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D0C19" w14:textId="579A9257" w:rsidR="00405D0C" w:rsidRDefault="00405D0C">
      <w:pPr>
        <w:ind w:right="-33"/>
        <w:jc w:val="both"/>
        <w:rPr>
          <w:rFonts w:ascii="Arial" w:eastAsia="Arial" w:hAnsi="Arial" w:cs="Arial"/>
          <w:b/>
          <w:color w:val="3366FF"/>
          <w:sz w:val="20"/>
          <w:szCs w:val="20"/>
        </w:rPr>
      </w:pPr>
      <w:bookmarkStart w:id="0" w:name="_GoBack"/>
      <w:bookmarkEnd w:id="0"/>
    </w:p>
    <w:p w14:paraId="5FECFB3B" w14:textId="7D2A9233" w:rsidR="00405D0C" w:rsidRPr="005C54E3" w:rsidRDefault="001144DF" w:rsidP="001144DF">
      <w:pPr>
        <w:ind w:right="-33"/>
        <w:jc w:val="center"/>
        <w:rPr>
          <w:rFonts w:ascii="Arial" w:eastAsia="Arial" w:hAnsi="Arial" w:cs="Arial"/>
          <w:b/>
          <w:color w:val="0070C0"/>
          <w:sz w:val="40"/>
          <w:szCs w:val="40"/>
        </w:rPr>
      </w:pPr>
      <w:r w:rsidRPr="005C54E3">
        <w:rPr>
          <w:rFonts w:ascii="Arial" w:eastAsia="Arial" w:hAnsi="Arial" w:cs="Arial"/>
          <w:b/>
          <w:color w:val="0070C0"/>
          <w:sz w:val="40"/>
          <w:szCs w:val="40"/>
        </w:rPr>
        <w:t>SOMMAIRE</w:t>
      </w:r>
    </w:p>
    <w:p w14:paraId="2F46D5AD" w14:textId="77777777" w:rsidR="00417554" w:rsidRPr="005C54E3" w:rsidRDefault="00417554" w:rsidP="00417554">
      <w:pPr>
        <w:ind w:right="-33"/>
        <w:jc w:val="center"/>
        <w:rPr>
          <w:rFonts w:ascii="Arial" w:eastAsia="Arial" w:hAnsi="Arial" w:cs="Arial"/>
          <w:b/>
          <w:color w:val="0070C0"/>
          <w:sz w:val="40"/>
          <w:szCs w:val="40"/>
        </w:rPr>
      </w:pPr>
      <w:r w:rsidRPr="005C54E3">
        <w:rPr>
          <w:rFonts w:ascii="Arial" w:eastAsia="Arial" w:hAnsi="Arial" w:cs="Arial"/>
          <w:b/>
          <w:color w:val="0070C0"/>
          <w:sz w:val="40"/>
          <w:szCs w:val="40"/>
        </w:rPr>
        <w:t>Modules d’initiative nationale</w:t>
      </w:r>
    </w:p>
    <w:p w14:paraId="5BA304D5" w14:textId="66F72C8A" w:rsidR="00E878C5" w:rsidRPr="005C54E3" w:rsidRDefault="00417554" w:rsidP="0071037F">
      <w:pPr>
        <w:ind w:right="-33"/>
        <w:jc w:val="center"/>
        <w:rPr>
          <w:rFonts w:ascii="Arial" w:eastAsia="Arial" w:hAnsi="Arial" w:cs="Arial"/>
          <w:b/>
          <w:color w:val="0070C0"/>
          <w:sz w:val="40"/>
          <w:szCs w:val="40"/>
        </w:rPr>
      </w:pPr>
      <w:r w:rsidRPr="005C54E3">
        <w:rPr>
          <w:rFonts w:ascii="Arial" w:eastAsia="Arial" w:hAnsi="Arial" w:cs="Arial"/>
          <w:b/>
          <w:color w:val="0070C0"/>
          <w:sz w:val="40"/>
          <w:szCs w:val="40"/>
        </w:rPr>
        <w:t>2022/2023</w:t>
      </w:r>
      <w:r w:rsidR="0071037F" w:rsidRPr="005C54E3">
        <w:rPr>
          <w:rFonts w:ascii="Arial" w:eastAsia="Arial" w:hAnsi="Arial" w:cs="Arial"/>
          <w:b/>
          <w:color w:val="0070C0"/>
          <w:sz w:val="40"/>
          <w:szCs w:val="40"/>
        </w:rPr>
        <w:t xml:space="preserve"> </w:t>
      </w:r>
    </w:p>
    <w:p w14:paraId="48118EB5" w14:textId="77777777" w:rsidR="001144DF" w:rsidRDefault="001144DF" w:rsidP="001144DF">
      <w:pPr>
        <w:rPr>
          <w:rFonts w:ascii="Arial" w:eastAsia="Arial" w:hAnsi="Arial" w:cs="Arial"/>
          <w:b/>
          <w:color w:val="7030A0"/>
          <w:sz w:val="20"/>
          <w:szCs w:val="20"/>
        </w:rPr>
      </w:pPr>
    </w:p>
    <w:tbl>
      <w:tblPr>
        <w:tblStyle w:val="Grilledutableau99"/>
        <w:tblW w:w="1091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gridCol w:w="1134"/>
      </w:tblGrid>
      <w:tr w:rsidR="00F86551" w:rsidRPr="007A10BE" w14:paraId="2AFDF3F6" w14:textId="77777777" w:rsidTr="00417554">
        <w:tc>
          <w:tcPr>
            <w:tcW w:w="9782" w:type="dxa"/>
          </w:tcPr>
          <w:p w14:paraId="13EC687E" w14:textId="77777777" w:rsidR="00F86551" w:rsidRPr="005C54E3" w:rsidRDefault="00F86551" w:rsidP="00F86551">
            <w:pPr>
              <w:jc w:val="center"/>
              <w:rPr>
                <w:rFonts w:ascii="Arial" w:eastAsia="Arial" w:hAnsi="Arial" w:cs="Arial"/>
                <w:b/>
                <w:color w:val="0070C0"/>
                <w:sz w:val="20"/>
                <w:szCs w:val="20"/>
              </w:rPr>
            </w:pPr>
            <w:r w:rsidRPr="005C54E3">
              <w:rPr>
                <w:rFonts w:ascii="Arial" w:eastAsia="Arial" w:hAnsi="Arial" w:cs="Arial"/>
                <w:b/>
                <w:color w:val="0070C0"/>
                <w:sz w:val="20"/>
                <w:szCs w:val="20"/>
              </w:rPr>
              <w:t>AXE 1 : PRENDRE EN COMPTE LES BESOINS ÉDUCATIFS PARTICULIERS DES ÉLÈVES</w:t>
            </w:r>
          </w:p>
          <w:p w14:paraId="6F717500" w14:textId="77777777" w:rsidR="00F86551" w:rsidRPr="005C54E3" w:rsidRDefault="00F86551" w:rsidP="00F86551">
            <w:pPr>
              <w:contextualSpacing/>
              <w:jc w:val="center"/>
              <w:rPr>
                <w:rFonts w:ascii="Arial" w:eastAsia="Arial" w:hAnsi="Arial" w:cs="Arial"/>
                <w:b/>
                <w:color w:val="0070C0"/>
                <w:sz w:val="20"/>
                <w:szCs w:val="20"/>
              </w:rPr>
            </w:pPr>
          </w:p>
          <w:p w14:paraId="67A02389" w14:textId="1A12058F" w:rsidR="00F86551" w:rsidRPr="005C54E3" w:rsidRDefault="00F86551" w:rsidP="00F86551">
            <w:pPr>
              <w:contextualSpacing/>
              <w:rPr>
                <w:rFonts w:ascii="Arial" w:eastAsia="Arial" w:hAnsi="Arial" w:cs="Arial"/>
                <w:b/>
                <w:color w:val="0070C0"/>
                <w:sz w:val="20"/>
                <w:szCs w:val="20"/>
              </w:rPr>
            </w:pPr>
            <w:r w:rsidRPr="005C54E3">
              <w:rPr>
                <w:rFonts w:ascii="Arial" w:eastAsia="Arial" w:hAnsi="Arial" w:cs="Arial"/>
                <w:b/>
                <w:color w:val="0070C0"/>
                <w:sz w:val="20"/>
                <w:szCs w:val="20"/>
              </w:rPr>
              <w:t>Par type de besoins</w:t>
            </w:r>
            <w:r w:rsidR="000E2ADA" w:rsidRPr="005C54E3">
              <w:rPr>
                <w:rFonts w:ascii="Arial" w:eastAsia="Arial" w:hAnsi="Arial" w:cs="Arial"/>
                <w:b/>
                <w:color w:val="0070C0"/>
                <w:sz w:val="20"/>
                <w:szCs w:val="20"/>
              </w:rPr>
              <w:t xml:space="preserve"> (1</w:t>
            </w:r>
            <w:r w:rsidR="000E2ADA" w:rsidRPr="005C54E3">
              <w:rPr>
                <w:rFonts w:ascii="Arial" w:eastAsia="Arial" w:hAnsi="Arial" w:cs="Arial"/>
                <w:b/>
                <w:color w:val="0070C0"/>
                <w:sz w:val="20"/>
                <w:szCs w:val="20"/>
                <w:vertAlign w:val="superscript"/>
              </w:rPr>
              <w:t>er</w:t>
            </w:r>
            <w:r w:rsidR="000E2ADA" w:rsidRPr="005C54E3">
              <w:rPr>
                <w:rFonts w:ascii="Arial" w:eastAsia="Arial" w:hAnsi="Arial" w:cs="Arial"/>
                <w:b/>
                <w:color w:val="0070C0"/>
                <w:sz w:val="20"/>
                <w:szCs w:val="20"/>
              </w:rPr>
              <w:t xml:space="preserve"> niveau – débutants)</w:t>
            </w:r>
            <w:r w:rsidRPr="005C54E3">
              <w:rPr>
                <w:rFonts w:ascii="Arial" w:eastAsia="Arial" w:hAnsi="Arial" w:cs="Arial"/>
                <w:b/>
                <w:color w:val="0070C0"/>
                <w:sz w:val="20"/>
                <w:szCs w:val="20"/>
              </w:rPr>
              <w:t xml:space="preserve"> </w:t>
            </w:r>
          </w:p>
          <w:p w14:paraId="05803E14" w14:textId="77777777" w:rsidR="00F86551" w:rsidRPr="0058606F" w:rsidRDefault="00F86551" w:rsidP="00F86551">
            <w:pPr>
              <w:jc w:val="center"/>
              <w:rPr>
                <w:rFonts w:ascii="Arial" w:eastAsia="Arial" w:hAnsi="Arial" w:cs="Arial"/>
                <w:b/>
                <w:color w:val="7030A0"/>
                <w:sz w:val="20"/>
                <w:szCs w:val="20"/>
              </w:rPr>
            </w:pPr>
          </w:p>
          <w:p w14:paraId="23DA29AF" w14:textId="77777777" w:rsidR="00F86551" w:rsidRPr="0058606F" w:rsidRDefault="00F86551" w:rsidP="00D47DF1">
            <w:pPr>
              <w:ind w:right="-567"/>
              <w:rPr>
                <w:rFonts w:ascii="Arial" w:eastAsia="Arial" w:hAnsi="Arial" w:cs="Arial"/>
                <w:color w:val="002060"/>
                <w:sz w:val="20"/>
                <w:szCs w:val="20"/>
              </w:rPr>
            </w:pPr>
            <w:r w:rsidRPr="0058606F">
              <w:rPr>
                <w:rFonts w:ascii="Arial" w:eastAsia="Arial" w:hAnsi="Arial" w:cs="Arial"/>
                <w:color w:val="002060"/>
                <w:sz w:val="20"/>
                <w:szCs w:val="20"/>
              </w:rPr>
              <w:t xml:space="preserve">Soutenir la scolarité de tous les élèves à l’école maternelle : observer, évaluer, prévenir. </w:t>
            </w:r>
          </w:p>
          <w:p w14:paraId="037DDCB2" w14:textId="77777777" w:rsidR="00F86551" w:rsidRPr="0058606F" w:rsidRDefault="00F86551" w:rsidP="00D47DF1">
            <w:pPr>
              <w:autoSpaceDN w:val="0"/>
              <w:ind w:right="-567"/>
              <w:textAlignment w:val="baseline"/>
              <w:rPr>
                <w:rFonts w:ascii="Arial" w:hAnsi="Arial" w:cs="Arial"/>
                <w:color w:val="002060"/>
                <w:kern w:val="3"/>
                <w:sz w:val="20"/>
                <w:szCs w:val="20"/>
              </w:rPr>
            </w:pPr>
            <w:r w:rsidRPr="0058606F">
              <w:rPr>
                <w:rFonts w:ascii="Arial" w:hAnsi="Arial" w:cs="Arial"/>
                <w:color w:val="002060"/>
                <w:kern w:val="3"/>
                <w:sz w:val="20"/>
                <w:szCs w:val="20"/>
              </w:rPr>
              <w:t xml:space="preserve">Prendre en compte et s’adapter aux difficultés psycho-sociales à l’école : BEP d’élèves, pratiques  </w:t>
            </w:r>
          </w:p>
          <w:p w14:paraId="0E883C09" w14:textId="77777777" w:rsidR="00F86551" w:rsidRPr="0058606F" w:rsidRDefault="00F86551" w:rsidP="00D47DF1">
            <w:pPr>
              <w:autoSpaceDN w:val="0"/>
              <w:ind w:right="-567"/>
              <w:textAlignment w:val="baseline"/>
              <w:rPr>
                <w:rFonts w:ascii="Arial" w:hAnsi="Arial" w:cs="Arial"/>
                <w:color w:val="002060"/>
                <w:kern w:val="3"/>
                <w:sz w:val="20"/>
                <w:szCs w:val="20"/>
              </w:rPr>
            </w:pPr>
            <w:r w:rsidRPr="0058606F">
              <w:rPr>
                <w:rFonts w:ascii="Arial" w:hAnsi="Arial" w:cs="Arial"/>
                <w:color w:val="002060"/>
                <w:kern w:val="3"/>
                <w:sz w:val="20"/>
                <w:szCs w:val="20"/>
              </w:rPr>
              <w:t>pédagogiques adaptées, partenariats</w:t>
            </w:r>
          </w:p>
          <w:p w14:paraId="1B73CE8F" w14:textId="77777777" w:rsidR="00F86551" w:rsidRPr="0058606F" w:rsidRDefault="00F86551" w:rsidP="00D47DF1">
            <w:pPr>
              <w:ind w:right="-567"/>
              <w:rPr>
                <w:rFonts w:ascii="Arial" w:hAnsi="Arial" w:cs="Arial"/>
                <w:color w:val="002060"/>
                <w:sz w:val="20"/>
                <w:szCs w:val="20"/>
              </w:rPr>
            </w:pPr>
            <w:r w:rsidRPr="0058606F">
              <w:rPr>
                <w:rFonts w:ascii="Arial" w:hAnsi="Arial" w:cs="Arial"/>
                <w:color w:val="002060"/>
                <w:sz w:val="20"/>
                <w:szCs w:val="20"/>
              </w:rPr>
              <w:t xml:space="preserve">Scolariser des élèves avec polyhandicap </w:t>
            </w:r>
          </w:p>
          <w:p w14:paraId="44C7FAA6" w14:textId="77777777" w:rsidR="00F86551" w:rsidRPr="0058606F" w:rsidRDefault="00F86551" w:rsidP="00D47DF1">
            <w:pPr>
              <w:ind w:right="-567"/>
              <w:rPr>
                <w:rFonts w:ascii="Arial" w:hAnsi="Arial" w:cs="Arial"/>
                <w:color w:val="002060"/>
                <w:sz w:val="20"/>
                <w:szCs w:val="20"/>
              </w:rPr>
            </w:pPr>
            <w:r w:rsidRPr="0058606F">
              <w:rPr>
                <w:rFonts w:ascii="Arial" w:hAnsi="Arial" w:cs="Arial"/>
                <w:color w:val="002060"/>
                <w:sz w:val="20"/>
                <w:szCs w:val="20"/>
              </w:rPr>
              <w:t xml:space="preserve">Scolariser des élèves à haut potentiel  </w:t>
            </w:r>
          </w:p>
          <w:p w14:paraId="46E77CB5" w14:textId="77777777" w:rsidR="00F86551" w:rsidRPr="0058606F" w:rsidRDefault="00F86551" w:rsidP="00D47DF1">
            <w:pPr>
              <w:ind w:right="-567"/>
              <w:rPr>
                <w:rFonts w:ascii="Arial" w:eastAsia="Arial" w:hAnsi="Arial" w:cs="Arial"/>
                <w:color w:val="7030A0"/>
                <w:sz w:val="20"/>
                <w:szCs w:val="20"/>
              </w:rPr>
            </w:pPr>
            <w:r w:rsidRPr="0058606F">
              <w:rPr>
                <w:rFonts w:ascii="Arial" w:hAnsi="Arial" w:cs="Arial"/>
                <w:color w:val="002060"/>
                <w:sz w:val="20"/>
                <w:szCs w:val="20"/>
              </w:rPr>
              <w:t xml:space="preserve">École inclusive et outils numériques au service des apprentissages </w:t>
            </w:r>
          </w:p>
          <w:p w14:paraId="39A813C1" w14:textId="77777777" w:rsidR="00F86551" w:rsidRPr="0058606F" w:rsidRDefault="00F86551" w:rsidP="00D47DF1">
            <w:pPr>
              <w:ind w:right="-567"/>
              <w:rPr>
                <w:rFonts w:ascii="Arial" w:eastAsia="Calibri" w:hAnsi="Arial" w:cs="Arial"/>
                <w:noProof/>
                <w:color w:val="002060"/>
                <w:sz w:val="20"/>
                <w:szCs w:val="20"/>
              </w:rPr>
            </w:pPr>
            <w:r w:rsidRPr="0058606F">
              <w:rPr>
                <w:rFonts w:ascii="Arial" w:eastAsia="Calibri" w:hAnsi="Arial" w:cs="Arial"/>
                <w:noProof/>
                <w:color w:val="002060"/>
                <w:sz w:val="20"/>
                <w:szCs w:val="20"/>
              </w:rPr>
              <w:t xml:space="preserve">Le numérique pédagogique pour favoriser l’accessibilité et sécuriser les parcours des élèves </w:t>
            </w:r>
          </w:p>
          <w:p w14:paraId="000AB174" w14:textId="77777777" w:rsidR="00F86551" w:rsidRPr="0058606F" w:rsidRDefault="00F86551" w:rsidP="00D47DF1">
            <w:pPr>
              <w:ind w:right="-567"/>
              <w:rPr>
                <w:rFonts w:ascii="Arial" w:hAnsi="Arial" w:cs="Arial"/>
                <w:color w:val="002060"/>
                <w:sz w:val="20"/>
                <w:szCs w:val="20"/>
              </w:rPr>
            </w:pPr>
            <w:r w:rsidRPr="0058606F">
              <w:rPr>
                <w:rFonts w:ascii="Arial" w:hAnsi="Arial" w:cs="Arial"/>
                <w:color w:val="002060"/>
                <w:sz w:val="20"/>
                <w:szCs w:val="20"/>
              </w:rPr>
              <w:t xml:space="preserve">Migration, itinérance, allophonie  </w:t>
            </w:r>
          </w:p>
          <w:p w14:paraId="3546568E" w14:textId="77777777" w:rsidR="00F86551" w:rsidRPr="0058606F" w:rsidRDefault="00F86551" w:rsidP="00D47DF1">
            <w:pPr>
              <w:ind w:right="-567"/>
              <w:rPr>
                <w:rFonts w:ascii="Arial" w:eastAsia="Calibri" w:hAnsi="Arial" w:cs="Arial"/>
                <w:noProof/>
                <w:color w:val="002060"/>
                <w:sz w:val="20"/>
                <w:szCs w:val="20"/>
              </w:rPr>
            </w:pPr>
            <w:r w:rsidRPr="0058606F">
              <w:rPr>
                <w:rFonts w:ascii="Arial" w:hAnsi="Arial" w:cs="Arial"/>
                <w:color w:val="002060"/>
                <w:sz w:val="20"/>
                <w:szCs w:val="20"/>
              </w:rPr>
              <w:t xml:space="preserve">Recherche et besoins éducatifs particuliers ; recherche et école inclusive  </w:t>
            </w:r>
          </w:p>
          <w:p w14:paraId="66734DE4" w14:textId="77777777" w:rsidR="00F86551" w:rsidRPr="0058606F" w:rsidRDefault="00F86551" w:rsidP="00D47DF1">
            <w:pPr>
              <w:ind w:right="-567"/>
              <w:rPr>
                <w:rFonts w:ascii="Arial" w:hAnsi="Arial" w:cs="Arial"/>
                <w:color w:val="002060"/>
                <w:sz w:val="20"/>
                <w:szCs w:val="20"/>
              </w:rPr>
            </w:pPr>
            <w:r w:rsidRPr="0058606F">
              <w:rPr>
                <w:rFonts w:ascii="Arial" w:hAnsi="Arial" w:cs="Arial"/>
                <w:color w:val="002060"/>
                <w:sz w:val="20"/>
                <w:szCs w:val="20"/>
              </w:rPr>
              <w:t xml:space="preserve">Neurosciences, sciences de l'éducation et pédagogie : quels apports, quelles pratiques pour une école inclusive ? </w:t>
            </w:r>
          </w:p>
          <w:p w14:paraId="7080162B" w14:textId="77777777" w:rsidR="00F86551" w:rsidRPr="0058606F" w:rsidRDefault="00F86551" w:rsidP="00D47DF1">
            <w:pPr>
              <w:ind w:right="-567"/>
              <w:rPr>
                <w:rFonts w:ascii="Arial" w:hAnsi="Arial" w:cs="Arial"/>
                <w:color w:val="002060"/>
                <w:sz w:val="20"/>
                <w:szCs w:val="20"/>
              </w:rPr>
            </w:pPr>
            <w:r w:rsidRPr="0058606F">
              <w:rPr>
                <w:rFonts w:ascii="Arial" w:hAnsi="Arial" w:cs="Arial"/>
                <w:color w:val="002060"/>
                <w:sz w:val="20"/>
                <w:szCs w:val="20"/>
              </w:rPr>
              <w:t xml:space="preserve">Se saisir des apports de la recherche en sciences cognitives pour améliorer l'accessibilité aux savoirs </w:t>
            </w:r>
          </w:p>
          <w:p w14:paraId="7CDF5080" w14:textId="77777777" w:rsidR="00F86551" w:rsidRPr="0058606F" w:rsidRDefault="00F86551" w:rsidP="00D47DF1">
            <w:pPr>
              <w:ind w:right="-567"/>
              <w:rPr>
                <w:rFonts w:ascii="Arial" w:hAnsi="Arial" w:cs="Arial"/>
                <w:color w:val="002060"/>
                <w:sz w:val="20"/>
                <w:szCs w:val="20"/>
              </w:rPr>
            </w:pPr>
            <w:r w:rsidRPr="0058606F">
              <w:rPr>
                <w:rFonts w:ascii="Arial" w:hAnsi="Arial" w:cs="Arial"/>
                <w:color w:val="002060"/>
                <w:sz w:val="20"/>
                <w:szCs w:val="20"/>
              </w:rPr>
              <w:t xml:space="preserve">des élèves à besoins éducatifs particuliers </w:t>
            </w:r>
          </w:p>
          <w:p w14:paraId="1E203976" w14:textId="77777777" w:rsidR="00F86551" w:rsidRPr="0058606F" w:rsidRDefault="00F86551" w:rsidP="00D47DF1">
            <w:pPr>
              <w:ind w:right="-567"/>
              <w:rPr>
                <w:rFonts w:ascii="Arial" w:eastAsia="Arial" w:hAnsi="Arial" w:cs="Arial"/>
                <w:color w:val="7030A0"/>
                <w:sz w:val="20"/>
                <w:szCs w:val="20"/>
              </w:rPr>
            </w:pPr>
            <w:r w:rsidRPr="0058606F">
              <w:rPr>
                <w:rFonts w:ascii="Arial" w:hAnsi="Arial" w:cs="Arial"/>
                <w:color w:val="002060"/>
                <w:sz w:val="20"/>
                <w:szCs w:val="20"/>
              </w:rPr>
              <w:t xml:space="preserve">Scolariser des élèves avec un trouble du spectre de l’autisme : contextes, besoins, apprentissages </w:t>
            </w:r>
          </w:p>
          <w:p w14:paraId="55491A30" w14:textId="77777777" w:rsidR="00F86551" w:rsidRPr="0058606F" w:rsidRDefault="00F86551" w:rsidP="00D47DF1">
            <w:pPr>
              <w:tabs>
                <w:tab w:val="left" w:pos="2316"/>
              </w:tabs>
              <w:ind w:right="-567"/>
              <w:rPr>
                <w:rFonts w:ascii="Arial" w:eastAsiaTheme="minorHAnsi" w:hAnsi="Arial" w:cs="Arial"/>
                <w:color w:val="002060"/>
                <w:sz w:val="20"/>
                <w:szCs w:val="20"/>
              </w:rPr>
            </w:pPr>
            <w:r w:rsidRPr="0058606F">
              <w:rPr>
                <w:rFonts w:ascii="Arial" w:eastAsiaTheme="minorHAnsi" w:hAnsi="Arial" w:cs="Arial"/>
                <w:color w:val="002060"/>
                <w:sz w:val="20"/>
                <w:szCs w:val="20"/>
              </w:rPr>
              <w:t xml:space="preserve">L’Ecole Inclusive et la scolarisation des élèves présentant des Troubles du Spectre de l’Autisme dans </w:t>
            </w:r>
          </w:p>
          <w:p w14:paraId="707E97B9" w14:textId="77777777" w:rsidR="00F86551" w:rsidRPr="0058606F" w:rsidRDefault="00F86551" w:rsidP="00D47DF1">
            <w:pPr>
              <w:tabs>
                <w:tab w:val="left" w:pos="2316"/>
              </w:tabs>
              <w:ind w:right="-567"/>
              <w:rPr>
                <w:rFonts w:ascii="Arial" w:eastAsiaTheme="minorHAnsi" w:hAnsi="Arial" w:cs="Arial"/>
                <w:color w:val="002060"/>
                <w:sz w:val="20"/>
                <w:szCs w:val="20"/>
              </w:rPr>
            </w:pPr>
            <w:r w:rsidRPr="0058606F">
              <w:rPr>
                <w:rFonts w:ascii="Arial" w:eastAsiaTheme="minorHAnsi" w:hAnsi="Arial" w:cs="Arial"/>
                <w:color w:val="002060"/>
                <w:sz w:val="20"/>
                <w:szCs w:val="20"/>
              </w:rPr>
              <w:t xml:space="preserve">le premier degré </w:t>
            </w:r>
          </w:p>
          <w:p w14:paraId="438F90D0" w14:textId="77777777" w:rsidR="00F86551" w:rsidRPr="0058606F" w:rsidRDefault="00F86551" w:rsidP="00D47DF1">
            <w:pPr>
              <w:tabs>
                <w:tab w:val="left" w:pos="2316"/>
              </w:tabs>
              <w:ind w:right="-710"/>
              <w:rPr>
                <w:rFonts w:ascii="Arial" w:eastAsiaTheme="minorHAnsi" w:hAnsi="Arial" w:cs="Arial"/>
                <w:color w:val="002060"/>
                <w:sz w:val="20"/>
                <w:szCs w:val="20"/>
              </w:rPr>
            </w:pPr>
            <w:r w:rsidRPr="0058606F">
              <w:rPr>
                <w:rFonts w:ascii="Arial" w:hAnsi="Arial" w:cs="Arial"/>
                <w:color w:val="002060"/>
                <w:sz w:val="20"/>
                <w:szCs w:val="20"/>
              </w:rPr>
              <w:t xml:space="preserve">Prendre en compte les besoins des élèves porteurs de Troubles du spectre de l’Autisme </w:t>
            </w:r>
          </w:p>
          <w:p w14:paraId="75B35819" w14:textId="77777777" w:rsidR="00F86551" w:rsidRPr="0058606F" w:rsidRDefault="00F86551" w:rsidP="00D47DF1">
            <w:pPr>
              <w:tabs>
                <w:tab w:val="left" w:pos="2316"/>
              </w:tabs>
              <w:ind w:right="-710"/>
              <w:rPr>
                <w:rFonts w:ascii="Arial" w:hAnsi="Arial" w:cs="Arial"/>
                <w:color w:val="002060"/>
                <w:sz w:val="20"/>
                <w:szCs w:val="20"/>
              </w:rPr>
            </w:pPr>
            <w:r w:rsidRPr="0058606F">
              <w:rPr>
                <w:rFonts w:ascii="Arial" w:hAnsi="Arial" w:cs="Arial"/>
                <w:color w:val="002060"/>
                <w:sz w:val="20"/>
                <w:szCs w:val="20"/>
              </w:rPr>
              <w:t xml:space="preserve">Modalités de scolarisation permettant d’accompagner les élèves avec TSA Niveau 1  </w:t>
            </w:r>
          </w:p>
          <w:p w14:paraId="7C479D6E" w14:textId="77777777" w:rsidR="00F86551" w:rsidRPr="0058606F" w:rsidRDefault="00F86551" w:rsidP="00D47DF1">
            <w:pPr>
              <w:tabs>
                <w:tab w:val="left" w:pos="2316"/>
              </w:tabs>
              <w:ind w:right="-710"/>
              <w:rPr>
                <w:rFonts w:ascii="Arial" w:hAnsi="Arial" w:cs="Arial"/>
                <w:color w:val="002060"/>
                <w:sz w:val="20"/>
                <w:szCs w:val="20"/>
              </w:rPr>
            </w:pPr>
            <w:r w:rsidRPr="0058606F">
              <w:rPr>
                <w:rFonts w:ascii="Arial" w:hAnsi="Arial" w:cs="Arial"/>
                <w:color w:val="002060"/>
                <w:sz w:val="20"/>
                <w:szCs w:val="20"/>
              </w:rPr>
              <w:t xml:space="preserve">Modalités de scolarisation permettant d’accompagner les élèves avec TSA Niveau 2 </w:t>
            </w:r>
          </w:p>
          <w:p w14:paraId="626F89F5" w14:textId="77777777" w:rsidR="00F86551" w:rsidRPr="0058606F" w:rsidRDefault="00F86551" w:rsidP="00D47DF1">
            <w:pPr>
              <w:tabs>
                <w:tab w:val="left" w:pos="2316"/>
              </w:tabs>
              <w:ind w:right="-567"/>
              <w:rPr>
                <w:rFonts w:ascii="Arial" w:hAnsi="Arial" w:cs="Arial"/>
                <w:color w:val="7030A0"/>
                <w:w w:val="105"/>
                <w:sz w:val="20"/>
                <w:szCs w:val="20"/>
              </w:rPr>
            </w:pPr>
            <w:r w:rsidRPr="0058606F">
              <w:rPr>
                <w:rFonts w:ascii="Arial" w:eastAsia="Verdana" w:hAnsi="Arial" w:cs="Arial"/>
                <w:color w:val="002060"/>
                <w:sz w:val="20"/>
                <w:szCs w:val="20"/>
              </w:rPr>
              <w:t xml:space="preserve">Rendre les apprentissages accessibles aux élèves TSA  </w:t>
            </w:r>
          </w:p>
          <w:p w14:paraId="6C0C65BA" w14:textId="77777777" w:rsidR="00F86551" w:rsidRPr="0058606F" w:rsidRDefault="00F86551" w:rsidP="00D47DF1">
            <w:pPr>
              <w:tabs>
                <w:tab w:val="left" w:pos="2316"/>
              </w:tabs>
              <w:ind w:right="-567"/>
              <w:rPr>
                <w:rFonts w:ascii="Arial" w:hAnsi="Arial" w:cs="Arial"/>
                <w:color w:val="7030A0"/>
                <w:w w:val="105"/>
                <w:sz w:val="20"/>
                <w:szCs w:val="20"/>
              </w:rPr>
            </w:pPr>
            <w:r w:rsidRPr="0058606F">
              <w:rPr>
                <w:rFonts w:ascii="Arial" w:hAnsi="Arial" w:cs="Arial"/>
                <w:color w:val="002060"/>
                <w:sz w:val="20"/>
                <w:szCs w:val="20"/>
              </w:rPr>
              <w:t xml:space="preserve">Prendre en compte les besoins des élèves ayant des troubles du spectre autistique (niveau 1) </w:t>
            </w:r>
          </w:p>
          <w:p w14:paraId="32A775BA" w14:textId="77777777" w:rsidR="00F86551" w:rsidRPr="0058606F" w:rsidRDefault="00F86551" w:rsidP="00D47DF1">
            <w:pPr>
              <w:tabs>
                <w:tab w:val="left" w:pos="2316"/>
              </w:tabs>
              <w:ind w:right="-567"/>
              <w:rPr>
                <w:rFonts w:ascii="Arial" w:hAnsi="Arial" w:cs="Arial"/>
                <w:color w:val="7030A0"/>
                <w:w w:val="105"/>
                <w:sz w:val="20"/>
                <w:szCs w:val="20"/>
              </w:rPr>
            </w:pPr>
            <w:r w:rsidRPr="0058606F">
              <w:rPr>
                <w:rFonts w:ascii="Arial" w:hAnsi="Arial" w:cs="Arial"/>
                <w:color w:val="002060"/>
                <w:sz w:val="20"/>
                <w:szCs w:val="20"/>
              </w:rPr>
              <w:t xml:space="preserve">Enseigner à des élèves présentant des troubles du spectre de l’autisme (TSA) dans les établissements scolaires du premier et du second degré – Niveau 2  </w:t>
            </w:r>
          </w:p>
          <w:p w14:paraId="5D5C1C70" w14:textId="77777777" w:rsidR="00F86551" w:rsidRPr="0058606F" w:rsidRDefault="00F86551" w:rsidP="00D47DF1">
            <w:pPr>
              <w:tabs>
                <w:tab w:val="left" w:pos="2316"/>
              </w:tabs>
              <w:ind w:right="-567"/>
              <w:rPr>
                <w:rFonts w:ascii="Arial" w:hAnsi="Arial" w:cs="Arial"/>
                <w:color w:val="002060"/>
                <w:sz w:val="20"/>
                <w:szCs w:val="20"/>
              </w:rPr>
            </w:pPr>
            <w:r w:rsidRPr="0058606F">
              <w:rPr>
                <w:rFonts w:ascii="Arial" w:hAnsi="Arial" w:cs="Arial"/>
                <w:color w:val="002060"/>
                <w:sz w:val="20"/>
                <w:szCs w:val="20"/>
              </w:rPr>
              <w:t xml:space="preserve">Enseigner à des élèves présentant des troubles du spectre de l’autisme (TSA) dans les établissements scolaires du premier et du second degré – Niveau 1  </w:t>
            </w:r>
          </w:p>
          <w:p w14:paraId="31BBD38C" w14:textId="77777777" w:rsidR="00F86551" w:rsidRPr="0058606F" w:rsidRDefault="00F86551" w:rsidP="00D47DF1">
            <w:pPr>
              <w:tabs>
                <w:tab w:val="left" w:pos="2316"/>
              </w:tabs>
              <w:ind w:right="-567"/>
              <w:rPr>
                <w:rFonts w:ascii="Arial" w:hAnsi="Arial" w:cs="Arial"/>
                <w:color w:val="002060"/>
                <w:sz w:val="20"/>
                <w:szCs w:val="20"/>
              </w:rPr>
            </w:pPr>
            <w:r w:rsidRPr="0058606F">
              <w:rPr>
                <w:rFonts w:ascii="Arial" w:hAnsi="Arial" w:cs="Arial"/>
                <w:color w:val="002060"/>
                <w:sz w:val="20"/>
                <w:szCs w:val="20"/>
              </w:rPr>
              <w:t xml:space="preserve">Troubles du spectre de l’Autisme  </w:t>
            </w:r>
          </w:p>
          <w:p w14:paraId="0DAF7A0E" w14:textId="77777777" w:rsidR="00F86551" w:rsidRPr="0058606F" w:rsidRDefault="00F86551" w:rsidP="00D47DF1">
            <w:pPr>
              <w:tabs>
                <w:tab w:val="left" w:pos="2316"/>
              </w:tabs>
              <w:ind w:right="-567"/>
              <w:rPr>
                <w:rFonts w:ascii="Arial" w:hAnsi="Arial" w:cs="Arial"/>
                <w:color w:val="002060"/>
                <w:sz w:val="20"/>
                <w:szCs w:val="20"/>
              </w:rPr>
            </w:pPr>
            <w:r w:rsidRPr="0058606F">
              <w:rPr>
                <w:rFonts w:ascii="Arial" w:hAnsi="Arial" w:cs="Arial"/>
                <w:color w:val="002060"/>
                <w:sz w:val="20"/>
                <w:szCs w:val="20"/>
              </w:rPr>
              <w:t xml:space="preserve">Enseigner à des élèves présentant des troubles du spectre de l’autisme (TSA) dans les établissements scolaires du premier et du second degrés – </w:t>
            </w:r>
            <w:r w:rsidRPr="0058606F">
              <w:rPr>
                <w:rFonts w:ascii="Arial" w:hAnsi="Arial" w:cs="Arial"/>
                <w:bCs/>
                <w:color w:val="002060"/>
                <w:sz w:val="20"/>
                <w:szCs w:val="20"/>
              </w:rPr>
              <w:t>Niveau 1</w:t>
            </w:r>
            <w:r w:rsidRPr="0058606F">
              <w:rPr>
                <w:rFonts w:ascii="Arial" w:hAnsi="Arial" w:cs="Arial"/>
                <w:color w:val="002060"/>
                <w:sz w:val="20"/>
                <w:szCs w:val="20"/>
              </w:rPr>
              <w:t xml:space="preserve">  </w:t>
            </w:r>
          </w:p>
          <w:p w14:paraId="1FEA168C" w14:textId="77777777" w:rsidR="00F86551" w:rsidRPr="0058606F" w:rsidRDefault="00F86551" w:rsidP="00D47DF1">
            <w:pPr>
              <w:tabs>
                <w:tab w:val="left" w:pos="2316"/>
              </w:tabs>
              <w:ind w:right="-853"/>
              <w:rPr>
                <w:rFonts w:ascii="Arial" w:hAnsi="Arial" w:cs="Arial"/>
                <w:color w:val="002060"/>
                <w:sz w:val="20"/>
                <w:szCs w:val="20"/>
              </w:rPr>
            </w:pPr>
            <w:r w:rsidRPr="0058606F">
              <w:rPr>
                <w:rFonts w:ascii="Arial" w:hAnsi="Arial" w:cs="Arial"/>
                <w:color w:val="002060"/>
                <w:sz w:val="20"/>
                <w:szCs w:val="20"/>
              </w:rPr>
              <w:t xml:space="preserve">Enseigner à des élèves présentant des troubles du spectre de l’autisme (TSA) dans les établissements </w:t>
            </w:r>
          </w:p>
          <w:p w14:paraId="726FB9D2" w14:textId="77777777" w:rsidR="00F86551" w:rsidRPr="0058606F" w:rsidRDefault="00F86551" w:rsidP="00D47DF1">
            <w:pPr>
              <w:tabs>
                <w:tab w:val="left" w:pos="2316"/>
              </w:tabs>
              <w:ind w:right="-853"/>
              <w:rPr>
                <w:rFonts w:ascii="Arial" w:hAnsi="Arial" w:cs="Arial"/>
                <w:bCs/>
                <w:color w:val="002060"/>
                <w:sz w:val="20"/>
                <w:szCs w:val="20"/>
              </w:rPr>
            </w:pPr>
            <w:r w:rsidRPr="0058606F">
              <w:rPr>
                <w:rFonts w:ascii="Arial" w:hAnsi="Arial" w:cs="Arial"/>
                <w:color w:val="002060"/>
                <w:sz w:val="20"/>
                <w:szCs w:val="20"/>
              </w:rPr>
              <w:t xml:space="preserve">scolaires du premier et du second degrés – </w:t>
            </w:r>
            <w:r w:rsidRPr="0058606F">
              <w:rPr>
                <w:rFonts w:ascii="Arial" w:hAnsi="Arial" w:cs="Arial"/>
                <w:bCs/>
                <w:color w:val="002060"/>
                <w:sz w:val="20"/>
                <w:szCs w:val="20"/>
              </w:rPr>
              <w:t xml:space="preserve">Niveau 2 </w:t>
            </w:r>
          </w:p>
          <w:p w14:paraId="433899A3" w14:textId="77777777" w:rsidR="00F86551" w:rsidRPr="0058606F" w:rsidRDefault="00F86551" w:rsidP="00D47DF1">
            <w:pPr>
              <w:tabs>
                <w:tab w:val="left" w:pos="2316"/>
              </w:tabs>
              <w:ind w:right="-852"/>
              <w:rPr>
                <w:rFonts w:ascii="Arial" w:hAnsi="Arial" w:cs="Arial"/>
                <w:color w:val="002060"/>
                <w:sz w:val="20"/>
                <w:szCs w:val="20"/>
              </w:rPr>
            </w:pPr>
            <w:r w:rsidRPr="0058606F">
              <w:rPr>
                <w:rFonts w:ascii="Arial" w:hAnsi="Arial" w:cs="Arial"/>
                <w:color w:val="002060"/>
                <w:sz w:val="20"/>
                <w:szCs w:val="20"/>
              </w:rPr>
              <w:t xml:space="preserve">Autisme : de la compréhension du fonctionnement autistique à la mise en œuvre de stratégies </w:t>
            </w:r>
          </w:p>
          <w:p w14:paraId="6D6ACEDD" w14:textId="77777777" w:rsidR="00F86551" w:rsidRPr="0058606F" w:rsidRDefault="00F86551" w:rsidP="00D47DF1">
            <w:pPr>
              <w:tabs>
                <w:tab w:val="left" w:pos="2316"/>
              </w:tabs>
              <w:ind w:right="-852"/>
              <w:rPr>
                <w:rFonts w:ascii="Arial" w:hAnsi="Arial" w:cs="Arial"/>
                <w:color w:val="002060"/>
                <w:w w:val="105"/>
                <w:sz w:val="20"/>
                <w:szCs w:val="20"/>
              </w:rPr>
            </w:pPr>
            <w:r w:rsidRPr="0058606F">
              <w:rPr>
                <w:rFonts w:ascii="Arial" w:hAnsi="Arial" w:cs="Arial"/>
                <w:color w:val="002060"/>
                <w:sz w:val="20"/>
                <w:szCs w:val="20"/>
              </w:rPr>
              <w:t>pédagogiques et éducatives. Les enjeux du partenariat</w:t>
            </w:r>
          </w:p>
          <w:p w14:paraId="358EED85" w14:textId="77777777" w:rsidR="00F86551" w:rsidRPr="0058606F" w:rsidRDefault="00F86551" w:rsidP="00D47DF1">
            <w:pPr>
              <w:tabs>
                <w:tab w:val="left" w:pos="2316"/>
              </w:tabs>
              <w:ind w:right="-852"/>
              <w:rPr>
                <w:rFonts w:ascii="Arial" w:hAnsi="Arial" w:cs="Arial"/>
                <w:color w:val="002060"/>
                <w:w w:val="105"/>
                <w:sz w:val="20"/>
                <w:szCs w:val="20"/>
              </w:rPr>
            </w:pPr>
            <w:r w:rsidRPr="0058606F">
              <w:rPr>
                <w:rFonts w:ascii="Arial" w:hAnsi="Arial" w:cs="Arial"/>
                <w:color w:val="002060"/>
                <w:sz w:val="20"/>
                <w:szCs w:val="20"/>
              </w:rPr>
              <w:t xml:space="preserve">Prendre en compte les besoins des élèves présentant des difficultés à expression comportementale </w:t>
            </w:r>
          </w:p>
          <w:p w14:paraId="473ADD42" w14:textId="77777777" w:rsidR="00F86551" w:rsidRPr="0058606F" w:rsidRDefault="00F86551" w:rsidP="00D47DF1">
            <w:pPr>
              <w:tabs>
                <w:tab w:val="left" w:pos="2316"/>
              </w:tabs>
              <w:ind w:right="-567"/>
              <w:rPr>
                <w:rFonts w:ascii="Arial" w:eastAsia="Calibri" w:hAnsi="Arial" w:cs="Arial"/>
                <w:color w:val="002060"/>
                <w:sz w:val="20"/>
                <w:szCs w:val="20"/>
              </w:rPr>
            </w:pPr>
            <w:r w:rsidRPr="0058606F">
              <w:rPr>
                <w:rFonts w:ascii="Arial" w:eastAsia="Calibri" w:hAnsi="Arial" w:cs="Arial"/>
                <w:color w:val="002060"/>
                <w:sz w:val="20"/>
                <w:szCs w:val="20"/>
              </w:rPr>
              <w:t xml:space="preserve">Gestion des élèves avec des troubles à expression comportementale </w:t>
            </w:r>
          </w:p>
          <w:p w14:paraId="384713EE" w14:textId="77777777" w:rsidR="00F86551" w:rsidRPr="0058606F" w:rsidRDefault="00F86551" w:rsidP="00D47DF1">
            <w:pPr>
              <w:tabs>
                <w:tab w:val="left" w:pos="2316"/>
              </w:tabs>
              <w:ind w:right="-567"/>
              <w:rPr>
                <w:rFonts w:ascii="Arial" w:hAnsi="Arial" w:cs="Arial"/>
                <w:color w:val="002060"/>
                <w:sz w:val="20"/>
                <w:szCs w:val="20"/>
              </w:rPr>
            </w:pPr>
            <w:r w:rsidRPr="0058606F">
              <w:rPr>
                <w:rFonts w:ascii="Arial" w:hAnsi="Arial" w:cs="Arial"/>
                <w:color w:val="002060"/>
                <w:sz w:val="20"/>
                <w:szCs w:val="20"/>
              </w:rPr>
              <w:t xml:space="preserve">Scolariser des élèves ayant des difficultés psychologiques à manifestation comportementale Niveau 2 </w:t>
            </w:r>
          </w:p>
          <w:p w14:paraId="19D45AF8" w14:textId="77777777" w:rsidR="00F86551" w:rsidRPr="0058606F" w:rsidRDefault="00F86551" w:rsidP="00D47DF1">
            <w:pPr>
              <w:tabs>
                <w:tab w:val="left" w:pos="2316"/>
              </w:tabs>
              <w:ind w:right="-567"/>
              <w:rPr>
                <w:rFonts w:ascii="Arial" w:hAnsi="Arial" w:cs="Arial"/>
                <w:color w:val="002060"/>
                <w:sz w:val="20"/>
                <w:szCs w:val="20"/>
              </w:rPr>
            </w:pPr>
            <w:r w:rsidRPr="0058606F">
              <w:rPr>
                <w:rFonts w:ascii="Arial" w:hAnsi="Arial" w:cs="Arial"/>
                <w:color w:val="002060"/>
                <w:sz w:val="20"/>
                <w:szCs w:val="20"/>
              </w:rPr>
              <w:t xml:space="preserve">Scolariser un élève présentant des troubles à expression comportementale </w:t>
            </w:r>
          </w:p>
          <w:p w14:paraId="02B296D7" w14:textId="77777777" w:rsidR="00F86551" w:rsidRPr="0058606F" w:rsidRDefault="00F86551" w:rsidP="00D47DF1">
            <w:pPr>
              <w:tabs>
                <w:tab w:val="left" w:pos="2316"/>
              </w:tabs>
              <w:ind w:right="-567"/>
              <w:rPr>
                <w:rFonts w:ascii="Arial" w:eastAsia="Arial" w:hAnsi="Arial" w:cs="Arial"/>
                <w:color w:val="002060"/>
                <w:sz w:val="20"/>
                <w:szCs w:val="20"/>
              </w:rPr>
            </w:pPr>
            <w:r w:rsidRPr="0058606F">
              <w:rPr>
                <w:rFonts w:ascii="Arial" w:eastAsia="Arial" w:hAnsi="Arial" w:cs="Arial"/>
                <w:color w:val="002060"/>
                <w:sz w:val="20"/>
                <w:szCs w:val="20"/>
              </w:rPr>
              <w:t xml:space="preserve">Troubles du comportement, élèves hautement perturbateurs et poly-exclus : quels projets pour soutenir </w:t>
            </w:r>
          </w:p>
          <w:p w14:paraId="1851792B" w14:textId="77777777" w:rsidR="00F86551" w:rsidRPr="0058606F" w:rsidRDefault="00F86551" w:rsidP="00D47DF1">
            <w:pPr>
              <w:tabs>
                <w:tab w:val="left" w:pos="2316"/>
              </w:tabs>
              <w:ind w:right="-567"/>
              <w:rPr>
                <w:rFonts w:ascii="Arial" w:eastAsia="Arial" w:hAnsi="Arial" w:cs="Arial"/>
                <w:color w:val="002060"/>
                <w:sz w:val="20"/>
                <w:szCs w:val="20"/>
              </w:rPr>
            </w:pPr>
            <w:r w:rsidRPr="0058606F">
              <w:rPr>
                <w:rFonts w:ascii="Arial" w:eastAsia="Arial" w:hAnsi="Arial" w:cs="Arial"/>
                <w:color w:val="002060"/>
                <w:sz w:val="20"/>
                <w:szCs w:val="20"/>
              </w:rPr>
              <w:t xml:space="preserve">la scolarité ? </w:t>
            </w:r>
          </w:p>
          <w:p w14:paraId="08A22FE8" w14:textId="77777777" w:rsidR="00F86551" w:rsidRPr="0058606F" w:rsidRDefault="00F86551" w:rsidP="00D47DF1">
            <w:pPr>
              <w:tabs>
                <w:tab w:val="left" w:pos="2316"/>
              </w:tabs>
              <w:ind w:right="-567"/>
              <w:rPr>
                <w:rFonts w:ascii="Arial" w:eastAsia="Arial" w:hAnsi="Arial" w:cs="Arial"/>
                <w:color w:val="002060"/>
                <w:sz w:val="20"/>
                <w:szCs w:val="20"/>
              </w:rPr>
            </w:pPr>
            <w:r w:rsidRPr="0058606F">
              <w:rPr>
                <w:rFonts w:ascii="Arial" w:hAnsi="Arial" w:cs="Arial"/>
                <w:color w:val="002060"/>
                <w:sz w:val="20"/>
                <w:szCs w:val="20"/>
              </w:rPr>
              <w:t xml:space="preserve">Scolariser et accompagner le parcours scolaire des enfants et adolescents présentant des difficultés à expression comportementale </w:t>
            </w:r>
          </w:p>
          <w:p w14:paraId="5114941F" w14:textId="77777777" w:rsidR="00F86551" w:rsidRPr="0058606F" w:rsidRDefault="00F86551" w:rsidP="00D47DF1">
            <w:pPr>
              <w:tabs>
                <w:tab w:val="left" w:pos="2316"/>
              </w:tabs>
              <w:ind w:right="-567"/>
              <w:rPr>
                <w:rFonts w:ascii="Arial" w:hAnsi="Arial" w:cs="Arial"/>
                <w:color w:val="002060"/>
                <w:sz w:val="20"/>
                <w:szCs w:val="20"/>
              </w:rPr>
            </w:pPr>
            <w:r w:rsidRPr="0058606F">
              <w:rPr>
                <w:rFonts w:ascii="Arial" w:hAnsi="Arial" w:cs="Arial"/>
                <w:color w:val="002060"/>
                <w:sz w:val="20"/>
                <w:szCs w:val="20"/>
              </w:rPr>
              <w:t xml:space="preserve">Enseigner à des élèves (enfants et adolescents) présentant de troubles à expression comportementale </w:t>
            </w:r>
          </w:p>
          <w:p w14:paraId="1D8355FC" w14:textId="77777777" w:rsidR="00F86551" w:rsidRPr="0058606F" w:rsidRDefault="00F86551" w:rsidP="00D47DF1">
            <w:pPr>
              <w:tabs>
                <w:tab w:val="left" w:pos="2316"/>
              </w:tabs>
              <w:ind w:right="-567"/>
              <w:rPr>
                <w:rFonts w:ascii="Arial" w:hAnsi="Arial" w:cs="Arial"/>
                <w:color w:val="002060"/>
                <w:sz w:val="20"/>
                <w:szCs w:val="20"/>
              </w:rPr>
            </w:pPr>
            <w:r w:rsidRPr="0058606F">
              <w:rPr>
                <w:rFonts w:ascii="Arial" w:hAnsi="Arial" w:cs="Arial"/>
                <w:color w:val="002060"/>
                <w:sz w:val="20"/>
                <w:szCs w:val="20"/>
              </w:rPr>
              <w:t xml:space="preserve">dans une école inclusive </w:t>
            </w:r>
          </w:p>
          <w:p w14:paraId="52866D87" w14:textId="77777777" w:rsidR="00F86551" w:rsidRPr="0058606F" w:rsidRDefault="00F86551" w:rsidP="00D47DF1">
            <w:pPr>
              <w:tabs>
                <w:tab w:val="left" w:pos="2316"/>
              </w:tabs>
              <w:ind w:right="-567"/>
              <w:rPr>
                <w:rFonts w:ascii="Arial" w:hAnsi="Arial" w:cs="Arial"/>
                <w:color w:val="002060"/>
                <w:sz w:val="20"/>
                <w:szCs w:val="20"/>
              </w:rPr>
            </w:pPr>
            <w:r w:rsidRPr="0058606F">
              <w:rPr>
                <w:rFonts w:ascii="Arial" w:hAnsi="Arial" w:cs="Arial"/>
                <w:color w:val="002060"/>
                <w:sz w:val="20"/>
                <w:szCs w:val="20"/>
              </w:rPr>
              <w:t xml:space="preserve">Accompagner les élèves avec des difficultés de langage oral dans les apprentissages </w:t>
            </w:r>
          </w:p>
          <w:p w14:paraId="0A24AABD" w14:textId="77777777" w:rsidR="00F86551" w:rsidRPr="0058606F" w:rsidRDefault="00F86551" w:rsidP="00D47DF1">
            <w:pPr>
              <w:tabs>
                <w:tab w:val="left" w:pos="2316"/>
              </w:tabs>
              <w:ind w:right="-567"/>
              <w:rPr>
                <w:rFonts w:ascii="Arial" w:hAnsi="Arial" w:cs="Arial"/>
                <w:color w:val="002060"/>
                <w:sz w:val="20"/>
                <w:szCs w:val="20"/>
              </w:rPr>
            </w:pPr>
            <w:r w:rsidRPr="0058606F">
              <w:rPr>
                <w:rFonts w:ascii="Arial" w:hAnsi="Arial" w:cs="Arial"/>
                <w:color w:val="002060"/>
                <w:sz w:val="20"/>
                <w:szCs w:val="20"/>
              </w:rPr>
              <w:t xml:space="preserve">Prendre en compte les besoins des élèves porteurs de Troubles spécifiques du langage et des apprentissages  </w:t>
            </w:r>
          </w:p>
          <w:p w14:paraId="3BB6CE35" w14:textId="77777777" w:rsidR="00F86551" w:rsidRPr="0058606F" w:rsidRDefault="00F86551" w:rsidP="00D47DF1">
            <w:pPr>
              <w:tabs>
                <w:tab w:val="left" w:pos="2316"/>
              </w:tabs>
              <w:ind w:right="-567"/>
              <w:rPr>
                <w:rFonts w:ascii="Arial" w:hAnsi="Arial" w:cs="Arial"/>
                <w:color w:val="002060"/>
                <w:sz w:val="20"/>
                <w:szCs w:val="20"/>
              </w:rPr>
            </w:pPr>
            <w:r w:rsidRPr="0058606F">
              <w:rPr>
                <w:rFonts w:ascii="Arial" w:hAnsi="Arial" w:cs="Arial"/>
                <w:color w:val="002060"/>
                <w:sz w:val="20"/>
                <w:szCs w:val="20"/>
              </w:rPr>
              <w:t xml:space="preserve">Participer au repérage et à l'accompagnement du parcours scolaire des élèves avec troubles </w:t>
            </w:r>
          </w:p>
          <w:p w14:paraId="6F118DE9" w14:textId="77777777" w:rsidR="00F86551" w:rsidRPr="0058606F" w:rsidRDefault="00F86551" w:rsidP="00D47DF1">
            <w:pPr>
              <w:tabs>
                <w:tab w:val="left" w:pos="2316"/>
              </w:tabs>
              <w:ind w:right="-567"/>
              <w:rPr>
                <w:rFonts w:ascii="Arial" w:hAnsi="Arial" w:cs="Arial"/>
                <w:color w:val="002060"/>
                <w:sz w:val="20"/>
                <w:szCs w:val="20"/>
              </w:rPr>
            </w:pPr>
            <w:r w:rsidRPr="0058606F">
              <w:rPr>
                <w:rFonts w:ascii="Arial" w:hAnsi="Arial" w:cs="Arial"/>
                <w:color w:val="002060"/>
                <w:sz w:val="20"/>
                <w:szCs w:val="20"/>
              </w:rPr>
              <w:t>spécifiques du langage (TSLA)</w:t>
            </w:r>
          </w:p>
          <w:p w14:paraId="61DDACE6" w14:textId="77777777" w:rsidR="00F86551" w:rsidRPr="0058606F" w:rsidRDefault="00F86551" w:rsidP="00D47DF1">
            <w:pPr>
              <w:ind w:right="-709"/>
              <w:rPr>
                <w:rFonts w:ascii="Arial" w:eastAsiaTheme="minorHAnsi" w:hAnsi="Arial" w:cs="Arial"/>
                <w:color w:val="002060"/>
                <w:sz w:val="20"/>
                <w:szCs w:val="20"/>
              </w:rPr>
            </w:pPr>
            <w:r w:rsidRPr="0058606F">
              <w:rPr>
                <w:rFonts w:ascii="Arial" w:eastAsiaTheme="minorHAnsi" w:hAnsi="Arial" w:cs="Arial"/>
                <w:color w:val="002060"/>
                <w:sz w:val="20"/>
                <w:szCs w:val="20"/>
              </w:rPr>
              <w:t xml:space="preserve">Scolariser les élèves porteurs d’un trouble spécifique des apprentissages </w:t>
            </w:r>
          </w:p>
          <w:p w14:paraId="103EF0C3" w14:textId="77777777" w:rsidR="00F86551" w:rsidRPr="0058606F" w:rsidRDefault="00F86551" w:rsidP="00D47DF1">
            <w:pPr>
              <w:ind w:right="-709"/>
              <w:rPr>
                <w:rFonts w:ascii="Arial" w:eastAsiaTheme="minorHAnsi" w:hAnsi="Arial" w:cs="Arial"/>
                <w:color w:val="002060"/>
                <w:sz w:val="20"/>
                <w:szCs w:val="20"/>
              </w:rPr>
            </w:pPr>
            <w:r w:rsidRPr="0058606F">
              <w:rPr>
                <w:rFonts w:ascii="Arial" w:eastAsiaTheme="minorHAnsi" w:hAnsi="Arial" w:cs="Arial"/>
                <w:color w:val="002060"/>
                <w:sz w:val="20"/>
                <w:szCs w:val="20"/>
              </w:rPr>
              <w:t xml:space="preserve">Appréhender le fonctionnement cognitif des élèves avec TSLA et TDA/H et commencer et élaborer </w:t>
            </w:r>
          </w:p>
          <w:p w14:paraId="59A73052" w14:textId="04F642FC" w:rsidR="00F86551" w:rsidRPr="0058606F" w:rsidRDefault="00821836" w:rsidP="00D47DF1">
            <w:pPr>
              <w:ind w:right="-709"/>
              <w:rPr>
                <w:rFonts w:ascii="Arial" w:eastAsiaTheme="minorHAnsi" w:hAnsi="Arial" w:cs="Arial"/>
                <w:color w:val="002060"/>
                <w:sz w:val="20"/>
                <w:szCs w:val="20"/>
              </w:rPr>
            </w:pPr>
            <w:r w:rsidRPr="0058606F">
              <w:rPr>
                <w:rFonts w:ascii="Arial" w:eastAsiaTheme="minorHAnsi" w:hAnsi="Arial" w:cs="Arial"/>
                <w:color w:val="002060"/>
                <w:sz w:val="20"/>
                <w:szCs w:val="20"/>
              </w:rPr>
              <w:t>d</w:t>
            </w:r>
            <w:r w:rsidR="00F86551" w:rsidRPr="0058606F">
              <w:rPr>
                <w:rFonts w:ascii="Arial" w:eastAsiaTheme="minorHAnsi" w:hAnsi="Arial" w:cs="Arial"/>
                <w:color w:val="002060"/>
                <w:sz w:val="20"/>
                <w:szCs w:val="20"/>
              </w:rPr>
              <w:t xml:space="preserve">es réponses appropriées  </w:t>
            </w:r>
          </w:p>
          <w:p w14:paraId="7DF59E90" w14:textId="77777777" w:rsidR="00F86551" w:rsidRPr="0058606F" w:rsidRDefault="00F86551" w:rsidP="00D47DF1">
            <w:pPr>
              <w:ind w:right="-709"/>
              <w:rPr>
                <w:rFonts w:ascii="Arial" w:eastAsiaTheme="minorHAnsi" w:hAnsi="Arial" w:cs="Arial"/>
                <w:color w:val="002060"/>
                <w:sz w:val="20"/>
                <w:szCs w:val="20"/>
              </w:rPr>
            </w:pPr>
            <w:r w:rsidRPr="0058606F">
              <w:rPr>
                <w:rFonts w:ascii="Arial" w:eastAsiaTheme="minorHAnsi" w:hAnsi="Arial" w:cs="Arial"/>
                <w:color w:val="002060"/>
                <w:sz w:val="20"/>
                <w:szCs w:val="20"/>
              </w:rPr>
              <w:t xml:space="preserve">Prendre en compte les besoins des élèves porteurs de Troubles psychiques </w:t>
            </w:r>
          </w:p>
          <w:p w14:paraId="52D10647" w14:textId="77777777" w:rsidR="00F86551" w:rsidRPr="0058606F" w:rsidRDefault="00F86551" w:rsidP="00D47DF1">
            <w:pPr>
              <w:ind w:right="-709"/>
              <w:rPr>
                <w:rFonts w:ascii="Arial" w:eastAsiaTheme="minorHAnsi" w:hAnsi="Arial" w:cs="Arial"/>
                <w:color w:val="002060"/>
                <w:sz w:val="20"/>
                <w:szCs w:val="20"/>
              </w:rPr>
            </w:pPr>
            <w:r w:rsidRPr="0058606F">
              <w:rPr>
                <w:rFonts w:ascii="Arial" w:eastAsiaTheme="minorHAnsi" w:hAnsi="Arial" w:cs="Arial"/>
                <w:color w:val="002060"/>
                <w:sz w:val="20"/>
                <w:szCs w:val="20"/>
              </w:rPr>
              <w:t xml:space="preserve">Prendre en compte les besoins des élèves porteurs de Troubles des fonctions cognitives </w:t>
            </w:r>
          </w:p>
          <w:p w14:paraId="37EAB752" w14:textId="77777777" w:rsidR="00F86551" w:rsidRPr="0058606F" w:rsidRDefault="00F86551" w:rsidP="00D47DF1">
            <w:pPr>
              <w:ind w:right="-851"/>
              <w:rPr>
                <w:rFonts w:ascii="Arial" w:hAnsi="Arial" w:cs="Arial"/>
                <w:bCs/>
                <w:color w:val="002060"/>
                <w:sz w:val="20"/>
                <w:szCs w:val="20"/>
              </w:rPr>
            </w:pPr>
            <w:r w:rsidRPr="0058606F">
              <w:rPr>
                <w:rFonts w:ascii="Arial" w:hAnsi="Arial" w:cs="Arial"/>
                <w:color w:val="002060"/>
                <w:sz w:val="20"/>
                <w:szCs w:val="20"/>
              </w:rPr>
              <w:t xml:space="preserve">Les troubles neuro développementaux : les connaître et maîtriser les besoins des élèves concernés </w:t>
            </w:r>
          </w:p>
          <w:p w14:paraId="4287A359" w14:textId="77777777" w:rsidR="00F86551" w:rsidRPr="0058606F" w:rsidRDefault="00F86551" w:rsidP="00D47DF1">
            <w:pPr>
              <w:ind w:right="-709"/>
              <w:rPr>
                <w:rFonts w:ascii="Arial" w:eastAsiaTheme="minorHAnsi" w:hAnsi="Arial" w:cs="Arial"/>
                <w:color w:val="002060"/>
                <w:sz w:val="20"/>
                <w:szCs w:val="20"/>
              </w:rPr>
            </w:pPr>
            <w:r w:rsidRPr="0058606F">
              <w:rPr>
                <w:rFonts w:ascii="Arial" w:eastAsiaTheme="minorHAnsi" w:hAnsi="Arial" w:cs="Arial"/>
                <w:color w:val="002060"/>
                <w:sz w:val="20"/>
                <w:szCs w:val="20"/>
              </w:rPr>
              <w:t>Comprendre, repérer et adapter pour favoriser la réussite scolaire des élèves Dys</w:t>
            </w:r>
          </w:p>
          <w:p w14:paraId="2612E4DC" w14:textId="77777777" w:rsidR="00D562DE" w:rsidRDefault="00D562DE" w:rsidP="00D47DF1">
            <w:pPr>
              <w:ind w:right="-709"/>
              <w:rPr>
                <w:rFonts w:ascii="Arial" w:eastAsiaTheme="minorHAnsi" w:hAnsi="Arial" w:cs="Arial"/>
                <w:color w:val="002060"/>
                <w:sz w:val="20"/>
                <w:szCs w:val="20"/>
              </w:rPr>
            </w:pPr>
          </w:p>
          <w:p w14:paraId="68927003" w14:textId="6E5AA257" w:rsidR="00F86551" w:rsidRPr="0058606F" w:rsidRDefault="00F86551" w:rsidP="00D47DF1">
            <w:pPr>
              <w:ind w:right="-709"/>
              <w:rPr>
                <w:rFonts w:ascii="Arial" w:eastAsiaTheme="minorHAnsi" w:hAnsi="Arial" w:cs="Arial"/>
                <w:color w:val="002060"/>
                <w:sz w:val="20"/>
                <w:szCs w:val="20"/>
              </w:rPr>
            </w:pPr>
            <w:r w:rsidRPr="0058606F">
              <w:rPr>
                <w:rFonts w:ascii="Arial" w:eastAsiaTheme="minorHAnsi" w:hAnsi="Arial" w:cs="Arial"/>
                <w:color w:val="002060"/>
                <w:sz w:val="20"/>
                <w:szCs w:val="20"/>
              </w:rPr>
              <w:lastRenderedPageBreak/>
              <w:t xml:space="preserve">Troubles du Développement Intellectuel Niveau 1 : Comprendre les besoins éducatifs des élèves </w:t>
            </w:r>
          </w:p>
          <w:p w14:paraId="54E00565" w14:textId="77777777" w:rsidR="00F86551" w:rsidRPr="0058606F" w:rsidRDefault="00F86551" w:rsidP="00D47DF1">
            <w:pPr>
              <w:ind w:right="-709"/>
              <w:rPr>
                <w:rFonts w:ascii="Arial" w:eastAsiaTheme="minorHAnsi" w:hAnsi="Arial" w:cs="Arial"/>
                <w:color w:val="002060"/>
                <w:sz w:val="20"/>
                <w:szCs w:val="20"/>
              </w:rPr>
            </w:pPr>
            <w:r w:rsidRPr="0058606F">
              <w:rPr>
                <w:rFonts w:ascii="Arial" w:eastAsiaTheme="minorHAnsi" w:hAnsi="Arial" w:cs="Arial"/>
                <w:color w:val="002060"/>
                <w:sz w:val="20"/>
                <w:szCs w:val="20"/>
              </w:rPr>
              <w:t xml:space="preserve">avec un trouble du développement intellectuel </w:t>
            </w:r>
          </w:p>
          <w:p w14:paraId="313BD985" w14:textId="77777777" w:rsidR="00F86551" w:rsidRPr="0058606F" w:rsidRDefault="00F86551" w:rsidP="00D47DF1">
            <w:pPr>
              <w:ind w:right="-709"/>
              <w:rPr>
                <w:rFonts w:ascii="Arial" w:hAnsi="Arial" w:cs="Arial"/>
                <w:color w:val="002060"/>
                <w:sz w:val="20"/>
                <w:szCs w:val="20"/>
              </w:rPr>
            </w:pPr>
            <w:r w:rsidRPr="0058606F">
              <w:rPr>
                <w:rFonts w:ascii="Arial" w:hAnsi="Arial" w:cs="Arial"/>
                <w:bCs/>
                <w:color w:val="002060"/>
                <w:sz w:val="20"/>
                <w:szCs w:val="20"/>
              </w:rPr>
              <w:t xml:space="preserve">TDAH - </w:t>
            </w:r>
            <w:r w:rsidRPr="0058606F">
              <w:rPr>
                <w:rFonts w:ascii="Arial" w:hAnsi="Arial" w:cs="Arial"/>
                <w:color w:val="002060"/>
                <w:sz w:val="20"/>
                <w:szCs w:val="20"/>
              </w:rPr>
              <w:t>Comprendre le fonctionnement cognitif des élèves TDAH et mettre en œuvre des stratégies</w:t>
            </w:r>
          </w:p>
          <w:p w14:paraId="60149762" w14:textId="77777777" w:rsidR="00F86551" w:rsidRPr="0058606F" w:rsidRDefault="00F86551" w:rsidP="00D47DF1">
            <w:pPr>
              <w:ind w:right="-709"/>
              <w:rPr>
                <w:rFonts w:ascii="Arial" w:hAnsi="Arial" w:cs="Arial"/>
                <w:color w:val="002060"/>
                <w:sz w:val="20"/>
                <w:szCs w:val="20"/>
              </w:rPr>
            </w:pPr>
            <w:r w:rsidRPr="0058606F">
              <w:rPr>
                <w:rFonts w:ascii="Arial" w:hAnsi="Arial" w:cs="Arial"/>
                <w:color w:val="002060"/>
                <w:sz w:val="20"/>
                <w:szCs w:val="20"/>
              </w:rPr>
              <w:t xml:space="preserve">pédagogiques et didactiques adaptées aux besoins ciblés </w:t>
            </w:r>
          </w:p>
          <w:p w14:paraId="1100832A" w14:textId="77777777" w:rsidR="00F86551" w:rsidRPr="0058606F" w:rsidRDefault="00F86551" w:rsidP="00D47DF1">
            <w:pPr>
              <w:ind w:right="-709"/>
              <w:rPr>
                <w:rFonts w:ascii="Arial" w:hAnsi="Arial" w:cs="Arial"/>
                <w:color w:val="002060"/>
                <w:sz w:val="20"/>
                <w:szCs w:val="20"/>
              </w:rPr>
            </w:pPr>
            <w:r w:rsidRPr="0058606F">
              <w:rPr>
                <w:rFonts w:ascii="Arial" w:hAnsi="Arial" w:cs="Arial"/>
                <w:color w:val="002060"/>
                <w:sz w:val="20"/>
                <w:szCs w:val="20"/>
              </w:rPr>
              <w:t xml:space="preserve">Accueillir et scolariser des enfants à haut potentiel dans les établissements scolaires du premier </w:t>
            </w:r>
          </w:p>
          <w:p w14:paraId="5BB49FB3" w14:textId="77777777" w:rsidR="00F86551" w:rsidRPr="0058606F" w:rsidRDefault="00F86551" w:rsidP="00D47DF1">
            <w:pPr>
              <w:ind w:right="-709"/>
              <w:rPr>
                <w:rFonts w:ascii="Arial" w:hAnsi="Arial" w:cs="Arial"/>
                <w:color w:val="002060"/>
                <w:sz w:val="20"/>
                <w:szCs w:val="20"/>
              </w:rPr>
            </w:pPr>
            <w:r w:rsidRPr="0058606F">
              <w:rPr>
                <w:rFonts w:ascii="Arial" w:hAnsi="Arial" w:cs="Arial"/>
                <w:color w:val="002060"/>
                <w:sz w:val="20"/>
                <w:szCs w:val="20"/>
              </w:rPr>
              <w:t xml:space="preserve">et du second degré  </w:t>
            </w:r>
          </w:p>
          <w:p w14:paraId="3B5F6DC5" w14:textId="77777777" w:rsidR="00F86551" w:rsidRPr="0058606F" w:rsidRDefault="00F86551" w:rsidP="00D47DF1">
            <w:pPr>
              <w:ind w:right="-709"/>
              <w:rPr>
                <w:rFonts w:ascii="Arial" w:eastAsiaTheme="minorHAnsi" w:hAnsi="Arial" w:cs="Arial"/>
                <w:color w:val="002060"/>
                <w:sz w:val="20"/>
                <w:szCs w:val="20"/>
              </w:rPr>
            </w:pPr>
            <w:r w:rsidRPr="0058606F">
              <w:rPr>
                <w:rFonts w:ascii="Arial" w:eastAsiaTheme="minorHAnsi" w:hAnsi="Arial" w:cs="Arial"/>
                <w:color w:val="002060"/>
                <w:sz w:val="20"/>
                <w:szCs w:val="20"/>
              </w:rPr>
              <w:t xml:space="preserve">Mobiliser l’attention en classe : repérage des difficultés, aménagements pédagogiques, </w:t>
            </w:r>
          </w:p>
          <w:p w14:paraId="2648B33E" w14:textId="77777777" w:rsidR="00F86551" w:rsidRPr="0058606F" w:rsidRDefault="00F86551" w:rsidP="00D47DF1">
            <w:pPr>
              <w:ind w:right="-709"/>
              <w:rPr>
                <w:rFonts w:ascii="Arial" w:hAnsi="Arial" w:cs="Arial"/>
                <w:color w:val="002060"/>
                <w:sz w:val="20"/>
                <w:szCs w:val="20"/>
              </w:rPr>
            </w:pPr>
            <w:r w:rsidRPr="0058606F">
              <w:rPr>
                <w:rFonts w:ascii="Arial" w:hAnsi="Arial" w:cs="Arial"/>
                <w:color w:val="002060"/>
                <w:sz w:val="20"/>
                <w:szCs w:val="20"/>
              </w:rPr>
              <w:t xml:space="preserve">Agir comme personne ressource pour la scolarisation inclusive des élèves avec des Troubles </w:t>
            </w:r>
          </w:p>
          <w:p w14:paraId="4E111542" w14:textId="77777777" w:rsidR="00F86551" w:rsidRPr="0058606F" w:rsidRDefault="00F86551" w:rsidP="00D47DF1">
            <w:pPr>
              <w:ind w:right="-709"/>
              <w:rPr>
                <w:rFonts w:ascii="Arial" w:hAnsi="Arial" w:cs="Arial"/>
                <w:color w:val="002060"/>
                <w:sz w:val="20"/>
                <w:szCs w:val="20"/>
              </w:rPr>
            </w:pPr>
            <w:r w:rsidRPr="0058606F">
              <w:rPr>
                <w:rFonts w:ascii="Arial" w:hAnsi="Arial" w:cs="Arial"/>
                <w:color w:val="002060"/>
                <w:sz w:val="20"/>
                <w:szCs w:val="20"/>
              </w:rPr>
              <w:t xml:space="preserve">du Neuro Développement </w:t>
            </w:r>
          </w:p>
          <w:p w14:paraId="0069669D" w14:textId="77777777" w:rsidR="00F86551" w:rsidRPr="0058606F" w:rsidRDefault="00F86551" w:rsidP="00D47DF1">
            <w:pPr>
              <w:ind w:right="-709"/>
              <w:rPr>
                <w:rFonts w:ascii="Arial" w:hAnsi="Arial" w:cs="Arial"/>
                <w:color w:val="002060"/>
                <w:sz w:val="20"/>
                <w:szCs w:val="20"/>
              </w:rPr>
            </w:pPr>
            <w:r w:rsidRPr="0058606F">
              <w:rPr>
                <w:rFonts w:ascii="Arial" w:hAnsi="Arial" w:cs="Arial"/>
                <w:color w:val="002060"/>
                <w:sz w:val="20"/>
                <w:szCs w:val="20"/>
              </w:rPr>
              <w:t>Prendre en compte les besoins éducatifs particuliers au service de l’accessibilité pédagogique pour tous –</w:t>
            </w:r>
          </w:p>
          <w:p w14:paraId="66923C25" w14:textId="77777777" w:rsidR="00F86551" w:rsidRPr="0058606F" w:rsidRDefault="00F86551" w:rsidP="00D47DF1">
            <w:pPr>
              <w:ind w:right="-709"/>
              <w:rPr>
                <w:rFonts w:ascii="Arial" w:eastAsiaTheme="minorHAnsi" w:hAnsi="Arial" w:cs="Arial"/>
                <w:color w:val="002060"/>
                <w:sz w:val="20"/>
                <w:szCs w:val="20"/>
              </w:rPr>
            </w:pPr>
            <w:r w:rsidRPr="0058606F">
              <w:rPr>
                <w:rFonts w:ascii="Arial" w:eastAsiaTheme="minorHAnsi" w:hAnsi="Arial" w:cs="Arial"/>
                <w:color w:val="002060"/>
                <w:sz w:val="20"/>
                <w:szCs w:val="20"/>
              </w:rPr>
              <w:t xml:space="preserve">Situations complexes : mieux les comprendre pour mieux agir </w:t>
            </w:r>
          </w:p>
          <w:p w14:paraId="131A509B" w14:textId="77777777" w:rsidR="00F86551" w:rsidRPr="0058606F" w:rsidRDefault="00F86551" w:rsidP="00D47DF1">
            <w:pPr>
              <w:ind w:right="-709"/>
              <w:rPr>
                <w:rFonts w:ascii="Arial" w:hAnsi="Arial" w:cs="Arial"/>
                <w:color w:val="002060"/>
                <w:sz w:val="20"/>
                <w:szCs w:val="20"/>
              </w:rPr>
            </w:pPr>
            <w:r w:rsidRPr="0058606F">
              <w:rPr>
                <w:rFonts w:ascii="Arial" w:hAnsi="Arial" w:cs="Arial"/>
                <w:color w:val="002060"/>
                <w:sz w:val="20"/>
                <w:szCs w:val="20"/>
              </w:rPr>
              <w:t xml:space="preserve">Conception universelle de l’apprentissage et scolarisation inclusive : développer des réponses </w:t>
            </w:r>
          </w:p>
          <w:p w14:paraId="73930127" w14:textId="77777777" w:rsidR="00F86551" w:rsidRPr="0058606F" w:rsidRDefault="00F86551" w:rsidP="00D47DF1">
            <w:pPr>
              <w:ind w:right="-709"/>
              <w:rPr>
                <w:rFonts w:ascii="Arial" w:hAnsi="Arial" w:cs="Arial"/>
                <w:color w:val="002060"/>
                <w:sz w:val="20"/>
                <w:szCs w:val="20"/>
              </w:rPr>
            </w:pPr>
            <w:r w:rsidRPr="0058606F">
              <w:rPr>
                <w:rFonts w:ascii="Arial" w:hAnsi="Arial" w:cs="Arial"/>
                <w:color w:val="002060"/>
                <w:sz w:val="20"/>
                <w:szCs w:val="20"/>
              </w:rPr>
              <w:t xml:space="preserve">pédagogiques dans la scolarisation des élèves avec des troubles neurodéveloppementaux  </w:t>
            </w:r>
          </w:p>
          <w:p w14:paraId="69A033DF" w14:textId="77777777" w:rsidR="00F86551" w:rsidRPr="0058606F" w:rsidRDefault="00F86551" w:rsidP="00206458">
            <w:pPr>
              <w:ind w:left="28" w:right="-709"/>
              <w:rPr>
                <w:rFonts w:ascii="Arial" w:hAnsi="Arial" w:cs="Arial"/>
                <w:color w:val="002060"/>
                <w:sz w:val="20"/>
                <w:szCs w:val="20"/>
              </w:rPr>
            </w:pPr>
            <w:r w:rsidRPr="0058606F">
              <w:rPr>
                <w:rFonts w:ascii="Arial" w:hAnsi="Arial" w:cs="Arial"/>
                <w:color w:val="002060"/>
                <w:sz w:val="20"/>
                <w:szCs w:val="20"/>
              </w:rPr>
              <w:t xml:space="preserve">La surdité, ses conséquences et ses étayages </w:t>
            </w:r>
          </w:p>
          <w:p w14:paraId="41F2D1D8" w14:textId="77777777" w:rsidR="00F86551" w:rsidRPr="0058606F" w:rsidRDefault="00F86551" w:rsidP="00206458">
            <w:pPr>
              <w:ind w:left="28" w:right="-709"/>
              <w:rPr>
                <w:rFonts w:ascii="Arial" w:hAnsi="Arial" w:cs="Arial"/>
                <w:bCs/>
                <w:color w:val="002060"/>
                <w:sz w:val="20"/>
                <w:szCs w:val="20"/>
              </w:rPr>
            </w:pPr>
            <w:r w:rsidRPr="0058606F">
              <w:rPr>
                <w:rFonts w:ascii="Arial" w:hAnsi="Arial" w:cs="Arial"/>
                <w:color w:val="002060"/>
                <w:sz w:val="20"/>
                <w:szCs w:val="20"/>
              </w:rPr>
              <w:t xml:space="preserve">Enseigner à des élèves déficients visuels (malvoyants et aveugles) </w:t>
            </w:r>
            <w:r w:rsidRPr="0058606F">
              <w:rPr>
                <w:rFonts w:ascii="Arial" w:hAnsi="Arial" w:cs="Arial"/>
                <w:bCs/>
                <w:color w:val="002060"/>
                <w:sz w:val="20"/>
                <w:szCs w:val="20"/>
              </w:rPr>
              <w:t xml:space="preserve">Niveau 1 </w:t>
            </w:r>
          </w:p>
          <w:p w14:paraId="1B693186" w14:textId="77777777" w:rsidR="00F86551" w:rsidRPr="0058606F" w:rsidRDefault="00F86551" w:rsidP="00206458">
            <w:pPr>
              <w:ind w:left="28" w:right="-709"/>
              <w:rPr>
                <w:rFonts w:ascii="Arial" w:hAnsi="Arial" w:cs="Arial"/>
                <w:bCs/>
                <w:color w:val="002060"/>
                <w:sz w:val="20"/>
                <w:szCs w:val="20"/>
              </w:rPr>
            </w:pPr>
            <w:r w:rsidRPr="0058606F">
              <w:rPr>
                <w:rFonts w:ascii="Arial" w:hAnsi="Arial" w:cs="Arial"/>
                <w:color w:val="002060"/>
                <w:sz w:val="20"/>
                <w:szCs w:val="20"/>
              </w:rPr>
              <w:t xml:space="preserve">Enseigner à des élèves déficients visuels (malvoyants et aveugles). </w:t>
            </w:r>
            <w:r w:rsidRPr="0058606F">
              <w:rPr>
                <w:rFonts w:ascii="Arial" w:hAnsi="Arial" w:cs="Arial"/>
                <w:bCs/>
                <w:color w:val="002060"/>
                <w:sz w:val="20"/>
                <w:szCs w:val="20"/>
              </w:rPr>
              <w:t xml:space="preserve">Niveau 2  </w:t>
            </w:r>
          </w:p>
          <w:p w14:paraId="2D9DA44B" w14:textId="77777777" w:rsidR="00F86551" w:rsidRPr="0058606F" w:rsidRDefault="00F86551" w:rsidP="00206458">
            <w:pPr>
              <w:ind w:left="28" w:right="-709"/>
              <w:rPr>
                <w:rFonts w:ascii="Arial" w:hAnsi="Arial" w:cs="Arial"/>
                <w:color w:val="002060"/>
                <w:sz w:val="20"/>
                <w:szCs w:val="20"/>
              </w:rPr>
            </w:pPr>
            <w:r w:rsidRPr="0058606F">
              <w:rPr>
                <w:rFonts w:ascii="Arial" w:hAnsi="Arial" w:cs="Arial"/>
                <w:color w:val="002060"/>
                <w:sz w:val="20"/>
                <w:szCs w:val="20"/>
              </w:rPr>
              <w:t>Adapter son enseignement à des élèves malvoyants non braillistes </w:t>
            </w:r>
          </w:p>
          <w:p w14:paraId="13B49715" w14:textId="77777777" w:rsidR="00F86551" w:rsidRPr="0058606F" w:rsidRDefault="00F86551" w:rsidP="00206458">
            <w:pPr>
              <w:ind w:left="28" w:right="-709"/>
              <w:rPr>
                <w:rFonts w:ascii="Arial" w:hAnsi="Arial" w:cs="Arial"/>
                <w:color w:val="002060"/>
                <w:sz w:val="20"/>
                <w:szCs w:val="20"/>
              </w:rPr>
            </w:pPr>
            <w:r w:rsidRPr="0058606F">
              <w:rPr>
                <w:rFonts w:ascii="Arial" w:hAnsi="Arial" w:cs="Arial"/>
                <w:color w:val="002060"/>
                <w:sz w:val="20"/>
                <w:szCs w:val="20"/>
              </w:rPr>
              <w:t>Premières compétences en braille et outils numériques adaptés à la déficience visuelle :  préparation</w:t>
            </w:r>
          </w:p>
          <w:p w14:paraId="1214BF32" w14:textId="2AD6619B" w:rsidR="00F86551" w:rsidRPr="0058606F" w:rsidRDefault="00821836" w:rsidP="00206458">
            <w:pPr>
              <w:ind w:left="28" w:right="-709"/>
              <w:rPr>
                <w:rFonts w:ascii="Arial" w:hAnsi="Arial" w:cs="Arial"/>
                <w:color w:val="002060"/>
                <w:sz w:val="20"/>
                <w:szCs w:val="20"/>
              </w:rPr>
            </w:pPr>
            <w:r w:rsidRPr="0058606F">
              <w:rPr>
                <w:rFonts w:ascii="Arial" w:hAnsi="Arial" w:cs="Arial"/>
                <w:color w:val="002060"/>
                <w:sz w:val="20"/>
                <w:szCs w:val="20"/>
              </w:rPr>
              <w:t>à</w:t>
            </w:r>
            <w:r w:rsidR="00F86551" w:rsidRPr="0058606F">
              <w:rPr>
                <w:rFonts w:ascii="Arial" w:hAnsi="Arial" w:cs="Arial"/>
                <w:color w:val="002060"/>
                <w:sz w:val="20"/>
                <w:szCs w:val="20"/>
              </w:rPr>
              <w:t xml:space="preserve"> l’attestation (contrôle continu)  </w:t>
            </w:r>
          </w:p>
          <w:p w14:paraId="40F7AE57" w14:textId="77777777" w:rsidR="00F86551" w:rsidRPr="0058606F" w:rsidRDefault="00F86551" w:rsidP="00206458">
            <w:pPr>
              <w:ind w:left="28" w:right="-709"/>
              <w:rPr>
                <w:rFonts w:ascii="Arial" w:hAnsi="Arial" w:cs="Arial"/>
                <w:color w:val="002060"/>
                <w:sz w:val="20"/>
                <w:szCs w:val="20"/>
              </w:rPr>
            </w:pPr>
            <w:r w:rsidRPr="0058606F">
              <w:rPr>
                <w:rFonts w:ascii="Arial" w:hAnsi="Arial" w:cs="Arial"/>
                <w:color w:val="002060"/>
                <w:sz w:val="20"/>
                <w:szCs w:val="20"/>
              </w:rPr>
              <w:t xml:space="preserve">Langue française parlée complétée LfPC  </w:t>
            </w:r>
          </w:p>
          <w:p w14:paraId="78E81CE3" w14:textId="3202067B" w:rsidR="00F86551" w:rsidRPr="0058606F" w:rsidRDefault="00F86551" w:rsidP="00206458">
            <w:pPr>
              <w:ind w:left="28" w:right="-709"/>
              <w:rPr>
                <w:rFonts w:ascii="Arial" w:hAnsi="Arial" w:cs="Arial"/>
                <w:color w:val="002060"/>
                <w:sz w:val="20"/>
                <w:szCs w:val="20"/>
              </w:rPr>
            </w:pPr>
            <w:r w:rsidRPr="0058606F">
              <w:rPr>
                <w:rFonts w:ascii="Arial" w:hAnsi="Arial" w:cs="Arial"/>
                <w:color w:val="002060"/>
                <w:sz w:val="20"/>
                <w:szCs w:val="20"/>
              </w:rPr>
              <w:t xml:space="preserve">LSF niveau A1 Ile de </w:t>
            </w:r>
            <w:r w:rsidR="006E78B2">
              <w:rPr>
                <w:rFonts w:ascii="Arial" w:hAnsi="Arial" w:cs="Arial"/>
                <w:color w:val="002060"/>
                <w:sz w:val="20"/>
                <w:szCs w:val="20"/>
              </w:rPr>
              <w:t>France (acquisition des premières compétences)</w:t>
            </w:r>
            <w:r w:rsidRPr="0058606F">
              <w:rPr>
                <w:rFonts w:ascii="Arial" w:hAnsi="Arial" w:cs="Arial"/>
                <w:color w:val="002060"/>
                <w:sz w:val="20"/>
                <w:szCs w:val="20"/>
              </w:rPr>
              <w:t xml:space="preserve"> </w:t>
            </w:r>
          </w:p>
          <w:p w14:paraId="7BA93622" w14:textId="35FCEC42" w:rsidR="00F86551" w:rsidRPr="0058606F" w:rsidRDefault="00F86551" w:rsidP="00206458">
            <w:pPr>
              <w:ind w:left="28" w:right="-709"/>
              <w:rPr>
                <w:rFonts w:ascii="Arial" w:hAnsi="Arial" w:cs="Arial"/>
                <w:color w:val="002060"/>
                <w:sz w:val="20"/>
                <w:szCs w:val="20"/>
              </w:rPr>
            </w:pPr>
            <w:r w:rsidRPr="0058606F">
              <w:rPr>
                <w:rFonts w:ascii="Arial" w:hAnsi="Arial" w:cs="Arial"/>
                <w:color w:val="002060"/>
                <w:sz w:val="20"/>
                <w:szCs w:val="20"/>
              </w:rPr>
              <w:t xml:space="preserve">LSF niveau A1 Province </w:t>
            </w:r>
            <w:r w:rsidR="006E78B2">
              <w:rPr>
                <w:rFonts w:ascii="Arial" w:hAnsi="Arial" w:cs="Arial"/>
                <w:color w:val="002060"/>
                <w:sz w:val="20"/>
                <w:szCs w:val="20"/>
              </w:rPr>
              <w:t>(acquisition des premières compétences)</w:t>
            </w:r>
          </w:p>
          <w:p w14:paraId="258EB85B" w14:textId="0B7393B7" w:rsidR="00F86551" w:rsidRPr="0058606F" w:rsidRDefault="00F86551" w:rsidP="00206458">
            <w:pPr>
              <w:ind w:left="28" w:right="-709"/>
              <w:rPr>
                <w:rFonts w:ascii="Arial" w:hAnsi="Arial" w:cs="Arial"/>
                <w:color w:val="002060"/>
                <w:sz w:val="20"/>
                <w:szCs w:val="20"/>
              </w:rPr>
            </w:pPr>
            <w:r w:rsidRPr="0058606F">
              <w:rPr>
                <w:rFonts w:ascii="Arial" w:hAnsi="Arial" w:cs="Arial"/>
                <w:color w:val="002060"/>
                <w:sz w:val="20"/>
                <w:szCs w:val="20"/>
              </w:rPr>
              <w:t xml:space="preserve">LSF niveau A2 </w:t>
            </w:r>
            <w:r w:rsidR="006E78B2">
              <w:rPr>
                <w:rFonts w:ascii="Arial" w:hAnsi="Arial" w:cs="Arial"/>
                <w:color w:val="002060"/>
                <w:sz w:val="20"/>
                <w:szCs w:val="20"/>
              </w:rPr>
              <w:t>(acquisition de compétence</w:t>
            </w:r>
            <w:r w:rsidR="00A56EB8">
              <w:rPr>
                <w:rFonts w:ascii="Arial" w:hAnsi="Arial" w:cs="Arial"/>
                <w:color w:val="002060"/>
                <w:sz w:val="20"/>
                <w:szCs w:val="20"/>
              </w:rPr>
              <w:t>s</w:t>
            </w:r>
            <w:r w:rsidR="006E78B2">
              <w:rPr>
                <w:rFonts w:ascii="Arial" w:hAnsi="Arial" w:cs="Arial"/>
                <w:color w:val="002060"/>
                <w:sz w:val="20"/>
                <w:szCs w:val="20"/>
              </w:rPr>
              <w:t xml:space="preserve"> intermédiaires ou usuelles)</w:t>
            </w:r>
          </w:p>
          <w:p w14:paraId="6F43343A" w14:textId="3C18D2A5" w:rsidR="00F86551" w:rsidRPr="0058606F" w:rsidRDefault="00F86551" w:rsidP="00206458">
            <w:pPr>
              <w:ind w:left="28" w:right="-709"/>
              <w:rPr>
                <w:rFonts w:ascii="Arial" w:hAnsi="Arial" w:cs="Arial"/>
                <w:color w:val="002060"/>
                <w:sz w:val="20"/>
                <w:szCs w:val="20"/>
              </w:rPr>
            </w:pPr>
            <w:r w:rsidRPr="0058606F">
              <w:rPr>
                <w:rFonts w:ascii="Arial" w:hAnsi="Arial" w:cs="Arial"/>
                <w:color w:val="002060"/>
                <w:sz w:val="20"/>
                <w:szCs w:val="20"/>
              </w:rPr>
              <w:t xml:space="preserve">LSF niveau B1 </w:t>
            </w:r>
            <w:r w:rsidR="006E78B2">
              <w:rPr>
                <w:rFonts w:ascii="Arial" w:hAnsi="Arial" w:cs="Arial"/>
                <w:color w:val="002060"/>
                <w:sz w:val="20"/>
                <w:szCs w:val="20"/>
              </w:rPr>
              <w:t>(acquisition du niveau seuil)</w:t>
            </w:r>
          </w:p>
          <w:p w14:paraId="0037859E" w14:textId="6A0E539A" w:rsidR="00F86551" w:rsidRPr="0058606F" w:rsidRDefault="00F86551" w:rsidP="00206458">
            <w:pPr>
              <w:ind w:left="28" w:right="-567"/>
              <w:rPr>
                <w:rFonts w:ascii="Arial" w:hAnsi="Arial" w:cs="Arial"/>
                <w:color w:val="002060"/>
                <w:sz w:val="20"/>
                <w:szCs w:val="20"/>
              </w:rPr>
            </w:pPr>
            <w:r w:rsidRPr="0058606F">
              <w:rPr>
                <w:rFonts w:ascii="Arial" w:hAnsi="Arial" w:cs="Arial"/>
                <w:color w:val="002060"/>
                <w:sz w:val="20"/>
                <w:szCs w:val="20"/>
              </w:rPr>
              <w:t xml:space="preserve">LSF niveau B2 </w:t>
            </w:r>
            <w:r w:rsidR="006E78B2">
              <w:rPr>
                <w:rFonts w:ascii="Arial" w:hAnsi="Arial" w:cs="Arial"/>
                <w:color w:val="002060"/>
                <w:sz w:val="20"/>
                <w:szCs w:val="20"/>
              </w:rPr>
              <w:t>(acquisition de compétence</w:t>
            </w:r>
            <w:r w:rsidR="00BE3E42">
              <w:rPr>
                <w:rFonts w:ascii="Arial" w:hAnsi="Arial" w:cs="Arial"/>
                <w:color w:val="002060"/>
                <w:sz w:val="20"/>
                <w:szCs w:val="20"/>
              </w:rPr>
              <w:t>s</w:t>
            </w:r>
            <w:r w:rsidR="006E78B2">
              <w:rPr>
                <w:rFonts w:ascii="Arial" w:hAnsi="Arial" w:cs="Arial"/>
                <w:color w:val="002060"/>
                <w:sz w:val="20"/>
                <w:szCs w:val="20"/>
              </w:rPr>
              <w:t xml:space="preserve"> opérationnelles)</w:t>
            </w:r>
            <w:r w:rsidRPr="0058606F">
              <w:rPr>
                <w:rFonts w:ascii="Arial" w:hAnsi="Arial" w:cs="Arial"/>
                <w:color w:val="002060"/>
                <w:sz w:val="20"/>
                <w:szCs w:val="20"/>
              </w:rPr>
              <w:t xml:space="preserve"> </w:t>
            </w:r>
          </w:p>
          <w:p w14:paraId="6D0DAB47" w14:textId="0D4E7D1C" w:rsidR="00F86551" w:rsidRPr="0058606F" w:rsidRDefault="00F86551" w:rsidP="00206458">
            <w:pPr>
              <w:ind w:left="28" w:right="-567"/>
              <w:rPr>
                <w:rFonts w:ascii="Arial" w:hAnsi="Arial" w:cs="Arial"/>
                <w:color w:val="002060"/>
                <w:sz w:val="20"/>
                <w:szCs w:val="20"/>
              </w:rPr>
            </w:pPr>
            <w:r w:rsidRPr="0058606F">
              <w:rPr>
                <w:rFonts w:ascii="Arial" w:hAnsi="Arial" w:cs="Arial"/>
                <w:color w:val="002060"/>
                <w:sz w:val="20"/>
                <w:szCs w:val="20"/>
              </w:rPr>
              <w:t xml:space="preserve">LSF niveau C1 </w:t>
            </w:r>
            <w:r w:rsidR="006E78B2">
              <w:rPr>
                <w:rFonts w:ascii="Arial" w:hAnsi="Arial" w:cs="Arial"/>
                <w:color w:val="002060"/>
                <w:sz w:val="20"/>
                <w:szCs w:val="20"/>
              </w:rPr>
              <w:t>(</w:t>
            </w:r>
            <w:r w:rsidR="00BE3E42">
              <w:rPr>
                <w:rFonts w:ascii="Arial" w:hAnsi="Arial" w:cs="Arial"/>
                <w:color w:val="002060"/>
                <w:sz w:val="20"/>
                <w:szCs w:val="20"/>
              </w:rPr>
              <w:t xml:space="preserve">acquisition du </w:t>
            </w:r>
            <w:r w:rsidR="006E78B2">
              <w:rPr>
                <w:rFonts w:ascii="Arial" w:hAnsi="Arial" w:cs="Arial"/>
                <w:color w:val="002060"/>
                <w:sz w:val="20"/>
                <w:szCs w:val="20"/>
              </w:rPr>
              <w:t>niveau utilisateur expérimenté)</w:t>
            </w:r>
          </w:p>
          <w:p w14:paraId="4070BB6E" w14:textId="77777777" w:rsidR="00F86551" w:rsidRPr="0058606F" w:rsidRDefault="00F86551" w:rsidP="00206458">
            <w:pPr>
              <w:shd w:val="clear" w:color="auto" w:fill="FFFFFF" w:themeFill="background1"/>
              <w:autoSpaceDE w:val="0"/>
              <w:autoSpaceDN w:val="0"/>
              <w:spacing w:line="237" w:lineRule="auto"/>
              <w:ind w:left="28" w:right="-567"/>
              <w:rPr>
                <w:rFonts w:ascii="Arial" w:eastAsia="Arial" w:hAnsi="Arial" w:cs="Arial"/>
                <w:color w:val="002060"/>
                <w:sz w:val="20"/>
                <w:szCs w:val="20"/>
                <w:lang w:val="en-US"/>
              </w:rPr>
            </w:pPr>
            <w:r w:rsidRPr="0058606F">
              <w:rPr>
                <w:rFonts w:ascii="Arial" w:eastAsia="Arial" w:hAnsi="Arial" w:cs="Arial"/>
                <w:color w:val="002060"/>
                <w:sz w:val="20"/>
                <w:szCs w:val="20"/>
                <w:lang w:val="en-US"/>
              </w:rPr>
              <w:t>Scolarisation des</w:t>
            </w:r>
            <w:r w:rsidRPr="0058606F">
              <w:rPr>
                <w:rFonts w:ascii="Arial" w:eastAsia="Arial" w:hAnsi="Arial" w:cs="Arial"/>
                <w:color w:val="002060"/>
                <w:spacing w:val="1"/>
                <w:sz w:val="20"/>
                <w:szCs w:val="20"/>
                <w:lang w:val="en-US"/>
              </w:rPr>
              <w:t xml:space="preserve"> </w:t>
            </w:r>
            <w:r w:rsidRPr="0058606F">
              <w:rPr>
                <w:rFonts w:ascii="Arial" w:eastAsia="Arial" w:hAnsi="Arial" w:cs="Arial"/>
                <w:color w:val="002060"/>
                <w:sz w:val="20"/>
                <w:szCs w:val="20"/>
                <w:lang w:val="en-US"/>
              </w:rPr>
              <w:t>élèves en grande difficulté scolaire</w:t>
            </w:r>
            <w:r w:rsidRPr="0058606F">
              <w:rPr>
                <w:rFonts w:ascii="Arial" w:eastAsia="Arial" w:hAnsi="Arial" w:cs="Arial"/>
                <w:color w:val="002060"/>
                <w:spacing w:val="-47"/>
                <w:sz w:val="20"/>
                <w:szCs w:val="20"/>
                <w:lang w:val="en-US"/>
              </w:rPr>
              <w:t xml:space="preserve">       </w:t>
            </w:r>
            <w:r w:rsidRPr="0058606F">
              <w:rPr>
                <w:rFonts w:ascii="Arial" w:eastAsia="Arial" w:hAnsi="Arial" w:cs="Arial"/>
                <w:color w:val="002060"/>
                <w:sz w:val="20"/>
                <w:szCs w:val="20"/>
                <w:lang w:val="en-US"/>
              </w:rPr>
              <w:t>en</w:t>
            </w:r>
            <w:r w:rsidRPr="0058606F">
              <w:rPr>
                <w:rFonts w:ascii="Arial" w:eastAsia="Arial" w:hAnsi="Arial" w:cs="Arial"/>
                <w:color w:val="002060"/>
                <w:spacing w:val="-2"/>
                <w:sz w:val="20"/>
                <w:szCs w:val="20"/>
                <w:lang w:val="en-US"/>
              </w:rPr>
              <w:t xml:space="preserve"> </w:t>
            </w:r>
            <w:r w:rsidRPr="0058606F">
              <w:rPr>
                <w:rFonts w:ascii="Arial" w:eastAsia="Arial" w:hAnsi="Arial" w:cs="Arial"/>
                <w:color w:val="002060"/>
                <w:sz w:val="20"/>
                <w:szCs w:val="20"/>
                <w:lang w:val="en-US"/>
              </w:rPr>
              <w:t>relation</w:t>
            </w:r>
            <w:r w:rsidRPr="0058606F">
              <w:rPr>
                <w:rFonts w:ascii="Arial" w:eastAsia="Arial" w:hAnsi="Arial" w:cs="Arial"/>
                <w:color w:val="002060"/>
                <w:spacing w:val="-1"/>
                <w:sz w:val="20"/>
                <w:szCs w:val="20"/>
                <w:lang w:val="en-US"/>
              </w:rPr>
              <w:t xml:space="preserve"> </w:t>
            </w:r>
            <w:r w:rsidRPr="0058606F">
              <w:rPr>
                <w:rFonts w:ascii="Arial" w:eastAsia="Arial" w:hAnsi="Arial" w:cs="Arial"/>
                <w:color w:val="002060"/>
                <w:sz w:val="20"/>
                <w:szCs w:val="20"/>
                <w:lang w:val="en-US"/>
              </w:rPr>
              <w:t>avec les attentes de</w:t>
            </w:r>
            <w:r w:rsidRPr="0058606F">
              <w:rPr>
                <w:rFonts w:ascii="Arial" w:eastAsia="Arial" w:hAnsi="Arial" w:cs="Arial"/>
                <w:color w:val="002060"/>
                <w:spacing w:val="-47"/>
                <w:sz w:val="20"/>
                <w:szCs w:val="20"/>
                <w:lang w:val="en-US"/>
              </w:rPr>
              <w:t xml:space="preserve">  </w:t>
            </w:r>
            <w:r w:rsidRPr="0058606F">
              <w:rPr>
                <w:rFonts w:ascii="Arial" w:eastAsia="Arial" w:hAnsi="Arial" w:cs="Arial"/>
                <w:color w:val="002060"/>
                <w:sz w:val="20"/>
                <w:szCs w:val="20"/>
                <w:lang w:val="en-US"/>
              </w:rPr>
              <w:t xml:space="preserve"> l’école Niveau 1 </w:t>
            </w:r>
          </w:p>
          <w:p w14:paraId="3FD33DC2" w14:textId="77777777" w:rsidR="00F86551" w:rsidRPr="0058606F" w:rsidRDefault="00F86551" w:rsidP="00206458">
            <w:pPr>
              <w:ind w:left="28" w:right="-567"/>
              <w:rPr>
                <w:rFonts w:ascii="Arial" w:hAnsi="Arial" w:cs="Arial"/>
                <w:color w:val="002060"/>
                <w:sz w:val="20"/>
                <w:szCs w:val="20"/>
              </w:rPr>
            </w:pPr>
            <w:r w:rsidRPr="0058606F">
              <w:rPr>
                <w:rFonts w:ascii="Arial" w:hAnsi="Arial" w:cs="Arial"/>
                <w:color w:val="002060"/>
                <w:sz w:val="20"/>
                <w:szCs w:val="20"/>
              </w:rPr>
              <w:t>Scolarisation</w:t>
            </w:r>
            <w:r w:rsidRPr="0058606F">
              <w:rPr>
                <w:rFonts w:ascii="Arial" w:hAnsi="Arial" w:cs="Arial"/>
                <w:color w:val="002060"/>
                <w:spacing w:val="1"/>
                <w:sz w:val="20"/>
                <w:szCs w:val="20"/>
              </w:rPr>
              <w:t xml:space="preserve"> </w:t>
            </w:r>
            <w:r w:rsidRPr="0058606F">
              <w:rPr>
                <w:rFonts w:ascii="Arial" w:hAnsi="Arial" w:cs="Arial"/>
                <w:color w:val="002060"/>
                <w:sz w:val="20"/>
                <w:szCs w:val="20"/>
              </w:rPr>
              <w:t>des</w:t>
            </w:r>
            <w:r w:rsidRPr="0058606F">
              <w:rPr>
                <w:rFonts w:ascii="Arial" w:hAnsi="Arial" w:cs="Arial"/>
                <w:color w:val="002060"/>
                <w:spacing w:val="1"/>
                <w:sz w:val="20"/>
                <w:szCs w:val="20"/>
              </w:rPr>
              <w:t xml:space="preserve"> </w:t>
            </w:r>
            <w:r w:rsidRPr="0058606F">
              <w:rPr>
                <w:rFonts w:ascii="Arial" w:hAnsi="Arial" w:cs="Arial"/>
                <w:color w:val="002060"/>
                <w:sz w:val="20"/>
                <w:szCs w:val="20"/>
              </w:rPr>
              <w:t>élèves</w:t>
            </w:r>
            <w:r w:rsidRPr="0058606F">
              <w:rPr>
                <w:rFonts w:ascii="Arial" w:hAnsi="Arial" w:cs="Arial"/>
                <w:color w:val="002060"/>
                <w:spacing w:val="1"/>
                <w:sz w:val="20"/>
                <w:szCs w:val="20"/>
              </w:rPr>
              <w:t xml:space="preserve"> </w:t>
            </w:r>
            <w:r w:rsidRPr="0058606F">
              <w:rPr>
                <w:rFonts w:ascii="Arial" w:hAnsi="Arial" w:cs="Arial"/>
                <w:color w:val="002060"/>
                <w:sz w:val="20"/>
                <w:szCs w:val="20"/>
              </w:rPr>
              <w:t>présentant des troubles des</w:t>
            </w:r>
            <w:r w:rsidRPr="0058606F">
              <w:rPr>
                <w:rFonts w:ascii="Arial" w:hAnsi="Arial" w:cs="Arial"/>
                <w:color w:val="002060"/>
                <w:spacing w:val="-47"/>
                <w:sz w:val="20"/>
                <w:szCs w:val="20"/>
              </w:rPr>
              <w:t xml:space="preserve"> </w:t>
            </w:r>
            <w:r w:rsidRPr="0058606F">
              <w:rPr>
                <w:rFonts w:ascii="Arial" w:hAnsi="Arial" w:cs="Arial"/>
                <w:color w:val="002060"/>
                <w:sz w:val="20"/>
                <w:szCs w:val="20"/>
              </w:rPr>
              <w:t>fonctions</w:t>
            </w:r>
            <w:r w:rsidRPr="0058606F">
              <w:rPr>
                <w:rFonts w:ascii="Arial" w:hAnsi="Arial" w:cs="Arial"/>
                <w:color w:val="002060"/>
                <w:spacing w:val="-3"/>
                <w:sz w:val="20"/>
                <w:szCs w:val="20"/>
              </w:rPr>
              <w:t xml:space="preserve"> </w:t>
            </w:r>
            <w:r w:rsidRPr="0058606F">
              <w:rPr>
                <w:rFonts w:ascii="Arial" w:hAnsi="Arial" w:cs="Arial"/>
                <w:color w:val="002060"/>
                <w:sz w:val="20"/>
                <w:szCs w:val="20"/>
              </w:rPr>
              <w:t xml:space="preserve">cognitives Niveau 1 </w:t>
            </w:r>
          </w:p>
          <w:p w14:paraId="25F50A4E" w14:textId="77777777" w:rsidR="00F86551" w:rsidRPr="0058606F" w:rsidRDefault="00F86551" w:rsidP="00F86551">
            <w:pPr>
              <w:ind w:right="-567"/>
              <w:contextualSpacing/>
              <w:rPr>
                <w:rFonts w:ascii="Arial" w:hAnsi="Arial" w:cs="Arial"/>
                <w:color w:val="002060"/>
                <w:sz w:val="20"/>
                <w:szCs w:val="20"/>
              </w:rPr>
            </w:pPr>
          </w:p>
          <w:p w14:paraId="4499091C" w14:textId="6941EF86" w:rsidR="00F86551" w:rsidRPr="005C54E3" w:rsidRDefault="00F86551" w:rsidP="00F86551">
            <w:pPr>
              <w:tabs>
                <w:tab w:val="left" w:pos="2316"/>
              </w:tabs>
              <w:contextualSpacing/>
              <w:rPr>
                <w:rFonts w:ascii="Arial" w:eastAsia="Arial" w:hAnsi="Arial" w:cs="Arial"/>
                <w:b/>
                <w:color w:val="0070C0"/>
                <w:sz w:val="20"/>
                <w:szCs w:val="20"/>
              </w:rPr>
            </w:pPr>
            <w:r w:rsidRPr="005C54E3">
              <w:rPr>
                <w:rFonts w:ascii="Arial" w:hAnsi="Arial" w:cs="Arial"/>
                <w:b/>
                <w:color w:val="0070C0"/>
                <w:w w:val="105"/>
                <w:sz w:val="20"/>
                <w:szCs w:val="20"/>
              </w:rPr>
              <w:t xml:space="preserve">Par type de réponses pédagogiques ou éducatives </w:t>
            </w:r>
            <w:r w:rsidR="000E2ADA" w:rsidRPr="005C54E3">
              <w:rPr>
                <w:rFonts w:ascii="Arial" w:hAnsi="Arial" w:cs="Arial"/>
                <w:b/>
                <w:color w:val="0070C0"/>
                <w:w w:val="105"/>
                <w:sz w:val="20"/>
                <w:szCs w:val="20"/>
              </w:rPr>
              <w:t>(2</w:t>
            </w:r>
            <w:r w:rsidR="000E2ADA" w:rsidRPr="005C54E3">
              <w:rPr>
                <w:rFonts w:ascii="Arial" w:hAnsi="Arial" w:cs="Arial"/>
                <w:b/>
                <w:color w:val="0070C0"/>
                <w:w w:val="105"/>
                <w:sz w:val="20"/>
                <w:szCs w:val="20"/>
                <w:vertAlign w:val="superscript"/>
              </w:rPr>
              <w:t>ème</w:t>
            </w:r>
            <w:r w:rsidR="000E2ADA" w:rsidRPr="005C54E3">
              <w:rPr>
                <w:rFonts w:ascii="Arial" w:hAnsi="Arial" w:cs="Arial"/>
                <w:b/>
                <w:color w:val="0070C0"/>
                <w:w w:val="105"/>
                <w:sz w:val="20"/>
                <w:szCs w:val="20"/>
              </w:rPr>
              <w:t xml:space="preserve"> niveau), réservé aux détenteurs du CAPPEI ou personnels experts.</w:t>
            </w:r>
          </w:p>
          <w:p w14:paraId="3DFF488B" w14:textId="77777777" w:rsidR="00F86551" w:rsidRPr="0058606F" w:rsidRDefault="00F86551" w:rsidP="00F86551">
            <w:pPr>
              <w:tabs>
                <w:tab w:val="left" w:pos="2316"/>
              </w:tabs>
              <w:contextualSpacing/>
              <w:rPr>
                <w:rFonts w:ascii="Arial" w:eastAsia="Arial" w:hAnsi="Arial" w:cs="Arial"/>
                <w:b/>
                <w:color w:val="7030A0"/>
                <w:sz w:val="20"/>
                <w:szCs w:val="20"/>
              </w:rPr>
            </w:pPr>
          </w:p>
          <w:p w14:paraId="058EE061" w14:textId="77777777" w:rsidR="00F86551" w:rsidRPr="0058606F" w:rsidRDefault="00F86551" w:rsidP="00F86551">
            <w:pPr>
              <w:ind w:right="-567"/>
              <w:contextualSpacing/>
              <w:rPr>
                <w:rFonts w:ascii="Arial" w:hAnsi="Arial" w:cs="Arial"/>
                <w:color w:val="002060"/>
                <w:sz w:val="20"/>
                <w:szCs w:val="20"/>
              </w:rPr>
            </w:pPr>
            <w:r w:rsidRPr="0058606F">
              <w:rPr>
                <w:rFonts w:ascii="Arial" w:eastAsia="Arial" w:hAnsi="Arial" w:cs="Arial"/>
                <w:color w:val="002060"/>
                <w:sz w:val="20"/>
                <w:szCs w:val="20"/>
                <w:lang w:val="en-US"/>
              </w:rPr>
              <w:t>Scolarisation</w:t>
            </w:r>
            <w:r w:rsidRPr="0058606F">
              <w:rPr>
                <w:rFonts w:ascii="Arial" w:eastAsia="Arial" w:hAnsi="Arial" w:cs="Arial"/>
                <w:color w:val="002060"/>
                <w:spacing w:val="1"/>
                <w:sz w:val="20"/>
                <w:szCs w:val="20"/>
                <w:lang w:val="en-US"/>
              </w:rPr>
              <w:t xml:space="preserve"> </w:t>
            </w:r>
            <w:r w:rsidRPr="0058606F">
              <w:rPr>
                <w:rFonts w:ascii="Arial" w:eastAsia="Arial" w:hAnsi="Arial" w:cs="Arial"/>
                <w:color w:val="002060"/>
                <w:sz w:val="20"/>
                <w:szCs w:val="20"/>
                <w:lang w:val="en-US"/>
              </w:rPr>
              <w:t>des</w:t>
            </w:r>
            <w:r w:rsidRPr="0058606F">
              <w:rPr>
                <w:rFonts w:ascii="Arial" w:eastAsia="Arial" w:hAnsi="Arial" w:cs="Arial"/>
                <w:color w:val="002060"/>
                <w:spacing w:val="2"/>
                <w:sz w:val="20"/>
                <w:szCs w:val="20"/>
                <w:lang w:val="en-US"/>
              </w:rPr>
              <w:t xml:space="preserve"> </w:t>
            </w:r>
            <w:r w:rsidRPr="0058606F">
              <w:rPr>
                <w:rFonts w:ascii="Arial" w:eastAsia="Arial" w:hAnsi="Arial" w:cs="Arial"/>
                <w:color w:val="002060"/>
                <w:sz w:val="20"/>
                <w:szCs w:val="20"/>
                <w:lang w:val="en-US"/>
              </w:rPr>
              <w:t>élèves</w:t>
            </w:r>
            <w:r w:rsidRPr="0058606F">
              <w:rPr>
                <w:rFonts w:ascii="Arial" w:eastAsia="Arial" w:hAnsi="Arial" w:cs="Arial"/>
                <w:color w:val="002060"/>
                <w:spacing w:val="2"/>
                <w:sz w:val="20"/>
                <w:szCs w:val="20"/>
                <w:lang w:val="en-US"/>
              </w:rPr>
              <w:t xml:space="preserve"> </w:t>
            </w:r>
            <w:r w:rsidRPr="0058606F">
              <w:rPr>
                <w:rFonts w:ascii="Arial" w:eastAsia="Arial" w:hAnsi="Arial" w:cs="Arial"/>
                <w:color w:val="002060"/>
                <w:sz w:val="20"/>
                <w:szCs w:val="20"/>
                <w:lang w:val="en-US"/>
              </w:rPr>
              <w:t>présentant</w:t>
            </w:r>
            <w:r w:rsidRPr="0058606F">
              <w:rPr>
                <w:rFonts w:ascii="Arial" w:eastAsia="Arial" w:hAnsi="Arial" w:cs="Arial"/>
                <w:color w:val="002060"/>
                <w:spacing w:val="1"/>
                <w:sz w:val="20"/>
                <w:szCs w:val="20"/>
                <w:lang w:val="en-US"/>
              </w:rPr>
              <w:t xml:space="preserve"> </w:t>
            </w:r>
            <w:r w:rsidRPr="0058606F">
              <w:rPr>
                <w:rFonts w:ascii="Arial" w:eastAsia="Arial" w:hAnsi="Arial" w:cs="Arial"/>
                <w:color w:val="002060"/>
                <w:sz w:val="20"/>
                <w:szCs w:val="20"/>
                <w:lang w:val="en-US"/>
              </w:rPr>
              <w:t>des</w:t>
            </w:r>
            <w:r w:rsidRPr="0058606F">
              <w:rPr>
                <w:rFonts w:ascii="Arial" w:eastAsia="Arial" w:hAnsi="Arial" w:cs="Arial"/>
                <w:color w:val="002060"/>
                <w:spacing w:val="1"/>
                <w:sz w:val="20"/>
                <w:szCs w:val="20"/>
                <w:lang w:val="en-US"/>
              </w:rPr>
              <w:t xml:space="preserve"> </w:t>
            </w:r>
            <w:r w:rsidRPr="0058606F">
              <w:rPr>
                <w:rFonts w:ascii="Arial" w:eastAsia="Arial" w:hAnsi="Arial" w:cs="Arial"/>
                <w:color w:val="002060"/>
                <w:sz w:val="20"/>
                <w:szCs w:val="20"/>
                <w:lang w:val="en-US"/>
              </w:rPr>
              <w:t>troubles du</w:t>
            </w:r>
            <w:r w:rsidRPr="0058606F">
              <w:rPr>
                <w:rFonts w:ascii="Arial" w:eastAsia="Arial" w:hAnsi="Arial" w:cs="Arial"/>
                <w:color w:val="002060"/>
                <w:spacing w:val="-47"/>
                <w:sz w:val="20"/>
                <w:szCs w:val="20"/>
                <w:lang w:val="en-US"/>
              </w:rPr>
              <w:t xml:space="preserve"> </w:t>
            </w:r>
            <w:r w:rsidRPr="0058606F">
              <w:rPr>
                <w:rFonts w:ascii="Arial" w:eastAsia="Arial" w:hAnsi="Arial" w:cs="Arial"/>
                <w:color w:val="002060"/>
                <w:sz w:val="20"/>
                <w:szCs w:val="20"/>
                <w:lang w:val="en-US"/>
              </w:rPr>
              <w:t>spectre</w:t>
            </w:r>
            <w:r w:rsidRPr="0058606F">
              <w:rPr>
                <w:rFonts w:ascii="Arial" w:eastAsia="Arial" w:hAnsi="Arial" w:cs="Arial"/>
                <w:color w:val="002060"/>
                <w:spacing w:val="-3"/>
                <w:sz w:val="20"/>
                <w:szCs w:val="20"/>
                <w:lang w:val="en-US"/>
              </w:rPr>
              <w:t xml:space="preserve"> </w:t>
            </w:r>
            <w:r w:rsidRPr="0058606F">
              <w:rPr>
                <w:rFonts w:ascii="Arial" w:eastAsia="Arial" w:hAnsi="Arial" w:cs="Arial"/>
                <w:color w:val="002060"/>
                <w:sz w:val="20"/>
                <w:szCs w:val="20"/>
                <w:lang w:val="en-US"/>
              </w:rPr>
              <w:t>de</w:t>
            </w:r>
            <w:r w:rsidRPr="0058606F">
              <w:rPr>
                <w:rFonts w:ascii="Arial" w:eastAsia="Arial" w:hAnsi="Arial" w:cs="Arial"/>
                <w:color w:val="002060"/>
                <w:spacing w:val="1"/>
                <w:sz w:val="20"/>
                <w:szCs w:val="20"/>
                <w:lang w:val="en-US"/>
              </w:rPr>
              <w:t xml:space="preserve"> </w:t>
            </w:r>
            <w:r w:rsidRPr="0058606F">
              <w:rPr>
                <w:rFonts w:ascii="Arial" w:eastAsia="Arial" w:hAnsi="Arial" w:cs="Arial"/>
                <w:color w:val="002060"/>
                <w:sz w:val="20"/>
                <w:szCs w:val="20"/>
                <w:lang w:val="en-US"/>
              </w:rPr>
              <w:t>l’autisme</w:t>
            </w:r>
            <w:r w:rsidRPr="0058606F">
              <w:rPr>
                <w:rFonts w:ascii="Arial" w:hAnsi="Arial" w:cs="Arial"/>
                <w:color w:val="002060"/>
                <w:sz w:val="20"/>
                <w:szCs w:val="20"/>
              </w:rPr>
              <w:t xml:space="preserve"> Niveau 1 </w:t>
            </w:r>
          </w:p>
          <w:p w14:paraId="5542A195" w14:textId="77777777" w:rsidR="00F86551" w:rsidRPr="0058606F" w:rsidRDefault="00F86551" w:rsidP="00F86551">
            <w:pPr>
              <w:ind w:right="-567"/>
              <w:contextualSpacing/>
              <w:rPr>
                <w:rFonts w:ascii="Arial" w:eastAsia="Arial" w:hAnsi="Arial" w:cs="Arial"/>
                <w:color w:val="002060"/>
                <w:sz w:val="20"/>
                <w:szCs w:val="20"/>
                <w:lang w:val="en-US"/>
              </w:rPr>
            </w:pPr>
            <w:r w:rsidRPr="0058606F">
              <w:rPr>
                <w:rFonts w:ascii="Arial" w:eastAsia="Arial" w:hAnsi="Arial" w:cs="Arial"/>
                <w:color w:val="002060"/>
                <w:sz w:val="20"/>
                <w:szCs w:val="20"/>
                <w:lang w:val="en-US"/>
              </w:rPr>
              <w:t>Scolarisation</w:t>
            </w:r>
            <w:r w:rsidRPr="0058606F">
              <w:rPr>
                <w:rFonts w:ascii="Arial" w:eastAsia="Arial" w:hAnsi="Arial" w:cs="Arial"/>
                <w:color w:val="002060"/>
                <w:spacing w:val="1"/>
                <w:sz w:val="20"/>
                <w:szCs w:val="20"/>
                <w:lang w:val="en-US"/>
              </w:rPr>
              <w:t xml:space="preserve"> </w:t>
            </w:r>
            <w:r w:rsidRPr="0058606F">
              <w:rPr>
                <w:rFonts w:ascii="Arial" w:eastAsia="Arial" w:hAnsi="Arial" w:cs="Arial"/>
                <w:color w:val="002060"/>
                <w:sz w:val="20"/>
                <w:szCs w:val="20"/>
                <w:lang w:val="en-US"/>
              </w:rPr>
              <w:t>des</w:t>
            </w:r>
            <w:r w:rsidRPr="0058606F">
              <w:rPr>
                <w:rFonts w:ascii="Arial" w:eastAsia="Arial" w:hAnsi="Arial" w:cs="Arial"/>
                <w:color w:val="002060"/>
                <w:spacing w:val="2"/>
                <w:sz w:val="20"/>
                <w:szCs w:val="20"/>
                <w:lang w:val="en-US"/>
              </w:rPr>
              <w:t xml:space="preserve"> </w:t>
            </w:r>
            <w:r w:rsidRPr="0058606F">
              <w:rPr>
                <w:rFonts w:ascii="Arial" w:eastAsia="Arial" w:hAnsi="Arial" w:cs="Arial"/>
                <w:color w:val="002060"/>
                <w:sz w:val="20"/>
                <w:szCs w:val="20"/>
                <w:lang w:val="en-US"/>
              </w:rPr>
              <w:t>élèves</w:t>
            </w:r>
            <w:r w:rsidRPr="0058606F">
              <w:rPr>
                <w:rFonts w:ascii="Arial" w:eastAsia="Arial" w:hAnsi="Arial" w:cs="Arial"/>
                <w:color w:val="002060"/>
                <w:spacing w:val="2"/>
                <w:sz w:val="20"/>
                <w:szCs w:val="20"/>
                <w:lang w:val="en-US"/>
              </w:rPr>
              <w:t xml:space="preserve"> </w:t>
            </w:r>
            <w:r w:rsidRPr="0058606F">
              <w:rPr>
                <w:rFonts w:ascii="Arial" w:eastAsia="Arial" w:hAnsi="Arial" w:cs="Arial"/>
                <w:color w:val="002060"/>
                <w:sz w:val="20"/>
                <w:szCs w:val="20"/>
                <w:lang w:val="en-US"/>
              </w:rPr>
              <w:t>présentant</w:t>
            </w:r>
            <w:r w:rsidRPr="0058606F">
              <w:rPr>
                <w:rFonts w:ascii="Arial" w:eastAsia="Arial" w:hAnsi="Arial" w:cs="Arial"/>
                <w:color w:val="002060"/>
                <w:spacing w:val="-2"/>
                <w:sz w:val="20"/>
                <w:szCs w:val="20"/>
                <w:lang w:val="en-US"/>
              </w:rPr>
              <w:t xml:space="preserve"> </w:t>
            </w:r>
            <w:r w:rsidRPr="0058606F">
              <w:rPr>
                <w:rFonts w:ascii="Arial" w:eastAsia="Arial" w:hAnsi="Arial" w:cs="Arial"/>
                <w:color w:val="002060"/>
                <w:sz w:val="20"/>
                <w:szCs w:val="20"/>
                <w:lang w:val="en-US"/>
              </w:rPr>
              <w:t>des</w:t>
            </w:r>
            <w:r w:rsidRPr="0058606F">
              <w:rPr>
                <w:rFonts w:ascii="Arial" w:eastAsia="Arial" w:hAnsi="Arial" w:cs="Arial"/>
                <w:color w:val="002060"/>
                <w:spacing w:val="1"/>
                <w:sz w:val="20"/>
                <w:szCs w:val="20"/>
                <w:lang w:val="en-US"/>
              </w:rPr>
              <w:t xml:space="preserve"> </w:t>
            </w:r>
            <w:r w:rsidRPr="0058606F">
              <w:rPr>
                <w:rFonts w:ascii="Arial" w:eastAsia="Arial" w:hAnsi="Arial" w:cs="Arial"/>
                <w:color w:val="002060"/>
                <w:sz w:val="20"/>
                <w:szCs w:val="20"/>
                <w:lang w:val="en-US"/>
              </w:rPr>
              <w:t>troubles</w:t>
            </w:r>
            <w:r w:rsidRPr="0058606F">
              <w:rPr>
                <w:rFonts w:ascii="Arial" w:eastAsia="Arial" w:hAnsi="Arial" w:cs="Arial"/>
                <w:color w:val="002060"/>
                <w:spacing w:val="-2"/>
                <w:sz w:val="20"/>
                <w:szCs w:val="20"/>
                <w:lang w:val="en-US"/>
              </w:rPr>
              <w:t xml:space="preserve"> </w:t>
            </w:r>
            <w:r w:rsidRPr="0058606F">
              <w:rPr>
                <w:rFonts w:ascii="Arial" w:eastAsia="Arial" w:hAnsi="Arial" w:cs="Arial"/>
                <w:color w:val="002060"/>
                <w:sz w:val="20"/>
                <w:szCs w:val="20"/>
                <w:lang w:val="en-US"/>
              </w:rPr>
              <w:t>du</w:t>
            </w:r>
            <w:r w:rsidRPr="0058606F">
              <w:rPr>
                <w:rFonts w:ascii="Arial" w:eastAsia="Arial" w:hAnsi="Arial" w:cs="Arial"/>
                <w:color w:val="002060"/>
                <w:spacing w:val="-47"/>
                <w:sz w:val="20"/>
                <w:szCs w:val="20"/>
                <w:lang w:val="en-US"/>
              </w:rPr>
              <w:t xml:space="preserve"> </w:t>
            </w:r>
            <w:r w:rsidRPr="0058606F">
              <w:rPr>
                <w:rFonts w:ascii="Arial" w:eastAsia="Arial" w:hAnsi="Arial" w:cs="Arial"/>
                <w:color w:val="002060"/>
                <w:sz w:val="20"/>
                <w:szCs w:val="20"/>
                <w:lang w:val="en-US"/>
              </w:rPr>
              <w:t>spectre</w:t>
            </w:r>
            <w:r w:rsidRPr="0058606F">
              <w:rPr>
                <w:rFonts w:ascii="Arial" w:eastAsia="Arial" w:hAnsi="Arial" w:cs="Arial"/>
                <w:color w:val="002060"/>
                <w:spacing w:val="-3"/>
                <w:sz w:val="20"/>
                <w:szCs w:val="20"/>
                <w:lang w:val="en-US"/>
              </w:rPr>
              <w:t xml:space="preserve"> </w:t>
            </w:r>
            <w:r w:rsidRPr="0058606F">
              <w:rPr>
                <w:rFonts w:ascii="Arial" w:eastAsia="Arial" w:hAnsi="Arial" w:cs="Arial"/>
                <w:color w:val="002060"/>
                <w:sz w:val="20"/>
                <w:szCs w:val="20"/>
                <w:lang w:val="en-US"/>
              </w:rPr>
              <w:t>de</w:t>
            </w:r>
            <w:r w:rsidRPr="0058606F">
              <w:rPr>
                <w:rFonts w:ascii="Arial" w:eastAsia="Arial" w:hAnsi="Arial" w:cs="Arial"/>
                <w:color w:val="002060"/>
                <w:spacing w:val="1"/>
                <w:sz w:val="20"/>
                <w:szCs w:val="20"/>
                <w:lang w:val="en-US"/>
              </w:rPr>
              <w:t xml:space="preserve"> </w:t>
            </w:r>
            <w:r w:rsidRPr="0058606F">
              <w:rPr>
                <w:rFonts w:ascii="Arial" w:eastAsia="Arial" w:hAnsi="Arial" w:cs="Arial"/>
                <w:color w:val="002060"/>
                <w:sz w:val="20"/>
                <w:szCs w:val="20"/>
                <w:lang w:val="en-US"/>
              </w:rPr>
              <w:t xml:space="preserve">l’autisme  Niveau 2  </w:t>
            </w:r>
          </w:p>
          <w:p w14:paraId="783DC1BE" w14:textId="77777777" w:rsidR="00F86551" w:rsidRPr="0058606F" w:rsidRDefault="00F86551" w:rsidP="00F86551">
            <w:pPr>
              <w:ind w:right="-567"/>
              <w:contextualSpacing/>
              <w:rPr>
                <w:rFonts w:ascii="Arial" w:eastAsia="Arial" w:hAnsi="Arial" w:cs="Arial"/>
                <w:color w:val="002060"/>
                <w:sz w:val="20"/>
                <w:szCs w:val="20"/>
                <w:lang w:val="en-US"/>
              </w:rPr>
            </w:pPr>
            <w:r w:rsidRPr="0058606F">
              <w:rPr>
                <w:rFonts w:ascii="Arial" w:eastAsia="Arial" w:hAnsi="Arial" w:cs="Arial"/>
                <w:color w:val="002060"/>
                <w:sz w:val="20"/>
                <w:szCs w:val="20"/>
                <w:lang w:val="en-US"/>
              </w:rPr>
              <w:t xml:space="preserve">Elèves avec difficultés à expression comportementale Niveau 1  </w:t>
            </w:r>
          </w:p>
          <w:p w14:paraId="743E9673" w14:textId="77777777" w:rsidR="00F86551" w:rsidRPr="0058606F" w:rsidRDefault="00F86551" w:rsidP="00F86551">
            <w:pPr>
              <w:ind w:right="-567"/>
              <w:contextualSpacing/>
              <w:rPr>
                <w:rFonts w:ascii="Arial" w:eastAsia="Arial" w:hAnsi="Arial" w:cs="Arial"/>
                <w:color w:val="002060"/>
                <w:sz w:val="20"/>
                <w:szCs w:val="20"/>
                <w:lang w:val="en-US"/>
              </w:rPr>
            </w:pPr>
            <w:r w:rsidRPr="0058606F">
              <w:rPr>
                <w:rFonts w:ascii="Arial" w:eastAsia="Arial" w:hAnsi="Arial" w:cs="Arial"/>
                <w:color w:val="002060"/>
                <w:sz w:val="20"/>
                <w:szCs w:val="20"/>
                <w:lang w:val="en-US"/>
              </w:rPr>
              <w:t>Scolarisation</w:t>
            </w:r>
            <w:r w:rsidRPr="0058606F">
              <w:rPr>
                <w:rFonts w:ascii="Arial" w:eastAsia="Arial" w:hAnsi="Arial" w:cs="Arial"/>
                <w:color w:val="002060"/>
                <w:spacing w:val="-2"/>
                <w:sz w:val="20"/>
                <w:szCs w:val="20"/>
                <w:lang w:val="en-US"/>
              </w:rPr>
              <w:t xml:space="preserve"> </w:t>
            </w:r>
            <w:r w:rsidRPr="0058606F">
              <w:rPr>
                <w:rFonts w:ascii="Arial" w:eastAsia="Arial" w:hAnsi="Arial" w:cs="Arial"/>
                <w:color w:val="002060"/>
                <w:sz w:val="20"/>
                <w:szCs w:val="20"/>
                <w:lang w:val="en-US"/>
              </w:rPr>
              <w:t>des</w:t>
            </w:r>
            <w:r w:rsidRPr="0058606F">
              <w:rPr>
                <w:rFonts w:ascii="Arial" w:eastAsia="Arial" w:hAnsi="Arial" w:cs="Arial"/>
                <w:color w:val="002060"/>
                <w:spacing w:val="-1"/>
                <w:sz w:val="20"/>
                <w:szCs w:val="20"/>
                <w:lang w:val="en-US"/>
              </w:rPr>
              <w:t xml:space="preserve"> </w:t>
            </w:r>
            <w:r w:rsidRPr="0058606F">
              <w:rPr>
                <w:rFonts w:ascii="Arial" w:eastAsia="Arial" w:hAnsi="Arial" w:cs="Arial"/>
                <w:color w:val="002060"/>
                <w:sz w:val="20"/>
                <w:szCs w:val="20"/>
                <w:lang w:val="en-US"/>
              </w:rPr>
              <w:t>élèves</w:t>
            </w:r>
            <w:r w:rsidRPr="0058606F">
              <w:rPr>
                <w:rFonts w:ascii="Arial" w:eastAsia="Arial" w:hAnsi="Arial" w:cs="Arial"/>
                <w:color w:val="002060"/>
                <w:spacing w:val="-3"/>
                <w:sz w:val="20"/>
                <w:szCs w:val="20"/>
                <w:lang w:val="en-US"/>
              </w:rPr>
              <w:t xml:space="preserve"> </w:t>
            </w:r>
            <w:r w:rsidRPr="0058606F">
              <w:rPr>
                <w:rFonts w:ascii="Arial" w:eastAsia="Arial" w:hAnsi="Arial" w:cs="Arial"/>
                <w:color w:val="002060"/>
                <w:sz w:val="20"/>
                <w:szCs w:val="20"/>
                <w:lang w:val="en-US"/>
              </w:rPr>
              <w:t>à</w:t>
            </w:r>
            <w:r w:rsidRPr="0058606F">
              <w:rPr>
                <w:rFonts w:ascii="Arial" w:eastAsia="Arial" w:hAnsi="Arial" w:cs="Arial"/>
                <w:color w:val="002060"/>
                <w:spacing w:val="-3"/>
                <w:sz w:val="20"/>
                <w:szCs w:val="20"/>
                <w:lang w:val="en-US"/>
              </w:rPr>
              <w:t xml:space="preserve"> </w:t>
            </w:r>
            <w:r w:rsidRPr="0058606F">
              <w:rPr>
                <w:rFonts w:ascii="Arial" w:eastAsia="Arial" w:hAnsi="Arial" w:cs="Arial"/>
                <w:color w:val="002060"/>
                <w:sz w:val="20"/>
                <w:szCs w:val="20"/>
                <w:lang w:val="en-US"/>
              </w:rPr>
              <w:t>haut</w:t>
            </w:r>
            <w:r w:rsidRPr="0058606F">
              <w:rPr>
                <w:rFonts w:ascii="Arial" w:eastAsia="Arial" w:hAnsi="Arial" w:cs="Arial"/>
                <w:color w:val="002060"/>
                <w:spacing w:val="-4"/>
                <w:sz w:val="20"/>
                <w:szCs w:val="20"/>
                <w:lang w:val="en-US"/>
              </w:rPr>
              <w:t xml:space="preserve"> </w:t>
            </w:r>
            <w:r w:rsidRPr="0058606F">
              <w:rPr>
                <w:rFonts w:ascii="Arial" w:eastAsia="Arial" w:hAnsi="Arial" w:cs="Arial"/>
                <w:color w:val="002060"/>
                <w:sz w:val="20"/>
                <w:szCs w:val="20"/>
                <w:lang w:val="en-US"/>
              </w:rPr>
              <w:t xml:space="preserve">potential Niveau 1  </w:t>
            </w:r>
          </w:p>
          <w:p w14:paraId="201EA082" w14:textId="77777777" w:rsidR="00F86551" w:rsidRPr="0058606F" w:rsidRDefault="00F86551" w:rsidP="00F86551">
            <w:pPr>
              <w:ind w:right="-567"/>
              <w:contextualSpacing/>
              <w:rPr>
                <w:rFonts w:ascii="Arial" w:eastAsia="Arial" w:hAnsi="Arial" w:cs="Arial"/>
                <w:color w:val="002060"/>
                <w:sz w:val="20"/>
                <w:szCs w:val="20"/>
                <w:lang w:val="en-US"/>
              </w:rPr>
            </w:pPr>
            <w:r w:rsidRPr="0058606F">
              <w:rPr>
                <w:rFonts w:ascii="Arial" w:eastAsia="Arial" w:hAnsi="Arial" w:cs="Arial"/>
                <w:color w:val="002060"/>
                <w:sz w:val="20"/>
                <w:szCs w:val="20"/>
                <w:lang w:val="en-US"/>
              </w:rPr>
              <w:t>Scolarisation</w:t>
            </w:r>
            <w:r w:rsidRPr="0058606F">
              <w:rPr>
                <w:rFonts w:ascii="Arial" w:eastAsia="Arial" w:hAnsi="Arial" w:cs="Arial"/>
                <w:color w:val="002060"/>
                <w:spacing w:val="1"/>
                <w:sz w:val="20"/>
                <w:szCs w:val="20"/>
                <w:lang w:val="en-US"/>
              </w:rPr>
              <w:t xml:space="preserve"> </w:t>
            </w:r>
            <w:r w:rsidRPr="0058606F">
              <w:rPr>
                <w:rFonts w:ascii="Arial" w:eastAsia="Arial" w:hAnsi="Arial" w:cs="Arial"/>
                <w:color w:val="002060"/>
                <w:sz w:val="20"/>
                <w:szCs w:val="20"/>
                <w:lang w:val="en-US"/>
              </w:rPr>
              <w:t>des</w:t>
            </w:r>
            <w:r w:rsidRPr="0058606F">
              <w:rPr>
                <w:rFonts w:ascii="Arial" w:eastAsia="Arial" w:hAnsi="Arial" w:cs="Arial"/>
                <w:color w:val="002060"/>
                <w:spacing w:val="2"/>
                <w:sz w:val="20"/>
                <w:szCs w:val="20"/>
                <w:lang w:val="en-US"/>
              </w:rPr>
              <w:t xml:space="preserve"> </w:t>
            </w:r>
            <w:r w:rsidRPr="0058606F">
              <w:rPr>
                <w:rFonts w:ascii="Arial" w:eastAsia="Arial" w:hAnsi="Arial" w:cs="Arial"/>
                <w:color w:val="002060"/>
                <w:sz w:val="20"/>
                <w:szCs w:val="20"/>
                <w:lang w:val="en-US"/>
              </w:rPr>
              <w:t>élèves</w:t>
            </w:r>
            <w:r w:rsidRPr="0058606F">
              <w:rPr>
                <w:rFonts w:ascii="Arial" w:eastAsia="Arial" w:hAnsi="Arial" w:cs="Arial"/>
                <w:color w:val="002060"/>
                <w:spacing w:val="2"/>
                <w:sz w:val="20"/>
                <w:szCs w:val="20"/>
                <w:lang w:val="en-US"/>
              </w:rPr>
              <w:t xml:space="preserve"> </w:t>
            </w:r>
            <w:r w:rsidRPr="0058606F">
              <w:rPr>
                <w:rFonts w:ascii="Arial" w:eastAsia="Arial" w:hAnsi="Arial" w:cs="Arial"/>
                <w:color w:val="002060"/>
                <w:sz w:val="20"/>
                <w:szCs w:val="20"/>
                <w:lang w:val="en-US"/>
              </w:rPr>
              <w:t>présentant</w:t>
            </w:r>
            <w:r w:rsidRPr="0058606F">
              <w:rPr>
                <w:rFonts w:ascii="Arial" w:eastAsia="Arial" w:hAnsi="Arial" w:cs="Arial"/>
                <w:color w:val="002060"/>
                <w:spacing w:val="1"/>
                <w:sz w:val="20"/>
                <w:szCs w:val="20"/>
                <w:lang w:val="en-US"/>
              </w:rPr>
              <w:t xml:space="preserve"> </w:t>
            </w:r>
            <w:r w:rsidRPr="0058606F">
              <w:rPr>
                <w:rFonts w:ascii="Arial" w:eastAsia="Arial" w:hAnsi="Arial" w:cs="Arial"/>
                <w:color w:val="002060"/>
                <w:sz w:val="20"/>
                <w:szCs w:val="20"/>
                <w:lang w:val="en-US"/>
              </w:rPr>
              <w:t>des</w:t>
            </w:r>
            <w:r w:rsidRPr="0058606F">
              <w:rPr>
                <w:rFonts w:ascii="Arial" w:eastAsia="Arial" w:hAnsi="Arial" w:cs="Arial"/>
                <w:color w:val="002060"/>
                <w:spacing w:val="1"/>
                <w:sz w:val="20"/>
                <w:szCs w:val="20"/>
                <w:lang w:val="en-US"/>
              </w:rPr>
              <w:t xml:space="preserve"> </w:t>
            </w:r>
            <w:r w:rsidRPr="0058606F">
              <w:rPr>
                <w:rFonts w:ascii="Arial" w:eastAsia="Arial" w:hAnsi="Arial" w:cs="Arial"/>
                <w:color w:val="002060"/>
                <w:sz w:val="20"/>
                <w:szCs w:val="20"/>
                <w:lang w:val="en-US"/>
              </w:rPr>
              <w:t>troubles</w:t>
            </w:r>
            <w:r w:rsidRPr="0058606F">
              <w:rPr>
                <w:rFonts w:ascii="Arial" w:eastAsia="Arial" w:hAnsi="Arial" w:cs="Arial"/>
                <w:color w:val="002060"/>
                <w:spacing w:val="-1"/>
                <w:sz w:val="20"/>
                <w:szCs w:val="20"/>
                <w:lang w:val="en-US"/>
              </w:rPr>
              <w:t xml:space="preserve"> </w:t>
            </w:r>
            <w:r w:rsidRPr="0058606F">
              <w:rPr>
                <w:rFonts w:ascii="Arial" w:eastAsia="Arial" w:hAnsi="Arial" w:cs="Arial"/>
                <w:color w:val="002060"/>
                <w:sz w:val="20"/>
                <w:szCs w:val="20"/>
                <w:lang w:val="en-US"/>
              </w:rPr>
              <w:t xml:space="preserve">du langage et des apprentissages Niveau 1  </w:t>
            </w:r>
          </w:p>
          <w:p w14:paraId="52004FE6" w14:textId="77777777" w:rsidR="00F86551" w:rsidRPr="0058606F" w:rsidRDefault="00F86551" w:rsidP="00F86551">
            <w:pPr>
              <w:ind w:right="-567"/>
              <w:contextualSpacing/>
              <w:rPr>
                <w:rFonts w:ascii="Arial" w:eastAsiaTheme="minorHAnsi" w:hAnsi="Arial" w:cs="Arial"/>
                <w:color w:val="002060"/>
                <w:sz w:val="20"/>
                <w:szCs w:val="20"/>
              </w:rPr>
            </w:pPr>
            <w:r w:rsidRPr="0058606F">
              <w:rPr>
                <w:rFonts w:ascii="Arial" w:eastAsiaTheme="minorHAnsi" w:hAnsi="Arial" w:cs="Arial"/>
                <w:color w:val="002060"/>
                <w:sz w:val="20"/>
                <w:szCs w:val="20"/>
              </w:rPr>
              <w:t xml:space="preserve">Conception universelle des apprentissages : Approches inclusives et accessibles au service </w:t>
            </w:r>
          </w:p>
          <w:p w14:paraId="71061EFE" w14:textId="77777777" w:rsidR="00F86551" w:rsidRPr="0058606F" w:rsidRDefault="00F86551" w:rsidP="00F86551">
            <w:pPr>
              <w:ind w:right="-567"/>
              <w:contextualSpacing/>
              <w:rPr>
                <w:rFonts w:ascii="Arial" w:eastAsiaTheme="minorHAnsi" w:hAnsi="Arial" w:cs="Arial"/>
                <w:color w:val="002060"/>
                <w:sz w:val="20"/>
                <w:szCs w:val="20"/>
              </w:rPr>
            </w:pPr>
            <w:r w:rsidRPr="0058606F">
              <w:rPr>
                <w:rFonts w:ascii="Arial" w:eastAsiaTheme="minorHAnsi" w:hAnsi="Arial" w:cs="Arial"/>
                <w:color w:val="002060"/>
                <w:sz w:val="20"/>
                <w:szCs w:val="20"/>
              </w:rPr>
              <w:t xml:space="preserve">de tous les élèves </w:t>
            </w:r>
          </w:p>
          <w:p w14:paraId="12DFDA75" w14:textId="77777777" w:rsidR="00F86551" w:rsidRPr="0058606F" w:rsidRDefault="00F86551" w:rsidP="00F86551">
            <w:pPr>
              <w:ind w:right="-567"/>
              <w:contextualSpacing/>
              <w:rPr>
                <w:rFonts w:ascii="Arial" w:hAnsi="Arial" w:cs="Arial"/>
                <w:color w:val="002060"/>
                <w:sz w:val="20"/>
                <w:szCs w:val="20"/>
              </w:rPr>
            </w:pPr>
            <w:r w:rsidRPr="0058606F">
              <w:rPr>
                <w:rFonts w:ascii="Arial" w:hAnsi="Arial" w:cs="Arial"/>
                <w:color w:val="002060"/>
                <w:sz w:val="20"/>
                <w:szCs w:val="20"/>
              </w:rPr>
              <w:t xml:space="preserve">Grande difficulté scolaire niveau 1  </w:t>
            </w:r>
          </w:p>
          <w:p w14:paraId="30CC6870" w14:textId="77777777" w:rsidR="00F86551" w:rsidRPr="0058606F" w:rsidRDefault="00F86551" w:rsidP="00F86551">
            <w:pPr>
              <w:ind w:right="-993"/>
              <w:contextualSpacing/>
              <w:rPr>
                <w:rFonts w:ascii="Arial" w:eastAsia="Times New Roman" w:hAnsi="Arial" w:cs="Arial"/>
                <w:bCs/>
                <w:color w:val="002060"/>
                <w:sz w:val="20"/>
                <w:szCs w:val="20"/>
              </w:rPr>
            </w:pPr>
            <w:r w:rsidRPr="0058606F">
              <w:rPr>
                <w:rFonts w:ascii="Arial" w:hAnsi="Arial" w:cs="Arial"/>
                <w:color w:val="002060"/>
                <w:sz w:val="20"/>
                <w:szCs w:val="20"/>
              </w:rPr>
              <w:t xml:space="preserve">Module d’approfondissement grande difficulté de compréhension des attentes de l’école </w:t>
            </w:r>
            <w:r w:rsidRPr="0058606F">
              <w:rPr>
                <w:rFonts w:ascii="Arial" w:eastAsia="Times New Roman" w:hAnsi="Arial" w:cs="Arial"/>
                <w:bCs/>
                <w:color w:val="002060"/>
                <w:sz w:val="20"/>
                <w:szCs w:val="20"/>
              </w:rPr>
              <w:t xml:space="preserve">(GDCAE) </w:t>
            </w:r>
          </w:p>
          <w:p w14:paraId="28739A0A" w14:textId="0922458A" w:rsidR="00F86551" w:rsidRPr="0058606F" w:rsidRDefault="00F86551" w:rsidP="000E2ADA">
            <w:pPr>
              <w:ind w:right="-993"/>
              <w:contextualSpacing/>
              <w:rPr>
                <w:rFonts w:ascii="Arial" w:hAnsi="Arial" w:cs="Arial"/>
                <w:color w:val="002060"/>
                <w:sz w:val="20"/>
                <w:szCs w:val="20"/>
              </w:rPr>
            </w:pPr>
            <w:r w:rsidRPr="0058606F">
              <w:rPr>
                <w:rFonts w:ascii="Arial" w:hAnsi="Arial" w:cs="Arial"/>
                <w:color w:val="002060"/>
                <w:sz w:val="20"/>
                <w:szCs w:val="20"/>
              </w:rPr>
              <w:t xml:space="preserve">Identification, accompagnement et scolarisation des enfants et adolescents à haut potentiel intellectuel </w:t>
            </w:r>
          </w:p>
          <w:p w14:paraId="75E94A7F" w14:textId="77777777" w:rsidR="00F86551" w:rsidRPr="0058606F" w:rsidRDefault="00F86551" w:rsidP="00F86551">
            <w:pPr>
              <w:ind w:right="-1276"/>
              <w:contextualSpacing/>
              <w:rPr>
                <w:rFonts w:ascii="Arial" w:hAnsi="Arial" w:cs="Arial"/>
                <w:color w:val="002060"/>
                <w:sz w:val="20"/>
                <w:szCs w:val="20"/>
              </w:rPr>
            </w:pPr>
            <w:r w:rsidRPr="0058606F">
              <w:rPr>
                <w:rFonts w:ascii="Arial" w:hAnsi="Arial" w:cs="Arial"/>
                <w:color w:val="002060"/>
                <w:sz w:val="20"/>
                <w:szCs w:val="20"/>
              </w:rPr>
              <w:t xml:space="preserve">Troubles du Développement Intellectuel Niveau 2 : Proposer des situations d’apprentissage adaptées </w:t>
            </w:r>
          </w:p>
          <w:p w14:paraId="11DBD450" w14:textId="77777777" w:rsidR="00F86551" w:rsidRPr="0058606F" w:rsidRDefault="00F86551" w:rsidP="00F86551">
            <w:pPr>
              <w:ind w:right="-1276"/>
              <w:contextualSpacing/>
              <w:rPr>
                <w:rFonts w:ascii="Arial" w:hAnsi="Arial" w:cs="Arial"/>
                <w:color w:val="002060"/>
                <w:sz w:val="20"/>
                <w:szCs w:val="20"/>
              </w:rPr>
            </w:pPr>
            <w:r w:rsidRPr="0058606F">
              <w:rPr>
                <w:rFonts w:ascii="Arial" w:hAnsi="Arial" w:cs="Arial"/>
                <w:color w:val="002060"/>
                <w:sz w:val="20"/>
                <w:szCs w:val="20"/>
              </w:rPr>
              <w:t xml:space="preserve">aux élèves avec TDI  </w:t>
            </w:r>
          </w:p>
          <w:p w14:paraId="396CC360" w14:textId="77777777" w:rsidR="00F86551" w:rsidRPr="0058606F" w:rsidRDefault="00F86551" w:rsidP="00F86551">
            <w:pPr>
              <w:ind w:right="-1276"/>
              <w:contextualSpacing/>
              <w:rPr>
                <w:rFonts w:ascii="Arial" w:eastAsia="Times New Roman" w:hAnsi="Arial" w:cs="Arial"/>
                <w:color w:val="002060"/>
                <w:sz w:val="20"/>
                <w:szCs w:val="20"/>
              </w:rPr>
            </w:pPr>
            <w:r w:rsidRPr="0058606F">
              <w:rPr>
                <w:rFonts w:ascii="Arial" w:eastAsia="Times New Roman" w:hAnsi="Arial" w:cs="Arial"/>
                <w:color w:val="002060"/>
                <w:sz w:val="20"/>
                <w:szCs w:val="20"/>
              </w:rPr>
              <w:t xml:space="preserve">L’apport des sciences cognitives au service des apprentissages – Niveau 1  </w:t>
            </w:r>
          </w:p>
          <w:p w14:paraId="1C900A33" w14:textId="77777777" w:rsidR="00F86551" w:rsidRPr="0058606F" w:rsidRDefault="00F86551" w:rsidP="00F86551">
            <w:pPr>
              <w:ind w:right="-1276"/>
              <w:contextualSpacing/>
              <w:rPr>
                <w:rFonts w:ascii="Arial" w:eastAsia="Times New Roman" w:hAnsi="Arial" w:cs="Arial"/>
                <w:color w:val="002060"/>
                <w:sz w:val="20"/>
                <w:szCs w:val="20"/>
              </w:rPr>
            </w:pPr>
            <w:r w:rsidRPr="0058606F">
              <w:rPr>
                <w:rFonts w:ascii="Arial" w:eastAsia="Times New Roman" w:hAnsi="Arial" w:cs="Arial"/>
                <w:color w:val="002060"/>
                <w:sz w:val="20"/>
                <w:szCs w:val="20"/>
              </w:rPr>
              <w:t xml:space="preserve">L’apport des sciences cognitives au service des apprentissages – Niveau 2  </w:t>
            </w:r>
          </w:p>
          <w:p w14:paraId="5CE41593" w14:textId="77777777" w:rsidR="00F86551" w:rsidRPr="0058606F" w:rsidRDefault="00F86551" w:rsidP="00F86551">
            <w:pPr>
              <w:ind w:right="-1276"/>
              <w:contextualSpacing/>
              <w:rPr>
                <w:rFonts w:ascii="Arial" w:eastAsia="Times New Roman" w:hAnsi="Arial" w:cs="Arial"/>
                <w:color w:val="002060"/>
                <w:sz w:val="20"/>
                <w:szCs w:val="20"/>
              </w:rPr>
            </w:pPr>
            <w:r w:rsidRPr="0058606F">
              <w:rPr>
                <w:rFonts w:ascii="Arial" w:eastAsia="Times New Roman" w:hAnsi="Arial" w:cs="Arial"/>
                <w:color w:val="002060"/>
                <w:sz w:val="20"/>
                <w:szCs w:val="20"/>
              </w:rPr>
              <w:t xml:space="preserve">Langue des Signes Française  </w:t>
            </w:r>
          </w:p>
          <w:p w14:paraId="351C9A72" w14:textId="77777777" w:rsidR="00F86551" w:rsidRPr="0058606F" w:rsidRDefault="00F86551" w:rsidP="00F86551">
            <w:pPr>
              <w:ind w:right="-1276"/>
              <w:contextualSpacing/>
              <w:rPr>
                <w:rFonts w:ascii="Arial" w:hAnsi="Arial" w:cs="Arial"/>
                <w:color w:val="002060"/>
                <w:sz w:val="20"/>
                <w:szCs w:val="20"/>
              </w:rPr>
            </w:pPr>
            <w:r w:rsidRPr="0058606F">
              <w:rPr>
                <w:rFonts w:ascii="Arial" w:hAnsi="Arial" w:cs="Arial"/>
                <w:color w:val="002060"/>
                <w:sz w:val="20"/>
                <w:szCs w:val="20"/>
              </w:rPr>
              <w:t xml:space="preserve">Langue des signes – niveau A1 </w:t>
            </w:r>
          </w:p>
          <w:p w14:paraId="255DCC6D" w14:textId="77777777" w:rsidR="00F86551" w:rsidRPr="0058606F" w:rsidRDefault="00F86551" w:rsidP="00F86551">
            <w:pPr>
              <w:ind w:right="-1276"/>
              <w:contextualSpacing/>
              <w:rPr>
                <w:rFonts w:ascii="Arial" w:hAnsi="Arial" w:cs="Arial"/>
                <w:color w:val="002060"/>
                <w:sz w:val="20"/>
                <w:szCs w:val="20"/>
              </w:rPr>
            </w:pPr>
            <w:r w:rsidRPr="0058606F">
              <w:rPr>
                <w:rFonts w:ascii="Arial" w:hAnsi="Arial" w:cs="Arial"/>
                <w:color w:val="002060"/>
                <w:sz w:val="20"/>
                <w:szCs w:val="20"/>
              </w:rPr>
              <w:t xml:space="preserve">Langue des signes – niveau A2  </w:t>
            </w:r>
          </w:p>
          <w:p w14:paraId="1A78303E" w14:textId="77777777" w:rsidR="00F86551" w:rsidRPr="0058606F" w:rsidRDefault="00F86551" w:rsidP="00F86551">
            <w:pPr>
              <w:ind w:right="-1276"/>
              <w:contextualSpacing/>
              <w:rPr>
                <w:rFonts w:ascii="Arial" w:hAnsi="Arial" w:cs="Arial"/>
                <w:color w:val="002060"/>
                <w:sz w:val="20"/>
                <w:szCs w:val="20"/>
              </w:rPr>
            </w:pPr>
            <w:r w:rsidRPr="0058606F">
              <w:rPr>
                <w:rFonts w:ascii="Arial" w:hAnsi="Arial" w:cs="Arial"/>
                <w:color w:val="002060"/>
                <w:sz w:val="20"/>
                <w:szCs w:val="20"/>
              </w:rPr>
              <w:t xml:space="preserve">Scolarisation des élèves avec troubles du spectre de l’autisme : de la compréhension du </w:t>
            </w:r>
          </w:p>
          <w:p w14:paraId="0FDF684F" w14:textId="77777777" w:rsidR="00F86551" w:rsidRPr="0058606F" w:rsidRDefault="00F86551" w:rsidP="00F86551">
            <w:pPr>
              <w:ind w:right="-1276"/>
              <w:contextualSpacing/>
              <w:rPr>
                <w:rFonts w:ascii="Arial" w:hAnsi="Arial" w:cs="Arial"/>
                <w:color w:val="002060"/>
                <w:sz w:val="20"/>
                <w:szCs w:val="20"/>
              </w:rPr>
            </w:pPr>
            <w:r w:rsidRPr="0058606F">
              <w:rPr>
                <w:rFonts w:ascii="Arial" w:hAnsi="Arial" w:cs="Arial"/>
                <w:color w:val="002060"/>
                <w:sz w:val="20"/>
                <w:szCs w:val="20"/>
              </w:rPr>
              <w:t xml:space="preserve">fonctionnement autistique à la mise en œuvre de stratégies éducatives et pédagogiques  </w:t>
            </w:r>
          </w:p>
          <w:p w14:paraId="08B15181" w14:textId="77777777" w:rsidR="00F86551" w:rsidRPr="0058606F" w:rsidRDefault="00F86551" w:rsidP="00F86551">
            <w:pPr>
              <w:ind w:right="-1276"/>
              <w:contextualSpacing/>
              <w:rPr>
                <w:rFonts w:ascii="Arial" w:hAnsi="Arial" w:cs="Arial"/>
                <w:color w:val="002060"/>
                <w:sz w:val="20"/>
                <w:szCs w:val="20"/>
              </w:rPr>
            </w:pPr>
            <w:r w:rsidRPr="0058606F">
              <w:rPr>
                <w:rFonts w:ascii="Arial" w:hAnsi="Arial" w:cs="Arial"/>
                <w:color w:val="002060"/>
                <w:sz w:val="20"/>
                <w:szCs w:val="20"/>
              </w:rPr>
              <w:t>Troubles du spectre autistique Niveau 1</w:t>
            </w:r>
          </w:p>
          <w:p w14:paraId="15907B30" w14:textId="77777777" w:rsidR="00F86551" w:rsidRPr="0058606F" w:rsidRDefault="00F86551" w:rsidP="00F86551">
            <w:pPr>
              <w:ind w:right="-1276"/>
              <w:contextualSpacing/>
              <w:rPr>
                <w:rFonts w:ascii="Arial" w:hAnsi="Arial" w:cs="Arial"/>
                <w:color w:val="002060"/>
                <w:sz w:val="20"/>
                <w:szCs w:val="20"/>
              </w:rPr>
            </w:pPr>
            <w:r w:rsidRPr="0058606F">
              <w:rPr>
                <w:rFonts w:ascii="Arial" w:hAnsi="Arial" w:cs="Arial"/>
                <w:color w:val="002060"/>
                <w:sz w:val="20"/>
                <w:szCs w:val="20"/>
              </w:rPr>
              <w:t xml:space="preserve">Troubles du spectre de l’Autisme  </w:t>
            </w:r>
          </w:p>
          <w:p w14:paraId="62D29230" w14:textId="77777777" w:rsidR="00F86551" w:rsidRPr="0058606F" w:rsidRDefault="00F86551" w:rsidP="00F86551">
            <w:pPr>
              <w:ind w:right="-1276"/>
              <w:contextualSpacing/>
              <w:rPr>
                <w:rFonts w:ascii="Arial" w:hAnsi="Arial" w:cs="Arial"/>
                <w:color w:val="002060"/>
                <w:sz w:val="20"/>
                <w:szCs w:val="20"/>
              </w:rPr>
            </w:pPr>
            <w:r w:rsidRPr="0058606F">
              <w:rPr>
                <w:rFonts w:ascii="Arial" w:hAnsi="Arial" w:cs="Arial"/>
                <w:color w:val="002060"/>
                <w:sz w:val="20"/>
                <w:szCs w:val="20"/>
              </w:rPr>
              <w:t xml:space="preserve">Module d’approfondissement troubles du spectre autistique  </w:t>
            </w:r>
          </w:p>
          <w:p w14:paraId="433F2CA7" w14:textId="77777777" w:rsidR="00F86551" w:rsidRPr="0058606F" w:rsidRDefault="00F86551" w:rsidP="00F86551">
            <w:pPr>
              <w:ind w:right="-1276"/>
              <w:contextualSpacing/>
              <w:rPr>
                <w:rFonts w:ascii="Arial" w:hAnsi="Arial" w:cs="Arial"/>
                <w:color w:val="002060"/>
                <w:sz w:val="20"/>
                <w:szCs w:val="20"/>
              </w:rPr>
            </w:pPr>
            <w:r w:rsidRPr="0058606F">
              <w:rPr>
                <w:rFonts w:ascii="Arial" w:hAnsi="Arial" w:cs="Arial"/>
                <w:color w:val="002060"/>
                <w:sz w:val="20"/>
                <w:szCs w:val="20"/>
              </w:rPr>
              <w:t xml:space="preserve">Comprendre et adapter pour favoriser la réussite scolaire des élèves TSA  </w:t>
            </w:r>
          </w:p>
          <w:p w14:paraId="69A0EE1D" w14:textId="77777777" w:rsidR="00F86551" w:rsidRPr="0058606F" w:rsidRDefault="00F86551" w:rsidP="00F86551">
            <w:pPr>
              <w:ind w:right="-1276"/>
              <w:contextualSpacing/>
              <w:rPr>
                <w:rFonts w:ascii="Arial" w:eastAsia="Calibri" w:hAnsi="Arial" w:cs="Arial"/>
                <w:color w:val="002060"/>
                <w:sz w:val="20"/>
                <w:szCs w:val="20"/>
              </w:rPr>
            </w:pPr>
            <w:r w:rsidRPr="0058606F">
              <w:rPr>
                <w:rFonts w:ascii="Arial" w:eastAsia="Calibri" w:hAnsi="Arial" w:cs="Arial"/>
                <w:color w:val="002060"/>
                <w:sz w:val="20"/>
                <w:szCs w:val="20"/>
              </w:rPr>
              <w:t>Scolariser un élève présentant des troubles du spectre de l’autisme (TSA) - (1</w:t>
            </w:r>
            <w:r w:rsidRPr="0058606F">
              <w:rPr>
                <w:rFonts w:ascii="Arial" w:eastAsia="Calibri" w:hAnsi="Arial" w:cs="Arial"/>
                <w:color w:val="002060"/>
                <w:sz w:val="20"/>
                <w:szCs w:val="20"/>
                <w:vertAlign w:val="superscript"/>
              </w:rPr>
              <w:t>er</w:t>
            </w:r>
            <w:r w:rsidRPr="0058606F">
              <w:rPr>
                <w:rFonts w:ascii="Arial" w:eastAsia="Calibri" w:hAnsi="Arial" w:cs="Arial"/>
                <w:color w:val="002060"/>
                <w:sz w:val="20"/>
                <w:szCs w:val="20"/>
              </w:rPr>
              <w:t xml:space="preserve"> degré)  </w:t>
            </w:r>
          </w:p>
          <w:p w14:paraId="5DDBBA81" w14:textId="77777777" w:rsidR="00F86551" w:rsidRPr="0058606F" w:rsidRDefault="00F86551" w:rsidP="00F86551">
            <w:pPr>
              <w:ind w:right="-1276"/>
              <w:contextualSpacing/>
              <w:rPr>
                <w:rFonts w:ascii="Arial" w:hAnsi="Arial" w:cs="Arial"/>
                <w:color w:val="002060"/>
                <w:sz w:val="20"/>
                <w:szCs w:val="20"/>
              </w:rPr>
            </w:pPr>
            <w:r w:rsidRPr="0058606F">
              <w:rPr>
                <w:rFonts w:ascii="Arial" w:hAnsi="Arial" w:cs="Arial"/>
                <w:color w:val="002060"/>
                <w:sz w:val="20"/>
                <w:szCs w:val="20"/>
              </w:rPr>
              <w:t xml:space="preserve">Difficultés à expression comportementale – niveau 1  </w:t>
            </w:r>
          </w:p>
          <w:p w14:paraId="518EDD40" w14:textId="77777777" w:rsidR="00F86551" w:rsidRPr="0058606F" w:rsidRDefault="00F86551" w:rsidP="00F86551">
            <w:pPr>
              <w:ind w:right="-1276"/>
              <w:contextualSpacing/>
              <w:rPr>
                <w:rFonts w:ascii="Arial" w:hAnsi="Arial" w:cs="Arial"/>
                <w:color w:val="002060"/>
                <w:sz w:val="20"/>
                <w:szCs w:val="20"/>
              </w:rPr>
            </w:pPr>
            <w:r w:rsidRPr="0058606F">
              <w:rPr>
                <w:rFonts w:ascii="Arial" w:hAnsi="Arial" w:cs="Arial"/>
                <w:color w:val="002060"/>
                <w:sz w:val="20"/>
                <w:szCs w:val="20"/>
              </w:rPr>
              <w:t xml:space="preserve">Évaluation, accompagnement et scolarisation des enfants et adolescents présentant des difficultés </w:t>
            </w:r>
          </w:p>
          <w:p w14:paraId="70CAB9C9" w14:textId="07C59490" w:rsidR="00F86551" w:rsidRPr="0058606F" w:rsidRDefault="00F86551" w:rsidP="00F86551">
            <w:pPr>
              <w:ind w:right="-1276"/>
              <w:contextualSpacing/>
              <w:rPr>
                <w:rFonts w:ascii="Arial" w:hAnsi="Arial" w:cs="Arial"/>
                <w:color w:val="002060"/>
                <w:sz w:val="20"/>
                <w:szCs w:val="20"/>
              </w:rPr>
            </w:pPr>
            <w:r w:rsidRPr="0058606F">
              <w:rPr>
                <w:rFonts w:ascii="Arial" w:hAnsi="Arial" w:cs="Arial"/>
                <w:color w:val="002060"/>
                <w:sz w:val="20"/>
                <w:szCs w:val="20"/>
              </w:rPr>
              <w:t xml:space="preserve">et troubles importants de l’attention et du comportement </w:t>
            </w:r>
            <w:r w:rsidR="009079F8">
              <w:rPr>
                <w:rFonts w:ascii="Arial" w:hAnsi="Arial" w:cs="Arial"/>
                <w:color w:val="002060"/>
                <w:sz w:val="20"/>
                <w:szCs w:val="20"/>
              </w:rPr>
              <w:t>(1)</w:t>
            </w:r>
          </w:p>
          <w:p w14:paraId="2C46568C" w14:textId="77777777" w:rsidR="00F86551" w:rsidRPr="0058606F" w:rsidRDefault="00F86551" w:rsidP="00F86551">
            <w:pPr>
              <w:ind w:right="-1276"/>
              <w:contextualSpacing/>
              <w:rPr>
                <w:rFonts w:ascii="Arial" w:hAnsi="Arial" w:cs="Arial"/>
                <w:color w:val="002060"/>
                <w:sz w:val="20"/>
                <w:szCs w:val="20"/>
              </w:rPr>
            </w:pPr>
            <w:r w:rsidRPr="0058606F">
              <w:rPr>
                <w:rFonts w:ascii="Arial" w:hAnsi="Arial" w:cs="Arial"/>
                <w:color w:val="002060"/>
                <w:sz w:val="20"/>
                <w:szCs w:val="20"/>
              </w:rPr>
              <w:t xml:space="preserve">Evaluation, accompagnement et scolarisation des enfants et adolescents présentant des difficultés </w:t>
            </w:r>
          </w:p>
          <w:p w14:paraId="2172FC86" w14:textId="77777777" w:rsidR="00F86551" w:rsidRPr="0058606F" w:rsidRDefault="00F86551" w:rsidP="00F86551">
            <w:pPr>
              <w:ind w:right="-1276"/>
              <w:contextualSpacing/>
              <w:rPr>
                <w:rFonts w:ascii="Arial" w:hAnsi="Arial" w:cs="Arial"/>
                <w:color w:val="002060"/>
                <w:sz w:val="20"/>
                <w:szCs w:val="20"/>
              </w:rPr>
            </w:pPr>
            <w:r w:rsidRPr="0058606F">
              <w:rPr>
                <w:rFonts w:ascii="Arial" w:hAnsi="Arial" w:cs="Arial"/>
                <w:color w:val="002060"/>
                <w:sz w:val="20"/>
                <w:szCs w:val="20"/>
              </w:rPr>
              <w:t xml:space="preserve">et troubles importants de l’attention et du comportement  </w:t>
            </w:r>
          </w:p>
          <w:p w14:paraId="534E54FB" w14:textId="77777777" w:rsidR="00F86551" w:rsidRPr="0058606F" w:rsidRDefault="00F86551" w:rsidP="00F86551">
            <w:pPr>
              <w:ind w:right="-1276"/>
              <w:contextualSpacing/>
              <w:rPr>
                <w:rFonts w:ascii="Arial" w:hAnsi="Arial" w:cs="Arial"/>
                <w:color w:val="002060"/>
                <w:sz w:val="20"/>
                <w:szCs w:val="20"/>
              </w:rPr>
            </w:pPr>
            <w:r w:rsidRPr="0058606F">
              <w:rPr>
                <w:rFonts w:ascii="Arial" w:hAnsi="Arial" w:cs="Arial"/>
                <w:color w:val="002060"/>
                <w:sz w:val="20"/>
                <w:szCs w:val="20"/>
              </w:rPr>
              <w:t>Difficultés à expression comportementale – niveau 2</w:t>
            </w:r>
          </w:p>
          <w:p w14:paraId="7F1EF2C7" w14:textId="67332F7A" w:rsidR="00F86551" w:rsidRPr="0058606F" w:rsidRDefault="00F86551" w:rsidP="00F86551">
            <w:pPr>
              <w:ind w:right="-1276"/>
              <w:contextualSpacing/>
              <w:rPr>
                <w:rFonts w:ascii="Arial" w:hAnsi="Arial" w:cs="Arial"/>
                <w:color w:val="002060"/>
                <w:sz w:val="20"/>
                <w:szCs w:val="20"/>
              </w:rPr>
            </w:pPr>
            <w:r w:rsidRPr="0058606F">
              <w:rPr>
                <w:rFonts w:ascii="Arial" w:hAnsi="Arial" w:cs="Arial"/>
                <w:color w:val="002060"/>
                <w:sz w:val="20"/>
                <w:szCs w:val="20"/>
              </w:rPr>
              <w:t xml:space="preserve">Enseigner en collège et lycée à des élèves présentant des TSLA (qu’ils soient en classe ordinaire </w:t>
            </w:r>
          </w:p>
          <w:p w14:paraId="6154B513" w14:textId="77777777" w:rsidR="00F86551" w:rsidRPr="0058606F" w:rsidRDefault="00F86551" w:rsidP="00F86551">
            <w:pPr>
              <w:ind w:right="-1276"/>
              <w:contextualSpacing/>
              <w:rPr>
                <w:rFonts w:ascii="Arial" w:hAnsi="Arial" w:cs="Arial"/>
                <w:color w:val="002060"/>
                <w:sz w:val="20"/>
                <w:szCs w:val="20"/>
              </w:rPr>
            </w:pPr>
            <w:r w:rsidRPr="0058606F">
              <w:rPr>
                <w:rFonts w:ascii="Arial" w:hAnsi="Arial" w:cs="Arial"/>
                <w:color w:val="002060"/>
                <w:sz w:val="20"/>
                <w:szCs w:val="20"/>
              </w:rPr>
              <w:t xml:space="preserve">ou en Ulis)  </w:t>
            </w:r>
          </w:p>
          <w:p w14:paraId="232AA884" w14:textId="77777777" w:rsidR="00F24AF4" w:rsidRDefault="00F24AF4" w:rsidP="00F86551">
            <w:pPr>
              <w:ind w:right="-1276"/>
              <w:contextualSpacing/>
              <w:rPr>
                <w:rFonts w:ascii="Arial" w:eastAsia="SimSun" w:hAnsi="Arial" w:cs="Arial"/>
                <w:color w:val="002060"/>
                <w:kern w:val="3"/>
                <w:sz w:val="20"/>
                <w:szCs w:val="20"/>
              </w:rPr>
            </w:pPr>
          </w:p>
          <w:p w14:paraId="09B3929E" w14:textId="25E6D29D" w:rsidR="00F86551" w:rsidRPr="0058606F" w:rsidRDefault="00F86551" w:rsidP="00F86551">
            <w:pPr>
              <w:ind w:right="-1276"/>
              <w:contextualSpacing/>
              <w:rPr>
                <w:rFonts w:ascii="Arial" w:eastAsia="SimSun" w:hAnsi="Arial" w:cs="Arial"/>
                <w:color w:val="002060"/>
                <w:kern w:val="3"/>
                <w:sz w:val="20"/>
                <w:szCs w:val="20"/>
              </w:rPr>
            </w:pPr>
            <w:r w:rsidRPr="0058606F">
              <w:rPr>
                <w:rFonts w:ascii="Arial" w:eastAsia="SimSun" w:hAnsi="Arial" w:cs="Arial"/>
                <w:color w:val="002060"/>
                <w:kern w:val="3"/>
                <w:sz w:val="20"/>
                <w:szCs w:val="20"/>
              </w:rPr>
              <w:lastRenderedPageBreak/>
              <w:t xml:space="preserve">Prendre en compte les besoins des élèves avec TSLA pour favoriser leur réussite scolaire et leur </w:t>
            </w:r>
          </w:p>
          <w:p w14:paraId="490C5C6A" w14:textId="77777777" w:rsidR="00F86551" w:rsidRPr="0058606F" w:rsidRDefault="00F86551" w:rsidP="00F86551">
            <w:pPr>
              <w:ind w:right="-1276"/>
              <w:contextualSpacing/>
              <w:rPr>
                <w:rFonts w:ascii="Arial" w:eastAsia="SimSun" w:hAnsi="Arial" w:cs="Arial"/>
                <w:color w:val="002060"/>
                <w:kern w:val="3"/>
                <w:sz w:val="20"/>
                <w:szCs w:val="20"/>
              </w:rPr>
            </w:pPr>
            <w:r w:rsidRPr="0058606F">
              <w:rPr>
                <w:rFonts w:ascii="Arial" w:eastAsia="SimSun" w:hAnsi="Arial" w:cs="Arial"/>
                <w:color w:val="002060"/>
                <w:kern w:val="3"/>
                <w:sz w:val="20"/>
                <w:szCs w:val="20"/>
              </w:rPr>
              <w:t xml:space="preserve">épanouissement dans les établissements du second degré  </w:t>
            </w:r>
          </w:p>
          <w:p w14:paraId="7A421E01" w14:textId="77777777" w:rsidR="00F86551" w:rsidRPr="0058606F" w:rsidRDefault="00F86551" w:rsidP="00F86551">
            <w:pPr>
              <w:ind w:right="-1276"/>
              <w:contextualSpacing/>
              <w:rPr>
                <w:rFonts w:ascii="Arial" w:eastAsia="Times New Roman" w:hAnsi="Arial" w:cs="Arial"/>
                <w:color w:val="002060"/>
                <w:sz w:val="20"/>
                <w:szCs w:val="20"/>
              </w:rPr>
            </w:pPr>
            <w:r w:rsidRPr="0058606F">
              <w:rPr>
                <w:rFonts w:ascii="Arial" w:eastAsia="Times New Roman" w:hAnsi="Arial" w:cs="Arial"/>
                <w:color w:val="002060"/>
                <w:sz w:val="20"/>
                <w:szCs w:val="20"/>
              </w:rPr>
              <w:t xml:space="preserve">Prendre en compte les besoins des élèves avec TSLA pour favoriser leur réussite scolaire  </w:t>
            </w:r>
          </w:p>
          <w:p w14:paraId="558601DA" w14:textId="77777777" w:rsidR="00F86551" w:rsidRPr="0058606F" w:rsidRDefault="00F86551" w:rsidP="00F86551">
            <w:pPr>
              <w:ind w:right="-1276"/>
              <w:contextualSpacing/>
              <w:rPr>
                <w:rFonts w:ascii="Arial" w:hAnsi="Arial" w:cs="Arial"/>
                <w:color w:val="002060"/>
                <w:sz w:val="20"/>
                <w:szCs w:val="20"/>
              </w:rPr>
            </w:pPr>
            <w:r w:rsidRPr="0058606F">
              <w:rPr>
                <w:rFonts w:ascii="Arial" w:hAnsi="Arial" w:cs="Arial"/>
                <w:color w:val="002060"/>
                <w:sz w:val="20"/>
                <w:szCs w:val="20"/>
              </w:rPr>
              <w:t xml:space="preserve">Troubles spécifiques du langage et des apprentissages (TSLA)  </w:t>
            </w:r>
          </w:p>
          <w:p w14:paraId="1101DAD8" w14:textId="77777777" w:rsidR="00F86551" w:rsidRPr="0058606F" w:rsidRDefault="00F86551" w:rsidP="00F86551">
            <w:pPr>
              <w:ind w:right="-1276"/>
              <w:contextualSpacing/>
              <w:rPr>
                <w:rFonts w:ascii="Arial" w:hAnsi="Arial" w:cs="Arial"/>
                <w:color w:val="002060"/>
                <w:sz w:val="20"/>
                <w:szCs w:val="20"/>
              </w:rPr>
            </w:pPr>
            <w:r w:rsidRPr="0058606F">
              <w:rPr>
                <w:rFonts w:ascii="Arial" w:hAnsi="Arial" w:cs="Arial"/>
                <w:color w:val="002060"/>
                <w:sz w:val="20"/>
                <w:szCs w:val="20"/>
              </w:rPr>
              <w:t xml:space="preserve">Formation de formateurs académiques d’enseignants en milieu pénitentiaire et en CEF </w:t>
            </w:r>
          </w:p>
          <w:p w14:paraId="0F35515C" w14:textId="77777777" w:rsidR="00F86551" w:rsidRPr="0058606F" w:rsidRDefault="00F86551" w:rsidP="00F86551">
            <w:pPr>
              <w:rPr>
                <w:rFonts w:ascii="Arial" w:hAnsi="Arial" w:cs="Arial"/>
                <w:sz w:val="20"/>
                <w:szCs w:val="20"/>
              </w:rPr>
            </w:pPr>
          </w:p>
          <w:p w14:paraId="0B7EF571" w14:textId="149FE12D" w:rsidR="00F86551" w:rsidRPr="0058606F" w:rsidRDefault="00F86551" w:rsidP="00F86551">
            <w:pPr>
              <w:rPr>
                <w:rFonts w:ascii="Arial" w:hAnsi="Arial" w:cs="Arial"/>
                <w:sz w:val="20"/>
                <w:szCs w:val="20"/>
              </w:rPr>
            </w:pPr>
          </w:p>
          <w:p w14:paraId="548E46E0" w14:textId="77777777" w:rsidR="00F86551" w:rsidRPr="0058606F" w:rsidRDefault="00F86551" w:rsidP="00F86551">
            <w:pPr>
              <w:rPr>
                <w:rFonts w:ascii="Arial" w:hAnsi="Arial" w:cs="Arial"/>
                <w:sz w:val="20"/>
                <w:szCs w:val="20"/>
              </w:rPr>
            </w:pPr>
          </w:p>
          <w:p w14:paraId="209A9A50" w14:textId="77777777" w:rsidR="00F86551" w:rsidRPr="005C54E3" w:rsidRDefault="00F86551" w:rsidP="00F86551">
            <w:pPr>
              <w:ind w:left="174" w:right="-33"/>
              <w:contextualSpacing/>
              <w:jc w:val="center"/>
              <w:rPr>
                <w:rFonts w:ascii="Arial" w:hAnsi="Arial" w:cs="Arial"/>
                <w:b/>
                <w:color w:val="0070C0"/>
                <w:sz w:val="20"/>
                <w:szCs w:val="20"/>
              </w:rPr>
            </w:pPr>
            <w:r w:rsidRPr="005C54E3">
              <w:rPr>
                <w:rFonts w:ascii="Arial" w:hAnsi="Arial" w:cs="Arial"/>
                <w:b/>
                <w:color w:val="0070C0"/>
                <w:sz w:val="20"/>
                <w:szCs w:val="20"/>
              </w:rPr>
              <w:t>AXE 2 :  TRAVAILLER EN EQUIPE ET AVEC LES PARTENAIRES</w:t>
            </w:r>
          </w:p>
          <w:p w14:paraId="661EB39F" w14:textId="77777777" w:rsidR="00F86551" w:rsidRPr="005C54E3" w:rsidRDefault="00F86551" w:rsidP="00F86551">
            <w:pPr>
              <w:ind w:left="174" w:right="-33"/>
              <w:contextualSpacing/>
              <w:rPr>
                <w:rFonts w:ascii="Arial" w:hAnsi="Arial" w:cs="Arial"/>
                <w:b/>
                <w:color w:val="0070C0"/>
                <w:sz w:val="20"/>
                <w:szCs w:val="20"/>
              </w:rPr>
            </w:pPr>
          </w:p>
          <w:p w14:paraId="42DDBC52" w14:textId="77777777" w:rsidR="00F86551" w:rsidRPr="005C54E3" w:rsidRDefault="00F86551" w:rsidP="00F86551">
            <w:pPr>
              <w:ind w:left="174" w:right="-33"/>
              <w:contextualSpacing/>
              <w:rPr>
                <w:rFonts w:ascii="Arial" w:hAnsi="Arial" w:cs="Arial"/>
                <w:b/>
                <w:color w:val="0070C0"/>
                <w:sz w:val="20"/>
                <w:szCs w:val="20"/>
              </w:rPr>
            </w:pPr>
            <w:r w:rsidRPr="005C54E3">
              <w:rPr>
                <w:rFonts w:ascii="Arial" w:hAnsi="Arial" w:cs="Arial"/>
                <w:b/>
                <w:color w:val="0070C0"/>
                <w:sz w:val="20"/>
                <w:szCs w:val="20"/>
              </w:rPr>
              <w:t xml:space="preserve">Travailler en coopération </w:t>
            </w:r>
          </w:p>
          <w:p w14:paraId="4F8E5C4C" w14:textId="77777777" w:rsidR="00F86551" w:rsidRPr="0058606F" w:rsidRDefault="00F86551" w:rsidP="00F86551">
            <w:pPr>
              <w:spacing w:after="120"/>
              <w:ind w:left="174" w:right="-33"/>
              <w:contextualSpacing/>
              <w:rPr>
                <w:rFonts w:ascii="Arial" w:eastAsia="Times" w:hAnsi="Arial" w:cs="Arial"/>
                <w:b/>
                <w:color w:val="7030A0"/>
                <w:sz w:val="20"/>
                <w:szCs w:val="20"/>
              </w:rPr>
            </w:pPr>
          </w:p>
          <w:p w14:paraId="2377A687" w14:textId="77777777" w:rsidR="00F86551" w:rsidRPr="0058606F" w:rsidRDefault="00F86551" w:rsidP="00F86551">
            <w:pPr>
              <w:ind w:left="174" w:right="-1276"/>
              <w:contextualSpacing/>
              <w:rPr>
                <w:rFonts w:ascii="Arial" w:hAnsi="Arial" w:cs="Arial"/>
                <w:bCs/>
                <w:color w:val="002060"/>
                <w:sz w:val="20"/>
                <w:szCs w:val="20"/>
              </w:rPr>
            </w:pPr>
            <w:r w:rsidRPr="0058606F">
              <w:rPr>
                <w:rFonts w:ascii="Arial" w:hAnsi="Arial" w:cs="Arial"/>
                <w:bCs/>
                <w:color w:val="002060"/>
                <w:sz w:val="20"/>
                <w:szCs w:val="20"/>
              </w:rPr>
              <w:t xml:space="preserve">Coopération, Autodétermination et Parcours Inclusifs  </w:t>
            </w:r>
          </w:p>
          <w:p w14:paraId="403C577E" w14:textId="77777777" w:rsidR="00F86551" w:rsidRPr="0058606F" w:rsidRDefault="00F86551" w:rsidP="00F86551">
            <w:pPr>
              <w:ind w:left="174" w:right="-1276"/>
              <w:contextualSpacing/>
              <w:rPr>
                <w:rFonts w:ascii="Arial" w:hAnsi="Arial" w:cs="Arial"/>
                <w:color w:val="002060"/>
                <w:kern w:val="3"/>
                <w:sz w:val="20"/>
                <w:szCs w:val="20"/>
              </w:rPr>
            </w:pPr>
            <w:r w:rsidRPr="0058606F">
              <w:rPr>
                <w:rFonts w:ascii="Arial" w:hAnsi="Arial" w:cs="Arial"/>
                <w:color w:val="002060"/>
                <w:kern w:val="3"/>
                <w:sz w:val="20"/>
                <w:szCs w:val="20"/>
              </w:rPr>
              <w:t xml:space="preserve">Scolariser un élève avec des troubles du spectre de l’autisme : connaitre les BEP et adapter </w:t>
            </w:r>
          </w:p>
          <w:p w14:paraId="65F55D6E" w14:textId="77777777" w:rsidR="00F86551" w:rsidRPr="0058606F" w:rsidRDefault="00F86551" w:rsidP="00F86551">
            <w:pPr>
              <w:ind w:left="174" w:right="-1276"/>
              <w:contextualSpacing/>
              <w:rPr>
                <w:rFonts w:ascii="Arial" w:hAnsi="Arial" w:cs="Arial"/>
                <w:color w:val="002060"/>
                <w:kern w:val="3"/>
                <w:sz w:val="20"/>
                <w:szCs w:val="20"/>
              </w:rPr>
            </w:pPr>
            <w:r w:rsidRPr="0058606F">
              <w:rPr>
                <w:rFonts w:ascii="Arial" w:hAnsi="Arial" w:cs="Arial"/>
                <w:color w:val="002060"/>
                <w:kern w:val="3"/>
                <w:sz w:val="20"/>
                <w:szCs w:val="20"/>
              </w:rPr>
              <w:t xml:space="preserve">sa pratique ou son accompagnement </w:t>
            </w:r>
          </w:p>
          <w:p w14:paraId="110E2AF1" w14:textId="77777777" w:rsidR="00F86551" w:rsidRPr="0058606F" w:rsidRDefault="00F86551" w:rsidP="00F86551">
            <w:pPr>
              <w:ind w:left="174" w:right="-1276"/>
              <w:contextualSpacing/>
              <w:rPr>
                <w:rFonts w:ascii="Arial" w:eastAsia="Times New Roman" w:hAnsi="Arial" w:cs="Arial"/>
                <w:color w:val="002060"/>
                <w:sz w:val="20"/>
                <w:szCs w:val="20"/>
              </w:rPr>
            </w:pPr>
            <w:r w:rsidRPr="0058606F">
              <w:rPr>
                <w:rFonts w:ascii="Arial" w:eastAsia="Times New Roman" w:hAnsi="Arial" w:cs="Arial"/>
                <w:color w:val="002060"/>
                <w:sz w:val="20"/>
                <w:szCs w:val="20"/>
              </w:rPr>
              <w:t xml:space="preserve">Apaiser le climat relationnel dans une école inclusive  </w:t>
            </w:r>
          </w:p>
          <w:p w14:paraId="67921B31" w14:textId="77777777" w:rsidR="00F86551" w:rsidRPr="0058606F" w:rsidRDefault="00F86551" w:rsidP="00F86551">
            <w:pPr>
              <w:ind w:left="174" w:right="-1276"/>
              <w:contextualSpacing/>
              <w:rPr>
                <w:rFonts w:ascii="Arial" w:hAnsi="Arial" w:cs="Arial"/>
                <w:color w:val="002060"/>
                <w:sz w:val="20"/>
                <w:szCs w:val="20"/>
              </w:rPr>
            </w:pPr>
            <w:r w:rsidRPr="0058606F">
              <w:rPr>
                <w:rFonts w:ascii="Arial" w:hAnsi="Arial" w:cs="Arial"/>
                <w:color w:val="002060"/>
                <w:sz w:val="20"/>
                <w:szCs w:val="20"/>
              </w:rPr>
              <w:t xml:space="preserve">Scolariser des élèves avec des troubles du spectre de l'autisme  </w:t>
            </w:r>
          </w:p>
          <w:p w14:paraId="6B2A171E" w14:textId="77777777" w:rsidR="00F86551" w:rsidRPr="0058606F" w:rsidRDefault="00F86551" w:rsidP="00F86551">
            <w:pPr>
              <w:ind w:left="174" w:right="-1276"/>
              <w:contextualSpacing/>
              <w:rPr>
                <w:rFonts w:ascii="Arial" w:eastAsia="Times New Roman" w:hAnsi="Arial" w:cs="Arial"/>
                <w:color w:val="002060"/>
                <w:sz w:val="20"/>
                <w:szCs w:val="20"/>
              </w:rPr>
            </w:pPr>
            <w:r w:rsidRPr="0058606F">
              <w:rPr>
                <w:rFonts w:ascii="Arial" w:hAnsi="Arial" w:cs="Arial"/>
                <w:color w:val="002060"/>
                <w:sz w:val="20"/>
                <w:szCs w:val="20"/>
              </w:rPr>
              <w:t>Continuum -3/+3 pour les lycéens à</w:t>
            </w:r>
            <w:r w:rsidRPr="0058606F">
              <w:rPr>
                <w:rFonts w:ascii="Arial" w:eastAsia="Times New Roman" w:hAnsi="Arial" w:cs="Arial"/>
                <w:color w:val="002060"/>
                <w:sz w:val="20"/>
                <w:szCs w:val="20"/>
              </w:rPr>
              <w:t xml:space="preserve"> besoins éducatifs particuliers de la filière générale ou </w:t>
            </w:r>
          </w:p>
          <w:p w14:paraId="48C5BE74" w14:textId="77777777" w:rsidR="00F86551" w:rsidRPr="0058606F" w:rsidRDefault="00F86551" w:rsidP="00F86551">
            <w:pPr>
              <w:ind w:left="174" w:right="-1276"/>
              <w:contextualSpacing/>
              <w:rPr>
                <w:rFonts w:ascii="Arial" w:eastAsia="Times New Roman" w:hAnsi="Arial" w:cs="Arial"/>
                <w:color w:val="002060"/>
                <w:sz w:val="20"/>
                <w:szCs w:val="20"/>
              </w:rPr>
            </w:pPr>
            <w:r w:rsidRPr="0058606F">
              <w:rPr>
                <w:rFonts w:ascii="Arial" w:eastAsia="Times New Roman" w:hAnsi="Arial" w:cs="Arial"/>
                <w:color w:val="002060"/>
                <w:sz w:val="20"/>
                <w:szCs w:val="20"/>
              </w:rPr>
              <w:t xml:space="preserve">technologique </w:t>
            </w:r>
          </w:p>
          <w:p w14:paraId="652838FC" w14:textId="77777777" w:rsidR="00F86551" w:rsidRPr="0058606F" w:rsidRDefault="00F86551" w:rsidP="00F86551">
            <w:pPr>
              <w:ind w:left="174" w:right="-1276"/>
              <w:contextualSpacing/>
              <w:rPr>
                <w:rFonts w:ascii="Arial" w:hAnsi="Arial" w:cs="Arial"/>
                <w:color w:val="002060"/>
                <w:sz w:val="20"/>
                <w:szCs w:val="20"/>
              </w:rPr>
            </w:pPr>
            <w:r w:rsidRPr="0058606F">
              <w:rPr>
                <w:rFonts w:ascii="Arial" w:hAnsi="Arial" w:cs="Arial"/>
                <w:color w:val="002060"/>
                <w:sz w:val="20"/>
                <w:szCs w:val="20"/>
              </w:rPr>
              <w:t xml:space="preserve">Collaborer au service du parcours des élèves à besoins éducatifs particuliers  </w:t>
            </w:r>
          </w:p>
          <w:p w14:paraId="531F1B60" w14:textId="77777777" w:rsidR="00F86551" w:rsidRPr="0058606F" w:rsidRDefault="00F86551" w:rsidP="00F86551">
            <w:pPr>
              <w:ind w:left="174" w:right="-1276"/>
              <w:contextualSpacing/>
              <w:rPr>
                <w:rFonts w:ascii="Arial" w:hAnsi="Arial" w:cs="Arial"/>
                <w:color w:val="002060"/>
                <w:kern w:val="3"/>
                <w:sz w:val="20"/>
                <w:szCs w:val="20"/>
              </w:rPr>
            </w:pPr>
            <w:r w:rsidRPr="0058606F">
              <w:rPr>
                <w:rFonts w:ascii="Arial" w:hAnsi="Arial" w:cs="Arial"/>
                <w:color w:val="002060"/>
                <w:kern w:val="3"/>
                <w:sz w:val="20"/>
                <w:szCs w:val="20"/>
              </w:rPr>
              <w:t xml:space="preserve">Accompagner le parcours et l’orientation de l’élève : le parcours AVENIR  </w:t>
            </w:r>
          </w:p>
          <w:p w14:paraId="6B6A0711" w14:textId="77777777" w:rsidR="00F86551" w:rsidRPr="0058606F" w:rsidRDefault="00F86551" w:rsidP="00F86551">
            <w:pPr>
              <w:ind w:left="174" w:right="-1276"/>
              <w:contextualSpacing/>
              <w:rPr>
                <w:rFonts w:ascii="Arial" w:hAnsi="Arial" w:cs="Arial"/>
                <w:color w:val="002060"/>
                <w:sz w:val="20"/>
                <w:szCs w:val="20"/>
              </w:rPr>
            </w:pPr>
            <w:r w:rsidRPr="0058606F">
              <w:rPr>
                <w:rFonts w:ascii="Arial" w:hAnsi="Arial" w:cs="Arial"/>
                <w:color w:val="002060"/>
                <w:sz w:val="20"/>
                <w:szCs w:val="20"/>
              </w:rPr>
              <w:t xml:space="preserve">Sécuriser le parcours de l’élève (conception, cohérence, suivi, évaluation et orientation)  </w:t>
            </w:r>
          </w:p>
          <w:p w14:paraId="5D9E052B" w14:textId="77777777" w:rsidR="00F86551" w:rsidRPr="0058606F" w:rsidRDefault="00F86551" w:rsidP="00F86551">
            <w:pPr>
              <w:ind w:left="174" w:right="-1276"/>
              <w:contextualSpacing/>
              <w:rPr>
                <w:rFonts w:ascii="Arial" w:hAnsi="Arial" w:cs="Arial"/>
                <w:color w:val="002060"/>
                <w:sz w:val="20"/>
                <w:szCs w:val="20"/>
              </w:rPr>
            </w:pPr>
            <w:r w:rsidRPr="0058606F">
              <w:rPr>
                <w:rFonts w:ascii="Arial" w:hAnsi="Arial" w:cs="Arial"/>
                <w:color w:val="002060"/>
                <w:sz w:val="20"/>
                <w:szCs w:val="20"/>
              </w:rPr>
              <w:t xml:space="preserve">Parcours vers l’employabilité, l’accès à l’emploi et au supérieur pour des élèves de lycée avec TSA </w:t>
            </w:r>
          </w:p>
          <w:p w14:paraId="12393557" w14:textId="77777777" w:rsidR="00F86551" w:rsidRPr="0058606F" w:rsidRDefault="00F86551" w:rsidP="00F86551">
            <w:pPr>
              <w:ind w:left="174" w:right="-1276"/>
              <w:contextualSpacing/>
              <w:rPr>
                <w:rFonts w:ascii="Arial" w:hAnsi="Arial" w:cs="Arial"/>
                <w:color w:val="002060"/>
                <w:sz w:val="20"/>
                <w:szCs w:val="20"/>
              </w:rPr>
            </w:pPr>
            <w:r w:rsidRPr="0058606F">
              <w:rPr>
                <w:rFonts w:ascii="Arial" w:hAnsi="Arial" w:cs="Arial"/>
                <w:color w:val="002060"/>
                <w:sz w:val="20"/>
                <w:szCs w:val="20"/>
              </w:rPr>
              <w:t xml:space="preserve">Auto-évaluer le fonctionnement inclusif d’un dispositif / d’un établissement pour sécuriser le </w:t>
            </w:r>
          </w:p>
          <w:p w14:paraId="37C0019B" w14:textId="77777777" w:rsidR="00F86551" w:rsidRPr="0058606F" w:rsidRDefault="00F86551" w:rsidP="00F86551">
            <w:pPr>
              <w:ind w:left="174" w:right="-1276"/>
              <w:contextualSpacing/>
              <w:rPr>
                <w:rFonts w:ascii="Arial" w:hAnsi="Arial" w:cs="Arial"/>
                <w:color w:val="002060"/>
                <w:sz w:val="20"/>
                <w:szCs w:val="20"/>
              </w:rPr>
            </w:pPr>
            <w:r w:rsidRPr="0058606F">
              <w:rPr>
                <w:rFonts w:ascii="Arial" w:hAnsi="Arial" w:cs="Arial"/>
                <w:color w:val="002060"/>
                <w:sz w:val="20"/>
                <w:szCs w:val="20"/>
              </w:rPr>
              <w:t xml:space="preserve">parcours des élèves à besoins éducatifs particuliers  </w:t>
            </w:r>
          </w:p>
          <w:p w14:paraId="5C0A5739" w14:textId="77777777" w:rsidR="00F86551" w:rsidRPr="0058606F" w:rsidRDefault="00F86551" w:rsidP="00F86551">
            <w:pPr>
              <w:ind w:left="174" w:right="-1276"/>
              <w:contextualSpacing/>
              <w:rPr>
                <w:rFonts w:ascii="Arial" w:eastAsia="Times New Roman" w:hAnsi="Arial" w:cs="Arial"/>
                <w:color w:val="002060"/>
                <w:sz w:val="20"/>
                <w:szCs w:val="20"/>
              </w:rPr>
            </w:pPr>
            <w:r w:rsidRPr="0058606F">
              <w:rPr>
                <w:rFonts w:ascii="Arial" w:eastAsia="Times New Roman" w:hAnsi="Arial" w:cs="Arial"/>
                <w:color w:val="002060"/>
                <w:sz w:val="20"/>
                <w:szCs w:val="20"/>
              </w:rPr>
              <w:t xml:space="preserve">Min PFIP Lycée Pro : Du </w:t>
            </w:r>
            <w:r w:rsidRPr="0058606F">
              <w:rPr>
                <w:rFonts w:ascii="Arial" w:eastAsia="Times New Roman" w:hAnsi="Arial" w:cs="Arial"/>
                <w:bCs/>
                <w:color w:val="002060"/>
                <w:sz w:val="20"/>
                <w:szCs w:val="20"/>
              </w:rPr>
              <w:t>P</w:t>
            </w:r>
            <w:r w:rsidRPr="0058606F">
              <w:rPr>
                <w:rFonts w:ascii="Arial" w:eastAsia="Times New Roman" w:hAnsi="Arial" w:cs="Arial"/>
                <w:color w:val="002060"/>
                <w:sz w:val="20"/>
                <w:szCs w:val="20"/>
              </w:rPr>
              <w:t xml:space="preserve">arcours de </w:t>
            </w:r>
            <w:r w:rsidRPr="0058606F">
              <w:rPr>
                <w:rFonts w:ascii="Arial" w:eastAsia="Times New Roman" w:hAnsi="Arial" w:cs="Arial"/>
                <w:bCs/>
                <w:color w:val="002060"/>
                <w:sz w:val="20"/>
                <w:szCs w:val="20"/>
              </w:rPr>
              <w:t>F</w:t>
            </w:r>
            <w:r w:rsidRPr="0058606F">
              <w:rPr>
                <w:rFonts w:ascii="Arial" w:eastAsia="Times New Roman" w:hAnsi="Arial" w:cs="Arial"/>
                <w:color w:val="002060"/>
                <w:sz w:val="20"/>
                <w:szCs w:val="20"/>
              </w:rPr>
              <w:t>ormation à l'</w:t>
            </w:r>
            <w:r w:rsidRPr="0058606F">
              <w:rPr>
                <w:rFonts w:ascii="Arial" w:eastAsia="Times New Roman" w:hAnsi="Arial" w:cs="Arial"/>
                <w:bCs/>
                <w:color w:val="002060"/>
                <w:sz w:val="20"/>
                <w:szCs w:val="20"/>
              </w:rPr>
              <w:t>I</w:t>
            </w:r>
            <w:r w:rsidRPr="0058606F">
              <w:rPr>
                <w:rFonts w:ascii="Arial" w:eastAsia="Times New Roman" w:hAnsi="Arial" w:cs="Arial"/>
                <w:color w:val="002060"/>
                <w:sz w:val="20"/>
                <w:szCs w:val="20"/>
              </w:rPr>
              <w:t xml:space="preserve">nsertion </w:t>
            </w:r>
            <w:r w:rsidRPr="0058606F">
              <w:rPr>
                <w:rFonts w:ascii="Arial" w:eastAsia="Times New Roman" w:hAnsi="Arial" w:cs="Arial"/>
                <w:bCs/>
                <w:color w:val="002060"/>
                <w:sz w:val="20"/>
                <w:szCs w:val="20"/>
              </w:rPr>
              <w:t>P</w:t>
            </w:r>
            <w:r w:rsidRPr="0058606F">
              <w:rPr>
                <w:rFonts w:ascii="Arial" w:eastAsia="Times New Roman" w:hAnsi="Arial" w:cs="Arial"/>
                <w:color w:val="002060"/>
                <w:sz w:val="20"/>
                <w:szCs w:val="20"/>
              </w:rPr>
              <w:t xml:space="preserve">rofessionnelle des élèves présentant </w:t>
            </w:r>
          </w:p>
          <w:p w14:paraId="13C0FD3A" w14:textId="77777777" w:rsidR="00F86551" w:rsidRPr="0058606F" w:rsidRDefault="00F86551" w:rsidP="00F86551">
            <w:pPr>
              <w:ind w:left="174" w:right="-1276"/>
              <w:contextualSpacing/>
              <w:rPr>
                <w:rFonts w:ascii="Arial" w:eastAsia="Times New Roman" w:hAnsi="Arial" w:cs="Arial"/>
                <w:color w:val="002060"/>
                <w:sz w:val="20"/>
                <w:szCs w:val="20"/>
              </w:rPr>
            </w:pPr>
            <w:r w:rsidRPr="0058606F">
              <w:rPr>
                <w:rFonts w:ascii="Arial" w:eastAsia="Times New Roman" w:hAnsi="Arial" w:cs="Arial"/>
                <w:color w:val="002060"/>
                <w:sz w:val="20"/>
                <w:szCs w:val="20"/>
              </w:rPr>
              <w:t xml:space="preserve">des troubles des fonctions cognitives ou mentales en lycée professionnel (LP) bénéficiant </w:t>
            </w:r>
          </w:p>
          <w:p w14:paraId="6DBF538A" w14:textId="77777777" w:rsidR="00F86551" w:rsidRPr="0058606F" w:rsidRDefault="00F86551" w:rsidP="00F86551">
            <w:pPr>
              <w:ind w:left="174" w:right="-1276"/>
              <w:contextualSpacing/>
              <w:rPr>
                <w:rFonts w:ascii="Arial" w:hAnsi="Arial" w:cs="Arial"/>
                <w:color w:val="002060"/>
                <w:sz w:val="20"/>
                <w:szCs w:val="20"/>
              </w:rPr>
            </w:pPr>
            <w:r w:rsidRPr="0058606F">
              <w:rPr>
                <w:rFonts w:ascii="Arial" w:eastAsia="Times New Roman" w:hAnsi="Arial" w:cs="Arial"/>
                <w:color w:val="002060"/>
                <w:sz w:val="20"/>
                <w:szCs w:val="20"/>
              </w:rPr>
              <w:t xml:space="preserve">du dispositif Ulis </w:t>
            </w:r>
          </w:p>
          <w:p w14:paraId="5FF4BB2F" w14:textId="77777777" w:rsidR="00F86551" w:rsidRPr="0058606F" w:rsidRDefault="00F86551" w:rsidP="00F86551">
            <w:pPr>
              <w:ind w:left="174" w:right="-1276"/>
              <w:contextualSpacing/>
              <w:rPr>
                <w:rFonts w:ascii="Arial" w:hAnsi="Arial" w:cs="Arial"/>
                <w:color w:val="002060"/>
                <w:sz w:val="20"/>
                <w:szCs w:val="20"/>
              </w:rPr>
            </w:pPr>
          </w:p>
          <w:p w14:paraId="4ABDE333" w14:textId="77777777" w:rsidR="00F86551" w:rsidRPr="0058606F" w:rsidRDefault="00F86551" w:rsidP="00F86551">
            <w:pPr>
              <w:ind w:left="174" w:right="-1276"/>
              <w:contextualSpacing/>
              <w:rPr>
                <w:rFonts w:ascii="Arial" w:hAnsi="Arial" w:cs="Arial"/>
                <w:color w:val="002060"/>
                <w:sz w:val="20"/>
                <w:szCs w:val="20"/>
              </w:rPr>
            </w:pPr>
          </w:p>
          <w:p w14:paraId="71C1EF4B" w14:textId="77777777" w:rsidR="00F86551" w:rsidRPr="005C54E3" w:rsidRDefault="00F86551" w:rsidP="00F86551">
            <w:pPr>
              <w:ind w:left="174" w:right="-1276"/>
              <w:contextualSpacing/>
              <w:rPr>
                <w:rFonts w:ascii="Arial" w:hAnsi="Arial" w:cs="Arial"/>
                <w:color w:val="0070C0"/>
                <w:sz w:val="20"/>
                <w:szCs w:val="20"/>
              </w:rPr>
            </w:pPr>
            <w:r w:rsidRPr="005C54E3">
              <w:rPr>
                <w:rFonts w:ascii="Arial" w:eastAsia="Times" w:hAnsi="Arial" w:cs="Arial"/>
                <w:b/>
                <w:color w:val="0070C0"/>
                <w:sz w:val="20"/>
                <w:szCs w:val="20"/>
              </w:rPr>
              <w:t>Enseigner en équipe et en complémentarité (AESH/enseignants/Equipe éducative)</w:t>
            </w:r>
            <w:r w:rsidRPr="005C54E3">
              <w:rPr>
                <w:rFonts w:ascii="Arial" w:eastAsia="Calibri" w:hAnsi="Arial" w:cs="Arial"/>
                <w:b/>
                <w:color w:val="0070C0"/>
                <w:sz w:val="20"/>
                <w:szCs w:val="20"/>
              </w:rPr>
              <w:t> </w:t>
            </w:r>
          </w:p>
          <w:p w14:paraId="3806134C" w14:textId="77777777" w:rsidR="00F86551" w:rsidRPr="005C54E3" w:rsidRDefault="00F86551" w:rsidP="00F86551">
            <w:pPr>
              <w:spacing w:after="120"/>
              <w:ind w:left="174"/>
              <w:contextualSpacing/>
              <w:rPr>
                <w:rFonts w:ascii="Arial" w:hAnsi="Arial" w:cs="Arial"/>
                <w:color w:val="0070C0"/>
                <w:sz w:val="20"/>
                <w:szCs w:val="20"/>
              </w:rPr>
            </w:pPr>
          </w:p>
          <w:p w14:paraId="5C1F189C" w14:textId="2CE60ED8" w:rsidR="00F86551" w:rsidRPr="0058606F" w:rsidRDefault="00F86551" w:rsidP="00F86551">
            <w:pPr>
              <w:ind w:left="174"/>
              <w:rPr>
                <w:rFonts w:ascii="Arial" w:hAnsi="Arial" w:cs="Arial"/>
                <w:color w:val="002060"/>
                <w:sz w:val="20"/>
                <w:szCs w:val="20"/>
              </w:rPr>
            </w:pPr>
            <w:r w:rsidRPr="0058606F">
              <w:rPr>
                <w:rFonts w:ascii="Arial" w:hAnsi="Arial" w:cs="Arial"/>
                <w:color w:val="002060"/>
                <w:sz w:val="20"/>
                <w:szCs w:val="20"/>
              </w:rPr>
              <w:t xml:space="preserve">Personne-ressource dans les collèges, lycées et lycées professionnels - positionnement, démarche, outils et partenariats </w:t>
            </w:r>
            <w:r w:rsidR="00CF7554" w:rsidRPr="0058606F">
              <w:rPr>
                <w:rFonts w:ascii="Arial" w:hAnsi="Arial" w:cs="Arial"/>
                <w:color w:val="002060"/>
                <w:sz w:val="20"/>
                <w:szCs w:val="20"/>
              </w:rPr>
              <w:t>(à distance)</w:t>
            </w:r>
          </w:p>
          <w:p w14:paraId="2FFFF5E2" w14:textId="1ABEA54D" w:rsidR="00F86551" w:rsidRPr="0058606F" w:rsidRDefault="00F86551" w:rsidP="00F86551">
            <w:pPr>
              <w:ind w:left="174"/>
              <w:rPr>
                <w:rFonts w:ascii="Arial" w:hAnsi="Arial" w:cs="Arial"/>
                <w:color w:val="002060"/>
                <w:sz w:val="20"/>
                <w:szCs w:val="20"/>
              </w:rPr>
            </w:pPr>
            <w:r w:rsidRPr="0058606F">
              <w:rPr>
                <w:rFonts w:ascii="Arial" w:hAnsi="Arial" w:cs="Arial"/>
                <w:color w:val="002060"/>
                <w:sz w:val="20"/>
                <w:szCs w:val="20"/>
              </w:rPr>
              <w:t xml:space="preserve">Personne-ressource dans les collèges, lycées et lycées professionnels — positionnement, démarche, outils et partenariats </w:t>
            </w:r>
            <w:r w:rsidR="00CF7554" w:rsidRPr="0058606F">
              <w:rPr>
                <w:rFonts w:ascii="Arial" w:hAnsi="Arial" w:cs="Arial"/>
                <w:color w:val="002060"/>
                <w:sz w:val="20"/>
                <w:szCs w:val="20"/>
              </w:rPr>
              <w:t>(INSHEA)</w:t>
            </w:r>
          </w:p>
          <w:p w14:paraId="0988B772" w14:textId="08835978" w:rsidR="00F86551" w:rsidRPr="0058606F" w:rsidRDefault="00F86551" w:rsidP="00F86551">
            <w:pPr>
              <w:ind w:left="174"/>
              <w:rPr>
                <w:rFonts w:ascii="Arial" w:hAnsi="Arial" w:cs="Arial"/>
                <w:color w:val="002060"/>
                <w:sz w:val="20"/>
                <w:szCs w:val="20"/>
              </w:rPr>
            </w:pPr>
            <w:r w:rsidRPr="0058606F">
              <w:rPr>
                <w:rFonts w:ascii="Arial" w:eastAsia="Arial" w:hAnsi="Arial" w:cs="Arial"/>
                <w:color w:val="002060"/>
                <w:w w:val="110"/>
                <w:sz w:val="20"/>
                <w:szCs w:val="20"/>
                <w:lang w:val="en-US"/>
              </w:rPr>
              <w:t>Personne-ressource</w:t>
            </w:r>
            <w:r w:rsidRPr="0058606F">
              <w:rPr>
                <w:rFonts w:ascii="Arial" w:eastAsia="Arial" w:hAnsi="Arial" w:cs="Arial"/>
                <w:color w:val="002060"/>
                <w:spacing w:val="-11"/>
                <w:w w:val="110"/>
                <w:sz w:val="20"/>
                <w:szCs w:val="20"/>
                <w:lang w:val="en-US"/>
              </w:rPr>
              <w:t xml:space="preserve"> </w:t>
            </w:r>
            <w:r w:rsidRPr="0058606F">
              <w:rPr>
                <w:rFonts w:ascii="Arial" w:eastAsia="Arial" w:hAnsi="Arial" w:cs="Arial"/>
                <w:color w:val="002060"/>
                <w:w w:val="110"/>
                <w:sz w:val="20"/>
                <w:szCs w:val="20"/>
                <w:lang w:val="en-US"/>
              </w:rPr>
              <w:t>dans</w:t>
            </w:r>
            <w:r w:rsidRPr="0058606F">
              <w:rPr>
                <w:rFonts w:ascii="Arial" w:eastAsia="Arial" w:hAnsi="Arial" w:cs="Arial"/>
                <w:color w:val="002060"/>
                <w:spacing w:val="-12"/>
                <w:w w:val="110"/>
                <w:sz w:val="20"/>
                <w:szCs w:val="20"/>
                <w:lang w:val="en-US"/>
              </w:rPr>
              <w:t xml:space="preserve"> </w:t>
            </w:r>
            <w:r w:rsidRPr="0058606F">
              <w:rPr>
                <w:rFonts w:ascii="Arial" w:eastAsia="Arial" w:hAnsi="Arial" w:cs="Arial"/>
                <w:color w:val="002060"/>
                <w:w w:val="110"/>
                <w:sz w:val="20"/>
                <w:szCs w:val="20"/>
                <w:lang w:val="en-US"/>
              </w:rPr>
              <w:t>les</w:t>
            </w:r>
            <w:r w:rsidRPr="0058606F">
              <w:rPr>
                <w:rFonts w:ascii="Arial" w:eastAsia="Arial" w:hAnsi="Arial" w:cs="Arial"/>
                <w:color w:val="002060"/>
                <w:spacing w:val="-13"/>
                <w:w w:val="110"/>
                <w:sz w:val="20"/>
                <w:szCs w:val="20"/>
                <w:lang w:val="en-US"/>
              </w:rPr>
              <w:t xml:space="preserve"> </w:t>
            </w:r>
            <w:r w:rsidRPr="0058606F">
              <w:rPr>
                <w:rFonts w:ascii="Arial" w:eastAsia="Arial" w:hAnsi="Arial" w:cs="Arial"/>
                <w:color w:val="002060"/>
                <w:w w:val="110"/>
                <w:sz w:val="20"/>
                <w:szCs w:val="20"/>
                <w:lang w:val="en-US"/>
              </w:rPr>
              <w:t>collèges, lycées</w:t>
            </w:r>
            <w:r w:rsidRPr="0058606F">
              <w:rPr>
                <w:rFonts w:ascii="Arial" w:eastAsia="Arial" w:hAnsi="Arial" w:cs="Arial"/>
                <w:color w:val="002060"/>
                <w:spacing w:val="-52"/>
                <w:w w:val="110"/>
                <w:sz w:val="20"/>
                <w:szCs w:val="20"/>
                <w:lang w:val="en-US"/>
              </w:rPr>
              <w:t xml:space="preserve"> </w:t>
            </w:r>
            <w:r w:rsidRPr="0058606F">
              <w:rPr>
                <w:rFonts w:ascii="Arial" w:eastAsia="Arial" w:hAnsi="Arial" w:cs="Arial"/>
                <w:color w:val="002060"/>
                <w:w w:val="110"/>
                <w:sz w:val="20"/>
                <w:szCs w:val="20"/>
                <w:lang w:val="en-US"/>
              </w:rPr>
              <w:t>et</w:t>
            </w:r>
            <w:r w:rsidRPr="0058606F">
              <w:rPr>
                <w:rFonts w:ascii="Arial" w:eastAsia="Arial" w:hAnsi="Arial" w:cs="Arial"/>
                <w:color w:val="002060"/>
                <w:spacing w:val="-10"/>
                <w:w w:val="110"/>
                <w:sz w:val="20"/>
                <w:szCs w:val="20"/>
                <w:lang w:val="en-US"/>
              </w:rPr>
              <w:t xml:space="preserve"> </w:t>
            </w:r>
            <w:r w:rsidRPr="0058606F">
              <w:rPr>
                <w:rFonts w:ascii="Arial" w:eastAsia="Arial" w:hAnsi="Arial" w:cs="Arial"/>
                <w:color w:val="002060"/>
                <w:w w:val="110"/>
                <w:sz w:val="20"/>
                <w:szCs w:val="20"/>
                <w:lang w:val="en-US"/>
              </w:rPr>
              <w:t>lycées</w:t>
            </w:r>
            <w:r w:rsidRPr="0058606F">
              <w:rPr>
                <w:rFonts w:ascii="Arial" w:eastAsia="Arial" w:hAnsi="Arial" w:cs="Arial"/>
                <w:color w:val="002060"/>
                <w:spacing w:val="8"/>
                <w:w w:val="110"/>
                <w:sz w:val="20"/>
                <w:szCs w:val="20"/>
                <w:lang w:val="en-US"/>
              </w:rPr>
              <w:t xml:space="preserve"> </w:t>
            </w:r>
            <w:r w:rsidRPr="0058606F">
              <w:rPr>
                <w:rFonts w:ascii="Arial" w:eastAsia="Arial" w:hAnsi="Arial" w:cs="Arial"/>
                <w:color w:val="002060"/>
                <w:w w:val="110"/>
                <w:sz w:val="20"/>
                <w:szCs w:val="20"/>
                <w:lang w:val="en-US"/>
              </w:rPr>
              <w:t>professionnels</w:t>
            </w:r>
            <w:r w:rsidRPr="0058606F">
              <w:rPr>
                <w:rFonts w:ascii="Arial" w:eastAsia="Arial" w:hAnsi="Arial" w:cs="Arial"/>
                <w:color w:val="002060"/>
                <w:spacing w:val="-9"/>
                <w:w w:val="110"/>
                <w:sz w:val="20"/>
                <w:szCs w:val="20"/>
                <w:lang w:val="en-US"/>
              </w:rPr>
              <w:t xml:space="preserve"> </w:t>
            </w:r>
            <w:r w:rsidRPr="0058606F">
              <w:rPr>
                <w:rFonts w:ascii="Arial" w:eastAsia="Arial" w:hAnsi="Arial" w:cs="Arial"/>
                <w:color w:val="002060"/>
                <w:w w:val="110"/>
                <w:sz w:val="20"/>
                <w:szCs w:val="20"/>
                <w:lang w:val="en-US"/>
              </w:rPr>
              <w:t>-</w:t>
            </w:r>
            <w:r w:rsidRPr="0058606F">
              <w:rPr>
                <w:rFonts w:ascii="Arial" w:eastAsia="Arial" w:hAnsi="Arial" w:cs="Arial"/>
                <w:color w:val="002060"/>
                <w:spacing w:val="12"/>
                <w:w w:val="110"/>
                <w:sz w:val="20"/>
                <w:szCs w:val="20"/>
                <w:lang w:val="en-US"/>
              </w:rPr>
              <w:t xml:space="preserve"> </w:t>
            </w:r>
            <w:r w:rsidRPr="0058606F">
              <w:rPr>
                <w:rFonts w:ascii="Arial" w:eastAsia="Arial" w:hAnsi="Arial" w:cs="Arial"/>
                <w:color w:val="002060"/>
                <w:w w:val="110"/>
                <w:sz w:val="20"/>
                <w:szCs w:val="20"/>
                <w:lang w:val="en-US"/>
              </w:rPr>
              <w:t>positionnement,</w:t>
            </w:r>
            <w:r w:rsidRPr="0058606F">
              <w:rPr>
                <w:rFonts w:ascii="Arial" w:eastAsia="Arial" w:hAnsi="Arial" w:cs="Arial"/>
                <w:color w:val="002060"/>
                <w:spacing w:val="1"/>
                <w:w w:val="110"/>
                <w:sz w:val="20"/>
                <w:szCs w:val="20"/>
                <w:lang w:val="en-US"/>
              </w:rPr>
              <w:t xml:space="preserve"> </w:t>
            </w:r>
            <w:r w:rsidRPr="0058606F">
              <w:rPr>
                <w:rFonts w:ascii="Arial" w:eastAsia="Arial" w:hAnsi="Arial" w:cs="Arial"/>
                <w:color w:val="002060"/>
                <w:w w:val="110"/>
                <w:sz w:val="20"/>
                <w:szCs w:val="20"/>
                <w:lang w:val="en-US"/>
              </w:rPr>
              <w:t>démarche,</w:t>
            </w:r>
            <w:r w:rsidRPr="0058606F">
              <w:rPr>
                <w:rFonts w:ascii="Arial" w:eastAsia="Arial" w:hAnsi="Arial" w:cs="Arial"/>
                <w:color w:val="002060"/>
                <w:spacing w:val="7"/>
                <w:w w:val="110"/>
                <w:sz w:val="20"/>
                <w:szCs w:val="20"/>
                <w:lang w:val="en-US"/>
              </w:rPr>
              <w:t xml:space="preserve"> </w:t>
            </w:r>
            <w:r w:rsidRPr="0058606F">
              <w:rPr>
                <w:rFonts w:ascii="Arial" w:eastAsia="Arial" w:hAnsi="Arial" w:cs="Arial"/>
                <w:color w:val="002060"/>
                <w:w w:val="110"/>
                <w:sz w:val="20"/>
                <w:szCs w:val="20"/>
                <w:lang w:val="en-US"/>
              </w:rPr>
              <w:t>outils</w:t>
            </w:r>
            <w:r w:rsidRPr="0058606F">
              <w:rPr>
                <w:rFonts w:ascii="Arial" w:eastAsia="Arial" w:hAnsi="Arial" w:cs="Arial"/>
                <w:color w:val="002060"/>
                <w:spacing w:val="1"/>
                <w:w w:val="110"/>
                <w:sz w:val="20"/>
                <w:szCs w:val="20"/>
                <w:lang w:val="en-US"/>
              </w:rPr>
              <w:t xml:space="preserve"> </w:t>
            </w:r>
            <w:r w:rsidRPr="0058606F">
              <w:rPr>
                <w:rFonts w:ascii="Arial" w:eastAsia="Arial" w:hAnsi="Arial" w:cs="Arial"/>
                <w:color w:val="002060"/>
                <w:w w:val="110"/>
                <w:sz w:val="20"/>
                <w:szCs w:val="20"/>
                <w:lang w:val="en-US"/>
              </w:rPr>
              <w:t>et partenariats</w:t>
            </w:r>
            <w:r w:rsidRPr="0058606F">
              <w:rPr>
                <w:rFonts w:ascii="Arial" w:hAnsi="Arial" w:cs="Arial"/>
                <w:color w:val="002060"/>
                <w:sz w:val="20"/>
                <w:szCs w:val="20"/>
              </w:rPr>
              <w:t xml:space="preserve"> </w:t>
            </w:r>
            <w:r w:rsidR="00CF7554" w:rsidRPr="0058606F">
              <w:rPr>
                <w:rFonts w:ascii="Arial" w:hAnsi="Arial" w:cs="Arial"/>
                <w:color w:val="002060"/>
                <w:sz w:val="20"/>
                <w:szCs w:val="20"/>
              </w:rPr>
              <w:t>(Mayotte)</w:t>
            </w:r>
          </w:p>
          <w:p w14:paraId="5CF249CF" w14:textId="77777777" w:rsidR="00F86551" w:rsidRPr="0058606F" w:rsidRDefault="00F86551" w:rsidP="00F86551">
            <w:pPr>
              <w:ind w:left="174"/>
              <w:rPr>
                <w:rFonts w:ascii="Arial" w:hAnsi="Arial" w:cs="Arial"/>
                <w:color w:val="002060"/>
                <w:sz w:val="20"/>
                <w:szCs w:val="20"/>
              </w:rPr>
            </w:pPr>
            <w:r w:rsidRPr="0058606F">
              <w:rPr>
                <w:rFonts w:ascii="Arial" w:hAnsi="Arial" w:cs="Arial"/>
                <w:color w:val="002060"/>
                <w:sz w:val="20"/>
                <w:szCs w:val="20"/>
              </w:rPr>
              <w:t xml:space="preserve">Travailler en collaboration et en coopération avec les différents acteurs du parcours de l'élève </w:t>
            </w:r>
          </w:p>
          <w:p w14:paraId="56066948" w14:textId="77777777" w:rsidR="00F86551" w:rsidRPr="0058606F" w:rsidRDefault="00F86551" w:rsidP="00F86551">
            <w:pPr>
              <w:ind w:left="174"/>
              <w:rPr>
                <w:rFonts w:ascii="Arial" w:hAnsi="Arial" w:cs="Arial"/>
                <w:color w:val="002060"/>
                <w:sz w:val="20"/>
                <w:szCs w:val="20"/>
              </w:rPr>
            </w:pPr>
            <w:r w:rsidRPr="0058606F">
              <w:rPr>
                <w:rFonts w:ascii="Arial" w:hAnsi="Arial" w:cs="Arial"/>
                <w:color w:val="002060"/>
                <w:sz w:val="20"/>
                <w:szCs w:val="20"/>
              </w:rPr>
              <w:t xml:space="preserve">Enjeux de l’accompagnement humain et pratiques collaboratives enseignants/AESH – Problématique d’autonomie des élèves accompagnés  </w:t>
            </w:r>
          </w:p>
          <w:p w14:paraId="4F01DC40" w14:textId="77777777" w:rsidR="00F86551" w:rsidRPr="0058606F" w:rsidRDefault="00F86551" w:rsidP="00F86551">
            <w:pPr>
              <w:ind w:left="174"/>
              <w:rPr>
                <w:rFonts w:ascii="Arial" w:hAnsi="Arial" w:cs="Arial"/>
                <w:color w:val="002060"/>
                <w:sz w:val="20"/>
                <w:szCs w:val="20"/>
              </w:rPr>
            </w:pPr>
            <w:r w:rsidRPr="0058606F">
              <w:rPr>
                <w:rFonts w:ascii="Arial" w:hAnsi="Arial" w:cs="Arial"/>
                <w:bCs/>
                <w:color w:val="002060"/>
                <w:sz w:val="20"/>
                <w:szCs w:val="20"/>
              </w:rPr>
              <w:t xml:space="preserve">Être AESH – la ou les question(s) de l’accompagnement des élèves </w:t>
            </w:r>
          </w:p>
          <w:p w14:paraId="156B6F13" w14:textId="77777777" w:rsidR="00F86551" w:rsidRPr="0058606F" w:rsidRDefault="00F86551" w:rsidP="00F86551">
            <w:pPr>
              <w:ind w:left="-567"/>
              <w:rPr>
                <w:rFonts w:ascii="Arial" w:eastAsia="Arial Unicode MS" w:hAnsi="Arial" w:cs="Arial"/>
                <w:caps/>
                <w:color w:val="002060"/>
                <w:kern w:val="3"/>
                <w:sz w:val="20"/>
                <w:szCs w:val="20"/>
              </w:rPr>
            </w:pPr>
          </w:p>
          <w:p w14:paraId="5590EDFD" w14:textId="77777777" w:rsidR="00F86551" w:rsidRPr="0058606F" w:rsidRDefault="00F86551" w:rsidP="00F86551">
            <w:pPr>
              <w:ind w:left="-567"/>
              <w:rPr>
                <w:rFonts w:ascii="Arial" w:eastAsia="Arial Unicode MS" w:hAnsi="Arial" w:cs="Arial"/>
                <w:b/>
                <w:color w:val="002060"/>
                <w:kern w:val="3"/>
                <w:sz w:val="20"/>
                <w:szCs w:val="20"/>
              </w:rPr>
            </w:pPr>
          </w:p>
          <w:p w14:paraId="3406E4B1" w14:textId="77777777" w:rsidR="00F86551" w:rsidRPr="0058606F" w:rsidRDefault="00F86551" w:rsidP="00F86551">
            <w:pPr>
              <w:ind w:left="-567"/>
              <w:rPr>
                <w:rFonts w:ascii="Arial" w:eastAsia="Arial Unicode MS" w:hAnsi="Arial" w:cs="Arial"/>
                <w:b/>
                <w:color w:val="002060"/>
                <w:kern w:val="3"/>
                <w:sz w:val="20"/>
                <w:szCs w:val="20"/>
              </w:rPr>
            </w:pPr>
          </w:p>
          <w:p w14:paraId="078035B8" w14:textId="77777777" w:rsidR="00F86551" w:rsidRPr="005C54E3" w:rsidRDefault="00F86551" w:rsidP="00F86551">
            <w:pPr>
              <w:tabs>
                <w:tab w:val="left" w:pos="2316"/>
              </w:tabs>
              <w:ind w:left="174"/>
              <w:jc w:val="center"/>
              <w:rPr>
                <w:rFonts w:ascii="Arial" w:eastAsia="Arial Unicode MS" w:hAnsi="Arial" w:cs="Arial"/>
                <w:b/>
                <w:color w:val="0070C0"/>
                <w:kern w:val="3"/>
                <w:sz w:val="20"/>
                <w:szCs w:val="20"/>
              </w:rPr>
            </w:pPr>
            <w:r w:rsidRPr="005C54E3">
              <w:rPr>
                <w:rFonts w:ascii="Arial" w:eastAsia="Arial Unicode MS" w:hAnsi="Arial" w:cs="Arial"/>
                <w:b/>
                <w:color w:val="0070C0"/>
                <w:kern w:val="3"/>
                <w:sz w:val="20"/>
                <w:szCs w:val="20"/>
              </w:rPr>
              <w:t xml:space="preserve">AXE 3 : </w:t>
            </w:r>
            <w:r w:rsidRPr="005C54E3">
              <w:rPr>
                <w:rFonts w:ascii="Arial" w:hAnsi="Arial" w:cs="Arial"/>
                <w:b/>
                <w:caps/>
                <w:color w:val="0070C0"/>
                <w:sz w:val="20"/>
                <w:szCs w:val="20"/>
              </w:rPr>
              <w:t>Se former dans un contexte professionnel spécifique</w:t>
            </w:r>
          </w:p>
          <w:p w14:paraId="5C997808" w14:textId="77777777" w:rsidR="00F86551" w:rsidRPr="005C54E3" w:rsidRDefault="00F86551" w:rsidP="00F86551">
            <w:pPr>
              <w:tabs>
                <w:tab w:val="left" w:pos="2316"/>
              </w:tabs>
              <w:ind w:left="174"/>
              <w:jc w:val="center"/>
              <w:rPr>
                <w:rFonts w:ascii="Arial" w:eastAsia="Arial Unicode MS" w:hAnsi="Arial" w:cs="Arial"/>
                <w:b/>
                <w:color w:val="0070C0"/>
                <w:kern w:val="3"/>
                <w:sz w:val="20"/>
                <w:szCs w:val="20"/>
              </w:rPr>
            </w:pPr>
          </w:p>
          <w:p w14:paraId="069EC0D9" w14:textId="5CAC7A72" w:rsidR="00F86551" w:rsidRPr="005C54E3" w:rsidRDefault="00F86551" w:rsidP="00F86551">
            <w:pPr>
              <w:tabs>
                <w:tab w:val="left" w:pos="2316"/>
              </w:tabs>
              <w:ind w:left="174"/>
              <w:rPr>
                <w:rFonts w:ascii="Arial" w:hAnsi="Arial" w:cs="Arial"/>
                <w:b/>
                <w:color w:val="0070C0"/>
                <w:sz w:val="20"/>
                <w:szCs w:val="20"/>
              </w:rPr>
            </w:pPr>
            <w:r w:rsidRPr="005C54E3">
              <w:rPr>
                <w:rFonts w:ascii="Arial" w:hAnsi="Arial" w:cs="Arial"/>
                <w:b/>
                <w:color w:val="0070C0"/>
                <w:sz w:val="20"/>
                <w:szCs w:val="20"/>
              </w:rPr>
              <w:t xml:space="preserve">Exercer dans une </w:t>
            </w:r>
            <w:r w:rsidR="00CF7554" w:rsidRPr="005C54E3">
              <w:rPr>
                <w:rFonts w:ascii="Arial" w:hAnsi="Arial" w:cs="Arial"/>
                <w:b/>
                <w:color w:val="0070C0"/>
                <w:sz w:val="20"/>
                <w:szCs w:val="20"/>
              </w:rPr>
              <w:t>unité d’enseignement</w:t>
            </w:r>
          </w:p>
          <w:p w14:paraId="1358F490" w14:textId="77777777" w:rsidR="00F86551" w:rsidRPr="0058606F" w:rsidRDefault="00F86551" w:rsidP="00F86551">
            <w:pPr>
              <w:tabs>
                <w:tab w:val="left" w:pos="2316"/>
              </w:tabs>
              <w:ind w:left="174"/>
              <w:rPr>
                <w:rFonts w:ascii="Arial" w:eastAsia="Arial Unicode MS" w:hAnsi="Arial" w:cs="Arial"/>
                <w:b/>
                <w:color w:val="5B9BD5" w:themeColor="accent1"/>
                <w:kern w:val="3"/>
                <w:sz w:val="20"/>
                <w:szCs w:val="20"/>
              </w:rPr>
            </w:pPr>
          </w:p>
          <w:p w14:paraId="56AB06D6" w14:textId="77777777" w:rsidR="00F86551" w:rsidRPr="0058606F" w:rsidRDefault="00F86551" w:rsidP="00F86551">
            <w:pPr>
              <w:ind w:left="174" w:right="-1276"/>
              <w:contextualSpacing/>
              <w:rPr>
                <w:rFonts w:ascii="Arial" w:hAnsi="Arial" w:cs="Arial"/>
                <w:color w:val="002060"/>
                <w:sz w:val="20"/>
                <w:szCs w:val="20"/>
              </w:rPr>
            </w:pPr>
            <w:r w:rsidRPr="0058606F">
              <w:rPr>
                <w:rFonts w:ascii="Arial" w:hAnsi="Arial" w:cs="Arial"/>
                <w:color w:val="002060"/>
                <w:sz w:val="20"/>
                <w:szCs w:val="20"/>
              </w:rPr>
              <w:t xml:space="preserve">Exercer au sein d’une UEEA ou d’une UEMA </w:t>
            </w:r>
          </w:p>
          <w:p w14:paraId="7A32275D" w14:textId="77777777" w:rsidR="00F86551" w:rsidRPr="0058606F" w:rsidRDefault="00F86551" w:rsidP="00F86551">
            <w:pPr>
              <w:ind w:left="174" w:right="-1276"/>
              <w:contextualSpacing/>
              <w:rPr>
                <w:rFonts w:ascii="Arial" w:hAnsi="Arial" w:cs="Arial"/>
                <w:color w:val="002060"/>
                <w:sz w:val="20"/>
                <w:szCs w:val="20"/>
              </w:rPr>
            </w:pPr>
            <w:r w:rsidRPr="0058606F">
              <w:rPr>
                <w:rFonts w:ascii="Arial" w:hAnsi="Arial" w:cs="Arial"/>
                <w:color w:val="002060"/>
                <w:sz w:val="20"/>
                <w:szCs w:val="20"/>
              </w:rPr>
              <w:t>Enseigner en Unité d'enseignement dans des établissements sanitaires - Scolarisation des élèves</w:t>
            </w:r>
          </w:p>
          <w:p w14:paraId="711D2301" w14:textId="77777777" w:rsidR="00F86551" w:rsidRPr="0058606F" w:rsidRDefault="00F86551" w:rsidP="00F86551">
            <w:pPr>
              <w:ind w:left="174" w:right="-1276"/>
              <w:contextualSpacing/>
              <w:rPr>
                <w:rFonts w:ascii="Arial" w:hAnsi="Arial" w:cs="Arial"/>
                <w:color w:val="002060"/>
                <w:sz w:val="20"/>
                <w:szCs w:val="20"/>
              </w:rPr>
            </w:pPr>
            <w:r w:rsidRPr="0058606F">
              <w:rPr>
                <w:rFonts w:ascii="Arial" w:hAnsi="Arial" w:cs="Arial"/>
                <w:color w:val="002060"/>
                <w:sz w:val="20"/>
                <w:szCs w:val="20"/>
              </w:rPr>
              <w:t xml:space="preserve">avec une maladie somatique invalidante  </w:t>
            </w:r>
          </w:p>
          <w:p w14:paraId="05D4BFE6" w14:textId="77777777" w:rsidR="00F86551" w:rsidRPr="0058606F" w:rsidRDefault="00F86551" w:rsidP="00F86551">
            <w:pPr>
              <w:ind w:left="174" w:right="-1276"/>
              <w:contextualSpacing/>
              <w:rPr>
                <w:rFonts w:ascii="Arial" w:hAnsi="Arial" w:cs="Arial"/>
                <w:color w:val="002060"/>
                <w:sz w:val="20"/>
                <w:szCs w:val="20"/>
              </w:rPr>
            </w:pPr>
            <w:r w:rsidRPr="0058606F">
              <w:rPr>
                <w:rFonts w:ascii="Arial" w:hAnsi="Arial" w:cs="Arial"/>
                <w:color w:val="002060"/>
                <w:sz w:val="20"/>
                <w:szCs w:val="20"/>
              </w:rPr>
              <w:t xml:space="preserve">Enseigner dans une unité d’enseignement d’un établissement ou service médico-social  </w:t>
            </w:r>
          </w:p>
          <w:p w14:paraId="4DD288A3" w14:textId="77777777" w:rsidR="00F86551" w:rsidRPr="0058606F" w:rsidRDefault="00F86551" w:rsidP="00F86551">
            <w:pPr>
              <w:ind w:left="174" w:right="-1276"/>
              <w:contextualSpacing/>
              <w:rPr>
                <w:rFonts w:ascii="Arial" w:hAnsi="Arial" w:cs="Arial"/>
                <w:color w:val="002060"/>
                <w:sz w:val="20"/>
                <w:szCs w:val="20"/>
              </w:rPr>
            </w:pPr>
            <w:r w:rsidRPr="0058606F">
              <w:rPr>
                <w:rFonts w:ascii="Arial" w:hAnsi="Arial" w:cs="Arial"/>
                <w:color w:val="002060"/>
                <w:sz w:val="20"/>
                <w:szCs w:val="20"/>
              </w:rPr>
              <w:t xml:space="preserve">Exercer dans un contexte professionnel spécifique : UE/UEE </w:t>
            </w:r>
          </w:p>
          <w:p w14:paraId="20D0A3E4" w14:textId="77777777" w:rsidR="00F86551" w:rsidRPr="0058606F" w:rsidRDefault="00F86551" w:rsidP="00F86551">
            <w:pPr>
              <w:spacing w:line="280" w:lineRule="exact"/>
              <w:ind w:left="174"/>
              <w:rPr>
                <w:rFonts w:ascii="Arial" w:hAnsi="Arial" w:cs="Arial"/>
                <w:color w:val="5B9BD5" w:themeColor="accent1"/>
                <w:sz w:val="20"/>
                <w:szCs w:val="20"/>
              </w:rPr>
            </w:pPr>
          </w:p>
          <w:p w14:paraId="7F2C3106" w14:textId="77777777" w:rsidR="00F86551" w:rsidRPr="005C54E3" w:rsidRDefault="00F86551" w:rsidP="00F86551">
            <w:pPr>
              <w:spacing w:line="280" w:lineRule="exact"/>
              <w:ind w:left="174"/>
              <w:rPr>
                <w:rFonts w:ascii="Arial" w:hAnsi="Arial" w:cs="Arial"/>
                <w:b/>
                <w:color w:val="0070C0"/>
                <w:sz w:val="20"/>
                <w:szCs w:val="20"/>
              </w:rPr>
            </w:pPr>
            <w:r w:rsidRPr="005C54E3">
              <w:rPr>
                <w:rFonts w:ascii="Arial" w:hAnsi="Arial" w:cs="Arial"/>
                <w:b/>
                <w:color w:val="0070C0"/>
                <w:sz w:val="20"/>
                <w:szCs w:val="20"/>
              </w:rPr>
              <w:t>Exercer dans une unité localisée d’inclusion sociale</w:t>
            </w:r>
          </w:p>
          <w:p w14:paraId="5D61B328" w14:textId="77777777" w:rsidR="00F86551" w:rsidRPr="005C54E3" w:rsidRDefault="00F86551" w:rsidP="00F86551">
            <w:pPr>
              <w:spacing w:line="280" w:lineRule="exact"/>
              <w:ind w:left="174"/>
              <w:rPr>
                <w:rFonts w:ascii="Arial" w:hAnsi="Arial" w:cs="Arial"/>
                <w:b/>
                <w:color w:val="0070C0"/>
                <w:sz w:val="20"/>
                <w:szCs w:val="20"/>
              </w:rPr>
            </w:pPr>
          </w:p>
          <w:p w14:paraId="0822E8AA" w14:textId="77777777" w:rsidR="00F86551" w:rsidRPr="0058606F" w:rsidRDefault="00F86551" w:rsidP="00F86551">
            <w:pPr>
              <w:spacing w:line="280" w:lineRule="exact"/>
              <w:ind w:left="174"/>
              <w:rPr>
                <w:rFonts w:ascii="Arial" w:hAnsi="Arial" w:cs="Arial"/>
                <w:color w:val="5B9BD5" w:themeColor="accent1"/>
                <w:sz w:val="20"/>
                <w:szCs w:val="20"/>
              </w:rPr>
            </w:pPr>
            <w:r w:rsidRPr="0058606F">
              <w:rPr>
                <w:rFonts w:ascii="Arial" w:hAnsi="Arial" w:cs="Arial"/>
                <w:color w:val="002060"/>
                <w:sz w:val="20"/>
                <w:szCs w:val="20"/>
              </w:rPr>
              <w:t xml:space="preserve">Module de professionnalisation : la coordination d’une unité localisée d’inclusion scolaire dans le second degré </w:t>
            </w:r>
          </w:p>
          <w:p w14:paraId="3E448126" w14:textId="77777777" w:rsidR="00F86551" w:rsidRPr="0058606F" w:rsidRDefault="00F86551" w:rsidP="00F86551">
            <w:pPr>
              <w:ind w:left="174" w:right="-33"/>
              <w:contextualSpacing/>
              <w:rPr>
                <w:rFonts w:ascii="Arial" w:hAnsi="Arial" w:cs="Arial"/>
                <w:color w:val="002060"/>
                <w:sz w:val="20"/>
                <w:szCs w:val="20"/>
              </w:rPr>
            </w:pPr>
            <w:r w:rsidRPr="0058606F">
              <w:rPr>
                <w:rFonts w:ascii="Arial" w:hAnsi="Arial" w:cs="Arial"/>
                <w:color w:val="002060"/>
                <w:sz w:val="20"/>
                <w:szCs w:val="20"/>
              </w:rPr>
              <w:t xml:space="preserve">Coordonner une ULIS - module de professionnalisation  </w:t>
            </w:r>
          </w:p>
          <w:p w14:paraId="651B5BE7" w14:textId="77777777" w:rsidR="00F86551" w:rsidRPr="0058606F" w:rsidRDefault="00F86551" w:rsidP="00F86551">
            <w:pPr>
              <w:ind w:left="174" w:right="-33"/>
              <w:contextualSpacing/>
              <w:rPr>
                <w:rFonts w:ascii="Arial" w:hAnsi="Arial" w:cs="Arial"/>
                <w:color w:val="002060"/>
                <w:sz w:val="20"/>
                <w:szCs w:val="20"/>
              </w:rPr>
            </w:pPr>
            <w:r w:rsidRPr="0058606F">
              <w:rPr>
                <w:rFonts w:ascii="Arial" w:eastAsia="Calibri" w:hAnsi="Arial" w:cs="Arial"/>
                <w:color w:val="002060"/>
                <w:sz w:val="20"/>
                <w:szCs w:val="20"/>
              </w:rPr>
              <w:t xml:space="preserve">Exercer en ULIS et coordonner le fonctionnement de son dispositif  </w:t>
            </w:r>
          </w:p>
          <w:p w14:paraId="65A1A999" w14:textId="77777777" w:rsidR="00F86551" w:rsidRPr="0058606F" w:rsidRDefault="00F86551" w:rsidP="00F86551">
            <w:pPr>
              <w:ind w:left="174" w:right="-33"/>
              <w:contextualSpacing/>
              <w:rPr>
                <w:rFonts w:ascii="Arial" w:hAnsi="Arial" w:cs="Arial"/>
                <w:color w:val="002060"/>
                <w:sz w:val="20"/>
                <w:szCs w:val="20"/>
              </w:rPr>
            </w:pPr>
            <w:r w:rsidRPr="0058606F">
              <w:rPr>
                <w:rFonts w:ascii="Arial" w:hAnsi="Arial" w:cs="Arial"/>
                <w:color w:val="002060"/>
                <w:sz w:val="20"/>
                <w:szCs w:val="20"/>
              </w:rPr>
              <w:t xml:space="preserve">Exercer au sein d’un dispositif ULIS collège  </w:t>
            </w:r>
          </w:p>
          <w:p w14:paraId="05F43604" w14:textId="77777777" w:rsidR="00F86551" w:rsidRPr="0058606F" w:rsidRDefault="00F86551" w:rsidP="00F86551">
            <w:pPr>
              <w:ind w:left="174" w:right="-1276"/>
              <w:contextualSpacing/>
              <w:rPr>
                <w:rFonts w:ascii="Arial" w:eastAsia="Times New Roman" w:hAnsi="Arial" w:cs="Arial"/>
                <w:color w:val="002060"/>
                <w:sz w:val="20"/>
                <w:szCs w:val="20"/>
              </w:rPr>
            </w:pPr>
            <w:r w:rsidRPr="0058606F">
              <w:rPr>
                <w:rFonts w:ascii="Arial" w:hAnsi="Arial" w:cs="Arial"/>
                <w:color w:val="002060"/>
                <w:sz w:val="20"/>
                <w:szCs w:val="20"/>
              </w:rPr>
              <w:t xml:space="preserve">Exercer les missions de personne ressource pour l’école inclusive  </w:t>
            </w:r>
          </w:p>
          <w:p w14:paraId="04C8EC5B" w14:textId="77777777" w:rsidR="00F86551" w:rsidRPr="0058606F" w:rsidRDefault="00F86551" w:rsidP="00F86551">
            <w:pPr>
              <w:ind w:left="174" w:right="-1276"/>
              <w:contextualSpacing/>
              <w:rPr>
                <w:rFonts w:ascii="Arial" w:eastAsia="Times New Roman" w:hAnsi="Arial" w:cs="Arial"/>
                <w:color w:val="002060"/>
                <w:sz w:val="20"/>
                <w:szCs w:val="20"/>
              </w:rPr>
            </w:pPr>
          </w:p>
          <w:p w14:paraId="2B201BAD" w14:textId="77777777" w:rsidR="00F86551" w:rsidRPr="0058606F" w:rsidRDefault="00F86551" w:rsidP="00F86551">
            <w:pPr>
              <w:ind w:left="174" w:right="-1276"/>
              <w:contextualSpacing/>
              <w:rPr>
                <w:rFonts w:ascii="Arial" w:eastAsia="Arial" w:hAnsi="Arial" w:cs="Arial"/>
                <w:b/>
                <w:color w:val="5B9BD5" w:themeColor="accent1"/>
                <w:sz w:val="20"/>
                <w:szCs w:val="20"/>
              </w:rPr>
            </w:pPr>
          </w:p>
          <w:p w14:paraId="09D293AB" w14:textId="77777777" w:rsidR="00F86551" w:rsidRPr="005C54E3" w:rsidRDefault="00F86551" w:rsidP="00F86551">
            <w:pPr>
              <w:ind w:left="174" w:right="-1276"/>
              <w:contextualSpacing/>
              <w:rPr>
                <w:rFonts w:ascii="Arial" w:eastAsia="Arial" w:hAnsi="Arial" w:cs="Arial"/>
                <w:b/>
                <w:color w:val="0070C0"/>
                <w:sz w:val="20"/>
                <w:szCs w:val="20"/>
              </w:rPr>
            </w:pPr>
            <w:r w:rsidRPr="005C54E3">
              <w:rPr>
                <w:rFonts w:ascii="Arial" w:eastAsia="Arial" w:hAnsi="Arial" w:cs="Arial"/>
                <w:b/>
                <w:color w:val="0070C0"/>
                <w:sz w:val="20"/>
                <w:szCs w:val="20"/>
              </w:rPr>
              <w:t>Exercer comme enseignant référent</w:t>
            </w:r>
          </w:p>
          <w:p w14:paraId="6E77B619" w14:textId="77777777" w:rsidR="00F86551" w:rsidRPr="005C54E3" w:rsidRDefault="00F86551" w:rsidP="00F86551">
            <w:pPr>
              <w:ind w:left="174" w:right="-1276"/>
              <w:contextualSpacing/>
              <w:rPr>
                <w:rFonts w:ascii="Arial" w:eastAsia="Times New Roman" w:hAnsi="Arial" w:cs="Arial"/>
                <w:b/>
                <w:color w:val="0070C0"/>
                <w:sz w:val="20"/>
                <w:szCs w:val="20"/>
              </w:rPr>
            </w:pPr>
          </w:p>
          <w:p w14:paraId="0191D904" w14:textId="7E3256B5" w:rsidR="00F86551" w:rsidRPr="0058606F" w:rsidRDefault="00F86551" w:rsidP="00F86551">
            <w:pPr>
              <w:ind w:left="174" w:right="-1276"/>
              <w:contextualSpacing/>
              <w:rPr>
                <w:rFonts w:ascii="Arial" w:eastAsia="Arial" w:hAnsi="Arial" w:cs="Arial"/>
                <w:color w:val="002060"/>
                <w:sz w:val="20"/>
                <w:szCs w:val="20"/>
              </w:rPr>
            </w:pPr>
            <w:r w:rsidRPr="0058606F">
              <w:rPr>
                <w:rFonts w:ascii="Arial" w:eastAsia="Arial" w:hAnsi="Arial" w:cs="Arial"/>
                <w:color w:val="002060"/>
                <w:sz w:val="20"/>
                <w:szCs w:val="20"/>
              </w:rPr>
              <w:t>Exercer comme enseignant référent à la scolarisation des élèves en situation de handica</w:t>
            </w:r>
            <w:r w:rsidR="0071037F" w:rsidRPr="0058606F">
              <w:rPr>
                <w:rFonts w:ascii="Arial" w:eastAsia="Arial" w:hAnsi="Arial" w:cs="Arial"/>
                <w:color w:val="002060"/>
                <w:sz w:val="20"/>
                <w:szCs w:val="20"/>
              </w:rPr>
              <w:t>p.</w:t>
            </w:r>
            <w:r w:rsidRPr="0058606F">
              <w:rPr>
                <w:rFonts w:ascii="Arial" w:eastAsia="Arial" w:hAnsi="Arial" w:cs="Arial"/>
                <w:color w:val="002060"/>
                <w:sz w:val="20"/>
                <w:szCs w:val="20"/>
              </w:rPr>
              <w:t xml:space="preserve"> ( ERSEH)</w:t>
            </w:r>
          </w:p>
          <w:p w14:paraId="533F32B6" w14:textId="77777777" w:rsidR="00F86551" w:rsidRPr="0058606F" w:rsidRDefault="00F86551" w:rsidP="00F86551">
            <w:pPr>
              <w:ind w:left="174" w:right="-1276"/>
              <w:contextualSpacing/>
              <w:rPr>
                <w:rFonts w:ascii="Arial" w:hAnsi="Arial" w:cs="Arial"/>
                <w:color w:val="002060"/>
                <w:sz w:val="20"/>
                <w:szCs w:val="20"/>
              </w:rPr>
            </w:pPr>
            <w:r w:rsidRPr="0058606F">
              <w:rPr>
                <w:rFonts w:ascii="Arial" w:hAnsi="Arial" w:cs="Arial"/>
                <w:color w:val="002060"/>
                <w:sz w:val="20"/>
                <w:szCs w:val="20"/>
              </w:rPr>
              <w:t xml:space="preserve">Accompagner la prise de fonction des professeurs titulaires du CAPPEI nommés sur un poste </w:t>
            </w:r>
          </w:p>
          <w:p w14:paraId="3A895C2A" w14:textId="77777777" w:rsidR="00F86551" w:rsidRPr="0058606F" w:rsidRDefault="00F86551" w:rsidP="00F86551">
            <w:pPr>
              <w:ind w:left="174" w:right="-1276"/>
              <w:contextualSpacing/>
              <w:rPr>
                <w:rFonts w:ascii="Arial" w:hAnsi="Arial" w:cs="Arial"/>
                <w:color w:val="002060"/>
                <w:sz w:val="20"/>
                <w:szCs w:val="20"/>
              </w:rPr>
            </w:pPr>
            <w:r w:rsidRPr="0058606F">
              <w:rPr>
                <w:rFonts w:ascii="Arial" w:hAnsi="Arial" w:cs="Arial"/>
                <w:color w:val="002060"/>
                <w:sz w:val="20"/>
                <w:szCs w:val="20"/>
              </w:rPr>
              <w:t xml:space="preserve">d’enseignant référent ou souhaitant devenir enseignant </w:t>
            </w:r>
          </w:p>
          <w:p w14:paraId="37177FEE" w14:textId="77777777" w:rsidR="00F86551" w:rsidRPr="0058606F" w:rsidRDefault="00F86551" w:rsidP="00F86551">
            <w:pPr>
              <w:ind w:left="174" w:right="-1276"/>
              <w:contextualSpacing/>
              <w:rPr>
                <w:rFonts w:ascii="Arial" w:eastAsiaTheme="minorHAnsi" w:hAnsi="Arial" w:cs="Arial"/>
                <w:color w:val="002060"/>
                <w:sz w:val="20"/>
                <w:szCs w:val="20"/>
              </w:rPr>
            </w:pPr>
            <w:r w:rsidRPr="0058606F">
              <w:rPr>
                <w:rFonts w:ascii="Arial" w:eastAsiaTheme="minorHAnsi" w:hAnsi="Arial" w:cs="Arial"/>
                <w:color w:val="002060"/>
                <w:sz w:val="20"/>
                <w:szCs w:val="20"/>
              </w:rPr>
              <w:t xml:space="preserve">L’enseignant référent handicap dans l’école inclusive : maîtrise de la communication orale et écrite </w:t>
            </w:r>
          </w:p>
          <w:p w14:paraId="1B93A069" w14:textId="77777777" w:rsidR="00F86551" w:rsidRPr="0058606F" w:rsidRDefault="00F86551" w:rsidP="00F86551">
            <w:pPr>
              <w:ind w:left="174" w:right="-1276"/>
              <w:contextualSpacing/>
              <w:rPr>
                <w:rFonts w:ascii="Arial" w:eastAsia="Times New Roman" w:hAnsi="Arial" w:cs="Arial"/>
                <w:color w:val="002060"/>
                <w:sz w:val="20"/>
                <w:szCs w:val="20"/>
              </w:rPr>
            </w:pPr>
            <w:r w:rsidRPr="0058606F">
              <w:rPr>
                <w:rFonts w:ascii="Arial" w:eastAsia="Times New Roman" w:hAnsi="Arial" w:cs="Arial"/>
                <w:color w:val="002060"/>
                <w:sz w:val="20"/>
                <w:szCs w:val="20"/>
              </w:rPr>
              <w:t xml:space="preserve">Professionnalisation des enseignants référents : formation et insertion professionnelle  </w:t>
            </w:r>
          </w:p>
          <w:p w14:paraId="097D928C" w14:textId="77777777" w:rsidR="00F86551" w:rsidRPr="0058606F" w:rsidRDefault="00F86551" w:rsidP="00F86551">
            <w:pPr>
              <w:ind w:left="174" w:right="-1276"/>
              <w:contextualSpacing/>
              <w:rPr>
                <w:rFonts w:ascii="Arial" w:eastAsia="Times New Roman" w:hAnsi="Arial" w:cs="Arial"/>
                <w:color w:val="002060"/>
                <w:sz w:val="20"/>
                <w:szCs w:val="20"/>
              </w:rPr>
            </w:pPr>
          </w:p>
          <w:p w14:paraId="316BB364" w14:textId="77777777" w:rsidR="00F86551" w:rsidRPr="005C54E3" w:rsidRDefault="00F86551" w:rsidP="00F86551">
            <w:pPr>
              <w:ind w:left="174" w:right="-1276"/>
              <w:contextualSpacing/>
              <w:rPr>
                <w:rFonts w:ascii="Arial" w:eastAsia="Arial" w:hAnsi="Arial" w:cs="Arial"/>
                <w:b/>
                <w:color w:val="0070C0"/>
                <w:sz w:val="20"/>
                <w:szCs w:val="20"/>
              </w:rPr>
            </w:pPr>
            <w:r w:rsidRPr="005C54E3">
              <w:rPr>
                <w:rFonts w:ascii="Arial" w:eastAsia="Arial" w:hAnsi="Arial" w:cs="Arial"/>
                <w:b/>
                <w:color w:val="0070C0"/>
                <w:sz w:val="20"/>
                <w:szCs w:val="20"/>
              </w:rPr>
              <w:t>Exercer en SEGPA-EREA</w:t>
            </w:r>
          </w:p>
          <w:p w14:paraId="0BCDD574" w14:textId="77777777" w:rsidR="00F86551" w:rsidRPr="0058606F" w:rsidRDefault="00F86551" w:rsidP="00F86551">
            <w:pPr>
              <w:ind w:left="174" w:right="-1276"/>
              <w:contextualSpacing/>
              <w:rPr>
                <w:rFonts w:ascii="Arial" w:eastAsia="Times New Roman" w:hAnsi="Arial" w:cs="Arial"/>
                <w:b/>
                <w:color w:val="5B9BD5" w:themeColor="accent1"/>
                <w:sz w:val="20"/>
                <w:szCs w:val="20"/>
              </w:rPr>
            </w:pPr>
          </w:p>
          <w:p w14:paraId="7282799C" w14:textId="0F8C8E4C" w:rsidR="00F86551" w:rsidRPr="0058606F" w:rsidRDefault="00F86551" w:rsidP="00F86551">
            <w:pPr>
              <w:ind w:left="174" w:right="-1276"/>
              <w:contextualSpacing/>
              <w:rPr>
                <w:rFonts w:ascii="Arial" w:hAnsi="Arial" w:cs="Arial"/>
                <w:color w:val="002060"/>
                <w:sz w:val="20"/>
                <w:szCs w:val="20"/>
              </w:rPr>
            </w:pPr>
            <w:r w:rsidRPr="0058606F">
              <w:rPr>
                <w:rFonts w:ascii="Arial" w:hAnsi="Arial" w:cs="Arial"/>
                <w:color w:val="002060"/>
                <w:sz w:val="20"/>
                <w:szCs w:val="20"/>
              </w:rPr>
              <w:t xml:space="preserve">Exercer en SEGPA et répondre aux besoins des élèves en </w:t>
            </w:r>
            <w:r w:rsidR="00CF7554" w:rsidRPr="0058606F">
              <w:rPr>
                <w:rFonts w:ascii="Arial" w:hAnsi="Arial" w:cs="Arial"/>
                <w:color w:val="002060"/>
                <w:sz w:val="20"/>
                <w:szCs w:val="20"/>
              </w:rPr>
              <w:t>grande difficulté scolaire</w:t>
            </w:r>
            <w:r w:rsidRPr="0058606F">
              <w:rPr>
                <w:rFonts w:ascii="Arial" w:hAnsi="Arial" w:cs="Arial"/>
                <w:color w:val="002060"/>
                <w:sz w:val="20"/>
                <w:szCs w:val="20"/>
              </w:rPr>
              <w:t xml:space="preserve">  </w:t>
            </w:r>
          </w:p>
          <w:p w14:paraId="128057E6" w14:textId="77777777" w:rsidR="00F86551" w:rsidRPr="0058606F" w:rsidRDefault="00F86551" w:rsidP="00F86551">
            <w:pPr>
              <w:ind w:left="174" w:right="-1276"/>
              <w:contextualSpacing/>
              <w:rPr>
                <w:rFonts w:ascii="Arial" w:hAnsi="Arial" w:cs="Arial"/>
                <w:color w:val="002060"/>
                <w:sz w:val="20"/>
                <w:szCs w:val="20"/>
              </w:rPr>
            </w:pPr>
            <w:r w:rsidRPr="0058606F">
              <w:rPr>
                <w:rFonts w:ascii="Arial" w:hAnsi="Arial" w:cs="Arial"/>
                <w:color w:val="002060"/>
                <w:sz w:val="20"/>
                <w:szCs w:val="20"/>
              </w:rPr>
              <w:t xml:space="preserve">Collège inclusif et Segpa : stratégies, organisations, argumentaire, modalités pédagogiques, </w:t>
            </w:r>
          </w:p>
          <w:p w14:paraId="60B8E0B4" w14:textId="3F167988" w:rsidR="00F86551" w:rsidRPr="0058606F" w:rsidRDefault="00F86551" w:rsidP="00F86551">
            <w:pPr>
              <w:ind w:left="174" w:right="-1276"/>
              <w:contextualSpacing/>
              <w:rPr>
                <w:rFonts w:ascii="Arial" w:hAnsi="Arial" w:cs="Arial"/>
                <w:color w:val="002060"/>
                <w:sz w:val="20"/>
                <w:szCs w:val="20"/>
              </w:rPr>
            </w:pPr>
            <w:r w:rsidRPr="0058606F">
              <w:rPr>
                <w:rFonts w:ascii="Arial" w:hAnsi="Arial" w:cs="Arial"/>
                <w:color w:val="002060"/>
                <w:sz w:val="20"/>
                <w:szCs w:val="20"/>
              </w:rPr>
              <w:t xml:space="preserve">partenariats avec le médico-social, évaluation </w:t>
            </w:r>
            <w:r w:rsidR="00CF7554" w:rsidRPr="0058606F">
              <w:rPr>
                <w:rFonts w:ascii="Arial" w:hAnsi="Arial" w:cs="Arial"/>
                <w:color w:val="002060"/>
                <w:sz w:val="20"/>
                <w:szCs w:val="20"/>
              </w:rPr>
              <w:t>(INSHEA)</w:t>
            </w:r>
            <w:r w:rsidRPr="0058606F">
              <w:rPr>
                <w:rFonts w:ascii="Arial" w:hAnsi="Arial" w:cs="Arial"/>
                <w:color w:val="002060"/>
                <w:sz w:val="20"/>
                <w:szCs w:val="20"/>
              </w:rPr>
              <w:t xml:space="preserve"> </w:t>
            </w:r>
          </w:p>
          <w:p w14:paraId="2F91448A" w14:textId="77777777" w:rsidR="00F86551" w:rsidRPr="0058606F" w:rsidRDefault="00F86551" w:rsidP="00F86551">
            <w:pPr>
              <w:ind w:left="174" w:right="-1276"/>
              <w:contextualSpacing/>
              <w:rPr>
                <w:rFonts w:ascii="Arial" w:hAnsi="Arial" w:cs="Arial"/>
                <w:color w:val="002060"/>
                <w:sz w:val="20"/>
                <w:szCs w:val="20"/>
              </w:rPr>
            </w:pPr>
            <w:r w:rsidRPr="0058606F">
              <w:rPr>
                <w:rFonts w:ascii="Arial" w:hAnsi="Arial" w:cs="Arial"/>
                <w:color w:val="002060"/>
                <w:sz w:val="20"/>
                <w:szCs w:val="20"/>
              </w:rPr>
              <w:t xml:space="preserve">Collège inclusif et Segpa : stratégies, organisations, argumentaire, modalités pédagogiques, </w:t>
            </w:r>
          </w:p>
          <w:p w14:paraId="72FF323A" w14:textId="2096DEEF" w:rsidR="00F86551" w:rsidRPr="0058606F" w:rsidRDefault="00F86551" w:rsidP="00F86551">
            <w:pPr>
              <w:ind w:left="174" w:right="-1276"/>
              <w:contextualSpacing/>
              <w:rPr>
                <w:rFonts w:ascii="Arial" w:hAnsi="Arial" w:cs="Arial"/>
                <w:color w:val="002060"/>
                <w:sz w:val="20"/>
                <w:szCs w:val="20"/>
              </w:rPr>
            </w:pPr>
            <w:r w:rsidRPr="0058606F">
              <w:rPr>
                <w:rFonts w:ascii="Arial" w:hAnsi="Arial" w:cs="Arial"/>
                <w:color w:val="002060"/>
                <w:sz w:val="20"/>
                <w:szCs w:val="20"/>
              </w:rPr>
              <w:t>partenariats avec le médico-social, évaluation</w:t>
            </w:r>
            <w:r w:rsidR="00CF7554" w:rsidRPr="0058606F">
              <w:rPr>
                <w:rFonts w:ascii="Arial" w:hAnsi="Arial" w:cs="Arial"/>
                <w:color w:val="002060"/>
                <w:sz w:val="20"/>
                <w:szCs w:val="20"/>
              </w:rPr>
              <w:t xml:space="preserve"> (Lyon)</w:t>
            </w:r>
            <w:r w:rsidRPr="0058606F">
              <w:rPr>
                <w:rFonts w:ascii="Arial" w:hAnsi="Arial" w:cs="Arial"/>
                <w:color w:val="002060"/>
                <w:sz w:val="20"/>
                <w:szCs w:val="20"/>
              </w:rPr>
              <w:t xml:space="preserve">  </w:t>
            </w:r>
          </w:p>
          <w:p w14:paraId="4336E1F1" w14:textId="77777777" w:rsidR="00F86551" w:rsidRPr="0058606F" w:rsidRDefault="00F86551" w:rsidP="00F86551">
            <w:pPr>
              <w:ind w:left="174" w:right="-1276"/>
              <w:contextualSpacing/>
              <w:rPr>
                <w:rFonts w:ascii="Arial" w:hAnsi="Arial" w:cs="Arial"/>
                <w:color w:val="002060"/>
                <w:sz w:val="20"/>
                <w:szCs w:val="20"/>
              </w:rPr>
            </w:pPr>
            <w:r w:rsidRPr="0058606F">
              <w:rPr>
                <w:rFonts w:ascii="Arial" w:hAnsi="Arial" w:cs="Arial"/>
                <w:color w:val="002060"/>
                <w:sz w:val="20"/>
                <w:szCs w:val="20"/>
              </w:rPr>
              <w:t xml:space="preserve">Exercer dans un pôle ressources de circonscription  </w:t>
            </w:r>
          </w:p>
          <w:p w14:paraId="2B86B298" w14:textId="7289F0C8" w:rsidR="00F86551" w:rsidRPr="0058606F" w:rsidRDefault="00CF7554" w:rsidP="00F86551">
            <w:pPr>
              <w:ind w:left="174" w:right="-1276"/>
              <w:contextualSpacing/>
              <w:rPr>
                <w:rFonts w:ascii="Arial" w:hAnsi="Arial" w:cs="Arial"/>
                <w:color w:val="002060"/>
                <w:sz w:val="20"/>
                <w:szCs w:val="20"/>
              </w:rPr>
            </w:pPr>
            <w:r w:rsidRPr="0058606F">
              <w:rPr>
                <w:rFonts w:ascii="Arial" w:hAnsi="Arial" w:cs="Arial"/>
                <w:color w:val="002060"/>
                <w:sz w:val="20"/>
                <w:szCs w:val="20"/>
              </w:rPr>
              <w:t>Personne ressource TSA</w:t>
            </w:r>
            <w:r w:rsidR="00F86551" w:rsidRPr="0058606F">
              <w:rPr>
                <w:rFonts w:ascii="Arial" w:hAnsi="Arial" w:cs="Arial"/>
                <w:color w:val="002060"/>
                <w:sz w:val="20"/>
                <w:szCs w:val="20"/>
              </w:rPr>
              <w:t xml:space="preserve"> – </w:t>
            </w:r>
            <w:r w:rsidRPr="0058606F">
              <w:rPr>
                <w:rFonts w:ascii="Arial" w:hAnsi="Arial" w:cs="Arial"/>
                <w:color w:val="002060"/>
                <w:sz w:val="20"/>
                <w:szCs w:val="20"/>
              </w:rPr>
              <w:t>module d’</w:t>
            </w:r>
            <w:r w:rsidR="00F86551" w:rsidRPr="0058606F">
              <w:rPr>
                <w:rFonts w:ascii="Arial" w:hAnsi="Arial" w:cs="Arial"/>
                <w:color w:val="002060"/>
                <w:sz w:val="20"/>
                <w:szCs w:val="20"/>
              </w:rPr>
              <w:t xml:space="preserve">approfondissement  </w:t>
            </w:r>
          </w:p>
          <w:p w14:paraId="697E351A" w14:textId="1BB9F61F" w:rsidR="00F86551" w:rsidRPr="0058606F" w:rsidRDefault="00CF7554" w:rsidP="00F86551">
            <w:pPr>
              <w:ind w:left="174" w:right="-1276"/>
              <w:contextualSpacing/>
              <w:rPr>
                <w:rFonts w:ascii="Arial" w:hAnsi="Arial" w:cs="Arial"/>
                <w:color w:val="002060"/>
                <w:sz w:val="20"/>
                <w:szCs w:val="20"/>
              </w:rPr>
            </w:pPr>
            <w:r w:rsidRPr="0058606F">
              <w:rPr>
                <w:rFonts w:ascii="Arial" w:hAnsi="Arial" w:cs="Arial"/>
                <w:color w:val="002060"/>
                <w:sz w:val="20"/>
                <w:szCs w:val="20"/>
              </w:rPr>
              <w:t>Personne ressource TSA</w:t>
            </w:r>
            <w:r w:rsidR="00F86551" w:rsidRPr="0058606F">
              <w:rPr>
                <w:rFonts w:ascii="Arial" w:hAnsi="Arial" w:cs="Arial"/>
                <w:color w:val="002060"/>
                <w:sz w:val="20"/>
                <w:szCs w:val="20"/>
              </w:rPr>
              <w:t xml:space="preserve"> –</w:t>
            </w:r>
            <w:r w:rsidRPr="0058606F">
              <w:rPr>
                <w:rFonts w:ascii="Arial" w:hAnsi="Arial" w:cs="Arial"/>
                <w:color w:val="002060"/>
                <w:sz w:val="20"/>
                <w:szCs w:val="20"/>
              </w:rPr>
              <w:t xml:space="preserve"> module</w:t>
            </w:r>
            <w:r w:rsidR="00F86551" w:rsidRPr="0058606F">
              <w:rPr>
                <w:rFonts w:ascii="Arial" w:hAnsi="Arial" w:cs="Arial"/>
                <w:color w:val="002060"/>
                <w:sz w:val="20"/>
                <w:szCs w:val="20"/>
              </w:rPr>
              <w:t xml:space="preserve"> entrée dans le métier </w:t>
            </w:r>
          </w:p>
          <w:p w14:paraId="29C81604" w14:textId="77777777" w:rsidR="00F86551" w:rsidRPr="0058606F" w:rsidRDefault="00F86551" w:rsidP="00F86551">
            <w:pPr>
              <w:ind w:left="174" w:right="-1276"/>
              <w:contextualSpacing/>
              <w:rPr>
                <w:rFonts w:ascii="Arial" w:hAnsi="Arial" w:cs="Arial"/>
                <w:sz w:val="20"/>
                <w:szCs w:val="20"/>
              </w:rPr>
            </w:pPr>
            <w:r w:rsidRPr="0058606F">
              <w:rPr>
                <w:rFonts w:ascii="Arial" w:hAnsi="Arial" w:cs="Arial"/>
                <w:color w:val="002060"/>
                <w:sz w:val="20"/>
                <w:szCs w:val="20"/>
              </w:rPr>
              <w:t xml:space="preserve">Accompagner les élèves vulnérables et leurs enseignants – relation à soi et aux autres  </w:t>
            </w:r>
          </w:p>
          <w:p w14:paraId="7C015CAF" w14:textId="77777777" w:rsidR="00F86551" w:rsidRPr="0058606F" w:rsidRDefault="00F86551" w:rsidP="00F86551">
            <w:pPr>
              <w:rPr>
                <w:rFonts w:ascii="Arial" w:hAnsi="Arial" w:cs="Arial"/>
                <w:sz w:val="20"/>
                <w:szCs w:val="20"/>
              </w:rPr>
            </w:pPr>
          </w:p>
          <w:p w14:paraId="5B4D9F7B" w14:textId="77777777" w:rsidR="00F86551" w:rsidRPr="0058606F" w:rsidRDefault="00F86551" w:rsidP="00F86551">
            <w:pPr>
              <w:rPr>
                <w:rFonts w:ascii="Arial" w:hAnsi="Arial" w:cs="Arial"/>
                <w:sz w:val="20"/>
                <w:szCs w:val="20"/>
              </w:rPr>
            </w:pPr>
          </w:p>
          <w:p w14:paraId="4BEC1FE7" w14:textId="77777777" w:rsidR="00F86551" w:rsidRPr="0058606F" w:rsidRDefault="00F86551" w:rsidP="00F86551">
            <w:pPr>
              <w:rPr>
                <w:rFonts w:ascii="Arial" w:hAnsi="Arial" w:cs="Arial"/>
                <w:sz w:val="20"/>
                <w:szCs w:val="20"/>
              </w:rPr>
            </w:pPr>
          </w:p>
        </w:tc>
        <w:tc>
          <w:tcPr>
            <w:tcW w:w="1134" w:type="dxa"/>
          </w:tcPr>
          <w:p w14:paraId="3C90C22D" w14:textId="77777777" w:rsidR="00F86551" w:rsidRPr="0058606F" w:rsidRDefault="00F86551" w:rsidP="00F86551">
            <w:pPr>
              <w:rPr>
                <w:rFonts w:ascii="Arial" w:eastAsia="Arial" w:hAnsi="Arial" w:cs="Arial"/>
                <w:color w:val="002060"/>
                <w:sz w:val="20"/>
                <w:szCs w:val="20"/>
              </w:rPr>
            </w:pPr>
          </w:p>
          <w:p w14:paraId="18760959" w14:textId="77777777" w:rsidR="00F86551" w:rsidRPr="0058606F" w:rsidRDefault="00F86551" w:rsidP="00F86551">
            <w:pPr>
              <w:rPr>
                <w:rFonts w:ascii="Arial" w:eastAsia="Arial" w:hAnsi="Arial" w:cs="Arial"/>
                <w:color w:val="002060"/>
                <w:sz w:val="20"/>
                <w:szCs w:val="20"/>
              </w:rPr>
            </w:pPr>
          </w:p>
          <w:p w14:paraId="03515C60" w14:textId="77777777" w:rsidR="00F86551" w:rsidRPr="0058606F" w:rsidRDefault="00F86551" w:rsidP="00F86551">
            <w:pPr>
              <w:rPr>
                <w:rFonts w:ascii="Arial" w:eastAsia="Arial" w:hAnsi="Arial" w:cs="Arial"/>
                <w:color w:val="002060"/>
                <w:sz w:val="20"/>
                <w:szCs w:val="20"/>
              </w:rPr>
            </w:pPr>
          </w:p>
          <w:p w14:paraId="63517576" w14:textId="77777777" w:rsidR="00F86551" w:rsidRPr="0058606F" w:rsidRDefault="00F86551" w:rsidP="00F86551">
            <w:pPr>
              <w:rPr>
                <w:rFonts w:ascii="Arial" w:eastAsia="Arial" w:hAnsi="Arial" w:cs="Arial"/>
                <w:color w:val="002060"/>
                <w:sz w:val="20"/>
                <w:szCs w:val="20"/>
              </w:rPr>
            </w:pPr>
          </w:p>
          <w:p w14:paraId="69E74958" w14:textId="0E92246B" w:rsidR="00F86551" w:rsidRPr="0058606F" w:rsidRDefault="0071037F" w:rsidP="00F86551">
            <w:pPr>
              <w:rPr>
                <w:rFonts w:ascii="Arial" w:eastAsia="Arial" w:hAnsi="Arial" w:cs="Arial"/>
                <w:color w:val="002060"/>
                <w:sz w:val="20"/>
                <w:szCs w:val="20"/>
              </w:rPr>
            </w:pPr>
            <w:r w:rsidRPr="0058606F">
              <w:rPr>
                <w:rFonts w:ascii="Arial" w:eastAsia="Arial" w:hAnsi="Arial" w:cs="Arial"/>
                <w:color w:val="002060"/>
                <w:sz w:val="20"/>
                <w:szCs w:val="20"/>
              </w:rPr>
              <w:t>P.</w:t>
            </w:r>
            <w:r w:rsidR="00F86551" w:rsidRPr="0058606F">
              <w:rPr>
                <w:rFonts w:ascii="Arial" w:eastAsia="Arial" w:hAnsi="Arial" w:cs="Arial"/>
                <w:color w:val="002060"/>
                <w:sz w:val="20"/>
                <w:szCs w:val="20"/>
              </w:rPr>
              <w:t xml:space="preserve"> 5</w:t>
            </w:r>
          </w:p>
          <w:p w14:paraId="68F5ACC7" w14:textId="77777777" w:rsidR="00F86551" w:rsidRPr="0058606F" w:rsidRDefault="00F86551" w:rsidP="00F86551">
            <w:pPr>
              <w:rPr>
                <w:rFonts w:ascii="Arial" w:eastAsia="Arial" w:hAnsi="Arial" w:cs="Arial"/>
                <w:color w:val="002060"/>
                <w:sz w:val="20"/>
                <w:szCs w:val="20"/>
              </w:rPr>
            </w:pPr>
          </w:p>
          <w:p w14:paraId="33F23924" w14:textId="6B6E24DC" w:rsidR="00F86551" w:rsidRPr="0058606F" w:rsidRDefault="0071037F" w:rsidP="00F86551">
            <w:pPr>
              <w:rPr>
                <w:rFonts w:ascii="Arial" w:eastAsia="Times New Roman" w:hAnsi="Arial" w:cs="Arial"/>
                <w:color w:val="002060"/>
                <w:kern w:val="3"/>
                <w:sz w:val="20"/>
                <w:szCs w:val="20"/>
              </w:rPr>
            </w:pPr>
            <w:r w:rsidRPr="0058606F">
              <w:rPr>
                <w:rFonts w:ascii="Arial" w:eastAsia="Times New Roman" w:hAnsi="Arial" w:cs="Arial"/>
                <w:color w:val="002060"/>
                <w:kern w:val="3"/>
                <w:sz w:val="20"/>
                <w:szCs w:val="20"/>
              </w:rPr>
              <w:t>P.</w:t>
            </w:r>
            <w:r w:rsidR="00F86551" w:rsidRPr="0058606F">
              <w:rPr>
                <w:rFonts w:ascii="Arial" w:eastAsia="Times New Roman" w:hAnsi="Arial" w:cs="Arial"/>
                <w:color w:val="002060"/>
                <w:kern w:val="3"/>
                <w:sz w:val="20"/>
                <w:szCs w:val="20"/>
              </w:rPr>
              <w:t xml:space="preserve"> 6</w:t>
            </w:r>
          </w:p>
          <w:p w14:paraId="6E86F4AA" w14:textId="5427336C" w:rsidR="00F86551" w:rsidRPr="0058606F" w:rsidRDefault="0071037F" w:rsidP="00F86551">
            <w:pPr>
              <w:rPr>
                <w:rFonts w:ascii="Arial" w:eastAsia="Times New Roman" w:hAnsi="Arial" w:cs="Arial"/>
                <w:color w:val="002060"/>
                <w:sz w:val="20"/>
                <w:szCs w:val="20"/>
              </w:rPr>
            </w:pPr>
            <w:r w:rsidRPr="0058606F">
              <w:rPr>
                <w:rFonts w:ascii="Arial" w:eastAsia="Times New Roman" w:hAnsi="Arial" w:cs="Arial"/>
                <w:color w:val="002060"/>
                <w:sz w:val="20"/>
                <w:szCs w:val="20"/>
              </w:rPr>
              <w:t>P.</w:t>
            </w:r>
            <w:r w:rsidR="00F86551" w:rsidRPr="0058606F">
              <w:rPr>
                <w:rFonts w:ascii="Arial" w:eastAsia="Times New Roman" w:hAnsi="Arial" w:cs="Arial"/>
                <w:color w:val="002060"/>
                <w:sz w:val="20"/>
                <w:szCs w:val="20"/>
              </w:rPr>
              <w:t xml:space="preserve"> 7</w:t>
            </w:r>
          </w:p>
          <w:p w14:paraId="4A650EC0" w14:textId="55B32B50" w:rsidR="00F86551" w:rsidRPr="0058606F" w:rsidRDefault="0071037F" w:rsidP="00F86551">
            <w:pPr>
              <w:rPr>
                <w:rFonts w:ascii="Arial" w:eastAsia="Times New Roman" w:hAnsi="Arial" w:cs="Arial"/>
                <w:color w:val="002060"/>
                <w:sz w:val="20"/>
                <w:szCs w:val="20"/>
              </w:rPr>
            </w:pPr>
            <w:r w:rsidRPr="0058606F">
              <w:rPr>
                <w:rFonts w:ascii="Arial" w:eastAsia="Times New Roman" w:hAnsi="Arial" w:cs="Arial"/>
                <w:color w:val="002060"/>
                <w:sz w:val="20"/>
                <w:szCs w:val="20"/>
              </w:rPr>
              <w:t>P.</w:t>
            </w:r>
            <w:r w:rsidR="00F86551" w:rsidRPr="0058606F">
              <w:rPr>
                <w:rFonts w:ascii="Arial" w:eastAsia="Times New Roman" w:hAnsi="Arial" w:cs="Arial"/>
                <w:color w:val="002060"/>
                <w:sz w:val="20"/>
                <w:szCs w:val="20"/>
              </w:rPr>
              <w:t xml:space="preserve"> 8</w:t>
            </w:r>
          </w:p>
          <w:p w14:paraId="21F3B24B" w14:textId="4A30DBE6" w:rsidR="00F86551" w:rsidRPr="0058606F" w:rsidRDefault="0071037F" w:rsidP="00F86551">
            <w:pPr>
              <w:rPr>
                <w:rFonts w:ascii="Arial" w:eastAsia="Times New Roman" w:hAnsi="Arial" w:cs="Arial"/>
                <w:color w:val="002060"/>
                <w:sz w:val="20"/>
                <w:szCs w:val="20"/>
              </w:rPr>
            </w:pPr>
            <w:r w:rsidRPr="0058606F">
              <w:rPr>
                <w:rFonts w:ascii="Arial" w:eastAsia="Times New Roman" w:hAnsi="Arial" w:cs="Arial"/>
                <w:color w:val="002060"/>
                <w:sz w:val="20"/>
                <w:szCs w:val="20"/>
              </w:rPr>
              <w:t>P.</w:t>
            </w:r>
            <w:r w:rsidR="00F86551" w:rsidRPr="0058606F">
              <w:rPr>
                <w:rFonts w:ascii="Arial" w:eastAsia="Times New Roman" w:hAnsi="Arial" w:cs="Arial"/>
                <w:color w:val="002060"/>
                <w:sz w:val="20"/>
                <w:szCs w:val="20"/>
              </w:rPr>
              <w:t xml:space="preserve"> 9</w:t>
            </w:r>
          </w:p>
          <w:p w14:paraId="1D0BB938" w14:textId="548097CE" w:rsidR="00F86551" w:rsidRPr="0058606F" w:rsidRDefault="00D47DF1" w:rsidP="00F86551">
            <w:pPr>
              <w:rPr>
                <w:rFonts w:ascii="Arial" w:eastAsia="Calibri" w:hAnsi="Arial" w:cs="Arial"/>
                <w:noProof/>
                <w:color w:val="002060"/>
                <w:sz w:val="20"/>
                <w:szCs w:val="20"/>
              </w:rPr>
            </w:pPr>
            <w:r w:rsidRPr="0058606F">
              <w:rPr>
                <w:rFonts w:ascii="Arial" w:eastAsia="Calibri" w:hAnsi="Arial" w:cs="Arial"/>
                <w:noProof/>
                <w:color w:val="002060"/>
                <w:sz w:val="20"/>
                <w:szCs w:val="20"/>
              </w:rPr>
              <w:t>P</w:t>
            </w:r>
            <w:r w:rsidR="0071037F" w:rsidRPr="0058606F">
              <w:rPr>
                <w:rFonts w:ascii="Arial" w:eastAsia="Calibri" w:hAnsi="Arial" w:cs="Arial"/>
                <w:noProof/>
                <w:color w:val="002060"/>
                <w:sz w:val="20"/>
                <w:szCs w:val="20"/>
              </w:rPr>
              <w:t>.</w:t>
            </w:r>
            <w:r w:rsidR="00F86551" w:rsidRPr="0058606F">
              <w:rPr>
                <w:rFonts w:ascii="Arial" w:eastAsia="Calibri" w:hAnsi="Arial" w:cs="Arial"/>
                <w:noProof/>
                <w:color w:val="002060"/>
                <w:sz w:val="20"/>
                <w:szCs w:val="20"/>
              </w:rPr>
              <w:t xml:space="preserve"> 10</w:t>
            </w:r>
          </w:p>
          <w:p w14:paraId="65CD683E" w14:textId="718790E3" w:rsidR="00F86551" w:rsidRPr="0058606F" w:rsidRDefault="0071037F" w:rsidP="00F86551">
            <w:pPr>
              <w:rPr>
                <w:rFonts w:ascii="Arial" w:eastAsia="Times New Roman" w:hAnsi="Arial" w:cs="Arial"/>
                <w:color w:val="002060"/>
                <w:sz w:val="20"/>
                <w:szCs w:val="20"/>
              </w:rPr>
            </w:pPr>
            <w:r w:rsidRPr="0058606F">
              <w:rPr>
                <w:rFonts w:ascii="Arial" w:eastAsia="Times New Roman" w:hAnsi="Arial" w:cs="Arial"/>
                <w:color w:val="002060"/>
                <w:sz w:val="20"/>
                <w:szCs w:val="20"/>
              </w:rPr>
              <w:t>P.</w:t>
            </w:r>
            <w:r w:rsidR="00F86551" w:rsidRPr="0058606F">
              <w:rPr>
                <w:rFonts w:ascii="Arial" w:eastAsia="Times New Roman" w:hAnsi="Arial" w:cs="Arial"/>
                <w:color w:val="002060"/>
                <w:sz w:val="20"/>
                <w:szCs w:val="20"/>
              </w:rPr>
              <w:t xml:space="preserve"> 11</w:t>
            </w:r>
          </w:p>
          <w:p w14:paraId="1424F6A1" w14:textId="1E92F5DF" w:rsidR="00F86551" w:rsidRPr="0058606F" w:rsidRDefault="0071037F" w:rsidP="00F86551">
            <w:pPr>
              <w:rPr>
                <w:rFonts w:ascii="Arial" w:eastAsia="Times New Roman" w:hAnsi="Arial" w:cs="Arial"/>
                <w:color w:val="002060"/>
                <w:sz w:val="20"/>
                <w:szCs w:val="20"/>
              </w:rPr>
            </w:pPr>
            <w:r w:rsidRPr="0058606F">
              <w:rPr>
                <w:rFonts w:ascii="Arial" w:eastAsia="Times New Roman" w:hAnsi="Arial" w:cs="Arial"/>
                <w:color w:val="002060"/>
                <w:sz w:val="20"/>
                <w:szCs w:val="20"/>
              </w:rPr>
              <w:t>P.</w:t>
            </w:r>
            <w:r w:rsidR="00F86551" w:rsidRPr="0058606F">
              <w:rPr>
                <w:rFonts w:ascii="Arial" w:eastAsia="Times New Roman" w:hAnsi="Arial" w:cs="Arial"/>
                <w:color w:val="002060"/>
                <w:sz w:val="20"/>
                <w:szCs w:val="20"/>
              </w:rPr>
              <w:t xml:space="preserve"> 12</w:t>
            </w:r>
          </w:p>
          <w:p w14:paraId="1B947E22" w14:textId="77777777" w:rsidR="00D562DE" w:rsidRPr="0058606F" w:rsidRDefault="00D562DE" w:rsidP="00D562DE">
            <w:pPr>
              <w:suppressAutoHyphens w:val="0"/>
              <w:ind w:right="-567"/>
              <w:contextualSpacing/>
              <w:rPr>
                <w:rFonts w:ascii="Arial" w:eastAsia="Times New Roman" w:hAnsi="Arial" w:cs="Arial"/>
                <w:color w:val="002060"/>
                <w:sz w:val="20"/>
                <w:szCs w:val="20"/>
              </w:rPr>
            </w:pPr>
            <w:r w:rsidRPr="0058606F">
              <w:rPr>
                <w:rFonts w:ascii="Arial" w:eastAsia="Times New Roman" w:hAnsi="Arial" w:cs="Arial"/>
                <w:color w:val="002060"/>
                <w:sz w:val="20"/>
                <w:szCs w:val="20"/>
              </w:rPr>
              <w:t>P. 13</w:t>
            </w:r>
          </w:p>
          <w:p w14:paraId="6BC5F32C" w14:textId="3BB512E3" w:rsidR="00F86551" w:rsidRPr="0058606F" w:rsidRDefault="0071037F" w:rsidP="00F86551">
            <w:pPr>
              <w:ind w:right="-567"/>
              <w:rPr>
                <w:rFonts w:ascii="Arial" w:eastAsia="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14</w:t>
            </w:r>
          </w:p>
          <w:p w14:paraId="240EE149" w14:textId="6AF8E77E"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15</w:t>
            </w:r>
          </w:p>
          <w:p w14:paraId="69E58290" w14:textId="77777777" w:rsidR="00F86551" w:rsidRPr="0058606F" w:rsidRDefault="00F86551" w:rsidP="00F86551">
            <w:pPr>
              <w:rPr>
                <w:rFonts w:ascii="Arial" w:hAnsi="Arial" w:cs="Arial"/>
                <w:color w:val="002060"/>
                <w:sz w:val="20"/>
                <w:szCs w:val="20"/>
              </w:rPr>
            </w:pPr>
          </w:p>
          <w:p w14:paraId="24CEAE5F" w14:textId="4728C6F8" w:rsidR="00F86551" w:rsidRPr="0058606F" w:rsidRDefault="0071037F" w:rsidP="00F86551">
            <w:pPr>
              <w:rPr>
                <w:rFonts w:ascii="Arial" w:eastAsiaTheme="minorHAnsi" w:hAnsi="Arial" w:cs="Arial"/>
                <w:color w:val="002060"/>
                <w:sz w:val="20"/>
                <w:szCs w:val="20"/>
              </w:rPr>
            </w:pPr>
            <w:r w:rsidRPr="0058606F">
              <w:rPr>
                <w:rFonts w:ascii="Arial" w:eastAsiaTheme="minorHAnsi" w:hAnsi="Arial" w:cs="Arial"/>
                <w:color w:val="002060"/>
                <w:sz w:val="20"/>
                <w:szCs w:val="20"/>
              </w:rPr>
              <w:t>P.</w:t>
            </w:r>
            <w:r w:rsidR="00F86551" w:rsidRPr="0058606F">
              <w:rPr>
                <w:rFonts w:ascii="Arial" w:eastAsiaTheme="minorHAnsi" w:hAnsi="Arial" w:cs="Arial"/>
                <w:color w:val="002060"/>
                <w:sz w:val="20"/>
                <w:szCs w:val="20"/>
              </w:rPr>
              <w:t xml:space="preserve"> 16</w:t>
            </w:r>
          </w:p>
          <w:p w14:paraId="2804471C" w14:textId="1A86A071"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17</w:t>
            </w:r>
          </w:p>
          <w:p w14:paraId="4728B36B" w14:textId="731DB9B5"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18</w:t>
            </w:r>
          </w:p>
          <w:p w14:paraId="7F77FD30" w14:textId="44F73308"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19</w:t>
            </w:r>
          </w:p>
          <w:p w14:paraId="39391B2A" w14:textId="3898FA42" w:rsidR="00F86551" w:rsidRPr="0058606F" w:rsidRDefault="0071037F" w:rsidP="00F86551">
            <w:pPr>
              <w:rPr>
                <w:rFonts w:ascii="Arial" w:eastAsia="Verdana" w:hAnsi="Arial" w:cs="Arial"/>
                <w:color w:val="002060"/>
                <w:sz w:val="20"/>
                <w:szCs w:val="20"/>
              </w:rPr>
            </w:pPr>
            <w:r w:rsidRPr="0058606F">
              <w:rPr>
                <w:rFonts w:ascii="Arial" w:eastAsia="Verdana" w:hAnsi="Arial" w:cs="Arial"/>
                <w:color w:val="002060"/>
                <w:sz w:val="20"/>
                <w:szCs w:val="20"/>
              </w:rPr>
              <w:t>P.</w:t>
            </w:r>
            <w:r w:rsidR="00F86551" w:rsidRPr="0058606F">
              <w:rPr>
                <w:rFonts w:ascii="Arial" w:eastAsia="Verdana" w:hAnsi="Arial" w:cs="Arial"/>
                <w:color w:val="002060"/>
                <w:sz w:val="20"/>
                <w:szCs w:val="20"/>
              </w:rPr>
              <w:t xml:space="preserve"> 20</w:t>
            </w:r>
          </w:p>
          <w:p w14:paraId="5ED3F67E" w14:textId="381A02E2"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21</w:t>
            </w:r>
          </w:p>
          <w:p w14:paraId="29E9E601" w14:textId="29558F6C" w:rsidR="00F86551" w:rsidRPr="0058606F" w:rsidRDefault="0071037F" w:rsidP="00F86551">
            <w:pPr>
              <w:rPr>
                <w:rFonts w:ascii="Arial" w:eastAsia="Times New Roman" w:hAnsi="Arial" w:cs="Arial"/>
                <w:color w:val="002060"/>
                <w:sz w:val="20"/>
                <w:szCs w:val="20"/>
              </w:rPr>
            </w:pPr>
            <w:r w:rsidRPr="0058606F">
              <w:rPr>
                <w:rFonts w:ascii="Arial" w:eastAsia="Times New Roman" w:hAnsi="Arial" w:cs="Arial"/>
                <w:color w:val="002060"/>
                <w:sz w:val="20"/>
                <w:szCs w:val="20"/>
              </w:rPr>
              <w:t>P.</w:t>
            </w:r>
            <w:r w:rsidR="00F86551" w:rsidRPr="0058606F">
              <w:rPr>
                <w:rFonts w:ascii="Arial" w:eastAsia="Times New Roman" w:hAnsi="Arial" w:cs="Arial"/>
                <w:color w:val="002060"/>
                <w:sz w:val="20"/>
                <w:szCs w:val="20"/>
              </w:rPr>
              <w:t xml:space="preserve"> 22</w:t>
            </w:r>
          </w:p>
          <w:p w14:paraId="0E4F91EB" w14:textId="0FFAC162" w:rsidR="00F86551" w:rsidRPr="0058606F" w:rsidRDefault="0071037F" w:rsidP="00F86551">
            <w:pPr>
              <w:tabs>
                <w:tab w:val="left" w:pos="2316"/>
              </w:tabs>
              <w:ind w:right="-567"/>
              <w:contextualSpacing/>
              <w:rPr>
                <w:rFonts w:ascii="Arial" w:eastAsia="Times New Roman" w:hAnsi="Arial" w:cs="Arial"/>
                <w:color w:val="002060"/>
                <w:sz w:val="20"/>
                <w:szCs w:val="20"/>
              </w:rPr>
            </w:pPr>
            <w:r w:rsidRPr="0058606F">
              <w:rPr>
                <w:rFonts w:ascii="Arial" w:eastAsia="Times New Roman" w:hAnsi="Arial" w:cs="Arial"/>
                <w:color w:val="002060"/>
                <w:sz w:val="20"/>
                <w:szCs w:val="20"/>
              </w:rPr>
              <w:t>P.</w:t>
            </w:r>
            <w:r w:rsidR="00F86551" w:rsidRPr="0058606F">
              <w:rPr>
                <w:rFonts w:ascii="Arial" w:eastAsia="Times New Roman" w:hAnsi="Arial" w:cs="Arial"/>
                <w:color w:val="002060"/>
                <w:sz w:val="20"/>
                <w:szCs w:val="20"/>
              </w:rPr>
              <w:t xml:space="preserve"> 23</w:t>
            </w:r>
          </w:p>
          <w:p w14:paraId="446F33A1" w14:textId="77777777" w:rsidR="00F86551" w:rsidRPr="0058606F" w:rsidRDefault="00F86551" w:rsidP="00F86551">
            <w:pPr>
              <w:rPr>
                <w:rFonts w:ascii="Arial" w:hAnsi="Arial" w:cs="Arial"/>
                <w:color w:val="002060"/>
                <w:sz w:val="20"/>
                <w:szCs w:val="20"/>
              </w:rPr>
            </w:pPr>
          </w:p>
          <w:p w14:paraId="791C87FE" w14:textId="0423C491" w:rsidR="00F86551" w:rsidRPr="0058606F" w:rsidRDefault="0071037F" w:rsidP="00F86551">
            <w:pPr>
              <w:rPr>
                <w:rFonts w:ascii="Arial" w:eastAsia="Times New Roman" w:hAnsi="Arial" w:cs="Arial"/>
                <w:color w:val="002060"/>
                <w:sz w:val="20"/>
                <w:szCs w:val="20"/>
              </w:rPr>
            </w:pPr>
            <w:r w:rsidRPr="0058606F">
              <w:rPr>
                <w:rFonts w:ascii="Arial" w:eastAsia="Times New Roman" w:hAnsi="Arial" w:cs="Arial"/>
                <w:color w:val="002060"/>
                <w:sz w:val="20"/>
                <w:szCs w:val="20"/>
              </w:rPr>
              <w:t>P.</w:t>
            </w:r>
            <w:r w:rsidR="00F86551" w:rsidRPr="0058606F">
              <w:rPr>
                <w:rFonts w:ascii="Arial" w:eastAsia="Times New Roman" w:hAnsi="Arial" w:cs="Arial"/>
                <w:color w:val="002060"/>
                <w:sz w:val="20"/>
                <w:szCs w:val="20"/>
              </w:rPr>
              <w:t xml:space="preserve"> 25</w:t>
            </w:r>
          </w:p>
          <w:p w14:paraId="569A19AD" w14:textId="77777777" w:rsidR="00F86551" w:rsidRPr="0058606F" w:rsidRDefault="00F86551" w:rsidP="00F86551">
            <w:pPr>
              <w:rPr>
                <w:rFonts w:ascii="Arial" w:eastAsia="Times New Roman" w:hAnsi="Arial" w:cs="Arial"/>
                <w:color w:val="002060"/>
                <w:sz w:val="20"/>
                <w:szCs w:val="20"/>
              </w:rPr>
            </w:pPr>
          </w:p>
          <w:p w14:paraId="70D7EC2B" w14:textId="76D1226A" w:rsidR="00F86551" w:rsidRPr="0058606F" w:rsidRDefault="0071037F" w:rsidP="00F86551">
            <w:pPr>
              <w:tabs>
                <w:tab w:val="left" w:pos="2316"/>
              </w:tabs>
              <w:ind w:right="-853"/>
              <w:contextualSpacing/>
              <w:rPr>
                <w:rFonts w:ascii="Arial" w:eastAsia="Times New Roman" w:hAnsi="Arial" w:cs="Arial"/>
                <w:bCs/>
                <w:color w:val="002060"/>
                <w:sz w:val="20"/>
                <w:szCs w:val="20"/>
              </w:rPr>
            </w:pPr>
            <w:r w:rsidRPr="0058606F">
              <w:rPr>
                <w:rFonts w:ascii="Arial" w:eastAsia="Times New Roman" w:hAnsi="Arial" w:cs="Arial"/>
                <w:bCs/>
                <w:color w:val="002060"/>
                <w:sz w:val="20"/>
                <w:szCs w:val="20"/>
              </w:rPr>
              <w:t>P.</w:t>
            </w:r>
            <w:r w:rsidR="00F86551" w:rsidRPr="0058606F">
              <w:rPr>
                <w:rFonts w:ascii="Arial" w:eastAsia="Times New Roman" w:hAnsi="Arial" w:cs="Arial"/>
                <w:bCs/>
                <w:color w:val="002060"/>
                <w:sz w:val="20"/>
                <w:szCs w:val="20"/>
              </w:rPr>
              <w:t xml:space="preserve"> 26</w:t>
            </w:r>
          </w:p>
          <w:p w14:paraId="1C4C0A4E" w14:textId="77777777" w:rsidR="00D562DE" w:rsidRDefault="00D562DE" w:rsidP="00F86551">
            <w:pPr>
              <w:rPr>
                <w:rFonts w:ascii="Arial" w:hAnsi="Arial" w:cs="Arial"/>
                <w:color w:val="002060"/>
                <w:sz w:val="20"/>
                <w:szCs w:val="20"/>
              </w:rPr>
            </w:pPr>
          </w:p>
          <w:p w14:paraId="55B0B263" w14:textId="59D35AB7"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28</w:t>
            </w:r>
          </w:p>
          <w:p w14:paraId="76B86258" w14:textId="7AD30C08" w:rsidR="00F86551" w:rsidRPr="0058606F" w:rsidRDefault="0071037F" w:rsidP="00F86551">
            <w:pPr>
              <w:tabs>
                <w:tab w:val="left" w:pos="2316"/>
              </w:tabs>
              <w:ind w:right="-567"/>
              <w:contextualSpacing/>
              <w:rPr>
                <w:rFonts w:ascii="Arial" w:hAnsi="Arial" w:cs="Arial"/>
                <w:color w:val="002060"/>
                <w:w w:val="105"/>
                <w:sz w:val="20"/>
                <w:szCs w:val="20"/>
              </w:rPr>
            </w:pPr>
            <w:r w:rsidRPr="0058606F">
              <w:rPr>
                <w:rFonts w:ascii="Arial" w:eastAsia="Calibri" w:hAnsi="Arial" w:cs="Arial"/>
                <w:color w:val="002060"/>
                <w:sz w:val="20"/>
                <w:szCs w:val="20"/>
              </w:rPr>
              <w:t>P.</w:t>
            </w:r>
            <w:r w:rsidR="00F86551" w:rsidRPr="0058606F">
              <w:rPr>
                <w:rFonts w:ascii="Arial" w:eastAsia="Calibri" w:hAnsi="Arial" w:cs="Arial"/>
                <w:color w:val="002060"/>
                <w:sz w:val="20"/>
                <w:szCs w:val="20"/>
              </w:rPr>
              <w:t xml:space="preserve"> 29</w:t>
            </w:r>
          </w:p>
          <w:p w14:paraId="40F2D25D" w14:textId="77777777" w:rsidR="00D562DE" w:rsidRDefault="00D562DE" w:rsidP="00F86551">
            <w:pPr>
              <w:rPr>
                <w:rFonts w:ascii="Arial" w:hAnsi="Arial" w:cs="Arial"/>
                <w:color w:val="002060"/>
                <w:sz w:val="20"/>
                <w:szCs w:val="20"/>
              </w:rPr>
            </w:pPr>
          </w:p>
          <w:p w14:paraId="1AA1B6C4" w14:textId="145CA356"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30</w:t>
            </w:r>
          </w:p>
          <w:p w14:paraId="7FC64F0D" w14:textId="77777777" w:rsidR="00D562DE" w:rsidRDefault="00D562DE" w:rsidP="00F86551">
            <w:pPr>
              <w:rPr>
                <w:rFonts w:ascii="Arial" w:hAnsi="Arial" w:cs="Arial"/>
                <w:color w:val="002060"/>
                <w:sz w:val="20"/>
                <w:szCs w:val="20"/>
              </w:rPr>
            </w:pPr>
          </w:p>
          <w:p w14:paraId="48ED4D27" w14:textId="3424B87C"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31</w:t>
            </w:r>
          </w:p>
          <w:p w14:paraId="52B5A3BD" w14:textId="50117392" w:rsidR="00F86551" w:rsidRPr="0058606F" w:rsidRDefault="0071037F" w:rsidP="00F86551">
            <w:pPr>
              <w:rPr>
                <w:rFonts w:ascii="Arial" w:eastAsia="Arial" w:hAnsi="Arial" w:cs="Arial"/>
                <w:color w:val="002060"/>
                <w:sz w:val="20"/>
                <w:szCs w:val="20"/>
              </w:rPr>
            </w:pPr>
            <w:r w:rsidRPr="0058606F">
              <w:rPr>
                <w:rFonts w:ascii="Arial" w:eastAsia="Arial" w:hAnsi="Arial" w:cs="Arial"/>
                <w:color w:val="002060"/>
                <w:sz w:val="20"/>
                <w:szCs w:val="20"/>
              </w:rPr>
              <w:t>P.</w:t>
            </w:r>
            <w:r w:rsidR="00F86551" w:rsidRPr="0058606F">
              <w:rPr>
                <w:rFonts w:ascii="Arial" w:eastAsia="Arial" w:hAnsi="Arial" w:cs="Arial"/>
                <w:color w:val="002060"/>
                <w:sz w:val="20"/>
                <w:szCs w:val="20"/>
              </w:rPr>
              <w:t xml:space="preserve"> 32</w:t>
            </w:r>
          </w:p>
          <w:p w14:paraId="2C0EBEF9" w14:textId="2961B02B"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33 </w:t>
            </w:r>
          </w:p>
          <w:p w14:paraId="27BD63EF" w14:textId="37091C07" w:rsidR="00F86551" w:rsidRPr="0058606F" w:rsidRDefault="0071037F" w:rsidP="00F86551">
            <w:pPr>
              <w:tabs>
                <w:tab w:val="left" w:pos="2316"/>
              </w:tabs>
              <w:ind w:right="-567"/>
              <w:contextualSpacing/>
              <w:rPr>
                <w:rFonts w:ascii="Arial" w:eastAsia="Times New Roman" w:hAnsi="Arial" w:cs="Arial"/>
                <w:color w:val="002060"/>
                <w:sz w:val="20"/>
                <w:szCs w:val="20"/>
              </w:rPr>
            </w:pPr>
            <w:r w:rsidRPr="0058606F">
              <w:rPr>
                <w:rFonts w:ascii="Arial" w:eastAsia="Times New Roman" w:hAnsi="Arial" w:cs="Arial"/>
                <w:color w:val="002060"/>
                <w:sz w:val="20"/>
                <w:szCs w:val="20"/>
              </w:rPr>
              <w:t>P.</w:t>
            </w:r>
            <w:r w:rsidR="00F86551" w:rsidRPr="0058606F">
              <w:rPr>
                <w:rFonts w:ascii="Arial" w:eastAsia="Times New Roman" w:hAnsi="Arial" w:cs="Arial"/>
                <w:color w:val="002060"/>
                <w:sz w:val="20"/>
                <w:szCs w:val="20"/>
              </w:rPr>
              <w:t xml:space="preserve"> 34</w:t>
            </w:r>
          </w:p>
          <w:p w14:paraId="27AF8C76" w14:textId="52C8CF27" w:rsidR="00F86551" w:rsidRPr="0058606F" w:rsidRDefault="0071037F" w:rsidP="00F86551">
            <w:pPr>
              <w:tabs>
                <w:tab w:val="left" w:pos="2316"/>
              </w:tabs>
              <w:ind w:right="-567"/>
              <w:contextualSpacing/>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35</w:t>
            </w:r>
          </w:p>
          <w:p w14:paraId="14AC4D08" w14:textId="77777777" w:rsidR="00F86551" w:rsidRPr="0058606F" w:rsidRDefault="00F86551" w:rsidP="00F86551">
            <w:pPr>
              <w:rPr>
                <w:rFonts w:ascii="Arial" w:hAnsi="Arial" w:cs="Arial"/>
                <w:color w:val="002060"/>
                <w:sz w:val="20"/>
                <w:szCs w:val="20"/>
              </w:rPr>
            </w:pPr>
          </w:p>
          <w:p w14:paraId="3113EE4B" w14:textId="69F7C16E"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36</w:t>
            </w:r>
          </w:p>
          <w:p w14:paraId="64A98A89" w14:textId="77777777" w:rsidR="00F86551" w:rsidRPr="0058606F" w:rsidRDefault="00F86551" w:rsidP="00F86551">
            <w:pPr>
              <w:rPr>
                <w:rFonts w:ascii="Arial" w:hAnsi="Arial" w:cs="Arial"/>
                <w:color w:val="002060"/>
                <w:sz w:val="20"/>
                <w:szCs w:val="20"/>
              </w:rPr>
            </w:pPr>
          </w:p>
          <w:p w14:paraId="57349B0F" w14:textId="6DB3DA47" w:rsidR="00F86551" w:rsidRPr="0058606F" w:rsidRDefault="0071037F" w:rsidP="00F86551">
            <w:pPr>
              <w:rPr>
                <w:rFonts w:ascii="Arial" w:eastAsia="Times New Roman" w:hAnsi="Arial" w:cs="Arial"/>
                <w:color w:val="002060"/>
                <w:sz w:val="20"/>
                <w:szCs w:val="20"/>
              </w:rPr>
            </w:pPr>
            <w:r w:rsidRPr="0058606F">
              <w:rPr>
                <w:rFonts w:ascii="Arial" w:eastAsia="Times New Roman" w:hAnsi="Arial" w:cs="Arial"/>
                <w:color w:val="002060"/>
                <w:sz w:val="20"/>
                <w:szCs w:val="20"/>
              </w:rPr>
              <w:t>P.</w:t>
            </w:r>
            <w:r w:rsidR="00F86551" w:rsidRPr="0058606F">
              <w:rPr>
                <w:rFonts w:ascii="Arial" w:eastAsia="Times New Roman" w:hAnsi="Arial" w:cs="Arial"/>
                <w:color w:val="002060"/>
                <w:sz w:val="20"/>
                <w:szCs w:val="20"/>
              </w:rPr>
              <w:t xml:space="preserve"> 37</w:t>
            </w:r>
          </w:p>
          <w:p w14:paraId="182D80DE" w14:textId="77777777" w:rsidR="00F86551" w:rsidRPr="0058606F" w:rsidRDefault="00F86551" w:rsidP="00F86551">
            <w:pPr>
              <w:rPr>
                <w:rFonts w:ascii="Arial" w:eastAsia="Times New Roman" w:hAnsi="Arial" w:cs="Arial"/>
                <w:color w:val="002060"/>
                <w:sz w:val="20"/>
                <w:szCs w:val="20"/>
              </w:rPr>
            </w:pPr>
          </w:p>
          <w:p w14:paraId="24B58623" w14:textId="02494A3D" w:rsidR="00F86551" w:rsidRPr="0058606F" w:rsidRDefault="0071037F" w:rsidP="00F86551">
            <w:pPr>
              <w:rPr>
                <w:rFonts w:ascii="Arial" w:eastAsia="Times New Roman" w:hAnsi="Arial" w:cs="Arial"/>
                <w:color w:val="002060"/>
                <w:sz w:val="20"/>
                <w:szCs w:val="20"/>
              </w:rPr>
            </w:pPr>
            <w:r w:rsidRPr="0058606F">
              <w:rPr>
                <w:rFonts w:ascii="Arial" w:eastAsia="Times New Roman" w:hAnsi="Arial" w:cs="Arial"/>
                <w:color w:val="002060"/>
                <w:sz w:val="20"/>
                <w:szCs w:val="20"/>
              </w:rPr>
              <w:t>P.</w:t>
            </w:r>
            <w:r w:rsidR="00F86551" w:rsidRPr="0058606F">
              <w:rPr>
                <w:rFonts w:ascii="Arial" w:eastAsia="Times New Roman" w:hAnsi="Arial" w:cs="Arial"/>
                <w:color w:val="002060"/>
                <w:sz w:val="20"/>
                <w:szCs w:val="20"/>
              </w:rPr>
              <w:t xml:space="preserve"> 38</w:t>
            </w:r>
          </w:p>
          <w:p w14:paraId="62E7BD1C" w14:textId="4A0977F8" w:rsidR="00F86551" w:rsidRPr="0058606F" w:rsidRDefault="0071037F" w:rsidP="00F86551">
            <w:pPr>
              <w:rPr>
                <w:rFonts w:ascii="Arial" w:eastAsiaTheme="minorHAnsi" w:hAnsi="Arial" w:cs="Arial"/>
                <w:color w:val="002060"/>
                <w:sz w:val="20"/>
                <w:szCs w:val="20"/>
              </w:rPr>
            </w:pPr>
            <w:r w:rsidRPr="0058606F">
              <w:rPr>
                <w:rFonts w:ascii="Arial" w:eastAsiaTheme="minorHAnsi" w:hAnsi="Arial" w:cs="Arial"/>
                <w:color w:val="002060"/>
                <w:sz w:val="20"/>
                <w:szCs w:val="20"/>
              </w:rPr>
              <w:t>P.</w:t>
            </w:r>
            <w:r w:rsidR="00F86551" w:rsidRPr="0058606F">
              <w:rPr>
                <w:rFonts w:ascii="Arial" w:eastAsiaTheme="minorHAnsi" w:hAnsi="Arial" w:cs="Arial"/>
                <w:color w:val="002060"/>
                <w:sz w:val="20"/>
                <w:szCs w:val="20"/>
              </w:rPr>
              <w:t xml:space="preserve"> 39</w:t>
            </w:r>
          </w:p>
          <w:p w14:paraId="3EB02A25" w14:textId="534D4382" w:rsidR="00F86551" w:rsidRPr="0058606F" w:rsidRDefault="0071037F" w:rsidP="00F86551">
            <w:pPr>
              <w:rPr>
                <w:rFonts w:ascii="Arial" w:eastAsiaTheme="minorHAnsi" w:hAnsi="Arial" w:cs="Arial"/>
                <w:color w:val="002060"/>
                <w:sz w:val="20"/>
                <w:szCs w:val="20"/>
              </w:rPr>
            </w:pPr>
            <w:r w:rsidRPr="0058606F">
              <w:rPr>
                <w:rFonts w:ascii="Arial" w:eastAsiaTheme="minorHAnsi" w:hAnsi="Arial" w:cs="Arial"/>
                <w:color w:val="002060"/>
                <w:sz w:val="20"/>
                <w:szCs w:val="20"/>
              </w:rPr>
              <w:t>P.</w:t>
            </w:r>
            <w:r w:rsidR="00F86551" w:rsidRPr="0058606F">
              <w:rPr>
                <w:rFonts w:ascii="Arial" w:eastAsiaTheme="minorHAnsi" w:hAnsi="Arial" w:cs="Arial"/>
                <w:color w:val="002060"/>
                <w:sz w:val="20"/>
                <w:szCs w:val="20"/>
              </w:rPr>
              <w:t xml:space="preserve"> 40</w:t>
            </w:r>
          </w:p>
          <w:p w14:paraId="54D01B09" w14:textId="77777777" w:rsidR="00D562DE" w:rsidRDefault="00D562DE" w:rsidP="00F86551">
            <w:pPr>
              <w:rPr>
                <w:rFonts w:ascii="Arial" w:eastAsiaTheme="minorHAnsi" w:hAnsi="Arial" w:cs="Arial"/>
                <w:color w:val="002060"/>
                <w:sz w:val="20"/>
                <w:szCs w:val="20"/>
              </w:rPr>
            </w:pPr>
          </w:p>
          <w:p w14:paraId="074D92E7" w14:textId="464B60DF" w:rsidR="00F86551" w:rsidRPr="0058606F" w:rsidRDefault="0071037F" w:rsidP="00F86551">
            <w:pPr>
              <w:rPr>
                <w:rFonts w:ascii="Arial" w:eastAsiaTheme="minorHAnsi" w:hAnsi="Arial" w:cs="Arial"/>
                <w:color w:val="002060"/>
                <w:sz w:val="20"/>
                <w:szCs w:val="20"/>
              </w:rPr>
            </w:pPr>
            <w:r w:rsidRPr="0058606F">
              <w:rPr>
                <w:rFonts w:ascii="Arial" w:eastAsiaTheme="minorHAnsi" w:hAnsi="Arial" w:cs="Arial"/>
                <w:color w:val="002060"/>
                <w:sz w:val="20"/>
                <w:szCs w:val="20"/>
              </w:rPr>
              <w:t>P.</w:t>
            </w:r>
            <w:r w:rsidR="00F86551" w:rsidRPr="0058606F">
              <w:rPr>
                <w:rFonts w:ascii="Arial" w:eastAsiaTheme="minorHAnsi" w:hAnsi="Arial" w:cs="Arial"/>
                <w:color w:val="002060"/>
                <w:sz w:val="20"/>
                <w:szCs w:val="20"/>
              </w:rPr>
              <w:t xml:space="preserve"> 41</w:t>
            </w:r>
          </w:p>
          <w:p w14:paraId="46096A01" w14:textId="41DA7B82" w:rsidR="00F86551" w:rsidRPr="0058606F" w:rsidRDefault="0071037F" w:rsidP="00F86551">
            <w:pPr>
              <w:rPr>
                <w:rFonts w:ascii="Arial" w:eastAsiaTheme="minorHAnsi" w:hAnsi="Arial" w:cs="Arial"/>
                <w:color w:val="002060"/>
                <w:sz w:val="20"/>
                <w:szCs w:val="20"/>
              </w:rPr>
            </w:pPr>
            <w:r w:rsidRPr="0058606F">
              <w:rPr>
                <w:rFonts w:ascii="Arial" w:eastAsiaTheme="minorHAnsi" w:hAnsi="Arial" w:cs="Arial"/>
                <w:color w:val="002060"/>
                <w:sz w:val="20"/>
                <w:szCs w:val="20"/>
              </w:rPr>
              <w:t>P.</w:t>
            </w:r>
            <w:r w:rsidR="00F86551" w:rsidRPr="0058606F">
              <w:rPr>
                <w:rFonts w:ascii="Arial" w:eastAsiaTheme="minorHAnsi" w:hAnsi="Arial" w:cs="Arial"/>
                <w:color w:val="002060"/>
                <w:sz w:val="20"/>
                <w:szCs w:val="20"/>
              </w:rPr>
              <w:t xml:space="preserve"> 42</w:t>
            </w:r>
          </w:p>
          <w:p w14:paraId="40699065" w14:textId="77777777" w:rsidR="00D562DE" w:rsidRDefault="00D562DE" w:rsidP="00F86551">
            <w:pPr>
              <w:rPr>
                <w:rFonts w:ascii="Arial" w:eastAsiaTheme="minorHAnsi" w:hAnsi="Arial" w:cs="Arial"/>
                <w:color w:val="002060"/>
                <w:sz w:val="20"/>
                <w:szCs w:val="20"/>
              </w:rPr>
            </w:pPr>
          </w:p>
          <w:p w14:paraId="72348A24" w14:textId="73E201BC" w:rsidR="00F86551" w:rsidRPr="0058606F" w:rsidRDefault="0071037F" w:rsidP="00F86551">
            <w:pPr>
              <w:rPr>
                <w:rFonts w:ascii="Arial" w:eastAsiaTheme="minorHAnsi" w:hAnsi="Arial" w:cs="Arial"/>
                <w:color w:val="002060"/>
                <w:sz w:val="20"/>
                <w:szCs w:val="20"/>
              </w:rPr>
            </w:pPr>
            <w:r w:rsidRPr="0058606F">
              <w:rPr>
                <w:rFonts w:ascii="Arial" w:eastAsiaTheme="minorHAnsi" w:hAnsi="Arial" w:cs="Arial"/>
                <w:color w:val="002060"/>
                <w:sz w:val="20"/>
                <w:szCs w:val="20"/>
              </w:rPr>
              <w:t>P.</w:t>
            </w:r>
            <w:r w:rsidR="00F86551" w:rsidRPr="0058606F">
              <w:rPr>
                <w:rFonts w:ascii="Arial" w:eastAsiaTheme="minorHAnsi" w:hAnsi="Arial" w:cs="Arial"/>
                <w:color w:val="002060"/>
                <w:sz w:val="20"/>
                <w:szCs w:val="20"/>
              </w:rPr>
              <w:t xml:space="preserve"> 43</w:t>
            </w:r>
          </w:p>
          <w:p w14:paraId="64A488DA" w14:textId="0ED02716" w:rsidR="00F86551" w:rsidRPr="0058606F" w:rsidRDefault="0071037F" w:rsidP="00F86551">
            <w:pPr>
              <w:rPr>
                <w:rFonts w:ascii="Arial" w:eastAsiaTheme="minorHAnsi" w:hAnsi="Arial" w:cs="Arial"/>
                <w:color w:val="002060"/>
                <w:sz w:val="20"/>
                <w:szCs w:val="20"/>
              </w:rPr>
            </w:pPr>
            <w:r w:rsidRPr="0058606F">
              <w:rPr>
                <w:rFonts w:ascii="Arial" w:eastAsiaTheme="minorHAnsi" w:hAnsi="Arial" w:cs="Arial"/>
                <w:color w:val="002060"/>
                <w:sz w:val="20"/>
                <w:szCs w:val="20"/>
              </w:rPr>
              <w:t>P.</w:t>
            </w:r>
            <w:r w:rsidR="00F86551" w:rsidRPr="0058606F">
              <w:rPr>
                <w:rFonts w:ascii="Arial" w:eastAsiaTheme="minorHAnsi" w:hAnsi="Arial" w:cs="Arial"/>
                <w:color w:val="002060"/>
                <w:sz w:val="20"/>
                <w:szCs w:val="20"/>
              </w:rPr>
              <w:t xml:space="preserve"> 44</w:t>
            </w:r>
          </w:p>
          <w:p w14:paraId="35619C1C" w14:textId="398BB20A" w:rsidR="00F86551" w:rsidRPr="0058606F" w:rsidRDefault="0071037F" w:rsidP="00F86551">
            <w:pPr>
              <w:rPr>
                <w:rFonts w:ascii="Arial" w:eastAsiaTheme="minorHAnsi" w:hAnsi="Arial" w:cs="Arial"/>
                <w:color w:val="002060"/>
                <w:sz w:val="20"/>
                <w:szCs w:val="20"/>
              </w:rPr>
            </w:pPr>
            <w:r w:rsidRPr="0058606F">
              <w:rPr>
                <w:rFonts w:ascii="Arial" w:eastAsiaTheme="minorHAnsi" w:hAnsi="Arial" w:cs="Arial"/>
                <w:color w:val="002060"/>
                <w:sz w:val="20"/>
                <w:szCs w:val="20"/>
              </w:rPr>
              <w:t>P.</w:t>
            </w:r>
            <w:r w:rsidR="00F86551" w:rsidRPr="0058606F">
              <w:rPr>
                <w:rFonts w:ascii="Arial" w:eastAsiaTheme="minorHAnsi" w:hAnsi="Arial" w:cs="Arial"/>
                <w:color w:val="002060"/>
                <w:sz w:val="20"/>
                <w:szCs w:val="20"/>
              </w:rPr>
              <w:t xml:space="preserve"> 45</w:t>
            </w:r>
          </w:p>
          <w:p w14:paraId="5546633A" w14:textId="2DFA9DC5" w:rsidR="00F86551" w:rsidRPr="0058606F" w:rsidRDefault="0071037F" w:rsidP="00F86551">
            <w:pPr>
              <w:suppressAutoHyphens w:val="0"/>
              <w:ind w:right="-709"/>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46</w:t>
            </w:r>
          </w:p>
          <w:p w14:paraId="4F6FEE70" w14:textId="77777777" w:rsidR="00D562DE" w:rsidRDefault="00D562DE" w:rsidP="00F86551">
            <w:pPr>
              <w:suppressAutoHyphens w:val="0"/>
              <w:ind w:right="-709"/>
              <w:rPr>
                <w:rFonts w:ascii="Arial" w:eastAsia="Times New Roman" w:hAnsi="Arial" w:cs="Arial"/>
                <w:color w:val="002060"/>
                <w:sz w:val="20"/>
                <w:szCs w:val="20"/>
              </w:rPr>
            </w:pPr>
          </w:p>
          <w:p w14:paraId="6EEA8185" w14:textId="194D8EE7" w:rsidR="00F86551" w:rsidRPr="0058606F" w:rsidRDefault="0071037F" w:rsidP="00F86551">
            <w:pPr>
              <w:suppressAutoHyphens w:val="0"/>
              <w:ind w:right="-709"/>
              <w:rPr>
                <w:rFonts w:ascii="Arial" w:hAnsi="Arial" w:cs="Arial"/>
                <w:color w:val="002060"/>
                <w:sz w:val="20"/>
                <w:szCs w:val="20"/>
              </w:rPr>
            </w:pPr>
            <w:r w:rsidRPr="0058606F">
              <w:rPr>
                <w:rFonts w:ascii="Arial" w:eastAsia="Times New Roman" w:hAnsi="Arial" w:cs="Arial"/>
                <w:color w:val="002060"/>
                <w:sz w:val="20"/>
                <w:szCs w:val="20"/>
              </w:rPr>
              <w:lastRenderedPageBreak/>
              <w:t>P.</w:t>
            </w:r>
            <w:r w:rsidR="00F86551" w:rsidRPr="0058606F">
              <w:rPr>
                <w:rFonts w:ascii="Arial" w:eastAsia="Times New Roman" w:hAnsi="Arial" w:cs="Arial"/>
                <w:color w:val="002060"/>
                <w:sz w:val="20"/>
                <w:szCs w:val="20"/>
              </w:rPr>
              <w:t xml:space="preserve"> 47</w:t>
            </w:r>
          </w:p>
          <w:p w14:paraId="3577ADB3" w14:textId="77777777" w:rsidR="00F86551" w:rsidRPr="0058606F" w:rsidRDefault="00F86551" w:rsidP="00F86551">
            <w:pPr>
              <w:rPr>
                <w:rFonts w:ascii="Arial" w:hAnsi="Arial" w:cs="Arial"/>
                <w:color w:val="002060"/>
                <w:sz w:val="20"/>
                <w:szCs w:val="20"/>
              </w:rPr>
            </w:pPr>
          </w:p>
          <w:p w14:paraId="4B4F7289" w14:textId="3ABD70DD" w:rsidR="00F86551" w:rsidRPr="0058606F" w:rsidRDefault="0071037F" w:rsidP="00F86551">
            <w:pPr>
              <w:suppressAutoHyphens w:val="0"/>
              <w:ind w:right="-709"/>
              <w:rPr>
                <w:rFonts w:ascii="Arial" w:eastAsiaTheme="minorHAnsi" w:hAnsi="Arial" w:cs="Arial"/>
                <w:color w:val="002060"/>
                <w:sz w:val="20"/>
                <w:szCs w:val="20"/>
              </w:rPr>
            </w:pPr>
            <w:r w:rsidRPr="0058606F">
              <w:rPr>
                <w:rFonts w:ascii="Arial" w:eastAsiaTheme="minorHAnsi" w:hAnsi="Arial" w:cs="Arial"/>
                <w:color w:val="002060"/>
                <w:sz w:val="20"/>
                <w:szCs w:val="20"/>
              </w:rPr>
              <w:t>P.</w:t>
            </w:r>
            <w:r w:rsidR="00F86551" w:rsidRPr="0058606F">
              <w:rPr>
                <w:rFonts w:ascii="Arial" w:eastAsiaTheme="minorHAnsi" w:hAnsi="Arial" w:cs="Arial"/>
                <w:color w:val="002060"/>
                <w:sz w:val="20"/>
                <w:szCs w:val="20"/>
              </w:rPr>
              <w:t xml:space="preserve"> 48</w:t>
            </w:r>
          </w:p>
          <w:p w14:paraId="41E9C8B0" w14:textId="77777777" w:rsidR="00F86551" w:rsidRPr="0058606F" w:rsidRDefault="00F86551" w:rsidP="00F86551">
            <w:pPr>
              <w:rPr>
                <w:rFonts w:ascii="Arial" w:hAnsi="Arial" w:cs="Arial"/>
                <w:color w:val="002060"/>
                <w:sz w:val="20"/>
                <w:szCs w:val="20"/>
              </w:rPr>
            </w:pPr>
          </w:p>
          <w:p w14:paraId="40C4D663" w14:textId="59DBEFF5" w:rsidR="00F86551" w:rsidRPr="0058606F" w:rsidRDefault="0071037F" w:rsidP="00F86551">
            <w:pPr>
              <w:suppressAutoHyphens w:val="0"/>
              <w:ind w:right="-709"/>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49</w:t>
            </w:r>
          </w:p>
          <w:p w14:paraId="0CD4A48E" w14:textId="77777777" w:rsidR="00D51C97" w:rsidRDefault="00D51C97" w:rsidP="00F86551">
            <w:pPr>
              <w:suppressAutoHyphens w:val="0"/>
              <w:ind w:right="-709"/>
              <w:rPr>
                <w:rFonts w:ascii="Arial" w:hAnsi="Arial" w:cs="Arial"/>
                <w:color w:val="002060"/>
                <w:sz w:val="20"/>
                <w:szCs w:val="20"/>
              </w:rPr>
            </w:pPr>
          </w:p>
          <w:p w14:paraId="5A61749F" w14:textId="5CC85794" w:rsidR="00F86551" w:rsidRPr="0058606F" w:rsidRDefault="0071037F" w:rsidP="00F86551">
            <w:pPr>
              <w:suppressAutoHyphens w:val="0"/>
              <w:ind w:right="-709"/>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50</w:t>
            </w:r>
          </w:p>
          <w:p w14:paraId="67C3DDBD" w14:textId="104B3A32" w:rsidR="00F86551" w:rsidRPr="0058606F" w:rsidRDefault="0071037F" w:rsidP="00F86551">
            <w:pPr>
              <w:suppressAutoHyphens w:val="0"/>
              <w:ind w:right="-709"/>
              <w:rPr>
                <w:rFonts w:ascii="Arial" w:eastAsiaTheme="minorHAnsi" w:hAnsi="Arial" w:cs="Arial"/>
                <w:color w:val="002060"/>
                <w:sz w:val="20"/>
                <w:szCs w:val="20"/>
              </w:rPr>
            </w:pPr>
            <w:r w:rsidRPr="0058606F">
              <w:rPr>
                <w:rFonts w:ascii="Arial" w:eastAsiaTheme="minorHAnsi" w:hAnsi="Arial" w:cs="Arial"/>
                <w:color w:val="002060"/>
                <w:sz w:val="20"/>
                <w:szCs w:val="20"/>
              </w:rPr>
              <w:t>P.</w:t>
            </w:r>
            <w:r w:rsidR="00F86551" w:rsidRPr="0058606F">
              <w:rPr>
                <w:rFonts w:ascii="Arial" w:eastAsiaTheme="minorHAnsi" w:hAnsi="Arial" w:cs="Arial"/>
                <w:color w:val="002060"/>
                <w:sz w:val="20"/>
                <w:szCs w:val="20"/>
              </w:rPr>
              <w:t xml:space="preserve"> 51</w:t>
            </w:r>
          </w:p>
          <w:p w14:paraId="601E7DAA" w14:textId="77777777" w:rsidR="00F86551" w:rsidRPr="0058606F" w:rsidRDefault="00F86551" w:rsidP="00F86551">
            <w:pPr>
              <w:rPr>
                <w:rFonts w:ascii="Arial" w:hAnsi="Arial" w:cs="Arial"/>
                <w:color w:val="002060"/>
                <w:sz w:val="20"/>
                <w:szCs w:val="20"/>
              </w:rPr>
            </w:pPr>
          </w:p>
          <w:p w14:paraId="0CC7D314" w14:textId="0D054C59"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52</w:t>
            </w:r>
          </w:p>
          <w:p w14:paraId="68F96474" w14:textId="25F136BF" w:rsidR="00F86551" w:rsidRPr="0058606F" w:rsidRDefault="0071037F" w:rsidP="00F86551">
            <w:pPr>
              <w:suppressAutoHyphens w:val="0"/>
              <w:ind w:right="-709"/>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53</w:t>
            </w:r>
          </w:p>
          <w:p w14:paraId="428FAD34" w14:textId="46952953" w:rsidR="00F86551" w:rsidRPr="0058606F" w:rsidRDefault="0071037F" w:rsidP="00F86551">
            <w:pPr>
              <w:rPr>
                <w:rFonts w:ascii="Arial" w:eastAsia="Times New Roman" w:hAnsi="Arial" w:cs="Arial"/>
                <w:bCs/>
                <w:color w:val="002060"/>
                <w:sz w:val="20"/>
                <w:szCs w:val="20"/>
              </w:rPr>
            </w:pPr>
            <w:r w:rsidRPr="0058606F">
              <w:rPr>
                <w:rFonts w:ascii="Arial" w:eastAsia="Times New Roman" w:hAnsi="Arial" w:cs="Arial"/>
                <w:bCs/>
                <w:color w:val="002060"/>
                <w:sz w:val="20"/>
                <w:szCs w:val="20"/>
              </w:rPr>
              <w:t>P.</w:t>
            </w:r>
            <w:r w:rsidR="00F86551" w:rsidRPr="0058606F">
              <w:rPr>
                <w:rFonts w:ascii="Arial" w:eastAsia="Times New Roman" w:hAnsi="Arial" w:cs="Arial"/>
                <w:bCs/>
                <w:color w:val="002060"/>
                <w:sz w:val="20"/>
                <w:szCs w:val="20"/>
              </w:rPr>
              <w:t xml:space="preserve"> 54</w:t>
            </w:r>
          </w:p>
          <w:p w14:paraId="47FE6763" w14:textId="77777777" w:rsidR="00E6633E" w:rsidRDefault="00E6633E" w:rsidP="00F86551">
            <w:pPr>
              <w:suppressAutoHyphens w:val="0"/>
              <w:ind w:right="-709"/>
              <w:rPr>
                <w:rFonts w:ascii="Arial" w:eastAsia="Times New Roman" w:hAnsi="Arial" w:cs="Arial"/>
                <w:bCs/>
                <w:color w:val="002060"/>
                <w:sz w:val="20"/>
                <w:szCs w:val="20"/>
              </w:rPr>
            </w:pPr>
          </w:p>
          <w:p w14:paraId="1CF46F6C" w14:textId="03289C3C" w:rsidR="00F86551" w:rsidRPr="0058606F" w:rsidRDefault="0071037F" w:rsidP="00F86551">
            <w:pPr>
              <w:suppressAutoHyphens w:val="0"/>
              <w:ind w:right="-709"/>
              <w:rPr>
                <w:rFonts w:ascii="Arial" w:eastAsia="Times New Roman" w:hAnsi="Arial" w:cs="Arial"/>
                <w:bCs/>
                <w:color w:val="002060"/>
                <w:sz w:val="20"/>
                <w:szCs w:val="20"/>
              </w:rPr>
            </w:pPr>
            <w:r w:rsidRPr="0058606F">
              <w:rPr>
                <w:rFonts w:ascii="Arial" w:eastAsia="Times New Roman" w:hAnsi="Arial" w:cs="Arial"/>
                <w:bCs/>
                <w:color w:val="002060"/>
                <w:sz w:val="20"/>
                <w:szCs w:val="20"/>
              </w:rPr>
              <w:t>P.</w:t>
            </w:r>
            <w:r w:rsidR="00F86551" w:rsidRPr="0058606F">
              <w:rPr>
                <w:rFonts w:ascii="Arial" w:eastAsia="Times New Roman" w:hAnsi="Arial" w:cs="Arial"/>
                <w:bCs/>
                <w:color w:val="002060"/>
                <w:sz w:val="20"/>
                <w:szCs w:val="20"/>
              </w:rPr>
              <w:t xml:space="preserve"> 55</w:t>
            </w:r>
          </w:p>
          <w:p w14:paraId="6863394E" w14:textId="0703FA3C" w:rsidR="00F86551" w:rsidRPr="0058606F" w:rsidRDefault="0071037F" w:rsidP="00F86551">
            <w:pPr>
              <w:suppressAutoHyphens w:val="0"/>
              <w:ind w:right="-709"/>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56</w:t>
            </w:r>
          </w:p>
          <w:p w14:paraId="585EF186" w14:textId="206337F3" w:rsidR="00F86551" w:rsidRPr="0058606F" w:rsidRDefault="0071037F" w:rsidP="00F86551">
            <w:pPr>
              <w:suppressAutoHyphens w:val="0"/>
              <w:ind w:right="-709"/>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57</w:t>
            </w:r>
          </w:p>
          <w:p w14:paraId="4D6481E3" w14:textId="017C3FFD"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58</w:t>
            </w:r>
          </w:p>
          <w:p w14:paraId="23D7C3FF" w14:textId="6797D3B8"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59</w:t>
            </w:r>
          </w:p>
          <w:p w14:paraId="604CA352" w14:textId="77777777" w:rsidR="00E6633E" w:rsidRDefault="00E6633E" w:rsidP="00F86551">
            <w:pPr>
              <w:rPr>
                <w:rFonts w:ascii="Arial" w:hAnsi="Arial" w:cs="Arial"/>
                <w:color w:val="002060"/>
                <w:sz w:val="20"/>
                <w:szCs w:val="20"/>
              </w:rPr>
            </w:pPr>
          </w:p>
          <w:p w14:paraId="2786E202" w14:textId="5ABB58DB"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60</w:t>
            </w:r>
          </w:p>
          <w:p w14:paraId="7C992E6E" w14:textId="25521052"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61</w:t>
            </w:r>
          </w:p>
          <w:p w14:paraId="1B972BA6" w14:textId="7F83D281"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62</w:t>
            </w:r>
          </w:p>
          <w:p w14:paraId="1172322F" w14:textId="687E9ADD" w:rsidR="00F86551" w:rsidRPr="0058606F" w:rsidRDefault="0071037F" w:rsidP="00F86551">
            <w:pPr>
              <w:ind w:right="-567"/>
              <w:contextualSpacing/>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6</w:t>
            </w:r>
            <w:r w:rsidR="00E6633E">
              <w:rPr>
                <w:rFonts w:ascii="Arial" w:hAnsi="Arial" w:cs="Arial"/>
                <w:color w:val="002060"/>
                <w:sz w:val="20"/>
                <w:szCs w:val="20"/>
              </w:rPr>
              <w:t>3</w:t>
            </w:r>
          </w:p>
          <w:p w14:paraId="64FBF55C" w14:textId="7C5A7C72"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6</w:t>
            </w:r>
            <w:r w:rsidR="00E6633E">
              <w:rPr>
                <w:rFonts w:ascii="Arial" w:hAnsi="Arial" w:cs="Arial"/>
                <w:color w:val="002060"/>
                <w:sz w:val="20"/>
                <w:szCs w:val="20"/>
              </w:rPr>
              <w:t>4</w:t>
            </w:r>
          </w:p>
          <w:p w14:paraId="3100C4C8" w14:textId="013F8CC1" w:rsidR="00F86551" w:rsidRPr="0058606F" w:rsidRDefault="0071037F" w:rsidP="00F86551">
            <w:pPr>
              <w:shd w:val="clear" w:color="auto" w:fill="FFFFFF" w:themeFill="background1"/>
              <w:suppressAutoHyphens w:val="0"/>
              <w:autoSpaceDE w:val="0"/>
              <w:autoSpaceDN w:val="0"/>
              <w:spacing w:line="237" w:lineRule="auto"/>
              <w:ind w:right="-567"/>
              <w:rPr>
                <w:rFonts w:ascii="Arial" w:eastAsia="Arial" w:hAnsi="Arial" w:cs="Arial"/>
                <w:color w:val="002060"/>
                <w:sz w:val="20"/>
                <w:szCs w:val="20"/>
                <w:lang w:val="en-US"/>
              </w:rPr>
            </w:pPr>
            <w:r w:rsidRPr="0058606F">
              <w:rPr>
                <w:rFonts w:ascii="Arial" w:eastAsia="Arial" w:hAnsi="Arial" w:cs="Arial"/>
                <w:color w:val="002060"/>
                <w:sz w:val="20"/>
                <w:szCs w:val="20"/>
                <w:lang w:val="en-US"/>
              </w:rPr>
              <w:t>p.</w:t>
            </w:r>
            <w:r w:rsidR="00F86551" w:rsidRPr="0058606F">
              <w:rPr>
                <w:rFonts w:ascii="Arial" w:eastAsia="Arial" w:hAnsi="Arial" w:cs="Arial"/>
                <w:color w:val="002060"/>
                <w:sz w:val="20"/>
                <w:szCs w:val="20"/>
                <w:lang w:val="en-US"/>
              </w:rPr>
              <w:t xml:space="preserve"> 6</w:t>
            </w:r>
            <w:r w:rsidR="00E6633E">
              <w:rPr>
                <w:rFonts w:ascii="Arial" w:eastAsia="Arial" w:hAnsi="Arial" w:cs="Arial"/>
                <w:color w:val="002060"/>
                <w:sz w:val="20"/>
                <w:szCs w:val="20"/>
                <w:lang w:val="en-US"/>
              </w:rPr>
              <w:t>5</w:t>
            </w:r>
          </w:p>
          <w:p w14:paraId="0589F7E3" w14:textId="4F342479" w:rsidR="00F86551" w:rsidRPr="0058606F" w:rsidRDefault="0071037F" w:rsidP="00F86551">
            <w:pPr>
              <w:ind w:right="-567"/>
              <w:contextualSpacing/>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6</w:t>
            </w:r>
            <w:r w:rsidR="00E6633E">
              <w:rPr>
                <w:rFonts w:ascii="Arial" w:hAnsi="Arial" w:cs="Arial"/>
                <w:color w:val="002060"/>
                <w:sz w:val="20"/>
                <w:szCs w:val="20"/>
              </w:rPr>
              <w:t>6</w:t>
            </w:r>
          </w:p>
          <w:p w14:paraId="197CA86E" w14:textId="24F50D5B" w:rsidR="00F86551" w:rsidRPr="0058606F" w:rsidRDefault="0071037F" w:rsidP="00F86551">
            <w:pPr>
              <w:ind w:right="-567"/>
              <w:contextualSpacing/>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6</w:t>
            </w:r>
            <w:r w:rsidR="00E6633E">
              <w:rPr>
                <w:rFonts w:ascii="Arial" w:hAnsi="Arial" w:cs="Arial"/>
                <w:color w:val="002060"/>
                <w:sz w:val="20"/>
                <w:szCs w:val="20"/>
              </w:rPr>
              <w:t>7</w:t>
            </w:r>
          </w:p>
          <w:p w14:paraId="5E5645D2" w14:textId="09C58242" w:rsidR="00F86551" w:rsidRPr="0058606F" w:rsidRDefault="0071037F" w:rsidP="00F86551">
            <w:pPr>
              <w:ind w:right="-567"/>
              <w:contextualSpacing/>
              <w:rPr>
                <w:rFonts w:ascii="Arial" w:eastAsia="Arial" w:hAnsi="Arial" w:cs="Arial"/>
                <w:color w:val="002060"/>
                <w:sz w:val="20"/>
                <w:szCs w:val="20"/>
                <w:lang w:val="en-US"/>
              </w:rPr>
            </w:pPr>
            <w:r w:rsidRPr="0058606F">
              <w:rPr>
                <w:rFonts w:ascii="Arial" w:eastAsia="Arial" w:hAnsi="Arial" w:cs="Arial"/>
                <w:color w:val="002060"/>
                <w:sz w:val="20"/>
                <w:szCs w:val="20"/>
                <w:lang w:val="en-US"/>
              </w:rPr>
              <w:t>p.</w:t>
            </w:r>
            <w:r w:rsidR="00F86551" w:rsidRPr="0058606F">
              <w:rPr>
                <w:rFonts w:ascii="Arial" w:eastAsia="Arial" w:hAnsi="Arial" w:cs="Arial"/>
                <w:color w:val="002060"/>
                <w:sz w:val="20"/>
                <w:szCs w:val="20"/>
                <w:lang w:val="en-US"/>
              </w:rPr>
              <w:t xml:space="preserve"> 6</w:t>
            </w:r>
            <w:r w:rsidR="00E6633E">
              <w:rPr>
                <w:rFonts w:ascii="Arial" w:eastAsia="Arial" w:hAnsi="Arial" w:cs="Arial"/>
                <w:color w:val="002060"/>
                <w:sz w:val="20"/>
                <w:szCs w:val="20"/>
                <w:lang w:val="en-US"/>
              </w:rPr>
              <w:t>8</w:t>
            </w:r>
          </w:p>
          <w:p w14:paraId="5EB8CEDF" w14:textId="77777777" w:rsidR="00E6633E" w:rsidRDefault="00E6633E" w:rsidP="00F86551">
            <w:pPr>
              <w:ind w:right="-567"/>
              <w:contextualSpacing/>
              <w:rPr>
                <w:rFonts w:ascii="Arial" w:eastAsia="Arial" w:hAnsi="Arial" w:cs="Arial"/>
                <w:color w:val="002060"/>
                <w:sz w:val="20"/>
                <w:szCs w:val="20"/>
                <w:lang w:val="en-US"/>
              </w:rPr>
            </w:pPr>
          </w:p>
          <w:p w14:paraId="70D68007" w14:textId="77777777" w:rsidR="00E6633E" w:rsidRDefault="00E6633E" w:rsidP="00F86551">
            <w:pPr>
              <w:ind w:right="-567"/>
              <w:contextualSpacing/>
              <w:rPr>
                <w:rFonts w:ascii="Arial" w:eastAsia="Arial" w:hAnsi="Arial" w:cs="Arial"/>
                <w:color w:val="002060"/>
                <w:sz w:val="20"/>
                <w:szCs w:val="20"/>
                <w:lang w:val="en-US"/>
              </w:rPr>
            </w:pPr>
          </w:p>
          <w:p w14:paraId="54B88FC3" w14:textId="77777777" w:rsidR="00E6633E" w:rsidRDefault="00E6633E" w:rsidP="00F86551">
            <w:pPr>
              <w:ind w:right="-567"/>
              <w:contextualSpacing/>
              <w:rPr>
                <w:rFonts w:ascii="Arial" w:eastAsia="Arial" w:hAnsi="Arial" w:cs="Arial"/>
                <w:color w:val="002060"/>
                <w:sz w:val="20"/>
                <w:szCs w:val="20"/>
                <w:lang w:val="en-US"/>
              </w:rPr>
            </w:pPr>
          </w:p>
          <w:p w14:paraId="6ED337F7" w14:textId="77777777" w:rsidR="00E6633E" w:rsidRDefault="00E6633E" w:rsidP="00F86551">
            <w:pPr>
              <w:ind w:right="-567"/>
              <w:contextualSpacing/>
              <w:rPr>
                <w:rFonts w:ascii="Arial" w:eastAsia="Arial" w:hAnsi="Arial" w:cs="Arial"/>
                <w:color w:val="002060"/>
                <w:sz w:val="20"/>
                <w:szCs w:val="20"/>
                <w:lang w:val="en-US"/>
              </w:rPr>
            </w:pPr>
          </w:p>
          <w:p w14:paraId="2ABCBA02" w14:textId="6BB86D55" w:rsidR="00E6633E" w:rsidRDefault="00E6633E" w:rsidP="00F86551">
            <w:pPr>
              <w:ind w:right="-567"/>
              <w:contextualSpacing/>
              <w:rPr>
                <w:rFonts w:ascii="Arial" w:eastAsia="Arial" w:hAnsi="Arial" w:cs="Arial"/>
                <w:color w:val="002060"/>
                <w:sz w:val="20"/>
                <w:szCs w:val="20"/>
                <w:lang w:val="en-US"/>
              </w:rPr>
            </w:pPr>
            <w:r>
              <w:rPr>
                <w:rFonts w:ascii="Arial" w:eastAsia="Arial" w:hAnsi="Arial" w:cs="Arial"/>
                <w:color w:val="002060"/>
                <w:sz w:val="20"/>
                <w:szCs w:val="20"/>
                <w:lang w:val="en-US"/>
              </w:rPr>
              <w:t>p. 69</w:t>
            </w:r>
          </w:p>
          <w:p w14:paraId="2EC17C88" w14:textId="2ED133CB" w:rsidR="00F86551" w:rsidRPr="0058606F" w:rsidRDefault="0071037F" w:rsidP="00F86551">
            <w:pPr>
              <w:ind w:right="-567"/>
              <w:contextualSpacing/>
              <w:rPr>
                <w:rFonts w:ascii="Arial" w:eastAsia="Arial" w:hAnsi="Arial" w:cs="Arial"/>
                <w:color w:val="002060"/>
                <w:sz w:val="20"/>
                <w:szCs w:val="20"/>
                <w:lang w:val="en-US"/>
              </w:rPr>
            </w:pPr>
            <w:r w:rsidRPr="0058606F">
              <w:rPr>
                <w:rFonts w:ascii="Arial" w:eastAsia="Arial" w:hAnsi="Arial" w:cs="Arial"/>
                <w:color w:val="002060"/>
                <w:sz w:val="20"/>
                <w:szCs w:val="20"/>
                <w:lang w:val="en-US"/>
              </w:rPr>
              <w:t>p.</w:t>
            </w:r>
            <w:r w:rsidR="00F86551" w:rsidRPr="0058606F">
              <w:rPr>
                <w:rFonts w:ascii="Arial" w:eastAsia="Arial" w:hAnsi="Arial" w:cs="Arial"/>
                <w:color w:val="002060"/>
                <w:sz w:val="20"/>
                <w:szCs w:val="20"/>
                <w:lang w:val="en-US"/>
              </w:rPr>
              <w:t xml:space="preserve"> 70</w:t>
            </w:r>
          </w:p>
          <w:p w14:paraId="4FD32ED1" w14:textId="12E8AB7F" w:rsidR="00F86551" w:rsidRPr="0058606F" w:rsidRDefault="0071037F" w:rsidP="00F86551">
            <w:pPr>
              <w:ind w:right="-567"/>
              <w:contextualSpacing/>
              <w:rPr>
                <w:rFonts w:ascii="Arial" w:eastAsia="Arial" w:hAnsi="Arial" w:cs="Arial"/>
                <w:color w:val="002060"/>
                <w:sz w:val="20"/>
                <w:szCs w:val="20"/>
                <w:lang w:val="en-US"/>
              </w:rPr>
            </w:pPr>
            <w:r w:rsidRPr="0058606F">
              <w:rPr>
                <w:rFonts w:ascii="Arial" w:eastAsia="Arial" w:hAnsi="Arial" w:cs="Arial"/>
                <w:color w:val="002060"/>
                <w:sz w:val="20"/>
                <w:szCs w:val="20"/>
                <w:lang w:val="en-US"/>
              </w:rPr>
              <w:t>p.</w:t>
            </w:r>
            <w:r w:rsidR="00F86551" w:rsidRPr="0058606F">
              <w:rPr>
                <w:rFonts w:ascii="Arial" w:eastAsia="Arial" w:hAnsi="Arial" w:cs="Arial"/>
                <w:color w:val="002060"/>
                <w:sz w:val="20"/>
                <w:szCs w:val="20"/>
                <w:lang w:val="en-US"/>
              </w:rPr>
              <w:t xml:space="preserve"> 71</w:t>
            </w:r>
          </w:p>
          <w:p w14:paraId="73B7F7B7" w14:textId="61BBEF4A" w:rsidR="00F86551" w:rsidRPr="0058606F" w:rsidRDefault="0071037F" w:rsidP="00F86551">
            <w:pPr>
              <w:ind w:right="-567"/>
              <w:contextualSpacing/>
              <w:rPr>
                <w:rFonts w:ascii="Arial" w:eastAsia="Arial" w:hAnsi="Arial" w:cs="Arial"/>
                <w:color w:val="002060"/>
                <w:sz w:val="20"/>
                <w:szCs w:val="20"/>
                <w:lang w:val="en-US"/>
              </w:rPr>
            </w:pPr>
            <w:r w:rsidRPr="0058606F">
              <w:rPr>
                <w:rFonts w:ascii="Arial" w:eastAsia="Arial" w:hAnsi="Arial" w:cs="Arial"/>
                <w:color w:val="002060"/>
                <w:sz w:val="20"/>
                <w:szCs w:val="20"/>
                <w:lang w:val="en-US"/>
              </w:rPr>
              <w:t>p.</w:t>
            </w:r>
            <w:r w:rsidR="00F86551" w:rsidRPr="0058606F">
              <w:rPr>
                <w:rFonts w:ascii="Arial" w:eastAsia="Arial" w:hAnsi="Arial" w:cs="Arial"/>
                <w:color w:val="002060"/>
                <w:sz w:val="20"/>
                <w:szCs w:val="20"/>
                <w:lang w:val="en-US"/>
              </w:rPr>
              <w:t xml:space="preserve"> 72</w:t>
            </w:r>
          </w:p>
          <w:p w14:paraId="6EB5B5CD" w14:textId="4EB8AAA8" w:rsidR="00F86551" w:rsidRPr="0058606F" w:rsidRDefault="0071037F" w:rsidP="00F86551">
            <w:pPr>
              <w:ind w:right="-567"/>
              <w:contextualSpacing/>
              <w:rPr>
                <w:rFonts w:ascii="Arial" w:eastAsiaTheme="minorHAnsi" w:hAnsi="Arial" w:cs="Arial"/>
                <w:color w:val="002060"/>
                <w:sz w:val="20"/>
                <w:szCs w:val="20"/>
              </w:rPr>
            </w:pPr>
            <w:r w:rsidRPr="0058606F">
              <w:rPr>
                <w:rFonts w:ascii="Arial" w:eastAsiaTheme="minorHAnsi" w:hAnsi="Arial" w:cs="Arial"/>
                <w:color w:val="002060"/>
                <w:sz w:val="20"/>
                <w:szCs w:val="20"/>
              </w:rPr>
              <w:t>P.</w:t>
            </w:r>
            <w:r w:rsidR="00F86551" w:rsidRPr="0058606F">
              <w:rPr>
                <w:rFonts w:ascii="Arial" w:eastAsiaTheme="minorHAnsi" w:hAnsi="Arial" w:cs="Arial"/>
                <w:color w:val="002060"/>
                <w:sz w:val="20"/>
                <w:szCs w:val="20"/>
              </w:rPr>
              <w:t xml:space="preserve"> 73</w:t>
            </w:r>
          </w:p>
          <w:p w14:paraId="4C0C6FC9" w14:textId="17031FF5" w:rsidR="00F86551" w:rsidRPr="0058606F" w:rsidRDefault="0071037F" w:rsidP="00F86551">
            <w:pPr>
              <w:ind w:right="-567"/>
              <w:contextualSpacing/>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74</w:t>
            </w:r>
          </w:p>
          <w:p w14:paraId="38648342" w14:textId="77777777" w:rsidR="00E6633E" w:rsidRDefault="00E6633E" w:rsidP="00F86551">
            <w:pPr>
              <w:ind w:right="-993"/>
              <w:contextualSpacing/>
              <w:rPr>
                <w:rFonts w:ascii="Arial" w:eastAsia="Times New Roman" w:hAnsi="Arial" w:cs="Arial"/>
                <w:bCs/>
                <w:color w:val="002060"/>
                <w:sz w:val="20"/>
                <w:szCs w:val="20"/>
              </w:rPr>
            </w:pPr>
          </w:p>
          <w:p w14:paraId="142944AB" w14:textId="6566EB7A" w:rsidR="00F86551" w:rsidRPr="0058606F" w:rsidRDefault="0071037F" w:rsidP="00F86551">
            <w:pPr>
              <w:ind w:right="-993"/>
              <w:contextualSpacing/>
              <w:rPr>
                <w:rFonts w:ascii="Arial" w:eastAsia="Times New Roman" w:hAnsi="Arial" w:cs="Arial"/>
                <w:bCs/>
                <w:color w:val="002060"/>
                <w:sz w:val="20"/>
                <w:szCs w:val="20"/>
              </w:rPr>
            </w:pPr>
            <w:r w:rsidRPr="0058606F">
              <w:rPr>
                <w:rFonts w:ascii="Arial" w:eastAsia="Times New Roman" w:hAnsi="Arial" w:cs="Arial"/>
                <w:bCs/>
                <w:color w:val="002060"/>
                <w:sz w:val="20"/>
                <w:szCs w:val="20"/>
              </w:rPr>
              <w:t>P.</w:t>
            </w:r>
            <w:r w:rsidR="00F86551" w:rsidRPr="0058606F">
              <w:rPr>
                <w:rFonts w:ascii="Arial" w:eastAsia="Times New Roman" w:hAnsi="Arial" w:cs="Arial"/>
                <w:bCs/>
                <w:color w:val="002060"/>
                <w:sz w:val="20"/>
                <w:szCs w:val="20"/>
              </w:rPr>
              <w:t xml:space="preserve"> 75</w:t>
            </w:r>
          </w:p>
          <w:p w14:paraId="31FED31B" w14:textId="61101590" w:rsidR="00F86551" w:rsidRPr="0058606F" w:rsidRDefault="0071037F" w:rsidP="00F86551">
            <w:pPr>
              <w:ind w:right="-1276"/>
              <w:contextualSpacing/>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76</w:t>
            </w:r>
          </w:p>
          <w:p w14:paraId="40BFFDE2" w14:textId="55BBFDCD" w:rsidR="00F86551" w:rsidRPr="0058606F" w:rsidRDefault="0071037F" w:rsidP="00F86551">
            <w:pPr>
              <w:ind w:right="-1276"/>
              <w:contextualSpacing/>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77</w:t>
            </w:r>
          </w:p>
          <w:p w14:paraId="207BA8A9" w14:textId="502C3006" w:rsidR="00F86551" w:rsidRPr="0058606F" w:rsidRDefault="0071037F" w:rsidP="00F86551">
            <w:pPr>
              <w:ind w:right="-1276"/>
              <w:contextualSpacing/>
              <w:rPr>
                <w:rFonts w:ascii="Arial" w:eastAsia="Times New Roman" w:hAnsi="Arial" w:cs="Arial"/>
                <w:color w:val="002060"/>
                <w:sz w:val="20"/>
                <w:szCs w:val="20"/>
              </w:rPr>
            </w:pPr>
            <w:r w:rsidRPr="0058606F">
              <w:rPr>
                <w:rFonts w:ascii="Arial" w:eastAsia="Times New Roman" w:hAnsi="Arial" w:cs="Arial"/>
                <w:color w:val="002060"/>
                <w:sz w:val="20"/>
                <w:szCs w:val="20"/>
              </w:rPr>
              <w:t>P.</w:t>
            </w:r>
            <w:r w:rsidR="00F86551" w:rsidRPr="0058606F">
              <w:rPr>
                <w:rFonts w:ascii="Arial" w:eastAsia="Times New Roman" w:hAnsi="Arial" w:cs="Arial"/>
                <w:color w:val="002060"/>
                <w:sz w:val="20"/>
                <w:szCs w:val="20"/>
              </w:rPr>
              <w:t xml:space="preserve"> 78 </w:t>
            </w:r>
          </w:p>
          <w:p w14:paraId="50C05A65" w14:textId="77777777" w:rsidR="00E6633E" w:rsidRDefault="00E6633E" w:rsidP="00F86551">
            <w:pPr>
              <w:ind w:right="-1276"/>
              <w:contextualSpacing/>
              <w:rPr>
                <w:rFonts w:ascii="Arial" w:eastAsia="Times New Roman" w:hAnsi="Arial" w:cs="Arial"/>
                <w:color w:val="002060"/>
                <w:sz w:val="20"/>
                <w:szCs w:val="20"/>
              </w:rPr>
            </w:pPr>
          </w:p>
          <w:p w14:paraId="430221E7" w14:textId="5D52E8F8" w:rsidR="00F86551" w:rsidRPr="0058606F" w:rsidRDefault="0071037F" w:rsidP="00F86551">
            <w:pPr>
              <w:ind w:right="-1276"/>
              <w:contextualSpacing/>
              <w:rPr>
                <w:rFonts w:ascii="Arial" w:eastAsia="Times New Roman" w:hAnsi="Arial" w:cs="Arial"/>
                <w:color w:val="002060"/>
                <w:sz w:val="20"/>
                <w:szCs w:val="20"/>
              </w:rPr>
            </w:pPr>
            <w:r w:rsidRPr="0058606F">
              <w:rPr>
                <w:rFonts w:ascii="Arial" w:eastAsia="Times New Roman" w:hAnsi="Arial" w:cs="Arial"/>
                <w:color w:val="002060"/>
                <w:sz w:val="20"/>
                <w:szCs w:val="20"/>
              </w:rPr>
              <w:t>P.</w:t>
            </w:r>
            <w:r w:rsidR="00F86551" w:rsidRPr="0058606F">
              <w:rPr>
                <w:rFonts w:ascii="Arial" w:eastAsia="Times New Roman" w:hAnsi="Arial" w:cs="Arial"/>
                <w:color w:val="002060"/>
                <w:sz w:val="20"/>
                <w:szCs w:val="20"/>
              </w:rPr>
              <w:t xml:space="preserve"> 79</w:t>
            </w:r>
          </w:p>
          <w:p w14:paraId="43DB71D6" w14:textId="4EC89226" w:rsidR="00F86551" w:rsidRPr="0058606F" w:rsidRDefault="0071037F" w:rsidP="00F86551">
            <w:pPr>
              <w:rPr>
                <w:rFonts w:ascii="Arial" w:eastAsia="Times New Roman" w:hAnsi="Arial" w:cs="Arial"/>
                <w:color w:val="002060"/>
                <w:sz w:val="20"/>
                <w:szCs w:val="20"/>
              </w:rPr>
            </w:pPr>
            <w:r w:rsidRPr="0058606F">
              <w:rPr>
                <w:rFonts w:ascii="Arial" w:eastAsia="Times New Roman" w:hAnsi="Arial" w:cs="Arial"/>
                <w:color w:val="002060"/>
                <w:sz w:val="20"/>
                <w:szCs w:val="20"/>
              </w:rPr>
              <w:t>P.</w:t>
            </w:r>
            <w:r w:rsidR="00F86551" w:rsidRPr="0058606F">
              <w:rPr>
                <w:rFonts w:ascii="Arial" w:eastAsia="Times New Roman" w:hAnsi="Arial" w:cs="Arial"/>
                <w:color w:val="002060"/>
                <w:sz w:val="20"/>
                <w:szCs w:val="20"/>
              </w:rPr>
              <w:t xml:space="preserve"> 80</w:t>
            </w:r>
          </w:p>
          <w:p w14:paraId="54AAED31" w14:textId="10D994D2" w:rsidR="00F86551" w:rsidRPr="0058606F" w:rsidRDefault="0071037F" w:rsidP="00F86551">
            <w:pPr>
              <w:ind w:right="-1276"/>
              <w:contextualSpacing/>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81</w:t>
            </w:r>
          </w:p>
          <w:p w14:paraId="3C5A5175" w14:textId="52FE74DF"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82</w:t>
            </w:r>
          </w:p>
          <w:p w14:paraId="7937DFB0" w14:textId="6D8961F2"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83</w:t>
            </w:r>
          </w:p>
          <w:p w14:paraId="6F8D5341" w14:textId="18722EAF"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84</w:t>
            </w:r>
          </w:p>
          <w:p w14:paraId="4BED202B" w14:textId="77777777" w:rsidR="00F24AF4" w:rsidRDefault="00F24AF4" w:rsidP="00F86551">
            <w:pPr>
              <w:rPr>
                <w:rFonts w:ascii="Arial" w:hAnsi="Arial" w:cs="Arial"/>
                <w:color w:val="002060"/>
                <w:sz w:val="20"/>
                <w:szCs w:val="20"/>
              </w:rPr>
            </w:pPr>
          </w:p>
          <w:p w14:paraId="1BBFC93F" w14:textId="477E1B61"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85</w:t>
            </w:r>
          </w:p>
          <w:p w14:paraId="27982744" w14:textId="1C0E25C5"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86</w:t>
            </w:r>
          </w:p>
          <w:p w14:paraId="13272A15" w14:textId="5221AFD7"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87</w:t>
            </w:r>
          </w:p>
          <w:p w14:paraId="60861AF4" w14:textId="15B8F53A" w:rsidR="00F86551" w:rsidRPr="0058606F" w:rsidRDefault="0071037F" w:rsidP="00F86551">
            <w:pPr>
              <w:rPr>
                <w:rFonts w:ascii="Arial" w:eastAsia="Calibri" w:hAnsi="Arial" w:cs="Arial"/>
                <w:color w:val="002060"/>
                <w:sz w:val="20"/>
                <w:szCs w:val="20"/>
              </w:rPr>
            </w:pPr>
            <w:r w:rsidRPr="0058606F">
              <w:rPr>
                <w:rFonts w:ascii="Arial" w:eastAsia="Calibri" w:hAnsi="Arial" w:cs="Arial"/>
                <w:color w:val="002060"/>
                <w:sz w:val="20"/>
                <w:szCs w:val="20"/>
              </w:rPr>
              <w:t>P.</w:t>
            </w:r>
            <w:r w:rsidR="00F86551" w:rsidRPr="0058606F">
              <w:rPr>
                <w:rFonts w:ascii="Arial" w:eastAsia="Calibri" w:hAnsi="Arial" w:cs="Arial"/>
                <w:color w:val="002060"/>
                <w:sz w:val="20"/>
                <w:szCs w:val="20"/>
              </w:rPr>
              <w:t xml:space="preserve"> 88</w:t>
            </w:r>
          </w:p>
          <w:p w14:paraId="13C4ECBE" w14:textId="089E5215"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89</w:t>
            </w:r>
          </w:p>
          <w:p w14:paraId="12A13ABA" w14:textId="1E4B9B35" w:rsidR="00F86551" w:rsidRPr="0058606F" w:rsidRDefault="0071037F" w:rsidP="00F86551">
            <w:pPr>
              <w:ind w:right="-1276"/>
              <w:contextualSpacing/>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90</w:t>
            </w:r>
          </w:p>
          <w:p w14:paraId="6BF85B2F" w14:textId="45193895" w:rsidR="00F86551" w:rsidRPr="0058606F" w:rsidRDefault="0071037F" w:rsidP="00F86551">
            <w:pPr>
              <w:ind w:right="-1276"/>
              <w:contextualSpacing/>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91</w:t>
            </w:r>
          </w:p>
          <w:p w14:paraId="669DA549" w14:textId="77777777" w:rsidR="00F24AF4" w:rsidRDefault="00F24AF4" w:rsidP="00F86551">
            <w:pPr>
              <w:rPr>
                <w:rFonts w:ascii="Arial" w:hAnsi="Arial" w:cs="Arial"/>
                <w:color w:val="002060"/>
                <w:sz w:val="20"/>
                <w:szCs w:val="20"/>
              </w:rPr>
            </w:pPr>
          </w:p>
          <w:p w14:paraId="31CF1D93" w14:textId="0A8D37AD"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92</w:t>
            </w:r>
          </w:p>
          <w:p w14:paraId="71AE61D9" w14:textId="77777777" w:rsidR="00F86551" w:rsidRPr="0058606F" w:rsidRDefault="00F86551" w:rsidP="00F86551">
            <w:pPr>
              <w:rPr>
                <w:rFonts w:ascii="Arial" w:hAnsi="Arial" w:cs="Arial"/>
                <w:color w:val="002060"/>
                <w:sz w:val="20"/>
                <w:szCs w:val="20"/>
              </w:rPr>
            </w:pPr>
          </w:p>
          <w:p w14:paraId="49ECACAE" w14:textId="1A54835D" w:rsidR="00F86551" w:rsidRPr="0058606F" w:rsidRDefault="0071037F" w:rsidP="00F86551">
            <w:pPr>
              <w:ind w:right="-1276"/>
              <w:contextualSpacing/>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93</w:t>
            </w:r>
          </w:p>
          <w:p w14:paraId="17A969F4" w14:textId="77777777" w:rsidR="00F86551" w:rsidRPr="0058606F" w:rsidRDefault="00F86551" w:rsidP="00F86551">
            <w:pPr>
              <w:rPr>
                <w:rFonts w:ascii="Arial" w:hAnsi="Arial" w:cs="Arial"/>
                <w:color w:val="002060"/>
                <w:sz w:val="20"/>
                <w:szCs w:val="20"/>
              </w:rPr>
            </w:pPr>
          </w:p>
          <w:p w14:paraId="595267D7" w14:textId="37E5188B" w:rsidR="00F86551" w:rsidRPr="0058606F" w:rsidRDefault="0071037F" w:rsidP="00F86551">
            <w:pPr>
              <w:ind w:right="-1276"/>
              <w:contextualSpacing/>
              <w:rPr>
                <w:rFonts w:ascii="Arial" w:eastAsia="SimSun" w:hAnsi="Arial" w:cs="Arial"/>
                <w:color w:val="002060"/>
                <w:kern w:val="3"/>
                <w:sz w:val="20"/>
                <w:szCs w:val="20"/>
              </w:rPr>
            </w:pPr>
            <w:r w:rsidRPr="0058606F">
              <w:rPr>
                <w:rFonts w:ascii="Arial" w:eastAsia="SimSun" w:hAnsi="Arial" w:cs="Arial"/>
                <w:color w:val="002060"/>
                <w:kern w:val="3"/>
                <w:sz w:val="20"/>
                <w:szCs w:val="20"/>
              </w:rPr>
              <w:t>P.</w:t>
            </w:r>
            <w:r w:rsidR="00F86551" w:rsidRPr="0058606F">
              <w:rPr>
                <w:rFonts w:ascii="Arial" w:eastAsia="SimSun" w:hAnsi="Arial" w:cs="Arial"/>
                <w:color w:val="002060"/>
                <w:kern w:val="3"/>
                <w:sz w:val="20"/>
                <w:szCs w:val="20"/>
              </w:rPr>
              <w:t xml:space="preserve"> 94</w:t>
            </w:r>
          </w:p>
          <w:p w14:paraId="44CD196E" w14:textId="77777777" w:rsidR="00F24AF4" w:rsidRDefault="00F24AF4" w:rsidP="00F86551">
            <w:pPr>
              <w:rPr>
                <w:rFonts w:ascii="Arial" w:eastAsia="Times New Roman" w:hAnsi="Arial" w:cs="Arial"/>
                <w:color w:val="002060"/>
                <w:sz w:val="20"/>
                <w:szCs w:val="20"/>
              </w:rPr>
            </w:pPr>
          </w:p>
          <w:p w14:paraId="496697C5" w14:textId="50BA227A" w:rsidR="00F86551" w:rsidRPr="0058606F" w:rsidRDefault="0071037F" w:rsidP="00F86551">
            <w:pPr>
              <w:rPr>
                <w:rFonts w:ascii="Arial" w:eastAsia="Times New Roman" w:hAnsi="Arial" w:cs="Arial"/>
                <w:color w:val="002060"/>
                <w:sz w:val="20"/>
                <w:szCs w:val="20"/>
              </w:rPr>
            </w:pPr>
            <w:r w:rsidRPr="0058606F">
              <w:rPr>
                <w:rFonts w:ascii="Arial" w:eastAsia="Times New Roman" w:hAnsi="Arial" w:cs="Arial"/>
                <w:color w:val="002060"/>
                <w:sz w:val="20"/>
                <w:szCs w:val="20"/>
              </w:rPr>
              <w:lastRenderedPageBreak/>
              <w:t>P.</w:t>
            </w:r>
            <w:r w:rsidR="00F86551" w:rsidRPr="0058606F">
              <w:rPr>
                <w:rFonts w:ascii="Arial" w:eastAsia="Times New Roman" w:hAnsi="Arial" w:cs="Arial"/>
                <w:color w:val="002060"/>
                <w:sz w:val="20"/>
                <w:szCs w:val="20"/>
              </w:rPr>
              <w:t xml:space="preserve"> 9</w:t>
            </w:r>
            <w:r w:rsidR="00F24AF4">
              <w:rPr>
                <w:rFonts w:ascii="Arial" w:eastAsia="Times New Roman" w:hAnsi="Arial" w:cs="Arial"/>
                <w:color w:val="002060"/>
                <w:sz w:val="20"/>
                <w:szCs w:val="20"/>
              </w:rPr>
              <w:t>5</w:t>
            </w:r>
          </w:p>
          <w:p w14:paraId="6529982B" w14:textId="77777777" w:rsidR="00F24AF4" w:rsidRDefault="00F24AF4" w:rsidP="00F86551">
            <w:pPr>
              <w:rPr>
                <w:rFonts w:ascii="Arial" w:hAnsi="Arial" w:cs="Arial"/>
                <w:color w:val="002060"/>
                <w:sz w:val="20"/>
                <w:szCs w:val="20"/>
              </w:rPr>
            </w:pPr>
          </w:p>
          <w:p w14:paraId="7FD93349" w14:textId="101C1DD7"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9</w:t>
            </w:r>
            <w:r w:rsidR="00F24AF4">
              <w:rPr>
                <w:rFonts w:ascii="Arial" w:hAnsi="Arial" w:cs="Arial"/>
                <w:color w:val="002060"/>
                <w:sz w:val="20"/>
                <w:szCs w:val="20"/>
              </w:rPr>
              <w:t>6</w:t>
            </w:r>
          </w:p>
          <w:p w14:paraId="4A9165BD" w14:textId="71C86F86"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9</w:t>
            </w:r>
            <w:r w:rsidR="00F24AF4">
              <w:rPr>
                <w:rFonts w:ascii="Arial" w:hAnsi="Arial" w:cs="Arial"/>
                <w:color w:val="002060"/>
                <w:sz w:val="20"/>
                <w:szCs w:val="20"/>
              </w:rPr>
              <w:t>7</w:t>
            </w:r>
          </w:p>
          <w:p w14:paraId="46F8E4FE" w14:textId="6C50278E" w:rsidR="00F86551" w:rsidRPr="0058606F" w:rsidRDefault="00F24AF4" w:rsidP="00F86551">
            <w:pPr>
              <w:rPr>
                <w:rFonts w:ascii="Arial" w:hAnsi="Arial" w:cs="Arial"/>
                <w:color w:val="002060"/>
                <w:sz w:val="20"/>
                <w:szCs w:val="20"/>
              </w:rPr>
            </w:pPr>
            <w:r>
              <w:rPr>
                <w:rFonts w:ascii="Arial" w:hAnsi="Arial" w:cs="Arial"/>
                <w:color w:val="002060"/>
                <w:sz w:val="20"/>
                <w:szCs w:val="20"/>
              </w:rPr>
              <w:t>p. 98</w:t>
            </w:r>
          </w:p>
          <w:p w14:paraId="5575BC3D" w14:textId="77777777" w:rsidR="00F86551" w:rsidRPr="0058606F" w:rsidRDefault="00F86551" w:rsidP="00F86551">
            <w:pPr>
              <w:rPr>
                <w:rFonts w:ascii="Arial" w:hAnsi="Arial" w:cs="Arial"/>
                <w:color w:val="002060"/>
                <w:sz w:val="20"/>
                <w:szCs w:val="20"/>
              </w:rPr>
            </w:pPr>
          </w:p>
          <w:p w14:paraId="20C35371" w14:textId="77777777" w:rsidR="00F86551" w:rsidRPr="0058606F" w:rsidRDefault="00F86551" w:rsidP="00F86551">
            <w:pPr>
              <w:rPr>
                <w:rFonts w:ascii="Arial" w:hAnsi="Arial" w:cs="Arial"/>
                <w:color w:val="002060"/>
                <w:sz w:val="20"/>
                <w:szCs w:val="20"/>
              </w:rPr>
            </w:pPr>
          </w:p>
          <w:p w14:paraId="0064E362" w14:textId="77777777" w:rsidR="00F86551" w:rsidRPr="0058606F" w:rsidRDefault="00F86551" w:rsidP="00F86551">
            <w:pPr>
              <w:rPr>
                <w:rFonts w:ascii="Arial" w:hAnsi="Arial" w:cs="Arial"/>
                <w:color w:val="002060"/>
                <w:sz w:val="20"/>
                <w:szCs w:val="20"/>
              </w:rPr>
            </w:pPr>
          </w:p>
          <w:p w14:paraId="3973C519" w14:textId="77777777" w:rsidR="00F86551" w:rsidRPr="0058606F" w:rsidRDefault="00F86551" w:rsidP="00F86551">
            <w:pPr>
              <w:rPr>
                <w:rFonts w:ascii="Arial" w:hAnsi="Arial" w:cs="Arial"/>
                <w:color w:val="002060"/>
                <w:sz w:val="20"/>
                <w:szCs w:val="20"/>
              </w:rPr>
            </w:pPr>
          </w:p>
          <w:p w14:paraId="295D2727" w14:textId="77777777" w:rsidR="00F86551" w:rsidRPr="0058606F" w:rsidRDefault="00F86551" w:rsidP="00F86551">
            <w:pPr>
              <w:rPr>
                <w:rFonts w:ascii="Arial" w:hAnsi="Arial" w:cs="Arial"/>
                <w:color w:val="002060"/>
                <w:sz w:val="20"/>
                <w:szCs w:val="20"/>
              </w:rPr>
            </w:pPr>
          </w:p>
          <w:p w14:paraId="11B020FA" w14:textId="77777777" w:rsidR="00F86551" w:rsidRPr="0058606F" w:rsidRDefault="00F86551" w:rsidP="00F86551">
            <w:pPr>
              <w:rPr>
                <w:rFonts w:ascii="Arial" w:hAnsi="Arial" w:cs="Arial"/>
                <w:bCs/>
                <w:color w:val="002060"/>
                <w:sz w:val="20"/>
                <w:szCs w:val="20"/>
              </w:rPr>
            </w:pPr>
          </w:p>
          <w:p w14:paraId="21C34CC3" w14:textId="77777777" w:rsidR="007F6C96" w:rsidRDefault="007F6C96" w:rsidP="00F86551">
            <w:pPr>
              <w:rPr>
                <w:rFonts w:ascii="Arial" w:hAnsi="Arial" w:cs="Arial"/>
                <w:bCs/>
                <w:color w:val="002060"/>
                <w:sz w:val="20"/>
                <w:szCs w:val="20"/>
              </w:rPr>
            </w:pPr>
          </w:p>
          <w:p w14:paraId="75B3C793" w14:textId="5BA69C34" w:rsidR="00F86551" w:rsidRPr="0058606F" w:rsidRDefault="0071037F" w:rsidP="00F86551">
            <w:pPr>
              <w:rPr>
                <w:rFonts w:ascii="Arial" w:hAnsi="Arial" w:cs="Arial"/>
                <w:bCs/>
                <w:color w:val="002060"/>
                <w:sz w:val="20"/>
                <w:szCs w:val="20"/>
              </w:rPr>
            </w:pPr>
            <w:r w:rsidRPr="0058606F">
              <w:rPr>
                <w:rFonts w:ascii="Arial" w:hAnsi="Arial" w:cs="Arial"/>
                <w:bCs/>
                <w:color w:val="002060"/>
                <w:sz w:val="20"/>
                <w:szCs w:val="20"/>
              </w:rPr>
              <w:t>P.</w:t>
            </w:r>
            <w:r w:rsidR="00F86551" w:rsidRPr="0058606F">
              <w:rPr>
                <w:rFonts w:ascii="Arial" w:hAnsi="Arial" w:cs="Arial"/>
                <w:bCs/>
                <w:color w:val="002060"/>
                <w:sz w:val="20"/>
                <w:szCs w:val="20"/>
              </w:rPr>
              <w:t xml:space="preserve"> 99</w:t>
            </w:r>
          </w:p>
          <w:p w14:paraId="460B40B7" w14:textId="3ED39C8C" w:rsidR="00F86551" w:rsidRPr="0058606F" w:rsidRDefault="0071037F" w:rsidP="00F86551">
            <w:pPr>
              <w:rPr>
                <w:rFonts w:ascii="Arial" w:hAnsi="Arial" w:cs="Arial"/>
                <w:color w:val="002060"/>
                <w:kern w:val="3"/>
                <w:sz w:val="20"/>
                <w:szCs w:val="20"/>
              </w:rPr>
            </w:pPr>
            <w:r w:rsidRPr="0058606F">
              <w:rPr>
                <w:rFonts w:ascii="Arial" w:hAnsi="Arial" w:cs="Arial"/>
                <w:color w:val="002060"/>
                <w:kern w:val="3"/>
                <w:sz w:val="20"/>
                <w:szCs w:val="20"/>
              </w:rPr>
              <w:t>P.</w:t>
            </w:r>
            <w:r w:rsidR="00F86551" w:rsidRPr="0058606F">
              <w:rPr>
                <w:rFonts w:ascii="Arial" w:hAnsi="Arial" w:cs="Arial"/>
                <w:color w:val="002060"/>
                <w:kern w:val="3"/>
                <w:sz w:val="20"/>
                <w:szCs w:val="20"/>
              </w:rPr>
              <w:t xml:space="preserve"> 100</w:t>
            </w:r>
          </w:p>
          <w:p w14:paraId="3AAD7C1B" w14:textId="77777777" w:rsidR="007F6C96" w:rsidRDefault="007F6C96" w:rsidP="00F86551">
            <w:pPr>
              <w:ind w:right="-1276"/>
              <w:contextualSpacing/>
              <w:rPr>
                <w:rFonts w:ascii="Arial" w:eastAsia="Times New Roman" w:hAnsi="Arial" w:cs="Arial"/>
                <w:color w:val="002060"/>
                <w:sz w:val="20"/>
                <w:szCs w:val="20"/>
              </w:rPr>
            </w:pPr>
          </w:p>
          <w:p w14:paraId="38BE82A6" w14:textId="3C91A681" w:rsidR="00F86551" w:rsidRPr="0058606F" w:rsidRDefault="0071037F" w:rsidP="00F86551">
            <w:pPr>
              <w:ind w:right="-1276"/>
              <w:contextualSpacing/>
              <w:rPr>
                <w:rFonts w:ascii="Arial" w:hAnsi="Arial" w:cs="Arial"/>
                <w:color w:val="002060"/>
                <w:kern w:val="3"/>
                <w:sz w:val="20"/>
                <w:szCs w:val="20"/>
              </w:rPr>
            </w:pPr>
            <w:r w:rsidRPr="0058606F">
              <w:rPr>
                <w:rFonts w:ascii="Arial" w:eastAsia="Times New Roman" w:hAnsi="Arial" w:cs="Arial"/>
                <w:color w:val="002060"/>
                <w:sz w:val="20"/>
                <w:szCs w:val="20"/>
              </w:rPr>
              <w:t>P.</w:t>
            </w:r>
            <w:r w:rsidR="00F86551" w:rsidRPr="0058606F">
              <w:rPr>
                <w:rFonts w:ascii="Arial" w:eastAsia="Times New Roman" w:hAnsi="Arial" w:cs="Arial"/>
                <w:color w:val="002060"/>
                <w:sz w:val="20"/>
                <w:szCs w:val="20"/>
              </w:rPr>
              <w:t xml:space="preserve"> 101</w:t>
            </w:r>
          </w:p>
          <w:p w14:paraId="7FA6EFCB" w14:textId="3007DB3A"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102</w:t>
            </w:r>
          </w:p>
          <w:p w14:paraId="36D09144" w14:textId="0C3932BE" w:rsidR="00F86551" w:rsidRPr="0058606F" w:rsidRDefault="0071037F" w:rsidP="00F86551">
            <w:pPr>
              <w:rPr>
                <w:rFonts w:ascii="Arial" w:eastAsia="Times New Roman" w:hAnsi="Arial" w:cs="Arial"/>
                <w:color w:val="002060"/>
                <w:sz w:val="20"/>
                <w:szCs w:val="20"/>
              </w:rPr>
            </w:pPr>
            <w:r w:rsidRPr="0058606F">
              <w:rPr>
                <w:rFonts w:ascii="Arial" w:eastAsia="Times New Roman" w:hAnsi="Arial" w:cs="Arial"/>
                <w:color w:val="002060"/>
                <w:sz w:val="20"/>
                <w:szCs w:val="20"/>
              </w:rPr>
              <w:t>P.</w:t>
            </w:r>
            <w:r w:rsidR="00F86551" w:rsidRPr="0058606F">
              <w:rPr>
                <w:rFonts w:ascii="Arial" w:eastAsia="Times New Roman" w:hAnsi="Arial" w:cs="Arial"/>
                <w:color w:val="002060"/>
                <w:sz w:val="20"/>
                <w:szCs w:val="20"/>
              </w:rPr>
              <w:t xml:space="preserve"> 103</w:t>
            </w:r>
          </w:p>
          <w:p w14:paraId="5638E5DD" w14:textId="77777777" w:rsidR="007F6C96" w:rsidRDefault="007F6C96" w:rsidP="00F86551">
            <w:pPr>
              <w:rPr>
                <w:rFonts w:ascii="Arial" w:hAnsi="Arial" w:cs="Arial"/>
                <w:color w:val="002060"/>
                <w:sz w:val="20"/>
                <w:szCs w:val="20"/>
              </w:rPr>
            </w:pPr>
          </w:p>
          <w:p w14:paraId="7A61BC8F" w14:textId="537BFA29"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104</w:t>
            </w:r>
          </w:p>
          <w:p w14:paraId="128BB882" w14:textId="12FE2DBE" w:rsidR="00F86551" w:rsidRPr="0058606F" w:rsidRDefault="0071037F" w:rsidP="00F86551">
            <w:pPr>
              <w:rPr>
                <w:rFonts w:ascii="Arial" w:hAnsi="Arial" w:cs="Arial"/>
                <w:color w:val="002060"/>
                <w:kern w:val="3"/>
                <w:sz w:val="20"/>
                <w:szCs w:val="20"/>
              </w:rPr>
            </w:pPr>
            <w:r w:rsidRPr="0058606F">
              <w:rPr>
                <w:rFonts w:ascii="Arial" w:hAnsi="Arial" w:cs="Arial"/>
                <w:color w:val="002060"/>
                <w:kern w:val="3"/>
                <w:sz w:val="20"/>
                <w:szCs w:val="20"/>
              </w:rPr>
              <w:t>P.</w:t>
            </w:r>
            <w:r w:rsidR="00F86551" w:rsidRPr="0058606F">
              <w:rPr>
                <w:rFonts w:ascii="Arial" w:hAnsi="Arial" w:cs="Arial"/>
                <w:color w:val="002060"/>
                <w:kern w:val="3"/>
                <w:sz w:val="20"/>
                <w:szCs w:val="20"/>
              </w:rPr>
              <w:t xml:space="preserve"> 105</w:t>
            </w:r>
          </w:p>
          <w:p w14:paraId="1531FEC3" w14:textId="3D1EC65E" w:rsidR="00F86551" w:rsidRPr="0058606F" w:rsidRDefault="0071037F" w:rsidP="00F86551">
            <w:pPr>
              <w:ind w:right="-1276"/>
              <w:contextualSpacing/>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106</w:t>
            </w:r>
          </w:p>
          <w:p w14:paraId="3A0746C6" w14:textId="5F888A37"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107</w:t>
            </w:r>
          </w:p>
          <w:p w14:paraId="6E26C79F" w14:textId="5AC30E89" w:rsidR="00F86551" w:rsidRPr="0058606F" w:rsidRDefault="0071037F" w:rsidP="00F86551">
            <w:pPr>
              <w:ind w:right="-1276"/>
              <w:contextualSpacing/>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108</w:t>
            </w:r>
          </w:p>
          <w:p w14:paraId="60C50689" w14:textId="77777777" w:rsidR="00F86551" w:rsidRPr="0058606F" w:rsidRDefault="00F86551" w:rsidP="00F86551">
            <w:pPr>
              <w:rPr>
                <w:rFonts w:ascii="Arial" w:hAnsi="Arial" w:cs="Arial"/>
                <w:color w:val="002060"/>
                <w:sz w:val="20"/>
                <w:szCs w:val="20"/>
              </w:rPr>
            </w:pPr>
          </w:p>
          <w:p w14:paraId="58173F52" w14:textId="23233675"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109</w:t>
            </w:r>
          </w:p>
          <w:p w14:paraId="0EE51638" w14:textId="77777777" w:rsidR="00F86551" w:rsidRPr="0058606F" w:rsidRDefault="00F86551" w:rsidP="00F86551">
            <w:pPr>
              <w:rPr>
                <w:rFonts w:ascii="Arial" w:hAnsi="Arial" w:cs="Arial"/>
                <w:color w:val="002060"/>
                <w:sz w:val="20"/>
                <w:szCs w:val="20"/>
              </w:rPr>
            </w:pPr>
          </w:p>
          <w:p w14:paraId="059210BA" w14:textId="77777777" w:rsidR="00F86551" w:rsidRPr="0058606F" w:rsidRDefault="00F86551" w:rsidP="00F86551">
            <w:pPr>
              <w:rPr>
                <w:rFonts w:ascii="Arial" w:hAnsi="Arial" w:cs="Arial"/>
                <w:color w:val="002060"/>
                <w:sz w:val="20"/>
                <w:szCs w:val="20"/>
              </w:rPr>
            </w:pPr>
          </w:p>
          <w:p w14:paraId="4F9873C1" w14:textId="77777777" w:rsidR="00F86551" w:rsidRPr="0058606F" w:rsidRDefault="00F86551" w:rsidP="00F86551">
            <w:pPr>
              <w:rPr>
                <w:rFonts w:ascii="Arial" w:hAnsi="Arial" w:cs="Arial"/>
                <w:color w:val="002060"/>
                <w:sz w:val="20"/>
                <w:szCs w:val="20"/>
              </w:rPr>
            </w:pPr>
          </w:p>
          <w:p w14:paraId="269D9832" w14:textId="77777777" w:rsidR="00F86551" w:rsidRPr="0058606F" w:rsidRDefault="00F86551" w:rsidP="00F86551">
            <w:pPr>
              <w:rPr>
                <w:rFonts w:ascii="Arial" w:hAnsi="Arial" w:cs="Arial"/>
                <w:color w:val="002060"/>
                <w:sz w:val="20"/>
                <w:szCs w:val="20"/>
              </w:rPr>
            </w:pPr>
          </w:p>
          <w:p w14:paraId="06E46AEB" w14:textId="77777777" w:rsidR="00F86551" w:rsidRPr="0058606F" w:rsidRDefault="00F86551" w:rsidP="00F86551">
            <w:pPr>
              <w:rPr>
                <w:rFonts w:ascii="Arial" w:hAnsi="Arial" w:cs="Arial"/>
                <w:color w:val="002060"/>
                <w:sz w:val="20"/>
                <w:szCs w:val="20"/>
              </w:rPr>
            </w:pPr>
          </w:p>
          <w:p w14:paraId="78B1EEE4" w14:textId="77777777" w:rsidR="007F6C96" w:rsidRDefault="007F6C96" w:rsidP="00F86551">
            <w:pPr>
              <w:rPr>
                <w:rFonts w:ascii="Arial" w:hAnsi="Arial" w:cs="Arial"/>
                <w:color w:val="002060"/>
                <w:sz w:val="20"/>
                <w:szCs w:val="20"/>
              </w:rPr>
            </w:pPr>
          </w:p>
          <w:p w14:paraId="03E6680E" w14:textId="46C7C3DE"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110</w:t>
            </w:r>
          </w:p>
          <w:p w14:paraId="39329AC8" w14:textId="77777777" w:rsidR="00F86551" w:rsidRPr="0058606F" w:rsidRDefault="00F86551" w:rsidP="00F86551">
            <w:pPr>
              <w:rPr>
                <w:rFonts w:ascii="Arial" w:hAnsi="Arial" w:cs="Arial"/>
                <w:color w:val="002060"/>
                <w:sz w:val="20"/>
                <w:szCs w:val="20"/>
              </w:rPr>
            </w:pPr>
          </w:p>
          <w:p w14:paraId="6568BF40" w14:textId="201A82DE"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111</w:t>
            </w:r>
          </w:p>
          <w:p w14:paraId="7E7DD6DC" w14:textId="77777777" w:rsidR="00F86551" w:rsidRPr="0058606F" w:rsidRDefault="00F86551" w:rsidP="00F86551">
            <w:pPr>
              <w:rPr>
                <w:rFonts w:ascii="Arial" w:hAnsi="Arial" w:cs="Arial"/>
                <w:color w:val="002060"/>
                <w:sz w:val="20"/>
                <w:szCs w:val="20"/>
              </w:rPr>
            </w:pPr>
          </w:p>
          <w:p w14:paraId="3CA8A33E" w14:textId="171EB098"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112</w:t>
            </w:r>
          </w:p>
          <w:p w14:paraId="28982DF1" w14:textId="77777777" w:rsidR="007F6C96" w:rsidRDefault="007F6C96" w:rsidP="00F86551">
            <w:pPr>
              <w:rPr>
                <w:rFonts w:ascii="Arial" w:hAnsi="Arial" w:cs="Arial"/>
                <w:color w:val="002060"/>
                <w:sz w:val="20"/>
                <w:szCs w:val="20"/>
              </w:rPr>
            </w:pPr>
          </w:p>
          <w:p w14:paraId="2C8B5BF7" w14:textId="2A6966C4"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113</w:t>
            </w:r>
          </w:p>
          <w:p w14:paraId="7953CF6B" w14:textId="66116A0D"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114</w:t>
            </w:r>
          </w:p>
          <w:p w14:paraId="1F494105" w14:textId="77777777" w:rsidR="00F86551" w:rsidRPr="0058606F" w:rsidRDefault="00F86551" w:rsidP="00F86551">
            <w:pPr>
              <w:rPr>
                <w:rFonts w:ascii="Arial" w:hAnsi="Arial" w:cs="Arial"/>
                <w:bCs/>
                <w:color w:val="002060"/>
                <w:sz w:val="20"/>
                <w:szCs w:val="20"/>
              </w:rPr>
            </w:pPr>
          </w:p>
          <w:p w14:paraId="58502E1D" w14:textId="3B89E481" w:rsidR="00F86551" w:rsidRPr="0058606F" w:rsidRDefault="0071037F" w:rsidP="00F86551">
            <w:pPr>
              <w:rPr>
                <w:rFonts w:ascii="Arial" w:hAnsi="Arial" w:cs="Arial"/>
                <w:bCs/>
                <w:color w:val="002060"/>
                <w:sz w:val="20"/>
                <w:szCs w:val="20"/>
              </w:rPr>
            </w:pPr>
            <w:r w:rsidRPr="0058606F">
              <w:rPr>
                <w:rFonts w:ascii="Arial" w:hAnsi="Arial" w:cs="Arial"/>
                <w:bCs/>
                <w:color w:val="002060"/>
                <w:sz w:val="20"/>
                <w:szCs w:val="20"/>
              </w:rPr>
              <w:t>P.</w:t>
            </w:r>
            <w:r w:rsidR="00F86551" w:rsidRPr="0058606F">
              <w:rPr>
                <w:rFonts w:ascii="Arial" w:hAnsi="Arial" w:cs="Arial"/>
                <w:bCs/>
                <w:color w:val="002060"/>
                <w:sz w:val="20"/>
                <w:szCs w:val="20"/>
              </w:rPr>
              <w:t xml:space="preserve"> 115</w:t>
            </w:r>
          </w:p>
          <w:p w14:paraId="1705EB73" w14:textId="77777777" w:rsidR="00F86551" w:rsidRPr="0058606F" w:rsidRDefault="00F86551" w:rsidP="00F86551">
            <w:pPr>
              <w:rPr>
                <w:rFonts w:ascii="Arial" w:hAnsi="Arial" w:cs="Arial"/>
                <w:bCs/>
                <w:color w:val="002060"/>
                <w:sz w:val="20"/>
                <w:szCs w:val="20"/>
              </w:rPr>
            </w:pPr>
          </w:p>
          <w:p w14:paraId="5926573E" w14:textId="77777777" w:rsidR="00F86551" w:rsidRPr="0058606F" w:rsidRDefault="00F86551" w:rsidP="00F86551">
            <w:pPr>
              <w:rPr>
                <w:rFonts w:ascii="Arial" w:hAnsi="Arial" w:cs="Arial"/>
                <w:bCs/>
                <w:color w:val="002060"/>
                <w:sz w:val="20"/>
                <w:szCs w:val="20"/>
              </w:rPr>
            </w:pPr>
          </w:p>
          <w:p w14:paraId="2EEDD5C4" w14:textId="77777777" w:rsidR="00F86551" w:rsidRPr="0058606F" w:rsidRDefault="00F86551" w:rsidP="00F86551">
            <w:pPr>
              <w:rPr>
                <w:rFonts w:ascii="Arial" w:hAnsi="Arial" w:cs="Arial"/>
                <w:bCs/>
                <w:color w:val="002060"/>
                <w:sz w:val="20"/>
                <w:szCs w:val="20"/>
              </w:rPr>
            </w:pPr>
          </w:p>
          <w:p w14:paraId="752E9DC9" w14:textId="77777777" w:rsidR="00F86551" w:rsidRPr="0058606F" w:rsidRDefault="00F86551" w:rsidP="00F86551">
            <w:pPr>
              <w:rPr>
                <w:rFonts w:ascii="Arial" w:hAnsi="Arial" w:cs="Arial"/>
                <w:bCs/>
                <w:color w:val="002060"/>
                <w:sz w:val="20"/>
                <w:szCs w:val="20"/>
              </w:rPr>
            </w:pPr>
          </w:p>
          <w:p w14:paraId="18682334" w14:textId="77777777" w:rsidR="00F86551" w:rsidRPr="0058606F" w:rsidRDefault="00F86551" w:rsidP="00F86551">
            <w:pPr>
              <w:rPr>
                <w:rFonts w:ascii="Arial" w:hAnsi="Arial" w:cs="Arial"/>
                <w:bCs/>
                <w:color w:val="002060"/>
                <w:sz w:val="20"/>
                <w:szCs w:val="20"/>
              </w:rPr>
            </w:pPr>
          </w:p>
          <w:p w14:paraId="6E1B4D0B" w14:textId="77777777" w:rsidR="00F86551" w:rsidRPr="0058606F" w:rsidRDefault="00F86551" w:rsidP="00F86551">
            <w:pPr>
              <w:rPr>
                <w:rFonts w:ascii="Arial" w:hAnsi="Arial" w:cs="Arial"/>
                <w:bCs/>
                <w:color w:val="002060"/>
                <w:sz w:val="20"/>
                <w:szCs w:val="20"/>
              </w:rPr>
            </w:pPr>
          </w:p>
          <w:p w14:paraId="25A48F48" w14:textId="77777777" w:rsidR="00F86551" w:rsidRPr="0058606F" w:rsidRDefault="00F86551" w:rsidP="00F86551">
            <w:pPr>
              <w:rPr>
                <w:rFonts w:ascii="Arial" w:hAnsi="Arial" w:cs="Arial"/>
                <w:bCs/>
                <w:color w:val="002060"/>
                <w:sz w:val="20"/>
                <w:szCs w:val="20"/>
              </w:rPr>
            </w:pPr>
          </w:p>
          <w:p w14:paraId="35197641" w14:textId="64B7AB66"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116</w:t>
            </w:r>
          </w:p>
          <w:p w14:paraId="50749BDE" w14:textId="655A8F2E"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117</w:t>
            </w:r>
          </w:p>
          <w:p w14:paraId="2EA6083A" w14:textId="77777777" w:rsidR="007F6C96" w:rsidRDefault="007F6C96" w:rsidP="00F86551">
            <w:pPr>
              <w:rPr>
                <w:rFonts w:ascii="Arial" w:hAnsi="Arial" w:cs="Arial"/>
                <w:color w:val="002060"/>
                <w:sz w:val="20"/>
                <w:szCs w:val="20"/>
              </w:rPr>
            </w:pPr>
          </w:p>
          <w:p w14:paraId="248C7DF9" w14:textId="7FBA71A0"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118</w:t>
            </w:r>
          </w:p>
          <w:p w14:paraId="3CC989A1" w14:textId="63622924"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119</w:t>
            </w:r>
          </w:p>
          <w:p w14:paraId="1AB1CCF8" w14:textId="77777777" w:rsidR="00F86551" w:rsidRPr="0058606F" w:rsidRDefault="00F86551" w:rsidP="00F86551">
            <w:pPr>
              <w:rPr>
                <w:rFonts w:ascii="Arial" w:hAnsi="Arial" w:cs="Arial"/>
                <w:color w:val="002060"/>
                <w:sz w:val="20"/>
                <w:szCs w:val="20"/>
              </w:rPr>
            </w:pPr>
          </w:p>
          <w:p w14:paraId="3210F3A7" w14:textId="77777777" w:rsidR="00F86551" w:rsidRPr="0058606F" w:rsidRDefault="00F86551" w:rsidP="00F86551">
            <w:pPr>
              <w:rPr>
                <w:rFonts w:ascii="Arial" w:hAnsi="Arial" w:cs="Arial"/>
                <w:color w:val="002060"/>
                <w:sz w:val="20"/>
                <w:szCs w:val="20"/>
              </w:rPr>
            </w:pPr>
          </w:p>
          <w:p w14:paraId="339C9D25" w14:textId="77777777" w:rsidR="00F86551" w:rsidRPr="0058606F" w:rsidRDefault="00F86551" w:rsidP="00F86551">
            <w:pPr>
              <w:rPr>
                <w:rFonts w:ascii="Arial" w:hAnsi="Arial" w:cs="Arial"/>
                <w:color w:val="002060"/>
                <w:sz w:val="20"/>
                <w:szCs w:val="20"/>
              </w:rPr>
            </w:pPr>
          </w:p>
          <w:p w14:paraId="6BFE2E12" w14:textId="77777777" w:rsidR="00F86551" w:rsidRPr="0058606F" w:rsidRDefault="00F86551" w:rsidP="00F86551">
            <w:pPr>
              <w:rPr>
                <w:rFonts w:ascii="Arial" w:hAnsi="Arial" w:cs="Arial"/>
                <w:color w:val="002060"/>
                <w:sz w:val="20"/>
                <w:szCs w:val="20"/>
              </w:rPr>
            </w:pPr>
          </w:p>
          <w:p w14:paraId="1A456B70" w14:textId="41555243"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120</w:t>
            </w:r>
          </w:p>
          <w:p w14:paraId="09F3FCFF" w14:textId="77777777" w:rsidR="00F86551" w:rsidRPr="0058606F" w:rsidRDefault="00F86551" w:rsidP="00F86551">
            <w:pPr>
              <w:rPr>
                <w:rFonts w:ascii="Arial" w:hAnsi="Arial" w:cs="Arial"/>
                <w:color w:val="002060"/>
                <w:sz w:val="20"/>
                <w:szCs w:val="20"/>
              </w:rPr>
            </w:pPr>
          </w:p>
          <w:p w14:paraId="743756BD" w14:textId="4F8A6EF8"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121</w:t>
            </w:r>
          </w:p>
          <w:p w14:paraId="0A079390" w14:textId="227D59E9" w:rsidR="00F86551" w:rsidRPr="0058606F" w:rsidRDefault="0071037F" w:rsidP="00F86551">
            <w:pPr>
              <w:rPr>
                <w:rFonts w:ascii="Arial" w:eastAsia="Calibri" w:hAnsi="Arial" w:cs="Arial"/>
                <w:color w:val="002060"/>
                <w:sz w:val="20"/>
                <w:szCs w:val="20"/>
              </w:rPr>
            </w:pPr>
            <w:r w:rsidRPr="0058606F">
              <w:rPr>
                <w:rFonts w:ascii="Arial" w:eastAsia="Calibri" w:hAnsi="Arial" w:cs="Arial"/>
                <w:color w:val="002060"/>
                <w:sz w:val="20"/>
                <w:szCs w:val="20"/>
              </w:rPr>
              <w:t>P.</w:t>
            </w:r>
            <w:r w:rsidR="00F86551" w:rsidRPr="0058606F">
              <w:rPr>
                <w:rFonts w:ascii="Arial" w:eastAsia="Calibri" w:hAnsi="Arial" w:cs="Arial"/>
                <w:color w:val="002060"/>
                <w:sz w:val="20"/>
                <w:szCs w:val="20"/>
              </w:rPr>
              <w:t xml:space="preserve"> 122</w:t>
            </w:r>
          </w:p>
          <w:p w14:paraId="5FB4BB60" w14:textId="14700CBC"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123</w:t>
            </w:r>
          </w:p>
          <w:p w14:paraId="33853754" w14:textId="46FADE2C"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124</w:t>
            </w:r>
          </w:p>
          <w:p w14:paraId="18A8691C" w14:textId="77777777" w:rsidR="00F86551" w:rsidRPr="0058606F" w:rsidRDefault="00F86551" w:rsidP="00F86551">
            <w:pPr>
              <w:rPr>
                <w:rFonts w:ascii="Arial" w:hAnsi="Arial" w:cs="Arial"/>
                <w:color w:val="002060"/>
                <w:sz w:val="20"/>
                <w:szCs w:val="20"/>
              </w:rPr>
            </w:pPr>
          </w:p>
          <w:p w14:paraId="0FD5179D" w14:textId="77777777" w:rsidR="00F86551" w:rsidRPr="0058606F" w:rsidRDefault="00F86551" w:rsidP="00F86551">
            <w:pPr>
              <w:rPr>
                <w:rFonts w:ascii="Arial" w:hAnsi="Arial" w:cs="Arial"/>
                <w:color w:val="002060"/>
                <w:sz w:val="20"/>
                <w:szCs w:val="20"/>
              </w:rPr>
            </w:pPr>
          </w:p>
          <w:p w14:paraId="7CF79D9A" w14:textId="77777777" w:rsidR="00F86551" w:rsidRPr="0058606F" w:rsidRDefault="00F86551" w:rsidP="00F86551">
            <w:pPr>
              <w:rPr>
                <w:rFonts w:ascii="Arial" w:hAnsi="Arial" w:cs="Arial"/>
                <w:color w:val="002060"/>
                <w:sz w:val="20"/>
                <w:szCs w:val="20"/>
              </w:rPr>
            </w:pPr>
          </w:p>
          <w:p w14:paraId="4266064B" w14:textId="77777777" w:rsidR="00F86551" w:rsidRPr="0058606F" w:rsidRDefault="00F86551" w:rsidP="00F86551">
            <w:pPr>
              <w:rPr>
                <w:rFonts w:ascii="Arial" w:hAnsi="Arial" w:cs="Arial"/>
                <w:color w:val="002060"/>
                <w:sz w:val="20"/>
                <w:szCs w:val="20"/>
              </w:rPr>
            </w:pPr>
          </w:p>
          <w:p w14:paraId="770214CC" w14:textId="69508F42"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125</w:t>
            </w:r>
          </w:p>
          <w:p w14:paraId="54246DA8" w14:textId="313586B9"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126</w:t>
            </w:r>
          </w:p>
          <w:p w14:paraId="148FB155" w14:textId="77777777" w:rsidR="00F86551" w:rsidRPr="0058606F" w:rsidRDefault="00F86551" w:rsidP="00F86551">
            <w:pPr>
              <w:rPr>
                <w:rFonts w:ascii="Arial" w:hAnsi="Arial" w:cs="Arial"/>
                <w:color w:val="002060"/>
                <w:sz w:val="20"/>
                <w:szCs w:val="20"/>
              </w:rPr>
            </w:pPr>
          </w:p>
          <w:p w14:paraId="6792C18C" w14:textId="1DEBAE0B"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127</w:t>
            </w:r>
          </w:p>
          <w:p w14:paraId="0418167E" w14:textId="648AB2E6"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128</w:t>
            </w:r>
          </w:p>
          <w:p w14:paraId="0241A78E" w14:textId="77777777" w:rsidR="007F6C96" w:rsidRDefault="007F6C96" w:rsidP="00F86551">
            <w:pPr>
              <w:rPr>
                <w:rFonts w:ascii="Arial" w:hAnsi="Arial" w:cs="Arial"/>
                <w:color w:val="002060"/>
                <w:sz w:val="20"/>
                <w:szCs w:val="20"/>
              </w:rPr>
            </w:pPr>
          </w:p>
          <w:p w14:paraId="6859D366" w14:textId="77777777" w:rsidR="007F6C96" w:rsidRDefault="007F6C96" w:rsidP="00F86551">
            <w:pPr>
              <w:rPr>
                <w:rFonts w:ascii="Arial" w:hAnsi="Arial" w:cs="Arial"/>
                <w:color w:val="002060"/>
                <w:sz w:val="20"/>
                <w:szCs w:val="20"/>
              </w:rPr>
            </w:pPr>
          </w:p>
          <w:p w14:paraId="740006B5" w14:textId="77777777" w:rsidR="007F6C96" w:rsidRDefault="007F6C96" w:rsidP="00F86551">
            <w:pPr>
              <w:rPr>
                <w:rFonts w:ascii="Arial" w:hAnsi="Arial" w:cs="Arial"/>
                <w:color w:val="002060"/>
                <w:sz w:val="20"/>
                <w:szCs w:val="20"/>
              </w:rPr>
            </w:pPr>
          </w:p>
          <w:p w14:paraId="2B239234" w14:textId="3A8DFBC2"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129</w:t>
            </w:r>
          </w:p>
          <w:p w14:paraId="53D27EC8" w14:textId="725CCF01" w:rsidR="00F86551" w:rsidRPr="0058606F" w:rsidRDefault="0071037F" w:rsidP="00F86551">
            <w:pPr>
              <w:ind w:right="-1276"/>
              <w:contextualSpacing/>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130</w:t>
            </w:r>
          </w:p>
          <w:p w14:paraId="4D569E90" w14:textId="77777777" w:rsidR="00F86551" w:rsidRPr="0058606F" w:rsidRDefault="00F86551" w:rsidP="00F86551">
            <w:pPr>
              <w:rPr>
                <w:rFonts w:ascii="Arial" w:hAnsi="Arial" w:cs="Arial"/>
                <w:color w:val="002060"/>
                <w:sz w:val="20"/>
                <w:szCs w:val="20"/>
              </w:rPr>
            </w:pPr>
          </w:p>
          <w:p w14:paraId="0F0DE756" w14:textId="208D0077"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131</w:t>
            </w:r>
          </w:p>
          <w:p w14:paraId="23708CBC" w14:textId="77777777" w:rsidR="00F86551" w:rsidRPr="0058606F" w:rsidRDefault="00F86551" w:rsidP="00F86551">
            <w:pPr>
              <w:rPr>
                <w:rFonts w:ascii="Arial" w:hAnsi="Arial" w:cs="Arial"/>
                <w:color w:val="002060"/>
                <w:sz w:val="20"/>
                <w:szCs w:val="20"/>
              </w:rPr>
            </w:pPr>
          </w:p>
          <w:p w14:paraId="2FD3CE82" w14:textId="24DF5C88"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132</w:t>
            </w:r>
          </w:p>
          <w:p w14:paraId="6BA60C45" w14:textId="60B7CA44"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133</w:t>
            </w:r>
          </w:p>
          <w:p w14:paraId="5C319200" w14:textId="393A2AD1"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134</w:t>
            </w:r>
          </w:p>
          <w:p w14:paraId="74BAE93B" w14:textId="3E560919" w:rsidR="00F86551" w:rsidRPr="0058606F" w:rsidRDefault="0071037F" w:rsidP="00F86551">
            <w:pPr>
              <w:rPr>
                <w:rFonts w:ascii="Arial" w:hAnsi="Arial" w:cs="Arial"/>
                <w:color w:val="002060"/>
                <w:sz w:val="20"/>
                <w:szCs w:val="20"/>
              </w:rPr>
            </w:pPr>
            <w:r w:rsidRPr="0058606F">
              <w:rPr>
                <w:rFonts w:ascii="Arial" w:hAnsi="Arial" w:cs="Arial"/>
                <w:color w:val="002060"/>
                <w:sz w:val="20"/>
                <w:szCs w:val="20"/>
              </w:rPr>
              <w:t>P.</w:t>
            </w:r>
            <w:r w:rsidR="00F86551" w:rsidRPr="0058606F">
              <w:rPr>
                <w:rFonts w:ascii="Arial" w:hAnsi="Arial" w:cs="Arial"/>
                <w:color w:val="002060"/>
                <w:sz w:val="20"/>
                <w:szCs w:val="20"/>
              </w:rPr>
              <w:t xml:space="preserve"> 135</w:t>
            </w:r>
          </w:p>
          <w:p w14:paraId="41927777" w14:textId="2E03BAFC" w:rsidR="00F86551" w:rsidRPr="0058606F" w:rsidRDefault="00F86551" w:rsidP="00F86551">
            <w:pPr>
              <w:rPr>
                <w:rFonts w:ascii="Arial" w:hAnsi="Arial" w:cs="Arial"/>
                <w:color w:val="002060"/>
                <w:sz w:val="20"/>
                <w:szCs w:val="20"/>
              </w:rPr>
            </w:pPr>
          </w:p>
        </w:tc>
      </w:tr>
      <w:tr w:rsidR="00F86551" w:rsidRPr="007A10BE" w14:paraId="043038CC" w14:textId="77777777" w:rsidTr="00417554">
        <w:tc>
          <w:tcPr>
            <w:tcW w:w="9782" w:type="dxa"/>
          </w:tcPr>
          <w:p w14:paraId="6B84F523" w14:textId="77777777" w:rsidR="00F86551" w:rsidRPr="007A10BE" w:rsidRDefault="00F86551" w:rsidP="00F86551">
            <w:pPr>
              <w:rPr>
                <w:rFonts w:ascii="Arial" w:hAnsi="Arial" w:cs="Arial"/>
                <w:sz w:val="20"/>
                <w:szCs w:val="20"/>
              </w:rPr>
            </w:pPr>
          </w:p>
        </w:tc>
        <w:tc>
          <w:tcPr>
            <w:tcW w:w="1134" w:type="dxa"/>
          </w:tcPr>
          <w:p w14:paraId="66BD3892" w14:textId="77777777" w:rsidR="00F86551" w:rsidRPr="007A10BE" w:rsidRDefault="00F86551" w:rsidP="00F86551">
            <w:pPr>
              <w:rPr>
                <w:rFonts w:ascii="Arial" w:hAnsi="Arial" w:cs="Arial"/>
                <w:sz w:val="20"/>
                <w:szCs w:val="20"/>
              </w:rPr>
            </w:pPr>
          </w:p>
        </w:tc>
      </w:tr>
    </w:tbl>
    <w:p w14:paraId="48FF91F9" w14:textId="77777777" w:rsidR="00F86551" w:rsidRPr="007A10BE" w:rsidRDefault="00F86551" w:rsidP="00F86551">
      <w:pPr>
        <w:rPr>
          <w:rFonts w:ascii="Arial" w:hAnsi="Arial" w:cs="Arial"/>
          <w:sz w:val="20"/>
          <w:szCs w:val="20"/>
        </w:rPr>
      </w:pPr>
    </w:p>
    <w:p w14:paraId="2EDCE16B" w14:textId="77777777" w:rsidR="00E878C5" w:rsidRPr="007A10BE" w:rsidRDefault="00E878C5" w:rsidP="00236009">
      <w:pPr>
        <w:contextualSpacing/>
        <w:rPr>
          <w:rFonts w:ascii="Arial" w:eastAsia="Arial" w:hAnsi="Arial" w:cs="Arial"/>
          <w:b/>
          <w:color w:val="7030A0"/>
          <w:sz w:val="20"/>
          <w:szCs w:val="20"/>
        </w:rPr>
      </w:pPr>
    </w:p>
    <w:p w14:paraId="39183BE0" w14:textId="32A59F22" w:rsidR="000B4FAD" w:rsidRPr="007A10BE" w:rsidRDefault="000B4FAD" w:rsidP="001144DF">
      <w:pPr>
        <w:tabs>
          <w:tab w:val="left" w:pos="2316"/>
        </w:tabs>
        <w:rPr>
          <w:rFonts w:ascii="Arial" w:eastAsia="Arial Unicode MS" w:hAnsi="Arial" w:cs="Arial"/>
          <w:color w:val="7030A0"/>
          <w:kern w:val="3"/>
          <w:sz w:val="20"/>
          <w:szCs w:val="20"/>
        </w:rPr>
      </w:pPr>
    </w:p>
    <w:p w14:paraId="16D6A0D0" w14:textId="77777777" w:rsidR="000B4FAD" w:rsidRPr="007A10BE" w:rsidRDefault="000B4FAD" w:rsidP="001144DF">
      <w:pPr>
        <w:tabs>
          <w:tab w:val="left" w:pos="2316"/>
        </w:tabs>
        <w:rPr>
          <w:rFonts w:ascii="Arial" w:eastAsia="Arial Unicode MS" w:hAnsi="Arial" w:cs="Arial"/>
          <w:color w:val="7030A0"/>
          <w:kern w:val="3"/>
          <w:sz w:val="20"/>
          <w:szCs w:val="20"/>
        </w:rPr>
      </w:pPr>
    </w:p>
    <w:p w14:paraId="4E85910E" w14:textId="77777777" w:rsidR="004477D3" w:rsidRPr="007A10BE" w:rsidRDefault="004477D3" w:rsidP="002D237D">
      <w:pPr>
        <w:jc w:val="center"/>
        <w:rPr>
          <w:rFonts w:ascii="Arial" w:eastAsia="Arial" w:hAnsi="Arial" w:cs="Arial"/>
          <w:b/>
          <w:color w:val="1F4E79"/>
          <w:sz w:val="20"/>
          <w:szCs w:val="20"/>
        </w:rPr>
      </w:pPr>
    </w:p>
    <w:p w14:paraId="578C6ADB" w14:textId="77777777" w:rsidR="004477D3" w:rsidRPr="007A10BE" w:rsidRDefault="004477D3" w:rsidP="002D237D">
      <w:pPr>
        <w:jc w:val="center"/>
        <w:rPr>
          <w:rFonts w:ascii="Arial" w:eastAsia="Arial" w:hAnsi="Arial" w:cs="Arial"/>
          <w:b/>
          <w:color w:val="1F4E79"/>
          <w:sz w:val="20"/>
          <w:szCs w:val="20"/>
        </w:rPr>
      </w:pPr>
    </w:p>
    <w:p w14:paraId="0AA75955" w14:textId="77777777" w:rsidR="004477D3" w:rsidRPr="007A10BE" w:rsidRDefault="004477D3" w:rsidP="002D237D">
      <w:pPr>
        <w:jc w:val="center"/>
        <w:rPr>
          <w:rFonts w:ascii="Arial" w:eastAsia="Arial" w:hAnsi="Arial" w:cs="Arial"/>
          <w:b/>
          <w:color w:val="1F4E79"/>
          <w:sz w:val="20"/>
          <w:szCs w:val="20"/>
        </w:rPr>
      </w:pPr>
    </w:p>
    <w:p w14:paraId="0AE9D0AE" w14:textId="77777777" w:rsidR="004477D3" w:rsidRPr="007A10BE" w:rsidRDefault="004477D3" w:rsidP="002D237D">
      <w:pPr>
        <w:jc w:val="center"/>
        <w:rPr>
          <w:rFonts w:ascii="Arial" w:eastAsia="Arial" w:hAnsi="Arial" w:cs="Arial"/>
          <w:b/>
          <w:color w:val="1F4E79"/>
          <w:sz w:val="20"/>
          <w:szCs w:val="20"/>
        </w:rPr>
      </w:pPr>
    </w:p>
    <w:p w14:paraId="3FA16288" w14:textId="77777777" w:rsidR="004477D3" w:rsidRPr="007A10BE" w:rsidRDefault="004477D3" w:rsidP="002D237D">
      <w:pPr>
        <w:jc w:val="center"/>
        <w:rPr>
          <w:rFonts w:ascii="Arial" w:eastAsia="Arial" w:hAnsi="Arial" w:cs="Arial"/>
          <w:b/>
          <w:color w:val="1F4E79"/>
          <w:sz w:val="20"/>
          <w:szCs w:val="20"/>
        </w:rPr>
      </w:pPr>
    </w:p>
    <w:p w14:paraId="204A1CB8" w14:textId="77777777" w:rsidR="004477D3" w:rsidRPr="007A10BE" w:rsidRDefault="004477D3" w:rsidP="002D237D">
      <w:pPr>
        <w:jc w:val="center"/>
        <w:rPr>
          <w:rFonts w:ascii="Arial" w:eastAsia="Arial" w:hAnsi="Arial" w:cs="Arial"/>
          <w:b/>
          <w:color w:val="1F4E79"/>
          <w:sz w:val="20"/>
          <w:szCs w:val="20"/>
        </w:rPr>
      </w:pPr>
    </w:p>
    <w:p w14:paraId="5DD1DB43" w14:textId="77777777" w:rsidR="004477D3" w:rsidRPr="007A10BE" w:rsidRDefault="004477D3" w:rsidP="002D237D">
      <w:pPr>
        <w:jc w:val="center"/>
        <w:rPr>
          <w:rFonts w:ascii="Arial" w:eastAsia="Arial" w:hAnsi="Arial" w:cs="Arial"/>
          <w:b/>
          <w:color w:val="1F4E79"/>
          <w:sz w:val="20"/>
          <w:szCs w:val="20"/>
        </w:rPr>
      </w:pPr>
    </w:p>
    <w:p w14:paraId="0262BFBB" w14:textId="77777777" w:rsidR="004477D3" w:rsidRPr="007A10BE" w:rsidRDefault="004477D3" w:rsidP="002D237D">
      <w:pPr>
        <w:jc w:val="center"/>
        <w:rPr>
          <w:rFonts w:ascii="Arial" w:eastAsia="Arial" w:hAnsi="Arial" w:cs="Arial"/>
          <w:b/>
          <w:color w:val="1F4E79"/>
          <w:sz w:val="20"/>
          <w:szCs w:val="20"/>
        </w:rPr>
      </w:pPr>
    </w:p>
    <w:p w14:paraId="5063994D" w14:textId="77777777" w:rsidR="004477D3" w:rsidRPr="007A10BE" w:rsidRDefault="004477D3" w:rsidP="002D237D">
      <w:pPr>
        <w:jc w:val="center"/>
        <w:rPr>
          <w:rFonts w:ascii="Arial" w:eastAsia="Arial" w:hAnsi="Arial" w:cs="Arial"/>
          <w:b/>
          <w:color w:val="1F4E79"/>
          <w:sz w:val="20"/>
          <w:szCs w:val="20"/>
        </w:rPr>
      </w:pPr>
    </w:p>
    <w:p w14:paraId="6FEB060C" w14:textId="77777777" w:rsidR="004477D3" w:rsidRPr="007A10BE" w:rsidRDefault="004477D3" w:rsidP="002D237D">
      <w:pPr>
        <w:jc w:val="center"/>
        <w:rPr>
          <w:rFonts w:ascii="Arial" w:eastAsia="Arial" w:hAnsi="Arial" w:cs="Arial"/>
          <w:b/>
          <w:color w:val="1F4E79"/>
          <w:sz w:val="20"/>
          <w:szCs w:val="20"/>
        </w:rPr>
      </w:pPr>
    </w:p>
    <w:p w14:paraId="38A7FED5" w14:textId="77777777" w:rsidR="004477D3" w:rsidRPr="007A10BE" w:rsidRDefault="004477D3" w:rsidP="002D237D">
      <w:pPr>
        <w:jc w:val="center"/>
        <w:rPr>
          <w:rFonts w:ascii="Arial" w:eastAsia="Arial" w:hAnsi="Arial" w:cs="Arial"/>
          <w:b/>
          <w:color w:val="1F4E79"/>
          <w:sz w:val="20"/>
          <w:szCs w:val="20"/>
        </w:rPr>
      </w:pPr>
    </w:p>
    <w:p w14:paraId="3B3D8FD3" w14:textId="77777777" w:rsidR="004477D3" w:rsidRPr="007A10BE" w:rsidRDefault="004477D3" w:rsidP="002D237D">
      <w:pPr>
        <w:jc w:val="center"/>
        <w:rPr>
          <w:rFonts w:ascii="Arial" w:eastAsia="Arial" w:hAnsi="Arial" w:cs="Arial"/>
          <w:b/>
          <w:color w:val="1F4E79"/>
          <w:sz w:val="20"/>
          <w:szCs w:val="20"/>
        </w:rPr>
      </w:pPr>
    </w:p>
    <w:p w14:paraId="2B82608B" w14:textId="77777777" w:rsidR="004477D3" w:rsidRPr="007A10BE" w:rsidRDefault="004477D3" w:rsidP="002D237D">
      <w:pPr>
        <w:jc w:val="center"/>
        <w:rPr>
          <w:rFonts w:ascii="Arial" w:eastAsia="Arial" w:hAnsi="Arial" w:cs="Arial"/>
          <w:b/>
          <w:color w:val="1F4E79"/>
          <w:sz w:val="20"/>
          <w:szCs w:val="20"/>
        </w:rPr>
      </w:pPr>
    </w:p>
    <w:p w14:paraId="1AE176AC" w14:textId="77777777" w:rsidR="004477D3" w:rsidRPr="007A10BE" w:rsidRDefault="004477D3" w:rsidP="002D237D">
      <w:pPr>
        <w:jc w:val="center"/>
        <w:rPr>
          <w:rFonts w:ascii="Arial" w:eastAsia="Arial" w:hAnsi="Arial" w:cs="Arial"/>
          <w:b/>
          <w:color w:val="1F4E79"/>
          <w:sz w:val="20"/>
          <w:szCs w:val="20"/>
        </w:rPr>
      </w:pPr>
    </w:p>
    <w:p w14:paraId="3F651C8A" w14:textId="77777777" w:rsidR="004477D3" w:rsidRPr="007A10BE" w:rsidRDefault="004477D3" w:rsidP="002D237D">
      <w:pPr>
        <w:jc w:val="center"/>
        <w:rPr>
          <w:rFonts w:ascii="Arial" w:eastAsia="Arial" w:hAnsi="Arial" w:cs="Arial"/>
          <w:b/>
          <w:color w:val="1F4E79"/>
          <w:sz w:val="20"/>
          <w:szCs w:val="20"/>
        </w:rPr>
      </w:pPr>
    </w:p>
    <w:p w14:paraId="11625A90" w14:textId="77777777" w:rsidR="004477D3" w:rsidRPr="007A10BE" w:rsidRDefault="004477D3" w:rsidP="002D237D">
      <w:pPr>
        <w:jc w:val="center"/>
        <w:rPr>
          <w:rFonts w:ascii="Arial" w:eastAsia="Arial" w:hAnsi="Arial" w:cs="Arial"/>
          <w:b/>
          <w:color w:val="1F4E79"/>
          <w:sz w:val="20"/>
          <w:szCs w:val="20"/>
        </w:rPr>
      </w:pPr>
    </w:p>
    <w:p w14:paraId="653864EE" w14:textId="77777777" w:rsidR="004477D3" w:rsidRPr="007A10BE" w:rsidRDefault="004477D3" w:rsidP="002D237D">
      <w:pPr>
        <w:jc w:val="center"/>
        <w:rPr>
          <w:rFonts w:ascii="Arial" w:eastAsia="Arial" w:hAnsi="Arial" w:cs="Arial"/>
          <w:b/>
          <w:color w:val="1F4E79"/>
          <w:sz w:val="20"/>
          <w:szCs w:val="20"/>
        </w:rPr>
      </w:pPr>
    </w:p>
    <w:p w14:paraId="3A25FA10" w14:textId="77777777" w:rsidR="004477D3" w:rsidRPr="007A10BE" w:rsidRDefault="004477D3" w:rsidP="002D237D">
      <w:pPr>
        <w:jc w:val="center"/>
        <w:rPr>
          <w:rFonts w:ascii="Arial" w:eastAsia="Arial" w:hAnsi="Arial" w:cs="Arial"/>
          <w:b/>
          <w:color w:val="1F4E79"/>
          <w:sz w:val="20"/>
          <w:szCs w:val="20"/>
        </w:rPr>
      </w:pPr>
    </w:p>
    <w:p w14:paraId="029B8606" w14:textId="77777777" w:rsidR="004477D3" w:rsidRPr="007A10BE" w:rsidRDefault="004477D3" w:rsidP="002D237D">
      <w:pPr>
        <w:jc w:val="center"/>
        <w:rPr>
          <w:rFonts w:ascii="Arial" w:eastAsia="Arial" w:hAnsi="Arial" w:cs="Arial"/>
          <w:b/>
          <w:color w:val="1F4E79"/>
          <w:sz w:val="20"/>
          <w:szCs w:val="20"/>
        </w:rPr>
      </w:pPr>
    </w:p>
    <w:p w14:paraId="2B4596F6" w14:textId="77777777" w:rsidR="004477D3" w:rsidRPr="007A10BE" w:rsidRDefault="004477D3" w:rsidP="002D237D">
      <w:pPr>
        <w:jc w:val="center"/>
        <w:rPr>
          <w:rFonts w:ascii="Arial" w:eastAsia="Arial" w:hAnsi="Arial" w:cs="Arial"/>
          <w:b/>
          <w:color w:val="1F4E79"/>
          <w:sz w:val="20"/>
          <w:szCs w:val="20"/>
        </w:rPr>
      </w:pPr>
    </w:p>
    <w:p w14:paraId="5C948446" w14:textId="77777777" w:rsidR="004477D3" w:rsidRPr="007A10BE" w:rsidRDefault="004477D3" w:rsidP="002D237D">
      <w:pPr>
        <w:jc w:val="center"/>
        <w:rPr>
          <w:rFonts w:ascii="Arial" w:eastAsia="Arial" w:hAnsi="Arial" w:cs="Arial"/>
          <w:b/>
          <w:color w:val="1F4E79"/>
          <w:sz w:val="20"/>
          <w:szCs w:val="20"/>
        </w:rPr>
      </w:pPr>
    </w:p>
    <w:p w14:paraId="3C081E11" w14:textId="77777777" w:rsidR="004477D3" w:rsidRPr="007A10BE" w:rsidRDefault="004477D3" w:rsidP="002D237D">
      <w:pPr>
        <w:jc w:val="center"/>
        <w:rPr>
          <w:rFonts w:ascii="Arial" w:eastAsia="Arial" w:hAnsi="Arial" w:cs="Arial"/>
          <w:b/>
          <w:color w:val="1F4E79"/>
          <w:sz w:val="20"/>
          <w:szCs w:val="20"/>
        </w:rPr>
      </w:pPr>
    </w:p>
    <w:p w14:paraId="7DD6C198" w14:textId="77777777" w:rsidR="004477D3" w:rsidRPr="007A10BE" w:rsidRDefault="004477D3" w:rsidP="002D237D">
      <w:pPr>
        <w:jc w:val="center"/>
        <w:rPr>
          <w:rFonts w:ascii="Arial" w:eastAsia="Arial" w:hAnsi="Arial" w:cs="Arial"/>
          <w:b/>
          <w:color w:val="1F4E79"/>
          <w:sz w:val="20"/>
          <w:szCs w:val="20"/>
        </w:rPr>
      </w:pPr>
    </w:p>
    <w:p w14:paraId="15511BA5" w14:textId="36032A00" w:rsidR="004477D3" w:rsidRPr="007A10BE" w:rsidRDefault="004477D3" w:rsidP="002D237D">
      <w:pPr>
        <w:jc w:val="center"/>
        <w:rPr>
          <w:rFonts w:ascii="Arial" w:eastAsia="Arial" w:hAnsi="Arial" w:cs="Arial"/>
          <w:b/>
          <w:color w:val="1F4E79"/>
          <w:sz w:val="20"/>
          <w:szCs w:val="20"/>
        </w:rPr>
      </w:pPr>
    </w:p>
    <w:p w14:paraId="326F1420" w14:textId="7B89F9F6" w:rsidR="00B71CEA" w:rsidRPr="007A10BE" w:rsidRDefault="00B71CEA" w:rsidP="002D237D">
      <w:pPr>
        <w:jc w:val="center"/>
        <w:rPr>
          <w:rFonts w:ascii="Arial" w:eastAsia="Arial" w:hAnsi="Arial" w:cs="Arial"/>
          <w:b/>
          <w:color w:val="1F4E79"/>
          <w:sz w:val="20"/>
          <w:szCs w:val="20"/>
        </w:rPr>
      </w:pPr>
    </w:p>
    <w:p w14:paraId="77475C9B" w14:textId="4BB6CB47" w:rsidR="00B71CEA" w:rsidRPr="007A10BE" w:rsidRDefault="00B71CEA" w:rsidP="002D237D">
      <w:pPr>
        <w:jc w:val="center"/>
        <w:rPr>
          <w:rFonts w:ascii="Arial" w:eastAsia="Arial" w:hAnsi="Arial" w:cs="Arial"/>
          <w:b/>
          <w:color w:val="1F4E79"/>
          <w:sz w:val="20"/>
          <w:szCs w:val="20"/>
        </w:rPr>
      </w:pPr>
    </w:p>
    <w:p w14:paraId="3EA14759" w14:textId="080A19F5" w:rsidR="00B71CEA" w:rsidRPr="007A10BE" w:rsidRDefault="00B71CEA" w:rsidP="002D237D">
      <w:pPr>
        <w:jc w:val="center"/>
        <w:rPr>
          <w:rFonts w:ascii="Arial" w:eastAsia="Arial" w:hAnsi="Arial" w:cs="Arial"/>
          <w:b/>
          <w:color w:val="1F4E79"/>
          <w:sz w:val="20"/>
          <w:szCs w:val="20"/>
        </w:rPr>
      </w:pPr>
    </w:p>
    <w:p w14:paraId="0692839B" w14:textId="5C0C91B7" w:rsidR="00B71CEA" w:rsidRPr="007A10BE" w:rsidRDefault="00B71CEA" w:rsidP="002D237D">
      <w:pPr>
        <w:jc w:val="center"/>
        <w:rPr>
          <w:rFonts w:ascii="Arial" w:eastAsia="Arial" w:hAnsi="Arial" w:cs="Arial"/>
          <w:b/>
          <w:color w:val="1F4E79"/>
          <w:sz w:val="20"/>
          <w:szCs w:val="20"/>
        </w:rPr>
      </w:pPr>
    </w:p>
    <w:p w14:paraId="693F0AD8" w14:textId="54700D51" w:rsidR="00B71CEA" w:rsidRPr="007A10BE" w:rsidRDefault="00B71CEA" w:rsidP="002D237D">
      <w:pPr>
        <w:jc w:val="center"/>
        <w:rPr>
          <w:rFonts w:ascii="Arial" w:eastAsia="Arial" w:hAnsi="Arial" w:cs="Arial"/>
          <w:b/>
          <w:color w:val="1F4E79"/>
          <w:sz w:val="20"/>
          <w:szCs w:val="20"/>
        </w:rPr>
      </w:pPr>
    </w:p>
    <w:p w14:paraId="69BBC3D3" w14:textId="7082F005" w:rsidR="00B71CEA" w:rsidRPr="007A10BE" w:rsidRDefault="00B71CEA" w:rsidP="002D237D">
      <w:pPr>
        <w:jc w:val="center"/>
        <w:rPr>
          <w:rFonts w:ascii="Arial" w:eastAsia="Arial" w:hAnsi="Arial" w:cs="Arial"/>
          <w:b/>
          <w:color w:val="1F4E79"/>
          <w:sz w:val="20"/>
          <w:szCs w:val="20"/>
        </w:rPr>
      </w:pPr>
    </w:p>
    <w:p w14:paraId="6A3EF0EA" w14:textId="61DF7CC6" w:rsidR="00B71CEA" w:rsidRDefault="00B71CEA" w:rsidP="002D237D">
      <w:pPr>
        <w:jc w:val="center"/>
        <w:rPr>
          <w:rFonts w:ascii="Arial" w:eastAsia="Arial" w:hAnsi="Arial" w:cs="Arial"/>
          <w:b/>
          <w:color w:val="1F4E79"/>
          <w:sz w:val="20"/>
          <w:szCs w:val="20"/>
        </w:rPr>
      </w:pPr>
    </w:p>
    <w:p w14:paraId="55C2A10E" w14:textId="07669082" w:rsidR="006455F1" w:rsidRDefault="006455F1" w:rsidP="002D237D">
      <w:pPr>
        <w:jc w:val="center"/>
        <w:rPr>
          <w:rFonts w:ascii="Arial" w:eastAsia="Arial" w:hAnsi="Arial" w:cs="Arial"/>
          <w:b/>
          <w:color w:val="1F4E79"/>
          <w:sz w:val="20"/>
          <w:szCs w:val="20"/>
        </w:rPr>
      </w:pPr>
    </w:p>
    <w:p w14:paraId="04C28F44" w14:textId="0DE5D363" w:rsidR="006455F1" w:rsidRDefault="006455F1" w:rsidP="002D237D">
      <w:pPr>
        <w:jc w:val="center"/>
        <w:rPr>
          <w:rFonts w:ascii="Arial" w:eastAsia="Arial" w:hAnsi="Arial" w:cs="Arial"/>
          <w:b/>
          <w:color w:val="1F4E79"/>
          <w:sz w:val="20"/>
          <w:szCs w:val="20"/>
        </w:rPr>
      </w:pPr>
    </w:p>
    <w:p w14:paraId="44EB41AD" w14:textId="008B06AB" w:rsidR="006455F1" w:rsidRDefault="006455F1" w:rsidP="002D237D">
      <w:pPr>
        <w:jc w:val="center"/>
        <w:rPr>
          <w:rFonts w:ascii="Arial" w:eastAsia="Arial" w:hAnsi="Arial" w:cs="Arial"/>
          <w:b/>
          <w:color w:val="1F4E79"/>
          <w:sz w:val="20"/>
          <w:szCs w:val="20"/>
        </w:rPr>
      </w:pPr>
    </w:p>
    <w:p w14:paraId="708B772E" w14:textId="77777777" w:rsidR="006455F1" w:rsidRPr="007A10BE" w:rsidRDefault="006455F1" w:rsidP="002D237D">
      <w:pPr>
        <w:jc w:val="center"/>
        <w:rPr>
          <w:rFonts w:ascii="Arial" w:eastAsia="Arial" w:hAnsi="Arial" w:cs="Arial"/>
          <w:b/>
          <w:color w:val="1F4E79"/>
          <w:sz w:val="20"/>
          <w:szCs w:val="20"/>
        </w:rPr>
      </w:pPr>
    </w:p>
    <w:p w14:paraId="4DFA9F2D" w14:textId="78393A86" w:rsidR="00B71CEA" w:rsidRPr="007A10BE" w:rsidRDefault="00B71CEA" w:rsidP="002D237D">
      <w:pPr>
        <w:jc w:val="center"/>
        <w:rPr>
          <w:rFonts w:ascii="Arial" w:eastAsia="Arial" w:hAnsi="Arial" w:cs="Arial"/>
          <w:b/>
          <w:color w:val="1F4E79"/>
          <w:sz w:val="20"/>
          <w:szCs w:val="20"/>
        </w:rPr>
      </w:pPr>
    </w:p>
    <w:p w14:paraId="46872589" w14:textId="5096515C" w:rsidR="00B71CEA" w:rsidRPr="007A10BE" w:rsidRDefault="00B71CEA" w:rsidP="002D237D">
      <w:pPr>
        <w:jc w:val="center"/>
        <w:rPr>
          <w:rFonts w:ascii="Arial" w:eastAsia="Arial" w:hAnsi="Arial" w:cs="Arial"/>
          <w:b/>
          <w:color w:val="1F4E79"/>
          <w:sz w:val="20"/>
          <w:szCs w:val="20"/>
        </w:rPr>
      </w:pPr>
    </w:p>
    <w:p w14:paraId="06873B65" w14:textId="67A3FAA3" w:rsidR="002D237D" w:rsidRPr="005C54E3" w:rsidRDefault="002D237D" w:rsidP="002D237D">
      <w:pPr>
        <w:jc w:val="center"/>
        <w:rPr>
          <w:rFonts w:ascii="Arial" w:eastAsia="Arial" w:hAnsi="Arial" w:cs="Arial"/>
          <w:b/>
          <w:color w:val="0070C0"/>
          <w:sz w:val="20"/>
          <w:szCs w:val="20"/>
        </w:rPr>
      </w:pPr>
      <w:r w:rsidRPr="005C54E3">
        <w:rPr>
          <w:rFonts w:ascii="Arial" w:eastAsia="Arial" w:hAnsi="Arial" w:cs="Arial"/>
          <w:b/>
          <w:color w:val="0070C0"/>
          <w:sz w:val="20"/>
          <w:szCs w:val="20"/>
        </w:rPr>
        <w:lastRenderedPageBreak/>
        <w:t>AXE 1 : PRENDRE EN COMPTE LES BESOINS ÉDUCATIFS PARTICULIERS DES ÉLÈVES</w:t>
      </w:r>
    </w:p>
    <w:p w14:paraId="0CFE36DC" w14:textId="77777777" w:rsidR="002D237D" w:rsidRPr="005C54E3" w:rsidRDefault="002D237D" w:rsidP="002D237D">
      <w:pPr>
        <w:jc w:val="center"/>
        <w:rPr>
          <w:rFonts w:ascii="Arial" w:eastAsia="Arial" w:hAnsi="Arial" w:cs="Arial"/>
          <w:b/>
          <w:color w:val="0070C0"/>
          <w:sz w:val="20"/>
          <w:szCs w:val="20"/>
        </w:rPr>
      </w:pPr>
    </w:p>
    <w:p w14:paraId="0F8B4CFF" w14:textId="30F88485" w:rsidR="002D237D" w:rsidRPr="005C54E3" w:rsidRDefault="002D237D" w:rsidP="002D237D">
      <w:pPr>
        <w:jc w:val="center"/>
        <w:rPr>
          <w:rFonts w:ascii="Arial" w:eastAsia="Arial" w:hAnsi="Arial" w:cs="Arial"/>
          <w:b/>
          <w:color w:val="0070C0"/>
          <w:sz w:val="20"/>
          <w:szCs w:val="20"/>
        </w:rPr>
      </w:pPr>
      <w:r w:rsidRPr="005C54E3">
        <w:rPr>
          <w:rFonts w:ascii="Arial" w:eastAsia="Arial" w:hAnsi="Arial" w:cs="Arial"/>
          <w:b/>
          <w:color w:val="0070C0"/>
          <w:sz w:val="20"/>
          <w:szCs w:val="20"/>
        </w:rPr>
        <w:t>Par type de besoins</w:t>
      </w:r>
      <w:r w:rsidR="007A4515" w:rsidRPr="005C54E3">
        <w:rPr>
          <w:rFonts w:ascii="Arial" w:eastAsia="Arial" w:hAnsi="Arial" w:cs="Arial"/>
          <w:b/>
          <w:color w:val="0070C0"/>
          <w:sz w:val="20"/>
          <w:szCs w:val="20"/>
        </w:rPr>
        <w:t xml:space="preserve"> (1</w:t>
      </w:r>
      <w:r w:rsidR="007A4515" w:rsidRPr="005C54E3">
        <w:rPr>
          <w:rFonts w:ascii="Arial" w:eastAsia="Arial" w:hAnsi="Arial" w:cs="Arial"/>
          <w:b/>
          <w:color w:val="0070C0"/>
          <w:sz w:val="20"/>
          <w:szCs w:val="20"/>
          <w:vertAlign w:val="superscript"/>
        </w:rPr>
        <w:t>er</w:t>
      </w:r>
      <w:r w:rsidR="007A4515" w:rsidRPr="005C54E3">
        <w:rPr>
          <w:rFonts w:ascii="Arial" w:eastAsia="Arial" w:hAnsi="Arial" w:cs="Arial"/>
          <w:b/>
          <w:color w:val="0070C0"/>
          <w:sz w:val="20"/>
          <w:szCs w:val="20"/>
        </w:rPr>
        <w:t xml:space="preserve"> niveau pour débutants) </w:t>
      </w:r>
    </w:p>
    <w:p w14:paraId="47A3C9E6" w14:textId="77777777" w:rsidR="00CE570C" w:rsidRPr="007A10BE" w:rsidRDefault="00CE570C">
      <w:pPr>
        <w:ind w:right="-33"/>
        <w:jc w:val="both"/>
        <w:rPr>
          <w:rFonts w:ascii="Arial" w:eastAsia="Arial" w:hAnsi="Arial" w:cs="Arial"/>
          <w:b/>
          <w:color w:val="FF0000"/>
          <w:sz w:val="20"/>
          <w:szCs w:val="20"/>
        </w:rPr>
      </w:pPr>
    </w:p>
    <w:tbl>
      <w:tblPr>
        <w:tblStyle w:val="a1"/>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349"/>
        <w:gridCol w:w="636"/>
        <w:gridCol w:w="1417"/>
        <w:gridCol w:w="709"/>
        <w:gridCol w:w="2268"/>
      </w:tblGrid>
      <w:tr w:rsidR="00CE570C" w:rsidRPr="007A10BE" w14:paraId="20CF2F35" w14:textId="77777777">
        <w:tc>
          <w:tcPr>
            <w:tcW w:w="10632" w:type="dxa"/>
            <w:gridSpan w:val="6"/>
            <w:shd w:val="clear" w:color="auto" w:fill="E7E6E6"/>
            <w:vAlign w:val="center"/>
          </w:tcPr>
          <w:p w14:paraId="718545AF" w14:textId="75CB9A0E" w:rsidR="00CE570C" w:rsidRPr="007A10BE" w:rsidRDefault="002D237D">
            <w:pPr>
              <w:ind w:right="-33"/>
              <w:jc w:val="center"/>
              <w:rPr>
                <w:rFonts w:ascii="Arial" w:eastAsia="Arial" w:hAnsi="Arial" w:cs="Arial"/>
                <w:b/>
                <w:color w:val="4472C4"/>
                <w:sz w:val="20"/>
                <w:szCs w:val="20"/>
              </w:rPr>
            </w:pPr>
            <w:r w:rsidRPr="007A10BE">
              <w:rPr>
                <w:rFonts w:ascii="Arial" w:eastAsia="Arial" w:hAnsi="Arial" w:cs="Arial"/>
                <w:b/>
                <w:color w:val="FF0000"/>
                <w:sz w:val="20"/>
                <w:szCs w:val="20"/>
              </w:rPr>
              <w:t>Identifiant : 22NDGS6001</w:t>
            </w:r>
          </w:p>
        </w:tc>
      </w:tr>
      <w:tr w:rsidR="00CE570C" w:rsidRPr="007A10BE" w14:paraId="4610FD09" w14:textId="77777777">
        <w:tc>
          <w:tcPr>
            <w:tcW w:w="4253" w:type="dxa"/>
          </w:tcPr>
          <w:p w14:paraId="4752B5A2" w14:textId="77777777" w:rsidR="00CE570C" w:rsidRPr="007A10BE" w:rsidRDefault="0047501D">
            <w:pPr>
              <w:ind w:right="-33"/>
              <w:jc w:val="center"/>
              <w:rPr>
                <w:rFonts w:ascii="Arial" w:eastAsia="Arial" w:hAnsi="Arial" w:cs="Arial"/>
                <w:b/>
                <w:sz w:val="20"/>
                <w:szCs w:val="20"/>
              </w:rPr>
            </w:pPr>
            <w:r w:rsidRPr="007A10BE">
              <w:rPr>
                <w:rFonts w:ascii="Arial" w:eastAsia="Arial" w:hAnsi="Arial" w:cs="Arial"/>
                <w:b/>
                <w:sz w:val="20"/>
                <w:szCs w:val="20"/>
              </w:rPr>
              <w:t>Titre</w:t>
            </w:r>
          </w:p>
        </w:tc>
        <w:tc>
          <w:tcPr>
            <w:tcW w:w="1985" w:type="dxa"/>
            <w:gridSpan w:val="2"/>
          </w:tcPr>
          <w:p w14:paraId="4B0ED63A" w14:textId="77777777" w:rsidR="00CE570C" w:rsidRPr="007A10BE" w:rsidRDefault="0047501D">
            <w:pPr>
              <w:ind w:right="-33"/>
              <w:jc w:val="center"/>
              <w:rPr>
                <w:rFonts w:ascii="Arial" w:eastAsia="Arial" w:hAnsi="Arial" w:cs="Arial"/>
                <w:b/>
                <w:sz w:val="20"/>
                <w:szCs w:val="20"/>
              </w:rPr>
            </w:pPr>
            <w:r w:rsidRPr="007A10BE">
              <w:rPr>
                <w:rFonts w:ascii="Arial" w:eastAsia="Arial" w:hAnsi="Arial" w:cs="Arial"/>
                <w:b/>
                <w:sz w:val="20"/>
                <w:szCs w:val="20"/>
              </w:rPr>
              <w:t>Durée</w:t>
            </w:r>
          </w:p>
        </w:tc>
        <w:tc>
          <w:tcPr>
            <w:tcW w:w="2126" w:type="dxa"/>
            <w:gridSpan w:val="2"/>
          </w:tcPr>
          <w:p w14:paraId="133D48C3" w14:textId="77777777" w:rsidR="00CE570C" w:rsidRPr="007A10BE" w:rsidRDefault="0047501D">
            <w:pPr>
              <w:ind w:right="-33"/>
              <w:jc w:val="center"/>
              <w:rPr>
                <w:rFonts w:ascii="Arial" w:eastAsia="Arial" w:hAnsi="Arial" w:cs="Arial"/>
                <w:b/>
                <w:sz w:val="20"/>
                <w:szCs w:val="20"/>
              </w:rPr>
            </w:pPr>
            <w:r w:rsidRPr="007A10BE">
              <w:rPr>
                <w:rFonts w:ascii="Arial" w:eastAsia="Arial" w:hAnsi="Arial" w:cs="Arial"/>
                <w:b/>
                <w:sz w:val="20"/>
                <w:szCs w:val="20"/>
              </w:rPr>
              <w:t>Dates</w:t>
            </w:r>
          </w:p>
        </w:tc>
        <w:tc>
          <w:tcPr>
            <w:tcW w:w="2268" w:type="dxa"/>
          </w:tcPr>
          <w:p w14:paraId="311D2494" w14:textId="77777777" w:rsidR="00CE570C" w:rsidRPr="007A10BE" w:rsidRDefault="0047501D">
            <w:pPr>
              <w:ind w:right="-33"/>
              <w:jc w:val="center"/>
              <w:rPr>
                <w:rFonts w:ascii="Arial" w:eastAsia="Arial" w:hAnsi="Arial" w:cs="Arial"/>
                <w:b/>
                <w:sz w:val="20"/>
                <w:szCs w:val="20"/>
              </w:rPr>
            </w:pPr>
            <w:r w:rsidRPr="007A10BE">
              <w:rPr>
                <w:rFonts w:ascii="Arial" w:eastAsia="Arial" w:hAnsi="Arial" w:cs="Arial"/>
                <w:b/>
                <w:sz w:val="20"/>
                <w:szCs w:val="20"/>
              </w:rPr>
              <w:t>Nombre de participants prévus</w:t>
            </w:r>
          </w:p>
        </w:tc>
      </w:tr>
      <w:tr w:rsidR="00CE570C" w:rsidRPr="007A10BE" w14:paraId="54797F2C" w14:textId="77777777">
        <w:tc>
          <w:tcPr>
            <w:tcW w:w="4253" w:type="dxa"/>
            <w:vAlign w:val="center"/>
          </w:tcPr>
          <w:p w14:paraId="14C80FC0" w14:textId="77777777" w:rsidR="00CE570C" w:rsidRPr="007A10BE" w:rsidRDefault="00CE570C">
            <w:pPr>
              <w:ind w:right="-33"/>
              <w:jc w:val="center"/>
              <w:rPr>
                <w:rFonts w:ascii="Arial" w:eastAsia="Arial" w:hAnsi="Arial" w:cs="Arial"/>
                <w:color w:val="002060"/>
                <w:sz w:val="20"/>
                <w:szCs w:val="20"/>
              </w:rPr>
            </w:pPr>
          </w:p>
          <w:p w14:paraId="55350AE6" w14:textId="45A468A4" w:rsidR="00CE570C" w:rsidRPr="007A10BE" w:rsidRDefault="0047501D" w:rsidP="002B2BF4">
            <w:pPr>
              <w:ind w:right="-33"/>
              <w:jc w:val="center"/>
              <w:rPr>
                <w:rFonts w:ascii="Arial" w:eastAsia="Arial" w:hAnsi="Arial" w:cs="Arial"/>
                <w:color w:val="002060"/>
                <w:sz w:val="20"/>
                <w:szCs w:val="20"/>
              </w:rPr>
            </w:pPr>
            <w:r w:rsidRPr="007A10BE">
              <w:rPr>
                <w:rFonts w:ascii="Arial" w:eastAsia="Arial" w:hAnsi="Arial" w:cs="Arial"/>
                <w:b/>
                <w:color w:val="002060"/>
                <w:sz w:val="20"/>
                <w:szCs w:val="20"/>
              </w:rPr>
              <w:t>Soutenir la scolarité de tous les élèves à l’école maternelle : observer, évaluer, prévenir</w:t>
            </w:r>
          </w:p>
        </w:tc>
        <w:tc>
          <w:tcPr>
            <w:tcW w:w="1985" w:type="dxa"/>
            <w:gridSpan w:val="2"/>
            <w:vAlign w:val="center"/>
          </w:tcPr>
          <w:p w14:paraId="6EEFF6B0" w14:textId="77777777" w:rsidR="00CE570C" w:rsidRPr="00C53C13" w:rsidRDefault="0047501D">
            <w:pPr>
              <w:ind w:right="-33"/>
              <w:jc w:val="center"/>
              <w:rPr>
                <w:rFonts w:ascii="Arial" w:eastAsia="Arial" w:hAnsi="Arial" w:cs="Arial"/>
                <w:sz w:val="20"/>
                <w:szCs w:val="20"/>
              </w:rPr>
            </w:pPr>
            <w:r w:rsidRPr="00C53C13">
              <w:rPr>
                <w:rFonts w:ascii="Arial" w:eastAsia="Arial" w:hAnsi="Arial" w:cs="Arial"/>
                <w:sz w:val="20"/>
                <w:szCs w:val="20"/>
              </w:rPr>
              <w:t>25 heures</w:t>
            </w:r>
          </w:p>
        </w:tc>
        <w:tc>
          <w:tcPr>
            <w:tcW w:w="2126" w:type="dxa"/>
            <w:gridSpan w:val="2"/>
            <w:vAlign w:val="center"/>
          </w:tcPr>
          <w:p w14:paraId="06D7B5AD" w14:textId="77777777" w:rsidR="00CE570C" w:rsidRPr="007A10BE" w:rsidRDefault="0047501D">
            <w:pPr>
              <w:ind w:right="-33"/>
              <w:jc w:val="center"/>
              <w:rPr>
                <w:rFonts w:ascii="Arial" w:eastAsia="Arial" w:hAnsi="Arial" w:cs="Arial"/>
                <w:sz w:val="20"/>
                <w:szCs w:val="20"/>
              </w:rPr>
            </w:pPr>
            <w:r w:rsidRPr="007A10BE">
              <w:rPr>
                <w:rFonts w:ascii="Arial" w:eastAsia="Arial" w:hAnsi="Arial" w:cs="Arial"/>
                <w:sz w:val="20"/>
                <w:szCs w:val="20"/>
              </w:rPr>
              <w:t>du 27 mars 2023</w:t>
            </w:r>
          </w:p>
          <w:p w14:paraId="1C616B84" w14:textId="77777777" w:rsidR="00CE570C" w:rsidRPr="007A10BE" w:rsidRDefault="0047501D">
            <w:pPr>
              <w:ind w:right="-33"/>
              <w:jc w:val="center"/>
              <w:rPr>
                <w:rFonts w:ascii="Arial" w:eastAsia="Arial" w:hAnsi="Arial" w:cs="Arial"/>
                <w:sz w:val="20"/>
                <w:szCs w:val="20"/>
                <w:highlight w:val="yellow"/>
              </w:rPr>
            </w:pPr>
            <w:r w:rsidRPr="007A10BE">
              <w:rPr>
                <w:rFonts w:ascii="Arial" w:eastAsia="Arial" w:hAnsi="Arial" w:cs="Arial"/>
                <w:sz w:val="20"/>
                <w:szCs w:val="20"/>
              </w:rPr>
              <w:t>au 31 mars 2023</w:t>
            </w:r>
          </w:p>
        </w:tc>
        <w:tc>
          <w:tcPr>
            <w:tcW w:w="2268" w:type="dxa"/>
            <w:vAlign w:val="center"/>
          </w:tcPr>
          <w:p w14:paraId="60666D3C" w14:textId="074E4B20" w:rsidR="00CE570C" w:rsidRPr="00C53C13" w:rsidRDefault="0047501D">
            <w:pPr>
              <w:ind w:right="-33"/>
              <w:jc w:val="center"/>
              <w:rPr>
                <w:rFonts w:ascii="Arial" w:eastAsia="Arial" w:hAnsi="Arial" w:cs="Arial"/>
                <w:sz w:val="20"/>
                <w:szCs w:val="20"/>
              </w:rPr>
            </w:pPr>
            <w:r w:rsidRPr="00C53C13">
              <w:rPr>
                <w:rFonts w:ascii="Arial" w:eastAsia="Arial" w:hAnsi="Arial" w:cs="Arial"/>
                <w:sz w:val="20"/>
                <w:szCs w:val="20"/>
              </w:rPr>
              <w:t>2</w:t>
            </w:r>
            <w:r w:rsidR="004321C6" w:rsidRPr="00C53C13">
              <w:rPr>
                <w:rFonts w:ascii="Arial" w:eastAsia="Arial" w:hAnsi="Arial" w:cs="Arial"/>
                <w:sz w:val="20"/>
                <w:szCs w:val="20"/>
              </w:rPr>
              <w:t>5</w:t>
            </w:r>
          </w:p>
        </w:tc>
      </w:tr>
      <w:tr w:rsidR="00CE570C" w:rsidRPr="007A10BE" w14:paraId="278E0E5C" w14:textId="77777777">
        <w:tc>
          <w:tcPr>
            <w:tcW w:w="4253" w:type="dxa"/>
          </w:tcPr>
          <w:p w14:paraId="541095CC" w14:textId="77777777" w:rsidR="00CE570C" w:rsidRPr="007A10BE" w:rsidRDefault="0047501D">
            <w:pPr>
              <w:ind w:right="-33"/>
              <w:jc w:val="center"/>
              <w:rPr>
                <w:rFonts w:ascii="Arial" w:eastAsia="Arial" w:hAnsi="Arial" w:cs="Arial"/>
                <w:b/>
                <w:sz w:val="20"/>
                <w:szCs w:val="20"/>
              </w:rPr>
            </w:pPr>
            <w:r w:rsidRPr="007A10BE">
              <w:rPr>
                <w:rFonts w:ascii="Arial" w:eastAsia="Arial" w:hAnsi="Arial" w:cs="Arial"/>
                <w:b/>
                <w:sz w:val="20"/>
                <w:szCs w:val="20"/>
              </w:rPr>
              <w:t>Public concerné</w:t>
            </w:r>
          </w:p>
        </w:tc>
        <w:tc>
          <w:tcPr>
            <w:tcW w:w="3402" w:type="dxa"/>
            <w:gridSpan w:val="3"/>
          </w:tcPr>
          <w:p w14:paraId="1B4F92A5" w14:textId="77777777" w:rsidR="00CE570C" w:rsidRPr="007A10BE" w:rsidRDefault="0047501D">
            <w:pPr>
              <w:ind w:right="-33"/>
              <w:jc w:val="center"/>
              <w:rPr>
                <w:rFonts w:ascii="Arial" w:eastAsia="Arial" w:hAnsi="Arial" w:cs="Arial"/>
                <w:sz w:val="20"/>
                <w:szCs w:val="20"/>
              </w:rPr>
            </w:pPr>
            <w:r w:rsidRPr="007A10BE">
              <w:rPr>
                <w:rFonts w:ascii="Arial" w:eastAsia="Arial" w:hAnsi="Arial" w:cs="Arial"/>
                <w:b/>
                <w:sz w:val="20"/>
                <w:szCs w:val="20"/>
              </w:rPr>
              <w:t>Lieu de stage</w:t>
            </w:r>
          </w:p>
        </w:tc>
        <w:tc>
          <w:tcPr>
            <w:tcW w:w="2977" w:type="dxa"/>
            <w:gridSpan w:val="2"/>
          </w:tcPr>
          <w:p w14:paraId="56B98E1F" w14:textId="77777777" w:rsidR="00CE570C" w:rsidRPr="007A10BE" w:rsidRDefault="0047501D">
            <w:pPr>
              <w:ind w:right="-33"/>
              <w:jc w:val="center"/>
              <w:rPr>
                <w:rFonts w:ascii="Arial" w:eastAsia="Arial" w:hAnsi="Arial" w:cs="Arial"/>
                <w:sz w:val="20"/>
                <w:szCs w:val="20"/>
              </w:rPr>
            </w:pPr>
            <w:r w:rsidRPr="007A10BE">
              <w:rPr>
                <w:rFonts w:ascii="Arial" w:eastAsia="Arial" w:hAnsi="Arial" w:cs="Arial"/>
                <w:b/>
                <w:sz w:val="20"/>
                <w:szCs w:val="20"/>
              </w:rPr>
              <w:t>Opérateur principal</w:t>
            </w:r>
          </w:p>
        </w:tc>
      </w:tr>
      <w:tr w:rsidR="00CE570C" w:rsidRPr="007A10BE" w14:paraId="44982376" w14:textId="77777777">
        <w:tc>
          <w:tcPr>
            <w:tcW w:w="4253" w:type="dxa"/>
          </w:tcPr>
          <w:p w14:paraId="0FC9A3C2" w14:textId="77777777" w:rsidR="00CE570C" w:rsidRPr="007A10BE" w:rsidRDefault="0047501D">
            <w:pPr>
              <w:rPr>
                <w:rFonts w:ascii="Arial" w:eastAsia="Arial" w:hAnsi="Arial" w:cs="Arial"/>
                <w:sz w:val="20"/>
                <w:szCs w:val="20"/>
              </w:rPr>
            </w:pPr>
            <w:r w:rsidRPr="007A10BE">
              <w:rPr>
                <w:rFonts w:ascii="Arial" w:eastAsia="Arial" w:hAnsi="Arial" w:cs="Arial"/>
                <w:sz w:val="20"/>
                <w:szCs w:val="20"/>
              </w:rPr>
              <w:t>Niveau 2 : Enseignants titulaires du CAPPEI</w:t>
            </w:r>
          </w:p>
          <w:p w14:paraId="459C1621" w14:textId="77777777" w:rsidR="00CE570C" w:rsidRPr="007A10BE" w:rsidRDefault="0047501D">
            <w:pPr>
              <w:rPr>
                <w:rFonts w:ascii="Arial" w:eastAsia="Arial" w:hAnsi="Arial" w:cs="Arial"/>
                <w:i/>
                <w:strike/>
                <w:sz w:val="20"/>
                <w:szCs w:val="20"/>
              </w:rPr>
            </w:pPr>
            <w:r w:rsidRPr="007A10BE">
              <w:rPr>
                <w:rFonts w:ascii="Arial" w:eastAsia="Calibri" w:hAnsi="Arial" w:cs="Arial"/>
                <w:sz w:val="20"/>
                <w:szCs w:val="20"/>
              </w:rPr>
              <w:t>Académie de Paris</w:t>
            </w:r>
          </w:p>
        </w:tc>
        <w:tc>
          <w:tcPr>
            <w:tcW w:w="3402" w:type="dxa"/>
            <w:gridSpan w:val="3"/>
          </w:tcPr>
          <w:p w14:paraId="1009C2DD" w14:textId="77777777" w:rsidR="00CE570C" w:rsidRPr="007A10BE" w:rsidRDefault="0047501D">
            <w:pPr>
              <w:widowControl/>
              <w:rPr>
                <w:rFonts w:ascii="Arial" w:eastAsia="Times New Roman" w:hAnsi="Arial" w:cs="Arial"/>
                <w:sz w:val="20"/>
                <w:szCs w:val="20"/>
              </w:rPr>
            </w:pPr>
            <w:r w:rsidRPr="007A10BE">
              <w:rPr>
                <w:rFonts w:ascii="Arial" w:eastAsia="Calibri" w:hAnsi="Arial" w:cs="Arial"/>
                <w:sz w:val="20"/>
                <w:szCs w:val="20"/>
              </w:rPr>
              <w:t>29 rue Boursault 75017 Paris</w:t>
            </w:r>
          </w:p>
        </w:tc>
        <w:tc>
          <w:tcPr>
            <w:tcW w:w="2977" w:type="dxa"/>
            <w:gridSpan w:val="2"/>
          </w:tcPr>
          <w:p w14:paraId="618547B7" w14:textId="77777777" w:rsidR="00CE570C" w:rsidRPr="00C53C13" w:rsidRDefault="0047501D">
            <w:pPr>
              <w:ind w:right="-33"/>
              <w:rPr>
                <w:rFonts w:ascii="Arial" w:eastAsia="Arial" w:hAnsi="Arial" w:cs="Arial"/>
                <w:sz w:val="20"/>
                <w:szCs w:val="20"/>
              </w:rPr>
            </w:pPr>
            <w:r w:rsidRPr="00C53C13">
              <w:rPr>
                <w:rFonts w:ascii="Arial" w:eastAsia="Arial" w:hAnsi="Arial" w:cs="Arial"/>
                <w:sz w:val="20"/>
                <w:szCs w:val="20"/>
              </w:rPr>
              <w:t>INSPE de l’académie de PARIS</w:t>
            </w:r>
          </w:p>
          <w:p w14:paraId="511D107F" w14:textId="77777777" w:rsidR="00CE570C" w:rsidRPr="00C53C13" w:rsidRDefault="0047501D">
            <w:pPr>
              <w:ind w:right="-33"/>
              <w:rPr>
                <w:rFonts w:ascii="Arial" w:eastAsia="Arial" w:hAnsi="Arial" w:cs="Arial"/>
                <w:sz w:val="20"/>
                <w:szCs w:val="20"/>
              </w:rPr>
            </w:pPr>
            <w:r w:rsidRPr="00C53C13">
              <w:rPr>
                <w:rFonts w:ascii="Arial" w:eastAsia="Arial" w:hAnsi="Arial" w:cs="Arial"/>
                <w:sz w:val="20"/>
                <w:szCs w:val="20"/>
              </w:rPr>
              <w:t>Département ASH-EI</w:t>
            </w:r>
          </w:p>
          <w:p w14:paraId="630EA9E2" w14:textId="77777777" w:rsidR="00CE570C" w:rsidRPr="007A10BE" w:rsidRDefault="0047501D">
            <w:pPr>
              <w:ind w:right="-33"/>
              <w:rPr>
                <w:rFonts w:ascii="Arial" w:eastAsia="Arial" w:hAnsi="Arial" w:cs="Arial"/>
                <w:b/>
                <w:color w:val="1F3864"/>
                <w:sz w:val="20"/>
                <w:szCs w:val="20"/>
              </w:rPr>
            </w:pPr>
            <w:r w:rsidRPr="00C53C13">
              <w:rPr>
                <w:rFonts w:ascii="Arial" w:eastAsia="Arial" w:hAnsi="Arial" w:cs="Arial"/>
                <w:sz w:val="20"/>
                <w:szCs w:val="20"/>
              </w:rPr>
              <w:t>(ash-ei@inspe-paris.fr)</w:t>
            </w:r>
          </w:p>
        </w:tc>
      </w:tr>
      <w:tr w:rsidR="00CE570C" w:rsidRPr="007A10BE" w14:paraId="707B6866" w14:textId="77777777">
        <w:tc>
          <w:tcPr>
            <w:tcW w:w="10632" w:type="dxa"/>
            <w:gridSpan w:val="6"/>
          </w:tcPr>
          <w:p w14:paraId="1B952FF9" w14:textId="77777777" w:rsidR="00CE570C" w:rsidRPr="007A10BE" w:rsidRDefault="0047501D">
            <w:pPr>
              <w:rPr>
                <w:rFonts w:ascii="Arial" w:eastAsia="Arial" w:hAnsi="Arial" w:cs="Arial"/>
                <w:b/>
                <w:sz w:val="20"/>
                <w:szCs w:val="20"/>
              </w:rPr>
            </w:pPr>
            <w:r w:rsidRPr="007A10BE">
              <w:rPr>
                <w:rFonts w:ascii="Arial" w:eastAsia="Arial" w:hAnsi="Arial" w:cs="Arial"/>
                <w:b/>
                <w:sz w:val="20"/>
                <w:szCs w:val="20"/>
              </w:rPr>
              <w:t xml:space="preserve">Objectifs : </w:t>
            </w:r>
          </w:p>
          <w:p w14:paraId="67AAF663" w14:textId="1045C405" w:rsidR="00F0556E" w:rsidRPr="007A10BE" w:rsidRDefault="00771036">
            <w:pPr>
              <w:widowControl/>
              <w:numPr>
                <w:ilvl w:val="0"/>
                <w:numId w:val="1"/>
              </w:numPr>
              <w:pBdr>
                <w:top w:val="nil"/>
                <w:left w:val="nil"/>
                <w:bottom w:val="nil"/>
                <w:right w:val="nil"/>
                <w:between w:val="nil"/>
              </w:pBdr>
              <w:spacing w:line="276" w:lineRule="auto"/>
              <w:rPr>
                <w:rFonts w:ascii="Arial" w:hAnsi="Arial" w:cs="Arial"/>
                <w:sz w:val="20"/>
                <w:szCs w:val="20"/>
              </w:rPr>
            </w:pPr>
            <w:r w:rsidRPr="007A10BE">
              <w:rPr>
                <w:rFonts w:ascii="Arial" w:hAnsi="Arial" w:cs="Arial"/>
                <w:sz w:val="20"/>
                <w:szCs w:val="20"/>
              </w:rPr>
              <w:t>Approfondir</w:t>
            </w:r>
            <w:r w:rsidRPr="007A10BE">
              <w:rPr>
                <w:rFonts w:ascii="Arial" w:hAnsi="Arial" w:cs="Arial"/>
                <w:b/>
                <w:color w:val="000000"/>
                <w:sz w:val="20"/>
                <w:szCs w:val="20"/>
              </w:rPr>
              <w:t xml:space="preserve"> </w:t>
            </w:r>
            <w:r w:rsidR="0047501D" w:rsidRPr="007A10BE">
              <w:rPr>
                <w:rFonts w:ascii="Arial" w:hAnsi="Arial" w:cs="Arial"/>
                <w:color w:val="000000"/>
                <w:sz w:val="20"/>
                <w:szCs w:val="20"/>
              </w:rPr>
              <w:t>des démarches d’identification et d’analyse des besoins éducatifs particuliers ;</w:t>
            </w:r>
          </w:p>
          <w:p w14:paraId="455E2F96" w14:textId="2EE6CF49" w:rsidR="00CE570C" w:rsidRPr="007A10BE" w:rsidRDefault="0047501D">
            <w:pPr>
              <w:widowControl/>
              <w:numPr>
                <w:ilvl w:val="0"/>
                <w:numId w:val="1"/>
              </w:numPr>
              <w:pBdr>
                <w:top w:val="nil"/>
                <w:left w:val="nil"/>
                <w:bottom w:val="nil"/>
                <w:right w:val="nil"/>
                <w:between w:val="nil"/>
              </w:pBdr>
              <w:spacing w:line="276" w:lineRule="auto"/>
              <w:rPr>
                <w:rFonts w:ascii="Arial" w:hAnsi="Arial" w:cs="Arial"/>
                <w:sz w:val="20"/>
                <w:szCs w:val="20"/>
              </w:rPr>
            </w:pPr>
            <w:r w:rsidRPr="007A10BE">
              <w:rPr>
                <w:rFonts w:ascii="Arial" w:hAnsi="Arial" w:cs="Arial"/>
                <w:color w:val="000000"/>
                <w:sz w:val="20"/>
                <w:szCs w:val="20"/>
              </w:rPr>
              <w:t xml:space="preserve"> Identifier les principaux signes en psychopathologie de l’enfant utiles aux repérages ;</w:t>
            </w:r>
          </w:p>
          <w:p w14:paraId="495455F3" w14:textId="77777777" w:rsidR="00CE570C" w:rsidRPr="007A10BE" w:rsidRDefault="0047501D">
            <w:pPr>
              <w:widowControl/>
              <w:numPr>
                <w:ilvl w:val="0"/>
                <w:numId w:val="1"/>
              </w:numPr>
              <w:pBdr>
                <w:top w:val="nil"/>
                <w:left w:val="nil"/>
                <w:bottom w:val="nil"/>
                <w:right w:val="nil"/>
                <w:between w:val="nil"/>
              </w:pBdr>
              <w:spacing w:line="276" w:lineRule="auto"/>
              <w:rPr>
                <w:rFonts w:ascii="Arial" w:hAnsi="Arial" w:cs="Arial"/>
                <w:sz w:val="20"/>
                <w:szCs w:val="20"/>
              </w:rPr>
            </w:pPr>
            <w:r w:rsidRPr="007A10BE">
              <w:rPr>
                <w:rFonts w:ascii="Arial" w:hAnsi="Arial" w:cs="Arial"/>
                <w:sz w:val="20"/>
                <w:szCs w:val="20"/>
              </w:rPr>
              <w:t>Être ressource pour les équipes en tant qu’enseignant spécialisé ;</w:t>
            </w:r>
          </w:p>
          <w:p w14:paraId="4372178E" w14:textId="77777777" w:rsidR="00CE570C" w:rsidRPr="007A10BE" w:rsidRDefault="0047501D">
            <w:pPr>
              <w:widowControl/>
              <w:numPr>
                <w:ilvl w:val="0"/>
                <w:numId w:val="1"/>
              </w:numPr>
              <w:pBdr>
                <w:top w:val="nil"/>
                <w:left w:val="nil"/>
                <w:bottom w:val="nil"/>
                <w:right w:val="nil"/>
                <w:between w:val="nil"/>
              </w:pBdr>
              <w:spacing w:line="276" w:lineRule="auto"/>
              <w:rPr>
                <w:rFonts w:ascii="Arial" w:hAnsi="Arial" w:cs="Arial"/>
                <w:sz w:val="20"/>
                <w:szCs w:val="20"/>
              </w:rPr>
            </w:pPr>
            <w:bookmarkStart w:id="1" w:name="_heading=h.gjdgxs" w:colFirst="0" w:colLast="0"/>
            <w:bookmarkEnd w:id="1"/>
            <w:r w:rsidRPr="007A10BE">
              <w:rPr>
                <w:rFonts w:ascii="Arial" w:hAnsi="Arial" w:cs="Arial"/>
                <w:color w:val="000000"/>
                <w:sz w:val="20"/>
                <w:szCs w:val="20"/>
              </w:rPr>
              <w:t>Proposer des pistes d’adaptations pédagogiques, éducatives et didactiques ; Appréhender les notions de cadre contenant et sécurisant, propices à l’entrée dans les apprentissages ;</w:t>
            </w:r>
          </w:p>
          <w:p w14:paraId="7F2CB07B" w14:textId="781695D0" w:rsidR="00CE570C" w:rsidRPr="007A10BE" w:rsidRDefault="0047501D" w:rsidP="008B12DF">
            <w:pPr>
              <w:widowControl/>
              <w:numPr>
                <w:ilvl w:val="0"/>
                <w:numId w:val="1"/>
              </w:numPr>
              <w:pBdr>
                <w:top w:val="nil"/>
                <w:left w:val="nil"/>
                <w:bottom w:val="nil"/>
                <w:right w:val="nil"/>
                <w:between w:val="nil"/>
              </w:pBdr>
              <w:spacing w:line="276" w:lineRule="auto"/>
              <w:rPr>
                <w:rFonts w:ascii="Arial" w:eastAsia="Arial" w:hAnsi="Arial" w:cs="Arial"/>
                <w:sz w:val="20"/>
                <w:szCs w:val="20"/>
              </w:rPr>
            </w:pPr>
            <w:bookmarkStart w:id="2" w:name="_heading=h.d16w70b18a60" w:colFirst="0" w:colLast="0"/>
            <w:bookmarkEnd w:id="2"/>
            <w:r w:rsidRPr="007A10BE">
              <w:rPr>
                <w:rFonts w:ascii="Arial" w:hAnsi="Arial" w:cs="Arial"/>
                <w:color w:val="000000"/>
                <w:sz w:val="20"/>
                <w:szCs w:val="20"/>
              </w:rPr>
              <w:t>Identifier les partenaires et créer les conditions du partenariat, en lien avec le parcours scolaire inclusif des élèves concernés</w:t>
            </w:r>
          </w:p>
        </w:tc>
      </w:tr>
      <w:tr w:rsidR="00CE570C" w:rsidRPr="007A10BE" w14:paraId="433BEB70" w14:textId="77777777">
        <w:tc>
          <w:tcPr>
            <w:tcW w:w="5602" w:type="dxa"/>
            <w:gridSpan w:val="2"/>
            <w:vAlign w:val="center"/>
          </w:tcPr>
          <w:p w14:paraId="49610BDD" w14:textId="77777777" w:rsidR="00CE570C" w:rsidRPr="007A10BE" w:rsidRDefault="0047501D">
            <w:pPr>
              <w:jc w:val="center"/>
              <w:rPr>
                <w:rFonts w:ascii="Arial" w:eastAsia="Arial" w:hAnsi="Arial" w:cs="Arial"/>
                <w:b/>
                <w:sz w:val="20"/>
                <w:szCs w:val="20"/>
              </w:rPr>
            </w:pPr>
            <w:r w:rsidRPr="007A10BE">
              <w:rPr>
                <w:rFonts w:ascii="Arial" w:eastAsia="Arial" w:hAnsi="Arial" w:cs="Arial"/>
                <w:b/>
                <w:sz w:val="20"/>
                <w:szCs w:val="20"/>
              </w:rPr>
              <w:t>Contenus de formation </w:t>
            </w:r>
          </w:p>
        </w:tc>
        <w:tc>
          <w:tcPr>
            <w:tcW w:w="5030" w:type="dxa"/>
            <w:gridSpan w:val="4"/>
            <w:vAlign w:val="center"/>
          </w:tcPr>
          <w:p w14:paraId="2B10EC09" w14:textId="77777777" w:rsidR="00CE570C" w:rsidRPr="007A10BE" w:rsidRDefault="0047501D">
            <w:pPr>
              <w:ind w:right="-33"/>
              <w:jc w:val="center"/>
              <w:rPr>
                <w:rFonts w:ascii="Arial" w:eastAsia="Arial" w:hAnsi="Arial" w:cs="Arial"/>
                <w:b/>
                <w:sz w:val="20"/>
                <w:szCs w:val="20"/>
              </w:rPr>
            </w:pPr>
            <w:r w:rsidRPr="007A10BE">
              <w:rPr>
                <w:rFonts w:ascii="Arial" w:eastAsia="Arial" w:hAnsi="Arial" w:cs="Arial"/>
                <w:b/>
                <w:sz w:val="20"/>
                <w:szCs w:val="20"/>
              </w:rPr>
              <w:t xml:space="preserve">Intervenants </w:t>
            </w:r>
          </w:p>
        </w:tc>
      </w:tr>
      <w:tr w:rsidR="00CE570C" w:rsidRPr="007A10BE" w14:paraId="566728C2" w14:textId="77777777" w:rsidTr="008B12DF">
        <w:trPr>
          <w:trHeight w:val="3444"/>
        </w:trPr>
        <w:tc>
          <w:tcPr>
            <w:tcW w:w="5602" w:type="dxa"/>
            <w:gridSpan w:val="2"/>
          </w:tcPr>
          <w:p w14:paraId="6CC3FD2E" w14:textId="77777777" w:rsidR="00CE570C" w:rsidRPr="007A10BE" w:rsidRDefault="00CE570C">
            <w:pPr>
              <w:ind w:right="-33"/>
              <w:jc w:val="both"/>
              <w:rPr>
                <w:rFonts w:ascii="Arial" w:eastAsia="Arial" w:hAnsi="Arial" w:cs="Arial"/>
                <w:sz w:val="20"/>
                <w:szCs w:val="20"/>
              </w:rPr>
            </w:pPr>
          </w:p>
          <w:p w14:paraId="35D4B137" w14:textId="77777777" w:rsidR="00CE570C" w:rsidRPr="007A10BE" w:rsidRDefault="0047501D">
            <w:pPr>
              <w:widowControl/>
              <w:numPr>
                <w:ilvl w:val="0"/>
                <w:numId w:val="2"/>
              </w:numPr>
              <w:pBdr>
                <w:top w:val="nil"/>
                <w:left w:val="nil"/>
                <w:bottom w:val="nil"/>
                <w:right w:val="nil"/>
                <w:between w:val="nil"/>
              </w:pBdr>
              <w:spacing w:line="276" w:lineRule="auto"/>
              <w:rPr>
                <w:rFonts w:ascii="Arial" w:hAnsi="Arial" w:cs="Arial"/>
                <w:sz w:val="20"/>
                <w:szCs w:val="20"/>
              </w:rPr>
            </w:pPr>
            <w:r w:rsidRPr="007A10BE">
              <w:rPr>
                <w:rFonts w:ascii="Arial" w:hAnsi="Arial" w:cs="Arial"/>
                <w:sz w:val="20"/>
                <w:szCs w:val="20"/>
              </w:rPr>
              <w:t>Développement typique et atypique de l’enfant ;</w:t>
            </w:r>
          </w:p>
          <w:p w14:paraId="3B9F6D36" w14:textId="77777777" w:rsidR="00CE570C" w:rsidRPr="007A10BE" w:rsidRDefault="0047501D">
            <w:pPr>
              <w:widowControl/>
              <w:numPr>
                <w:ilvl w:val="0"/>
                <w:numId w:val="2"/>
              </w:numPr>
              <w:pBdr>
                <w:top w:val="nil"/>
                <w:left w:val="nil"/>
                <w:bottom w:val="nil"/>
                <w:right w:val="nil"/>
                <w:between w:val="nil"/>
              </w:pBdr>
              <w:spacing w:line="276" w:lineRule="auto"/>
              <w:rPr>
                <w:rFonts w:ascii="Arial" w:hAnsi="Arial" w:cs="Arial"/>
                <w:sz w:val="20"/>
                <w:szCs w:val="20"/>
              </w:rPr>
            </w:pPr>
            <w:r w:rsidRPr="007A10BE">
              <w:rPr>
                <w:rFonts w:ascii="Arial" w:hAnsi="Arial" w:cs="Arial"/>
                <w:color w:val="000000"/>
                <w:sz w:val="20"/>
                <w:szCs w:val="20"/>
              </w:rPr>
              <w:t>Éléments de psychopathologie de l’enfant</w:t>
            </w:r>
            <w:r w:rsidRPr="007A10BE">
              <w:rPr>
                <w:rFonts w:ascii="Arial" w:hAnsi="Arial" w:cs="Arial"/>
                <w:sz w:val="20"/>
                <w:szCs w:val="20"/>
              </w:rPr>
              <w:t xml:space="preserve"> ;</w:t>
            </w:r>
          </w:p>
          <w:p w14:paraId="6E2D8F79" w14:textId="77777777" w:rsidR="00CE570C" w:rsidRPr="007A10BE" w:rsidRDefault="0047501D">
            <w:pPr>
              <w:widowControl/>
              <w:numPr>
                <w:ilvl w:val="0"/>
                <w:numId w:val="2"/>
              </w:numPr>
              <w:pBdr>
                <w:top w:val="nil"/>
                <w:left w:val="nil"/>
                <w:bottom w:val="nil"/>
                <w:right w:val="nil"/>
                <w:between w:val="nil"/>
              </w:pBdr>
              <w:spacing w:line="276" w:lineRule="auto"/>
              <w:rPr>
                <w:rFonts w:ascii="Arial" w:hAnsi="Arial" w:cs="Arial"/>
                <w:sz w:val="20"/>
                <w:szCs w:val="20"/>
              </w:rPr>
            </w:pPr>
            <w:r w:rsidRPr="007A10BE">
              <w:rPr>
                <w:rFonts w:ascii="Arial" w:hAnsi="Arial" w:cs="Arial"/>
                <w:color w:val="000000"/>
                <w:sz w:val="20"/>
                <w:szCs w:val="20"/>
              </w:rPr>
              <w:t>Observer et évaluer pour favoriser les adaptations pédagogiques (outils mathématiques, langage oral et langage écrit, accès à l’abstraction) ;</w:t>
            </w:r>
          </w:p>
          <w:p w14:paraId="64E61382" w14:textId="0A4C5F0B" w:rsidR="00CE570C" w:rsidRPr="007A10BE" w:rsidRDefault="0047501D">
            <w:pPr>
              <w:widowControl/>
              <w:numPr>
                <w:ilvl w:val="0"/>
                <w:numId w:val="2"/>
              </w:numPr>
              <w:pBdr>
                <w:top w:val="nil"/>
                <w:left w:val="nil"/>
                <w:bottom w:val="nil"/>
                <w:right w:val="nil"/>
                <w:between w:val="nil"/>
              </w:pBdr>
              <w:spacing w:line="276" w:lineRule="auto"/>
              <w:rPr>
                <w:rFonts w:ascii="Arial" w:hAnsi="Arial" w:cs="Arial"/>
                <w:sz w:val="20"/>
                <w:szCs w:val="20"/>
              </w:rPr>
            </w:pPr>
            <w:r w:rsidRPr="007A10BE">
              <w:rPr>
                <w:rFonts w:ascii="Arial" w:hAnsi="Arial" w:cs="Arial"/>
                <w:color w:val="000000"/>
                <w:sz w:val="20"/>
                <w:szCs w:val="20"/>
              </w:rPr>
              <w:t xml:space="preserve">Médiation pédagogiques (musique, jeu, conte et mythologie, </w:t>
            </w:r>
            <w:r w:rsidR="00F0556E" w:rsidRPr="007A10BE">
              <w:rPr>
                <w:rFonts w:ascii="Arial" w:hAnsi="Arial" w:cs="Arial"/>
                <w:color w:val="000000"/>
                <w:sz w:val="20"/>
                <w:szCs w:val="20"/>
              </w:rPr>
              <w:t>ateliers philosophiques</w:t>
            </w:r>
            <w:r w:rsidRPr="007A10BE">
              <w:rPr>
                <w:rFonts w:ascii="Arial" w:hAnsi="Arial" w:cs="Arial"/>
                <w:color w:val="000000"/>
                <w:sz w:val="20"/>
                <w:szCs w:val="20"/>
              </w:rPr>
              <w:t>, outils numériques) ;</w:t>
            </w:r>
          </w:p>
          <w:p w14:paraId="15C8E242" w14:textId="76CAFFDC" w:rsidR="00CE570C" w:rsidRPr="007A10BE" w:rsidRDefault="0047501D" w:rsidP="008B12DF">
            <w:pPr>
              <w:widowControl/>
              <w:numPr>
                <w:ilvl w:val="0"/>
                <w:numId w:val="2"/>
              </w:numPr>
              <w:pBdr>
                <w:top w:val="nil"/>
                <w:left w:val="nil"/>
                <w:bottom w:val="nil"/>
                <w:right w:val="nil"/>
                <w:between w:val="nil"/>
              </w:pBdr>
              <w:spacing w:after="200" w:line="276" w:lineRule="auto"/>
              <w:ind w:right="-33"/>
              <w:jc w:val="both"/>
              <w:rPr>
                <w:rFonts w:ascii="Arial" w:eastAsia="Arial" w:hAnsi="Arial" w:cs="Arial"/>
                <w:sz w:val="20"/>
                <w:szCs w:val="20"/>
              </w:rPr>
            </w:pPr>
            <w:r w:rsidRPr="007A10BE">
              <w:rPr>
                <w:rFonts w:ascii="Arial" w:hAnsi="Arial" w:cs="Arial"/>
                <w:color w:val="000000"/>
                <w:sz w:val="20"/>
                <w:szCs w:val="20"/>
              </w:rPr>
              <w:t>Identification des partenaires et des conditions du partenariat : rôle de l’enseignant spécialisé expert des réponses à apporter et personne ressource pour la scolarisation inclusive</w:t>
            </w:r>
          </w:p>
        </w:tc>
        <w:tc>
          <w:tcPr>
            <w:tcW w:w="5030" w:type="dxa"/>
            <w:gridSpan w:val="4"/>
          </w:tcPr>
          <w:p w14:paraId="5A6DC343" w14:textId="77777777" w:rsidR="00F0556E" w:rsidRPr="007A10BE" w:rsidRDefault="0047501D">
            <w:pPr>
              <w:pBdr>
                <w:top w:val="single" w:sz="4" w:space="1" w:color="000000"/>
                <w:left w:val="single" w:sz="4" w:space="4" w:color="000000"/>
                <w:bottom w:val="single" w:sz="4" w:space="1" w:color="000000"/>
                <w:right w:val="single" w:sz="4" w:space="4" w:color="000000"/>
              </w:pBdr>
              <w:rPr>
                <w:rFonts w:ascii="Arial" w:eastAsia="Calibri" w:hAnsi="Arial" w:cs="Arial"/>
                <w:sz w:val="20"/>
                <w:szCs w:val="20"/>
              </w:rPr>
            </w:pPr>
            <w:r w:rsidRPr="007A10BE">
              <w:rPr>
                <w:rFonts w:ascii="Arial" w:eastAsia="Calibri" w:hAnsi="Arial" w:cs="Arial"/>
                <w:sz w:val="20"/>
                <w:szCs w:val="20"/>
              </w:rPr>
              <w:t xml:space="preserve">Formateurs INSPE (Sorbonne Université) ; Formateurs de l’académie de Paris (Service École Inclusive) ; </w:t>
            </w:r>
          </w:p>
          <w:p w14:paraId="5EBDA13E" w14:textId="10872E38" w:rsidR="00F0556E" w:rsidRPr="007A10BE" w:rsidRDefault="00A55B1F">
            <w:pPr>
              <w:pBdr>
                <w:top w:val="single" w:sz="4" w:space="1" w:color="000000"/>
                <w:left w:val="single" w:sz="4" w:space="4" w:color="000000"/>
                <w:bottom w:val="single" w:sz="4" w:space="1" w:color="000000"/>
                <w:right w:val="single" w:sz="4" w:space="4" w:color="000000"/>
              </w:pBdr>
              <w:rPr>
                <w:rFonts w:ascii="Arial" w:eastAsia="Calibri" w:hAnsi="Arial" w:cs="Arial"/>
                <w:sz w:val="20"/>
                <w:szCs w:val="20"/>
              </w:rPr>
            </w:pPr>
            <w:r>
              <w:rPr>
                <w:rFonts w:ascii="Arial" w:eastAsia="Calibri" w:hAnsi="Arial" w:cs="Arial"/>
                <w:sz w:val="20"/>
                <w:szCs w:val="20"/>
              </w:rPr>
              <w:t>P</w:t>
            </w:r>
            <w:r w:rsidR="0047501D" w:rsidRPr="007A10BE">
              <w:rPr>
                <w:rFonts w:ascii="Arial" w:eastAsia="Calibri" w:hAnsi="Arial" w:cs="Arial"/>
                <w:sz w:val="20"/>
                <w:szCs w:val="20"/>
              </w:rPr>
              <w:t xml:space="preserve">artenaires culturels ; </w:t>
            </w:r>
          </w:p>
          <w:p w14:paraId="569CBF63" w14:textId="7BD6A8EC" w:rsidR="00CE570C" w:rsidRPr="007A10BE" w:rsidRDefault="00A55B1F">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Calibri" w:hAnsi="Arial" w:cs="Arial"/>
                <w:sz w:val="20"/>
                <w:szCs w:val="20"/>
              </w:rPr>
              <w:t>P</w:t>
            </w:r>
            <w:r w:rsidR="0047501D" w:rsidRPr="007A10BE">
              <w:rPr>
                <w:rFonts w:ascii="Arial" w:eastAsia="Calibri" w:hAnsi="Arial" w:cs="Arial"/>
                <w:sz w:val="20"/>
                <w:szCs w:val="20"/>
              </w:rPr>
              <w:t>artenaires médico-sociaux</w:t>
            </w:r>
          </w:p>
        </w:tc>
      </w:tr>
    </w:tbl>
    <w:p w14:paraId="4E93749D" w14:textId="77777777" w:rsidR="00CE570C" w:rsidRPr="007A10BE" w:rsidRDefault="00CE570C">
      <w:pPr>
        <w:rPr>
          <w:rFonts w:ascii="Arial" w:eastAsia="Arial" w:hAnsi="Arial" w:cs="Arial"/>
          <w:sz w:val="20"/>
          <w:szCs w:val="20"/>
        </w:rPr>
      </w:pPr>
    </w:p>
    <w:p w14:paraId="00171388" w14:textId="25CF4152" w:rsidR="00CE570C" w:rsidRPr="007A10BE" w:rsidRDefault="00CE570C">
      <w:pPr>
        <w:jc w:val="center"/>
        <w:rPr>
          <w:rFonts w:ascii="Arial" w:eastAsia="Arial" w:hAnsi="Arial" w:cs="Arial"/>
          <w:b/>
          <w:color w:val="002060"/>
          <w:sz w:val="20"/>
          <w:szCs w:val="20"/>
        </w:rPr>
      </w:pPr>
    </w:p>
    <w:p w14:paraId="1B09BEAF" w14:textId="5ED5D88D" w:rsidR="00F56133" w:rsidRPr="007A10BE" w:rsidRDefault="00F56133">
      <w:pPr>
        <w:jc w:val="center"/>
        <w:rPr>
          <w:rFonts w:ascii="Arial" w:eastAsia="Arial" w:hAnsi="Arial" w:cs="Arial"/>
          <w:b/>
          <w:color w:val="002060"/>
          <w:sz w:val="20"/>
          <w:szCs w:val="20"/>
        </w:rPr>
      </w:pPr>
    </w:p>
    <w:p w14:paraId="4CE18621" w14:textId="32879DEB" w:rsidR="00F56133" w:rsidRPr="007A10BE" w:rsidRDefault="00F56133">
      <w:pPr>
        <w:jc w:val="center"/>
        <w:rPr>
          <w:rFonts w:ascii="Arial" w:eastAsia="Arial" w:hAnsi="Arial" w:cs="Arial"/>
          <w:b/>
          <w:color w:val="002060"/>
          <w:sz w:val="20"/>
          <w:szCs w:val="20"/>
        </w:rPr>
      </w:pPr>
    </w:p>
    <w:p w14:paraId="17C20263" w14:textId="2B593ABC" w:rsidR="00F56133" w:rsidRPr="007A10BE" w:rsidRDefault="00F56133">
      <w:pPr>
        <w:jc w:val="center"/>
        <w:rPr>
          <w:rFonts w:ascii="Arial" w:eastAsia="Arial" w:hAnsi="Arial" w:cs="Arial"/>
          <w:b/>
          <w:color w:val="002060"/>
          <w:sz w:val="20"/>
          <w:szCs w:val="20"/>
        </w:rPr>
      </w:pPr>
    </w:p>
    <w:p w14:paraId="192F1B5C" w14:textId="1E72E8A9" w:rsidR="00F56133" w:rsidRPr="007A10BE" w:rsidRDefault="00F56133">
      <w:pPr>
        <w:jc w:val="center"/>
        <w:rPr>
          <w:rFonts w:ascii="Arial" w:eastAsia="Arial" w:hAnsi="Arial" w:cs="Arial"/>
          <w:b/>
          <w:color w:val="002060"/>
          <w:sz w:val="20"/>
          <w:szCs w:val="20"/>
        </w:rPr>
      </w:pPr>
    </w:p>
    <w:p w14:paraId="3954607B" w14:textId="72B1029D" w:rsidR="00F56133" w:rsidRPr="007A10BE" w:rsidRDefault="00F56133">
      <w:pPr>
        <w:jc w:val="center"/>
        <w:rPr>
          <w:rFonts w:ascii="Arial" w:eastAsia="Arial" w:hAnsi="Arial" w:cs="Arial"/>
          <w:b/>
          <w:color w:val="002060"/>
          <w:sz w:val="20"/>
          <w:szCs w:val="20"/>
        </w:rPr>
      </w:pPr>
    </w:p>
    <w:p w14:paraId="0BBE41EA" w14:textId="4F34859D" w:rsidR="00F56133" w:rsidRPr="007A10BE" w:rsidRDefault="00F56133">
      <w:pPr>
        <w:jc w:val="center"/>
        <w:rPr>
          <w:rFonts w:ascii="Arial" w:eastAsia="Arial" w:hAnsi="Arial" w:cs="Arial"/>
          <w:b/>
          <w:color w:val="002060"/>
          <w:sz w:val="20"/>
          <w:szCs w:val="20"/>
        </w:rPr>
      </w:pPr>
    </w:p>
    <w:p w14:paraId="2CF6AF8E" w14:textId="34DE0C82" w:rsidR="00F56133" w:rsidRPr="007A10BE" w:rsidRDefault="00F56133">
      <w:pPr>
        <w:jc w:val="center"/>
        <w:rPr>
          <w:rFonts w:ascii="Arial" w:eastAsia="Arial" w:hAnsi="Arial" w:cs="Arial"/>
          <w:b/>
          <w:color w:val="002060"/>
          <w:sz w:val="20"/>
          <w:szCs w:val="20"/>
        </w:rPr>
      </w:pPr>
    </w:p>
    <w:p w14:paraId="4592B82F" w14:textId="3E28F7CC" w:rsidR="00F56133" w:rsidRPr="007A10BE" w:rsidRDefault="00F56133">
      <w:pPr>
        <w:jc w:val="center"/>
        <w:rPr>
          <w:rFonts w:ascii="Arial" w:eastAsia="Arial" w:hAnsi="Arial" w:cs="Arial"/>
          <w:b/>
          <w:color w:val="002060"/>
          <w:sz w:val="20"/>
          <w:szCs w:val="20"/>
        </w:rPr>
      </w:pPr>
    </w:p>
    <w:p w14:paraId="44B727D9" w14:textId="58AE0D59" w:rsidR="00F56133" w:rsidRPr="007A10BE" w:rsidRDefault="00F56133">
      <w:pPr>
        <w:jc w:val="center"/>
        <w:rPr>
          <w:rFonts w:ascii="Arial" w:eastAsia="Arial" w:hAnsi="Arial" w:cs="Arial"/>
          <w:b/>
          <w:color w:val="002060"/>
          <w:sz w:val="20"/>
          <w:szCs w:val="20"/>
        </w:rPr>
      </w:pPr>
    </w:p>
    <w:p w14:paraId="2842E9D9" w14:textId="12EF0D67" w:rsidR="00F56133" w:rsidRPr="007A10BE" w:rsidRDefault="00F56133">
      <w:pPr>
        <w:jc w:val="center"/>
        <w:rPr>
          <w:rFonts w:ascii="Arial" w:eastAsia="Arial" w:hAnsi="Arial" w:cs="Arial"/>
          <w:b/>
          <w:color w:val="002060"/>
          <w:sz w:val="20"/>
          <w:szCs w:val="20"/>
        </w:rPr>
      </w:pPr>
    </w:p>
    <w:p w14:paraId="77E1F584" w14:textId="738FC4ED" w:rsidR="00F56133" w:rsidRPr="007A10BE" w:rsidRDefault="00F56133">
      <w:pPr>
        <w:jc w:val="center"/>
        <w:rPr>
          <w:rFonts w:ascii="Arial" w:eastAsia="Arial" w:hAnsi="Arial" w:cs="Arial"/>
          <w:b/>
          <w:color w:val="002060"/>
          <w:sz w:val="20"/>
          <w:szCs w:val="20"/>
        </w:rPr>
      </w:pPr>
    </w:p>
    <w:p w14:paraId="6D82BA9F" w14:textId="10E13C58" w:rsidR="00F56133" w:rsidRPr="007A10BE" w:rsidRDefault="00F56133">
      <w:pPr>
        <w:jc w:val="center"/>
        <w:rPr>
          <w:rFonts w:ascii="Arial" w:eastAsia="Arial" w:hAnsi="Arial" w:cs="Arial"/>
          <w:b/>
          <w:color w:val="002060"/>
          <w:sz w:val="20"/>
          <w:szCs w:val="20"/>
        </w:rPr>
      </w:pPr>
    </w:p>
    <w:p w14:paraId="2BD4A4CE" w14:textId="5B1B3E91" w:rsidR="00F56133" w:rsidRPr="007A10BE" w:rsidRDefault="00F56133">
      <w:pPr>
        <w:jc w:val="center"/>
        <w:rPr>
          <w:rFonts w:ascii="Arial" w:eastAsia="Arial" w:hAnsi="Arial" w:cs="Arial"/>
          <w:b/>
          <w:color w:val="002060"/>
          <w:sz w:val="20"/>
          <w:szCs w:val="20"/>
        </w:rPr>
      </w:pPr>
    </w:p>
    <w:p w14:paraId="3F3C241B" w14:textId="554738C4" w:rsidR="00F56133" w:rsidRDefault="00F56133">
      <w:pPr>
        <w:jc w:val="center"/>
        <w:rPr>
          <w:rFonts w:ascii="Arial" w:eastAsia="Arial" w:hAnsi="Arial" w:cs="Arial"/>
          <w:b/>
          <w:color w:val="002060"/>
          <w:sz w:val="20"/>
          <w:szCs w:val="20"/>
        </w:rPr>
      </w:pPr>
    </w:p>
    <w:p w14:paraId="28598C8C" w14:textId="77777777" w:rsidR="00522E61" w:rsidRPr="007A10BE" w:rsidRDefault="00522E61">
      <w:pPr>
        <w:jc w:val="center"/>
        <w:rPr>
          <w:rFonts w:ascii="Arial" w:eastAsia="Arial" w:hAnsi="Arial" w:cs="Arial"/>
          <w:b/>
          <w:color w:val="002060"/>
          <w:sz w:val="20"/>
          <w:szCs w:val="20"/>
        </w:rPr>
      </w:pPr>
    </w:p>
    <w:p w14:paraId="5BABCAA8" w14:textId="70356ABC" w:rsidR="00F56133" w:rsidRPr="007A10BE" w:rsidRDefault="00F56133">
      <w:pPr>
        <w:jc w:val="center"/>
        <w:rPr>
          <w:rFonts w:ascii="Arial" w:eastAsia="Arial" w:hAnsi="Arial" w:cs="Arial"/>
          <w:b/>
          <w:color w:val="002060"/>
          <w:sz w:val="20"/>
          <w:szCs w:val="20"/>
        </w:rPr>
      </w:pPr>
    </w:p>
    <w:p w14:paraId="4C4CB40B" w14:textId="26E4E776" w:rsidR="00E12D3B" w:rsidRPr="007A10BE" w:rsidRDefault="00E12D3B">
      <w:pPr>
        <w:jc w:val="center"/>
        <w:rPr>
          <w:rFonts w:ascii="Arial" w:eastAsia="Arial" w:hAnsi="Arial" w:cs="Arial"/>
          <w:b/>
          <w:color w:val="002060"/>
          <w:sz w:val="20"/>
          <w:szCs w:val="20"/>
        </w:rPr>
      </w:pPr>
    </w:p>
    <w:p w14:paraId="36905A9B" w14:textId="16BAAB7B" w:rsidR="00E12D3B" w:rsidRPr="007A10BE" w:rsidRDefault="00E12D3B">
      <w:pPr>
        <w:jc w:val="center"/>
        <w:rPr>
          <w:rFonts w:ascii="Arial" w:eastAsia="Arial" w:hAnsi="Arial" w:cs="Arial"/>
          <w:b/>
          <w:color w:val="002060"/>
          <w:sz w:val="20"/>
          <w:szCs w:val="20"/>
        </w:rPr>
      </w:pPr>
    </w:p>
    <w:p w14:paraId="1251462F" w14:textId="77777777" w:rsidR="00E12D3B" w:rsidRPr="007A10BE" w:rsidRDefault="00E12D3B">
      <w:pPr>
        <w:jc w:val="center"/>
        <w:rPr>
          <w:rFonts w:ascii="Arial" w:eastAsia="Arial" w:hAnsi="Arial" w:cs="Arial"/>
          <w:b/>
          <w:color w:val="002060"/>
          <w:sz w:val="20"/>
          <w:szCs w:val="20"/>
        </w:rPr>
      </w:pPr>
    </w:p>
    <w:p w14:paraId="28F3A422" w14:textId="77777777" w:rsidR="00F56133" w:rsidRPr="007A10BE" w:rsidRDefault="00F56133">
      <w:pPr>
        <w:jc w:val="center"/>
        <w:rPr>
          <w:rFonts w:ascii="Arial" w:eastAsia="Arial" w:hAnsi="Arial" w:cs="Arial"/>
          <w:b/>
          <w:color w:val="002060"/>
          <w:sz w:val="20"/>
          <w:szCs w:val="20"/>
        </w:rPr>
      </w:pPr>
    </w:p>
    <w:p w14:paraId="69AA2D1B" w14:textId="53964497" w:rsidR="00686932" w:rsidRPr="00B109DB" w:rsidRDefault="00686932">
      <w:pPr>
        <w:jc w:val="center"/>
        <w:rPr>
          <w:rFonts w:ascii="Arial" w:eastAsia="Arial" w:hAnsi="Arial" w:cs="Arial"/>
          <w:b/>
          <w:color w:val="002060"/>
          <w:sz w:val="20"/>
          <w:szCs w:val="20"/>
        </w:rPr>
      </w:pPr>
    </w:p>
    <w:tbl>
      <w:tblPr>
        <w:tblStyle w:val="Grilledutableau11"/>
        <w:tblW w:w="10632" w:type="dxa"/>
        <w:tblInd w:w="-714" w:type="dxa"/>
        <w:tblLook w:val="04A0" w:firstRow="1" w:lastRow="0" w:firstColumn="1" w:lastColumn="0" w:noHBand="0" w:noVBand="1"/>
      </w:tblPr>
      <w:tblGrid>
        <w:gridCol w:w="4253"/>
        <w:gridCol w:w="1349"/>
        <w:gridCol w:w="636"/>
        <w:gridCol w:w="1417"/>
        <w:gridCol w:w="709"/>
        <w:gridCol w:w="2268"/>
      </w:tblGrid>
      <w:tr w:rsidR="00686932" w:rsidRPr="00B109DB" w14:paraId="4F2EF493" w14:textId="77777777" w:rsidTr="002152A2">
        <w:tc>
          <w:tcPr>
            <w:tcW w:w="10632" w:type="dxa"/>
            <w:gridSpan w:val="6"/>
            <w:shd w:val="clear" w:color="auto" w:fill="E7E6E6" w:themeFill="background2"/>
            <w:vAlign w:val="center"/>
          </w:tcPr>
          <w:p w14:paraId="460F2C9A" w14:textId="44BE8DF7" w:rsidR="00686932" w:rsidRPr="00B109DB" w:rsidRDefault="00686932" w:rsidP="00686932">
            <w:pPr>
              <w:ind w:right="-33"/>
              <w:contextualSpacing/>
              <w:jc w:val="center"/>
              <w:rPr>
                <w:rFonts w:ascii="Arial" w:hAnsi="Arial" w:cs="Arial"/>
                <w:color w:val="4472C4" w:themeColor="accent5"/>
                <w:sz w:val="20"/>
                <w:szCs w:val="20"/>
              </w:rPr>
            </w:pPr>
            <w:r w:rsidRPr="00B109DB">
              <w:rPr>
                <w:rFonts w:ascii="Arial" w:eastAsia="Arial" w:hAnsi="Arial" w:cs="Arial"/>
                <w:b/>
                <w:color w:val="FF0000"/>
                <w:sz w:val="20"/>
                <w:szCs w:val="20"/>
              </w:rPr>
              <w:lastRenderedPageBreak/>
              <w:t>Identifiant : 22NDGS6002</w:t>
            </w:r>
          </w:p>
        </w:tc>
      </w:tr>
      <w:tr w:rsidR="00686932" w:rsidRPr="00B109DB" w14:paraId="489DA29E" w14:textId="77777777" w:rsidTr="002152A2">
        <w:tc>
          <w:tcPr>
            <w:tcW w:w="4253" w:type="dxa"/>
          </w:tcPr>
          <w:p w14:paraId="57698311" w14:textId="77777777" w:rsidR="00686932" w:rsidRPr="00B109DB" w:rsidRDefault="00686932" w:rsidP="00686932">
            <w:pPr>
              <w:ind w:right="-33"/>
              <w:contextualSpacing/>
              <w:jc w:val="center"/>
              <w:rPr>
                <w:rFonts w:ascii="Arial" w:hAnsi="Arial" w:cs="Arial"/>
                <w:b/>
                <w:sz w:val="20"/>
                <w:szCs w:val="20"/>
              </w:rPr>
            </w:pPr>
            <w:r w:rsidRPr="00B109DB">
              <w:rPr>
                <w:rFonts w:ascii="Arial" w:hAnsi="Arial" w:cs="Arial"/>
                <w:b/>
                <w:sz w:val="20"/>
                <w:szCs w:val="20"/>
              </w:rPr>
              <w:t>Titre</w:t>
            </w:r>
          </w:p>
        </w:tc>
        <w:tc>
          <w:tcPr>
            <w:tcW w:w="1985" w:type="dxa"/>
            <w:gridSpan w:val="2"/>
          </w:tcPr>
          <w:p w14:paraId="05D610F3" w14:textId="77777777" w:rsidR="00686932" w:rsidRPr="00B109DB" w:rsidRDefault="00686932" w:rsidP="00686932">
            <w:pPr>
              <w:ind w:right="-33"/>
              <w:contextualSpacing/>
              <w:jc w:val="center"/>
              <w:rPr>
                <w:rFonts w:ascii="Arial" w:hAnsi="Arial" w:cs="Arial"/>
                <w:b/>
                <w:sz w:val="20"/>
                <w:szCs w:val="20"/>
              </w:rPr>
            </w:pPr>
            <w:r w:rsidRPr="00B109DB">
              <w:rPr>
                <w:rFonts w:ascii="Arial" w:hAnsi="Arial" w:cs="Arial"/>
                <w:b/>
                <w:sz w:val="20"/>
                <w:szCs w:val="20"/>
              </w:rPr>
              <w:t>Durée</w:t>
            </w:r>
          </w:p>
        </w:tc>
        <w:tc>
          <w:tcPr>
            <w:tcW w:w="2126" w:type="dxa"/>
            <w:gridSpan w:val="2"/>
          </w:tcPr>
          <w:p w14:paraId="0054F1BA" w14:textId="77777777" w:rsidR="00686932" w:rsidRPr="00B109DB" w:rsidRDefault="00686932" w:rsidP="00686932">
            <w:pPr>
              <w:ind w:right="-33"/>
              <w:contextualSpacing/>
              <w:jc w:val="center"/>
              <w:rPr>
                <w:rFonts w:ascii="Arial" w:hAnsi="Arial" w:cs="Arial"/>
                <w:b/>
                <w:sz w:val="20"/>
                <w:szCs w:val="20"/>
              </w:rPr>
            </w:pPr>
            <w:r w:rsidRPr="00B109DB">
              <w:rPr>
                <w:rFonts w:ascii="Arial" w:hAnsi="Arial" w:cs="Arial"/>
                <w:b/>
                <w:sz w:val="20"/>
                <w:szCs w:val="20"/>
              </w:rPr>
              <w:t>Dates</w:t>
            </w:r>
          </w:p>
        </w:tc>
        <w:tc>
          <w:tcPr>
            <w:tcW w:w="2268" w:type="dxa"/>
          </w:tcPr>
          <w:p w14:paraId="55CA2FEE" w14:textId="77777777" w:rsidR="00686932" w:rsidRPr="00B109DB" w:rsidRDefault="00686932" w:rsidP="00686932">
            <w:pPr>
              <w:ind w:right="-33"/>
              <w:contextualSpacing/>
              <w:jc w:val="center"/>
              <w:rPr>
                <w:rFonts w:ascii="Arial" w:hAnsi="Arial" w:cs="Arial"/>
                <w:b/>
                <w:sz w:val="20"/>
                <w:szCs w:val="20"/>
              </w:rPr>
            </w:pPr>
            <w:r w:rsidRPr="00B109DB">
              <w:rPr>
                <w:rFonts w:ascii="Arial" w:hAnsi="Arial" w:cs="Arial"/>
                <w:b/>
                <w:sz w:val="20"/>
                <w:szCs w:val="20"/>
              </w:rPr>
              <w:t>Nombre de participants prévus</w:t>
            </w:r>
          </w:p>
        </w:tc>
      </w:tr>
      <w:tr w:rsidR="00686932" w:rsidRPr="00B109DB" w14:paraId="01E056A4" w14:textId="77777777" w:rsidTr="002152A2">
        <w:tc>
          <w:tcPr>
            <w:tcW w:w="4253" w:type="dxa"/>
            <w:vAlign w:val="center"/>
          </w:tcPr>
          <w:p w14:paraId="62745180" w14:textId="77777777" w:rsidR="00686932" w:rsidRPr="00B109DB" w:rsidRDefault="00686932" w:rsidP="00686932">
            <w:pPr>
              <w:autoSpaceDN w:val="0"/>
              <w:ind w:right="-33"/>
              <w:jc w:val="center"/>
              <w:textAlignment w:val="baseline"/>
              <w:rPr>
                <w:rFonts w:ascii="Arial" w:hAnsi="Arial" w:cs="Arial"/>
                <w:b/>
                <w:color w:val="002060"/>
                <w:kern w:val="3"/>
                <w:sz w:val="20"/>
                <w:szCs w:val="20"/>
              </w:rPr>
            </w:pPr>
          </w:p>
          <w:p w14:paraId="56BF11BA" w14:textId="297ABBD0" w:rsidR="00686932" w:rsidRPr="00B109DB" w:rsidRDefault="00686932" w:rsidP="00F57A81">
            <w:pPr>
              <w:autoSpaceDN w:val="0"/>
              <w:ind w:right="-33"/>
              <w:jc w:val="center"/>
              <w:textAlignment w:val="baseline"/>
              <w:rPr>
                <w:rFonts w:ascii="Arial" w:hAnsi="Arial" w:cs="Arial"/>
                <w:b/>
                <w:color w:val="002060"/>
                <w:sz w:val="20"/>
                <w:szCs w:val="20"/>
              </w:rPr>
            </w:pPr>
            <w:r w:rsidRPr="00B109DB">
              <w:rPr>
                <w:rFonts w:ascii="Arial" w:hAnsi="Arial" w:cs="Arial"/>
                <w:b/>
                <w:color w:val="002060"/>
                <w:kern w:val="3"/>
                <w:sz w:val="20"/>
                <w:szCs w:val="20"/>
              </w:rPr>
              <w:t>Prendre en compte et s’adapter aux difficultés psycho-sociales à l’école : BEP d’élèves, pratiques pédagogiques adaptées, partenariats</w:t>
            </w:r>
          </w:p>
        </w:tc>
        <w:tc>
          <w:tcPr>
            <w:tcW w:w="1985" w:type="dxa"/>
            <w:gridSpan w:val="2"/>
            <w:vAlign w:val="center"/>
          </w:tcPr>
          <w:p w14:paraId="7B17FF35" w14:textId="77777777" w:rsidR="00686932" w:rsidRPr="00B109DB" w:rsidRDefault="00686932" w:rsidP="00686932">
            <w:pPr>
              <w:ind w:right="-33"/>
              <w:contextualSpacing/>
              <w:jc w:val="center"/>
              <w:rPr>
                <w:rFonts w:ascii="Arial" w:hAnsi="Arial" w:cs="Arial"/>
                <w:sz w:val="20"/>
                <w:szCs w:val="20"/>
              </w:rPr>
            </w:pPr>
            <w:r w:rsidRPr="00B109DB">
              <w:rPr>
                <w:rFonts w:ascii="Arial" w:hAnsi="Arial" w:cs="Arial"/>
                <w:sz w:val="20"/>
                <w:szCs w:val="20"/>
              </w:rPr>
              <w:t>25h</w:t>
            </w:r>
          </w:p>
        </w:tc>
        <w:tc>
          <w:tcPr>
            <w:tcW w:w="2126" w:type="dxa"/>
            <w:gridSpan w:val="2"/>
            <w:vAlign w:val="center"/>
          </w:tcPr>
          <w:p w14:paraId="62A69102" w14:textId="77777777" w:rsidR="00686932" w:rsidRPr="00B109DB" w:rsidRDefault="00686932" w:rsidP="00686932">
            <w:pPr>
              <w:ind w:right="-33"/>
              <w:contextualSpacing/>
              <w:jc w:val="center"/>
              <w:rPr>
                <w:rFonts w:ascii="Arial" w:hAnsi="Arial" w:cs="Arial"/>
                <w:sz w:val="20"/>
                <w:szCs w:val="20"/>
              </w:rPr>
            </w:pPr>
            <w:r w:rsidRPr="00B109DB">
              <w:rPr>
                <w:rFonts w:ascii="Arial" w:hAnsi="Arial" w:cs="Arial"/>
                <w:sz w:val="20"/>
                <w:szCs w:val="20"/>
              </w:rPr>
              <w:t>16 au 20 janvier 2023</w:t>
            </w:r>
          </w:p>
        </w:tc>
        <w:tc>
          <w:tcPr>
            <w:tcW w:w="2268" w:type="dxa"/>
            <w:vAlign w:val="center"/>
          </w:tcPr>
          <w:p w14:paraId="2B15E434" w14:textId="77777777" w:rsidR="00686932" w:rsidRPr="00B109DB" w:rsidRDefault="00686932" w:rsidP="00686932">
            <w:pPr>
              <w:ind w:right="-33"/>
              <w:contextualSpacing/>
              <w:jc w:val="center"/>
              <w:rPr>
                <w:rFonts w:ascii="Arial" w:hAnsi="Arial" w:cs="Arial"/>
                <w:sz w:val="20"/>
                <w:szCs w:val="20"/>
              </w:rPr>
            </w:pPr>
            <w:r w:rsidRPr="00B109DB">
              <w:rPr>
                <w:rFonts w:ascii="Arial" w:hAnsi="Arial" w:cs="Arial"/>
                <w:sz w:val="20"/>
                <w:szCs w:val="20"/>
              </w:rPr>
              <w:t>25</w:t>
            </w:r>
          </w:p>
        </w:tc>
      </w:tr>
      <w:tr w:rsidR="00686932" w:rsidRPr="00B109DB" w14:paraId="319DCBC5" w14:textId="77777777" w:rsidTr="002152A2">
        <w:tc>
          <w:tcPr>
            <w:tcW w:w="4253" w:type="dxa"/>
          </w:tcPr>
          <w:p w14:paraId="16688A74" w14:textId="77777777" w:rsidR="00686932" w:rsidRPr="00B109DB" w:rsidRDefault="00686932" w:rsidP="00686932">
            <w:pPr>
              <w:ind w:right="-33"/>
              <w:contextualSpacing/>
              <w:jc w:val="center"/>
              <w:rPr>
                <w:rFonts w:ascii="Arial" w:hAnsi="Arial" w:cs="Arial"/>
                <w:b/>
                <w:sz w:val="20"/>
                <w:szCs w:val="20"/>
              </w:rPr>
            </w:pPr>
            <w:r w:rsidRPr="00B109DB">
              <w:rPr>
                <w:rFonts w:ascii="Arial" w:hAnsi="Arial" w:cs="Arial"/>
                <w:b/>
                <w:sz w:val="20"/>
                <w:szCs w:val="20"/>
              </w:rPr>
              <w:t>Public concerné</w:t>
            </w:r>
          </w:p>
        </w:tc>
        <w:tc>
          <w:tcPr>
            <w:tcW w:w="3402" w:type="dxa"/>
            <w:gridSpan w:val="3"/>
          </w:tcPr>
          <w:p w14:paraId="43943273" w14:textId="77777777" w:rsidR="00686932" w:rsidRPr="00B109DB" w:rsidRDefault="00686932" w:rsidP="00686932">
            <w:pPr>
              <w:ind w:right="-33"/>
              <w:contextualSpacing/>
              <w:jc w:val="center"/>
              <w:rPr>
                <w:rFonts w:ascii="Arial" w:hAnsi="Arial" w:cs="Arial"/>
                <w:b/>
                <w:sz w:val="20"/>
                <w:szCs w:val="20"/>
              </w:rPr>
            </w:pPr>
            <w:r w:rsidRPr="00B109DB">
              <w:rPr>
                <w:rFonts w:ascii="Arial" w:hAnsi="Arial" w:cs="Arial"/>
                <w:b/>
                <w:sz w:val="20"/>
                <w:szCs w:val="20"/>
              </w:rPr>
              <w:t>Lieu de stage</w:t>
            </w:r>
          </w:p>
        </w:tc>
        <w:tc>
          <w:tcPr>
            <w:tcW w:w="2977" w:type="dxa"/>
            <w:gridSpan w:val="2"/>
          </w:tcPr>
          <w:p w14:paraId="27603A00" w14:textId="77777777" w:rsidR="00686932" w:rsidRPr="00B109DB" w:rsidRDefault="00686932" w:rsidP="00686932">
            <w:pPr>
              <w:ind w:right="-33"/>
              <w:contextualSpacing/>
              <w:jc w:val="center"/>
              <w:rPr>
                <w:rFonts w:ascii="Arial" w:hAnsi="Arial" w:cs="Arial"/>
                <w:b/>
                <w:sz w:val="20"/>
                <w:szCs w:val="20"/>
              </w:rPr>
            </w:pPr>
            <w:r w:rsidRPr="00B109DB">
              <w:rPr>
                <w:rFonts w:ascii="Arial" w:hAnsi="Arial" w:cs="Arial"/>
                <w:b/>
                <w:sz w:val="20"/>
                <w:szCs w:val="20"/>
              </w:rPr>
              <w:t>Opérateur principal</w:t>
            </w:r>
          </w:p>
        </w:tc>
      </w:tr>
      <w:tr w:rsidR="00686932" w:rsidRPr="00B109DB" w14:paraId="03F6C3F5" w14:textId="77777777" w:rsidTr="002152A2">
        <w:tc>
          <w:tcPr>
            <w:tcW w:w="4253" w:type="dxa"/>
          </w:tcPr>
          <w:p w14:paraId="0D9F2022" w14:textId="77777777" w:rsidR="00686932" w:rsidRPr="00B109DB" w:rsidRDefault="00686932" w:rsidP="00686932">
            <w:pPr>
              <w:autoSpaceDN w:val="0"/>
              <w:textAlignment w:val="baseline"/>
              <w:rPr>
                <w:rFonts w:ascii="Arial" w:hAnsi="Arial" w:cs="Arial"/>
                <w:kern w:val="3"/>
                <w:sz w:val="20"/>
                <w:szCs w:val="20"/>
              </w:rPr>
            </w:pPr>
          </w:p>
          <w:p w14:paraId="2CA06A7B" w14:textId="77777777" w:rsidR="00686932" w:rsidRPr="00B109DB" w:rsidRDefault="00686932" w:rsidP="00686932">
            <w:pPr>
              <w:autoSpaceDN w:val="0"/>
              <w:textAlignment w:val="baseline"/>
              <w:rPr>
                <w:rFonts w:ascii="Arial" w:hAnsi="Arial" w:cs="Arial"/>
                <w:kern w:val="3"/>
                <w:sz w:val="20"/>
                <w:szCs w:val="20"/>
              </w:rPr>
            </w:pPr>
            <w:r w:rsidRPr="00B109DB">
              <w:rPr>
                <w:rFonts w:ascii="Arial" w:hAnsi="Arial" w:cs="Arial"/>
                <w:kern w:val="3"/>
                <w:sz w:val="20"/>
                <w:szCs w:val="20"/>
              </w:rPr>
              <w:t>Enseignants titulaires du CAPPEI, enseignants non spécialisés, personnels non enseignants (AESH ; personnels des collectivités)</w:t>
            </w:r>
          </w:p>
          <w:p w14:paraId="259D484C" w14:textId="77777777" w:rsidR="00686932" w:rsidRPr="00B109DB" w:rsidRDefault="00686932" w:rsidP="00686932">
            <w:pPr>
              <w:contextualSpacing/>
              <w:rPr>
                <w:rFonts w:ascii="Arial" w:hAnsi="Arial" w:cs="Arial"/>
                <w:sz w:val="20"/>
                <w:szCs w:val="20"/>
              </w:rPr>
            </w:pPr>
          </w:p>
        </w:tc>
        <w:tc>
          <w:tcPr>
            <w:tcW w:w="3402" w:type="dxa"/>
            <w:gridSpan w:val="3"/>
            <w:vAlign w:val="center"/>
          </w:tcPr>
          <w:p w14:paraId="1DEB5318" w14:textId="77777777" w:rsidR="00686932" w:rsidRPr="00B109DB" w:rsidRDefault="00686932" w:rsidP="00686932">
            <w:pPr>
              <w:ind w:right="-33"/>
              <w:contextualSpacing/>
              <w:jc w:val="center"/>
              <w:rPr>
                <w:rFonts w:ascii="Arial" w:hAnsi="Arial" w:cs="Arial"/>
                <w:sz w:val="20"/>
                <w:szCs w:val="20"/>
              </w:rPr>
            </w:pPr>
            <w:r w:rsidRPr="00B109DB">
              <w:rPr>
                <w:rFonts w:ascii="Arial" w:hAnsi="Arial" w:cs="Arial"/>
                <w:sz w:val="20"/>
                <w:szCs w:val="20"/>
              </w:rPr>
              <w:t>INSPE Rouen</w:t>
            </w:r>
          </w:p>
        </w:tc>
        <w:tc>
          <w:tcPr>
            <w:tcW w:w="2977" w:type="dxa"/>
            <w:gridSpan w:val="2"/>
            <w:vAlign w:val="center"/>
          </w:tcPr>
          <w:p w14:paraId="67DF7E22" w14:textId="77777777" w:rsidR="00686932" w:rsidRPr="00B109DB" w:rsidRDefault="00686932" w:rsidP="00686932">
            <w:pPr>
              <w:ind w:right="-33"/>
              <w:contextualSpacing/>
              <w:jc w:val="center"/>
              <w:rPr>
                <w:rFonts w:ascii="Arial" w:hAnsi="Arial" w:cs="Arial"/>
                <w:sz w:val="20"/>
                <w:szCs w:val="20"/>
              </w:rPr>
            </w:pPr>
            <w:r w:rsidRPr="00B109DB">
              <w:rPr>
                <w:rFonts w:ascii="Arial" w:hAnsi="Arial" w:cs="Arial"/>
                <w:sz w:val="20"/>
                <w:szCs w:val="20"/>
              </w:rPr>
              <w:t>Rectorat de Normandie</w:t>
            </w:r>
          </w:p>
        </w:tc>
      </w:tr>
      <w:tr w:rsidR="00686932" w:rsidRPr="00B109DB" w14:paraId="3DC1AD48" w14:textId="77777777" w:rsidTr="002152A2">
        <w:tc>
          <w:tcPr>
            <w:tcW w:w="10632" w:type="dxa"/>
            <w:gridSpan w:val="6"/>
          </w:tcPr>
          <w:p w14:paraId="2CC84D2C" w14:textId="77777777" w:rsidR="00686932" w:rsidRPr="00B109DB" w:rsidRDefault="00686932" w:rsidP="00686932">
            <w:pPr>
              <w:contextualSpacing/>
              <w:rPr>
                <w:rFonts w:ascii="Arial" w:hAnsi="Arial" w:cs="Arial"/>
                <w:sz w:val="20"/>
                <w:szCs w:val="20"/>
              </w:rPr>
            </w:pPr>
            <w:r w:rsidRPr="00B109DB">
              <w:rPr>
                <w:rFonts w:ascii="Arial" w:hAnsi="Arial" w:cs="Arial"/>
                <w:sz w:val="20"/>
                <w:szCs w:val="20"/>
              </w:rPr>
              <w:t xml:space="preserve">Objectifs : </w:t>
            </w:r>
          </w:p>
          <w:p w14:paraId="1B45492F" w14:textId="77777777" w:rsidR="00686932" w:rsidRPr="00B109DB" w:rsidRDefault="00686932" w:rsidP="00686932">
            <w:pPr>
              <w:autoSpaceDN w:val="0"/>
              <w:textAlignment w:val="baseline"/>
              <w:rPr>
                <w:rFonts w:ascii="Arial" w:hAnsi="Arial" w:cs="Arial"/>
                <w:kern w:val="3"/>
                <w:sz w:val="20"/>
                <w:szCs w:val="20"/>
              </w:rPr>
            </w:pPr>
          </w:p>
          <w:p w14:paraId="4C154C64" w14:textId="28147A25" w:rsidR="00686932" w:rsidRPr="00A55B1F" w:rsidRDefault="00686932" w:rsidP="00613A83">
            <w:pPr>
              <w:pStyle w:val="Paragraphedeliste"/>
              <w:numPr>
                <w:ilvl w:val="0"/>
                <w:numId w:val="80"/>
              </w:numPr>
              <w:autoSpaceDN w:val="0"/>
              <w:textAlignment w:val="baseline"/>
              <w:rPr>
                <w:rFonts w:ascii="Arial" w:hAnsi="Arial" w:cs="Arial"/>
                <w:kern w:val="3"/>
                <w:sz w:val="20"/>
                <w:szCs w:val="20"/>
              </w:rPr>
            </w:pPr>
            <w:r w:rsidRPr="00A55B1F">
              <w:rPr>
                <w:rFonts w:ascii="Arial" w:hAnsi="Arial" w:cs="Arial"/>
                <w:kern w:val="3"/>
                <w:sz w:val="20"/>
                <w:szCs w:val="20"/>
              </w:rPr>
              <w:t>Connaître les besoins d’un élève présentant des troubles de la relation et du comportement</w:t>
            </w:r>
          </w:p>
          <w:p w14:paraId="68207AA2" w14:textId="514FB556" w:rsidR="00686932" w:rsidRPr="00A55B1F" w:rsidRDefault="00686932" w:rsidP="00613A83">
            <w:pPr>
              <w:pStyle w:val="Paragraphedeliste"/>
              <w:numPr>
                <w:ilvl w:val="0"/>
                <w:numId w:val="80"/>
              </w:numPr>
              <w:autoSpaceDN w:val="0"/>
              <w:textAlignment w:val="baseline"/>
              <w:rPr>
                <w:rFonts w:ascii="Arial" w:hAnsi="Arial" w:cs="Arial"/>
                <w:kern w:val="3"/>
                <w:sz w:val="20"/>
                <w:szCs w:val="20"/>
              </w:rPr>
            </w:pPr>
            <w:r w:rsidRPr="00A55B1F">
              <w:rPr>
                <w:rFonts w:ascii="Arial" w:hAnsi="Arial" w:cs="Arial"/>
                <w:kern w:val="3"/>
                <w:sz w:val="20"/>
                <w:szCs w:val="20"/>
              </w:rPr>
              <w:t>Construire des réponses pédagogiques axées sur le travail des compétences psycho-sociales</w:t>
            </w:r>
          </w:p>
          <w:p w14:paraId="410D7EAE" w14:textId="77777777" w:rsidR="00686932" w:rsidRPr="00B109DB" w:rsidRDefault="00686932" w:rsidP="00686932">
            <w:pPr>
              <w:rPr>
                <w:rFonts w:ascii="Arial" w:hAnsi="Arial" w:cs="Arial"/>
                <w:sz w:val="20"/>
                <w:szCs w:val="20"/>
              </w:rPr>
            </w:pPr>
          </w:p>
        </w:tc>
      </w:tr>
      <w:tr w:rsidR="00686932" w:rsidRPr="00B109DB" w14:paraId="109AC33F" w14:textId="77777777" w:rsidTr="002152A2">
        <w:tc>
          <w:tcPr>
            <w:tcW w:w="5602" w:type="dxa"/>
            <w:gridSpan w:val="2"/>
            <w:vAlign w:val="center"/>
          </w:tcPr>
          <w:p w14:paraId="4A21755A" w14:textId="77777777" w:rsidR="00686932" w:rsidRPr="00B109DB" w:rsidRDefault="00686932" w:rsidP="00686932">
            <w:pPr>
              <w:contextualSpacing/>
              <w:jc w:val="center"/>
              <w:rPr>
                <w:rFonts w:ascii="Arial" w:hAnsi="Arial" w:cs="Arial"/>
                <w:b/>
                <w:sz w:val="20"/>
                <w:szCs w:val="20"/>
              </w:rPr>
            </w:pPr>
            <w:r w:rsidRPr="00B109DB">
              <w:rPr>
                <w:rFonts w:ascii="Arial" w:hAnsi="Arial" w:cs="Arial"/>
                <w:b/>
                <w:sz w:val="20"/>
                <w:szCs w:val="20"/>
              </w:rPr>
              <w:t>Contenus de formation </w:t>
            </w:r>
          </w:p>
        </w:tc>
        <w:tc>
          <w:tcPr>
            <w:tcW w:w="5030" w:type="dxa"/>
            <w:gridSpan w:val="4"/>
            <w:vAlign w:val="center"/>
          </w:tcPr>
          <w:p w14:paraId="009FE181" w14:textId="77777777" w:rsidR="00686932" w:rsidRPr="00B109DB" w:rsidRDefault="00686932" w:rsidP="00686932">
            <w:pPr>
              <w:ind w:right="-33"/>
              <w:contextualSpacing/>
              <w:jc w:val="center"/>
              <w:rPr>
                <w:rFonts w:ascii="Arial" w:hAnsi="Arial" w:cs="Arial"/>
                <w:b/>
                <w:sz w:val="20"/>
                <w:szCs w:val="20"/>
              </w:rPr>
            </w:pPr>
            <w:r w:rsidRPr="00B109DB">
              <w:rPr>
                <w:rFonts w:ascii="Arial" w:hAnsi="Arial" w:cs="Arial"/>
                <w:b/>
                <w:sz w:val="20"/>
                <w:szCs w:val="20"/>
              </w:rPr>
              <w:t xml:space="preserve">Intervenants </w:t>
            </w:r>
          </w:p>
        </w:tc>
      </w:tr>
      <w:tr w:rsidR="00686932" w:rsidRPr="00B109DB" w14:paraId="79DB24B2" w14:textId="77777777" w:rsidTr="002152A2">
        <w:tc>
          <w:tcPr>
            <w:tcW w:w="5602" w:type="dxa"/>
            <w:gridSpan w:val="2"/>
          </w:tcPr>
          <w:p w14:paraId="1C40EFE7" w14:textId="77777777" w:rsidR="00686932" w:rsidRPr="00B109DB" w:rsidRDefault="00686932" w:rsidP="00686932">
            <w:pPr>
              <w:ind w:right="-33"/>
              <w:contextualSpacing/>
              <w:jc w:val="both"/>
              <w:rPr>
                <w:rFonts w:ascii="Arial" w:hAnsi="Arial" w:cs="Arial"/>
                <w:sz w:val="20"/>
                <w:szCs w:val="20"/>
              </w:rPr>
            </w:pPr>
          </w:p>
          <w:p w14:paraId="02402FC0" w14:textId="461F7A5A" w:rsidR="00686932" w:rsidRPr="00FF6F53" w:rsidRDefault="00686932" w:rsidP="00613A83">
            <w:pPr>
              <w:pStyle w:val="Paragraphedeliste"/>
              <w:numPr>
                <w:ilvl w:val="0"/>
                <w:numId w:val="79"/>
              </w:numPr>
              <w:autoSpaceDN w:val="0"/>
              <w:ind w:right="-33"/>
              <w:jc w:val="both"/>
              <w:textAlignment w:val="baseline"/>
              <w:rPr>
                <w:rFonts w:ascii="Arial" w:hAnsi="Arial" w:cs="Arial"/>
                <w:sz w:val="20"/>
                <w:szCs w:val="20"/>
              </w:rPr>
            </w:pPr>
            <w:r w:rsidRPr="00FF6F53">
              <w:rPr>
                <w:rFonts w:ascii="Arial" w:hAnsi="Arial" w:cs="Arial"/>
                <w:sz w:val="20"/>
                <w:szCs w:val="20"/>
              </w:rPr>
              <w:t>Développement des habiletés sociales chez l’enfant et l’ado et les obstacles possibles</w:t>
            </w:r>
          </w:p>
          <w:p w14:paraId="737484C4" w14:textId="5AAB5D90" w:rsidR="00686932" w:rsidRPr="00FF6F53" w:rsidRDefault="00686932" w:rsidP="00613A83">
            <w:pPr>
              <w:pStyle w:val="Paragraphedeliste"/>
              <w:numPr>
                <w:ilvl w:val="0"/>
                <w:numId w:val="79"/>
              </w:numPr>
              <w:autoSpaceDN w:val="0"/>
              <w:ind w:right="-33"/>
              <w:jc w:val="both"/>
              <w:textAlignment w:val="baseline"/>
              <w:rPr>
                <w:rFonts w:ascii="Arial" w:hAnsi="Arial" w:cs="Arial"/>
                <w:sz w:val="20"/>
                <w:szCs w:val="20"/>
              </w:rPr>
            </w:pPr>
            <w:r w:rsidRPr="00FF6F53">
              <w:rPr>
                <w:rFonts w:ascii="Arial" w:hAnsi="Arial" w:cs="Arial"/>
                <w:sz w:val="20"/>
                <w:szCs w:val="20"/>
              </w:rPr>
              <w:t>Outils et pratiques pédagogiques adaptés pour prendre en compte les difficultés dans le contexte de la classe</w:t>
            </w:r>
          </w:p>
          <w:p w14:paraId="58165B9C" w14:textId="5C936484" w:rsidR="00686932" w:rsidRPr="00FF6F53" w:rsidRDefault="00686932" w:rsidP="00613A83">
            <w:pPr>
              <w:pStyle w:val="Paragraphedeliste"/>
              <w:numPr>
                <w:ilvl w:val="0"/>
                <w:numId w:val="79"/>
              </w:numPr>
              <w:autoSpaceDN w:val="0"/>
              <w:ind w:right="-33"/>
              <w:jc w:val="both"/>
              <w:textAlignment w:val="baseline"/>
              <w:rPr>
                <w:rFonts w:ascii="Arial" w:hAnsi="Arial" w:cs="Arial"/>
                <w:sz w:val="20"/>
                <w:szCs w:val="20"/>
              </w:rPr>
            </w:pPr>
            <w:r w:rsidRPr="00FF6F53">
              <w:rPr>
                <w:rFonts w:ascii="Arial" w:hAnsi="Arial" w:cs="Arial"/>
                <w:sz w:val="20"/>
                <w:szCs w:val="20"/>
              </w:rPr>
              <w:t>Partenariat dans et hors la classe</w:t>
            </w:r>
          </w:p>
          <w:p w14:paraId="6CC56754" w14:textId="4D82398F" w:rsidR="00686932" w:rsidRPr="00FF6F53" w:rsidRDefault="00FF6F53" w:rsidP="00613A83">
            <w:pPr>
              <w:pStyle w:val="Paragraphedeliste"/>
              <w:numPr>
                <w:ilvl w:val="0"/>
                <w:numId w:val="79"/>
              </w:numPr>
              <w:autoSpaceDN w:val="0"/>
              <w:ind w:right="-33"/>
              <w:jc w:val="both"/>
              <w:textAlignment w:val="baseline"/>
              <w:rPr>
                <w:rFonts w:ascii="Arial" w:hAnsi="Arial" w:cs="Arial"/>
                <w:sz w:val="20"/>
                <w:szCs w:val="20"/>
              </w:rPr>
            </w:pPr>
            <w:r w:rsidRPr="00FF6F53">
              <w:rPr>
                <w:rFonts w:ascii="Arial" w:hAnsi="Arial" w:cs="Arial"/>
                <w:sz w:val="20"/>
                <w:szCs w:val="20"/>
              </w:rPr>
              <w:t>I</w:t>
            </w:r>
            <w:r w:rsidR="00686932" w:rsidRPr="00FF6F53">
              <w:rPr>
                <w:rFonts w:ascii="Arial" w:hAnsi="Arial" w:cs="Arial"/>
                <w:sz w:val="20"/>
                <w:szCs w:val="20"/>
              </w:rPr>
              <w:t>dentification et mobilisation de ressources (IRESP, UNIRES....)</w:t>
            </w:r>
          </w:p>
          <w:p w14:paraId="6C1A04CA" w14:textId="77777777" w:rsidR="00686932" w:rsidRPr="00B109DB" w:rsidRDefault="00686932" w:rsidP="00686932">
            <w:pPr>
              <w:ind w:right="-33"/>
              <w:contextualSpacing/>
              <w:jc w:val="both"/>
              <w:rPr>
                <w:rFonts w:ascii="Arial" w:hAnsi="Arial" w:cs="Arial"/>
                <w:sz w:val="20"/>
                <w:szCs w:val="20"/>
              </w:rPr>
            </w:pPr>
          </w:p>
          <w:p w14:paraId="3D369C37" w14:textId="77777777" w:rsidR="00686932" w:rsidRPr="00B109DB" w:rsidRDefault="00686932" w:rsidP="00686932">
            <w:pPr>
              <w:ind w:right="-33"/>
              <w:contextualSpacing/>
              <w:jc w:val="both"/>
              <w:rPr>
                <w:rFonts w:ascii="Arial" w:hAnsi="Arial" w:cs="Arial"/>
                <w:sz w:val="20"/>
                <w:szCs w:val="20"/>
              </w:rPr>
            </w:pPr>
          </w:p>
        </w:tc>
        <w:tc>
          <w:tcPr>
            <w:tcW w:w="5030" w:type="dxa"/>
            <w:gridSpan w:val="4"/>
          </w:tcPr>
          <w:p w14:paraId="7313B3EF" w14:textId="77777777" w:rsidR="00686932" w:rsidRPr="00B109DB" w:rsidRDefault="00686932" w:rsidP="00686932">
            <w:pPr>
              <w:autoSpaceDN w:val="0"/>
              <w:textAlignment w:val="baseline"/>
              <w:rPr>
                <w:rFonts w:ascii="Arial" w:hAnsi="Arial" w:cs="Arial"/>
                <w:kern w:val="3"/>
                <w:sz w:val="20"/>
                <w:szCs w:val="20"/>
              </w:rPr>
            </w:pPr>
          </w:p>
          <w:p w14:paraId="55EABC61" w14:textId="77777777" w:rsidR="00686932" w:rsidRPr="00B109DB" w:rsidRDefault="00686932" w:rsidP="00686932">
            <w:pPr>
              <w:autoSpaceDN w:val="0"/>
              <w:textAlignment w:val="baseline"/>
              <w:rPr>
                <w:rFonts w:ascii="Arial" w:hAnsi="Arial" w:cs="Arial"/>
                <w:kern w:val="3"/>
                <w:sz w:val="20"/>
                <w:szCs w:val="20"/>
              </w:rPr>
            </w:pPr>
            <w:r w:rsidRPr="00B109DB">
              <w:rPr>
                <w:rFonts w:ascii="Arial" w:hAnsi="Arial" w:cs="Arial"/>
                <w:kern w:val="3"/>
                <w:sz w:val="20"/>
                <w:szCs w:val="20"/>
              </w:rPr>
              <w:t>Formateurs INSPE de Rouen</w:t>
            </w:r>
          </w:p>
          <w:p w14:paraId="2949A616" w14:textId="77777777" w:rsidR="00686932" w:rsidRPr="00B109DB" w:rsidRDefault="00686932" w:rsidP="00686932">
            <w:pPr>
              <w:autoSpaceDN w:val="0"/>
              <w:textAlignment w:val="baseline"/>
              <w:rPr>
                <w:rFonts w:ascii="Arial" w:hAnsi="Arial" w:cs="Arial"/>
                <w:kern w:val="3"/>
                <w:sz w:val="20"/>
                <w:szCs w:val="20"/>
              </w:rPr>
            </w:pPr>
            <w:r w:rsidRPr="00B109DB">
              <w:rPr>
                <w:rFonts w:ascii="Arial" w:hAnsi="Arial" w:cs="Arial"/>
                <w:kern w:val="3"/>
                <w:sz w:val="20"/>
                <w:szCs w:val="20"/>
              </w:rPr>
              <w:t xml:space="preserve">Formateurs INSPE de Caen </w:t>
            </w:r>
          </w:p>
          <w:p w14:paraId="09757376" w14:textId="77777777" w:rsidR="00686932" w:rsidRPr="00B109DB" w:rsidRDefault="00686932" w:rsidP="00686932">
            <w:pPr>
              <w:contextualSpacing/>
              <w:rPr>
                <w:rFonts w:ascii="Arial" w:hAnsi="Arial" w:cs="Arial"/>
                <w:sz w:val="20"/>
                <w:szCs w:val="20"/>
              </w:rPr>
            </w:pPr>
            <w:r w:rsidRPr="00B109DB">
              <w:rPr>
                <w:rFonts w:ascii="Arial" w:hAnsi="Arial" w:cs="Arial"/>
                <w:sz w:val="20"/>
                <w:szCs w:val="20"/>
              </w:rPr>
              <w:t>Professionnels : enseignants spé, AESH, éducateurs…</w:t>
            </w:r>
          </w:p>
        </w:tc>
      </w:tr>
    </w:tbl>
    <w:p w14:paraId="1054F1C5" w14:textId="77777777" w:rsidR="00CE570C" w:rsidRPr="00B109DB" w:rsidRDefault="00CE570C">
      <w:pPr>
        <w:rPr>
          <w:rFonts w:ascii="Arial" w:eastAsia="Arial" w:hAnsi="Arial" w:cs="Arial"/>
          <w:b/>
          <w:color w:val="1F3864"/>
          <w:sz w:val="20"/>
          <w:szCs w:val="20"/>
        </w:rPr>
      </w:pPr>
    </w:p>
    <w:p w14:paraId="25CBD03C" w14:textId="77777777" w:rsidR="00CE570C" w:rsidRPr="00B109DB" w:rsidRDefault="00CE570C">
      <w:pPr>
        <w:rPr>
          <w:rFonts w:ascii="Arial" w:eastAsia="Arial" w:hAnsi="Arial" w:cs="Arial"/>
          <w:b/>
          <w:color w:val="1F3864"/>
          <w:sz w:val="20"/>
          <w:szCs w:val="20"/>
        </w:rPr>
      </w:pPr>
    </w:p>
    <w:p w14:paraId="170061BD" w14:textId="0178CE1A" w:rsidR="00CE570C" w:rsidRPr="00B109DB" w:rsidRDefault="00CE570C">
      <w:pPr>
        <w:rPr>
          <w:rFonts w:ascii="Arial" w:eastAsia="Arial" w:hAnsi="Arial" w:cs="Arial"/>
          <w:b/>
          <w:color w:val="1F3864"/>
          <w:sz w:val="20"/>
          <w:szCs w:val="20"/>
        </w:rPr>
      </w:pPr>
    </w:p>
    <w:p w14:paraId="128767CE" w14:textId="5E0D6D72" w:rsidR="00686932" w:rsidRPr="00B109DB" w:rsidRDefault="00686932">
      <w:pPr>
        <w:rPr>
          <w:rFonts w:ascii="Arial" w:eastAsia="Arial" w:hAnsi="Arial" w:cs="Arial"/>
          <w:b/>
          <w:color w:val="1F3864"/>
          <w:sz w:val="20"/>
          <w:szCs w:val="20"/>
        </w:rPr>
      </w:pPr>
    </w:p>
    <w:p w14:paraId="442C99DC" w14:textId="7B5E24E5" w:rsidR="00686932" w:rsidRPr="00B109DB" w:rsidRDefault="00686932">
      <w:pPr>
        <w:rPr>
          <w:rFonts w:ascii="Arial" w:eastAsia="Arial" w:hAnsi="Arial" w:cs="Arial"/>
          <w:b/>
          <w:color w:val="1F3864"/>
          <w:sz w:val="20"/>
          <w:szCs w:val="20"/>
        </w:rPr>
      </w:pPr>
    </w:p>
    <w:p w14:paraId="65BA50DD" w14:textId="22BDE41C" w:rsidR="00686932" w:rsidRPr="00B109DB" w:rsidRDefault="00686932">
      <w:pPr>
        <w:rPr>
          <w:rFonts w:ascii="Arial" w:eastAsia="Arial" w:hAnsi="Arial" w:cs="Arial"/>
          <w:b/>
          <w:color w:val="1F3864"/>
          <w:sz w:val="20"/>
          <w:szCs w:val="20"/>
        </w:rPr>
      </w:pPr>
    </w:p>
    <w:p w14:paraId="69E4C975" w14:textId="0743AFCB" w:rsidR="00686932" w:rsidRPr="00B109DB" w:rsidRDefault="00686932">
      <w:pPr>
        <w:rPr>
          <w:rFonts w:ascii="Arial" w:eastAsia="Arial" w:hAnsi="Arial" w:cs="Arial"/>
          <w:b/>
          <w:color w:val="1F3864"/>
          <w:sz w:val="20"/>
          <w:szCs w:val="20"/>
        </w:rPr>
      </w:pPr>
    </w:p>
    <w:p w14:paraId="4ABBA27D" w14:textId="3241B13F" w:rsidR="00686932" w:rsidRPr="00B109DB" w:rsidRDefault="00686932">
      <w:pPr>
        <w:rPr>
          <w:rFonts w:ascii="Arial" w:eastAsia="Arial" w:hAnsi="Arial" w:cs="Arial"/>
          <w:b/>
          <w:color w:val="1F3864"/>
          <w:sz w:val="20"/>
          <w:szCs w:val="20"/>
        </w:rPr>
      </w:pPr>
    </w:p>
    <w:p w14:paraId="1D399F5F" w14:textId="68447E91" w:rsidR="00686932" w:rsidRPr="00B109DB" w:rsidRDefault="00686932">
      <w:pPr>
        <w:rPr>
          <w:rFonts w:ascii="Arial" w:eastAsia="Arial" w:hAnsi="Arial" w:cs="Arial"/>
          <w:b/>
          <w:color w:val="1F3864"/>
          <w:sz w:val="20"/>
          <w:szCs w:val="20"/>
        </w:rPr>
      </w:pPr>
    </w:p>
    <w:p w14:paraId="26B87A49" w14:textId="0B97818B" w:rsidR="00686932" w:rsidRPr="00B109DB" w:rsidRDefault="00686932">
      <w:pPr>
        <w:rPr>
          <w:rFonts w:ascii="Arial" w:eastAsia="Arial" w:hAnsi="Arial" w:cs="Arial"/>
          <w:b/>
          <w:color w:val="1F3864"/>
          <w:sz w:val="20"/>
          <w:szCs w:val="20"/>
        </w:rPr>
      </w:pPr>
    </w:p>
    <w:p w14:paraId="4E5160A0" w14:textId="5E8D37A3" w:rsidR="00686932" w:rsidRPr="00B109DB" w:rsidRDefault="00686932">
      <w:pPr>
        <w:rPr>
          <w:rFonts w:ascii="Arial" w:eastAsia="Arial" w:hAnsi="Arial" w:cs="Arial"/>
          <w:b/>
          <w:color w:val="1F3864"/>
          <w:sz w:val="20"/>
          <w:szCs w:val="20"/>
        </w:rPr>
      </w:pPr>
    </w:p>
    <w:p w14:paraId="6A9C3EFB" w14:textId="6A15EF9F" w:rsidR="00686932" w:rsidRPr="00B109DB" w:rsidRDefault="00686932">
      <w:pPr>
        <w:rPr>
          <w:rFonts w:ascii="Arial" w:eastAsia="Arial" w:hAnsi="Arial" w:cs="Arial"/>
          <w:b/>
          <w:color w:val="1F3864"/>
          <w:sz w:val="20"/>
          <w:szCs w:val="20"/>
        </w:rPr>
      </w:pPr>
    </w:p>
    <w:p w14:paraId="6696888B" w14:textId="1E4F02F3" w:rsidR="00686932" w:rsidRPr="00B109DB" w:rsidRDefault="00686932">
      <w:pPr>
        <w:rPr>
          <w:rFonts w:ascii="Arial" w:eastAsia="Arial" w:hAnsi="Arial" w:cs="Arial"/>
          <w:b/>
          <w:color w:val="1F3864"/>
          <w:sz w:val="20"/>
          <w:szCs w:val="20"/>
        </w:rPr>
      </w:pPr>
    </w:p>
    <w:p w14:paraId="5830E743" w14:textId="29AC13F5" w:rsidR="00686932" w:rsidRPr="00B109DB" w:rsidRDefault="00686932">
      <w:pPr>
        <w:rPr>
          <w:rFonts w:ascii="Arial" w:eastAsia="Arial" w:hAnsi="Arial" w:cs="Arial"/>
          <w:b/>
          <w:color w:val="1F3864"/>
          <w:sz w:val="20"/>
          <w:szCs w:val="20"/>
        </w:rPr>
      </w:pPr>
    </w:p>
    <w:p w14:paraId="49866D94" w14:textId="02D9874B" w:rsidR="00686932" w:rsidRPr="00B109DB" w:rsidRDefault="00686932">
      <w:pPr>
        <w:rPr>
          <w:rFonts w:ascii="Arial" w:eastAsia="Arial" w:hAnsi="Arial" w:cs="Arial"/>
          <w:b/>
          <w:color w:val="1F3864"/>
          <w:sz w:val="20"/>
          <w:szCs w:val="20"/>
        </w:rPr>
      </w:pPr>
    </w:p>
    <w:p w14:paraId="6E27FEB7" w14:textId="0CE16EB1" w:rsidR="00F56133" w:rsidRPr="00B109DB" w:rsidRDefault="00F56133">
      <w:pPr>
        <w:rPr>
          <w:rFonts w:ascii="Arial" w:eastAsia="Arial" w:hAnsi="Arial" w:cs="Arial"/>
          <w:b/>
          <w:color w:val="1F3864"/>
          <w:sz w:val="20"/>
          <w:szCs w:val="20"/>
        </w:rPr>
      </w:pPr>
    </w:p>
    <w:p w14:paraId="3F604342" w14:textId="409EF91B" w:rsidR="00F56133" w:rsidRPr="00B109DB" w:rsidRDefault="00F56133">
      <w:pPr>
        <w:rPr>
          <w:rFonts w:ascii="Arial" w:eastAsia="Arial" w:hAnsi="Arial" w:cs="Arial"/>
          <w:b/>
          <w:color w:val="1F3864"/>
          <w:sz w:val="20"/>
          <w:szCs w:val="20"/>
        </w:rPr>
      </w:pPr>
    </w:p>
    <w:p w14:paraId="2DC75EFF" w14:textId="0BF0F0BB" w:rsidR="00F56133" w:rsidRPr="007A10BE" w:rsidRDefault="00F56133">
      <w:pPr>
        <w:rPr>
          <w:rFonts w:ascii="Arial" w:eastAsia="Arial" w:hAnsi="Arial" w:cs="Arial"/>
          <w:b/>
          <w:color w:val="1F3864"/>
          <w:sz w:val="20"/>
          <w:szCs w:val="20"/>
        </w:rPr>
      </w:pPr>
    </w:p>
    <w:p w14:paraId="354FE032" w14:textId="2DE6ECE1" w:rsidR="00F56133" w:rsidRPr="007A10BE" w:rsidRDefault="00F56133">
      <w:pPr>
        <w:rPr>
          <w:rFonts w:ascii="Arial" w:eastAsia="Arial" w:hAnsi="Arial" w:cs="Arial"/>
          <w:b/>
          <w:color w:val="1F3864"/>
          <w:sz w:val="20"/>
          <w:szCs w:val="20"/>
        </w:rPr>
      </w:pPr>
    </w:p>
    <w:p w14:paraId="0F1A47BC" w14:textId="5AE35DE9" w:rsidR="00F56133" w:rsidRPr="007A10BE" w:rsidRDefault="00F56133">
      <w:pPr>
        <w:rPr>
          <w:rFonts w:ascii="Arial" w:eastAsia="Arial" w:hAnsi="Arial" w:cs="Arial"/>
          <w:b/>
          <w:color w:val="1F3864"/>
          <w:sz w:val="20"/>
          <w:szCs w:val="20"/>
        </w:rPr>
      </w:pPr>
    </w:p>
    <w:p w14:paraId="5F96AD2D" w14:textId="4146B3F6" w:rsidR="00F56133" w:rsidRPr="007A10BE" w:rsidRDefault="00F56133">
      <w:pPr>
        <w:rPr>
          <w:rFonts w:ascii="Arial" w:eastAsia="Arial" w:hAnsi="Arial" w:cs="Arial"/>
          <w:b/>
          <w:color w:val="1F3864"/>
          <w:sz w:val="20"/>
          <w:szCs w:val="20"/>
        </w:rPr>
      </w:pPr>
    </w:p>
    <w:p w14:paraId="5072B570" w14:textId="0E81C1FB" w:rsidR="00F56133" w:rsidRPr="007A10BE" w:rsidRDefault="00F56133">
      <w:pPr>
        <w:rPr>
          <w:rFonts w:ascii="Arial" w:eastAsia="Arial" w:hAnsi="Arial" w:cs="Arial"/>
          <w:b/>
          <w:color w:val="1F3864"/>
          <w:sz w:val="20"/>
          <w:szCs w:val="20"/>
        </w:rPr>
      </w:pPr>
    </w:p>
    <w:p w14:paraId="22FB72C2" w14:textId="28CBA2A5" w:rsidR="00F56133" w:rsidRPr="007A10BE" w:rsidRDefault="00F56133">
      <w:pPr>
        <w:rPr>
          <w:rFonts w:ascii="Arial" w:eastAsia="Arial" w:hAnsi="Arial" w:cs="Arial"/>
          <w:b/>
          <w:color w:val="1F3864"/>
          <w:sz w:val="20"/>
          <w:szCs w:val="20"/>
        </w:rPr>
      </w:pPr>
    </w:p>
    <w:p w14:paraId="272B5EDF" w14:textId="0A317B1E" w:rsidR="00F56133" w:rsidRPr="007A10BE" w:rsidRDefault="00F56133">
      <w:pPr>
        <w:rPr>
          <w:rFonts w:ascii="Arial" w:eastAsia="Arial" w:hAnsi="Arial" w:cs="Arial"/>
          <w:b/>
          <w:color w:val="1F3864"/>
          <w:sz w:val="20"/>
          <w:szCs w:val="20"/>
        </w:rPr>
      </w:pPr>
    </w:p>
    <w:p w14:paraId="274CED71" w14:textId="471EB061" w:rsidR="00F56133" w:rsidRPr="007A10BE" w:rsidRDefault="00F56133">
      <w:pPr>
        <w:rPr>
          <w:rFonts w:ascii="Arial" w:eastAsia="Arial" w:hAnsi="Arial" w:cs="Arial"/>
          <w:b/>
          <w:color w:val="1F3864"/>
          <w:sz w:val="20"/>
          <w:szCs w:val="20"/>
        </w:rPr>
      </w:pPr>
    </w:p>
    <w:p w14:paraId="7F6152D9" w14:textId="45A5A50D" w:rsidR="00F56133" w:rsidRPr="007A10BE" w:rsidRDefault="00F56133">
      <w:pPr>
        <w:rPr>
          <w:rFonts w:ascii="Arial" w:eastAsia="Arial" w:hAnsi="Arial" w:cs="Arial"/>
          <w:b/>
          <w:color w:val="1F3864"/>
          <w:sz w:val="20"/>
          <w:szCs w:val="20"/>
        </w:rPr>
      </w:pPr>
    </w:p>
    <w:p w14:paraId="7EB9BFA8" w14:textId="3AF13C81" w:rsidR="00F56133" w:rsidRPr="007A10BE" w:rsidRDefault="00F56133">
      <w:pPr>
        <w:rPr>
          <w:rFonts w:ascii="Arial" w:eastAsia="Arial" w:hAnsi="Arial" w:cs="Arial"/>
          <w:b/>
          <w:color w:val="1F3864"/>
          <w:sz w:val="20"/>
          <w:szCs w:val="20"/>
        </w:rPr>
      </w:pPr>
    </w:p>
    <w:p w14:paraId="53AAE38C" w14:textId="0D7EFBC6" w:rsidR="00E12D3B" w:rsidRDefault="00E12D3B">
      <w:pPr>
        <w:rPr>
          <w:rFonts w:ascii="Arial" w:eastAsia="Arial" w:hAnsi="Arial" w:cs="Arial"/>
          <w:b/>
          <w:color w:val="1F3864"/>
          <w:sz w:val="20"/>
          <w:szCs w:val="20"/>
        </w:rPr>
      </w:pPr>
    </w:p>
    <w:p w14:paraId="5B8D8124" w14:textId="41D92629" w:rsidR="00C53C13" w:rsidRDefault="00C53C13">
      <w:pPr>
        <w:rPr>
          <w:rFonts w:ascii="Arial" w:eastAsia="Arial" w:hAnsi="Arial" w:cs="Arial"/>
          <w:b/>
          <w:color w:val="1F3864"/>
          <w:sz w:val="20"/>
          <w:szCs w:val="20"/>
        </w:rPr>
      </w:pPr>
    </w:p>
    <w:p w14:paraId="4299BAFA" w14:textId="77777777" w:rsidR="00FF6F53" w:rsidRPr="007A10BE" w:rsidRDefault="00FF6F53">
      <w:pPr>
        <w:rPr>
          <w:rFonts w:ascii="Arial" w:eastAsia="Arial" w:hAnsi="Arial" w:cs="Arial"/>
          <w:b/>
          <w:color w:val="1F3864"/>
          <w:sz w:val="20"/>
          <w:szCs w:val="20"/>
        </w:rPr>
      </w:pPr>
    </w:p>
    <w:p w14:paraId="0EBAB0F2" w14:textId="2B16360E" w:rsidR="00686932" w:rsidRPr="007A10BE" w:rsidRDefault="00686932">
      <w:pPr>
        <w:rPr>
          <w:rFonts w:ascii="Arial" w:eastAsia="Arial" w:hAnsi="Arial" w:cs="Arial"/>
          <w:b/>
          <w:color w:val="1F3864"/>
          <w:sz w:val="20"/>
          <w:szCs w:val="20"/>
        </w:rPr>
      </w:pPr>
    </w:p>
    <w:p w14:paraId="257AEC8B" w14:textId="77777777" w:rsidR="00686932" w:rsidRPr="007A10BE" w:rsidRDefault="00686932" w:rsidP="00686932">
      <w:pPr>
        <w:ind w:right="-33"/>
        <w:contextualSpacing/>
        <w:jc w:val="both"/>
        <w:rPr>
          <w:rFonts w:ascii="Arial" w:hAnsi="Arial" w:cs="Arial"/>
          <w:b/>
          <w:color w:val="FF0000"/>
          <w:sz w:val="20"/>
          <w:szCs w:val="20"/>
          <w:lang w:eastAsia="en-US"/>
        </w:rPr>
      </w:pPr>
    </w:p>
    <w:tbl>
      <w:tblPr>
        <w:tblStyle w:val="Grilledutableau12"/>
        <w:tblW w:w="10632" w:type="dxa"/>
        <w:tblInd w:w="-714" w:type="dxa"/>
        <w:tblLook w:val="04A0" w:firstRow="1" w:lastRow="0" w:firstColumn="1" w:lastColumn="0" w:noHBand="0" w:noVBand="1"/>
      </w:tblPr>
      <w:tblGrid>
        <w:gridCol w:w="4253"/>
        <w:gridCol w:w="1349"/>
        <w:gridCol w:w="636"/>
        <w:gridCol w:w="1417"/>
        <w:gridCol w:w="709"/>
        <w:gridCol w:w="2268"/>
      </w:tblGrid>
      <w:tr w:rsidR="00686932" w:rsidRPr="007A10BE" w14:paraId="370BE0DF" w14:textId="77777777" w:rsidTr="002152A2">
        <w:tc>
          <w:tcPr>
            <w:tcW w:w="10632" w:type="dxa"/>
            <w:gridSpan w:val="6"/>
            <w:shd w:val="clear" w:color="auto" w:fill="E7E6E6" w:themeFill="background2"/>
            <w:vAlign w:val="center"/>
          </w:tcPr>
          <w:p w14:paraId="77D16490" w14:textId="73B774F8" w:rsidR="00686932" w:rsidRPr="007A10BE" w:rsidRDefault="00686932" w:rsidP="00686932">
            <w:pPr>
              <w:ind w:right="-33"/>
              <w:contextualSpacing/>
              <w:jc w:val="center"/>
              <w:rPr>
                <w:rFonts w:ascii="Arial" w:hAnsi="Arial" w:cs="Arial"/>
                <w:color w:val="4472C4" w:themeColor="accent5"/>
                <w:sz w:val="20"/>
                <w:szCs w:val="20"/>
              </w:rPr>
            </w:pPr>
            <w:r w:rsidRPr="007A10BE">
              <w:rPr>
                <w:rFonts w:ascii="Arial" w:eastAsia="Arial" w:hAnsi="Arial" w:cs="Arial"/>
                <w:b/>
                <w:color w:val="FF0000"/>
                <w:sz w:val="20"/>
                <w:szCs w:val="20"/>
              </w:rPr>
              <w:lastRenderedPageBreak/>
              <w:t>Identifiant : 22NDGS6003</w:t>
            </w:r>
          </w:p>
        </w:tc>
      </w:tr>
      <w:tr w:rsidR="00686932" w:rsidRPr="007A10BE" w14:paraId="4DC035FD" w14:textId="77777777" w:rsidTr="002152A2">
        <w:tc>
          <w:tcPr>
            <w:tcW w:w="4253" w:type="dxa"/>
          </w:tcPr>
          <w:p w14:paraId="5DBEAEE4" w14:textId="77777777" w:rsidR="00686932" w:rsidRPr="007A4515" w:rsidRDefault="00686932" w:rsidP="00686932">
            <w:pPr>
              <w:ind w:right="-33"/>
              <w:contextualSpacing/>
              <w:jc w:val="center"/>
              <w:rPr>
                <w:rFonts w:ascii="Arial" w:hAnsi="Arial" w:cs="Arial"/>
                <w:b/>
                <w:sz w:val="20"/>
                <w:szCs w:val="20"/>
              </w:rPr>
            </w:pPr>
            <w:r w:rsidRPr="007A4515">
              <w:rPr>
                <w:rFonts w:ascii="Arial" w:hAnsi="Arial" w:cs="Arial"/>
                <w:b/>
                <w:sz w:val="20"/>
                <w:szCs w:val="20"/>
              </w:rPr>
              <w:t>Titre</w:t>
            </w:r>
          </w:p>
        </w:tc>
        <w:tc>
          <w:tcPr>
            <w:tcW w:w="1985" w:type="dxa"/>
            <w:gridSpan w:val="2"/>
          </w:tcPr>
          <w:p w14:paraId="77483F89" w14:textId="77777777" w:rsidR="00686932" w:rsidRPr="007A4515" w:rsidRDefault="00686932" w:rsidP="00686932">
            <w:pPr>
              <w:ind w:right="-33"/>
              <w:contextualSpacing/>
              <w:jc w:val="center"/>
              <w:rPr>
                <w:rFonts w:ascii="Arial" w:hAnsi="Arial" w:cs="Arial"/>
                <w:b/>
                <w:sz w:val="20"/>
                <w:szCs w:val="20"/>
              </w:rPr>
            </w:pPr>
            <w:r w:rsidRPr="007A4515">
              <w:rPr>
                <w:rFonts w:ascii="Arial" w:hAnsi="Arial" w:cs="Arial"/>
                <w:b/>
                <w:sz w:val="20"/>
                <w:szCs w:val="20"/>
              </w:rPr>
              <w:t>Durée</w:t>
            </w:r>
          </w:p>
        </w:tc>
        <w:tc>
          <w:tcPr>
            <w:tcW w:w="2126" w:type="dxa"/>
            <w:gridSpan w:val="2"/>
          </w:tcPr>
          <w:p w14:paraId="29BA5B63" w14:textId="77777777" w:rsidR="00686932" w:rsidRPr="007A4515" w:rsidRDefault="00686932" w:rsidP="00686932">
            <w:pPr>
              <w:ind w:right="-33"/>
              <w:contextualSpacing/>
              <w:jc w:val="center"/>
              <w:rPr>
                <w:rFonts w:ascii="Arial" w:hAnsi="Arial" w:cs="Arial"/>
                <w:b/>
                <w:sz w:val="20"/>
                <w:szCs w:val="20"/>
              </w:rPr>
            </w:pPr>
            <w:r w:rsidRPr="007A4515">
              <w:rPr>
                <w:rFonts w:ascii="Arial" w:hAnsi="Arial" w:cs="Arial"/>
                <w:b/>
                <w:sz w:val="20"/>
                <w:szCs w:val="20"/>
              </w:rPr>
              <w:t>Dates</w:t>
            </w:r>
          </w:p>
        </w:tc>
        <w:tc>
          <w:tcPr>
            <w:tcW w:w="2268" w:type="dxa"/>
          </w:tcPr>
          <w:p w14:paraId="6D50BF1A" w14:textId="77777777" w:rsidR="00686932" w:rsidRPr="007A4515" w:rsidRDefault="00686932" w:rsidP="00686932">
            <w:pPr>
              <w:ind w:right="-33"/>
              <w:contextualSpacing/>
              <w:jc w:val="center"/>
              <w:rPr>
                <w:rFonts w:ascii="Arial" w:hAnsi="Arial" w:cs="Arial"/>
                <w:b/>
                <w:sz w:val="20"/>
                <w:szCs w:val="20"/>
              </w:rPr>
            </w:pPr>
            <w:r w:rsidRPr="007A4515">
              <w:rPr>
                <w:rFonts w:ascii="Arial" w:hAnsi="Arial" w:cs="Arial"/>
                <w:b/>
                <w:sz w:val="20"/>
                <w:szCs w:val="20"/>
              </w:rPr>
              <w:t>Nombre de participants prévus</w:t>
            </w:r>
          </w:p>
        </w:tc>
      </w:tr>
      <w:tr w:rsidR="00686932" w:rsidRPr="007A10BE" w14:paraId="6E0BAB7A" w14:textId="77777777" w:rsidTr="002152A2">
        <w:tc>
          <w:tcPr>
            <w:tcW w:w="4253" w:type="dxa"/>
            <w:vAlign w:val="center"/>
          </w:tcPr>
          <w:p w14:paraId="61E41A54" w14:textId="77777777" w:rsidR="00686932" w:rsidRPr="007A10BE" w:rsidRDefault="00686932" w:rsidP="00686932">
            <w:pPr>
              <w:ind w:right="-33"/>
              <w:contextualSpacing/>
              <w:rPr>
                <w:rFonts w:ascii="Arial" w:hAnsi="Arial" w:cs="Arial"/>
                <w:b/>
                <w:color w:val="002060"/>
                <w:sz w:val="20"/>
                <w:szCs w:val="20"/>
              </w:rPr>
            </w:pPr>
            <w:r w:rsidRPr="007A10BE">
              <w:rPr>
                <w:rFonts w:ascii="Arial" w:hAnsi="Arial" w:cs="Arial"/>
                <w:b/>
                <w:color w:val="002060"/>
                <w:sz w:val="20"/>
                <w:szCs w:val="20"/>
              </w:rPr>
              <w:t>Scolariser des élèves avec polyhandicap</w:t>
            </w:r>
          </w:p>
          <w:p w14:paraId="06D2E62E" w14:textId="77777777" w:rsidR="00686932" w:rsidRPr="007A10BE" w:rsidRDefault="00686932" w:rsidP="00686932">
            <w:pPr>
              <w:ind w:right="-33"/>
              <w:contextualSpacing/>
              <w:jc w:val="center"/>
              <w:rPr>
                <w:rFonts w:ascii="Arial" w:hAnsi="Arial" w:cs="Arial"/>
                <w:sz w:val="20"/>
                <w:szCs w:val="20"/>
              </w:rPr>
            </w:pPr>
          </w:p>
        </w:tc>
        <w:tc>
          <w:tcPr>
            <w:tcW w:w="1985" w:type="dxa"/>
            <w:gridSpan w:val="2"/>
            <w:vAlign w:val="center"/>
          </w:tcPr>
          <w:p w14:paraId="63D52822" w14:textId="77777777" w:rsidR="00686932" w:rsidRPr="007A10BE" w:rsidRDefault="00686932" w:rsidP="00686932">
            <w:pPr>
              <w:ind w:right="-33"/>
              <w:contextualSpacing/>
              <w:jc w:val="center"/>
              <w:rPr>
                <w:rFonts w:ascii="Arial" w:hAnsi="Arial" w:cs="Arial"/>
                <w:sz w:val="20"/>
                <w:szCs w:val="20"/>
              </w:rPr>
            </w:pPr>
            <w:r w:rsidRPr="007A10BE">
              <w:rPr>
                <w:rFonts w:ascii="Arial" w:hAnsi="Arial" w:cs="Arial"/>
                <w:sz w:val="20"/>
                <w:szCs w:val="20"/>
              </w:rPr>
              <w:t>50h</w:t>
            </w:r>
          </w:p>
          <w:p w14:paraId="03718DC0" w14:textId="77777777" w:rsidR="00686932" w:rsidRPr="007A10BE" w:rsidRDefault="00686932" w:rsidP="00686932">
            <w:pPr>
              <w:ind w:right="-33"/>
              <w:contextualSpacing/>
              <w:jc w:val="center"/>
              <w:rPr>
                <w:rFonts w:ascii="Arial" w:hAnsi="Arial" w:cs="Arial"/>
                <w:sz w:val="20"/>
                <w:szCs w:val="20"/>
              </w:rPr>
            </w:pPr>
            <w:r w:rsidRPr="007A10BE">
              <w:rPr>
                <w:rFonts w:ascii="Arial" w:hAnsi="Arial" w:cs="Arial"/>
                <w:sz w:val="20"/>
                <w:szCs w:val="20"/>
              </w:rPr>
              <w:t>(2 x 25h)</w:t>
            </w:r>
          </w:p>
        </w:tc>
        <w:tc>
          <w:tcPr>
            <w:tcW w:w="2126" w:type="dxa"/>
            <w:gridSpan w:val="2"/>
            <w:vAlign w:val="center"/>
          </w:tcPr>
          <w:p w14:paraId="3657B9B8" w14:textId="77777777" w:rsidR="00686932" w:rsidRPr="007A10BE" w:rsidRDefault="00686932" w:rsidP="00686932">
            <w:pPr>
              <w:ind w:right="-33"/>
              <w:contextualSpacing/>
              <w:rPr>
                <w:rFonts w:ascii="Arial" w:hAnsi="Arial" w:cs="Arial"/>
                <w:sz w:val="20"/>
                <w:szCs w:val="20"/>
              </w:rPr>
            </w:pPr>
            <w:r w:rsidRPr="007A10BE">
              <w:rPr>
                <w:rFonts w:ascii="Arial" w:hAnsi="Arial" w:cs="Arial"/>
                <w:sz w:val="20"/>
                <w:szCs w:val="20"/>
              </w:rPr>
              <w:t>Du lundi 26 au vendredi 29 septembre 2022 et du lundi 23 janvier au vendredi 27 janvier 2023</w:t>
            </w:r>
          </w:p>
        </w:tc>
        <w:tc>
          <w:tcPr>
            <w:tcW w:w="2268" w:type="dxa"/>
            <w:vAlign w:val="center"/>
          </w:tcPr>
          <w:p w14:paraId="5E7C9FCF" w14:textId="77777777" w:rsidR="00686932" w:rsidRPr="007A10BE" w:rsidRDefault="00686932" w:rsidP="00686932">
            <w:pPr>
              <w:ind w:right="-33"/>
              <w:contextualSpacing/>
              <w:jc w:val="center"/>
              <w:rPr>
                <w:rFonts w:ascii="Arial" w:hAnsi="Arial" w:cs="Arial"/>
                <w:sz w:val="20"/>
                <w:szCs w:val="20"/>
              </w:rPr>
            </w:pPr>
            <w:r w:rsidRPr="007A10BE">
              <w:rPr>
                <w:rFonts w:ascii="Arial" w:hAnsi="Arial" w:cs="Arial"/>
                <w:sz w:val="20"/>
                <w:szCs w:val="20"/>
              </w:rPr>
              <w:t>25 max.</w:t>
            </w:r>
          </w:p>
        </w:tc>
      </w:tr>
      <w:tr w:rsidR="00686932" w:rsidRPr="007A10BE" w14:paraId="1F6F9F5C" w14:textId="77777777" w:rsidTr="002152A2">
        <w:tc>
          <w:tcPr>
            <w:tcW w:w="4253" w:type="dxa"/>
          </w:tcPr>
          <w:p w14:paraId="50BE5B02" w14:textId="77777777" w:rsidR="00686932" w:rsidRPr="00B26EE6" w:rsidRDefault="00686932" w:rsidP="00686932">
            <w:pPr>
              <w:ind w:right="-33"/>
              <w:contextualSpacing/>
              <w:jc w:val="center"/>
              <w:rPr>
                <w:rFonts w:ascii="Arial" w:hAnsi="Arial" w:cs="Arial"/>
                <w:b/>
                <w:sz w:val="20"/>
                <w:szCs w:val="20"/>
              </w:rPr>
            </w:pPr>
            <w:r w:rsidRPr="00B26EE6">
              <w:rPr>
                <w:rFonts w:ascii="Arial" w:hAnsi="Arial" w:cs="Arial"/>
                <w:b/>
                <w:sz w:val="20"/>
                <w:szCs w:val="20"/>
              </w:rPr>
              <w:t>Public concerné</w:t>
            </w:r>
          </w:p>
        </w:tc>
        <w:tc>
          <w:tcPr>
            <w:tcW w:w="3402" w:type="dxa"/>
            <w:gridSpan w:val="3"/>
          </w:tcPr>
          <w:p w14:paraId="31B646F3" w14:textId="77777777" w:rsidR="00686932" w:rsidRPr="00B26EE6" w:rsidRDefault="00686932" w:rsidP="00686932">
            <w:pPr>
              <w:ind w:right="-33"/>
              <w:contextualSpacing/>
              <w:jc w:val="center"/>
              <w:rPr>
                <w:rFonts w:ascii="Arial" w:hAnsi="Arial" w:cs="Arial"/>
                <w:b/>
                <w:sz w:val="20"/>
                <w:szCs w:val="20"/>
              </w:rPr>
            </w:pPr>
            <w:r w:rsidRPr="00B26EE6">
              <w:rPr>
                <w:rFonts w:ascii="Arial" w:hAnsi="Arial" w:cs="Arial"/>
                <w:b/>
                <w:sz w:val="20"/>
                <w:szCs w:val="20"/>
              </w:rPr>
              <w:t>Lieu de stage</w:t>
            </w:r>
          </w:p>
        </w:tc>
        <w:tc>
          <w:tcPr>
            <w:tcW w:w="2977" w:type="dxa"/>
            <w:gridSpan w:val="2"/>
          </w:tcPr>
          <w:p w14:paraId="38CCAF58" w14:textId="77777777" w:rsidR="00686932" w:rsidRPr="00B26EE6" w:rsidRDefault="00686932" w:rsidP="00686932">
            <w:pPr>
              <w:ind w:right="-33"/>
              <w:contextualSpacing/>
              <w:jc w:val="center"/>
              <w:rPr>
                <w:rFonts w:ascii="Arial" w:hAnsi="Arial" w:cs="Arial"/>
                <w:b/>
                <w:sz w:val="20"/>
                <w:szCs w:val="20"/>
              </w:rPr>
            </w:pPr>
            <w:r w:rsidRPr="00B26EE6">
              <w:rPr>
                <w:rFonts w:ascii="Arial" w:hAnsi="Arial" w:cs="Arial"/>
                <w:b/>
                <w:sz w:val="20"/>
                <w:szCs w:val="20"/>
              </w:rPr>
              <w:t>Opérateur principal</w:t>
            </w:r>
          </w:p>
        </w:tc>
      </w:tr>
      <w:tr w:rsidR="00686932" w:rsidRPr="007A10BE" w14:paraId="301F0776" w14:textId="77777777" w:rsidTr="002152A2">
        <w:tc>
          <w:tcPr>
            <w:tcW w:w="4253" w:type="dxa"/>
          </w:tcPr>
          <w:p w14:paraId="18413E7A" w14:textId="77777777" w:rsidR="00686932" w:rsidRPr="007A10BE" w:rsidRDefault="00686932" w:rsidP="00686932">
            <w:pPr>
              <w:contextualSpacing/>
              <w:rPr>
                <w:rFonts w:ascii="Arial" w:hAnsi="Arial" w:cs="Arial"/>
                <w:sz w:val="20"/>
                <w:szCs w:val="20"/>
              </w:rPr>
            </w:pPr>
            <w:r w:rsidRPr="007A10BE">
              <w:rPr>
                <w:rFonts w:ascii="Arial" w:hAnsi="Arial" w:cs="Arial"/>
                <w:sz w:val="20"/>
                <w:szCs w:val="20"/>
              </w:rPr>
              <w:t>Enseignants titulaires du CAPPEI, CPC, enseignants non spécialisés, personnels non enseignants (AESH…)</w:t>
            </w:r>
          </w:p>
          <w:p w14:paraId="1A068EB0" w14:textId="77777777" w:rsidR="00686932" w:rsidRPr="007A10BE" w:rsidRDefault="00686932" w:rsidP="00686932">
            <w:pPr>
              <w:contextualSpacing/>
              <w:rPr>
                <w:rFonts w:ascii="Arial" w:hAnsi="Arial" w:cs="Arial"/>
                <w:sz w:val="20"/>
                <w:szCs w:val="20"/>
              </w:rPr>
            </w:pPr>
          </w:p>
        </w:tc>
        <w:tc>
          <w:tcPr>
            <w:tcW w:w="3402" w:type="dxa"/>
            <w:gridSpan w:val="3"/>
            <w:vAlign w:val="center"/>
          </w:tcPr>
          <w:p w14:paraId="089CAA8A" w14:textId="77777777" w:rsidR="00686932" w:rsidRPr="007A10BE" w:rsidRDefault="00686932" w:rsidP="00686932">
            <w:pPr>
              <w:ind w:right="-33"/>
              <w:contextualSpacing/>
              <w:rPr>
                <w:rFonts w:ascii="Arial" w:hAnsi="Arial" w:cs="Arial"/>
                <w:sz w:val="20"/>
                <w:szCs w:val="20"/>
              </w:rPr>
            </w:pPr>
            <w:r w:rsidRPr="007A10BE">
              <w:rPr>
                <w:rFonts w:ascii="Arial" w:hAnsi="Arial" w:cs="Arial"/>
                <w:sz w:val="20"/>
                <w:szCs w:val="20"/>
              </w:rPr>
              <w:t>INSHEA, 58-60 avenue des Landes, 92150 Suresnes</w:t>
            </w:r>
          </w:p>
        </w:tc>
        <w:tc>
          <w:tcPr>
            <w:tcW w:w="2977" w:type="dxa"/>
            <w:gridSpan w:val="2"/>
            <w:vAlign w:val="center"/>
          </w:tcPr>
          <w:p w14:paraId="7D47373D" w14:textId="77777777" w:rsidR="00686932" w:rsidRPr="007A10BE" w:rsidRDefault="00686932" w:rsidP="00686932">
            <w:pPr>
              <w:ind w:right="-33"/>
              <w:contextualSpacing/>
              <w:jc w:val="center"/>
              <w:rPr>
                <w:rFonts w:ascii="Arial" w:hAnsi="Arial" w:cs="Arial"/>
                <w:sz w:val="20"/>
                <w:szCs w:val="20"/>
              </w:rPr>
            </w:pPr>
            <w:r w:rsidRPr="007A10BE">
              <w:rPr>
                <w:rFonts w:ascii="Arial" w:hAnsi="Arial" w:cs="Arial"/>
                <w:sz w:val="20"/>
                <w:szCs w:val="20"/>
              </w:rPr>
              <w:t>INSHEA</w:t>
            </w:r>
          </w:p>
        </w:tc>
      </w:tr>
      <w:tr w:rsidR="00686932" w:rsidRPr="007A10BE" w14:paraId="7BFCEAF2" w14:textId="77777777" w:rsidTr="002152A2">
        <w:tc>
          <w:tcPr>
            <w:tcW w:w="10632" w:type="dxa"/>
            <w:gridSpan w:val="6"/>
          </w:tcPr>
          <w:p w14:paraId="316E0DB7" w14:textId="77777777" w:rsidR="00686932" w:rsidRPr="007A10BE" w:rsidRDefault="00686932" w:rsidP="00686932">
            <w:pPr>
              <w:contextualSpacing/>
              <w:rPr>
                <w:rFonts w:ascii="Arial" w:hAnsi="Arial" w:cs="Arial"/>
                <w:sz w:val="20"/>
                <w:szCs w:val="20"/>
              </w:rPr>
            </w:pPr>
            <w:r w:rsidRPr="007A10BE">
              <w:rPr>
                <w:rFonts w:ascii="Arial" w:hAnsi="Arial" w:cs="Arial"/>
                <w:sz w:val="20"/>
                <w:szCs w:val="20"/>
              </w:rPr>
              <w:t xml:space="preserve">Objectifs : </w:t>
            </w:r>
          </w:p>
          <w:p w14:paraId="6610E2C5" w14:textId="77777777" w:rsidR="00686932" w:rsidRPr="007A10BE" w:rsidRDefault="00686932" w:rsidP="00686932">
            <w:pPr>
              <w:contextualSpacing/>
              <w:rPr>
                <w:rFonts w:ascii="Arial" w:hAnsi="Arial" w:cs="Arial"/>
                <w:sz w:val="20"/>
                <w:szCs w:val="20"/>
              </w:rPr>
            </w:pPr>
          </w:p>
          <w:p w14:paraId="30D88FBC" w14:textId="17914FFA" w:rsidR="00686932" w:rsidRPr="003A3C0E" w:rsidRDefault="00686932" w:rsidP="00613A83">
            <w:pPr>
              <w:pStyle w:val="Paragraphedeliste"/>
              <w:numPr>
                <w:ilvl w:val="0"/>
                <w:numId w:val="79"/>
              </w:numPr>
              <w:jc w:val="both"/>
              <w:rPr>
                <w:rFonts w:ascii="Arial" w:hAnsi="Arial" w:cs="Arial"/>
                <w:sz w:val="20"/>
                <w:szCs w:val="20"/>
              </w:rPr>
            </w:pPr>
            <w:r w:rsidRPr="003A3C0E">
              <w:rPr>
                <w:rFonts w:ascii="Arial" w:hAnsi="Arial" w:cs="Arial"/>
                <w:sz w:val="20"/>
                <w:szCs w:val="20"/>
              </w:rPr>
              <w:t>Développer des capacités d’observation et d’analyse des situations d’enseignement-apprentissage impliquant des jeunes avec polyhandicap pour répondre à leurs besoins de manière individualisée et ajustée.</w:t>
            </w:r>
          </w:p>
          <w:p w14:paraId="7F0EF5E9" w14:textId="77777777" w:rsidR="00686932" w:rsidRPr="007A10BE" w:rsidRDefault="00686932" w:rsidP="00686932">
            <w:pPr>
              <w:rPr>
                <w:rFonts w:ascii="Arial" w:hAnsi="Arial" w:cs="Arial"/>
                <w:sz w:val="20"/>
                <w:szCs w:val="20"/>
              </w:rPr>
            </w:pPr>
          </w:p>
        </w:tc>
      </w:tr>
      <w:tr w:rsidR="00686932" w:rsidRPr="007A10BE" w14:paraId="30EFE62B" w14:textId="77777777" w:rsidTr="002152A2">
        <w:tc>
          <w:tcPr>
            <w:tcW w:w="5602" w:type="dxa"/>
            <w:gridSpan w:val="2"/>
            <w:vAlign w:val="center"/>
          </w:tcPr>
          <w:p w14:paraId="30CE3722" w14:textId="77777777" w:rsidR="00686932" w:rsidRPr="007A10BE" w:rsidRDefault="00686932" w:rsidP="00686932">
            <w:pPr>
              <w:contextualSpacing/>
              <w:jc w:val="center"/>
              <w:rPr>
                <w:rFonts w:ascii="Arial" w:hAnsi="Arial" w:cs="Arial"/>
                <w:sz w:val="20"/>
                <w:szCs w:val="20"/>
              </w:rPr>
            </w:pPr>
            <w:r w:rsidRPr="007A10BE">
              <w:rPr>
                <w:rFonts w:ascii="Arial" w:hAnsi="Arial" w:cs="Arial"/>
                <w:sz w:val="20"/>
                <w:szCs w:val="20"/>
              </w:rPr>
              <w:t>Contenus de formation </w:t>
            </w:r>
          </w:p>
        </w:tc>
        <w:tc>
          <w:tcPr>
            <w:tcW w:w="5030" w:type="dxa"/>
            <w:gridSpan w:val="4"/>
            <w:vAlign w:val="center"/>
          </w:tcPr>
          <w:p w14:paraId="7225D882" w14:textId="77777777" w:rsidR="00686932" w:rsidRPr="007A10BE" w:rsidRDefault="00686932" w:rsidP="00686932">
            <w:pPr>
              <w:ind w:right="-33"/>
              <w:contextualSpacing/>
              <w:jc w:val="center"/>
              <w:rPr>
                <w:rFonts w:ascii="Arial" w:hAnsi="Arial" w:cs="Arial"/>
                <w:sz w:val="20"/>
                <w:szCs w:val="20"/>
              </w:rPr>
            </w:pPr>
            <w:r w:rsidRPr="007A10BE">
              <w:rPr>
                <w:rFonts w:ascii="Arial" w:hAnsi="Arial" w:cs="Arial"/>
                <w:sz w:val="20"/>
                <w:szCs w:val="20"/>
              </w:rPr>
              <w:t xml:space="preserve">Intervenants </w:t>
            </w:r>
          </w:p>
        </w:tc>
      </w:tr>
      <w:tr w:rsidR="00686932" w:rsidRPr="007A10BE" w14:paraId="0D83BD5E" w14:textId="77777777" w:rsidTr="002152A2">
        <w:tc>
          <w:tcPr>
            <w:tcW w:w="5602" w:type="dxa"/>
            <w:gridSpan w:val="2"/>
          </w:tcPr>
          <w:p w14:paraId="7E5DCBAB" w14:textId="77777777" w:rsidR="00686932" w:rsidRPr="007A10BE" w:rsidRDefault="00686932" w:rsidP="00686932">
            <w:pPr>
              <w:ind w:right="-33"/>
              <w:contextualSpacing/>
              <w:jc w:val="both"/>
              <w:rPr>
                <w:rFonts w:ascii="Arial" w:hAnsi="Arial" w:cs="Arial"/>
                <w:sz w:val="20"/>
                <w:szCs w:val="20"/>
              </w:rPr>
            </w:pPr>
          </w:p>
          <w:p w14:paraId="6F5B6D55" w14:textId="4D8635F4" w:rsidR="00686932" w:rsidRPr="00633573" w:rsidRDefault="00686932" w:rsidP="00613A83">
            <w:pPr>
              <w:pStyle w:val="Paragraphedeliste"/>
              <w:numPr>
                <w:ilvl w:val="0"/>
                <w:numId w:val="79"/>
              </w:numPr>
              <w:jc w:val="both"/>
              <w:rPr>
                <w:rFonts w:ascii="Arial" w:hAnsi="Arial" w:cs="Arial"/>
                <w:sz w:val="20"/>
                <w:szCs w:val="20"/>
              </w:rPr>
            </w:pPr>
            <w:r w:rsidRPr="00633573">
              <w:rPr>
                <w:rFonts w:ascii="Arial" w:hAnsi="Arial" w:cs="Arial"/>
                <w:sz w:val="20"/>
                <w:szCs w:val="20"/>
              </w:rPr>
              <w:t>Les définitions du polyhandicap ; le cadre de la loi (en particulier la loi du 11 février 2005) et ses enjeux, la scolarisation des enfants en situation de polyhandica</w:t>
            </w:r>
            <w:r w:rsidR="0071037F" w:rsidRPr="00633573">
              <w:rPr>
                <w:rFonts w:ascii="Arial" w:hAnsi="Arial" w:cs="Arial"/>
                <w:sz w:val="20"/>
                <w:szCs w:val="20"/>
              </w:rPr>
              <w:t>p.</w:t>
            </w:r>
          </w:p>
          <w:p w14:paraId="217E4CCB" w14:textId="6DBEBE53" w:rsidR="00686932" w:rsidRPr="00633573" w:rsidRDefault="00686932" w:rsidP="00613A83">
            <w:pPr>
              <w:pStyle w:val="Paragraphedeliste"/>
              <w:numPr>
                <w:ilvl w:val="0"/>
                <w:numId w:val="79"/>
              </w:numPr>
              <w:jc w:val="both"/>
              <w:rPr>
                <w:rFonts w:ascii="Arial" w:hAnsi="Arial" w:cs="Arial"/>
                <w:sz w:val="20"/>
                <w:szCs w:val="20"/>
              </w:rPr>
            </w:pPr>
            <w:r w:rsidRPr="00633573">
              <w:rPr>
                <w:rFonts w:ascii="Arial" w:hAnsi="Arial" w:cs="Arial"/>
                <w:sz w:val="20"/>
                <w:szCs w:val="20"/>
              </w:rPr>
              <w:t>Les besoins particuliers des élèves en situation de polyhandicap concernant les apprentissages : communication, sensorialité et apprentissages.</w:t>
            </w:r>
          </w:p>
          <w:p w14:paraId="0554C56A" w14:textId="11BC94A0" w:rsidR="00686932" w:rsidRPr="00633573" w:rsidRDefault="00686932" w:rsidP="00613A83">
            <w:pPr>
              <w:pStyle w:val="Paragraphedeliste"/>
              <w:numPr>
                <w:ilvl w:val="0"/>
                <w:numId w:val="79"/>
              </w:numPr>
              <w:jc w:val="both"/>
              <w:rPr>
                <w:rFonts w:ascii="Arial" w:hAnsi="Arial" w:cs="Arial"/>
                <w:sz w:val="20"/>
                <w:szCs w:val="20"/>
              </w:rPr>
            </w:pPr>
            <w:r w:rsidRPr="00633573">
              <w:rPr>
                <w:rFonts w:ascii="Arial" w:hAnsi="Arial" w:cs="Arial"/>
                <w:sz w:val="20"/>
                <w:szCs w:val="20"/>
              </w:rPr>
              <w:t>L’observation et l’évaluation au service de l’accompagnement éducatif et pédagogique des élèves en situation de polyhandica</w:t>
            </w:r>
            <w:r w:rsidR="0071037F" w:rsidRPr="00633573">
              <w:rPr>
                <w:rFonts w:ascii="Arial" w:hAnsi="Arial" w:cs="Arial"/>
                <w:sz w:val="20"/>
                <w:szCs w:val="20"/>
              </w:rPr>
              <w:t>p.</w:t>
            </w:r>
          </w:p>
          <w:p w14:paraId="202639CB" w14:textId="4B342ED9" w:rsidR="00686932" w:rsidRPr="00633573" w:rsidRDefault="00686932" w:rsidP="00613A83">
            <w:pPr>
              <w:pStyle w:val="Paragraphedeliste"/>
              <w:numPr>
                <w:ilvl w:val="0"/>
                <w:numId w:val="79"/>
              </w:numPr>
              <w:jc w:val="both"/>
              <w:rPr>
                <w:rFonts w:ascii="Arial" w:hAnsi="Arial" w:cs="Arial"/>
                <w:sz w:val="20"/>
                <w:szCs w:val="20"/>
              </w:rPr>
            </w:pPr>
            <w:r w:rsidRPr="00633573">
              <w:rPr>
                <w:rFonts w:ascii="Arial" w:hAnsi="Arial" w:cs="Arial"/>
                <w:sz w:val="20"/>
                <w:szCs w:val="20"/>
              </w:rPr>
              <w:t>L’approche pluridisciplinaire et le travail de collaboration avec les autres professionnels intervenant auprès de l’élève en situation de polyhandicap et avec les parents.</w:t>
            </w:r>
          </w:p>
          <w:p w14:paraId="7583E2C1" w14:textId="32BD9796" w:rsidR="00686932" w:rsidRPr="00633573" w:rsidRDefault="00686932" w:rsidP="00613A83">
            <w:pPr>
              <w:pStyle w:val="Paragraphedeliste"/>
              <w:numPr>
                <w:ilvl w:val="0"/>
                <w:numId w:val="79"/>
              </w:numPr>
              <w:jc w:val="both"/>
              <w:rPr>
                <w:rFonts w:ascii="Arial" w:hAnsi="Arial" w:cs="Arial"/>
                <w:color w:val="000000" w:themeColor="text1"/>
                <w:sz w:val="20"/>
                <w:szCs w:val="20"/>
              </w:rPr>
            </w:pPr>
            <w:r w:rsidRPr="00633573">
              <w:rPr>
                <w:rFonts w:ascii="Arial" w:hAnsi="Arial" w:cs="Arial"/>
                <w:sz w:val="20"/>
                <w:szCs w:val="20"/>
              </w:rPr>
              <w:t xml:space="preserve">Analyse réflexive sur les pratiques professionnelles, partage autour des pratiques pédagogiques, mise en </w:t>
            </w:r>
            <w:r w:rsidRPr="00633573">
              <w:rPr>
                <w:rFonts w:ascii="Arial" w:hAnsi="Arial" w:cs="Arial"/>
                <w:color w:val="000000" w:themeColor="text1"/>
                <w:sz w:val="20"/>
                <w:szCs w:val="20"/>
              </w:rPr>
              <w:t>réseau.</w:t>
            </w:r>
          </w:p>
          <w:p w14:paraId="5F9F074A" w14:textId="79A1EED3" w:rsidR="00686932" w:rsidRPr="00633573" w:rsidRDefault="00686932" w:rsidP="00613A83">
            <w:pPr>
              <w:pStyle w:val="Paragraphedeliste"/>
              <w:numPr>
                <w:ilvl w:val="0"/>
                <w:numId w:val="79"/>
              </w:numPr>
              <w:jc w:val="both"/>
              <w:rPr>
                <w:rFonts w:ascii="Arial" w:hAnsi="Arial" w:cs="Arial"/>
                <w:color w:val="000000" w:themeColor="text1"/>
                <w:sz w:val="20"/>
                <w:szCs w:val="20"/>
              </w:rPr>
            </w:pPr>
            <w:r w:rsidRPr="00633573">
              <w:rPr>
                <w:rFonts w:ascii="Arial" w:hAnsi="Arial" w:cs="Arial"/>
                <w:color w:val="000000" w:themeColor="text1"/>
                <w:sz w:val="20"/>
                <w:szCs w:val="20"/>
              </w:rPr>
              <w:t>Travailler en interdisciplinarité et en partenariat avec le médico-social</w:t>
            </w:r>
          </w:p>
          <w:p w14:paraId="72E7816A" w14:textId="77777777" w:rsidR="00686932" w:rsidRPr="007A10BE" w:rsidRDefault="00686932" w:rsidP="00686932">
            <w:pPr>
              <w:ind w:right="-33"/>
              <w:contextualSpacing/>
              <w:jc w:val="both"/>
              <w:rPr>
                <w:rFonts w:ascii="Arial" w:hAnsi="Arial" w:cs="Arial"/>
                <w:sz w:val="20"/>
                <w:szCs w:val="20"/>
              </w:rPr>
            </w:pPr>
          </w:p>
        </w:tc>
        <w:tc>
          <w:tcPr>
            <w:tcW w:w="5030" w:type="dxa"/>
            <w:gridSpan w:val="4"/>
          </w:tcPr>
          <w:p w14:paraId="365CB00D" w14:textId="77777777" w:rsidR="00686932" w:rsidRPr="007A10BE" w:rsidRDefault="00686932" w:rsidP="00686932">
            <w:pPr>
              <w:contextualSpacing/>
              <w:rPr>
                <w:rFonts w:ascii="Arial" w:hAnsi="Arial" w:cs="Arial"/>
                <w:sz w:val="20"/>
                <w:szCs w:val="20"/>
              </w:rPr>
            </w:pPr>
          </w:p>
          <w:p w14:paraId="1CDAB5F8" w14:textId="77777777" w:rsidR="00686932" w:rsidRPr="007A10BE" w:rsidRDefault="00686932" w:rsidP="00686932">
            <w:pPr>
              <w:contextualSpacing/>
              <w:rPr>
                <w:rFonts w:ascii="Arial" w:hAnsi="Arial" w:cs="Arial"/>
                <w:sz w:val="20"/>
                <w:szCs w:val="20"/>
              </w:rPr>
            </w:pPr>
            <w:r w:rsidRPr="007A10BE">
              <w:rPr>
                <w:rFonts w:ascii="Arial" w:hAnsi="Arial" w:cs="Arial"/>
                <w:sz w:val="20"/>
                <w:szCs w:val="20"/>
              </w:rPr>
              <w:t>Intervenants INSHEA et intervenants extérieurs</w:t>
            </w:r>
          </w:p>
        </w:tc>
      </w:tr>
    </w:tbl>
    <w:p w14:paraId="12048390" w14:textId="77777777" w:rsidR="00686932" w:rsidRPr="007A10BE" w:rsidRDefault="00686932" w:rsidP="00686932">
      <w:pPr>
        <w:contextualSpacing/>
        <w:rPr>
          <w:rFonts w:ascii="Arial" w:hAnsi="Arial" w:cs="Arial"/>
          <w:sz w:val="20"/>
          <w:szCs w:val="20"/>
          <w:lang w:eastAsia="en-US"/>
        </w:rPr>
      </w:pPr>
    </w:p>
    <w:p w14:paraId="04B24C0E" w14:textId="77777777" w:rsidR="00CE570C" w:rsidRPr="007A10BE" w:rsidRDefault="00CE570C">
      <w:pPr>
        <w:rPr>
          <w:rFonts w:ascii="Arial" w:eastAsia="Arial" w:hAnsi="Arial" w:cs="Arial"/>
          <w:b/>
          <w:color w:val="1F3864"/>
          <w:sz w:val="20"/>
          <w:szCs w:val="20"/>
        </w:rPr>
      </w:pPr>
    </w:p>
    <w:p w14:paraId="471C77FF" w14:textId="77777777" w:rsidR="00CE570C" w:rsidRPr="007A10BE" w:rsidRDefault="00CE570C">
      <w:pPr>
        <w:rPr>
          <w:rFonts w:ascii="Arial" w:eastAsia="Arial" w:hAnsi="Arial" w:cs="Arial"/>
          <w:b/>
          <w:color w:val="1F3864"/>
          <w:sz w:val="20"/>
          <w:szCs w:val="20"/>
        </w:rPr>
      </w:pPr>
    </w:p>
    <w:p w14:paraId="2A345358" w14:textId="75094435" w:rsidR="00CE570C" w:rsidRPr="007A10BE" w:rsidRDefault="00CE570C">
      <w:pPr>
        <w:rPr>
          <w:rFonts w:ascii="Arial" w:eastAsia="Arial" w:hAnsi="Arial" w:cs="Arial"/>
          <w:b/>
          <w:color w:val="1F3864"/>
          <w:sz w:val="20"/>
          <w:szCs w:val="20"/>
        </w:rPr>
      </w:pPr>
    </w:p>
    <w:p w14:paraId="7F8AA8F9" w14:textId="481355F0" w:rsidR="00686932" w:rsidRPr="007A10BE" w:rsidRDefault="00686932">
      <w:pPr>
        <w:rPr>
          <w:rFonts w:ascii="Arial" w:eastAsia="Arial" w:hAnsi="Arial" w:cs="Arial"/>
          <w:b/>
          <w:color w:val="1F3864"/>
          <w:sz w:val="20"/>
          <w:szCs w:val="20"/>
        </w:rPr>
      </w:pPr>
    </w:p>
    <w:p w14:paraId="28D4C4FC" w14:textId="31D408D1" w:rsidR="00686932" w:rsidRPr="007A10BE" w:rsidRDefault="00686932">
      <w:pPr>
        <w:rPr>
          <w:rFonts w:ascii="Arial" w:eastAsia="Arial" w:hAnsi="Arial" w:cs="Arial"/>
          <w:b/>
          <w:color w:val="1F3864"/>
          <w:sz w:val="20"/>
          <w:szCs w:val="20"/>
        </w:rPr>
      </w:pPr>
    </w:p>
    <w:p w14:paraId="2E630203" w14:textId="310786EA" w:rsidR="00686932" w:rsidRPr="007A10BE" w:rsidRDefault="00686932">
      <w:pPr>
        <w:rPr>
          <w:rFonts w:ascii="Arial" w:eastAsia="Arial" w:hAnsi="Arial" w:cs="Arial"/>
          <w:b/>
          <w:color w:val="1F3864"/>
          <w:sz w:val="20"/>
          <w:szCs w:val="20"/>
        </w:rPr>
      </w:pPr>
    </w:p>
    <w:p w14:paraId="08CF8E10" w14:textId="3CC42F72" w:rsidR="00686932" w:rsidRPr="007A10BE" w:rsidRDefault="00686932">
      <w:pPr>
        <w:rPr>
          <w:rFonts w:ascii="Arial" w:eastAsia="Arial" w:hAnsi="Arial" w:cs="Arial"/>
          <w:b/>
          <w:color w:val="1F3864"/>
          <w:sz w:val="20"/>
          <w:szCs w:val="20"/>
        </w:rPr>
      </w:pPr>
    </w:p>
    <w:p w14:paraId="75732B28" w14:textId="2AEFB3F7" w:rsidR="00686932" w:rsidRPr="007A10BE" w:rsidRDefault="00686932">
      <w:pPr>
        <w:rPr>
          <w:rFonts w:ascii="Arial" w:eastAsia="Arial" w:hAnsi="Arial" w:cs="Arial"/>
          <w:b/>
          <w:color w:val="1F3864"/>
          <w:sz w:val="20"/>
          <w:szCs w:val="20"/>
        </w:rPr>
      </w:pPr>
    </w:p>
    <w:p w14:paraId="48D7C94C" w14:textId="54EABD3A" w:rsidR="00686932" w:rsidRPr="007A10BE" w:rsidRDefault="00686932">
      <w:pPr>
        <w:rPr>
          <w:rFonts w:ascii="Arial" w:eastAsia="Arial" w:hAnsi="Arial" w:cs="Arial"/>
          <w:b/>
          <w:color w:val="1F3864"/>
          <w:sz w:val="20"/>
          <w:szCs w:val="20"/>
        </w:rPr>
      </w:pPr>
    </w:p>
    <w:p w14:paraId="4C6A3A94" w14:textId="36B86263" w:rsidR="00686932" w:rsidRPr="007A10BE" w:rsidRDefault="00686932">
      <w:pPr>
        <w:rPr>
          <w:rFonts w:ascii="Arial" w:eastAsia="Arial" w:hAnsi="Arial" w:cs="Arial"/>
          <w:b/>
          <w:color w:val="1F3864"/>
          <w:sz w:val="20"/>
          <w:szCs w:val="20"/>
        </w:rPr>
      </w:pPr>
    </w:p>
    <w:p w14:paraId="5AA337BF" w14:textId="00799444" w:rsidR="00686932" w:rsidRPr="007A10BE" w:rsidRDefault="00686932">
      <w:pPr>
        <w:rPr>
          <w:rFonts w:ascii="Arial" w:eastAsia="Arial" w:hAnsi="Arial" w:cs="Arial"/>
          <w:b/>
          <w:color w:val="1F3864"/>
          <w:sz w:val="20"/>
          <w:szCs w:val="20"/>
        </w:rPr>
      </w:pPr>
    </w:p>
    <w:p w14:paraId="5339B823" w14:textId="743409AF" w:rsidR="00686932" w:rsidRPr="007A10BE" w:rsidRDefault="00686932">
      <w:pPr>
        <w:rPr>
          <w:rFonts w:ascii="Arial" w:eastAsia="Arial" w:hAnsi="Arial" w:cs="Arial"/>
          <w:b/>
          <w:color w:val="1F3864"/>
          <w:sz w:val="20"/>
          <w:szCs w:val="20"/>
        </w:rPr>
      </w:pPr>
    </w:p>
    <w:p w14:paraId="0B646D19" w14:textId="311CA0AF" w:rsidR="00686932" w:rsidRPr="007A10BE" w:rsidRDefault="00686932">
      <w:pPr>
        <w:rPr>
          <w:rFonts w:ascii="Arial" w:eastAsia="Arial" w:hAnsi="Arial" w:cs="Arial"/>
          <w:b/>
          <w:color w:val="1F3864"/>
          <w:sz w:val="20"/>
          <w:szCs w:val="20"/>
        </w:rPr>
      </w:pPr>
    </w:p>
    <w:p w14:paraId="324D3823" w14:textId="4DCCDD3E" w:rsidR="00686932" w:rsidRPr="007A10BE" w:rsidRDefault="00686932">
      <w:pPr>
        <w:rPr>
          <w:rFonts w:ascii="Arial" w:eastAsia="Arial" w:hAnsi="Arial" w:cs="Arial"/>
          <w:b/>
          <w:color w:val="1F3864"/>
          <w:sz w:val="20"/>
          <w:szCs w:val="20"/>
        </w:rPr>
      </w:pPr>
    </w:p>
    <w:p w14:paraId="47507767" w14:textId="3924EF75" w:rsidR="00686932" w:rsidRPr="007A10BE" w:rsidRDefault="00686932">
      <w:pPr>
        <w:rPr>
          <w:rFonts w:ascii="Arial" w:eastAsia="Arial" w:hAnsi="Arial" w:cs="Arial"/>
          <w:b/>
          <w:color w:val="1F3864"/>
          <w:sz w:val="20"/>
          <w:szCs w:val="20"/>
        </w:rPr>
      </w:pPr>
    </w:p>
    <w:p w14:paraId="59032B3A" w14:textId="0C668F0E" w:rsidR="00686932" w:rsidRPr="007A10BE" w:rsidRDefault="00686932">
      <w:pPr>
        <w:rPr>
          <w:rFonts w:ascii="Arial" w:eastAsia="Arial" w:hAnsi="Arial" w:cs="Arial"/>
          <w:b/>
          <w:color w:val="1F3864"/>
          <w:sz w:val="20"/>
          <w:szCs w:val="20"/>
        </w:rPr>
      </w:pPr>
    </w:p>
    <w:p w14:paraId="558AB2BF" w14:textId="5B0E7351" w:rsidR="00686932" w:rsidRPr="007A10BE" w:rsidRDefault="00686932">
      <w:pPr>
        <w:rPr>
          <w:rFonts w:ascii="Arial" w:eastAsia="Arial" w:hAnsi="Arial" w:cs="Arial"/>
          <w:b/>
          <w:color w:val="1F3864"/>
          <w:sz w:val="20"/>
          <w:szCs w:val="20"/>
        </w:rPr>
      </w:pPr>
    </w:p>
    <w:p w14:paraId="546ADB31" w14:textId="57EAF862" w:rsidR="00686932" w:rsidRPr="007A10BE" w:rsidRDefault="00686932">
      <w:pPr>
        <w:rPr>
          <w:rFonts w:ascii="Arial" w:eastAsia="Arial" w:hAnsi="Arial" w:cs="Arial"/>
          <w:b/>
          <w:color w:val="1F3864"/>
          <w:sz w:val="20"/>
          <w:szCs w:val="20"/>
        </w:rPr>
      </w:pPr>
    </w:p>
    <w:p w14:paraId="6C47B7B1" w14:textId="76DAF44A" w:rsidR="00686932" w:rsidRPr="007A10BE" w:rsidRDefault="00686932">
      <w:pPr>
        <w:rPr>
          <w:rFonts w:ascii="Arial" w:eastAsia="Arial" w:hAnsi="Arial" w:cs="Arial"/>
          <w:b/>
          <w:color w:val="1F3864"/>
          <w:sz w:val="20"/>
          <w:szCs w:val="20"/>
        </w:rPr>
      </w:pPr>
    </w:p>
    <w:p w14:paraId="48DAC0C8" w14:textId="70ACE575" w:rsidR="00686932" w:rsidRPr="007A10BE" w:rsidRDefault="00686932">
      <w:pPr>
        <w:rPr>
          <w:rFonts w:ascii="Arial" w:eastAsia="Arial" w:hAnsi="Arial" w:cs="Arial"/>
          <w:b/>
          <w:color w:val="1F3864"/>
          <w:sz w:val="20"/>
          <w:szCs w:val="20"/>
        </w:rPr>
      </w:pPr>
    </w:p>
    <w:p w14:paraId="33EBB270" w14:textId="275FE0CC" w:rsidR="00686932" w:rsidRPr="007A10BE" w:rsidRDefault="00686932">
      <w:pPr>
        <w:rPr>
          <w:rFonts w:ascii="Arial" w:eastAsia="Arial" w:hAnsi="Arial" w:cs="Arial"/>
          <w:b/>
          <w:color w:val="1F3864"/>
          <w:sz w:val="20"/>
          <w:szCs w:val="20"/>
        </w:rPr>
      </w:pPr>
    </w:p>
    <w:p w14:paraId="243FAC68" w14:textId="79907D75" w:rsidR="00686932" w:rsidRPr="007A10BE" w:rsidRDefault="00686932">
      <w:pPr>
        <w:rPr>
          <w:rFonts w:ascii="Arial" w:eastAsia="Arial" w:hAnsi="Arial" w:cs="Arial"/>
          <w:b/>
          <w:color w:val="1F3864"/>
          <w:sz w:val="20"/>
          <w:szCs w:val="20"/>
        </w:rPr>
      </w:pPr>
    </w:p>
    <w:tbl>
      <w:tblPr>
        <w:tblStyle w:val="Grilledutableau13"/>
        <w:tblW w:w="10632" w:type="dxa"/>
        <w:tblInd w:w="-714" w:type="dxa"/>
        <w:tblLook w:val="04A0" w:firstRow="1" w:lastRow="0" w:firstColumn="1" w:lastColumn="0" w:noHBand="0" w:noVBand="1"/>
      </w:tblPr>
      <w:tblGrid>
        <w:gridCol w:w="4253"/>
        <w:gridCol w:w="1349"/>
        <w:gridCol w:w="636"/>
        <w:gridCol w:w="1417"/>
        <w:gridCol w:w="709"/>
        <w:gridCol w:w="2268"/>
      </w:tblGrid>
      <w:tr w:rsidR="00686932" w:rsidRPr="007A10BE" w14:paraId="7093E357" w14:textId="77777777" w:rsidTr="002152A2">
        <w:tc>
          <w:tcPr>
            <w:tcW w:w="10632" w:type="dxa"/>
            <w:gridSpan w:val="6"/>
            <w:shd w:val="clear" w:color="auto" w:fill="E7E6E6" w:themeFill="background2"/>
            <w:vAlign w:val="center"/>
          </w:tcPr>
          <w:p w14:paraId="0592ECD2" w14:textId="6D765AED" w:rsidR="00686932" w:rsidRPr="007A10BE" w:rsidRDefault="00686932" w:rsidP="00686932">
            <w:pPr>
              <w:ind w:right="-33"/>
              <w:contextualSpacing/>
              <w:jc w:val="center"/>
              <w:rPr>
                <w:rFonts w:ascii="Arial" w:hAnsi="Arial" w:cs="Arial"/>
                <w:color w:val="4472C4" w:themeColor="accent5"/>
                <w:sz w:val="20"/>
                <w:szCs w:val="20"/>
              </w:rPr>
            </w:pPr>
            <w:r w:rsidRPr="007A10BE">
              <w:rPr>
                <w:rFonts w:ascii="Arial" w:eastAsia="Arial" w:hAnsi="Arial" w:cs="Arial"/>
                <w:b/>
                <w:color w:val="FF0000"/>
                <w:sz w:val="20"/>
                <w:szCs w:val="20"/>
              </w:rPr>
              <w:lastRenderedPageBreak/>
              <w:t>Identifiant : 22NDGS6004</w:t>
            </w:r>
          </w:p>
        </w:tc>
      </w:tr>
      <w:tr w:rsidR="00686932" w:rsidRPr="007A10BE" w14:paraId="41B6C412" w14:textId="77777777" w:rsidTr="002152A2">
        <w:tc>
          <w:tcPr>
            <w:tcW w:w="4253" w:type="dxa"/>
          </w:tcPr>
          <w:p w14:paraId="74858381" w14:textId="77777777" w:rsidR="00686932" w:rsidRPr="007A4515" w:rsidRDefault="00686932" w:rsidP="00686932">
            <w:pPr>
              <w:ind w:right="-33"/>
              <w:contextualSpacing/>
              <w:jc w:val="center"/>
              <w:rPr>
                <w:rFonts w:ascii="Arial" w:hAnsi="Arial" w:cs="Arial"/>
                <w:b/>
                <w:sz w:val="20"/>
                <w:szCs w:val="20"/>
              </w:rPr>
            </w:pPr>
            <w:r w:rsidRPr="007A4515">
              <w:rPr>
                <w:rFonts w:ascii="Arial" w:hAnsi="Arial" w:cs="Arial"/>
                <w:b/>
                <w:sz w:val="20"/>
                <w:szCs w:val="20"/>
              </w:rPr>
              <w:t>Titre</w:t>
            </w:r>
          </w:p>
        </w:tc>
        <w:tc>
          <w:tcPr>
            <w:tcW w:w="1985" w:type="dxa"/>
            <w:gridSpan w:val="2"/>
          </w:tcPr>
          <w:p w14:paraId="4112D24A" w14:textId="77777777" w:rsidR="00686932" w:rsidRPr="007A4515" w:rsidRDefault="00686932" w:rsidP="00686932">
            <w:pPr>
              <w:ind w:right="-33"/>
              <w:contextualSpacing/>
              <w:jc w:val="center"/>
              <w:rPr>
                <w:rFonts w:ascii="Arial" w:hAnsi="Arial" w:cs="Arial"/>
                <w:b/>
                <w:sz w:val="20"/>
                <w:szCs w:val="20"/>
              </w:rPr>
            </w:pPr>
            <w:r w:rsidRPr="007A4515">
              <w:rPr>
                <w:rFonts w:ascii="Arial" w:hAnsi="Arial" w:cs="Arial"/>
                <w:b/>
                <w:sz w:val="20"/>
                <w:szCs w:val="20"/>
              </w:rPr>
              <w:t>Durée</w:t>
            </w:r>
          </w:p>
        </w:tc>
        <w:tc>
          <w:tcPr>
            <w:tcW w:w="2126" w:type="dxa"/>
            <w:gridSpan w:val="2"/>
          </w:tcPr>
          <w:p w14:paraId="0A1A466A" w14:textId="77777777" w:rsidR="00686932" w:rsidRPr="007A4515" w:rsidRDefault="00686932" w:rsidP="00686932">
            <w:pPr>
              <w:ind w:right="-33"/>
              <w:contextualSpacing/>
              <w:jc w:val="center"/>
              <w:rPr>
                <w:rFonts w:ascii="Arial" w:hAnsi="Arial" w:cs="Arial"/>
                <w:b/>
                <w:sz w:val="20"/>
                <w:szCs w:val="20"/>
              </w:rPr>
            </w:pPr>
            <w:r w:rsidRPr="007A4515">
              <w:rPr>
                <w:rFonts w:ascii="Arial" w:hAnsi="Arial" w:cs="Arial"/>
                <w:b/>
                <w:sz w:val="20"/>
                <w:szCs w:val="20"/>
              </w:rPr>
              <w:t>Dates</w:t>
            </w:r>
          </w:p>
        </w:tc>
        <w:tc>
          <w:tcPr>
            <w:tcW w:w="2268" w:type="dxa"/>
          </w:tcPr>
          <w:p w14:paraId="2D0C08B5" w14:textId="77777777" w:rsidR="00686932" w:rsidRPr="007A4515" w:rsidRDefault="00686932" w:rsidP="00686932">
            <w:pPr>
              <w:ind w:right="-33"/>
              <w:contextualSpacing/>
              <w:jc w:val="center"/>
              <w:rPr>
                <w:rFonts w:ascii="Arial" w:hAnsi="Arial" w:cs="Arial"/>
                <w:b/>
                <w:sz w:val="20"/>
                <w:szCs w:val="20"/>
              </w:rPr>
            </w:pPr>
            <w:r w:rsidRPr="007A4515">
              <w:rPr>
                <w:rFonts w:ascii="Arial" w:hAnsi="Arial" w:cs="Arial"/>
                <w:b/>
                <w:sz w:val="20"/>
                <w:szCs w:val="20"/>
              </w:rPr>
              <w:t>Nombre de participants prévus</w:t>
            </w:r>
          </w:p>
        </w:tc>
      </w:tr>
      <w:tr w:rsidR="00686932" w:rsidRPr="007A10BE" w14:paraId="09DF6F9C" w14:textId="77777777" w:rsidTr="002152A2">
        <w:tc>
          <w:tcPr>
            <w:tcW w:w="4253" w:type="dxa"/>
            <w:vAlign w:val="center"/>
          </w:tcPr>
          <w:p w14:paraId="1B8CC8D9" w14:textId="77777777" w:rsidR="00686932" w:rsidRPr="007A10BE" w:rsidRDefault="00686932" w:rsidP="00686932">
            <w:pPr>
              <w:ind w:right="-33"/>
              <w:contextualSpacing/>
              <w:jc w:val="center"/>
              <w:rPr>
                <w:rFonts w:ascii="Arial" w:hAnsi="Arial" w:cs="Arial"/>
                <w:sz w:val="20"/>
                <w:szCs w:val="20"/>
              </w:rPr>
            </w:pPr>
          </w:p>
          <w:p w14:paraId="0301EC4D" w14:textId="77777777" w:rsidR="00686932" w:rsidRPr="007A10BE" w:rsidRDefault="00686932" w:rsidP="00686932">
            <w:pPr>
              <w:ind w:right="-33"/>
              <w:contextualSpacing/>
              <w:jc w:val="center"/>
              <w:rPr>
                <w:rFonts w:ascii="Arial" w:hAnsi="Arial" w:cs="Arial"/>
                <w:b/>
                <w:color w:val="002060"/>
                <w:sz w:val="20"/>
                <w:szCs w:val="20"/>
              </w:rPr>
            </w:pPr>
            <w:r w:rsidRPr="007A10BE">
              <w:rPr>
                <w:rFonts w:ascii="Arial" w:hAnsi="Arial" w:cs="Arial"/>
                <w:b/>
                <w:color w:val="002060"/>
                <w:sz w:val="20"/>
                <w:szCs w:val="20"/>
              </w:rPr>
              <w:t>Scolariser des élèves à haut potentiel</w:t>
            </w:r>
          </w:p>
          <w:p w14:paraId="7BD2F3AD" w14:textId="77777777" w:rsidR="00686932" w:rsidRPr="007A10BE" w:rsidRDefault="00686932" w:rsidP="00686932">
            <w:pPr>
              <w:ind w:right="-33"/>
              <w:contextualSpacing/>
              <w:jc w:val="center"/>
              <w:rPr>
                <w:rFonts w:ascii="Arial" w:hAnsi="Arial" w:cs="Arial"/>
                <w:sz w:val="20"/>
                <w:szCs w:val="20"/>
              </w:rPr>
            </w:pPr>
          </w:p>
        </w:tc>
        <w:tc>
          <w:tcPr>
            <w:tcW w:w="1985" w:type="dxa"/>
            <w:gridSpan w:val="2"/>
            <w:vAlign w:val="center"/>
          </w:tcPr>
          <w:p w14:paraId="66DB2C68" w14:textId="77777777" w:rsidR="00686932" w:rsidRPr="007A10BE" w:rsidRDefault="00686932" w:rsidP="00686932">
            <w:pPr>
              <w:ind w:right="-33"/>
              <w:contextualSpacing/>
              <w:jc w:val="center"/>
              <w:rPr>
                <w:rFonts w:ascii="Arial" w:hAnsi="Arial" w:cs="Arial"/>
                <w:sz w:val="20"/>
                <w:szCs w:val="20"/>
              </w:rPr>
            </w:pPr>
            <w:r w:rsidRPr="007A10BE">
              <w:rPr>
                <w:rFonts w:ascii="Arial" w:hAnsi="Arial" w:cs="Arial"/>
                <w:sz w:val="20"/>
                <w:szCs w:val="20"/>
              </w:rPr>
              <w:t>25 h</w:t>
            </w:r>
          </w:p>
        </w:tc>
        <w:tc>
          <w:tcPr>
            <w:tcW w:w="2126" w:type="dxa"/>
            <w:gridSpan w:val="2"/>
            <w:vAlign w:val="center"/>
          </w:tcPr>
          <w:p w14:paraId="01438C98" w14:textId="77777777" w:rsidR="00686932" w:rsidRPr="007A10BE" w:rsidRDefault="00686932" w:rsidP="00686932">
            <w:pPr>
              <w:ind w:right="-33"/>
              <w:contextualSpacing/>
              <w:jc w:val="center"/>
              <w:rPr>
                <w:rFonts w:ascii="Arial" w:hAnsi="Arial" w:cs="Arial"/>
                <w:sz w:val="20"/>
                <w:szCs w:val="20"/>
              </w:rPr>
            </w:pPr>
            <w:r w:rsidRPr="007A10BE">
              <w:rPr>
                <w:rFonts w:ascii="Arial" w:hAnsi="Arial" w:cs="Arial"/>
                <w:sz w:val="20"/>
                <w:szCs w:val="20"/>
              </w:rPr>
              <w:t>Février 2023</w:t>
            </w:r>
          </w:p>
        </w:tc>
        <w:tc>
          <w:tcPr>
            <w:tcW w:w="2268" w:type="dxa"/>
            <w:vAlign w:val="center"/>
          </w:tcPr>
          <w:p w14:paraId="17754B88" w14:textId="77777777" w:rsidR="00686932" w:rsidRPr="007A10BE" w:rsidRDefault="00686932" w:rsidP="00686932">
            <w:pPr>
              <w:ind w:right="-33"/>
              <w:contextualSpacing/>
              <w:jc w:val="center"/>
              <w:rPr>
                <w:rFonts w:ascii="Arial" w:hAnsi="Arial" w:cs="Arial"/>
                <w:sz w:val="20"/>
                <w:szCs w:val="20"/>
              </w:rPr>
            </w:pPr>
            <w:r w:rsidRPr="007A10BE">
              <w:rPr>
                <w:rFonts w:ascii="Arial" w:hAnsi="Arial" w:cs="Arial"/>
                <w:sz w:val="20"/>
                <w:szCs w:val="20"/>
              </w:rPr>
              <w:t>25</w:t>
            </w:r>
          </w:p>
        </w:tc>
      </w:tr>
      <w:tr w:rsidR="00686932" w:rsidRPr="007A10BE" w14:paraId="766285CA" w14:textId="77777777" w:rsidTr="002152A2">
        <w:tc>
          <w:tcPr>
            <w:tcW w:w="4253" w:type="dxa"/>
          </w:tcPr>
          <w:p w14:paraId="5BC9726C" w14:textId="77777777" w:rsidR="00686932" w:rsidRPr="00B26EE6" w:rsidRDefault="00686932" w:rsidP="00686932">
            <w:pPr>
              <w:ind w:right="-33"/>
              <w:contextualSpacing/>
              <w:jc w:val="center"/>
              <w:rPr>
                <w:rFonts w:ascii="Arial" w:hAnsi="Arial" w:cs="Arial"/>
                <w:b/>
                <w:sz w:val="20"/>
                <w:szCs w:val="20"/>
              </w:rPr>
            </w:pPr>
            <w:r w:rsidRPr="00B26EE6">
              <w:rPr>
                <w:rFonts w:ascii="Arial" w:hAnsi="Arial" w:cs="Arial"/>
                <w:b/>
                <w:sz w:val="20"/>
                <w:szCs w:val="20"/>
              </w:rPr>
              <w:t>Public concerné</w:t>
            </w:r>
          </w:p>
        </w:tc>
        <w:tc>
          <w:tcPr>
            <w:tcW w:w="3402" w:type="dxa"/>
            <w:gridSpan w:val="3"/>
          </w:tcPr>
          <w:p w14:paraId="5A378B03" w14:textId="77777777" w:rsidR="00686932" w:rsidRPr="00B26EE6" w:rsidRDefault="00686932" w:rsidP="00686932">
            <w:pPr>
              <w:ind w:right="-33"/>
              <w:contextualSpacing/>
              <w:jc w:val="center"/>
              <w:rPr>
                <w:rFonts w:ascii="Arial" w:hAnsi="Arial" w:cs="Arial"/>
                <w:b/>
                <w:sz w:val="20"/>
                <w:szCs w:val="20"/>
              </w:rPr>
            </w:pPr>
            <w:r w:rsidRPr="00B26EE6">
              <w:rPr>
                <w:rFonts w:ascii="Arial" w:hAnsi="Arial" w:cs="Arial"/>
                <w:b/>
                <w:sz w:val="20"/>
                <w:szCs w:val="20"/>
              </w:rPr>
              <w:t>Lieu de stage</w:t>
            </w:r>
          </w:p>
        </w:tc>
        <w:tc>
          <w:tcPr>
            <w:tcW w:w="2977" w:type="dxa"/>
            <w:gridSpan w:val="2"/>
          </w:tcPr>
          <w:p w14:paraId="1FDCD84B" w14:textId="77777777" w:rsidR="00686932" w:rsidRPr="00B26EE6" w:rsidRDefault="00686932" w:rsidP="00686932">
            <w:pPr>
              <w:ind w:right="-33"/>
              <w:contextualSpacing/>
              <w:jc w:val="center"/>
              <w:rPr>
                <w:rFonts w:ascii="Arial" w:hAnsi="Arial" w:cs="Arial"/>
                <w:b/>
                <w:sz w:val="20"/>
                <w:szCs w:val="20"/>
              </w:rPr>
            </w:pPr>
            <w:r w:rsidRPr="00B26EE6">
              <w:rPr>
                <w:rFonts w:ascii="Arial" w:hAnsi="Arial" w:cs="Arial"/>
                <w:b/>
                <w:sz w:val="20"/>
                <w:szCs w:val="20"/>
              </w:rPr>
              <w:t>Opérateur principal</w:t>
            </w:r>
          </w:p>
        </w:tc>
      </w:tr>
      <w:tr w:rsidR="00686932" w:rsidRPr="007A10BE" w14:paraId="154D9151" w14:textId="77777777" w:rsidTr="002152A2">
        <w:tc>
          <w:tcPr>
            <w:tcW w:w="4253" w:type="dxa"/>
          </w:tcPr>
          <w:p w14:paraId="3CB3A0B3" w14:textId="77777777" w:rsidR="00686932" w:rsidRPr="007A10BE" w:rsidRDefault="00686932" w:rsidP="00686932">
            <w:pPr>
              <w:contextualSpacing/>
              <w:jc w:val="center"/>
              <w:rPr>
                <w:rFonts w:ascii="Arial" w:hAnsi="Arial" w:cs="Arial"/>
                <w:sz w:val="20"/>
                <w:szCs w:val="20"/>
              </w:rPr>
            </w:pPr>
          </w:p>
          <w:p w14:paraId="5228D8DB" w14:textId="77777777" w:rsidR="00686932" w:rsidRPr="007A10BE" w:rsidRDefault="00686932" w:rsidP="00686932">
            <w:pPr>
              <w:contextualSpacing/>
              <w:jc w:val="center"/>
              <w:rPr>
                <w:rFonts w:ascii="Arial" w:hAnsi="Arial" w:cs="Arial"/>
                <w:sz w:val="20"/>
                <w:szCs w:val="20"/>
              </w:rPr>
            </w:pPr>
            <w:r w:rsidRPr="007A10BE">
              <w:rPr>
                <w:rFonts w:ascii="Arial" w:hAnsi="Arial" w:cs="Arial"/>
                <w:sz w:val="20"/>
                <w:szCs w:val="20"/>
              </w:rPr>
              <w:t>Enseignants titulaires du CAPPEI, enseignants non spécialisés, CPE</w:t>
            </w:r>
          </w:p>
          <w:p w14:paraId="04141DA2" w14:textId="77777777" w:rsidR="00686932" w:rsidRPr="007A10BE" w:rsidRDefault="00686932" w:rsidP="00686932">
            <w:pPr>
              <w:contextualSpacing/>
              <w:jc w:val="center"/>
              <w:rPr>
                <w:rFonts w:ascii="Arial" w:hAnsi="Arial" w:cs="Arial"/>
                <w:sz w:val="20"/>
                <w:szCs w:val="20"/>
              </w:rPr>
            </w:pPr>
            <w:r w:rsidRPr="007A10BE">
              <w:rPr>
                <w:rFonts w:ascii="Arial" w:hAnsi="Arial" w:cs="Arial"/>
                <w:sz w:val="20"/>
                <w:szCs w:val="20"/>
              </w:rPr>
              <w:t>Non formés en 2021</w:t>
            </w:r>
          </w:p>
          <w:p w14:paraId="12C17BB0" w14:textId="77777777" w:rsidR="00686932" w:rsidRPr="007A10BE" w:rsidRDefault="00686932" w:rsidP="00686932">
            <w:pPr>
              <w:contextualSpacing/>
              <w:rPr>
                <w:rFonts w:ascii="Arial" w:hAnsi="Arial" w:cs="Arial"/>
                <w:sz w:val="20"/>
                <w:szCs w:val="20"/>
              </w:rPr>
            </w:pPr>
          </w:p>
        </w:tc>
        <w:tc>
          <w:tcPr>
            <w:tcW w:w="3402" w:type="dxa"/>
            <w:gridSpan w:val="3"/>
          </w:tcPr>
          <w:p w14:paraId="23B2CC61" w14:textId="77777777" w:rsidR="00686932" w:rsidRPr="007A10BE" w:rsidRDefault="00686932" w:rsidP="00686932">
            <w:pPr>
              <w:ind w:right="-33"/>
              <w:contextualSpacing/>
              <w:jc w:val="center"/>
              <w:rPr>
                <w:rFonts w:ascii="Arial" w:hAnsi="Arial" w:cs="Arial"/>
                <w:sz w:val="20"/>
                <w:szCs w:val="20"/>
              </w:rPr>
            </w:pPr>
          </w:p>
          <w:p w14:paraId="1D577CFB" w14:textId="77777777" w:rsidR="00686932" w:rsidRPr="007A10BE" w:rsidRDefault="00686932" w:rsidP="00686932">
            <w:pPr>
              <w:ind w:right="-33"/>
              <w:contextualSpacing/>
              <w:jc w:val="center"/>
              <w:rPr>
                <w:rFonts w:ascii="Arial" w:hAnsi="Arial" w:cs="Arial"/>
                <w:sz w:val="20"/>
                <w:szCs w:val="20"/>
              </w:rPr>
            </w:pPr>
            <w:r w:rsidRPr="007A10BE">
              <w:rPr>
                <w:rFonts w:ascii="Arial" w:hAnsi="Arial" w:cs="Arial"/>
                <w:sz w:val="20"/>
                <w:szCs w:val="20"/>
              </w:rPr>
              <w:t>La Réunion</w:t>
            </w:r>
          </w:p>
        </w:tc>
        <w:tc>
          <w:tcPr>
            <w:tcW w:w="2977" w:type="dxa"/>
            <w:gridSpan w:val="2"/>
          </w:tcPr>
          <w:p w14:paraId="4062778F" w14:textId="77777777" w:rsidR="00686932" w:rsidRPr="007A10BE" w:rsidRDefault="00686932" w:rsidP="00686932">
            <w:pPr>
              <w:ind w:right="-33"/>
              <w:contextualSpacing/>
              <w:jc w:val="center"/>
              <w:rPr>
                <w:rFonts w:ascii="Arial" w:hAnsi="Arial" w:cs="Arial"/>
                <w:sz w:val="20"/>
                <w:szCs w:val="20"/>
              </w:rPr>
            </w:pPr>
          </w:p>
          <w:p w14:paraId="1C9182A4" w14:textId="77777777" w:rsidR="00686932" w:rsidRPr="007A10BE" w:rsidRDefault="00686932" w:rsidP="00686932">
            <w:pPr>
              <w:ind w:right="-33"/>
              <w:contextualSpacing/>
              <w:jc w:val="center"/>
              <w:rPr>
                <w:rFonts w:ascii="Arial" w:hAnsi="Arial" w:cs="Arial"/>
                <w:sz w:val="20"/>
                <w:szCs w:val="20"/>
              </w:rPr>
            </w:pPr>
            <w:r w:rsidRPr="007A10BE">
              <w:rPr>
                <w:rFonts w:ascii="Arial" w:hAnsi="Arial" w:cs="Arial"/>
                <w:sz w:val="20"/>
                <w:szCs w:val="20"/>
              </w:rPr>
              <w:t>Inspection École Inclusive Nord</w:t>
            </w:r>
          </w:p>
        </w:tc>
      </w:tr>
      <w:tr w:rsidR="00686932" w:rsidRPr="007A10BE" w14:paraId="03C0B22C" w14:textId="77777777" w:rsidTr="002152A2">
        <w:tc>
          <w:tcPr>
            <w:tcW w:w="10632" w:type="dxa"/>
            <w:gridSpan w:val="6"/>
          </w:tcPr>
          <w:p w14:paraId="5BCC8BB1" w14:textId="77777777" w:rsidR="00686932" w:rsidRPr="007A10BE" w:rsidRDefault="00686932" w:rsidP="00686932">
            <w:pPr>
              <w:contextualSpacing/>
              <w:rPr>
                <w:rFonts w:ascii="Arial" w:hAnsi="Arial" w:cs="Arial"/>
                <w:sz w:val="20"/>
                <w:szCs w:val="20"/>
              </w:rPr>
            </w:pPr>
            <w:r w:rsidRPr="007A10BE">
              <w:rPr>
                <w:rFonts w:ascii="Arial" w:hAnsi="Arial" w:cs="Arial"/>
                <w:sz w:val="20"/>
                <w:szCs w:val="20"/>
              </w:rPr>
              <w:t xml:space="preserve">Objectifs : </w:t>
            </w:r>
          </w:p>
          <w:p w14:paraId="5117F924" w14:textId="77777777" w:rsidR="00686932" w:rsidRPr="007A10BE" w:rsidRDefault="00686932" w:rsidP="00686932">
            <w:pPr>
              <w:autoSpaceDN w:val="0"/>
              <w:textAlignment w:val="baseline"/>
              <w:rPr>
                <w:rFonts w:ascii="Arial" w:eastAsia="Arial Unicode MS" w:hAnsi="Arial" w:cs="Arial"/>
                <w:bCs/>
                <w:kern w:val="3"/>
                <w:sz w:val="20"/>
                <w:szCs w:val="20"/>
              </w:rPr>
            </w:pPr>
          </w:p>
          <w:p w14:paraId="1FBDACE0" w14:textId="77777777" w:rsidR="00686932" w:rsidRPr="007A10BE" w:rsidRDefault="00686932" w:rsidP="00613A83">
            <w:pPr>
              <w:numPr>
                <w:ilvl w:val="0"/>
                <w:numId w:val="4"/>
              </w:numPr>
              <w:autoSpaceDN w:val="0"/>
              <w:textAlignment w:val="baseline"/>
              <w:rPr>
                <w:rFonts w:ascii="Arial" w:eastAsia="Arial Unicode MS" w:hAnsi="Arial" w:cs="Arial"/>
                <w:kern w:val="3"/>
                <w:sz w:val="20"/>
                <w:szCs w:val="20"/>
              </w:rPr>
            </w:pPr>
            <w:r w:rsidRPr="007A10BE">
              <w:rPr>
                <w:rFonts w:ascii="Arial" w:eastAsia="Arial Unicode MS" w:hAnsi="Arial" w:cs="Arial"/>
                <w:kern w:val="3"/>
                <w:sz w:val="20"/>
                <w:szCs w:val="20"/>
              </w:rPr>
              <w:t>Appréhender la notion d’EHP et le fonctionnement cognitif des élèves</w:t>
            </w:r>
          </w:p>
          <w:p w14:paraId="4A9DDC33" w14:textId="77777777" w:rsidR="00686932" w:rsidRPr="007A10BE" w:rsidRDefault="00686932" w:rsidP="00613A83">
            <w:pPr>
              <w:numPr>
                <w:ilvl w:val="0"/>
                <w:numId w:val="4"/>
              </w:numPr>
              <w:suppressAutoHyphens w:val="0"/>
              <w:autoSpaceDE w:val="0"/>
              <w:autoSpaceDN w:val="0"/>
              <w:rPr>
                <w:rFonts w:ascii="Arial" w:eastAsia="Times New Roman" w:hAnsi="Arial" w:cs="Arial"/>
                <w:color w:val="00000A"/>
                <w:sz w:val="20"/>
                <w:szCs w:val="20"/>
              </w:rPr>
            </w:pPr>
            <w:r w:rsidRPr="007A10BE">
              <w:rPr>
                <w:rFonts w:ascii="Arial" w:eastAsia="Times New Roman" w:hAnsi="Arial" w:cs="Arial"/>
                <w:color w:val="00000A"/>
                <w:sz w:val="20"/>
                <w:szCs w:val="20"/>
              </w:rPr>
              <w:t>Connaître les particularités des EHP et leurs conséquences possibles sur la scolarité.</w:t>
            </w:r>
          </w:p>
          <w:p w14:paraId="25156DAA" w14:textId="77777777" w:rsidR="00686932" w:rsidRPr="007A10BE" w:rsidRDefault="00686932" w:rsidP="00613A83">
            <w:pPr>
              <w:numPr>
                <w:ilvl w:val="0"/>
                <w:numId w:val="4"/>
              </w:numPr>
              <w:suppressAutoHyphens w:val="0"/>
              <w:autoSpaceDE w:val="0"/>
              <w:autoSpaceDN w:val="0"/>
              <w:rPr>
                <w:rFonts w:ascii="Arial" w:eastAsia="Times New Roman" w:hAnsi="Arial" w:cs="Arial"/>
                <w:color w:val="00000A"/>
                <w:sz w:val="20"/>
                <w:szCs w:val="20"/>
              </w:rPr>
            </w:pPr>
            <w:r w:rsidRPr="007A10BE">
              <w:rPr>
                <w:rFonts w:ascii="Arial" w:eastAsia="Times New Roman" w:hAnsi="Arial" w:cs="Arial"/>
                <w:color w:val="00000A"/>
                <w:sz w:val="20"/>
                <w:szCs w:val="20"/>
              </w:rPr>
              <w:t>Initiation à des outils spécifiques de repérage et remédiation.</w:t>
            </w:r>
          </w:p>
          <w:p w14:paraId="421CE421" w14:textId="77777777" w:rsidR="00686932" w:rsidRPr="007A10BE" w:rsidRDefault="00686932" w:rsidP="00613A83">
            <w:pPr>
              <w:numPr>
                <w:ilvl w:val="0"/>
                <w:numId w:val="4"/>
              </w:numPr>
              <w:suppressAutoHyphens w:val="0"/>
              <w:autoSpaceDE w:val="0"/>
              <w:autoSpaceDN w:val="0"/>
              <w:rPr>
                <w:rFonts w:ascii="Arial" w:eastAsia="Times New Roman" w:hAnsi="Arial" w:cs="Arial"/>
                <w:color w:val="00000A"/>
                <w:sz w:val="20"/>
                <w:szCs w:val="20"/>
              </w:rPr>
            </w:pPr>
            <w:r w:rsidRPr="007A10BE">
              <w:rPr>
                <w:rFonts w:ascii="Arial" w:eastAsia="Times New Roman" w:hAnsi="Arial" w:cs="Arial"/>
                <w:color w:val="00000A"/>
                <w:sz w:val="20"/>
                <w:szCs w:val="20"/>
              </w:rPr>
              <w:t>Apporter des réponses pédagogiques et didactiques spécifiques face aux besoins des élèves présentant de troubles du langage, des apprentissages et de l’attention.</w:t>
            </w:r>
          </w:p>
          <w:p w14:paraId="6968A9DE" w14:textId="77777777" w:rsidR="00686932" w:rsidRPr="007A10BE" w:rsidRDefault="00686932" w:rsidP="00613A83">
            <w:pPr>
              <w:numPr>
                <w:ilvl w:val="0"/>
                <w:numId w:val="4"/>
              </w:numPr>
              <w:autoSpaceDN w:val="0"/>
              <w:textAlignment w:val="baseline"/>
              <w:rPr>
                <w:rFonts w:ascii="Arial" w:eastAsia="Arial Unicode MS" w:hAnsi="Arial" w:cs="Arial"/>
                <w:kern w:val="3"/>
                <w:sz w:val="20"/>
                <w:szCs w:val="20"/>
              </w:rPr>
            </w:pPr>
            <w:r w:rsidRPr="007A10BE">
              <w:rPr>
                <w:rFonts w:ascii="Arial" w:eastAsia="Arial Unicode MS" w:hAnsi="Arial" w:cs="Arial"/>
                <w:color w:val="00000A"/>
                <w:sz w:val="20"/>
                <w:szCs w:val="20"/>
              </w:rPr>
              <w:t>Connaître les partenaires possibles et savoir collaborer avec eux.</w:t>
            </w:r>
          </w:p>
          <w:p w14:paraId="6F49885B" w14:textId="77777777" w:rsidR="00686932" w:rsidRPr="007A10BE" w:rsidRDefault="00686932" w:rsidP="00613A83">
            <w:pPr>
              <w:numPr>
                <w:ilvl w:val="0"/>
                <w:numId w:val="4"/>
              </w:numPr>
              <w:autoSpaceDN w:val="0"/>
              <w:textAlignment w:val="baseline"/>
              <w:rPr>
                <w:rFonts w:ascii="Arial" w:eastAsia="Arial Unicode MS" w:hAnsi="Arial" w:cs="Arial"/>
                <w:kern w:val="3"/>
                <w:sz w:val="20"/>
                <w:szCs w:val="20"/>
              </w:rPr>
            </w:pPr>
            <w:r w:rsidRPr="007A10BE">
              <w:rPr>
                <w:rFonts w:ascii="Arial" w:eastAsia="Arial Unicode MS" w:hAnsi="Arial" w:cs="Arial"/>
                <w:color w:val="00000A"/>
                <w:sz w:val="20"/>
                <w:szCs w:val="20"/>
              </w:rPr>
              <w:t xml:space="preserve">Se positionner en tant que personnel ressource </w:t>
            </w:r>
          </w:p>
          <w:p w14:paraId="7300FBAC" w14:textId="77777777" w:rsidR="00686932" w:rsidRPr="007A10BE" w:rsidRDefault="00686932" w:rsidP="00613A83">
            <w:pPr>
              <w:numPr>
                <w:ilvl w:val="0"/>
                <w:numId w:val="4"/>
              </w:numPr>
              <w:autoSpaceDN w:val="0"/>
              <w:textAlignment w:val="baseline"/>
              <w:rPr>
                <w:rFonts w:ascii="Arial" w:eastAsia="Arial Unicode MS" w:hAnsi="Arial" w:cs="Arial"/>
                <w:kern w:val="3"/>
                <w:sz w:val="20"/>
                <w:szCs w:val="20"/>
              </w:rPr>
            </w:pPr>
            <w:r w:rsidRPr="007A10BE">
              <w:rPr>
                <w:rFonts w:ascii="Arial" w:eastAsia="Arial Unicode MS" w:hAnsi="Arial" w:cs="Arial"/>
                <w:color w:val="00000A"/>
                <w:sz w:val="20"/>
                <w:szCs w:val="20"/>
              </w:rPr>
              <w:t>Connaitre le déploiement des leviers institutionnels</w:t>
            </w:r>
          </w:p>
          <w:p w14:paraId="07C3F5FD" w14:textId="77777777" w:rsidR="00686932" w:rsidRPr="007A10BE" w:rsidRDefault="00686932" w:rsidP="00686932">
            <w:pPr>
              <w:rPr>
                <w:rFonts w:ascii="Arial" w:hAnsi="Arial" w:cs="Arial"/>
                <w:sz w:val="20"/>
                <w:szCs w:val="20"/>
              </w:rPr>
            </w:pPr>
          </w:p>
        </w:tc>
      </w:tr>
      <w:tr w:rsidR="00686932" w:rsidRPr="007A10BE" w14:paraId="7AF96110" w14:textId="77777777" w:rsidTr="002152A2">
        <w:tc>
          <w:tcPr>
            <w:tcW w:w="5602" w:type="dxa"/>
            <w:gridSpan w:val="2"/>
            <w:vAlign w:val="center"/>
          </w:tcPr>
          <w:p w14:paraId="127FEB7F" w14:textId="77777777" w:rsidR="00686932" w:rsidRPr="00B26EE6" w:rsidRDefault="00686932" w:rsidP="00686932">
            <w:pPr>
              <w:contextualSpacing/>
              <w:jc w:val="center"/>
              <w:rPr>
                <w:rFonts w:ascii="Arial" w:hAnsi="Arial" w:cs="Arial"/>
                <w:b/>
                <w:sz w:val="20"/>
                <w:szCs w:val="20"/>
              </w:rPr>
            </w:pPr>
            <w:r w:rsidRPr="00B26EE6">
              <w:rPr>
                <w:rFonts w:ascii="Arial" w:hAnsi="Arial" w:cs="Arial"/>
                <w:b/>
                <w:sz w:val="20"/>
                <w:szCs w:val="20"/>
              </w:rPr>
              <w:t>Contenus de formation </w:t>
            </w:r>
          </w:p>
        </w:tc>
        <w:tc>
          <w:tcPr>
            <w:tcW w:w="5030" w:type="dxa"/>
            <w:gridSpan w:val="4"/>
            <w:vAlign w:val="center"/>
          </w:tcPr>
          <w:p w14:paraId="507A32BD" w14:textId="77777777" w:rsidR="00686932" w:rsidRPr="00B26EE6" w:rsidRDefault="00686932" w:rsidP="00686932">
            <w:pPr>
              <w:ind w:right="-33"/>
              <w:contextualSpacing/>
              <w:jc w:val="center"/>
              <w:rPr>
                <w:rFonts w:ascii="Arial" w:hAnsi="Arial" w:cs="Arial"/>
                <w:b/>
                <w:sz w:val="20"/>
                <w:szCs w:val="20"/>
              </w:rPr>
            </w:pPr>
            <w:r w:rsidRPr="00B26EE6">
              <w:rPr>
                <w:rFonts w:ascii="Arial" w:hAnsi="Arial" w:cs="Arial"/>
                <w:b/>
                <w:sz w:val="20"/>
                <w:szCs w:val="20"/>
              </w:rPr>
              <w:t xml:space="preserve">Intervenants </w:t>
            </w:r>
          </w:p>
        </w:tc>
      </w:tr>
      <w:tr w:rsidR="00686932" w:rsidRPr="007A10BE" w14:paraId="1E958AF2" w14:textId="77777777" w:rsidTr="002152A2">
        <w:tc>
          <w:tcPr>
            <w:tcW w:w="5602" w:type="dxa"/>
            <w:gridSpan w:val="2"/>
          </w:tcPr>
          <w:p w14:paraId="4C0D8BF0" w14:textId="77777777" w:rsidR="00686932" w:rsidRPr="007A10BE" w:rsidRDefault="00686932" w:rsidP="00686932">
            <w:pPr>
              <w:ind w:right="-33"/>
              <w:contextualSpacing/>
              <w:jc w:val="both"/>
              <w:rPr>
                <w:rFonts w:ascii="Arial" w:hAnsi="Arial" w:cs="Arial"/>
                <w:sz w:val="20"/>
                <w:szCs w:val="20"/>
              </w:rPr>
            </w:pPr>
          </w:p>
          <w:p w14:paraId="3EBE4A08" w14:textId="77777777" w:rsidR="00686932" w:rsidRPr="007A4515" w:rsidRDefault="00686932" w:rsidP="00686932">
            <w:pPr>
              <w:ind w:right="-33"/>
              <w:contextualSpacing/>
              <w:jc w:val="both"/>
              <w:rPr>
                <w:rFonts w:ascii="Arial" w:hAnsi="Arial" w:cs="Arial"/>
                <w:sz w:val="20"/>
                <w:szCs w:val="20"/>
              </w:rPr>
            </w:pPr>
            <w:r w:rsidRPr="007A4515">
              <w:rPr>
                <w:rFonts w:ascii="Arial" w:hAnsi="Arial" w:cs="Arial"/>
                <w:sz w:val="20"/>
                <w:szCs w:val="20"/>
              </w:rPr>
              <w:t>En présentiel</w:t>
            </w:r>
          </w:p>
          <w:p w14:paraId="252AF890" w14:textId="77777777" w:rsidR="00686932" w:rsidRPr="007A10BE" w:rsidRDefault="00686932" w:rsidP="00686932">
            <w:pPr>
              <w:ind w:right="-33"/>
              <w:contextualSpacing/>
              <w:jc w:val="both"/>
              <w:rPr>
                <w:rFonts w:ascii="Arial" w:hAnsi="Arial" w:cs="Arial"/>
                <w:sz w:val="20"/>
                <w:szCs w:val="20"/>
              </w:rPr>
            </w:pPr>
          </w:p>
        </w:tc>
        <w:tc>
          <w:tcPr>
            <w:tcW w:w="5030" w:type="dxa"/>
            <w:gridSpan w:val="4"/>
          </w:tcPr>
          <w:p w14:paraId="7C8E761D" w14:textId="77777777" w:rsidR="00686932" w:rsidRPr="007A10BE" w:rsidRDefault="00686932" w:rsidP="00686932">
            <w:pPr>
              <w:contextualSpacing/>
              <w:rPr>
                <w:rFonts w:ascii="Arial" w:hAnsi="Arial" w:cs="Arial"/>
                <w:sz w:val="20"/>
                <w:szCs w:val="20"/>
              </w:rPr>
            </w:pPr>
            <w:r w:rsidRPr="007A10BE">
              <w:rPr>
                <w:rFonts w:ascii="Arial" w:hAnsi="Arial" w:cs="Arial"/>
                <w:sz w:val="20"/>
                <w:szCs w:val="20"/>
              </w:rPr>
              <w:t>Chargé de mission académique EHP</w:t>
            </w:r>
          </w:p>
          <w:p w14:paraId="00563385" w14:textId="77777777" w:rsidR="00686932" w:rsidRPr="007A10BE" w:rsidRDefault="00686932" w:rsidP="00686932">
            <w:pPr>
              <w:contextualSpacing/>
              <w:rPr>
                <w:rFonts w:ascii="Arial" w:hAnsi="Arial" w:cs="Arial"/>
                <w:sz w:val="20"/>
                <w:szCs w:val="20"/>
              </w:rPr>
            </w:pPr>
            <w:r w:rsidRPr="007A10BE">
              <w:rPr>
                <w:rFonts w:ascii="Arial" w:hAnsi="Arial" w:cs="Arial"/>
                <w:sz w:val="20"/>
                <w:szCs w:val="20"/>
              </w:rPr>
              <w:t>Médecin Éducation Nationale</w:t>
            </w:r>
          </w:p>
          <w:p w14:paraId="060327E6" w14:textId="77777777" w:rsidR="00686932" w:rsidRPr="007A10BE" w:rsidRDefault="00686932" w:rsidP="00686932">
            <w:pPr>
              <w:contextualSpacing/>
              <w:rPr>
                <w:rFonts w:ascii="Arial" w:hAnsi="Arial" w:cs="Arial"/>
                <w:sz w:val="20"/>
                <w:szCs w:val="20"/>
              </w:rPr>
            </w:pPr>
            <w:r w:rsidRPr="007A10BE">
              <w:rPr>
                <w:rFonts w:ascii="Arial" w:hAnsi="Arial" w:cs="Arial"/>
                <w:sz w:val="20"/>
                <w:szCs w:val="20"/>
              </w:rPr>
              <w:t>Professionnels des CMPP</w:t>
            </w:r>
          </w:p>
          <w:p w14:paraId="421E46F9" w14:textId="77777777" w:rsidR="00686932" w:rsidRPr="007A10BE" w:rsidRDefault="00686932" w:rsidP="00686932">
            <w:pPr>
              <w:contextualSpacing/>
              <w:rPr>
                <w:rFonts w:ascii="Arial" w:hAnsi="Arial" w:cs="Arial"/>
                <w:sz w:val="20"/>
                <w:szCs w:val="20"/>
              </w:rPr>
            </w:pPr>
            <w:r w:rsidRPr="007A10BE">
              <w:rPr>
                <w:rFonts w:ascii="Arial" w:hAnsi="Arial" w:cs="Arial"/>
                <w:sz w:val="20"/>
                <w:szCs w:val="20"/>
              </w:rPr>
              <w:t>Praticiens libéraux</w:t>
            </w:r>
          </w:p>
        </w:tc>
      </w:tr>
    </w:tbl>
    <w:p w14:paraId="6A003A5B" w14:textId="77777777" w:rsidR="00686932" w:rsidRPr="007A10BE" w:rsidRDefault="00686932" w:rsidP="00686932">
      <w:pPr>
        <w:contextualSpacing/>
        <w:rPr>
          <w:rFonts w:ascii="Arial" w:hAnsi="Arial" w:cs="Arial"/>
          <w:sz w:val="20"/>
          <w:szCs w:val="20"/>
          <w:lang w:eastAsia="en-US"/>
        </w:rPr>
      </w:pPr>
    </w:p>
    <w:p w14:paraId="346E2B6A" w14:textId="77777777" w:rsidR="00CE570C" w:rsidRPr="007A10BE" w:rsidRDefault="00CE570C">
      <w:pPr>
        <w:rPr>
          <w:rFonts w:ascii="Arial" w:eastAsia="Arial" w:hAnsi="Arial" w:cs="Arial"/>
          <w:b/>
          <w:color w:val="1F3864"/>
          <w:sz w:val="20"/>
          <w:szCs w:val="20"/>
        </w:rPr>
      </w:pPr>
    </w:p>
    <w:p w14:paraId="01845030" w14:textId="77777777" w:rsidR="00CE570C" w:rsidRPr="007A10BE" w:rsidRDefault="00CE570C">
      <w:pPr>
        <w:rPr>
          <w:rFonts w:ascii="Arial" w:eastAsia="Arial" w:hAnsi="Arial" w:cs="Arial"/>
          <w:b/>
          <w:color w:val="1F3864"/>
          <w:sz w:val="20"/>
          <w:szCs w:val="20"/>
        </w:rPr>
      </w:pPr>
    </w:p>
    <w:p w14:paraId="4C04EA46" w14:textId="77777777" w:rsidR="00CE570C" w:rsidRPr="007A10BE" w:rsidRDefault="00CE570C">
      <w:pPr>
        <w:rPr>
          <w:rFonts w:ascii="Arial" w:eastAsia="Arial" w:hAnsi="Arial" w:cs="Arial"/>
          <w:b/>
          <w:color w:val="1F3864"/>
          <w:sz w:val="20"/>
          <w:szCs w:val="20"/>
        </w:rPr>
      </w:pPr>
    </w:p>
    <w:p w14:paraId="739C590B" w14:textId="7F86A9E7" w:rsidR="00CE570C" w:rsidRPr="007A10BE" w:rsidRDefault="00CE570C">
      <w:pPr>
        <w:rPr>
          <w:rFonts w:ascii="Arial" w:eastAsia="Arial" w:hAnsi="Arial" w:cs="Arial"/>
          <w:sz w:val="20"/>
          <w:szCs w:val="20"/>
        </w:rPr>
      </w:pPr>
    </w:p>
    <w:p w14:paraId="6C3107FD" w14:textId="685BE9D3" w:rsidR="00686932" w:rsidRPr="007A10BE" w:rsidRDefault="00686932">
      <w:pPr>
        <w:rPr>
          <w:rFonts w:ascii="Arial" w:eastAsia="Arial" w:hAnsi="Arial" w:cs="Arial"/>
          <w:sz w:val="20"/>
          <w:szCs w:val="20"/>
        </w:rPr>
      </w:pPr>
    </w:p>
    <w:p w14:paraId="292627AF" w14:textId="734555ED" w:rsidR="00686932" w:rsidRPr="007A10BE" w:rsidRDefault="00686932">
      <w:pPr>
        <w:rPr>
          <w:rFonts w:ascii="Arial" w:eastAsia="Arial" w:hAnsi="Arial" w:cs="Arial"/>
          <w:sz w:val="20"/>
          <w:szCs w:val="20"/>
        </w:rPr>
      </w:pPr>
    </w:p>
    <w:p w14:paraId="45FE5E8E" w14:textId="764A7AF2" w:rsidR="00686932" w:rsidRPr="007A10BE" w:rsidRDefault="00686932">
      <w:pPr>
        <w:rPr>
          <w:rFonts w:ascii="Arial" w:eastAsia="Arial" w:hAnsi="Arial" w:cs="Arial"/>
          <w:sz w:val="20"/>
          <w:szCs w:val="20"/>
        </w:rPr>
      </w:pPr>
    </w:p>
    <w:p w14:paraId="225B9BAA" w14:textId="08F8253A" w:rsidR="00686932" w:rsidRPr="007A10BE" w:rsidRDefault="00686932">
      <w:pPr>
        <w:rPr>
          <w:rFonts w:ascii="Arial" w:eastAsia="Arial" w:hAnsi="Arial" w:cs="Arial"/>
          <w:sz w:val="20"/>
          <w:szCs w:val="20"/>
        </w:rPr>
      </w:pPr>
    </w:p>
    <w:p w14:paraId="32B8DF83" w14:textId="3A24EDD3" w:rsidR="00686932" w:rsidRPr="007A10BE" w:rsidRDefault="00686932">
      <w:pPr>
        <w:rPr>
          <w:rFonts w:ascii="Arial" w:eastAsia="Arial" w:hAnsi="Arial" w:cs="Arial"/>
          <w:sz w:val="20"/>
          <w:szCs w:val="20"/>
        </w:rPr>
      </w:pPr>
    </w:p>
    <w:p w14:paraId="35C481E8" w14:textId="0DBCD21E" w:rsidR="00686932" w:rsidRPr="007A10BE" w:rsidRDefault="00686932">
      <w:pPr>
        <w:rPr>
          <w:rFonts w:ascii="Arial" w:eastAsia="Arial" w:hAnsi="Arial" w:cs="Arial"/>
          <w:sz w:val="20"/>
          <w:szCs w:val="20"/>
        </w:rPr>
      </w:pPr>
    </w:p>
    <w:p w14:paraId="1FD57D93" w14:textId="0CFAD400" w:rsidR="00686932" w:rsidRPr="007A10BE" w:rsidRDefault="00686932">
      <w:pPr>
        <w:rPr>
          <w:rFonts w:ascii="Arial" w:eastAsia="Arial" w:hAnsi="Arial" w:cs="Arial"/>
          <w:sz w:val="20"/>
          <w:szCs w:val="20"/>
        </w:rPr>
      </w:pPr>
    </w:p>
    <w:p w14:paraId="0DA3BC0D" w14:textId="27F73A1E" w:rsidR="00686932" w:rsidRPr="007A10BE" w:rsidRDefault="00686932">
      <w:pPr>
        <w:rPr>
          <w:rFonts w:ascii="Arial" w:eastAsia="Arial" w:hAnsi="Arial" w:cs="Arial"/>
          <w:sz w:val="20"/>
          <w:szCs w:val="20"/>
        </w:rPr>
      </w:pPr>
    </w:p>
    <w:p w14:paraId="527D4679" w14:textId="7DFA1342" w:rsidR="00686932" w:rsidRPr="007A10BE" w:rsidRDefault="00686932">
      <w:pPr>
        <w:rPr>
          <w:rFonts w:ascii="Arial" w:eastAsia="Arial" w:hAnsi="Arial" w:cs="Arial"/>
          <w:sz w:val="20"/>
          <w:szCs w:val="20"/>
        </w:rPr>
      </w:pPr>
    </w:p>
    <w:p w14:paraId="7DC1B9F1" w14:textId="604BE1AE" w:rsidR="00686932" w:rsidRPr="007A10BE" w:rsidRDefault="00686932">
      <w:pPr>
        <w:rPr>
          <w:rFonts w:ascii="Arial" w:eastAsia="Arial" w:hAnsi="Arial" w:cs="Arial"/>
          <w:sz w:val="20"/>
          <w:szCs w:val="20"/>
        </w:rPr>
      </w:pPr>
    </w:p>
    <w:p w14:paraId="5A1DB67D" w14:textId="67D95182" w:rsidR="00686932" w:rsidRPr="007A10BE" w:rsidRDefault="00686932">
      <w:pPr>
        <w:rPr>
          <w:rFonts w:ascii="Arial" w:eastAsia="Arial" w:hAnsi="Arial" w:cs="Arial"/>
          <w:sz w:val="20"/>
          <w:szCs w:val="20"/>
        </w:rPr>
      </w:pPr>
    </w:p>
    <w:p w14:paraId="1718CD28" w14:textId="0178C8E6" w:rsidR="00686932" w:rsidRPr="007A10BE" w:rsidRDefault="00686932">
      <w:pPr>
        <w:rPr>
          <w:rFonts w:ascii="Arial" w:eastAsia="Arial" w:hAnsi="Arial" w:cs="Arial"/>
          <w:sz w:val="20"/>
          <w:szCs w:val="20"/>
        </w:rPr>
      </w:pPr>
    </w:p>
    <w:p w14:paraId="11BFE2C5" w14:textId="40829CD3" w:rsidR="00686932" w:rsidRPr="007A10BE" w:rsidRDefault="00686932">
      <w:pPr>
        <w:rPr>
          <w:rFonts w:ascii="Arial" w:eastAsia="Arial" w:hAnsi="Arial" w:cs="Arial"/>
          <w:sz w:val="20"/>
          <w:szCs w:val="20"/>
        </w:rPr>
      </w:pPr>
    </w:p>
    <w:p w14:paraId="6DC71C8C" w14:textId="5C598509" w:rsidR="00686932" w:rsidRPr="007A10BE" w:rsidRDefault="00686932">
      <w:pPr>
        <w:rPr>
          <w:rFonts w:ascii="Arial" w:eastAsia="Arial" w:hAnsi="Arial" w:cs="Arial"/>
          <w:sz w:val="20"/>
          <w:szCs w:val="20"/>
        </w:rPr>
      </w:pPr>
    </w:p>
    <w:p w14:paraId="7151993C" w14:textId="4A85868B" w:rsidR="00686932" w:rsidRPr="007A10BE" w:rsidRDefault="00686932">
      <w:pPr>
        <w:rPr>
          <w:rFonts w:ascii="Arial" w:eastAsia="Arial" w:hAnsi="Arial" w:cs="Arial"/>
          <w:sz w:val="20"/>
          <w:szCs w:val="20"/>
        </w:rPr>
      </w:pPr>
    </w:p>
    <w:p w14:paraId="7F875A89" w14:textId="2AF1F346" w:rsidR="00686932" w:rsidRPr="007A10BE" w:rsidRDefault="00686932">
      <w:pPr>
        <w:rPr>
          <w:rFonts w:ascii="Arial" w:eastAsia="Arial" w:hAnsi="Arial" w:cs="Arial"/>
          <w:sz w:val="20"/>
          <w:szCs w:val="20"/>
        </w:rPr>
      </w:pPr>
    </w:p>
    <w:p w14:paraId="1F0E97AD" w14:textId="0EDE271F" w:rsidR="00686932" w:rsidRPr="007A10BE" w:rsidRDefault="00686932">
      <w:pPr>
        <w:rPr>
          <w:rFonts w:ascii="Arial" w:eastAsia="Arial" w:hAnsi="Arial" w:cs="Arial"/>
          <w:sz w:val="20"/>
          <w:szCs w:val="20"/>
        </w:rPr>
      </w:pPr>
    </w:p>
    <w:p w14:paraId="7B8F7F8A" w14:textId="5DA7B49F" w:rsidR="00686932" w:rsidRPr="007A10BE" w:rsidRDefault="00686932">
      <w:pPr>
        <w:rPr>
          <w:rFonts w:ascii="Arial" w:eastAsia="Arial" w:hAnsi="Arial" w:cs="Arial"/>
          <w:sz w:val="20"/>
          <w:szCs w:val="20"/>
        </w:rPr>
      </w:pPr>
    </w:p>
    <w:p w14:paraId="05C91BCB" w14:textId="686DE3DA" w:rsidR="00686932" w:rsidRPr="007A10BE" w:rsidRDefault="00686932">
      <w:pPr>
        <w:rPr>
          <w:rFonts w:ascii="Arial" w:eastAsia="Arial" w:hAnsi="Arial" w:cs="Arial"/>
          <w:sz w:val="20"/>
          <w:szCs w:val="20"/>
        </w:rPr>
      </w:pPr>
    </w:p>
    <w:p w14:paraId="5ACB0C4B" w14:textId="722A9C08" w:rsidR="00686932" w:rsidRPr="007A10BE" w:rsidRDefault="00686932">
      <w:pPr>
        <w:rPr>
          <w:rFonts w:ascii="Arial" w:eastAsia="Arial" w:hAnsi="Arial" w:cs="Arial"/>
          <w:sz w:val="20"/>
          <w:szCs w:val="20"/>
        </w:rPr>
      </w:pPr>
    </w:p>
    <w:p w14:paraId="67B0D6A4" w14:textId="1919383D" w:rsidR="00686932" w:rsidRPr="007A10BE" w:rsidRDefault="00686932">
      <w:pPr>
        <w:rPr>
          <w:rFonts w:ascii="Arial" w:eastAsia="Arial" w:hAnsi="Arial" w:cs="Arial"/>
          <w:sz w:val="20"/>
          <w:szCs w:val="20"/>
        </w:rPr>
      </w:pPr>
    </w:p>
    <w:p w14:paraId="778F4656" w14:textId="2C0643C3" w:rsidR="00686932" w:rsidRPr="007A10BE" w:rsidRDefault="00686932">
      <w:pPr>
        <w:rPr>
          <w:rFonts w:ascii="Arial" w:eastAsia="Arial" w:hAnsi="Arial" w:cs="Arial"/>
          <w:sz w:val="20"/>
          <w:szCs w:val="20"/>
        </w:rPr>
      </w:pPr>
    </w:p>
    <w:p w14:paraId="07626556" w14:textId="142C6A85" w:rsidR="00686932" w:rsidRPr="007A10BE" w:rsidRDefault="00686932">
      <w:pPr>
        <w:rPr>
          <w:rFonts w:ascii="Arial" w:eastAsia="Arial" w:hAnsi="Arial" w:cs="Arial"/>
          <w:sz w:val="20"/>
          <w:szCs w:val="20"/>
        </w:rPr>
      </w:pPr>
    </w:p>
    <w:p w14:paraId="06FF3148" w14:textId="7CBA3718" w:rsidR="00686932" w:rsidRPr="007A10BE" w:rsidRDefault="00686932">
      <w:pPr>
        <w:rPr>
          <w:rFonts w:ascii="Arial" w:eastAsia="Arial" w:hAnsi="Arial" w:cs="Arial"/>
          <w:sz w:val="20"/>
          <w:szCs w:val="20"/>
        </w:rPr>
      </w:pPr>
    </w:p>
    <w:p w14:paraId="0EE092E0" w14:textId="1757652C" w:rsidR="00686932" w:rsidRPr="007A10BE" w:rsidRDefault="00686932">
      <w:pPr>
        <w:rPr>
          <w:rFonts w:ascii="Arial" w:eastAsia="Arial" w:hAnsi="Arial" w:cs="Arial"/>
          <w:sz w:val="20"/>
          <w:szCs w:val="20"/>
        </w:rPr>
      </w:pPr>
    </w:p>
    <w:p w14:paraId="0ED0FB0A" w14:textId="24CD8FED" w:rsidR="00686932" w:rsidRPr="007A10BE" w:rsidRDefault="00686932">
      <w:pPr>
        <w:rPr>
          <w:rFonts w:ascii="Arial" w:eastAsia="Arial" w:hAnsi="Arial" w:cs="Arial"/>
          <w:sz w:val="20"/>
          <w:szCs w:val="20"/>
        </w:rPr>
      </w:pPr>
    </w:p>
    <w:p w14:paraId="7D173FB3" w14:textId="73E3E9F3" w:rsidR="00E12D3B" w:rsidRPr="007A10BE" w:rsidRDefault="00E12D3B">
      <w:pPr>
        <w:rPr>
          <w:rFonts w:ascii="Arial" w:eastAsia="Arial" w:hAnsi="Arial" w:cs="Arial"/>
          <w:sz w:val="20"/>
          <w:szCs w:val="20"/>
        </w:rPr>
      </w:pPr>
    </w:p>
    <w:p w14:paraId="0992F81B" w14:textId="5E3D4857" w:rsidR="00E12D3B" w:rsidRPr="007A10BE" w:rsidRDefault="00E12D3B">
      <w:pPr>
        <w:rPr>
          <w:rFonts w:ascii="Arial" w:eastAsia="Arial" w:hAnsi="Arial" w:cs="Arial"/>
          <w:sz w:val="20"/>
          <w:szCs w:val="20"/>
        </w:rPr>
      </w:pPr>
    </w:p>
    <w:p w14:paraId="700D2D16" w14:textId="51841D86" w:rsidR="00E12D3B" w:rsidRPr="007A10BE" w:rsidRDefault="00E12D3B">
      <w:pPr>
        <w:rPr>
          <w:rFonts w:ascii="Arial" w:eastAsia="Arial" w:hAnsi="Arial" w:cs="Arial"/>
          <w:sz w:val="20"/>
          <w:szCs w:val="20"/>
        </w:rPr>
      </w:pPr>
    </w:p>
    <w:p w14:paraId="546D756B" w14:textId="77777777" w:rsidR="00E12D3B" w:rsidRPr="007A10BE" w:rsidRDefault="00E12D3B">
      <w:pPr>
        <w:rPr>
          <w:rFonts w:ascii="Arial" w:eastAsia="Arial" w:hAnsi="Arial" w:cs="Arial"/>
          <w:sz w:val="20"/>
          <w:szCs w:val="20"/>
        </w:rPr>
      </w:pPr>
    </w:p>
    <w:tbl>
      <w:tblPr>
        <w:tblStyle w:val="TableNormal0"/>
        <w:tblpPr w:leftFromText="141" w:rightFromText="141" w:vertAnchor="text" w:horzAnchor="margin" w:tblpXSpec="center" w:tblpY="181"/>
        <w:tblW w:w="1060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64"/>
        <w:gridCol w:w="1980"/>
        <w:gridCol w:w="380"/>
        <w:gridCol w:w="1023"/>
        <w:gridCol w:w="711"/>
        <w:gridCol w:w="2249"/>
      </w:tblGrid>
      <w:tr w:rsidR="00686932" w:rsidRPr="00B109DB" w14:paraId="0CE145E3" w14:textId="77777777" w:rsidTr="000739C8">
        <w:trPr>
          <w:trHeight w:val="225"/>
        </w:trPr>
        <w:tc>
          <w:tcPr>
            <w:tcW w:w="10607" w:type="dxa"/>
            <w:gridSpan w:val="6"/>
            <w:shd w:val="clear" w:color="auto" w:fill="D9D9D9" w:themeFill="background1" w:themeFillShade="D9"/>
          </w:tcPr>
          <w:p w14:paraId="64CC4E35" w14:textId="43137713" w:rsidR="00686932" w:rsidRPr="00B109DB" w:rsidRDefault="00686932" w:rsidP="000739C8">
            <w:pPr>
              <w:pStyle w:val="TableParagraph"/>
              <w:spacing w:before="16" w:line="189" w:lineRule="exact"/>
              <w:ind w:left="4387" w:right="4279" w:hanging="713"/>
              <w:jc w:val="center"/>
              <w:rPr>
                <w:b/>
                <w:sz w:val="20"/>
                <w:szCs w:val="20"/>
              </w:rPr>
            </w:pPr>
            <w:r w:rsidRPr="00B109DB">
              <w:rPr>
                <w:b/>
                <w:color w:val="FF0000"/>
                <w:sz w:val="20"/>
                <w:szCs w:val="20"/>
              </w:rPr>
              <w:lastRenderedPageBreak/>
              <w:t>Identifiant : 22NDGS6005</w:t>
            </w:r>
          </w:p>
        </w:tc>
      </w:tr>
      <w:tr w:rsidR="00686932" w:rsidRPr="00B109DB" w14:paraId="10878B4A" w14:textId="77777777" w:rsidTr="00686932">
        <w:trPr>
          <w:trHeight w:val="446"/>
        </w:trPr>
        <w:tc>
          <w:tcPr>
            <w:tcW w:w="4264" w:type="dxa"/>
          </w:tcPr>
          <w:p w14:paraId="3942C7E4" w14:textId="77777777" w:rsidR="00686932" w:rsidRPr="00B109DB" w:rsidRDefault="00686932" w:rsidP="00686932">
            <w:pPr>
              <w:pStyle w:val="TableParagraph"/>
              <w:spacing w:before="11"/>
              <w:ind w:left="1359" w:right="1286"/>
              <w:jc w:val="center"/>
              <w:rPr>
                <w:b/>
                <w:sz w:val="20"/>
                <w:szCs w:val="20"/>
              </w:rPr>
            </w:pPr>
            <w:r w:rsidRPr="00B109DB">
              <w:rPr>
                <w:b/>
                <w:color w:val="161616"/>
                <w:w w:val="105"/>
                <w:sz w:val="20"/>
                <w:szCs w:val="20"/>
              </w:rPr>
              <w:t>Titre</w:t>
            </w:r>
          </w:p>
        </w:tc>
        <w:tc>
          <w:tcPr>
            <w:tcW w:w="1980" w:type="dxa"/>
          </w:tcPr>
          <w:p w14:paraId="51FB5908" w14:textId="77777777" w:rsidR="00686932" w:rsidRPr="00B109DB" w:rsidRDefault="00686932" w:rsidP="00686932">
            <w:pPr>
              <w:pStyle w:val="TableParagraph"/>
              <w:spacing w:before="16"/>
              <w:ind w:left="696" w:right="647"/>
              <w:jc w:val="center"/>
              <w:rPr>
                <w:b/>
                <w:sz w:val="20"/>
                <w:szCs w:val="20"/>
              </w:rPr>
            </w:pPr>
            <w:r w:rsidRPr="00B109DB">
              <w:rPr>
                <w:b/>
                <w:color w:val="161616"/>
                <w:w w:val="105"/>
                <w:sz w:val="20"/>
                <w:szCs w:val="20"/>
              </w:rPr>
              <w:t>Durée</w:t>
            </w:r>
          </w:p>
        </w:tc>
        <w:tc>
          <w:tcPr>
            <w:tcW w:w="2114" w:type="dxa"/>
            <w:gridSpan w:val="3"/>
          </w:tcPr>
          <w:p w14:paraId="329374A1" w14:textId="77777777" w:rsidR="00686932" w:rsidRPr="00B109DB" w:rsidRDefault="00686932" w:rsidP="00686932">
            <w:pPr>
              <w:pStyle w:val="TableParagraph"/>
              <w:spacing w:before="16"/>
              <w:ind w:left="783" w:right="725"/>
              <w:jc w:val="center"/>
              <w:rPr>
                <w:b/>
                <w:sz w:val="20"/>
                <w:szCs w:val="20"/>
              </w:rPr>
            </w:pPr>
            <w:r w:rsidRPr="00B109DB">
              <w:rPr>
                <w:b/>
                <w:color w:val="161616"/>
                <w:w w:val="105"/>
                <w:sz w:val="20"/>
                <w:szCs w:val="20"/>
              </w:rPr>
              <w:t>Dates</w:t>
            </w:r>
          </w:p>
        </w:tc>
        <w:tc>
          <w:tcPr>
            <w:tcW w:w="2249" w:type="dxa"/>
          </w:tcPr>
          <w:p w14:paraId="5DEE0D78" w14:textId="77777777" w:rsidR="00686932" w:rsidRPr="00B109DB" w:rsidRDefault="00686932" w:rsidP="00686932">
            <w:pPr>
              <w:pStyle w:val="TableParagraph"/>
              <w:spacing w:before="14" w:line="220" w:lineRule="atLeast"/>
              <w:ind w:left="239" w:firstLine="393"/>
              <w:rPr>
                <w:b/>
                <w:sz w:val="20"/>
                <w:szCs w:val="20"/>
              </w:rPr>
            </w:pPr>
            <w:r w:rsidRPr="00B109DB">
              <w:rPr>
                <w:b/>
                <w:color w:val="161616"/>
                <w:w w:val="105"/>
                <w:sz w:val="20"/>
                <w:szCs w:val="20"/>
              </w:rPr>
              <w:t xml:space="preserve">Nombre de </w:t>
            </w:r>
            <w:r w:rsidRPr="00B109DB">
              <w:rPr>
                <w:b/>
                <w:color w:val="161616"/>
                <w:sz w:val="20"/>
                <w:szCs w:val="20"/>
              </w:rPr>
              <w:t>participants prévus</w:t>
            </w:r>
          </w:p>
        </w:tc>
      </w:tr>
      <w:tr w:rsidR="00686932" w:rsidRPr="00B109DB" w14:paraId="37F0CD21" w14:textId="77777777" w:rsidTr="00686932">
        <w:trPr>
          <w:trHeight w:val="678"/>
        </w:trPr>
        <w:tc>
          <w:tcPr>
            <w:tcW w:w="4264" w:type="dxa"/>
          </w:tcPr>
          <w:p w14:paraId="3AF74F6E" w14:textId="77777777" w:rsidR="00686932" w:rsidRPr="00B109DB" w:rsidRDefault="00686932" w:rsidP="00D2504B">
            <w:pPr>
              <w:spacing w:before="14" w:line="249" w:lineRule="auto"/>
              <w:ind w:right="1065"/>
              <w:jc w:val="center"/>
              <w:rPr>
                <w:rFonts w:ascii="Arial" w:hAnsi="Arial" w:cs="Arial"/>
                <w:b/>
                <w:sz w:val="20"/>
                <w:szCs w:val="20"/>
              </w:rPr>
            </w:pPr>
            <w:r w:rsidRPr="00B109DB">
              <w:rPr>
                <w:rFonts w:ascii="Arial" w:hAnsi="Arial" w:cs="Arial"/>
                <w:b/>
                <w:color w:val="002060"/>
                <w:sz w:val="20"/>
                <w:szCs w:val="20"/>
              </w:rPr>
              <w:t>École inclusive et outils numériques au service des apprentissages</w:t>
            </w:r>
          </w:p>
        </w:tc>
        <w:tc>
          <w:tcPr>
            <w:tcW w:w="1980" w:type="dxa"/>
          </w:tcPr>
          <w:p w14:paraId="3CAEF59E" w14:textId="77777777" w:rsidR="00686932" w:rsidRPr="00B109DB" w:rsidRDefault="00686932" w:rsidP="007A4515">
            <w:pPr>
              <w:pStyle w:val="TableParagraph"/>
              <w:jc w:val="center"/>
              <w:rPr>
                <w:sz w:val="20"/>
                <w:szCs w:val="20"/>
              </w:rPr>
            </w:pPr>
            <w:r w:rsidRPr="00B109DB">
              <w:rPr>
                <w:sz w:val="20"/>
                <w:szCs w:val="20"/>
              </w:rPr>
              <w:t>25 h</w:t>
            </w:r>
          </w:p>
        </w:tc>
        <w:tc>
          <w:tcPr>
            <w:tcW w:w="2114" w:type="dxa"/>
            <w:gridSpan w:val="3"/>
          </w:tcPr>
          <w:p w14:paraId="1F119341" w14:textId="77777777" w:rsidR="00686932" w:rsidRPr="00B109DB" w:rsidRDefault="00686932" w:rsidP="007A4515">
            <w:pPr>
              <w:pStyle w:val="TableParagraph"/>
              <w:jc w:val="center"/>
              <w:rPr>
                <w:sz w:val="20"/>
                <w:szCs w:val="20"/>
              </w:rPr>
            </w:pPr>
            <w:r w:rsidRPr="00B109DB">
              <w:rPr>
                <w:sz w:val="20"/>
                <w:szCs w:val="20"/>
              </w:rPr>
              <w:t>Du 14/11/2022 à 14h</w:t>
            </w:r>
          </w:p>
          <w:p w14:paraId="004AEAD3" w14:textId="77777777" w:rsidR="00686932" w:rsidRPr="00B109DB" w:rsidRDefault="00686932" w:rsidP="007A4515">
            <w:pPr>
              <w:pStyle w:val="TableParagraph"/>
              <w:jc w:val="center"/>
              <w:rPr>
                <w:sz w:val="20"/>
                <w:szCs w:val="20"/>
              </w:rPr>
            </w:pPr>
            <w:r w:rsidRPr="00B109DB">
              <w:rPr>
                <w:sz w:val="20"/>
                <w:szCs w:val="20"/>
              </w:rPr>
              <w:t>au 18/11/2022 à 12h (mercredi inclus).</w:t>
            </w:r>
          </w:p>
        </w:tc>
        <w:tc>
          <w:tcPr>
            <w:tcW w:w="2249" w:type="dxa"/>
          </w:tcPr>
          <w:p w14:paraId="551F5BB2" w14:textId="77777777" w:rsidR="00686932" w:rsidRPr="00B109DB" w:rsidRDefault="00686932" w:rsidP="007A4515">
            <w:pPr>
              <w:pStyle w:val="TableParagraph"/>
              <w:jc w:val="center"/>
              <w:rPr>
                <w:sz w:val="20"/>
                <w:szCs w:val="20"/>
              </w:rPr>
            </w:pPr>
            <w:r w:rsidRPr="00B109DB">
              <w:rPr>
                <w:sz w:val="20"/>
                <w:szCs w:val="20"/>
              </w:rPr>
              <w:t>25 places</w:t>
            </w:r>
          </w:p>
          <w:p w14:paraId="2F0D9A9A" w14:textId="77777777" w:rsidR="00686932" w:rsidRPr="00B109DB" w:rsidRDefault="00686932" w:rsidP="007A4515">
            <w:pPr>
              <w:pStyle w:val="TableParagraph"/>
              <w:jc w:val="center"/>
              <w:rPr>
                <w:sz w:val="20"/>
                <w:szCs w:val="20"/>
              </w:rPr>
            </w:pPr>
          </w:p>
        </w:tc>
      </w:tr>
      <w:tr w:rsidR="00686932" w:rsidRPr="00B109DB" w14:paraId="793365EA" w14:textId="77777777" w:rsidTr="00686932">
        <w:trPr>
          <w:trHeight w:val="225"/>
        </w:trPr>
        <w:tc>
          <w:tcPr>
            <w:tcW w:w="4264" w:type="dxa"/>
          </w:tcPr>
          <w:p w14:paraId="2BFA33E5" w14:textId="77777777" w:rsidR="00686932" w:rsidRPr="00B109DB" w:rsidRDefault="00686932" w:rsidP="00686932">
            <w:pPr>
              <w:pStyle w:val="TableParagraph"/>
              <w:spacing w:before="16" w:line="189" w:lineRule="exact"/>
              <w:ind w:left="1359" w:right="1308"/>
              <w:jc w:val="center"/>
              <w:rPr>
                <w:b/>
                <w:sz w:val="20"/>
                <w:szCs w:val="20"/>
              </w:rPr>
            </w:pPr>
            <w:r w:rsidRPr="00B109DB">
              <w:rPr>
                <w:b/>
                <w:color w:val="161616"/>
                <w:w w:val="105"/>
                <w:sz w:val="20"/>
                <w:szCs w:val="20"/>
              </w:rPr>
              <w:t>Public concerné</w:t>
            </w:r>
          </w:p>
        </w:tc>
        <w:tc>
          <w:tcPr>
            <w:tcW w:w="3383" w:type="dxa"/>
            <w:gridSpan w:val="3"/>
          </w:tcPr>
          <w:p w14:paraId="38A5A7EA" w14:textId="77777777" w:rsidR="00686932" w:rsidRPr="00B109DB" w:rsidRDefault="00686932" w:rsidP="00686932">
            <w:pPr>
              <w:pStyle w:val="TableParagraph"/>
              <w:spacing w:before="16" w:line="189" w:lineRule="exact"/>
              <w:ind w:left="1081"/>
              <w:rPr>
                <w:b/>
                <w:sz w:val="20"/>
                <w:szCs w:val="20"/>
              </w:rPr>
            </w:pPr>
            <w:r w:rsidRPr="00B109DB">
              <w:rPr>
                <w:b/>
                <w:color w:val="161616"/>
                <w:w w:val="105"/>
                <w:sz w:val="20"/>
                <w:szCs w:val="20"/>
              </w:rPr>
              <w:t>Lieu de stage</w:t>
            </w:r>
          </w:p>
        </w:tc>
        <w:tc>
          <w:tcPr>
            <w:tcW w:w="2960" w:type="dxa"/>
            <w:gridSpan w:val="2"/>
          </w:tcPr>
          <w:p w14:paraId="4627A009" w14:textId="77777777" w:rsidR="00686932" w:rsidRPr="00B109DB" w:rsidRDefault="00686932" w:rsidP="00686932">
            <w:pPr>
              <w:pStyle w:val="TableParagraph"/>
              <w:spacing w:before="16" w:line="189" w:lineRule="exact"/>
              <w:ind w:left="599"/>
              <w:rPr>
                <w:b/>
                <w:sz w:val="20"/>
                <w:szCs w:val="20"/>
              </w:rPr>
            </w:pPr>
            <w:r w:rsidRPr="00B109DB">
              <w:rPr>
                <w:b/>
                <w:color w:val="161616"/>
                <w:w w:val="105"/>
                <w:sz w:val="20"/>
                <w:szCs w:val="20"/>
              </w:rPr>
              <w:t>Opérateur principal</w:t>
            </w:r>
          </w:p>
        </w:tc>
      </w:tr>
      <w:tr w:rsidR="00686932" w:rsidRPr="00B109DB" w14:paraId="34C23D24" w14:textId="77777777" w:rsidTr="00686932">
        <w:trPr>
          <w:trHeight w:val="1604"/>
        </w:trPr>
        <w:tc>
          <w:tcPr>
            <w:tcW w:w="4264" w:type="dxa"/>
          </w:tcPr>
          <w:p w14:paraId="43D9AA62" w14:textId="77777777" w:rsidR="00686932" w:rsidRPr="00B109DB" w:rsidRDefault="00686932" w:rsidP="00686932">
            <w:pPr>
              <w:pStyle w:val="TableParagraph"/>
              <w:spacing w:line="252" w:lineRule="auto"/>
              <w:ind w:right="137"/>
              <w:rPr>
                <w:sz w:val="20"/>
                <w:szCs w:val="20"/>
              </w:rPr>
            </w:pPr>
            <w:r w:rsidRPr="00B109DB">
              <w:rPr>
                <w:sz w:val="20"/>
                <w:szCs w:val="20"/>
              </w:rPr>
              <w:t>- Enseignants 1D et 2D, titulaires ou non du CAPPEI,</w:t>
            </w:r>
          </w:p>
          <w:p w14:paraId="106A4C7E" w14:textId="77777777" w:rsidR="00686932" w:rsidRPr="00B109DB" w:rsidRDefault="00686932" w:rsidP="00686932">
            <w:pPr>
              <w:pStyle w:val="TableParagraph"/>
              <w:rPr>
                <w:sz w:val="20"/>
                <w:szCs w:val="20"/>
              </w:rPr>
            </w:pPr>
            <w:r w:rsidRPr="00B109DB">
              <w:rPr>
                <w:sz w:val="20"/>
                <w:szCs w:val="20"/>
              </w:rPr>
              <w:t>- Enseignants SEGPA, EREA, UE et UEE, ERUN</w:t>
            </w:r>
          </w:p>
          <w:p w14:paraId="59053DE9" w14:textId="77777777" w:rsidR="00686932" w:rsidRPr="00B109DB" w:rsidRDefault="00686932" w:rsidP="00686932">
            <w:pPr>
              <w:pStyle w:val="TableParagraph"/>
              <w:rPr>
                <w:sz w:val="20"/>
                <w:szCs w:val="20"/>
              </w:rPr>
            </w:pPr>
            <w:r w:rsidRPr="00B109DB">
              <w:rPr>
                <w:sz w:val="20"/>
                <w:szCs w:val="20"/>
              </w:rPr>
              <w:t xml:space="preserve">- Coordonnateurs ULIS école, collège, lycée,  </w:t>
            </w:r>
          </w:p>
          <w:p w14:paraId="39250011" w14:textId="77777777" w:rsidR="00686932" w:rsidRPr="00B109DB" w:rsidRDefault="00686932" w:rsidP="00686932">
            <w:pPr>
              <w:pStyle w:val="TableParagraph"/>
              <w:spacing w:line="252" w:lineRule="auto"/>
              <w:ind w:right="137"/>
              <w:rPr>
                <w:sz w:val="20"/>
                <w:szCs w:val="20"/>
              </w:rPr>
            </w:pPr>
            <w:r w:rsidRPr="00B109DB">
              <w:rPr>
                <w:sz w:val="20"/>
                <w:szCs w:val="20"/>
              </w:rPr>
              <w:t>- AESH, et en particuliers AESH referent,</w:t>
            </w:r>
          </w:p>
          <w:p w14:paraId="5B805FA5" w14:textId="77777777" w:rsidR="00686932" w:rsidRPr="00B109DB" w:rsidRDefault="00686932" w:rsidP="00686932">
            <w:pPr>
              <w:pStyle w:val="TableParagraph"/>
              <w:spacing w:line="252" w:lineRule="auto"/>
              <w:ind w:right="137"/>
              <w:rPr>
                <w:sz w:val="20"/>
                <w:szCs w:val="20"/>
              </w:rPr>
            </w:pPr>
          </w:p>
        </w:tc>
        <w:tc>
          <w:tcPr>
            <w:tcW w:w="3383" w:type="dxa"/>
            <w:gridSpan w:val="3"/>
          </w:tcPr>
          <w:p w14:paraId="0B837477" w14:textId="77777777" w:rsidR="007A4515" w:rsidRPr="00B109DB" w:rsidRDefault="007A4515" w:rsidP="00686932">
            <w:pPr>
              <w:pStyle w:val="TableParagraph"/>
              <w:rPr>
                <w:sz w:val="20"/>
                <w:szCs w:val="20"/>
              </w:rPr>
            </w:pPr>
          </w:p>
          <w:p w14:paraId="66E2241E" w14:textId="2FC74A8B" w:rsidR="00686932" w:rsidRPr="00B109DB" w:rsidRDefault="00686932" w:rsidP="00686932">
            <w:pPr>
              <w:pStyle w:val="TableParagraph"/>
              <w:rPr>
                <w:sz w:val="20"/>
                <w:szCs w:val="20"/>
              </w:rPr>
            </w:pPr>
            <w:r w:rsidRPr="00B109DB">
              <w:rPr>
                <w:sz w:val="20"/>
                <w:szCs w:val="20"/>
              </w:rPr>
              <w:t>UGA - Saint Martin d’Hères</w:t>
            </w:r>
          </w:p>
          <w:p w14:paraId="0C907150" w14:textId="77777777" w:rsidR="00686932" w:rsidRPr="00B109DB" w:rsidRDefault="00686932" w:rsidP="00686932">
            <w:pPr>
              <w:pStyle w:val="TableParagraph"/>
              <w:rPr>
                <w:sz w:val="20"/>
                <w:szCs w:val="20"/>
              </w:rPr>
            </w:pPr>
            <w:r w:rsidRPr="00B109DB">
              <w:rPr>
                <w:sz w:val="20"/>
                <w:szCs w:val="20"/>
              </w:rPr>
              <w:t>(Agglomération de Grenoble)</w:t>
            </w:r>
          </w:p>
        </w:tc>
        <w:tc>
          <w:tcPr>
            <w:tcW w:w="2960" w:type="dxa"/>
            <w:gridSpan w:val="2"/>
          </w:tcPr>
          <w:p w14:paraId="1C57B872" w14:textId="77777777" w:rsidR="00686932" w:rsidRPr="00B109DB" w:rsidRDefault="00686932" w:rsidP="00686932">
            <w:pPr>
              <w:pStyle w:val="Default"/>
              <w:rPr>
                <w:rFonts w:ascii="Arial" w:hAnsi="Arial" w:cs="Arial"/>
                <w:sz w:val="20"/>
                <w:szCs w:val="20"/>
              </w:rPr>
            </w:pPr>
            <w:r w:rsidRPr="00B109DB">
              <w:rPr>
                <w:rFonts w:ascii="Arial" w:hAnsi="Arial" w:cs="Arial"/>
                <w:sz w:val="20"/>
                <w:szCs w:val="20"/>
              </w:rPr>
              <w:t>FTLV - Rectorat de l’Académie de Grenoble</w:t>
            </w:r>
          </w:p>
          <w:p w14:paraId="6C4BB199" w14:textId="77777777" w:rsidR="00686932" w:rsidRPr="00B109DB" w:rsidRDefault="00686932" w:rsidP="00686932">
            <w:pPr>
              <w:pStyle w:val="TableParagraph"/>
              <w:rPr>
                <w:sz w:val="20"/>
                <w:szCs w:val="20"/>
              </w:rPr>
            </w:pPr>
            <w:r w:rsidRPr="00B109DB">
              <w:rPr>
                <w:sz w:val="20"/>
                <w:szCs w:val="20"/>
              </w:rPr>
              <w:t>Contact :</w:t>
            </w:r>
          </w:p>
          <w:p w14:paraId="2EE91FA9" w14:textId="77777777" w:rsidR="00686932" w:rsidRPr="00B109DB" w:rsidRDefault="00686932" w:rsidP="00686932">
            <w:pPr>
              <w:pStyle w:val="TableParagraph"/>
              <w:rPr>
                <w:sz w:val="20"/>
                <w:szCs w:val="20"/>
              </w:rPr>
            </w:pPr>
            <w:r w:rsidRPr="00B109DB">
              <w:rPr>
                <w:sz w:val="20"/>
                <w:szCs w:val="20"/>
              </w:rPr>
              <w:t>christine.masselot@ac-grenoble.fr</w:t>
            </w:r>
          </w:p>
          <w:p w14:paraId="40707195" w14:textId="77777777" w:rsidR="00686932" w:rsidRPr="00B109DB" w:rsidRDefault="00686932" w:rsidP="00686932">
            <w:pPr>
              <w:pStyle w:val="TableParagraph"/>
              <w:rPr>
                <w:sz w:val="20"/>
                <w:szCs w:val="20"/>
              </w:rPr>
            </w:pPr>
            <w:r w:rsidRPr="00B109DB">
              <w:rPr>
                <w:sz w:val="20"/>
                <w:szCs w:val="20"/>
              </w:rPr>
              <w:t>ce.ftlv@ac-grenoble.fr</w:t>
            </w:r>
          </w:p>
        </w:tc>
      </w:tr>
      <w:tr w:rsidR="00686932" w:rsidRPr="00B109DB" w14:paraId="562472B9" w14:textId="77777777" w:rsidTr="00686932">
        <w:trPr>
          <w:trHeight w:val="917"/>
        </w:trPr>
        <w:tc>
          <w:tcPr>
            <w:tcW w:w="10607" w:type="dxa"/>
            <w:gridSpan w:val="6"/>
          </w:tcPr>
          <w:p w14:paraId="1AB06A05" w14:textId="77777777" w:rsidR="00686932" w:rsidRPr="00B109DB" w:rsidRDefault="00686932" w:rsidP="00686932">
            <w:pPr>
              <w:pStyle w:val="TableParagraph"/>
              <w:spacing w:before="11"/>
              <w:ind w:left="121"/>
              <w:rPr>
                <w:b/>
                <w:color w:val="161616"/>
                <w:w w:val="110"/>
                <w:sz w:val="20"/>
                <w:szCs w:val="20"/>
              </w:rPr>
            </w:pPr>
            <w:r w:rsidRPr="00B109DB">
              <w:rPr>
                <w:b/>
                <w:color w:val="161616"/>
                <w:w w:val="110"/>
                <w:sz w:val="20"/>
                <w:szCs w:val="20"/>
              </w:rPr>
              <w:t>Objectifs:</w:t>
            </w:r>
          </w:p>
          <w:p w14:paraId="7CDFF06B" w14:textId="77777777" w:rsidR="00686932" w:rsidRPr="00B109DB" w:rsidRDefault="00686932" w:rsidP="00686932">
            <w:pPr>
              <w:pStyle w:val="Default"/>
              <w:rPr>
                <w:rFonts w:ascii="Arial" w:hAnsi="Arial" w:cs="Arial"/>
                <w:sz w:val="20"/>
                <w:szCs w:val="20"/>
              </w:rPr>
            </w:pPr>
          </w:p>
          <w:p w14:paraId="36173853" w14:textId="0CC1B583" w:rsidR="00686932" w:rsidRPr="00B109DB" w:rsidRDefault="00686932" w:rsidP="00613A83">
            <w:pPr>
              <w:pStyle w:val="Default"/>
              <w:numPr>
                <w:ilvl w:val="0"/>
                <w:numId w:val="4"/>
              </w:numPr>
              <w:rPr>
                <w:rFonts w:ascii="Arial" w:hAnsi="Arial" w:cs="Arial"/>
                <w:sz w:val="20"/>
                <w:szCs w:val="20"/>
              </w:rPr>
            </w:pPr>
            <w:r w:rsidRPr="00B109DB">
              <w:rPr>
                <w:rFonts w:ascii="Arial" w:hAnsi="Arial" w:cs="Arial"/>
                <w:sz w:val="20"/>
                <w:szCs w:val="20"/>
              </w:rPr>
              <w:t xml:space="preserve">Envisager le numérique comme un levier pour les apprentissages dans une école inclusive </w:t>
            </w:r>
          </w:p>
          <w:p w14:paraId="33D8A0F2" w14:textId="23C00540" w:rsidR="00686932" w:rsidRPr="00B109DB" w:rsidRDefault="00686932" w:rsidP="00613A83">
            <w:pPr>
              <w:pStyle w:val="Default"/>
              <w:numPr>
                <w:ilvl w:val="0"/>
                <w:numId w:val="4"/>
              </w:numPr>
              <w:rPr>
                <w:rFonts w:ascii="Arial" w:hAnsi="Arial" w:cs="Arial"/>
                <w:sz w:val="20"/>
                <w:szCs w:val="20"/>
              </w:rPr>
            </w:pPr>
            <w:r w:rsidRPr="00B109DB">
              <w:rPr>
                <w:rFonts w:ascii="Arial" w:hAnsi="Arial" w:cs="Arial"/>
                <w:sz w:val="20"/>
                <w:szCs w:val="20"/>
              </w:rPr>
              <w:t xml:space="preserve">Acquérir des compétences pour favoriser l’utilisation du numérique par les élèves empêchés comme outil d’autonomie et d’accessibilité. </w:t>
            </w:r>
          </w:p>
          <w:p w14:paraId="18A320C2" w14:textId="484F148A" w:rsidR="00686932" w:rsidRPr="00B109DB" w:rsidRDefault="00686932" w:rsidP="00613A83">
            <w:pPr>
              <w:pStyle w:val="Default"/>
              <w:numPr>
                <w:ilvl w:val="0"/>
                <w:numId w:val="4"/>
              </w:numPr>
              <w:rPr>
                <w:rFonts w:ascii="Arial" w:hAnsi="Arial" w:cs="Arial"/>
                <w:sz w:val="20"/>
                <w:szCs w:val="20"/>
              </w:rPr>
            </w:pPr>
            <w:r w:rsidRPr="00B109DB">
              <w:rPr>
                <w:rFonts w:ascii="Arial" w:hAnsi="Arial" w:cs="Arial"/>
                <w:sz w:val="20"/>
                <w:szCs w:val="20"/>
              </w:rPr>
              <w:t xml:space="preserve">Se former à l’utilisation de l’Ipad comme outil d’accessibilité aux apprentissages avec des applications natives et/ou gratuites, RGPD Compatibles et acceptées aux aménagements d’examens </w:t>
            </w:r>
          </w:p>
          <w:p w14:paraId="452C78D6" w14:textId="796B8954" w:rsidR="00686932" w:rsidRPr="00B109DB" w:rsidRDefault="00686932" w:rsidP="00613A83">
            <w:pPr>
              <w:pStyle w:val="TableParagraph"/>
              <w:numPr>
                <w:ilvl w:val="0"/>
                <w:numId w:val="4"/>
              </w:numPr>
              <w:spacing w:before="11"/>
              <w:rPr>
                <w:b/>
                <w:sz w:val="20"/>
                <w:szCs w:val="20"/>
              </w:rPr>
            </w:pPr>
            <w:r w:rsidRPr="00B109DB">
              <w:rPr>
                <w:sz w:val="20"/>
                <w:szCs w:val="20"/>
              </w:rPr>
              <w:t>Actualisation des connaissances sur les outils disponibles et leurs usages</w:t>
            </w:r>
          </w:p>
        </w:tc>
      </w:tr>
      <w:tr w:rsidR="00686932" w:rsidRPr="00B109DB" w14:paraId="156CB7E4" w14:textId="77777777" w:rsidTr="00686932">
        <w:trPr>
          <w:trHeight w:val="225"/>
        </w:trPr>
        <w:tc>
          <w:tcPr>
            <w:tcW w:w="6624" w:type="dxa"/>
            <w:gridSpan w:val="3"/>
          </w:tcPr>
          <w:p w14:paraId="4F51F9E6" w14:textId="77777777" w:rsidR="00686932" w:rsidRPr="00B109DB" w:rsidRDefault="00686932" w:rsidP="00686932">
            <w:pPr>
              <w:pStyle w:val="TableParagraph"/>
              <w:spacing w:before="16" w:line="189" w:lineRule="exact"/>
              <w:ind w:left="1692"/>
              <w:rPr>
                <w:b/>
                <w:sz w:val="20"/>
                <w:szCs w:val="20"/>
              </w:rPr>
            </w:pPr>
            <w:r w:rsidRPr="00B109DB">
              <w:rPr>
                <w:b/>
                <w:color w:val="161616"/>
                <w:w w:val="105"/>
                <w:sz w:val="20"/>
                <w:szCs w:val="20"/>
              </w:rPr>
              <w:t>Contenus de formation</w:t>
            </w:r>
          </w:p>
        </w:tc>
        <w:tc>
          <w:tcPr>
            <w:tcW w:w="3983" w:type="dxa"/>
            <w:gridSpan w:val="3"/>
          </w:tcPr>
          <w:p w14:paraId="16ECCC77" w14:textId="77777777" w:rsidR="00686932" w:rsidRPr="00B109DB" w:rsidRDefault="00686932" w:rsidP="00686932">
            <w:pPr>
              <w:pStyle w:val="TableParagraph"/>
              <w:spacing w:before="16" w:line="189" w:lineRule="exact"/>
              <w:ind w:right="1842"/>
              <w:jc w:val="center"/>
              <w:rPr>
                <w:b/>
                <w:sz w:val="20"/>
                <w:szCs w:val="20"/>
              </w:rPr>
            </w:pPr>
            <w:r w:rsidRPr="00B109DB">
              <w:rPr>
                <w:b/>
                <w:color w:val="161616"/>
                <w:w w:val="105"/>
                <w:sz w:val="20"/>
                <w:szCs w:val="20"/>
              </w:rPr>
              <w:t>Intervenants</w:t>
            </w:r>
          </w:p>
        </w:tc>
      </w:tr>
      <w:tr w:rsidR="00686932" w:rsidRPr="00B109DB" w14:paraId="6A49B2C2" w14:textId="77777777" w:rsidTr="00686932">
        <w:trPr>
          <w:trHeight w:val="1373"/>
        </w:trPr>
        <w:tc>
          <w:tcPr>
            <w:tcW w:w="6624" w:type="dxa"/>
            <w:gridSpan w:val="3"/>
          </w:tcPr>
          <w:p w14:paraId="06D76452" w14:textId="77777777" w:rsidR="00686932" w:rsidRPr="00B109DB" w:rsidRDefault="00686932" w:rsidP="00613A83">
            <w:pPr>
              <w:pStyle w:val="Default"/>
              <w:numPr>
                <w:ilvl w:val="0"/>
                <w:numId w:val="5"/>
              </w:numPr>
              <w:rPr>
                <w:rFonts w:ascii="Arial" w:hAnsi="Arial" w:cs="Arial"/>
                <w:sz w:val="20"/>
                <w:szCs w:val="20"/>
              </w:rPr>
            </w:pPr>
            <w:r w:rsidRPr="00B109DB">
              <w:rPr>
                <w:rFonts w:ascii="Arial" w:hAnsi="Arial" w:cs="Arial"/>
                <w:sz w:val="20"/>
                <w:szCs w:val="20"/>
              </w:rPr>
              <w:t>Accessibilité à la culture et aux écrits. Quels enjeux? Comment? Quels partenaires ?</w:t>
            </w:r>
          </w:p>
          <w:p w14:paraId="10306400" w14:textId="77777777" w:rsidR="00686932" w:rsidRPr="00B109DB" w:rsidRDefault="00686932" w:rsidP="00613A83">
            <w:pPr>
              <w:pStyle w:val="Default"/>
              <w:numPr>
                <w:ilvl w:val="0"/>
                <w:numId w:val="5"/>
              </w:numPr>
              <w:rPr>
                <w:rFonts w:ascii="Arial" w:hAnsi="Arial" w:cs="Arial"/>
                <w:sz w:val="20"/>
                <w:szCs w:val="20"/>
              </w:rPr>
            </w:pPr>
            <w:r w:rsidRPr="00B109DB">
              <w:rPr>
                <w:rFonts w:ascii="Arial" w:hAnsi="Arial" w:cs="Arial"/>
                <w:sz w:val="20"/>
                <w:szCs w:val="20"/>
              </w:rPr>
              <w:t xml:space="preserve">Règles de base, réalisation puis mise à l’épreuve de documents et supports accessibles au plus grand nombre </w:t>
            </w:r>
          </w:p>
          <w:p w14:paraId="2B790F0C" w14:textId="77777777" w:rsidR="00686932" w:rsidRPr="00B109DB" w:rsidRDefault="00686932" w:rsidP="00613A83">
            <w:pPr>
              <w:pStyle w:val="Default"/>
              <w:numPr>
                <w:ilvl w:val="0"/>
                <w:numId w:val="5"/>
              </w:numPr>
              <w:rPr>
                <w:rFonts w:ascii="Arial" w:hAnsi="Arial" w:cs="Arial"/>
                <w:sz w:val="20"/>
                <w:szCs w:val="20"/>
              </w:rPr>
            </w:pPr>
            <w:r w:rsidRPr="00B109DB">
              <w:rPr>
                <w:rFonts w:ascii="Arial" w:hAnsi="Arial" w:cs="Arial"/>
                <w:sz w:val="20"/>
                <w:szCs w:val="20"/>
              </w:rPr>
              <w:t xml:space="preserve">Les outils numériques au service de l’autonomie en classe et lors des examens </w:t>
            </w:r>
          </w:p>
          <w:p w14:paraId="5E42F7EE" w14:textId="77777777" w:rsidR="00686932" w:rsidRPr="00B109DB" w:rsidRDefault="00686932" w:rsidP="00613A83">
            <w:pPr>
              <w:pStyle w:val="Default"/>
              <w:numPr>
                <w:ilvl w:val="0"/>
                <w:numId w:val="5"/>
              </w:numPr>
              <w:rPr>
                <w:rFonts w:ascii="Arial" w:hAnsi="Arial" w:cs="Arial"/>
                <w:sz w:val="20"/>
                <w:szCs w:val="20"/>
              </w:rPr>
            </w:pPr>
            <w:r w:rsidRPr="00B109DB">
              <w:rPr>
                <w:rFonts w:ascii="Arial" w:hAnsi="Arial" w:cs="Arial"/>
                <w:sz w:val="20"/>
                <w:szCs w:val="20"/>
              </w:rPr>
              <w:t xml:space="preserve">Création et usage de capsules vidéo adaptées accessibles au plus grand nombre d’élèves </w:t>
            </w:r>
          </w:p>
          <w:p w14:paraId="4A2E449F" w14:textId="77777777" w:rsidR="00686932" w:rsidRPr="00B109DB" w:rsidRDefault="00686932" w:rsidP="00613A83">
            <w:pPr>
              <w:pStyle w:val="Default"/>
              <w:numPr>
                <w:ilvl w:val="0"/>
                <w:numId w:val="5"/>
              </w:numPr>
              <w:rPr>
                <w:rFonts w:ascii="Arial" w:hAnsi="Arial" w:cs="Arial"/>
                <w:sz w:val="20"/>
                <w:szCs w:val="20"/>
              </w:rPr>
            </w:pPr>
            <w:r w:rsidRPr="00B109DB">
              <w:rPr>
                <w:rFonts w:ascii="Arial" w:hAnsi="Arial" w:cs="Arial"/>
                <w:sz w:val="20"/>
                <w:szCs w:val="20"/>
              </w:rPr>
              <w:t xml:space="preserve">Usages de la synthèse vocale et de la reconnaissance vocale </w:t>
            </w:r>
          </w:p>
          <w:p w14:paraId="6C0B5576" w14:textId="77777777" w:rsidR="00686932" w:rsidRPr="00B109DB" w:rsidRDefault="00686932" w:rsidP="00613A83">
            <w:pPr>
              <w:pStyle w:val="Default"/>
              <w:numPr>
                <w:ilvl w:val="0"/>
                <w:numId w:val="5"/>
              </w:numPr>
              <w:rPr>
                <w:rFonts w:ascii="Arial" w:hAnsi="Arial" w:cs="Arial"/>
                <w:sz w:val="20"/>
                <w:szCs w:val="20"/>
              </w:rPr>
            </w:pPr>
            <w:r w:rsidRPr="00B109DB">
              <w:rPr>
                <w:rFonts w:ascii="Arial" w:hAnsi="Arial" w:cs="Arial"/>
                <w:color w:val="000000" w:themeColor="text1"/>
                <w:sz w:val="20"/>
                <w:szCs w:val="20"/>
              </w:rPr>
              <w:t>Tablette</w:t>
            </w:r>
            <w:r w:rsidRPr="00B109DB">
              <w:rPr>
                <w:rFonts w:ascii="Arial" w:hAnsi="Arial" w:cs="Arial"/>
                <w:sz w:val="20"/>
                <w:szCs w:val="20"/>
              </w:rPr>
              <w:t xml:space="preserve"> : présentation d’applications et manipulations </w:t>
            </w:r>
          </w:p>
          <w:p w14:paraId="09DA7792" w14:textId="77777777" w:rsidR="00686932" w:rsidRPr="00B109DB" w:rsidRDefault="00686932" w:rsidP="00613A83">
            <w:pPr>
              <w:pStyle w:val="TableParagraph"/>
              <w:numPr>
                <w:ilvl w:val="0"/>
                <w:numId w:val="5"/>
              </w:numPr>
              <w:rPr>
                <w:i/>
                <w:sz w:val="20"/>
                <w:szCs w:val="20"/>
              </w:rPr>
            </w:pPr>
            <w:r w:rsidRPr="00B109DB">
              <w:rPr>
                <w:rFonts w:eastAsiaTheme="minorHAnsi"/>
                <w:color w:val="000000"/>
                <w:sz w:val="20"/>
                <w:szCs w:val="20"/>
              </w:rPr>
              <w:t>Des exemples de progression pédagogique au rythme de l’élève à l’aide du numérique</w:t>
            </w:r>
          </w:p>
        </w:tc>
        <w:tc>
          <w:tcPr>
            <w:tcW w:w="3983" w:type="dxa"/>
            <w:gridSpan w:val="3"/>
          </w:tcPr>
          <w:p w14:paraId="1D29DE81" w14:textId="77777777" w:rsidR="00686932" w:rsidRPr="00B109DB" w:rsidRDefault="00686932" w:rsidP="00686932">
            <w:pPr>
              <w:pStyle w:val="TableParagraph"/>
              <w:rPr>
                <w:color w:val="161616"/>
                <w:w w:val="105"/>
                <w:sz w:val="20"/>
                <w:szCs w:val="20"/>
              </w:rPr>
            </w:pPr>
            <w:r w:rsidRPr="00B109DB">
              <w:rPr>
                <w:sz w:val="20"/>
                <w:szCs w:val="20"/>
              </w:rPr>
              <w:t>Formateurs éducation nationale et intervenants extérieurs</w:t>
            </w:r>
          </w:p>
        </w:tc>
      </w:tr>
    </w:tbl>
    <w:p w14:paraId="4CF5B12F" w14:textId="77777777" w:rsidR="00686932" w:rsidRPr="007A10BE" w:rsidRDefault="00686932" w:rsidP="00686932">
      <w:pPr>
        <w:pStyle w:val="Corpsdetexte"/>
        <w:rPr>
          <w:rFonts w:ascii="Arial" w:hAnsi="Arial" w:cs="Arial"/>
          <w:b/>
          <w:sz w:val="20"/>
          <w:szCs w:val="20"/>
        </w:rPr>
      </w:pPr>
    </w:p>
    <w:p w14:paraId="04534D31" w14:textId="051B6A5F" w:rsidR="00686932" w:rsidRPr="007A10BE" w:rsidRDefault="00686932">
      <w:pPr>
        <w:rPr>
          <w:rFonts w:ascii="Arial" w:eastAsia="Arial" w:hAnsi="Arial" w:cs="Arial"/>
          <w:sz w:val="20"/>
          <w:szCs w:val="20"/>
        </w:rPr>
      </w:pPr>
    </w:p>
    <w:p w14:paraId="07CC6734" w14:textId="767D165A" w:rsidR="00686932" w:rsidRPr="007A10BE" w:rsidRDefault="00686932">
      <w:pPr>
        <w:rPr>
          <w:rFonts w:ascii="Arial" w:eastAsia="Arial" w:hAnsi="Arial" w:cs="Arial"/>
          <w:sz w:val="20"/>
          <w:szCs w:val="20"/>
        </w:rPr>
      </w:pPr>
    </w:p>
    <w:p w14:paraId="37CF7D12" w14:textId="089B4F4D" w:rsidR="00686932" w:rsidRPr="007A10BE" w:rsidRDefault="00686932">
      <w:pPr>
        <w:rPr>
          <w:rFonts w:ascii="Arial" w:eastAsia="Arial" w:hAnsi="Arial" w:cs="Arial"/>
          <w:sz w:val="20"/>
          <w:szCs w:val="20"/>
        </w:rPr>
      </w:pPr>
    </w:p>
    <w:p w14:paraId="493E055A" w14:textId="30E4EE5E" w:rsidR="00686932" w:rsidRPr="007A10BE" w:rsidRDefault="00686932">
      <w:pPr>
        <w:rPr>
          <w:rFonts w:ascii="Arial" w:eastAsia="Arial" w:hAnsi="Arial" w:cs="Arial"/>
          <w:sz w:val="20"/>
          <w:szCs w:val="20"/>
        </w:rPr>
      </w:pPr>
    </w:p>
    <w:p w14:paraId="59995E91" w14:textId="633C2045" w:rsidR="00686932" w:rsidRPr="007A10BE" w:rsidRDefault="00686932">
      <w:pPr>
        <w:rPr>
          <w:rFonts w:ascii="Arial" w:eastAsia="Arial" w:hAnsi="Arial" w:cs="Arial"/>
          <w:sz w:val="20"/>
          <w:szCs w:val="20"/>
        </w:rPr>
      </w:pPr>
    </w:p>
    <w:p w14:paraId="14AEDF12" w14:textId="3DD000F9" w:rsidR="00686932" w:rsidRPr="007A10BE" w:rsidRDefault="00686932">
      <w:pPr>
        <w:rPr>
          <w:rFonts w:ascii="Arial" w:eastAsia="Arial" w:hAnsi="Arial" w:cs="Arial"/>
          <w:sz w:val="20"/>
          <w:szCs w:val="20"/>
        </w:rPr>
      </w:pPr>
    </w:p>
    <w:p w14:paraId="6FC235FB" w14:textId="1BBE532D" w:rsidR="00686932" w:rsidRPr="007A10BE" w:rsidRDefault="00686932">
      <w:pPr>
        <w:rPr>
          <w:rFonts w:ascii="Arial" w:eastAsia="Arial" w:hAnsi="Arial" w:cs="Arial"/>
          <w:sz w:val="20"/>
          <w:szCs w:val="20"/>
        </w:rPr>
      </w:pPr>
    </w:p>
    <w:p w14:paraId="6F89B080" w14:textId="03369B44" w:rsidR="00686932" w:rsidRPr="007A10BE" w:rsidRDefault="00686932">
      <w:pPr>
        <w:rPr>
          <w:rFonts w:ascii="Arial" w:eastAsia="Arial" w:hAnsi="Arial" w:cs="Arial"/>
          <w:sz w:val="20"/>
          <w:szCs w:val="20"/>
        </w:rPr>
      </w:pPr>
    </w:p>
    <w:p w14:paraId="60EF2444" w14:textId="68AE4A75" w:rsidR="00686932" w:rsidRPr="007A10BE" w:rsidRDefault="00686932">
      <w:pPr>
        <w:rPr>
          <w:rFonts w:ascii="Arial" w:eastAsia="Arial" w:hAnsi="Arial" w:cs="Arial"/>
          <w:sz w:val="20"/>
          <w:szCs w:val="20"/>
        </w:rPr>
      </w:pPr>
    </w:p>
    <w:p w14:paraId="016B4F49" w14:textId="29341119" w:rsidR="00686932" w:rsidRPr="007A10BE" w:rsidRDefault="00686932">
      <w:pPr>
        <w:rPr>
          <w:rFonts w:ascii="Arial" w:eastAsia="Arial" w:hAnsi="Arial" w:cs="Arial"/>
          <w:sz w:val="20"/>
          <w:szCs w:val="20"/>
        </w:rPr>
      </w:pPr>
    </w:p>
    <w:p w14:paraId="4D80B912" w14:textId="6278D622" w:rsidR="00686932" w:rsidRPr="007A10BE" w:rsidRDefault="00686932">
      <w:pPr>
        <w:rPr>
          <w:rFonts w:ascii="Arial" w:eastAsia="Arial" w:hAnsi="Arial" w:cs="Arial"/>
          <w:sz w:val="20"/>
          <w:szCs w:val="20"/>
        </w:rPr>
      </w:pPr>
    </w:p>
    <w:p w14:paraId="50BBCD7D" w14:textId="37003ECA" w:rsidR="00686932" w:rsidRPr="007A10BE" w:rsidRDefault="00686932">
      <w:pPr>
        <w:rPr>
          <w:rFonts w:ascii="Arial" w:eastAsia="Arial" w:hAnsi="Arial" w:cs="Arial"/>
          <w:sz w:val="20"/>
          <w:szCs w:val="20"/>
        </w:rPr>
      </w:pPr>
    </w:p>
    <w:p w14:paraId="1F75896D" w14:textId="18B68437" w:rsidR="00686932" w:rsidRPr="007A10BE" w:rsidRDefault="00686932">
      <w:pPr>
        <w:rPr>
          <w:rFonts w:ascii="Arial" w:eastAsia="Arial" w:hAnsi="Arial" w:cs="Arial"/>
          <w:sz w:val="20"/>
          <w:szCs w:val="20"/>
        </w:rPr>
      </w:pPr>
    </w:p>
    <w:p w14:paraId="2CFAEBAD" w14:textId="65D1FF8E" w:rsidR="00686932" w:rsidRPr="007A10BE" w:rsidRDefault="00686932">
      <w:pPr>
        <w:rPr>
          <w:rFonts w:ascii="Arial" w:eastAsia="Arial" w:hAnsi="Arial" w:cs="Arial"/>
          <w:sz w:val="20"/>
          <w:szCs w:val="20"/>
        </w:rPr>
      </w:pPr>
    </w:p>
    <w:p w14:paraId="4445CD7E" w14:textId="359E7998" w:rsidR="00686932" w:rsidRPr="007A10BE" w:rsidRDefault="00686932">
      <w:pPr>
        <w:rPr>
          <w:rFonts w:ascii="Arial" w:eastAsia="Arial" w:hAnsi="Arial" w:cs="Arial"/>
          <w:sz w:val="20"/>
          <w:szCs w:val="20"/>
        </w:rPr>
      </w:pPr>
    </w:p>
    <w:p w14:paraId="1BAB9995" w14:textId="15612DA6" w:rsidR="00686932" w:rsidRPr="007A10BE" w:rsidRDefault="00686932">
      <w:pPr>
        <w:rPr>
          <w:rFonts w:ascii="Arial" w:eastAsia="Arial" w:hAnsi="Arial" w:cs="Arial"/>
          <w:sz w:val="20"/>
          <w:szCs w:val="20"/>
        </w:rPr>
      </w:pPr>
    </w:p>
    <w:p w14:paraId="4C20E6B6" w14:textId="554EDEBD" w:rsidR="00686932" w:rsidRPr="007A10BE" w:rsidRDefault="00686932">
      <w:pPr>
        <w:rPr>
          <w:rFonts w:ascii="Arial" w:eastAsia="Arial" w:hAnsi="Arial" w:cs="Arial"/>
          <w:sz w:val="20"/>
          <w:szCs w:val="20"/>
        </w:rPr>
      </w:pPr>
    </w:p>
    <w:p w14:paraId="4DC3DB44" w14:textId="30853D57" w:rsidR="00686932" w:rsidRPr="007A10BE" w:rsidRDefault="00686932">
      <w:pPr>
        <w:rPr>
          <w:rFonts w:ascii="Arial" w:eastAsia="Arial" w:hAnsi="Arial" w:cs="Arial"/>
          <w:sz w:val="20"/>
          <w:szCs w:val="20"/>
        </w:rPr>
      </w:pPr>
    </w:p>
    <w:p w14:paraId="028F094D" w14:textId="0E1434E9" w:rsidR="00686932" w:rsidRPr="007A10BE" w:rsidRDefault="00686932">
      <w:pPr>
        <w:rPr>
          <w:rFonts w:ascii="Arial" w:eastAsia="Arial" w:hAnsi="Arial" w:cs="Arial"/>
          <w:sz w:val="20"/>
          <w:szCs w:val="20"/>
        </w:rPr>
      </w:pPr>
    </w:p>
    <w:p w14:paraId="383E8724" w14:textId="48CBBD0A" w:rsidR="00686932" w:rsidRDefault="00686932">
      <w:pPr>
        <w:rPr>
          <w:rFonts w:ascii="Arial" w:eastAsia="Arial" w:hAnsi="Arial" w:cs="Arial"/>
          <w:sz w:val="20"/>
          <w:szCs w:val="20"/>
        </w:rPr>
      </w:pPr>
    </w:p>
    <w:p w14:paraId="4B1FF1B0" w14:textId="77777777" w:rsidR="00317A93" w:rsidRPr="007A10BE" w:rsidRDefault="00317A93">
      <w:pPr>
        <w:rPr>
          <w:rFonts w:ascii="Arial" w:eastAsia="Arial" w:hAnsi="Arial" w:cs="Arial"/>
          <w:sz w:val="20"/>
          <w:szCs w:val="20"/>
        </w:rPr>
      </w:pPr>
    </w:p>
    <w:p w14:paraId="7830379E" w14:textId="6F27C12E" w:rsidR="00686932" w:rsidRPr="007A10BE" w:rsidRDefault="00686932">
      <w:pPr>
        <w:rPr>
          <w:rFonts w:ascii="Arial" w:eastAsia="Arial" w:hAnsi="Arial" w:cs="Arial"/>
          <w:sz w:val="20"/>
          <w:szCs w:val="20"/>
        </w:rPr>
      </w:pPr>
    </w:p>
    <w:p w14:paraId="632AEDE8" w14:textId="3B21224D" w:rsidR="00686932" w:rsidRDefault="00686932">
      <w:pPr>
        <w:rPr>
          <w:rFonts w:ascii="Arial" w:eastAsia="Arial" w:hAnsi="Arial" w:cs="Arial"/>
          <w:sz w:val="20"/>
          <w:szCs w:val="20"/>
        </w:rPr>
      </w:pPr>
    </w:p>
    <w:p w14:paraId="012DA76A" w14:textId="77777777" w:rsidR="0083466A" w:rsidRPr="007A10BE" w:rsidRDefault="0083466A">
      <w:pPr>
        <w:rPr>
          <w:rFonts w:ascii="Arial" w:eastAsia="Arial" w:hAnsi="Arial" w:cs="Arial"/>
          <w:sz w:val="20"/>
          <w:szCs w:val="20"/>
        </w:rPr>
      </w:pPr>
    </w:p>
    <w:p w14:paraId="2926EBC8" w14:textId="06296A70" w:rsidR="00686932" w:rsidRPr="007A10BE" w:rsidRDefault="00686932">
      <w:pPr>
        <w:rPr>
          <w:rFonts w:ascii="Arial" w:eastAsia="Arial" w:hAnsi="Arial" w:cs="Arial"/>
          <w:sz w:val="20"/>
          <w:szCs w:val="20"/>
        </w:rPr>
      </w:pPr>
    </w:p>
    <w:tbl>
      <w:tblPr>
        <w:tblStyle w:val="Grilledutableau14"/>
        <w:tblW w:w="10774" w:type="dxa"/>
        <w:tblInd w:w="-856" w:type="dxa"/>
        <w:tblLook w:val="04A0" w:firstRow="1" w:lastRow="0" w:firstColumn="1" w:lastColumn="0" w:noHBand="0" w:noVBand="1"/>
      </w:tblPr>
      <w:tblGrid>
        <w:gridCol w:w="4679"/>
        <w:gridCol w:w="1065"/>
        <w:gridCol w:w="352"/>
        <w:gridCol w:w="1276"/>
        <w:gridCol w:w="1134"/>
        <w:gridCol w:w="2268"/>
      </w:tblGrid>
      <w:tr w:rsidR="00686932" w:rsidRPr="007A10BE" w14:paraId="78CC9802" w14:textId="77777777" w:rsidTr="00250557">
        <w:tc>
          <w:tcPr>
            <w:tcW w:w="10774" w:type="dxa"/>
            <w:gridSpan w:val="6"/>
            <w:shd w:val="clear" w:color="auto" w:fill="E7E6E6" w:themeFill="background2"/>
            <w:vAlign w:val="center"/>
          </w:tcPr>
          <w:p w14:paraId="02790BF6" w14:textId="43126F91" w:rsidR="00686932" w:rsidRPr="007A10BE" w:rsidRDefault="00294823" w:rsidP="00317A93">
            <w:pPr>
              <w:pStyle w:val="TableParagraph"/>
              <w:spacing w:before="16" w:line="189" w:lineRule="exact"/>
              <w:ind w:left="4387" w:right="4279" w:hanging="713"/>
              <w:jc w:val="center"/>
              <w:rPr>
                <w:color w:val="4472C4" w:themeColor="accent5"/>
                <w:sz w:val="20"/>
                <w:szCs w:val="20"/>
              </w:rPr>
            </w:pPr>
            <w:r w:rsidRPr="007A10BE">
              <w:rPr>
                <w:b/>
                <w:color w:val="FF0000"/>
                <w:sz w:val="20"/>
                <w:szCs w:val="20"/>
              </w:rPr>
              <w:lastRenderedPageBreak/>
              <w:t>Identifiant : 22NDGS6006</w:t>
            </w:r>
          </w:p>
        </w:tc>
      </w:tr>
      <w:tr w:rsidR="00686932" w:rsidRPr="007A10BE" w14:paraId="513E6B06" w14:textId="77777777" w:rsidTr="00250557">
        <w:tc>
          <w:tcPr>
            <w:tcW w:w="4679" w:type="dxa"/>
          </w:tcPr>
          <w:p w14:paraId="5BF0750C" w14:textId="77777777" w:rsidR="00686932" w:rsidRPr="007A4515" w:rsidRDefault="00686932" w:rsidP="00686932">
            <w:pPr>
              <w:ind w:right="-33"/>
              <w:contextualSpacing/>
              <w:jc w:val="center"/>
              <w:rPr>
                <w:rFonts w:ascii="Arial" w:hAnsi="Arial" w:cs="Arial"/>
                <w:b/>
                <w:sz w:val="20"/>
                <w:szCs w:val="20"/>
              </w:rPr>
            </w:pPr>
            <w:r w:rsidRPr="007A4515">
              <w:rPr>
                <w:rFonts w:ascii="Arial" w:hAnsi="Arial" w:cs="Arial"/>
                <w:b/>
                <w:sz w:val="20"/>
                <w:szCs w:val="20"/>
              </w:rPr>
              <w:t>Titre</w:t>
            </w:r>
          </w:p>
        </w:tc>
        <w:tc>
          <w:tcPr>
            <w:tcW w:w="1417" w:type="dxa"/>
            <w:gridSpan w:val="2"/>
          </w:tcPr>
          <w:p w14:paraId="32C7228E" w14:textId="77777777" w:rsidR="00686932" w:rsidRPr="007A4515" w:rsidRDefault="00686932" w:rsidP="00686932">
            <w:pPr>
              <w:ind w:right="-33"/>
              <w:contextualSpacing/>
              <w:jc w:val="center"/>
              <w:rPr>
                <w:rFonts w:ascii="Arial" w:hAnsi="Arial" w:cs="Arial"/>
                <w:b/>
                <w:sz w:val="20"/>
                <w:szCs w:val="20"/>
              </w:rPr>
            </w:pPr>
            <w:r w:rsidRPr="007A4515">
              <w:rPr>
                <w:rFonts w:ascii="Arial" w:hAnsi="Arial" w:cs="Arial"/>
                <w:b/>
                <w:sz w:val="20"/>
                <w:szCs w:val="20"/>
              </w:rPr>
              <w:t>Durée</w:t>
            </w:r>
          </w:p>
        </w:tc>
        <w:tc>
          <w:tcPr>
            <w:tcW w:w="2410" w:type="dxa"/>
            <w:gridSpan w:val="2"/>
          </w:tcPr>
          <w:p w14:paraId="1C856938" w14:textId="77777777" w:rsidR="00686932" w:rsidRPr="007A4515" w:rsidRDefault="00686932" w:rsidP="00686932">
            <w:pPr>
              <w:ind w:right="-33"/>
              <w:contextualSpacing/>
              <w:jc w:val="center"/>
              <w:rPr>
                <w:rFonts w:ascii="Arial" w:hAnsi="Arial" w:cs="Arial"/>
                <w:b/>
                <w:sz w:val="20"/>
                <w:szCs w:val="20"/>
              </w:rPr>
            </w:pPr>
            <w:r w:rsidRPr="007A4515">
              <w:rPr>
                <w:rFonts w:ascii="Arial" w:hAnsi="Arial" w:cs="Arial"/>
                <w:b/>
                <w:sz w:val="20"/>
                <w:szCs w:val="20"/>
              </w:rPr>
              <w:t>Dates</w:t>
            </w:r>
          </w:p>
        </w:tc>
        <w:tc>
          <w:tcPr>
            <w:tcW w:w="2268" w:type="dxa"/>
          </w:tcPr>
          <w:p w14:paraId="452255B2" w14:textId="77777777" w:rsidR="00686932" w:rsidRPr="007A4515" w:rsidRDefault="00686932" w:rsidP="00686932">
            <w:pPr>
              <w:ind w:right="-33"/>
              <w:contextualSpacing/>
              <w:jc w:val="center"/>
              <w:rPr>
                <w:rFonts w:ascii="Arial" w:hAnsi="Arial" w:cs="Arial"/>
                <w:b/>
                <w:sz w:val="20"/>
                <w:szCs w:val="20"/>
              </w:rPr>
            </w:pPr>
            <w:r w:rsidRPr="007A4515">
              <w:rPr>
                <w:rFonts w:ascii="Arial" w:hAnsi="Arial" w:cs="Arial"/>
                <w:b/>
                <w:sz w:val="20"/>
                <w:szCs w:val="20"/>
              </w:rPr>
              <w:t>Nombre de participants prévus</w:t>
            </w:r>
          </w:p>
        </w:tc>
      </w:tr>
      <w:tr w:rsidR="00686932" w:rsidRPr="007A10BE" w14:paraId="4D98CC08" w14:textId="77777777" w:rsidTr="00250557">
        <w:tc>
          <w:tcPr>
            <w:tcW w:w="4679" w:type="dxa"/>
            <w:vAlign w:val="center"/>
          </w:tcPr>
          <w:p w14:paraId="629CAB74" w14:textId="77777777" w:rsidR="00686932" w:rsidRPr="007A10BE" w:rsidRDefault="00686932" w:rsidP="009710A7">
            <w:pPr>
              <w:ind w:right="-33"/>
              <w:contextualSpacing/>
              <w:jc w:val="center"/>
              <w:rPr>
                <w:rFonts w:ascii="Arial" w:hAnsi="Arial" w:cs="Arial"/>
                <w:b/>
                <w:sz w:val="20"/>
                <w:szCs w:val="20"/>
              </w:rPr>
            </w:pPr>
            <w:r w:rsidRPr="007A10BE">
              <w:rPr>
                <w:rFonts w:ascii="Arial" w:eastAsia="Calibri" w:hAnsi="Arial" w:cs="Arial"/>
                <w:b/>
                <w:noProof/>
                <w:color w:val="002060"/>
                <w:sz w:val="20"/>
                <w:szCs w:val="20"/>
              </w:rPr>
              <w:t>Le numérique pédagogique pour favoriser l’accessibilité et sécuriser les parcours des élèves</w:t>
            </w:r>
          </w:p>
        </w:tc>
        <w:tc>
          <w:tcPr>
            <w:tcW w:w="1417" w:type="dxa"/>
            <w:gridSpan w:val="2"/>
            <w:vAlign w:val="center"/>
          </w:tcPr>
          <w:p w14:paraId="2F6A7F06" w14:textId="77777777" w:rsidR="00686932" w:rsidRPr="007A10BE" w:rsidRDefault="00686932" w:rsidP="00686932">
            <w:pPr>
              <w:ind w:right="-33"/>
              <w:contextualSpacing/>
              <w:jc w:val="center"/>
              <w:rPr>
                <w:rFonts w:ascii="Arial" w:hAnsi="Arial" w:cs="Arial"/>
                <w:sz w:val="20"/>
                <w:szCs w:val="20"/>
              </w:rPr>
            </w:pPr>
            <w:r w:rsidRPr="007A10BE">
              <w:rPr>
                <w:rFonts w:ascii="Arial" w:hAnsi="Arial" w:cs="Arial"/>
                <w:sz w:val="20"/>
                <w:szCs w:val="20"/>
              </w:rPr>
              <w:t>25h</w:t>
            </w:r>
          </w:p>
        </w:tc>
        <w:tc>
          <w:tcPr>
            <w:tcW w:w="2410" w:type="dxa"/>
            <w:gridSpan w:val="2"/>
            <w:vAlign w:val="center"/>
          </w:tcPr>
          <w:p w14:paraId="2397C2A7" w14:textId="77777777" w:rsidR="00686932" w:rsidRPr="007A10BE" w:rsidRDefault="00686932" w:rsidP="00686932">
            <w:pPr>
              <w:ind w:right="-33"/>
              <w:contextualSpacing/>
              <w:rPr>
                <w:rFonts w:ascii="Arial" w:hAnsi="Arial" w:cs="Arial"/>
                <w:sz w:val="20"/>
                <w:szCs w:val="20"/>
              </w:rPr>
            </w:pPr>
            <w:r w:rsidRPr="007A10BE">
              <w:rPr>
                <w:rFonts w:ascii="Arial" w:hAnsi="Arial" w:cs="Arial"/>
                <w:sz w:val="20"/>
                <w:szCs w:val="20"/>
              </w:rPr>
              <w:t>27 au 30 mars 2023</w:t>
            </w:r>
          </w:p>
        </w:tc>
        <w:tc>
          <w:tcPr>
            <w:tcW w:w="2268" w:type="dxa"/>
            <w:vAlign w:val="center"/>
          </w:tcPr>
          <w:p w14:paraId="1013405C" w14:textId="77777777" w:rsidR="00686932" w:rsidRPr="007A10BE" w:rsidRDefault="00686932" w:rsidP="00686932">
            <w:pPr>
              <w:ind w:right="-33"/>
              <w:contextualSpacing/>
              <w:jc w:val="center"/>
              <w:rPr>
                <w:rFonts w:ascii="Arial" w:hAnsi="Arial" w:cs="Arial"/>
                <w:sz w:val="20"/>
                <w:szCs w:val="20"/>
              </w:rPr>
            </w:pPr>
            <w:r w:rsidRPr="007A10BE">
              <w:rPr>
                <w:rFonts w:ascii="Arial" w:hAnsi="Arial" w:cs="Arial"/>
                <w:sz w:val="20"/>
                <w:szCs w:val="20"/>
              </w:rPr>
              <w:t>20</w:t>
            </w:r>
          </w:p>
        </w:tc>
      </w:tr>
      <w:tr w:rsidR="00686932" w:rsidRPr="007A10BE" w14:paraId="48B3E0F4" w14:textId="77777777" w:rsidTr="00250557">
        <w:tc>
          <w:tcPr>
            <w:tcW w:w="4679" w:type="dxa"/>
          </w:tcPr>
          <w:p w14:paraId="79D83B19" w14:textId="77777777" w:rsidR="00686932" w:rsidRPr="00B26EE6" w:rsidRDefault="00686932" w:rsidP="00686932">
            <w:pPr>
              <w:ind w:right="-33"/>
              <w:contextualSpacing/>
              <w:jc w:val="center"/>
              <w:rPr>
                <w:rFonts w:ascii="Arial" w:hAnsi="Arial" w:cs="Arial"/>
                <w:b/>
                <w:sz w:val="20"/>
                <w:szCs w:val="20"/>
              </w:rPr>
            </w:pPr>
            <w:r w:rsidRPr="00B26EE6">
              <w:rPr>
                <w:rFonts w:ascii="Arial" w:hAnsi="Arial" w:cs="Arial"/>
                <w:b/>
                <w:sz w:val="20"/>
                <w:szCs w:val="20"/>
              </w:rPr>
              <w:t>Public concerné</w:t>
            </w:r>
          </w:p>
        </w:tc>
        <w:tc>
          <w:tcPr>
            <w:tcW w:w="2693" w:type="dxa"/>
            <w:gridSpan w:val="3"/>
          </w:tcPr>
          <w:p w14:paraId="7760395F" w14:textId="77777777" w:rsidR="00686932" w:rsidRPr="00B26EE6" w:rsidRDefault="00686932" w:rsidP="00686932">
            <w:pPr>
              <w:ind w:right="-33"/>
              <w:contextualSpacing/>
              <w:jc w:val="center"/>
              <w:rPr>
                <w:rFonts w:ascii="Arial" w:hAnsi="Arial" w:cs="Arial"/>
                <w:b/>
                <w:sz w:val="20"/>
                <w:szCs w:val="20"/>
              </w:rPr>
            </w:pPr>
            <w:r w:rsidRPr="00B26EE6">
              <w:rPr>
                <w:rFonts w:ascii="Arial" w:hAnsi="Arial" w:cs="Arial"/>
                <w:b/>
                <w:sz w:val="20"/>
                <w:szCs w:val="20"/>
              </w:rPr>
              <w:t>Lieu de stage</w:t>
            </w:r>
          </w:p>
        </w:tc>
        <w:tc>
          <w:tcPr>
            <w:tcW w:w="3402" w:type="dxa"/>
            <w:gridSpan w:val="2"/>
          </w:tcPr>
          <w:p w14:paraId="4185E520" w14:textId="77777777" w:rsidR="00686932" w:rsidRPr="00B26EE6" w:rsidRDefault="00686932" w:rsidP="00686932">
            <w:pPr>
              <w:ind w:right="-33"/>
              <w:contextualSpacing/>
              <w:jc w:val="center"/>
              <w:rPr>
                <w:rFonts w:ascii="Arial" w:hAnsi="Arial" w:cs="Arial"/>
                <w:b/>
                <w:sz w:val="20"/>
                <w:szCs w:val="20"/>
              </w:rPr>
            </w:pPr>
            <w:r w:rsidRPr="00B26EE6">
              <w:rPr>
                <w:rFonts w:ascii="Arial" w:hAnsi="Arial" w:cs="Arial"/>
                <w:b/>
                <w:sz w:val="20"/>
                <w:szCs w:val="20"/>
              </w:rPr>
              <w:t>Opérateur principal</w:t>
            </w:r>
          </w:p>
        </w:tc>
      </w:tr>
      <w:tr w:rsidR="00686932" w:rsidRPr="007A10BE" w14:paraId="28C60E83" w14:textId="77777777" w:rsidTr="00250557">
        <w:tc>
          <w:tcPr>
            <w:tcW w:w="4679" w:type="dxa"/>
          </w:tcPr>
          <w:p w14:paraId="37C9D2CC" w14:textId="77777777" w:rsidR="00686932" w:rsidRPr="007A10BE" w:rsidRDefault="00686932" w:rsidP="00686932">
            <w:pPr>
              <w:contextualSpacing/>
              <w:rPr>
                <w:rFonts w:ascii="Arial" w:hAnsi="Arial" w:cs="Arial"/>
                <w:sz w:val="20"/>
                <w:szCs w:val="20"/>
              </w:rPr>
            </w:pPr>
            <w:r w:rsidRPr="007A10BE">
              <w:rPr>
                <w:rFonts w:ascii="Arial" w:hAnsi="Arial" w:cs="Arial"/>
                <w:sz w:val="20"/>
                <w:szCs w:val="20"/>
              </w:rPr>
              <w:t>Enseignants titulaires du CAPPEI, enseignants non spécialisés, personnels non enseignants (AESH, personnel de direction…) dans une logique pluri-catégorielle</w:t>
            </w:r>
          </w:p>
        </w:tc>
        <w:tc>
          <w:tcPr>
            <w:tcW w:w="2693" w:type="dxa"/>
            <w:gridSpan w:val="3"/>
          </w:tcPr>
          <w:p w14:paraId="54A8B400" w14:textId="77777777" w:rsidR="00686932" w:rsidRPr="007A10BE" w:rsidRDefault="00686932" w:rsidP="00686932">
            <w:pPr>
              <w:ind w:right="-33"/>
              <w:contextualSpacing/>
              <w:jc w:val="both"/>
              <w:rPr>
                <w:rFonts w:ascii="Arial" w:hAnsi="Arial" w:cs="Arial"/>
                <w:sz w:val="20"/>
                <w:szCs w:val="20"/>
              </w:rPr>
            </w:pPr>
            <w:r w:rsidRPr="007A10BE">
              <w:rPr>
                <w:rFonts w:ascii="Arial" w:hAnsi="Arial" w:cs="Arial"/>
                <w:sz w:val="20"/>
                <w:szCs w:val="20"/>
              </w:rPr>
              <w:t xml:space="preserve">Rectorat de Bordeaux </w:t>
            </w:r>
          </w:p>
        </w:tc>
        <w:tc>
          <w:tcPr>
            <w:tcW w:w="3402" w:type="dxa"/>
            <w:gridSpan w:val="2"/>
          </w:tcPr>
          <w:p w14:paraId="670E404F" w14:textId="77777777" w:rsidR="00686932" w:rsidRPr="007A10BE" w:rsidRDefault="00686932" w:rsidP="00686932">
            <w:pPr>
              <w:ind w:right="-33"/>
              <w:contextualSpacing/>
              <w:jc w:val="both"/>
              <w:rPr>
                <w:rFonts w:ascii="Arial" w:hAnsi="Arial" w:cs="Arial"/>
                <w:sz w:val="20"/>
                <w:szCs w:val="20"/>
              </w:rPr>
            </w:pPr>
            <w:r w:rsidRPr="007A10BE">
              <w:rPr>
                <w:rFonts w:ascii="Arial" w:hAnsi="Arial" w:cs="Arial"/>
                <w:sz w:val="20"/>
                <w:szCs w:val="20"/>
              </w:rPr>
              <w:t>Rectorat de Bordeaux (DANE et Pôle Ecole inclusive)</w:t>
            </w:r>
          </w:p>
        </w:tc>
      </w:tr>
      <w:tr w:rsidR="00686932" w:rsidRPr="007A10BE" w14:paraId="2270480E" w14:textId="77777777" w:rsidTr="00250557">
        <w:tc>
          <w:tcPr>
            <w:tcW w:w="10774" w:type="dxa"/>
            <w:gridSpan w:val="6"/>
          </w:tcPr>
          <w:p w14:paraId="51277C13" w14:textId="77777777" w:rsidR="00686932" w:rsidRPr="007A10BE" w:rsidRDefault="00686932" w:rsidP="00686932">
            <w:pPr>
              <w:contextualSpacing/>
              <w:rPr>
                <w:rFonts w:ascii="Arial" w:eastAsia="Calibri" w:hAnsi="Arial" w:cs="Arial"/>
                <w:color w:val="000000"/>
                <w:sz w:val="20"/>
                <w:szCs w:val="20"/>
              </w:rPr>
            </w:pPr>
            <w:r w:rsidRPr="007A10BE">
              <w:rPr>
                <w:rFonts w:ascii="Arial" w:hAnsi="Arial" w:cs="Arial"/>
                <w:sz w:val="20"/>
                <w:szCs w:val="20"/>
              </w:rPr>
              <w:t xml:space="preserve">Objectifs : </w:t>
            </w:r>
          </w:p>
          <w:p w14:paraId="72CFBF7D" w14:textId="77777777" w:rsidR="00686932" w:rsidRPr="007A10BE" w:rsidRDefault="00686932" w:rsidP="00686932">
            <w:pPr>
              <w:rPr>
                <w:rFonts w:ascii="Arial" w:eastAsia="Calibri" w:hAnsi="Arial" w:cs="Arial"/>
                <w:bCs/>
                <w:color w:val="000000" w:themeColor="text1"/>
                <w:sz w:val="20"/>
                <w:szCs w:val="20"/>
              </w:rPr>
            </w:pPr>
            <w:r w:rsidRPr="007A10BE">
              <w:rPr>
                <w:rFonts w:ascii="Arial" w:eastAsia="Calibri" w:hAnsi="Arial" w:cs="Arial"/>
                <w:bCs/>
                <w:color w:val="000000" w:themeColor="text1"/>
                <w:sz w:val="20"/>
                <w:szCs w:val="20"/>
              </w:rPr>
              <w:t>Amener les enseignants à la maitrise du domaine 4 du CRCN Edu (Cadre de référence des Compétences Numérique) </w:t>
            </w:r>
          </w:p>
          <w:p w14:paraId="26F20F67" w14:textId="77777777" w:rsidR="00686932" w:rsidRPr="007A10BE" w:rsidRDefault="00686932" w:rsidP="00686932">
            <w:pPr>
              <w:suppressAutoHyphens w:val="0"/>
              <w:rPr>
                <w:rFonts w:ascii="Arial" w:eastAsia="Times New Roman" w:hAnsi="Arial" w:cs="Arial"/>
                <w:color w:val="000000" w:themeColor="text1"/>
                <w:sz w:val="20"/>
                <w:szCs w:val="20"/>
              </w:rPr>
            </w:pPr>
            <w:r w:rsidRPr="007A10BE">
              <w:rPr>
                <w:rFonts w:ascii="Arial" w:eastAsia="Times New Roman" w:hAnsi="Arial" w:cs="Arial"/>
                <w:color w:val="000000" w:themeColor="text1"/>
                <w:sz w:val="20"/>
                <w:szCs w:val="20"/>
                <w:u w:val="single"/>
              </w:rPr>
              <w:t>4.1 Inclure et rendre accessible</w:t>
            </w:r>
            <w:r w:rsidRPr="007A10BE">
              <w:rPr>
                <w:rFonts w:ascii="Arial" w:eastAsia="Times New Roman" w:hAnsi="Arial" w:cs="Arial"/>
                <w:color w:val="000000" w:themeColor="text1"/>
                <w:sz w:val="20"/>
                <w:szCs w:val="20"/>
              </w:rPr>
              <w:t xml:space="preserve"> : Assurer l’accessibilité́ aux services numériques, aux activités et aux supports dans une logique d’inclusion de tous les apprenants </w:t>
            </w:r>
          </w:p>
          <w:p w14:paraId="2F45B8F6" w14:textId="77777777" w:rsidR="00686932" w:rsidRPr="007A10BE" w:rsidRDefault="00686932" w:rsidP="00613A83">
            <w:pPr>
              <w:numPr>
                <w:ilvl w:val="0"/>
                <w:numId w:val="8"/>
              </w:numPr>
              <w:suppressAutoHyphens w:val="0"/>
              <w:rPr>
                <w:rFonts w:ascii="Arial" w:eastAsia="Times New Roman" w:hAnsi="Arial" w:cs="Arial"/>
                <w:color w:val="000000" w:themeColor="text1"/>
                <w:sz w:val="20"/>
                <w:szCs w:val="20"/>
              </w:rPr>
            </w:pPr>
            <w:r w:rsidRPr="007A10BE">
              <w:rPr>
                <w:rFonts w:ascii="Arial" w:eastAsia="Times New Roman" w:hAnsi="Arial" w:cs="Arial"/>
                <w:color w:val="000000" w:themeColor="text1"/>
                <w:sz w:val="20"/>
                <w:szCs w:val="20"/>
              </w:rPr>
              <w:t xml:space="preserve">Prendre en compte la diversité́ des apprenants (porteurs de handicap, besoins éducatifs particuliers), leurs attentes, leurs habiletés mais aussi les contraintes contextuelles, physiques ou cognitives lors du choix et de l’utilisation des technologies numériques </w:t>
            </w:r>
          </w:p>
          <w:p w14:paraId="20D58757" w14:textId="77777777" w:rsidR="00686932" w:rsidRPr="007A10BE" w:rsidRDefault="00686932" w:rsidP="00613A83">
            <w:pPr>
              <w:numPr>
                <w:ilvl w:val="0"/>
                <w:numId w:val="8"/>
              </w:numPr>
              <w:suppressAutoHyphens w:val="0"/>
              <w:rPr>
                <w:rFonts w:ascii="Arial" w:eastAsia="Times New Roman" w:hAnsi="Arial" w:cs="Arial"/>
                <w:color w:val="000000" w:themeColor="text1"/>
                <w:sz w:val="20"/>
                <w:szCs w:val="20"/>
              </w:rPr>
            </w:pPr>
            <w:r w:rsidRPr="007A10BE">
              <w:rPr>
                <w:rFonts w:ascii="Arial" w:eastAsia="Times New Roman" w:hAnsi="Arial" w:cs="Arial"/>
                <w:color w:val="000000" w:themeColor="text1"/>
                <w:sz w:val="20"/>
                <w:szCs w:val="20"/>
              </w:rPr>
              <w:t xml:space="preserve">Utiliser les potentialités des ressources et des services numériques pour inclure et rendre accessible </w:t>
            </w:r>
          </w:p>
          <w:p w14:paraId="3AB5E381" w14:textId="77777777" w:rsidR="00686932" w:rsidRPr="007A10BE" w:rsidRDefault="00686932" w:rsidP="00686932">
            <w:pPr>
              <w:suppressAutoHyphens w:val="0"/>
              <w:rPr>
                <w:rFonts w:ascii="Arial" w:eastAsia="Times New Roman" w:hAnsi="Arial" w:cs="Arial"/>
                <w:color w:val="000000" w:themeColor="text1"/>
                <w:sz w:val="20"/>
                <w:szCs w:val="20"/>
              </w:rPr>
            </w:pPr>
            <w:r w:rsidRPr="007A10BE">
              <w:rPr>
                <w:rFonts w:ascii="Arial" w:eastAsia="Times New Roman" w:hAnsi="Arial" w:cs="Arial"/>
                <w:color w:val="000000" w:themeColor="text1"/>
                <w:sz w:val="20"/>
                <w:szCs w:val="20"/>
                <w:u w:val="single"/>
              </w:rPr>
              <w:t>4.2 Différencier</w:t>
            </w:r>
            <w:r w:rsidRPr="007A10BE">
              <w:rPr>
                <w:rFonts w:ascii="Arial" w:eastAsia="Times New Roman" w:hAnsi="Arial" w:cs="Arial"/>
                <w:color w:val="000000" w:themeColor="text1"/>
                <w:sz w:val="20"/>
                <w:szCs w:val="20"/>
              </w:rPr>
              <w:t xml:space="preserve"> :</w:t>
            </w:r>
            <w:r w:rsidRPr="007A10BE">
              <w:rPr>
                <w:rFonts w:ascii="Arial" w:eastAsia="Times New Roman" w:hAnsi="Arial" w:cs="Arial"/>
                <w:bCs/>
                <w:color w:val="000000" w:themeColor="text1"/>
                <w:sz w:val="20"/>
                <w:szCs w:val="20"/>
              </w:rPr>
              <w:t xml:space="preserve"> </w:t>
            </w:r>
            <w:r w:rsidRPr="007A10BE">
              <w:rPr>
                <w:rFonts w:ascii="Arial" w:eastAsia="Times New Roman" w:hAnsi="Arial" w:cs="Arial"/>
                <w:color w:val="000000" w:themeColor="text1"/>
                <w:sz w:val="20"/>
                <w:szCs w:val="20"/>
              </w:rPr>
              <w:t xml:space="preserve">Permettre aux apprenants de suivre des activités et des parcours différenciés à l’aide de ressources et de services numériques : </w:t>
            </w:r>
          </w:p>
          <w:p w14:paraId="6EE5AFF7" w14:textId="77777777" w:rsidR="00686932" w:rsidRPr="007A10BE" w:rsidRDefault="00686932" w:rsidP="00613A83">
            <w:pPr>
              <w:numPr>
                <w:ilvl w:val="0"/>
                <w:numId w:val="7"/>
              </w:numPr>
              <w:suppressAutoHyphens w:val="0"/>
              <w:rPr>
                <w:rFonts w:ascii="Arial" w:eastAsia="Times New Roman" w:hAnsi="Arial" w:cs="Arial"/>
                <w:color w:val="000000" w:themeColor="text1"/>
                <w:sz w:val="20"/>
                <w:szCs w:val="20"/>
              </w:rPr>
            </w:pPr>
            <w:r w:rsidRPr="007A10BE">
              <w:rPr>
                <w:rFonts w:ascii="Arial" w:eastAsia="Times New Roman" w:hAnsi="Arial" w:cs="Arial"/>
                <w:color w:val="000000" w:themeColor="text1"/>
                <w:sz w:val="20"/>
                <w:szCs w:val="20"/>
              </w:rPr>
              <w:t xml:space="preserve">Proposer aux apprenants des parcours et objectifs d’apprentissage adaptés (rythme, niveau, etc.) à leurs besoins particuliers </w:t>
            </w:r>
          </w:p>
          <w:p w14:paraId="7C9C8A57" w14:textId="77777777" w:rsidR="00686932" w:rsidRPr="007A10BE" w:rsidRDefault="00686932" w:rsidP="00613A83">
            <w:pPr>
              <w:numPr>
                <w:ilvl w:val="0"/>
                <w:numId w:val="7"/>
              </w:numPr>
              <w:suppressAutoHyphens w:val="0"/>
              <w:rPr>
                <w:rFonts w:ascii="Arial" w:eastAsia="Times New Roman" w:hAnsi="Arial" w:cs="Arial"/>
                <w:color w:val="000000" w:themeColor="text1"/>
                <w:sz w:val="20"/>
                <w:szCs w:val="20"/>
              </w:rPr>
            </w:pPr>
            <w:r w:rsidRPr="007A10BE">
              <w:rPr>
                <w:rFonts w:ascii="Arial" w:eastAsia="Times New Roman" w:hAnsi="Arial" w:cs="Arial"/>
                <w:color w:val="000000" w:themeColor="text1"/>
                <w:sz w:val="20"/>
                <w:szCs w:val="20"/>
              </w:rPr>
              <w:t xml:space="preserve">Gérer des temps et des modalités de travail différenciés, en présentiel et/ou à distance pour prendre en compte la diversité́ des apprenants </w:t>
            </w:r>
          </w:p>
          <w:p w14:paraId="3153E3D7" w14:textId="2B2173BC" w:rsidR="00686932" w:rsidRPr="007A10BE" w:rsidRDefault="00686932" w:rsidP="00613A83">
            <w:pPr>
              <w:numPr>
                <w:ilvl w:val="0"/>
                <w:numId w:val="7"/>
              </w:numPr>
              <w:suppressAutoHyphens w:val="0"/>
              <w:rPr>
                <w:rFonts w:ascii="Arial" w:eastAsia="Calibri" w:hAnsi="Arial" w:cs="Arial"/>
                <w:color w:val="000000" w:themeColor="text1"/>
                <w:sz w:val="20"/>
                <w:szCs w:val="20"/>
              </w:rPr>
            </w:pPr>
            <w:r w:rsidRPr="007A10BE">
              <w:rPr>
                <w:rFonts w:ascii="Arial" w:eastAsia="Times New Roman" w:hAnsi="Arial" w:cs="Arial"/>
                <w:color w:val="000000" w:themeColor="text1"/>
                <w:sz w:val="20"/>
                <w:szCs w:val="20"/>
              </w:rPr>
              <w:t xml:space="preserve">Accompagner, aider de façon personnalisée les apprenants dans la réalisation de leurs travaux, leurs projets, leurs recherches. </w:t>
            </w:r>
          </w:p>
          <w:p w14:paraId="7A588DF6" w14:textId="0614062D" w:rsidR="00686932" w:rsidRPr="00D2504B" w:rsidRDefault="00686932" w:rsidP="00613A83">
            <w:pPr>
              <w:pStyle w:val="Paragraphedeliste"/>
              <w:numPr>
                <w:ilvl w:val="0"/>
                <w:numId w:val="7"/>
              </w:numPr>
              <w:rPr>
                <w:rFonts w:ascii="Arial" w:eastAsia="Calibri" w:hAnsi="Arial" w:cs="Arial"/>
                <w:bCs/>
                <w:color w:val="000000" w:themeColor="text1"/>
                <w:sz w:val="20"/>
                <w:szCs w:val="20"/>
              </w:rPr>
            </w:pPr>
            <w:r w:rsidRPr="00D2504B">
              <w:rPr>
                <w:rFonts w:ascii="Arial" w:eastAsia="Calibri" w:hAnsi="Arial" w:cs="Arial"/>
                <w:bCs/>
                <w:color w:val="000000" w:themeColor="text1"/>
                <w:sz w:val="20"/>
                <w:szCs w:val="20"/>
              </w:rPr>
              <w:t xml:space="preserve">Prolongements : </w:t>
            </w:r>
            <w:r w:rsidRPr="00D2504B">
              <w:rPr>
                <w:rFonts w:ascii="Arial" w:eastAsia="Calibri" w:hAnsi="Arial" w:cs="Arial"/>
                <w:color w:val="000000" w:themeColor="text1"/>
                <w:sz w:val="20"/>
                <w:szCs w:val="20"/>
              </w:rPr>
              <w:t xml:space="preserve">Accompagner et conduire vers la certification PIX +edu </w:t>
            </w:r>
          </w:p>
          <w:p w14:paraId="324B14EC" w14:textId="15F5D7D3" w:rsidR="00686932" w:rsidRPr="00D2504B" w:rsidRDefault="00686932" w:rsidP="00613A83">
            <w:pPr>
              <w:pStyle w:val="Paragraphedelist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D2504B">
              <w:rPr>
                <w:rFonts w:ascii="Arial" w:hAnsi="Arial" w:cs="Arial"/>
                <w:sz w:val="20"/>
                <w:szCs w:val="20"/>
              </w:rPr>
              <w:t xml:space="preserve">Engager les volontaires dans un groupe d’expérimentation pédagogique pour </w:t>
            </w:r>
          </w:p>
          <w:p w14:paraId="056E73A3" w14:textId="77777777" w:rsidR="00686932" w:rsidRPr="007A10BE" w:rsidRDefault="00686932" w:rsidP="00613A83">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color w:val="000000"/>
                <w:sz w:val="20"/>
                <w:szCs w:val="20"/>
              </w:rPr>
            </w:pPr>
            <w:r w:rsidRPr="007A10BE">
              <w:rPr>
                <w:rFonts w:ascii="Arial" w:eastAsia="Times New Roman" w:hAnsi="Arial" w:cs="Arial"/>
                <w:color w:val="000000"/>
                <w:sz w:val="20"/>
                <w:szCs w:val="20"/>
              </w:rPr>
              <w:t>Expérimenter des usages du numérique en lien avec la thématique</w:t>
            </w:r>
          </w:p>
          <w:p w14:paraId="135441E2" w14:textId="43236A27" w:rsidR="00686932" w:rsidRPr="007A10BE" w:rsidRDefault="00686932" w:rsidP="00613A83">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0"/>
                <w:szCs w:val="20"/>
              </w:rPr>
            </w:pPr>
            <w:r w:rsidRPr="007A10BE">
              <w:rPr>
                <w:rFonts w:ascii="Arial" w:eastAsia="Times New Roman" w:hAnsi="Arial" w:cs="Arial"/>
                <w:color w:val="000000"/>
                <w:sz w:val="20"/>
                <w:szCs w:val="20"/>
              </w:rPr>
              <w:t>Repérer, tester, analyser ou produire des ressources numériques et participer à leur diffusion sur le site de la DANE/académique</w:t>
            </w:r>
          </w:p>
        </w:tc>
      </w:tr>
      <w:tr w:rsidR="00686932" w:rsidRPr="007A10BE" w14:paraId="5C18496E" w14:textId="77777777" w:rsidTr="00250557">
        <w:tc>
          <w:tcPr>
            <w:tcW w:w="5744" w:type="dxa"/>
            <w:gridSpan w:val="2"/>
            <w:vAlign w:val="center"/>
          </w:tcPr>
          <w:p w14:paraId="48890977" w14:textId="77777777" w:rsidR="00686932" w:rsidRPr="007A10BE" w:rsidRDefault="00686932" w:rsidP="00686932">
            <w:pPr>
              <w:contextualSpacing/>
              <w:jc w:val="center"/>
              <w:rPr>
                <w:rFonts w:ascii="Arial" w:hAnsi="Arial" w:cs="Arial"/>
                <w:sz w:val="20"/>
                <w:szCs w:val="20"/>
              </w:rPr>
            </w:pPr>
            <w:r w:rsidRPr="007A10BE">
              <w:rPr>
                <w:rFonts w:ascii="Arial" w:hAnsi="Arial" w:cs="Arial"/>
                <w:sz w:val="20"/>
                <w:szCs w:val="20"/>
              </w:rPr>
              <w:t>Contenus de formation </w:t>
            </w:r>
          </w:p>
        </w:tc>
        <w:tc>
          <w:tcPr>
            <w:tcW w:w="5030" w:type="dxa"/>
            <w:gridSpan w:val="4"/>
            <w:vAlign w:val="center"/>
          </w:tcPr>
          <w:p w14:paraId="4C3D05E7" w14:textId="77777777" w:rsidR="00686932" w:rsidRPr="007A10BE" w:rsidRDefault="00686932" w:rsidP="00686932">
            <w:pPr>
              <w:ind w:right="-33"/>
              <w:contextualSpacing/>
              <w:jc w:val="center"/>
              <w:rPr>
                <w:rFonts w:ascii="Arial" w:hAnsi="Arial" w:cs="Arial"/>
                <w:sz w:val="20"/>
                <w:szCs w:val="20"/>
              </w:rPr>
            </w:pPr>
            <w:r w:rsidRPr="007A10BE">
              <w:rPr>
                <w:rFonts w:ascii="Arial" w:hAnsi="Arial" w:cs="Arial"/>
                <w:sz w:val="20"/>
                <w:szCs w:val="20"/>
              </w:rPr>
              <w:t xml:space="preserve">Intervenants </w:t>
            </w:r>
          </w:p>
        </w:tc>
      </w:tr>
      <w:tr w:rsidR="00686932" w:rsidRPr="007A10BE" w14:paraId="71A2B9D3" w14:textId="77777777" w:rsidTr="00250557">
        <w:tc>
          <w:tcPr>
            <w:tcW w:w="5744" w:type="dxa"/>
            <w:gridSpan w:val="2"/>
          </w:tcPr>
          <w:p w14:paraId="2AC5EAFC" w14:textId="77777777" w:rsidR="00686932" w:rsidRPr="007A10BE" w:rsidRDefault="00686932" w:rsidP="00613A83">
            <w:pPr>
              <w:numPr>
                <w:ilvl w:val="0"/>
                <w:numId w:val="6"/>
              </w:numPr>
              <w:suppressAutoHyphens w:val="0"/>
              <w:spacing w:line="259" w:lineRule="auto"/>
              <w:contextualSpacing/>
              <w:rPr>
                <w:rFonts w:ascii="Arial" w:hAnsi="Arial" w:cs="Arial"/>
                <w:sz w:val="20"/>
                <w:szCs w:val="20"/>
              </w:rPr>
            </w:pPr>
            <w:r w:rsidRPr="007A10BE">
              <w:rPr>
                <w:rFonts w:ascii="Arial" w:hAnsi="Arial" w:cs="Arial"/>
                <w:sz w:val="20"/>
                <w:szCs w:val="20"/>
              </w:rPr>
              <w:t xml:space="preserve">Le cadre, les enjeux et les objectifs de la politique ministérielle en faveur de la scolarisation des élèves à besoins particuliers </w:t>
            </w:r>
          </w:p>
          <w:p w14:paraId="05D4A037" w14:textId="77777777" w:rsidR="00686932" w:rsidRPr="007A10BE" w:rsidRDefault="00686932" w:rsidP="00613A83">
            <w:pPr>
              <w:numPr>
                <w:ilvl w:val="0"/>
                <w:numId w:val="6"/>
              </w:numPr>
              <w:suppressAutoHyphens w:val="0"/>
              <w:spacing w:line="259" w:lineRule="auto"/>
              <w:contextualSpacing/>
              <w:rPr>
                <w:rFonts w:ascii="Arial" w:hAnsi="Arial" w:cs="Arial"/>
                <w:sz w:val="20"/>
                <w:szCs w:val="20"/>
              </w:rPr>
            </w:pPr>
            <w:r w:rsidRPr="007A10BE">
              <w:rPr>
                <w:rFonts w:ascii="Arial" w:hAnsi="Arial" w:cs="Arial"/>
                <w:sz w:val="20"/>
                <w:szCs w:val="20"/>
              </w:rPr>
              <w:t>Les mécanismes généraux mis en œuvre pour favoriser l’accessibilité numérique ;</w:t>
            </w:r>
          </w:p>
          <w:p w14:paraId="49130937" w14:textId="77777777" w:rsidR="00686932" w:rsidRPr="007A10BE" w:rsidRDefault="00686932" w:rsidP="00613A83">
            <w:pPr>
              <w:numPr>
                <w:ilvl w:val="0"/>
                <w:numId w:val="6"/>
              </w:numPr>
              <w:suppressAutoHyphens w:val="0"/>
              <w:spacing w:line="259" w:lineRule="auto"/>
              <w:contextualSpacing/>
              <w:rPr>
                <w:rFonts w:ascii="Arial" w:hAnsi="Arial" w:cs="Arial"/>
                <w:sz w:val="20"/>
                <w:szCs w:val="20"/>
              </w:rPr>
            </w:pPr>
            <w:r w:rsidRPr="007A10BE">
              <w:rPr>
                <w:rFonts w:ascii="Arial" w:hAnsi="Arial" w:cs="Arial"/>
                <w:sz w:val="20"/>
                <w:szCs w:val="20"/>
              </w:rPr>
              <w:t>La mise en œuvre d’un enseignement coordonné et parfaitement complémentaire à l’action des partenaires du soin (SESSAD) en harmonisant l’usage des outils et supports utilisés</w:t>
            </w:r>
          </w:p>
          <w:p w14:paraId="7A555566" w14:textId="77777777" w:rsidR="00686932" w:rsidRPr="007A10BE" w:rsidRDefault="00686932" w:rsidP="00613A83">
            <w:pPr>
              <w:numPr>
                <w:ilvl w:val="0"/>
                <w:numId w:val="6"/>
              </w:numPr>
              <w:suppressAutoHyphens w:val="0"/>
              <w:spacing w:line="259" w:lineRule="auto"/>
              <w:contextualSpacing/>
              <w:rPr>
                <w:rFonts w:ascii="Arial" w:hAnsi="Arial" w:cs="Arial"/>
                <w:sz w:val="20"/>
                <w:szCs w:val="20"/>
              </w:rPr>
            </w:pPr>
            <w:r w:rsidRPr="007A10BE">
              <w:rPr>
                <w:rFonts w:ascii="Arial" w:hAnsi="Arial" w:cs="Arial"/>
                <w:sz w:val="20"/>
                <w:szCs w:val="20"/>
              </w:rPr>
              <w:t>Le positionnement comme relai de terrain efficient capable de promouvoir, avec l’appui des conseillers pédagogiques, l’usage du numérique au sein d’une équipe.</w:t>
            </w:r>
          </w:p>
          <w:p w14:paraId="36BA22C4" w14:textId="77777777" w:rsidR="00686932" w:rsidRPr="007A10BE" w:rsidRDefault="00686932" w:rsidP="00613A83">
            <w:pPr>
              <w:numPr>
                <w:ilvl w:val="0"/>
                <w:numId w:val="6"/>
              </w:numPr>
              <w:suppressAutoHyphens w:val="0"/>
              <w:spacing w:line="259" w:lineRule="auto"/>
              <w:contextualSpacing/>
              <w:rPr>
                <w:rFonts w:ascii="Arial" w:hAnsi="Arial" w:cs="Arial"/>
                <w:sz w:val="20"/>
                <w:szCs w:val="20"/>
              </w:rPr>
            </w:pPr>
            <w:r w:rsidRPr="007A10BE">
              <w:rPr>
                <w:rFonts w:ascii="Arial" w:hAnsi="Arial" w:cs="Arial"/>
                <w:sz w:val="20"/>
                <w:szCs w:val="20"/>
              </w:rPr>
              <w:t>Les mécanismes généraux mis en œuvre pour favoriser l’accessibilité numérique</w:t>
            </w:r>
          </w:p>
          <w:p w14:paraId="1DD484A9" w14:textId="77777777" w:rsidR="00686932" w:rsidRPr="007A10BE" w:rsidRDefault="00686932" w:rsidP="00613A83">
            <w:pPr>
              <w:numPr>
                <w:ilvl w:val="0"/>
                <w:numId w:val="6"/>
              </w:numPr>
              <w:suppressAutoHyphens w:val="0"/>
              <w:spacing w:line="259" w:lineRule="auto"/>
              <w:contextualSpacing/>
              <w:rPr>
                <w:rFonts w:ascii="Arial" w:hAnsi="Arial" w:cs="Arial"/>
                <w:sz w:val="20"/>
                <w:szCs w:val="20"/>
              </w:rPr>
            </w:pPr>
            <w:r w:rsidRPr="007A10BE">
              <w:rPr>
                <w:rFonts w:ascii="Arial" w:hAnsi="Arial" w:cs="Arial"/>
                <w:sz w:val="20"/>
                <w:szCs w:val="20"/>
              </w:rPr>
              <w:t>L’adaptation efficace des documents et supports pédagogiques (recommandation de bonnes pratiques)</w:t>
            </w:r>
          </w:p>
          <w:p w14:paraId="7CF1F77F" w14:textId="77777777" w:rsidR="00686932" w:rsidRPr="007A10BE" w:rsidRDefault="00686932" w:rsidP="00613A83">
            <w:pPr>
              <w:numPr>
                <w:ilvl w:val="0"/>
                <w:numId w:val="6"/>
              </w:numPr>
              <w:suppressAutoHyphens w:val="0"/>
              <w:spacing w:line="259" w:lineRule="auto"/>
              <w:contextualSpacing/>
              <w:rPr>
                <w:rFonts w:ascii="Arial" w:hAnsi="Arial" w:cs="Arial"/>
                <w:sz w:val="20"/>
                <w:szCs w:val="20"/>
              </w:rPr>
            </w:pPr>
            <w:r w:rsidRPr="007A10BE">
              <w:rPr>
                <w:rFonts w:ascii="Arial" w:hAnsi="Arial" w:cs="Arial"/>
                <w:sz w:val="20"/>
                <w:szCs w:val="20"/>
              </w:rPr>
              <w:t>L’identification de solutions techniques existantes pour favoriser les apprentissages d’élèves à besoins particuliers (systèmes d’exploitation, logiciels, systèmes robotiques, …)</w:t>
            </w:r>
          </w:p>
          <w:p w14:paraId="69B0B480" w14:textId="77777777" w:rsidR="00686932" w:rsidRPr="007A10BE" w:rsidRDefault="00686932" w:rsidP="00613A83">
            <w:pPr>
              <w:numPr>
                <w:ilvl w:val="0"/>
                <w:numId w:val="6"/>
              </w:numPr>
              <w:suppressAutoHyphens w:val="0"/>
              <w:spacing w:line="259" w:lineRule="auto"/>
              <w:contextualSpacing/>
              <w:rPr>
                <w:rFonts w:ascii="Arial" w:hAnsi="Arial" w:cs="Arial"/>
                <w:sz w:val="20"/>
                <w:szCs w:val="20"/>
              </w:rPr>
            </w:pPr>
            <w:r w:rsidRPr="007A10BE">
              <w:rPr>
                <w:rFonts w:ascii="Arial" w:hAnsi="Arial" w:cs="Arial"/>
                <w:sz w:val="20"/>
                <w:szCs w:val="20"/>
              </w:rPr>
              <w:t>L’identification et l’appropriation de l’usage des ressources pédagogiques permettant d’adapter l’enseignement aux besoins singuliers des élèves (des solutions concrètes pour l’école)</w:t>
            </w:r>
          </w:p>
          <w:p w14:paraId="3B098BF6" w14:textId="77777777" w:rsidR="00686932" w:rsidRPr="007A10BE" w:rsidRDefault="00686932" w:rsidP="00613A83">
            <w:pPr>
              <w:numPr>
                <w:ilvl w:val="0"/>
                <w:numId w:val="6"/>
              </w:numPr>
              <w:suppressAutoHyphens w:val="0"/>
              <w:spacing w:line="259" w:lineRule="auto"/>
              <w:contextualSpacing/>
              <w:rPr>
                <w:rFonts w:ascii="Arial" w:hAnsi="Arial" w:cs="Arial"/>
                <w:sz w:val="20"/>
                <w:szCs w:val="20"/>
              </w:rPr>
            </w:pPr>
            <w:r w:rsidRPr="007A10BE">
              <w:rPr>
                <w:rFonts w:ascii="Arial" w:hAnsi="Arial" w:cs="Arial"/>
                <w:sz w:val="20"/>
                <w:szCs w:val="20"/>
              </w:rPr>
              <w:t>Les références essentielles permettant de promouvoir l’usage du numérique au sein d’une équipe.</w:t>
            </w:r>
          </w:p>
        </w:tc>
        <w:tc>
          <w:tcPr>
            <w:tcW w:w="5030" w:type="dxa"/>
            <w:gridSpan w:val="4"/>
          </w:tcPr>
          <w:p w14:paraId="784B20B3" w14:textId="77777777" w:rsidR="00686932" w:rsidRPr="007A10BE" w:rsidRDefault="00686932" w:rsidP="00686932">
            <w:pPr>
              <w:suppressAutoHyphens w:val="0"/>
              <w:contextualSpacing/>
              <w:rPr>
                <w:rFonts w:ascii="Arial" w:eastAsiaTheme="minorHAnsi" w:hAnsi="Arial" w:cs="Arial"/>
                <w:sz w:val="20"/>
                <w:szCs w:val="20"/>
              </w:rPr>
            </w:pPr>
            <w:r w:rsidRPr="007A10BE">
              <w:rPr>
                <w:rFonts w:ascii="Arial" w:eastAsiaTheme="minorHAnsi" w:hAnsi="Arial" w:cs="Arial"/>
                <w:sz w:val="20"/>
                <w:szCs w:val="20"/>
              </w:rPr>
              <w:t>Conseillers pédagogiques EI et IEN EI</w:t>
            </w:r>
          </w:p>
          <w:p w14:paraId="7532660A" w14:textId="77777777" w:rsidR="00686932" w:rsidRPr="007A10BE" w:rsidRDefault="00686932" w:rsidP="00686932">
            <w:pPr>
              <w:suppressAutoHyphens w:val="0"/>
              <w:contextualSpacing/>
              <w:rPr>
                <w:rFonts w:ascii="Arial" w:eastAsiaTheme="minorHAnsi" w:hAnsi="Arial" w:cs="Arial"/>
                <w:sz w:val="20"/>
                <w:szCs w:val="20"/>
              </w:rPr>
            </w:pPr>
            <w:r w:rsidRPr="007A10BE">
              <w:rPr>
                <w:rFonts w:ascii="Arial" w:eastAsiaTheme="minorHAnsi" w:hAnsi="Arial" w:cs="Arial"/>
                <w:sz w:val="20"/>
                <w:szCs w:val="20"/>
              </w:rPr>
              <w:t>Enseignants : enseignants spécialisés formateurs (1er et 2nd degré) coordonnateur d’ULIS, équipe de la DANE</w:t>
            </w:r>
          </w:p>
          <w:p w14:paraId="298186F2" w14:textId="77777777" w:rsidR="00686932" w:rsidRPr="007A10BE" w:rsidRDefault="00686932" w:rsidP="00686932">
            <w:pPr>
              <w:suppressAutoHyphens w:val="0"/>
              <w:contextualSpacing/>
              <w:rPr>
                <w:rFonts w:ascii="Arial" w:eastAsiaTheme="minorHAnsi" w:hAnsi="Arial" w:cs="Arial"/>
                <w:sz w:val="20"/>
                <w:szCs w:val="20"/>
              </w:rPr>
            </w:pPr>
            <w:r w:rsidRPr="007A10BE">
              <w:rPr>
                <w:rFonts w:ascii="Arial" w:eastAsiaTheme="minorHAnsi" w:hAnsi="Arial" w:cs="Arial"/>
                <w:sz w:val="20"/>
                <w:szCs w:val="20"/>
              </w:rPr>
              <w:t>Partenaires : Médecin, Psychologue de SESSAD DYS</w:t>
            </w:r>
          </w:p>
          <w:p w14:paraId="6922A862" w14:textId="77777777" w:rsidR="00686932" w:rsidRPr="007A10BE" w:rsidRDefault="00686932" w:rsidP="00686932">
            <w:pPr>
              <w:contextualSpacing/>
              <w:rPr>
                <w:rFonts w:ascii="Arial" w:hAnsi="Arial" w:cs="Arial"/>
                <w:sz w:val="20"/>
                <w:szCs w:val="20"/>
              </w:rPr>
            </w:pPr>
          </w:p>
        </w:tc>
      </w:tr>
    </w:tbl>
    <w:p w14:paraId="453B8698" w14:textId="3635EE12" w:rsidR="00686932" w:rsidRDefault="00686932">
      <w:pPr>
        <w:rPr>
          <w:rFonts w:ascii="Arial" w:eastAsia="Arial" w:hAnsi="Arial" w:cs="Arial"/>
          <w:sz w:val="20"/>
          <w:szCs w:val="20"/>
        </w:rPr>
      </w:pPr>
    </w:p>
    <w:p w14:paraId="4DFAF9FC" w14:textId="77777777" w:rsidR="00D9701E" w:rsidRPr="007A10BE" w:rsidRDefault="00D9701E">
      <w:pPr>
        <w:rPr>
          <w:rFonts w:ascii="Arial" w:eastAsia="Arial" w:hAnsi="Arial" w:cs="Arial"/>
          <w:sz w:val="20"/>
          <w:szCs w:val="20"/>
        </w:rPr>
      </w:pPr>
    </w:p>
    <w:tbl>
      <w:tblPr>
        <w:tblStyle w:val="Grilledutableau15"/>
        <w:tblW w:w="10632" w:type="dxa"/>
        <w:tblInd w:w="-714" w:type="dxa"/>
        <w:tblLook w:val="04A0" w:firstRow="1" w:lastRow="0" w:firstColumn="1" w:lastColumn="0" w:noHBand="0" w:noVBand="1"/>
      </w:tblPr>
      <w:tblGrid>
        <w:gridCol w:w="4253"/>
        <w:gridCol w:w="1559"/>
        <w:gridCol w:w="426"/>
        <w:gridCol w:w="1417"/>
        <w:gridCol w:w="709"/>
        <w:gridCol w:w="2268"/>
      </w:tblGrid>
      <w:tr w:rsidR="00294823" w:rsidRPr="007A10BE" w14:paraId="15B24A0B" w14:textId="77777777" w:rsidTr="002152A2">
        <w:tc>
          <w:tcPr>
            <w:tcW w:w="10632" w:type="dxa"/>
            <w:gridSpan w:val="6"/>
            <w:shd w:val="clear" w:color="auto" w:fill="E7E6E6" w:themeFill="background2"/>
            <w:vAlign w:val="center"/>
          </w:tcPr>
          <w:p w14:paraId="15D7DFD2" w14:textId="39DCC64F" w:rsidR="00294823" w:rsidRPr="007A10BE" w:rsidRDefault="00294823" w:rsidP="00D9701E">
            <w:pPr>
              <w:pStyle w:val="TableParagraph"/>
              <w:spacing w:before="16" w:line="189" w:lineRule="exact"/>
              <w:ind w:left="4387" w:right="4279" w:hanging="713"/>
              <w:jc w:val="center"/>
              <w:rPr>
                <w:color w:val="4472C4" w:themeColor="accent5"/>
                <w:sz w:val="20"/>
                <w:szCs w:val="20"/>
              </w:rPr>
            </w:pPr>
            <w:r w:rsidRPr="007A10BE">
              <w:rPr>
                <w:b/>
                <w:color w:val="FF0000"/>
                <w:sz w:val="20"/>
                <w:szCs w:val="20"/>
              </w:rPr>
              <w:lastRenderedPageBreak/>
              <w:t>Identifiant : 22NDGS6007</w:t>
            </w:r>
          </w:p>
        </w:tc>
      </w:tr>
      <w:tr w:rsidR="00294823" w:rsidRPr="007A10BE" w14:paraId="3A919C2A" w14:textId="77777777" w:rsidTr="002152A2">
        <w:tc>
          <w:tcPr>
            <w:tcW w:w="4253" w:type="dxa"/>
          </w:tcPr>
          <w:p w14:paraId="73CF37CC" w14:textId="77777777" w:rsidR="00294823" w:rsidRPr="007A4515" w:rsidRDefault="00294823" w:rsidP="00294823">
            <w:pPr>
              <w:ind w:right="-33"/>
              <w:contextualSpacing/>
              <w:jc w:val="center"/>
              <w:rPr>
                <w:rFonts w:ascii="Arial" w:hAnsi="Arial" w:cs="Arial"/>
                <w:b/>
                <w:sz w:val="20"/>
                <w:szCs w:val="20"/>
              </w:rPr>
            </w:pPr>
            <w:r w:rsidRPr="007A4515">
              <w:rPr>
                <w:rFonts w:ascii="Arial" w:hAnsi="Arial" w:cs="Arial"/>
                <w:b/>
                <w:sz w:val="20"/>
                <w:szCs w:val="20"/>
              </w:rPr>
              <w:t>Titre</w:t>
            </w:r>
          </w:p>
        </w:tc>
        <w:tc>
          <w:tcPr>
            <w:tcW w:w="1985" w:type="dxa"/>
            <w:gridSpan w:val="2"/>
          </w:tcPr>
          <w:p w14:paraId="6F9C88F7" w14:textId="77777777" w:rsidR="00294823" w:rsidRPr="007A4515" w:rsidRDefault="00294823" w:rsidP="00294823">
            <w:pPr>
              <w:ind w:right="-33"/>
              <w:contextualSpacing/>
              <w:jc w:val="center"/>
              <w:rPr>
                <w:rFonts w:ascii="Arial" w:hAnsi="Arial" w:cs="Arial"/>
                <w:b/>
                <w:sz w:val="20"/>
                <w:szCs w:val="20"/>
              </w:rPr>
            </w:pPr>
            <w:r w:rsidRPr="007A4515">
              <w:rPr>
                <w:rFonts w:ascii="Arial" w:hAnsi="Arial" w:cs="Arial"/>
                <w:b/>
                <w:sz w:val="20"/>
                <w:szCs w:val="20"/>
              </w:rPr>
              <w:t>Durée</w:t>
            </w:r>
          </w:p>
        </w:tc>
        <w:tc>
          <w:tcPr>
            <w:tcW w:w="2126" w:type="dxa"/>
            <w:gridSpan w:val="2"/>
          </w:tcPr>
          <w:p w14:paraId="633F4F4F" w14:textId="77777777" w:rsidR="00294823" w:rsidRPr="007A4515" w:rsidRDefault="00294823" w:rsidP="00294823">
            <w:pPr>
              <w:ind w:right="-33"/>
              <w:contextualSpacing/>
              <w:jc w:val="center"/>
              <w:rPr>
                <w:rFonts w:ascii="Arial" w:hAnsi="Arial" w:cs="Arial"/>
                <w:b/>
                <w:sz w:val="20"/>
                <w:szCs w:val="20"/>
              </w:rPr>
            </w:pPr>
            <w:r w:rsidRPr="007A4515">
              <w:rPr>
                <w:rFonts w:ascii="Arial" w:hAnsi="Arial" w:cs="Arial"/>
                <w:b/>
                <w:sz w:val="20"/>
                <w:szCs w:val="20"/>
              </w:rPr>
              <w:t>Dates</w:t>
            </w:r>
          </w:p>
        </w:tc>
        <w:tc>
          <w:tcPr>
            <w:tcW w:w="2268" w:type="dxa"/>
          </w:tcPr>
          <w:p w14:paraId="0ED272FA" w14:textId="77777777" w:rsidR="00294823" w:rsidRPr="007A4515" w:rsidRDefault="00294823" w:rsidP="00294823">
            <w:pPr>
              <w:ind w:right="-33"/>
              <w:contextualSpacing/>
              <w:jc w:val="center"/>
              <w:rPr>
                <w:rFonts w:ascii="Arial" w:hAnsi="Arial" w:cs="Arial"/>
                <w:b/>
                <w:sz w:val="20"/>
                <w:szCs w:val="20"/>
              </w:rPr>
            </w:pPr>
            <w:r w:rsidRPr="007A4515">
              <w:rPr>
                <w:rFonts w:ascii="Arial" w:hAnsi="Arial" w:cs="Arial"/>
                <w:b/>
                <w:sz w:val="20"/>
                <w:szCs w:val="20"/>
              </w:rPr>
              <w:t>Nombre de participants prévus</w:t>
            </w:r>
          </w:p>
        </w:tc>
      </w:tr>
      <w:tr w:rsidR="00294823" w:rsidRPr="007A10BE" w14:paraId="3D54674E" w14:textId="77777777" w:rsidTr="002152A2">
        <w:tc>
          <w:tcPr>
            <w:tcW w:w="4253" w:type="dxa"/>
            <w:vAlign w:val="center"/>
          </w:tcPr>
          <w:p w14:paraId="7F20CBB3" w14:textId="77777777" w:rsidR="00294823" w:rsidRPr="007A10BE" w:rsidRDefault="00294823" w:rsidP="00294823">
            <w:pPr>
              <w:ind w:right="-33"/>
              <w:contextualSpacing/>
              <w:jc w:val="center"/>
              <w:rPr>
                <w:rFonts w:ascii="Arial" w:hAnsi="Arial" w:cs="Arial"/>
                <w:sz w:val="20"/>
                <w:szCs w:val="20"/>
              </w:rPr>
            </w:pPr>
          </w:p>
          <w:p w14:paraId="28338711" w14:textId="77777777" w:rsidR="00294823" w:rsidRPr="007A10BE" w:rsidRDefault="00294823" w:rsidP="00D2504B">
            <w:pPr>
              <w:ind w:right="-33"/>
              <w:contextualSpacing/>
              <w:jc w:val="center"/>
              <w:rPr>
                <w:rFonts w:ascii="Arial" w:hAnsi="Arial" w:cs="Arial"/>
                <w:b/>
                <w:color w:val="002060"/>
                <w:sz w:val="20"/>
                <w:szCs w:val="20"/>
              </w:rPr>
            </w:pPr>
            <w:r w:rsidRPr="007A10BE">
              <w:rPr>
                <w:rFonts w:ascii="Arial" w:hAnsi="Arial" w:cs="Arial"/>
                <w:b/>
                <w:color w:val="002060"/>
                <w:sz w:val="20"/>
                <w:szCs w:val="20"/>
              </w:rPr>
              <w:t>Migration, itinérance, allophonie</w:t>
            </w:r>
          </w:p>
          <w:p w14:paraId="5BD16686" w14:textId="77777777" w:rsidR="00294823" w:rsidRPr="007A10BE" w:rsidRDefault="00294823" w:rsidP="00294823">
            <w:pPr>
              <w:ind w:right="-33"/>
              <w:contextualSpacing/>
              <w:jc w:val="center"/>
              <w:rPr>
                <w:rFonts w:ascii="Arial" w:hAnsi="Arial" w:cs="Arial"/>
                <w:sz w:val="20"/>
                <w:szCs w:val="20"/>
              </w:rPr>
            </w:pPr>
          </w:p>
        </w:tc>
        <w:tc>
          <w:tcPr>
            <w:tcW w:w="1985" w:type="dxa"/>
            <w:gridSpan w:val="2"/>
            <w:vAlign w:val="center"/>
          </w:tcPr>
          <w:p w14:paraId="0B570A3C" w14:textId="77777777" w:rsidR="00294823" w:rsidRPr="007A10BE" w:rsidRDefault="00294823" w:rsidP="00294823">
            <w:pPr>
              <w:ind w:right="-33"/>
              <w:contextualSpacing/>
              <w:jc w:val="center"/>
              <w:rPr>
                <w:rFonts w:ascii="Arial" w:hAnsi="Arial" w:cs="Arial"/>
                <w:sz w:val="20"/>
                <w:szCs w:val="20"/>
              </w:rPr>
            </w:pPr>
            <w:r w:rsidRPr="007A10BE">
              <w:rPr>
                <w:rFonts w:ascii="Arial" w:hAnsi="Arial" w:cs="Arial"/>
                <w:sz w:val="20"/>
                <w:szCs w:val="20"/>
              </w:rPr>
              <w:t>1 semaine (25 heures)</w:t>
            </w:r>
          </w:p>
        </w:tc>
        <w:tc>
          <w:tcPr>
            <w:tcW w:w="2126" w:type="dxa"/>
            <w:gridSpan w:val="2"/>
            <w:vAlign w:val="center"/>
          </w:tcPr>
          <w:p w14:paraId="25305453" w14:textId="77777777" w:rsidR="00294823" w:rsidRPr="007A10BE" w:rsidRDefault="00294823" w:rsidP="00294823">
            <w:pPr>
              <w:ind w:right="-33"/>
              <w:contextualSpacing/>
              <w:rPr>
                <w:rFonts w:ascii="Arial" w:hAnsi="Arial" w:cs="Arial"/>
                <w:sz w:val="20"/>
                <w:szCs w:val="20"/>
              </w:rPr>
            </w:pPr>
            <w:r w:rsidRPr="007A10BE">
              <w:rPr>
                <w:rFonts w:ascii="Arial" w:hAnsi="Arial" w:cs="Arial"/>
                <w:sz w:val="20"/>
                <w:szCs w:val="20"/>
              </w:rPr>
              <w:t>Du lundi 5 au vendredi 9 juin 2023</w:t>
            </w:r>
          </w:p>
        </w:tc>
        <w:tc>
          <w:tcPr>
            <w:tcW w:w="2268" w:type="dxa"/>
            <w:vAlign w:val="center"/>
          </w:tcPr>
          <w:p w14:paraId="4A1FB44A" w14:textId="77777777" w:rsidR="00294823" w:rsidRPr="007A10BE" w:rsidRDefault="00294823" w:rsidP="00294823">
            <w:pPr>
              <w:ind w:right="-33"/>
              <w:contextualSpacing/>
              <w:jc w:val="center"/>
              <w:rPr>
                <w:rFonts w:ascii="Arial" w:hAnsi="Arial" w:cs="Arial"/>
                <w:sz w:val="20"/>
                <w:szCs w:val="20"/>
              </w:rPr>
            </w:pPr>
            <w:r w:rsidRPr="007A10BE">
              <w:rPr>
                <w:rFonts w:ascii="Arial" w:hAnsi="Arial" w:cs="Arial"/>
                <w:sz w:val="20"/>
                <w:szCs w:val="20"/>
              </w:rPr>
              <w:t>50</w:t>
            </w:r>
          </w:p>
        </w:tc>
      </w:tr>
      <w:tr w:rsidR="00294823" w:rsidRPr="007A10BE" w14:paraId="57B48C3E" w14:textId="77777777" w:rsidTr="002152A2">
        <w:tc>
          <w:tcPr>
            <w:tcW w:w="4253" w:type="dxa"/>
          </w:tcPr>
          <w:p w14:paraId="6A0BEECE" w14:textId="77777777" w:rsidR="00294823" w:rsidRPr="00B26EE6" w:rsidRDefault="00294823" w:rsidP="00294823">
            <w:pPr>
              <w:ind w:right="-33"/>
              <w:contextualSpacing/>
              <w:jc w:val="center"/>
              <w:rPr>
                <w:rFonts w:ascii="Arial" w:hAnsi="Arial" w:cs="Arial"/>
                <w:b/>
                <w:sz w:val="20"/>
                <w:szCs w:val="20"/>
              </w:rPr>
            </w:pPr>
            <w:r w:rsidRPr="00B26EE6">
              <w:rPr>
                <w:rFonts w:ascii="Arial" w:hAnsi="Arial" w:cs="Arial"/>
                <w:b/>
                <w:sz w:val="20"/>
                <w:szCs w:val="20"/>
              </w:rPr>
              <w:t>Public concerné</w:t>
            </w:r>
          </w:p>
        </w:tc>
        <w:tc>
          <w:tcPr>
            <w:tcW w:w="3402" w:type="dxa"/>
            <w:gridSpan w:val="3"/>
          </w:tcPr>
          <w:p w14:paraId="66D53C03" w14:textId="77777777" w:rsidR="00294823" w:rsidRPr="00B26EE6" w:rsidRDefault="00294823" w:rsidP="00294823">
            <w:pPr>
              <w:ind w:right="-33"/>
              <w:contextualSpacing/>
              <w:jc w:val="center"/>
              <w:rPr>
                <w:rFonts w:ascii="Arial" w:hAnsi="Arial" w:cs="Arial"/>
                <w:b/>
                <w:sz w:val="20"/>
                <w:szCs w:val="20"/>
              </w:rPr>
            </w:pPr>
            <w:r w:rsidRPr="00B26EE6">
              <w:rPr>
                <w:rFonts w:ascii="Arial" w:hAnsi="Arial" w:cs="Arial"/>
                <w:b/>
                <w:sz w:val="20"/>
                <w:szCs w:val="20"/>
              </w:rPr>
              <w:t>Lieu de stage</w:t>
            </w:r>
          </w:p>
        </w:tc>
        <w:tc>
          <w:tcPr>
            <w:tcW w:w="2977" w:type="dxa"/>
            <w:gridSpan w:val="2"/>
          </w:tcPr>
          <w:p w14:paraId="1D6C1D80" w14:textId="77777777" w:rsidR="00294823" w:rsidRPr="00B26EE6" w:rsidRDefault="00294823" w:rsidP="00294823">
            <w:pPr>
              <w:ind w:right="-33"/>
              <w:contextualSpacing/>
              <w:jc w:val="center"/>
              <w:rPr>
                <w:rFonts w:ascii="Arial" w:hAnsi="Arial" w:cs="Arial"/>
                <w:b/>
                <w:sz w:val="20"/>
                <w:szCs w:val="20"/>
              </w:rPr>
            </w:pPr>
            <w:r w:rsidRPr="00B26EE6">
              <w:rPr>
                <w:rFonts w:ascii="Arial" w:hAnsi="Arial" w:cs="Arial"/>
                <w:b/>
                <w:sz w:val="20"/>
                <w:szCs w:val="20"/>
              </w:rPr>
              <w:t>Opérateur principal</w:t>
            </w:r>
          </w:p>
        </w:tc>
      </w:tr>
      <w:tr w:rsidR="00294823" w:rsidRPr="007A10BE" w14:paraId="4EAFB7F9" w14:textId="77777777" w:rsidTr="002152A2">
        <w:tc>
          <w:tcPr>
            <w:tcW w:w="4253" w:type="dxa"/>
          </w:tcPr>
          <w:p w14:paraId="44751112" w14:textId="77777777" w:rsidR="00294823" w:rsidRPr="007A10BE" w:rsidRDefault="00294823" w:rsidP="00294823">
            <w:pPr>
              <w:contextualSpacing/>
              <w:rPr>
                <w:rFonts w:ascii="Arial" w:hAnsi="Arial" w:cs="Arial"/>
                <w:sz w:val="20"/>
                <w:szCs w:val="20"/>
              </w:rPr>
            </w:pPr>
            <w:r w:rsidRPr="007A10BE">
              <w:rPr>
                <w:rFonts w:ascii="Arial" w:hAnsi="Arial" w:cs="Arial"/>
                <w:sz w:val="20"/>
                <w:szCs w:val="20"/>
              </w:rPr>
              <w:t xml:space="preserve">Enseignants spécialisés ou non </w:t>
            </w:r>
          </w:p>
          <w:p w14:paraId="5A1CC49E" w14:textId="77777777" w:rsidR="00294823" w:rsidRPr="007A10BE" w:rsidRDefault="00294823" w:rsidP="00294823">
            <w:pPr>
              <w:contextualSpacing/>
              <w:rPr>
                <w:rFonts w:ascii="Arial" w:hAnsi="Arial" w:cs="Arial"/>
                <w:sz w:val="20"/>
                <w:szCs w:val="20"/>
              </w:rPr>
            </w:pPr>
            <w:r w:rsidRPr="007A10BE">
              <w:rPr>
                <w:rFonts w:ascii="Arial" w:hAnsi="Arial" w:cs="Arial"/>
                <w:sz w:val="20"/>
                <w:szCs w:val="20"/>
              </w:rPr>
              <w:t>Enseignants titulaires du CAPPEI</w:t>
            </w:r>
          </w:p>
          <w:p w14:paraId="1CAFBC84" w14:textId="77777777" w:rsidR="00294823" w:rsidRPr="007A10BE" w:rsidRDefault="00294823" w:rsidP="00294823">
            <w:pPr>
              <w:contextualSpacing/>
              <w:rPr>
                <w:rFonts w:ascii="Arial" w:hAnsi="Arial" w:cs="Arial"/>
                <w:sz w:val="20"/>
                <w:szCs w:val="20"/>
              </w:rPr>
            </w:pPr>
            <w:r w:rsidRPr="007A10BE">
              <w:rPr>
                <w:rFonts w:ascii="Arial" w:hAnsi="Arial" w:cs="Arial"/>
                <w:sz w:val="20"/>
                <w:szCs w:val="20"/>
              </w:rPr>
              <w:t>Personnels non enseignants (AESH ; personnels des collectivités…)</w:t>
            </w:r>
          </w:p>
        </w:tc>
        <w:tc>
          <w:tcPr>
            <w:tcW w:w="3402" w:type="dxa"/>
            <w:gridSpan w:val="3"/>
          </w:tcPr>
          <w:p w14:paraId="1CDFC2A3" w14:textId="77777777" w:rsidR="00294823" w:rsidRPr="007A10BE" w:rsidRDefault="00294823" w:rsidP="00294823">
            <w:pPr>
              <w:ind w:right="-33"/>
              <w:contextualSpacing/>
              <w:jc w:val="both"/>
              <w:rPr>
                <w:rFonts w:ascii="Arial" w:hAnsi="Arial" w:cs="Arial"/>
                <w:sz w:val="20"/>
                <w:szCs w:val="20"/>
              </w:rPr>
            </w:pPr>
          </w:p>
          <w:p w14:paraId="4F3AA0E9" w14:textId="77777777" w:rsidR="00294823" w:rsidRPr="007A10BE" w:rsidRDefault="00294823" w:rsidP="00294823">
            <w:pPr>
              <w:ind w:right="-33"/>
              <w:contextualSpacing/>
              <w:jc w:val="both"/>
              <w:rPr>
                <w:rFonts w:ascii="Arial" w:hAnsi="Arial" w:cs="Arial"/>
                <w:sz w:val="20"/>
                <w:szCs w:val="20"/>
              </w:rPr>
            </w:pPr>
          </w:p>
          <w:p w14:paraId="173BDF3E" w14:textId="77777777" w:rsidR="00294823" w:rsidRPr="007A10BE" w:rsidRDefault="00294823" w:rsidP="00294823">
            <w:pPr>
              <w:ind w:right="-33"/>
              <w:contextualSpacing/>
              <w:jc w:val="center"/>
              <w:rPr>
                <w:rFonts w:ascii="Arial" w:hAnsi="Arial" w:cs="Arial"/>
                <w:sz w:val="20"/>
                <w:szCs w:val="20"/>
              </w:rPr>
            </w:pPr>
            <w:r w:rsidRPr="007A10BE">
              <w:rPr>
                <w:rFonts w:ascii="Arial" w:hAnsi="Arial" w:cs="Arial"/>
                <w:sz w:val="20"/>
                <w:szCs w:val="20"/>
              </w:rPr>
              <w:t>INSHEA</w:t>
            </w:r>
          </w:p>
        </w:tc>
        <w:tc>
          <w:tcPr>
            <w:tcW w:w="2977" w:type="dxa"/>
            <w:gridSpan w:val="2"/>
          </w:tcPr>
          <w:p w14:paraId="6EF003C5" w14:textId="77777777" w:rsidR="00294823" w:rsidRPr="007A10BE" w:rsidRDefault="00294823" w:rsidP="00294823">
            <w:pPr>
              <w:ind w:right="-33"/>
              <w:contextualSpacing/>
              <w:jc w:val="both"/>
              <w:rPr>
                <w:rFonts w:ascii="Arial" w:hAnsi="Arial" w:cs="Arial"/>
                <w:sz w:val="20"/>
                <w:szCs w:val="20"/>
              </w:rPr>
            </w:pPr>
          </w:p>
          <w:p w14:paraId="08CD89E4" w14:textId="77777777" w:rsidR="00294823" w:rsidRPr="007A10BE" w:rsidRDefault="00294823" w:rsidP="00294823">
            <w:pPr>
              <w:ind w:right="-33"/>
              <w:contextualSpacing/>
              <w:jc w:val="both"/>
              <w:rPr>
                <w:rFonts w:ascii="Arial" w:hAnsi="Arial" w:cs="Arial"/>
                <w:sz w:val="20"/>
                <w:szCs w:val="20"/>
              </w:rPr>
            </w:pPr>
          </w:p>
          <w:p w14:paraId="502FA3E7" w14:textId="77777777" w:rsidR="00294823" w:rsidRPr="007A10BE" w:rsidRDefault="00294823" w:rsidP="00294823">
            <w:pPr>
              <w:ind w:right="-33"/>
              <w:contextualSpacing/>
              <w:jc w:val="center"/>
              <w:rPr>
                <w:rFonts w:ascii="Arial" w:hAnsi="Arial" w:cs="Arial"/>
                <w:sz w:val="20"/>
                <w:szCs w:val="20"/>
              </w:rPr>
            </w:pPr>
            <w:r w:rsidRPr="007A10BE">
              <w:rPr>
                <w:rFonts w:ascii="Arial" w:hAnsi="Arial" w:cs="Arial"/>
                <w:sz w:val="20"/>
                <w:szCs w:val="20"/>
              </w:rPr>
              <w:t>INSHEA</w:t>
            </w:r>
          </w:p>
        </w:tc>
      </w:tr>
      <w:tr w:rsidR="00294823" w:rsidRPr="007A10BE" w14:paraId="57B3BE54" w14:textId="77777777" w:rsidTr="002152A2">
        <w:tc>
          <w:tcPr>
            <w:tcW w:w="10632" w:type="dxa"/>
            <w:gridSpan w:val="6"/>
          </w:tcPr>
          <w:p w14:paraId="4631AA3E" w14:textId="77777777" w:rsidR="00294823" w:rsidRPr="007A10BE" w:rsidRDefault="00294823" w:rsidP="00294823">
            <w:pPr>
              <w:contextualSpacing/>
              <w:rPr>
                <w:rFonts w:ascii="Arial" w:hAnsi="Arial" w:cs="Arial"/>
                <w:sz w:val="20"/>
                <w:szCs w:val="20"/>
              </w:rPr>
            </w:pPr>
            <w:r w:rsidRPr="007A10BE">
              <w:rPr>
                <w:rFonts w:ascii="Arial" w:hAnsi="Arial" w:cs="Arial"/>
                <w:sz w:val="20"/>
                <w:szCs w:val="20"/>
              </w:rPr>
              <w:t xml:space="preserve">Objectifs : </w:t>
            </w:r>
          </w:p>
          <w:p w14:paraId="7A5CDDBE" w14:textId="5DDDA3D2" w:rsidR="00294823" w:rsidRPr="00D2504B" w:rsidRDefault="00294823" w:rsidP="00613A83">
            <w:pPr>
              <w:pStyle w:val="Paragraphedeliste"/>
              <w:numPr>
                <w:ilvl w:val="0"/>
                <w:numId w:val="9"/>
              </w:numPr>
              <w:jc w:val="both"/>
              <w:rPr>
                <w:rFonts w:ascii="Arial" w:hAnsi="Arial" w:cs="Arial"/>
                <w:sz w:val="20"/>
                <w:szCs w:val="20"/>
              </w:rPr>
            </w:pPr>
            <w:r w:rsidRPr="00D2504B">
              <w:rPr>
                <w:rFonts w:ascii="Arial" w:hAnsi="Arial" w:cs="Arial"/>
                <w:sz w:val="20"/>
                <w:szCs w:val="20"/>
              </w:rPr>
              <w:t>Construite à partir de nos travaux d’enquête ainsi que de notre réseau d’enseignants-chercheurs et de professionnels, cette formation est innovante car elle conjugue plusieurs approches disciplinaires alliant le droit et les sciences sociales (science politique, géographie, sociologie et anthropologie) ainsi que les sciences du langage (notamment didactique des langues). Cette formation vise à permettre à des acteurs déjà engagés professionnellement dans le champ de l’éducation, des migrations et des minorités d’acquérir des connaissances actualisées leur permettant de faire évoluer leurs actions et leurs réflexions.</w:t>
            </w:r>
          </w:p>
        </w:tc>
      </w:tr>
      <w:tr w:rsidR="00294823" w:rsidRPr="007A10BE" w14:paraId="0D017615" w14:textId="77777777" w:rsidTr="00D2504B">
        <w:tc>
          <w:tcPr>
            <w:tcW w:w="5812" w:type="dxa"/>
            <w:gridSpan w:val="2"/>
            <w:vAlign w:val="center"/>
          </w:tcPr>
          <w:p w14:paraId="2599838B" w14:textId="77777777" w:rsidR="00294823" w:rsidRPr="007A10BE" w:rsidRDefault="00294823" w:rsidP="00294823">
            <w:pPr>
              <w:contextualSpacing/>
              <w:jc w:val="center"/>
              <w:rPr>
                <w:rFonts w:ascii="Arial" w:hAnsi="Arial" w:cs="Arial"/>
                <w:sz w:val="20"/>
                <w:szCs w:val="20"/>
              </w:rPr>
            </w:pPr>
            <w:r w:rsidRPr="007A10BE">
              <w:rPr>
                <w:rFonts w:ascii="Arial" w:hAnsi="Arial" w:cs="Arial"/>
                <w:sz w:val="20"/>
                <w:szCs w:val="20"/>
              </w:rPr>
              <w:t>Contenus de formation </w:t>
            </w:r>
          </w:p>
        </w:tc>
        <w:tc>
          <w:tcPr>
            <w:tcW w:w="4820" w:type="dxa"/>
            <w:gridSpan w:val="4"/>
            <w:vAlign w:val="center"/>
          </w:tcPr>
          <w:p w14:paraId="0D583BF9" w14:textId="77777777" w:rsidR="00294823" w:rsidRPr="007A10BE" w:rsidRDefault="00294823" w:rsidP="00294823">
            <w:pPr>
              <w:ind w:right="-33"/>
              <w:contextualSpacing/>
              <w:jc w:val="center"/>
              <w:rPr>
                <w:rFonts w:ascii="Arial" w:hAnsi="Arial" w:cs="Arial"/>
                <w:sz w:val="20"/>
                <w:szCs w:val="20"/>
              </w:rPr>
            </w:pPr>
            <w:r w:rsidRPr="007A10BE">
              <w:rPr>
                <w:rFonts w:ascii="Arial" w:hAnsi="Arial" w:cs="Arial"/>
                <w:sz w:val="20"/>
                <w:szCs w:val="20"/>
              </w:rPr>
              <w:t xml:space="preserve">Intervenants </w:t>
            </w:r>
          </w:p>
        </w:tc>
      </w:tr>
      <w:tr w:rsidR="00294823" w:rsidRPr="007A10BE" w14:paraId="20ABA729" w14:textId="77777777" w:rsidTr="00D2504B">
        <w:tc>
          <w:tcPr>
            <w:tcW w:w="5812" w:type="dxa"/>
            <w:gridSpan w:val="2"/>
          </w:tcPr>
          <w:p w14:paraId="0C1BC711" w14:textId="77777777" w:rsidR="00294823" w:rsidRPr="007A10BE" w:rsidRDefault="00294823" w:rsidP="00294823">
            <w:pPr>
              <w:jc w:val="both"/>
              <w:rPr>
                <w:rFonts w:ascii="Arial" w:hAnsi="Arial" w:cs="Arial"/>
                <w:bCs/>
                <w:sz w:val="20"/>
                <w:szCs w:val="20"/>
              </w:rPr>
            </w:pPr>
            <w:r w:rsidRPr="007A10BE">
              <w:rPr>
                <w:rFonts w:ascii="Arial" w:hAnsi="Arial" w:cs="Arial"/>
                <w:bCs/>
                <w:sz w:val="20"/>
                <w:szCs w:val="20"/>
              </w:rPr>
              <w:t>Contenus pédagogiques proposés :</w:t>
            </w:r>
          </w:p>
          <w:p w14:paraId="20B09CF0" w14:textId="4519218B" w:rsidR="00294823" w:rsidRPr="00D2504B" w:rsidRDefault="00294823" w:rsidP="00613A83">
            <w:pPr>
              <w:pStyle w:val="Paragraphedeliste"/>
              <w:numPr>
                <w:ilvl w:val="0"/>
                <w:numId w:val="9"/>
              </w:numPr>
              <w:spacing w:after="240" w:line="276" w:lineRule="auto"/>
              <w:rPr>
                <w:rFonts w:ascii="Arial" w:hAnsi="Arial" w:cs="Arial"/>
                <w:sz w:val="20"/>
                <w:szCs w:val="20"/>
              </w:rPr>
            </w:pPr>
            <w:r w:rsidRPr="00D2504B">
              <w:rPr>
                <w:rFonts w:ascii="Arial" w:hAnsi="Arial" w:cs="Arial"/>
                <w:sz w:val="20"/>
                <w:szCs w:val="20"/>
              </w:rPr>
              <w:t>Contexte migratoire et d’accueil (apports juridiques, historiques, en sciences politiques et en démographie)</w:t>
            </w:r>
          </w:p>
          <w:p w14:paraId="32815AC9" w14:textId="3531CAB5" w:rsidR="00294823" w:rsidRPr="00D2504B" w:rsidRDefault="00294823" w:rsidP="00613A83">
            <w:pPr>
              <w:pStyle w:val="Paragraphedeliste"/>
              <w:numPr>
                <w:ilvl w:val="0"/>
                <w:numId w:val="9"/>
              </w:numPr>
              <w:spacing w:after="240" w:line="276" w:lineRule="auto"/>
              <w:rPr>
                <w:rFonts w:ascii="Arial" w:hAnsi="Arial" w:cs="Arial"/>
                <w:sz w:val="20"/>
                <w:szCs w:val="20"/>
              </w:rPr>
            </w:pPr>
            <w:r w:rsidRPr="00D2504B">
              <w:rPr>
                <w:rFonts w:ascii="Arial" w:hAnsi="Arial" w:cs="Arial"/>
                <w:sz w:val="20"/>
                <w:szCs w:val="20"/>
              </w:rPr>
              <w:t>Cadres conceptuels (apports sociologiques, anthropologiques et linguistiques)</w:t>
            </w:r>
          </w:p>
          <w:p w14:paraId="2784A252" w14:textId="0FF493BC" w:rsidR="00294823" w:rsidRPr="00D2504B" w:rsidRDefault="00294823" w:rsidP="00613A83">
            <w:pPr>
              <w:pStyle w:val="Paragraphedeliste"/>
              <w:numPr>
                <w:ilvl w:val="0"/>
                <w:numId w:val="9"/>
              </w:numPr>
              <w:spacing w:after="240" w:line="276" w:lineRule="auto"/>
              <w:rPr>
                <w:rFonts w:ascii="Arial" w:hAnsi="Arial" w:cs="Arial"/>
                <w:sz w:val="20"/>
                <w:szCs w:val="20"/>
              </w:rPr>
            </w:pPr>
            <w:r w:rsidRPr="00D2504B">
              <w:rPr>
                <w:rFonts w:ascii="Arial" w:hAnsi="Arial" w:cs="Arial"/>
                <w:sz w:val="20"/>
                <w:szCs w:val="20"/>
              </w:rPr>
              <w:t>Pratiques éducatives et pédagogiques auprès des EANA et des EFIV (enjeux professionnels et réflexions quant aux pratiques)</w:t>
            </w:r>
          </w:p>
          <w:p w14:paraId="2653DA57" w14:textId="77777777" w:rsidR="00294823" w:rsidRPr="007A10BE" w:rsidRDefault="00294823" w:rsidP="00294823">
            <w:pPr>
              <w:ind w:right="-33"/>
              <w:contextualSpacing/>
              <w:jc w:val="both"/>
              <w:rPr>
                <w:rFonts w:ascii="Arial" w:hAnsi="Arial" w:cs="Arial"/>
                <w:sz w:val="20"/>
                <w:szCs w:val="20"/>
              </w:rPr>
            </w:pPr>
          </w:p>
          <w:p w14:paraId="79EBF812" w14:textId="77777777" w:rsidR="00294823" w:rsidRPr="007A10BE" w:rsidRDefault="00294823" w:rsidP="00294823">
            <w:pPr>
              <w:ind w:right="-33"/>
              <w:contextualSpacing/>
              <w:jc w:val="both"/>
              <w:rPr>
                <w:rFonts w:ascii="Arial" w:hAnsi="Arial" w:cs="Arial"/>
                <w:sz w:val="20"/>
                <w:szCs w:val="20"/>
              </w:rPr>
            </w:pPr>
          </w:p>
        </w:tc>
        <w:tc>
          <w:tcPr>
            <w:tcW w:w="4820" w:type="dxa"/>
            <w:gridSpan w:val="4"/>
          </w:tcPr>
          <w:p w14:paraId="6C98BAC7" w14:textId="77777777" w:rsidR="00294823" w:rsidRPr="007A10BE" w:rsidRDefault="00294823" w:rsidP="00294823">
            <w:pPr>
              <w:contextualSpacing/>
              <w:rPr>
                <w:rFonts w:ascii="Arial" w:hAnsi="Arial" w:cs="Arial"/>
                <w:sz w:val="20"/>
                <w:szCs w:val="20"/>
              </w:rPr>
            </w:pPr>
          </w:p>
          <w:p w14:paraId="3A426864" w14:textId="77777777" w:rsidR="00294823" w:rsidRPr="007A10BE" w:rsidRDefault="00294823" w:rsidP="00294823">
            <w:pPr>
              <w:ind w:right="-33"/>
              <w:jc w:val="both"/>
              <w:rPr>
                <w:rFonts w:ascii="Arial" w:hAnsi="Arial" w:cs="Arial"/>
                <w:sz w:val="20"/>
                <w:szCs w:val="20"/>
              </w:rPr>
            </w:pPr>
            <w:r w:rsidRPr="007A10BE">
              <w:rPr>
                <w:rFonts w:ascii="Arial" w:hAnsi="Arial" w:cs="Arial"/>
                <w:sz w:val="20"/>
                <w:szCs w:val="20"/>
              </w:rPr>
              <w:t xml:space="preserve">Formateurs INSHEA et intervenants extérieurs </w:t>
            </w:r>
          </w:p>
        </w:tc>
      </w:tr>
    </w:tbl>
    <w:p w14:paraId="743899C5" w14:textId="77777777" w:rsidR="00294823" w:rsidRPr="007A10BE" w:rsidRDefault="00294823" w:rsidP="00294823">
      <w:pPr>
        <w:contextualSpacing/>
        <w:rPr>
          <w:rFonts w:ascii="Arial" w:hAnsi="Arial" w:cs="Arial"/>
          <w:sz w:val="20"/>
          <w:szCs w:val="20"/>
          <w:lang w:eastAsia="en-US"/>
        </w:rPr>
      </w:pPr>
    </w:p>
    <w:p w14:paraId="75E8BBD6" w14:textId="11BF0925" w:rsidR="00C133DF" w:rsidRPr="007A10BE" w:rsidRDefault="00C133DF">
      <w:pPr>
        <w:rPr>
          <w:rFonts w:ascii="Arial" w:eastAsia="Arial" w:hAnsi="Arial" w:cs="Arial"/>
          <w:sz w:val="20"/>
          <w:szCs w:val="20"/>
        </w:rPr>
      </w:pPr>
    </w:p>
    <w:p w14:paraId="68CE8ACF" w14:textId="4A9EC229" w:rsidR="00294823" w:rsidRPr="007A10BE" w:rsidRDefault="00294823">
      <w:pPr>
        <w:rPr>
          <w:rFonts w:ascii="Arial" w:eastAsia="Arial" w:hAnsi="Arial" w:cs="Arial"/>
          <w:sz w:val="20"/>
          <w:szCs w:val="20"/>
        </w:rPr>
      </w:pPr>
    </w:p>
    <w:p w14:paraId="478B73CA" w14:textId="278F8B3A" w:rsidR="00294823" w:rsidRPr="007A10BE" w:rsidRDefault="00294823">
      <w:pPr>
        <w:rPr>
          <w:rFonts w:ascii="Arial" w:eastAsia="Arial" w:hAnsi="Arial" w:cs="Arial"/>
          <w:sz w:val="20"/>
          <w:szCs w:val="20"/>
        </w:rPr>
      </w:pPr>
    </w:p>
    <w:p w14:paraId="48DD0869" w14:textId="62A60395" w:rsidR="00294823" w:rsidRPr="007A10BE" w:rsidRDefault="00294823">
      <w:pPr>
        <w:rPr>
          <w:rFonts w:ascii="Arial" w:eastAsia="Arial" w:hAnsi="Arial" w:cs="Arial"/>
          <w:sz w:val="20"/>
          <w:szCs w:val="20"/>
        </w:rPr>
      </w:pPr>
    </w:p>
    <w:p w14:paraId="15E44CEA" w14:textId="058423A7" w:rsidR="00294823" w:rsidRPr="007A10BE" w:rsidRDefault="00294823">
      <w:pPr>
        <w:rPr>
          <w:rFonts w:ascii="Arial" w:eastAsia="Arial" w:hAnsi="Arial" w:cs="Arial"/>
          <w:sz w:val="20"/>
          <w:szCs w:val="20"/>
        </w:rPr>
      </w:pPr>
    </w:p>
    <w:p w14:paraId="39587D48" w14:textId="0430371B" w:rsidR="00294823" w:rsidRPr="007A10BE" w:rsidRDefault="00294823">
      <w:pPr>
        <w:rPr>
          <w:rFonts w:ascii="Arial" w:eastAsia="Arial" w:hAnsi="Arial" w:cs="Arial"/>
          <w:sz w:val="20"/>
          <w:szCs w:val="20"/>
        </w:rPr>
      </w:pPr>
    </w:p>
    <w:p w14:paraId="48BEBDE1" w14:textId="66C4499F" w:rsidR="00294823" w:rsidRPr="007A10BE" w:rsidRDefault="00294823">
      <w:pPr>
        <w:rPr>
          <w:rFonts w:ascii="Arial" w:eastAsia="Arial" w:hAnsi="Arial" w:cs="Arial"/>
          <w:sz w:val="20"/>
          <w:szCs w:val="20"/>
        </w:rPr>
      </w:pPr>
    </w:p>
    <w:p w14:paraId="1349384C" w14:textId="64972C5A" w:rsidR="00294823" w:rsidRPr="007A10BE" w:rsidRDefault="00294823">
      <w:pPr>
        <w:rPr>
          <w:rFonts w:ascii="Arial" w:eastAsia="Arial" w:hAnsi="Arial" w:cs="Arial"/>
          <w:sz w:val="20"/>
          <w:szCs w:val="20"/>
        </w:rPr>
      </w:pPr>
    </w:p>
    <w:p w14:paraId="168D753B" w14:textId="59DEFB84" w:rsidR="00294823" w:rsidRPr="007A10BE" w:rsidRDefault="00294823">
      <w:pPr>
        <w:rPr>
          <w:rFonts w:ascii="Arial" w:eastAsia="Arial" w:hAnsi="Arial" w:cs="Arial"/>
          <w:sz w:val="20"/>
          <w:szCs w:val="20"/>
        </w:rPr>
      </w:pPr>
    </w:p>
    <w:p w14:paraId="5A63EF23" w14:textId="57DB2E0C" w:rsidR="00294823" w:rsidRPr="007A10BE" w:rsidRDefault="00294823">
      <w:pPr>
        <w:rPr>
          <w:rFonts w:ascii="Arial" w:eastAsia="Arial" w:hAnsi="Arial" w:cs="Arial"/>
          <w:sz w:val="20"/>
          <w:szCs w:val="20"/>
        </w:rPr>
      </w:pPr>
    </w:p>
    <w:p w14:paraId="0E825AA1" w14:textId="3507472F" w:rsidR="00294823" w:rsidRPr="007A10BE" w:rsidRDefault="00294823">
      <w:pPr>
        <w:rPr>
          <w:rFonts w:ascii="Arial" w:eastAsia="Arial" w:hAnsi="Arial" w:cs="Arial"/>
          <w:sz w:val="20"/>
          <w:szCs w:val="20"/>
        </w:rPr>
      </w:pPr>
    </w:p>
    <w:p w14:paraId="7342B5FB" w14:textId="71FC2442" w:rsidR="00294823" w:rsidRPr="007A10BE" w:rsidRDefault="00294823">
      <w:pPr>
        <w:rPr>
          <w:rFonts w:ascii="Arial" w:eastAsia="Arial" w:hAnsi="Arial" w:cs="Arial"/>
          <w:sz w:val="20"/>
          <w:szCs w:val="20"/>
        </w:rPr>
      </w:pPr>
    </w:p>
    <w:p w14:paraId="7107F9F9" w14:textId="0CC5ECEC" w:rsidR="00294823" w:rsidRPr="007A10BE" w:rsidRDefault="00294823">
      <w:pPr>
        <w:rPr>
          <w:rFonts w:ascii="Arial" w:eastAsia="Arial" w:hAnsi="Arial" w:cs="Arial"/>
          <w:sz w:val="20"/>
          <w:szCs w:val="20"/>
        </w:rPr>
      </w:pPr>
    </w:p>
    <w:p w14:paraId="201EC2B9" w14:textId="515B0118" w:rsidR="00294823" w:rsidRPr="007A10BE" w:rsidRDefault="00294823">
      <w:pPr>
        <w:rPr>
          <w:rFonts w:ascii="Arial" w:eastAsia="Arial" w:hAnsi="Arial" w:cs="Arial"/>
          <w:sz w:val="20"/>
          <w:szCs w:val="20"/>
        </w:rPr>
      </w:pPr>
    </w:p>
    <w:p w14:paraId="2B45DD0C" w14:textId="7B832B8C" w:rsidR="00294823" w:rsidRPr="007A10BE" w:rsidRDefault="00294823">
      <w:pPr>
        <w:rPr>
          <w:rFonts w:ascii="Arial" w:eastAsia="Arial" w:hAnsi="Arial" w:cs="Arial"/>
          <w:sz w:val="20"/>
          <w:szCs w:val="20"/>
        </w:rPr>
      </w:pPr>
    </w:p>
    <w:p w14:paraId="722A9903" w14:textId="3325D4B3" w:rsidR="00294823" w:rsidRPr="007A10BE" w:rsidRDefault="00294823">
      <w:pPr>
        <w:rPr>
          <w:rFonts w:ascii="Arial" w:eastAsia="Arial" w:hAnsi="Arial" w:cs="Arial"/>
          <w:sz w:val="20"/>
          <w:szCs w:val="20"/>
        </w:rPr>
      </w:pPr>
    </w:p>
    <w:p w14:paraId="4D5DABEC" w14:textId="35827AB4" w:rsidR="00294823" w:rsidRPr="007A10BE" w:rsidRDefault="00294823">
      <w:pPr>
        <w:rPr>
          <w:rFonts w:ascii="Arial" w:eastAsia="Arial" w:hAnsi="Arial" w:cs="Arial"/>
          <w:sz w:val="20"/>
          <w:szCs w:val="20"/>
        </w:rPr>
      </w:pPr>
    </w:p>
    <w:p w14:paraId="69AA23BB" w14:textId="4454867F" w:rsidR="00294823" w:rsidRPr="007A10BE" w:rsidRDefault="00294823">
      <w:pPr>
        <w:rPr>
          <w:rFonts w:ascii="Arial" w:eastAsia="Arial" w:hAnsi="Arial" w:cs="Arial"/>
          <w:sz w:val="20"/>
          <w:szCs w:val="20"/>
        </w:rPr>
      </w:pPr>
    </w:p>
    <w:p w14:paraId="79B897EA" w14:textId="67388B88" w:rsidR="00294823" w:rsidRPr="007A10BE" w:rsidRDefault="00294823">
      <w:pPr>
        <w:rPr>
          <w:rFonts w:ascii="Arial" w:eastAsia="Arial" w:hAnsi="Arial" w:cs="Arial"/>
          <w:sz w:val="20"/>
          <w:szCs w:val="20"/>
        </w:rPr>
      </w:pPr>
    </w:p>
    <w:p w14:paraId="7F4DC807" w14:textId="73025C84" w:rsidR="00294823" w:rsidRPr="007A10BE" w:rsidRDefault="00294823">
      <w:pPr>
        <w:rPr>
          <w:rFonts w:ascii="Arial" w:eastAsia="Arial" w:hAnsi="Arial" w:cs="Arial"/>
          <w:sz w:val="20"/>
          <w:szCs w:val="20"/>
        </w:rPr>
      </w:pPr>
    </w:p>
    <w:p w14:paraId="3CA4338E" w14:textId="79BED686" w:rsidR="00294823" w:rsidRPr="007A10BE" w:rsidRDefault="00294823">
      <w:pPr>
        <w:rPr>
          <w:rFonts w:ascii="Arial" w:eastAsia="Arial" w:hAnsi="Arial" w:cs="Arial"/>
          <w:sz w:val="20"/>
          <w:szCs w:val="20"/>
        </w:rPr>
      </w:pPr>
    </w:p>
    <w:p w14:paraId="2938BE21" w14:textId="31C5ADFF" w:rsidR="00294823" w:rsidRPr="007A10BE" w:rsidRDefault="00294823">
      <w:pPr>
        <w:rPr>
          <w:rFonts w:ascii="Arial" w:eastAsia="Arial" w:hAnsi="Arial" w:cs="Arial"/>
          <w:sz w:val="20"/>
          <w:szCs w:val="20"/>
        </w:rPr>
      </w:pPr>
    </w:p>
    <w:p w14:paraId="07B0E9C7" w14:textId="341EBE94" w:rsidR="00294823" w:rsidRPr="007A10BE" w:rsidRDefault="00294823">
      <w:pPr>
        <w:rPr>
          <w:rFonts w:ascii="Arial" w:eastAsia="Arial" w:hAnsi="Arial" w:cs="Arial"/>
          <w:sz w:val="20"/>
          <w:szCs w:val="20"/>
        </w:rPr>
      </w:pPr>
    </w:p>
    <w:p w14:paraId="1A81F5C8" w14:textId="15134541" w:rsidR="00294823" w:rsidRPr="007A10BE" w:rsidRDefault="00294823">
      <w:pPr>
        <w:rPr>
          <w:rFonts w:ascii="Arial" w:eastAsia="Arial" w:hAnsi="Arial" w:cs="Arial"/>
          <w:sz w:val="20"/>
          <w:szCs w:val="20"/>
        </w:rPr>
      </w:pPr>
    </w:p>
    <w:p w14:paraId="1F549B44" w14:textId="36FB18DD" w:rsidR="00294823" w:rsidRPr="007A10BE" w:rsidRDefault="00294823">
      <w:pPr>
        <w:rPr>
          <w:rFonts w:ascii="Arial" w:eastAsia="Arial" w:hAnsi="Arial" w:cs="Arial"/>
          <w:sz w:val="20"/>
          <w:szCs w:val="20"/>
        </w:rPr>
      </w:pPr>
    </w:p>
    <w:p w14:paraId="59F5A063" w14:textId="050A6019" w:rsidR="00294823" w:rsidRPr="007A10BE" w:rsidRDefault="00294823">
      <w:pPr>
        <w:rPr>
          <w:rFonts w:ascii="Arial" w:eastAsia="Arial" w:hAnsi="Arial" w:cs="Arial"/>
          <w:sz w:val="20"/>
          <w:szCs w:val="20"/>
        </w:rPr>
      </w:pPr>
    </w:p>
    <w:p w14:paraId="7A154E95" w14:textId="7E0CDDA0" w:rsidR="00294823" w:rsidRPr="007A10BE" w:rsidRDefault="00294823">
      <w:pPr>
        <w:rPr>
          <w:rFonts w:ascii="Arial" w:eastAsia="Arial" w:hAnsi="Arial" w:cs="Arial"/>
          <w:sz w:val="20"/>
          <w:szCs w:val="20"/>
        </w:rPr>
      </w:pPr>
    </w:p>
    <w:p w14:paraId="4E9F3757" w14:textId="7567B259" w:rsidR="00294823" w:rsidRDefault="00294823">
      <w:pPr>
        <w:rPr>
          <w:rFonts w:ascii="Arial" w:eastAsia="Arial" w:hAnsi="Arial" w:cs="Arial"/>
          <w:sz w:val="20"/>
          <w:szCs w:val="20"/>
        </w:rPr>
      </w:pPr>
    </w:p>
    <w:p w14:paraId="2631EBC8" w14:textId="77777777" w:rsidR="00D9701E" w:rsidRPr="007A10BE" w:rsidRDefault="00D9701E">
      <w:pPr>
        <w:rPr>
          <w:rFonts w:ascii="Arial" w:eastAsia="Arial" w:hAnsi="Arial" w:cs="Arial"/>
          <w:sz w:val="20"/>
          <w:szCs w:val="20"/>
        </w:rPr>
      </w:pPr>
    </w:p>
    <w:p w14:paraId="062705A5" w14:textId="2CABBF79" w:rsidR="00294823" w:rsidRPr="007A10BE" w:rsidRDefault="00294823">
      <w:pPr>
        <w:rPr>
          <w:rFonts w:ascii="Arial" w:eastAsia="Arial" w:hAnsi="Arial" w:cs="Arial"/>
          <w:sz w:val="20"/>
          <w:szCs w:val="20"/>
        </w:rPr>
      </w:pPr>
    </w:p>
    <w:p w14:paraId="53DD5D4C" w14:textId="29C4B07C" w:rsidR="00294823" w:rsidRPr="007A10BE" w:rsidRDefault="00294823">
      <w:pPr>
        <w:rPr>
          <w:rFonts w:ascii="Arial" w:eastAsia="Arial" w:hAnsi="Arial" w:cs="Arial"/>
          <w:sz w:val="20"/>
          <w:szCs w:val="20"/>
        </w:rPr>
      </w:pPr>
    </w:p>
    <w:p w14:paraId="79B355BE" w14:textId="5317A541" w:rsidR="00294823" w:rsidRPr="007A10BE" w:rsidRDefault="00294823">
      <w:pPr>
        <w:rPr>
          <w:rFonts w:ascii="Arial" w:eastAsia="Arial" w:hAnsi="Arial" w:cs="Arial"/>
          <w:sz w:val="20"/>
          <w:szCs w:val="20"/>
        </w:rPr>
      </w:pPr>
    </w:p>
    <w:tbl>
      <w:tblPr>
        <w:tblStyle w:val="Grilledutableau16"/>
        <w:tblW w:w="10632" w:type="dxa"/>
        <w:tblInd w:w="-714" w:type="dxa"/>
        <w:tblLook w:val="04A0" w:firstRow="1" w:lastRow="0" w:firstColumn="1" w:lastColumn="0" w:noHBand="0" w:noVBand="1"/>
      </w:tblPr>
      <w:tblGrid>
        <w:gridCol w:w="4253"/>
        <w:gridCol w:w="1349"/>
        <w:gridCol w:w="636"/>
        <w:gridCol w:w="1417"/>
        <w:gridCol w:w="709"/>
        <w:gridCol w:w="2268"/>
      </w:tblGrid>
      <w:tr w:rsidR="00294823" w:rsidRPr="007A10BE" w14:paraId="424EC2FE" w14:textId="77777777" w:rsidTr="002152A2">
        <w:tc>
          <w:tcPr>
            <w:tcW w:w="10632" w:type="dxa"/>
            <w:gridSpan w:val="6"/>
            <w:shd w:val="clear" w:color="auto" w:fill="E7E6E6" w:themeFill="background2"/>
            <w:vAlign w:val="center"/>
          </w:tcPr>
          <w:p w14:paraId="54BF19D4" w14:textId="3A6FB359" w:rsidR="00294823" w:rsidRPr="007A10BE" w:rsidRDefault="00294823" w:rsidP="00D9701E">
            <w:pPr>
              <w:pStyle w:val="TableParagraph"/>
              <w:spacing w:before="16" w:line="189" w:lineRule="exact"/>
              <w:ind w:left="4387" w:right="4279" w:hanging="713"/>
              <w:jc w:val="center"/>
              <w:rPr>
                <w:color w:val="4472C4" w:themeColor="accent5"/>
                <w:sz w:val="20"/>
                <w:szCs w:val="20"/>
              </w:rPr>
            </w:pPr>
            <w:r w:rsidRPr="007A10BE">
              <w:rPr>
                <w:b/>
                <w:color w:val="FF0000"/>
                <w:sz w:val="20"/>
                <w:szCs w:val="20"/>
              </w:rPr>
              <w:lastRenderedPageBreak/>
              <w:t>Identifiant : 22NDGS6008</w:t>
            </w:r>
          </w:p>
        </w:tc>
      </w:tr>
      <w:tr w:rsidR="00294823" w:rsidRPr="007A10BE" w14:paraId="06DDD599" w14:textId="77777777" w:rsidTr="002152A2">
        <w:tc>
          <w:tcPr>
            <w:tcW w:w="4253" w:type="dxa"/>
          </w:tcPr>
          <w:p w14:paraId="629B501B" w14:textId="77777777" w:rsidR="00294823" w:rsidRPr="003C357F" w:rsidRDefault="00294823" w:rsidP="00294823">
            <w:pPr>
              <w:ind w:right="-33"/>
              <w:contextualSpacing/>
              <w:jc w:val="center"/>
              <w:rPr>
                <w:rFonts w:ascii="Arial" w:hAnsi="Arial" w:cs="Arial"/>
                <w:b/>
                <w:sz w:val="20"/>
                <w:szCs w:val="20"/>
              </w:rPr>
            </w:pPr>
            <w:r w:rsidRPr="003C357F">
              <w:rPr>
                <w:rFonts w:ascii="Arial" w:hAnsi="Arial" w:cs="Arial"/>
                <w:b/>
                <w:sz w:val="20"/>
                <w:szCs w:val="20"/>
              </w:rPr>
              <w:t>Titre</w:t>
            </w:r>
          </w:p>
        </w:tc>
        <w:tc>
          <w:tcPr>
            <w:tcW w:w="1985" w:type="dxa"/>
            <w:gridSpan w:val="2"/>
          </w:tcPr>
          <w:p w14:paraId="7B5D00BC" w14:textId="77777777" w:rsidR="00294823" w:rsidRPr="003C357F" w:rsidRDefault="00294823" w:rsidP="00294823">
            <w:pPr>
              <w:ind w:right="-33"/>
              <w:contextualSpacing/>
              <w:jc w:val="center"/>
              <w:rPr>
                <w:rFonts w:ascii="Arial" w:hAnsi="Arial" w:cs="Arial"/>
                <w:b/>
                <w:sz w:val="20"/>
                <w:szCs w:val="20"/>
              </w:rPr>
            </w:pPr>
            <w:r w:rsidRPr="003C357F">
              <w:rPr>
                <w:rFonts w:ascii="Arial" w:hAnsi="Arial" w:cs="Arial"/>
                <w:b/>
                <w:sz w:val="20"/>
                <w:szCs w:val="20"/>
              </w:rPr>
              <w:t>Durée</w:t>
            </w:r>
          </w:p>
        </w:tc>
        <w:tc>
          <w:tcPr>
            <w:tcW w:w="2126" w:type="dxa"/>
            <w:gridSpan w:val="2"/>
          </w:tcPr>
          <w:p w14:paraId="39F21FD6" w14:textId="77777777" w:rsidR="00294823" w:rsidRPr="003C357F" w:rsidRDefault="00294823" w:rsidP="00294823">
            <w:pPr>
              <w:ind w:right="-33"/>
              <w:contextualSpacing/>
              <w:jc w:val="center"/>
              <w:rPr>
                <w:rFonts w:ascii="Arial" w:hAnsi="Arial" w:cs="Arial"/>
                <w:b/>
                <w:sz w:val="20"/>
                <w:szCs w:val="20"/>
              </w:rPr>
            </w:pPr>
            <w:r w:rsidRPr="003C357F">
              <w:rPr>
                <w:rFonts w:ascii="Arial" w:hAnsi="Arial" w:cs="Arial"/>
                <w:b/>
                <w:sz w:val="20"/>
                <w:szCs w:val="20"/>
              </w:rPr>
              <w:t>Dates</w:t>
            </w:r>
          </w:p>
        </w:tc>
        <w:tc>
          <w:tcPr>
            <w:tcW w:w="2268" w:type="dxa"/>
          </w:tcPr>
          <w:p w14:paraId="18BC322E" w14:textId="77777777" w:rsidR="00294823" w:rsidRPr="003C357F" w:rsidRDefault="00294823" w:rsidP="00294823">
            <w:pPr>
              <w:ind w:right="-33"/>
              <w:contextualSpacing/>
              <w:jc w:val="center"/>
              <w:rPr>
                <w:rFonts w:ascii="Arial" w:hAnsi="Arial" w:cs="Arial"/>
                <w:b/>
                <w:sz w:val="20"/>
                <w:szCs w:val="20"/>
              </w:rPr>
            </w:pPr>
            <w:r w:rsidRPr="003C357F">
              <w:rPr>
                <w:rFonts w:ascii="Arial" w:hAnsi="Arial" w:cs="Arial"/>
                <w:b/>
                <w:sz w:val="20"/>
                <w:szCs w:val="20"/>
              </w:rPr>
              <w:t>Nombre de participants prévus</w:t>
            </w:r>
          </w:p>
        </w:tc>
      </w:tr>
      <w:tr w:rsidR="00294823" w:rsidRPr="007A10BE" w14:paraId="5406E240" w14:textId="77777777" w:rsidTr="002152A2">
        <w:tc>
          <w:tcPr>
            <w:tcW w:w="4253" w:type="dxa"/>
            <w:vAlign w:val="center"/>
          </w:tcPr>
          <w:p w14:paraId="0757FB9E" w14:textId="77777777" w:rsidR="00294823" w:rsidRPr="007A10BE" w:rsidRDefault="00294823" w:rsidP="00294823">
            <w:pPr>
              <w:ind w:right="-33"/>
              <w:contextualSpacing/>
              <w:jc w:val="center"/>
              <w:rPr>
                <w:rFonts w:ascii="Arial" w:hAnsi="Arial" w:cs="Arial"/>
                <w:sz w:val="20"/>
                <w:szCs w:val="20"/>
              </w:rPr>
            </w:pPr>
          </w:p>
          <w:p w14:paraId="555C963E" w14:textId="77777777" w:rsidR="00294823" w:rsidRPr="007A10BE" w:rsidRDefault="00294823" w:rsidP="00D2504B">
            <w:pPr>
              <w:jc w:val="center"/>
              <w:rPr>
                <w:rFonts w:ascii="Arial" w:hAnsi="Arial" w:cs="Arial"/>
                <w:b/>
                <w:color w:val="002060"/>
                <w:sz w:val="20"/>
                <w:szCs w:val="20"/>
              </w:rPr>
            </w:pPr>
            <w:r w:rsidRPr="007A10BE">
              <w:rPr>
                <w:rFonts w:ascii="Arial" w:hAnsi="Arial" w:cs="Arial"/>
                <w:b/>
                <w:color w:val="002060"/>
                <w:sz w:val="20"/>
                <w:szCs w:val="20"/>
              </w:rPr>
              <w:t>Recherche et besoins éducatifs particuliers ; recherche et école inclusive</w:t>
            </w:r>
          </w:p>
          <w:p w14:paraId="5BFCAB0E" w14:textId="77777777" w:rsidR="00294823" w:rsidRPr="007A10BE" w:rsidRDefault="00294823" w:rsidP="00294823">
            <w:pPr>
              <w:ind w:right="-33"/>
              <w:contextualSpacing/>
              <w:jc w:val="center"/>
              <w:rPr>
                <w:rFonts w:ascii="Arial" w:hAnsi="Arial" w:cs="Arial"/>
                <w:sz w:val="20"/>
                <w:szCs w:val="20"/>
              </w:rPr>
            </w:pPr>
          </w:p>
          <w:p w14:paraId="073B0C76" w14:textId="77777777" w:rsidR="00294823" w:rsidRPr="007A10BE" w:rsidRDefault="00294823" w:rsidP="00294823">
            <w:pPr>
              <w:ind w:right="-33"/>
              <w:contextualSpacing/>
              <w:jc w:val="center"/>
              <w:rPr>
                <w:rFonts w:ascii="Arial" w:hAnsi="Arial" w:cs="Arial"/>
                <w:sz w:val="20"/>
                <w:szCs w:val="20"/>
              </w:rPr>
            </w:pPr>
          </w:p>
        </w:tc>
        <w:tc>
          <w:tcPr>
            <w:tcW w:w="1985" w:type="dxa"/>
            <w:gridSpan w:val="2"/>
            <w:vAlign w:val="center"/>
          </w:tcPr>
          <w:p w14:paraId="7F59AC35" w14:textId="77777777" w:rsidR="00294823" w:rsidRPr="007A10BE" w:rsidRDefault="00294823" w:rsidP="00294823">
            <w:pPr>
              <w:ind w:right="-33"/>
              <w:contextualSpacing/>
              <w:jc w:val="center"/>
              <w:rPr>
                <w:rFonts w:ascii="Arial" w:hAnsi="Arial" w:cs="Arial"/>
                <w:sz w:val="20"/>
                <w:szCs w:val="20"/>
              </w:rPr>
            </w:pPr>
            <w:r w:rsidRPr="007A10BE">
              <w:rPr>
                <w:rFonts w:ascii="Arial" w:hAnsi="Arial" w:cs="Arial"/>
                <w:sz w:val="20"/>
                <w:szCs w:val="20"/>
              </w:rPr>
              <w:t>25 h</w:t>
            </w:r>
          </w:p>
        </w:tc>
        <w:tc>
          <w:tcPr>
            <w:tcW w:w="2126" w:type="dxa"/>
            <w:gridSpan w:val="2"/>
            <w:vAlign w:val="center"/>
          </w:tcPr>
          <w:p w14:paraId="2E3066F0" w14:textId="77777777" w:rsidR="00294823" w:rsidRPr="007A10BE" w:rsidRDefault="00294823" w:rsidP="00294823">
            <w:pPr>
              <w:ind w:right="-33"/>
              <w:contextualSpacing/>
              <w:jc w:val="center"/>
              <w:rPr>
                <w:rFonts w:ascii="Arial" w:hAnsi="Arial" w:cs="Arial"/>
                <w:sz w:val="20"/>
                <w:szCs w:val="20"/>
              </w:rPr>
            </w:pPr>
            <w:r w:rsidRPr="007A10BE">
              <w:rPr>
                <w:rFonts w:ascii="Arial" w:hAnsi="Arial" w:cs="Arial"/>
                <w:sz w:val="20"/>
                <w:szCs w:val="20"/>
              </w:rPr>
              <w:t>Du lundi 22 (9h30) au vendredi 26 mai à 12h 2023</w:t>
            </w:r>
          </w:p>
        </w:tc>
        <w:tc>
          <w:tcPr>
            <w:tcW w:w="2268" w:type="dxa"/>
            <w:vAlign w:val="center"/>
          </w:tcPr>
          <w:p w14:paraId="11E9DE6E" w14:textId="77777777" w:rsidR="00294823" w:rsidRPr="007A10BE" w:rsidRDefault="00294823" w:rsidP="00294823">
            <w:pPr>
              <w:ind w:right="-33"/>
              <w:contextualSpacing/>
              <w:jc w:val="center"/>
              <w:rPr>
                <w:rFonts w:ascii="Arial" w:hAnsi="Arial" w:cs="Arial"/>
                <w:sz w:val="20"/>
                <w:szCs w:val="20"/>
              </w:rPr>
            </w:pPr>
            <w:r w:rsidRPr="007A10BE">
              <w:rPr>
                <w:rFonts w:ascii="Arial" w:hAnsi="Arial" w:cs="Arial"/>
                <w:sz w:val="20"/>
                <w:szCs w:val="20"/>
              </w:rPr>
              <w:t>50 maximum</w:t>
            </w:r>
          </w:p>
        </w:tc>
      </w:tr>
      <w:tr w:rsidR="00294823" w:rsidRPr="007A10BE" w14:paraId="4D387B4F" w14:textId="77777777" w:rsidTr="002152A2">
        <w:tc>
          <w:tcPr>
            <w:tcW w:w="4253" w:type="dxa"/>
          </w:tcPr>
          <w:p w14:paraId="2722853F" w14:textId="77777777" w:rsidR="00294823" w:rsidRPr="00B26EE6" w:rsidRDefault="00294823" w:rsidP="00294823">
            <w:pPr>
              <w:ind w:right="-33"/>
              <w:contextualSpacing/>
              <w:jc w:val="center"/>
              <w:rPr>
                <w:rFonts w:ascii="Arial" w:hAnsi="Arial" w:cs="Arial"/>
                <w:b/>
                <w:sz w:val="20"/>
                <w:szCs w:val="20"/>
              </w:rPr>
            </w:pPr>
            <w:r w:rsidRPr="00B26EE6">
              <w:rPr>
                <w:rFonts w:ascii="Arial" w:hAnsi="Arial" w:cs="Arial"/>
                <w:b/>
                <w:sz w:val="20"/>
                <w:szCs w:val="20"/>
              </w:rPr>
              <w:t>Public concerné</w:t>
            </w:r>
          </w:p>
        </w:tc>
        <w:tc>
          <w:tcPr>
            <w:tcW w:w="3402" w:type="dxa"/>
            <w:gridSpan w:val="3"/>
          </w:tcPr>
          <w:p w14:paraId="725E8D1D" w14:textId="77777777" w:rsidR="00294823" w:rsidRPr="00B26EE6" w:rsidRDefault="00294823" w:rsidP="00294823">
            <w:pPr>
              <w:ind w:right="-33"/>
              <w:contextualSpacing/>
              <w:jc w:val="center"/>
              <w:rPr>
                <w:rFonts w:ascii="Arial" w:hAnsi="Arial" w:cs="Arial"/>
                <w:b/>
                <w:sz w:val="20"/>
                <w:szCs w:val="20"/>
              </w:rPr>
            </w:pPr>
            <w:r w:rsidRPr="00B26EE6">
              <w:rPr>
                <w:rFonts w:ascii="Arial" w:hAnsi="Arial" w:cs="Arial"/>
                <w:b/>
                <w:sz w:val="20"/>
                <w:szCs w:val="20"/>
              </w:rPr>
              <w:t>Lieu de stage</w:t>
            </w:r>
          </w:p>
        </w:tc>
        <w:tc>
          <w:tcPr>
            <w:tcW w:w="2977" w:type="dxa"/>
            <w:gridSpan w:val="2"/>
          </w:tcPr>
          <w:p w14:paraId="30587976" w14:textId="77777777" w:rsidR="00294823" w:rsidRPr="00B26EE6" w:rsidRDefault="00294823" w:rsidP="00294823">
            <w:pPr>
              <w:ind w:right="-33"/>
              <w:contextualSpacing/>
              <w:jc w:val="center"/>
              <w:rPr>
                <w:rFonts w:ascii="Arial" w:hAnsi="Arial" w:cs="Arial"/>
                <w:b/>
                <w:sz w:val="20"/>
                <w:szCs w:val="20"/>
              </w:rPr>
            </w:pPr>
            <w:r w:rsidRPr="00B26EE6">
              <w:rPr>
                <w:rFonts w:ascii="Arial" w:hAnsi="Arial" w:cs="Arial"/>
                <w:b/>
                <w:sz w:val="20"/>
                <w:szCs w:val="20"/>
              </w:rPr>
              <w:t>Opérateur principal</w:t>
            </w:r>
          </w:p>
        </w:tc>
      </w:tr>
      <w:tr w:rsidR="00294823" w:rsidRPr="007A10BE" w14:paraId="44EB59FB" w14:textId="77777777" w:rsidTr="002152A2">
        <w:tc>
          <w:tcPr>
            <w:tcW w:w="4253" w:type="dxa"/>
          </w:tcPr>
          <w:p w14:paraId="0ADF5E91" w14:textId="77777777" w:rsidR="00294823" w:rsidRPr="007A10BE" w:rsidRDefault="00294823" w:rsidP="00294823">
            <w:pPr>
              <w:contextualSpacing/>
              <w:rPr>
                <w:rFonts w:ascii="Arial" w:hAnsi="Arial" w:cs="Arial"/>
                <w:sz w:val="20"/>
                <w:szCs w:val="20"/>
              </w:rPr>
            </w:pPr>
          </w:p>
          <w:p w14:paraId="363BA47D" w14:textId="77777777" w:rsidR="00294823" w:rsidRPr="007A10BE" w:rsidRDefault="00294823" w:rsidP="00294823">
            <w:pPr>
              <w:contextualSpacing/>
              <w:rPr>
                <w:rFonts w:ascii="Arial" w:hAnsi="Arial" w:cs="Arial"/>
                <w:color w:val="000000" w:themeColor="text1"/>
                <w:sz w:val="20"/>
                <w:szCs w:val="20"/>
              </w:rPr>
            </w:pPr>
            <w:r w:rsidRPr="007A10BE">
              <w:rPr>
                <w:rFonts w:ascii="Arial" w:hAnsi="Arial" w:cs="Arial"/>
                <w:color w:val="000000" w:themeColor="text1"/>
                <w:sz w:val="20"/>
                <w:szCs w:val="20"/>
              </w:rPr>
              <w:t>Enseignants titulaires du CAPPEI</w:t>
            </w:r>
          </w:p>
          <w:p w14:paraId="292211A6" w14:textId="77777777" w:rsidR="00294823" w:rsidRPr="007A10BE" w:rsidRDefault="00294823" w:rsidP="00294823">
            <w:pPr>
              <w:contextualSpacing/>
              <w:rPr>
                <w:rFonts w:ascii="Arial" w:hAnsi="Arial" w:cs="Arial"/>
                <w:sz w:val="20"/>
                <w:szCs w:val="20"/>
              </w:rPr>
            </w:pPr>
          </w:p>
        </w:tc>
        <w:tc>
          <w:tcPr>
            <w:tcW w:w="3402" w:type="dxa"/>
            <w:gridSpan w:val="3"/>
          </w:tcPr>
          <w:p w14:paraId="1B0BD6A9" w14:textId="77777777" w:rsidR="00294823" w:rsidRPr="007A10BE" w:rsidRDefault="00294823" w:rsidP="00294823">
            <w:pPr>
              <w:ind w:right="-33"/>
              <w:contextualSpacing/>
              <w:jc w:val="both"/>
              <w:rPr>
                <w:rFonts w:ascii="Arial" w:hAnsi="Arial" w:cs="Arial"/>
                <w:sz w:val="20"/>
                <w:szCs w:val="20"/>
              </w:rPr>
            </w:pPr>
            <w:r w:rsidRPr="007A10BE">
              <w:rPr>
                <w:rFonts w:ascii="Arial" w:hAnsi="Arial" w:cs="Arial"/>
                <w:sz w:val="20"/>
                <w:szCs w:val="20"/>
              </w:rPr>
              <w:t>Formation en e-learning en synchrone à distance</w:t>
            </w:r>
          </w:p>
        </w:tc>
        <w:tc>
          <w:tcPr>
            <w:tcW w:w="2977" w:type="dxa"/>
            <w:gridSpan w:val="2"/>
          </w:tcPr>
          <w:p w14:paraId="3036E491" w14:textId="77777777" w:rsidR="00294823" w:rsidRPr="007A10BE" w:rsidRDefault="00294823" w:rsidP="00294823">
            <w:pPr>
              <w:ind w:right="-33"/>
              <w:contextualSpacing/>
              <w:jc w:val="both"/>
              <w:rPr>
                <w:rFonts w:ascii="Arial" w:hAnsi="Arial" w:cs="Arial"/>
                <w:sz w:val="20"/>
                <w:szCs w:val="20"/>
              </w:rPr>
            </w:pPr>
            <w:r w:rsidRPr="007A10BE">
              <w:rPr>
                <w:rFonts w:ascii="Arial" w:hAnsi="Arial" w:cs="Arial"/>
                <w:sz w:val="20"/>
                <w:szCs w:val="20"/>
              </w:rPr>
              <w:t>INSHEA</w:t>
            </w:r>
          </w:p>
        </w:tc>
      </w:tr>
      <w:tr w:rsidR="00294823" w:rsidRPr="007A10BE" w14:paraId="3C45F36F" w14:textId="77777777" w:rsidTr="002152A2">
        <w:tc>
          <w:tcPr>
            <w:tcW w:w="10632" w:type="dxa"/>
            <w:gridSpan w:val="6"/>
          </w:tcPr>
          <w:p w14:paraId="41362AEC" w14:textId="77777777" w:rsidR="00D2504B" w:rsidRDefault="00294823" w:rsidP="00294823">
            <w:pPr>
              <w:jc w:val="both"/>
              <w:rPr>
                <w:rFonts w:ascii="Arial" w:hAnsi="Arial" w:cs="Arial"/>
                <w:sz w:val="20"/>
                <w:szCs w:val="20"/>
              </w:rPr>
            </w:pPr>
            <w:r w:rsidRPr="007A10BE">
              <w:rPr>
                <w:rFonts w:ascii="Arial" w:hAnsi="Arial" w:cs="Arial"/>
                <w:sz w:val="20"/>
                <w:szCs w:val="20"/>
              </w:rPr>
              <w:t xml:space="preserve">Objectifs : </w:t>
            </w:r>
          </w:p>
          <w:p w14:paraId="13E7BAB8" w14:textId="6161C45B" w:rsidR="00294823" w:rsidRPr="00D2504B" w:rsidRDefault="00294823" w:rsidP="00613A83">
            <w:pPr>
              <w:pStyle w:val="Paragraphedeliste"/>
              <w:numPr>
                <w:ilvl w:val="0"/>
                <w:numId w:val="9"/>
              </w:numPr>
              <w:jc w:val="both"/>
              <w:rPr>
                <w:rFonts w:ascii="Arial" w:hAnsi="Arial" w:cs="Arial"/>
                <w:sz w:val="20"/>
                <w:szCs w:val="20"/>
              </w:rPr>
            </w:pPr>
            <w:r w:rsidRPr="00D2504B">
              <w:rPr>
                <w:rFonts w:ascii="Arial" w:hAnsi="Arial" w:cs="Arial"/>
                <w:sz w:val="20"/>
                <w:szCs w:val="20"/>
              </w:rPr>
              <w:t>Faire découvrir aux participants un panorama de la recherche scientifique sur les apprentissages, la scolarisation des élèves à besoins éducatifs particuliers et l’école inclusive</w:t>
            </w:r>
          </w:p>
          <w:p w14:paraId="38F80CBB" w14:textId="77777777" w:rsidR="00D2504B" w:rsidRDefault="00294823" w:rsidP="00294823">
            <w:pPr>
              <w:rPr>
                <w:rFonts w:ascii="Arial" w:hAnsi="Arial" w:cs="Arial"/>
                <w:sz w:val="20"/>
                <w:szCs w:val="20"/>
              </w:rPr>
            </w:pPr>
            <w:r w:rsidRPr="007A10BE">
              <w:rPr>
                <w:rFonts w:ascii="Arial" w:hAnsi="Arial" w:cs="Arial"/>
                <w:sz w:val="20"/>
                <w:szCs w:val="20"/>
                <w:u w:val="single"/>
              </w:rPr>
              <w:t>Objectif principal</w:t>
            </w:r>
            <w:r w:rsidRPr="007A10BE">
              <w:rPr>
                <w:rFonts w:ascii="Arial" w:hAnsi="Arial" w:cs="Arial"/>
                <w:sz w:val="20"/>
                <w:szCs w:val="20"/>
              </w:rPr>
              <w:t xml:space="preserve"> : </w:t>
            </w:r>
          </w:p>
          <w:p w14:paraId="3BF2D1BA" w14:textId="247679CD" w:rsidR="00294823" w:rsidRPr="00D2504B" w:rsidRDefault="00D2504B" w:rsidP="00613A83">
            <w:pPr>
              <w:pStyle w:val="Paragraphedeliste"/>
              <w:numPr>
                <w:ilvl w:val="0"/>
                <w:numId w:val="9"/>
              </w:numPr>
              <w:rPr>
                <w:rFonts w:ascii="Arial" w:hAnsi="Arial" w:cs="Arial"/>
                <w:sz w:val="20"/>
                <w:szCs w:val="20"/>
              </w:rPr>
            </w:pPr>
            <w:r w:rsidRPr="00D2504B">
              <w:rPr>
                <w:rFonts w:ascii="Arial" w:hAnsi="Arial" w:cs="Arial"/>
                <w:sz w:val="20"/>
                <w:szCs w:val="20"/>
              </w:rPr>
              <w:t>P</w:t>
            </w:r>
            <w:r w:rsidR="00294823" w:rsidRPr="00D2504B">
              <w:rPr>
                <w:rFonts w:ascii="Arial" w:hAnsi="Arial" w:cs="Arial"/>
                <w:sz w:val="20"/>
                <w:szCs w:val="20"/>
              </w:rPr>
              <w:t xml:space="preserve">résenter des travaux universitaires de différentes disciplines portant sur les caractéristiques des publics scolaires dits « à besoins particuliers », les conditions de leurs apprentissages en milieu inclusif, les facteurs éducatifs, pédagogiques, institutionnels, organisationnels intervenant dans les dispositifs et parcours qui leur sont proposés. </w:t>
            </w:r>
          </w:p>
          <w:p w14:paraId="29CB7132" w14:textId="77777777" w:rsidR="00D2504B" w:rsidRDefault="00294823" w:rsidP="00294823">
            <w:pPr>
              <w:jc w:val="both"/>
              <w:rPr>
                <w:rFonts w:ascii="Arial" w:hAnsi="Arial" w:cs="Arial"/>
                <w:sz w:val="20"/>
                <w:szCs w:val="20"/>
              </w:rPr>
            </w:pPr>
            <w:r w:rsidRPr="007A10BE">
              <w:rPr>
                <w:rFonts w:ascii="Arial" w:hAnsi="Arial" w:cs="Arial"/>
                <w:sz w:val="20"/>
                <w:szCs w:val="20"/>
                <w:u w:val="single"/>
              </w:rPr>
              <w:t>Sous-objectifs</w:t>
            </w:r>
            <w:r w:rsidRPr="007A10BE">
              <w:rPr>
                <w:rFonts w:ascii="Arial" w:hAnsi="Arial" w:cs="Arial"/>
                <w:sz w:val="20"/>
                <w:szCs w:val="20"/>
              </w:rPr>
              <w:t xml:space="preserve"> : </w:t>
            </w:r>
          </w:p>
          <w:p w14:paraId="6D649ED7" w14:textId="1AA74CE2" w:rsidR="00294823" w:rsidRPr="00D2504B" w:rsidRDefault="00D2504B" w:rsidP="00613A83">
            <w:pPr>
              <w:pStyle w:val="Paragraphedeliste"/>
              <w:numPr>
                <w:ilvl w:val="0"/>
                <w:numId w:val="9"/>
              </w:numPr>
              <w:jc w:val="both"/>
              <w:rPr>
                <w:rFonts w:ascii="Arial" w:hAnsi="Arial" w:cs="Arial"/>
                <w:sz w:val="20"/>
                <w:szCs w:val="20"/>
              </w:rPr>
            </w:pPr>
            <w:r w:rsidRPr="00D2504B">
              <w:rPr>
                <w:rFonts w:ascii="Arial" w:hAnsi="Arial" w:cs="Arial"/>
                <w:sz w:val="20"/>
                <w:szCs w:val="20"/>
              </w:rPr>
              <w:t>M</w:t>
            </w:r>
            <w:r w:rsidR="00294823" w:rsidRPr="00D2504B">
              <w:rPr>
                <w:rFonts w:ascii="Arial" w:hAnsi="Arial" w:cs="Arial"/>
                <w:sz w:val="20"/>
                <w:szCs w:val="20"/>
              </w:rPr>
              <w:t>ontrer comment ces recherches peuvent irriguer les pratiques pédagogiques et nourrir la réflexion des équipes éducatives</w:t>
            </w:r>
          </w:p>
          <w:p w14:paraId="482E88E1" w14:textId="77777777" w:rsidR="00294823" w:rsidRPr="007A10BE" w:rsidRDefault="00294823" w:rsidP="00294823">
            <w:pPr>
              <w:rPr>
                <w:rFonts w:ascii="Arial" w:hAnsi="Arial" w:cs="Arial"/>
                <w:sz w:val="20"/>
                <w:szCs w:val="20"/>
              </w:rPr>
            </w:pPr>
          </w:p>
        </w:tc>
      </w:tr>
      <w:tr w:rsidR="00294823" w:rsidRPr="007A10BE" w14:paraId="45110ADD" w14:textId="77777777" w:rsidTr="002152A2">
        <w:tc>
          <w:tcPr>
            <w:tcW w:w="5602" w:type="dxa"/>
            <w:gridSpan w:val="2"/>
            <w:vAlign w:val="center"/>
          </w:tcPr>
          <w:p w14:paraId="6298BF0A" w14:textId="77777777" w:rsidR="00294823" w:rsidRPr="007A10BE" w:rsidRDefault="00294823" w:rsidP="00294823">
            <w:pPr>
              <w:contextualSpacing/>
              <w:jc w:val="center"/>
              <w:rPr>
                <w:rFonts w:ascii="Arial" w:hAnsi="Arial" w:cs="Arial"/>
                <w:sz w:val="20"/>
                <w:szCs w:val="20"/>
              </w:rPr>
            </w:pPr>
            <w:r w:rsidRPr="007A10BE">
              <w:rPr>
                <w:rFonts w:ascii="Arial" w:hAnsi="Arial" w:cs="Arial"/>
                <w:sz w:val="20"/>
                <w:szCs w:val="20"/>
              </w:rPr>
              <w:t>Contenus de formation </w:t>
            </w:r>
          </w:p>
        </w:tc>
        <w:tc>
          <w:tcPr>
            <w:tcW w:w="5030" w:type="dxa"/>
            <w:gridSpan w:val="4"/>
            <w:vAlign w:val="center"/>
          </w:tcPr>
          <w:p w14:paraId="18E5DB0C" w14:textId="77777777" w:rsidR="00294823" w:rsidRPr="007A10BE" w:rsidRDefault="00294823" w:rsidP="00294823">
            <w:pPr>
              <w:ind w:right="-33"/>
              <w:contextualSpacing/>
              <w:jc w:val="center"/>
              <w:rPr>
                <w:rFonts w:ascii="Arial" w:hAnsi="Arial" w:cs="Arial"/>
                <w:sz w:val="20"/>
                <w:szCs w:val="20"/>
              </w:rPr>
            </w:pPr>
            <w:r w:rsidRPr="007A10BE">
              <w:rPr>
                <w:rFonts w:ascii="Arial" w:hAnsi="Arial" w:cs="Arial"/>
                <w:sz w:val="20"/>
                <w:szCs w:val="20"/>
              </w:rPr>
              <w:t xml:space="preserve">Intervenants </w:t>
            </w:r>
          </w:p>
        </w:tc>
      </w:tr>
      <w:tr w:rsidR="00294823" w:rsidRPr="007A10BE" w14:paraId="1D79E78F" w14:textId="77777777" w:rsidTr="002152A2">
        <w:tc>
          <w:tcPr>
            <w:tcW w:w="5602" w:type="dxa"/>
            <w:gridSpan w:val="2"/>
          </w:tcPr>
          <w:p w14:paraId="39DAA045" w14:textId="77777777" w:rsidR="00294823" w:rsidRPr="007A10BE" w:rsidRDefault="00294823" w:rsidP="00294823">
            <w:pPr>
              <w:ind w:right="-33"/>
              <w:contextualSpacing/>
              <w:jc w:val="both"/>
              <w:rPr>
                <w:rFonts w:ascii="Arial" w:hAnsi="Arial" w:cs="Arial"/>
                <w:sz w:val="20"/>
                <w:szCs w:val="20"/>
              </w:rPr>
            </w:pPr>
          </w:p>
          <w:p w14:paraId="56ACEEDA" w14:textId="313DCCF0" w:rsidR="00294823" w:rsidRPr="00B439E2" w:rsidRDefault="00D2504B" w:rsidP="00613A83">
            <w:pPr>
              <w:pStyle w:val="Paragraphedeliste"/>
              <w:numPr>
                <w:ilvl w:val="0"/>
                <w:numId w:val="9"/>
              </w:numPr>
              <w:spacing w:after="160" w:line="259" w:lineRule="auto"/>
              <w:jc w:val="both"/>
              <w:rPr>
                <w:rFonts w:ascii="Arial" w:hAnsi="Arial" w:cs="Arial"/>
                <w:sz w:val="20"/>
                <w:szCs w:val="20"/>
              </w:rPr>
            </w:pPr>
            <w:r w:rsidRPr="00B439E2">
              <w:rPr>
                <w:rFonts w:ascii="Arial" w:hAnsi="Arial" w:cs="Arial"/>
                <w:color w:val="222222"/>
                <w:sz w:val="20"/>
                <w:szCs w:val="20"/>
                <w:shd w:val="clear" w:color="auto" w:fill="FFFFFF"/>
              </w:rPr>
              <w:t>L’</w:t>
            </w:r>
            <w:r w:rsidR="00294823" w:rsidRPr="00B439E2">
              <w:rPr>
                <w:rFonts w:ascii="Arial" w:hAnsi="Arial" w:cs="Arial"/>
                <w:color w:val="222222"/>
                <w:sz w:val="20"/>
                <w:szCs w:val="20"/>
                <w:shd w:val="clear" w:color="auto" w:fill="FFFFFF"/>
              </w:rPr>
              <w:t>évaluation inclusive à la lumière de l'analyse didactique et du fonctionnement cognitif</w:t>
            </w:r>
          </w:p>
          <w:p w14:paraId="4353FF15" w14:textId="4022498F" w:rsidR="00294823" w:rsidRPr="00B439E2" w:rsidRDefault="00B439E2" w:rsidP="00613A83">
            <w:pPr>
              <w:pStyle w:val="Paragraphedeliste"/>
              <w:numPr>
                <w:ilvl w:val="0"/>
                <w:numId w:val="9"/>
              </w:numPr>
              <w:spacing w:after="160" w:line="259" w:lineRule="auto"/>
              <w:jc w:val="both"/>
              <w:rPr>
                <w:rFonts w:ascii="Arial" w:hAnsi="Arial" w:cs="Arial"/>
                <w:sz w:val="20"/>
                <w:szCs w:val="20"/>
              </w:rPr>
            </w:pPr>
            <w:r w:rsidRPr="00B439E2">
              <w:rPr>
                <w:rFonts w:ascii="Arial" w:hAnsi="Arial" w:cs="Arial"/>
                <w:sz w:val="20"/>
                <w:szCs w:val="20"/>
              </w:rPr>
              <w:t>P</w:t>
            </w:r>
            <w:r w:rsidR="00294823" w:rsidRPr="00B439E2">
              <w:rPr>
                <w:rFonts w:ascii="Arial" w:hAnsi="Arial" w:cs="Arial"/>
                <w:sz w:val="20"/>
                <w:szCs w:val="20"/>
              </w:rPr>
              <w:t>artenariat (entre professionnels, parents-professionnels)</w:t>
            </w:r>
          </w:p>
          <w:p w14:paraId="086D92F6" w14:textId="7FA9804E" w:rsidR="00294823" w:rsidRPr="00B439E2" w:rsidRDefault="00B439E2" w:rsidP="00613A83">
            <w:pPr>
              <w:pStyle w:val="Paragraphedeliste"/>
              <w:numPr>
                <w:ilvl w:val="0"/>
                <w:numId w:val="9"/>
              </w:numPr>
              <w:spacing w:after="160" w:line="259" w:lineRule="auto"/>
              <w:jc w:val="both"/>
              <w:rPr>
                <w:rFonts w:ascii="Arial" w:hAnsi="Arial" w:cs="Arial"/>
                <w:sz w:val="20"/>
                <w:szCs w:val="20"/>
              </w:rPr>
            </w:pPr>
            <w:r w:rsidRPr="00B439E2">
              <w:rPr>
                <w:rFonts w:ascii="Arial" w:hAnsi="Arial" w:cs="Arial"/>
                <w:sz w:val="20"/>
                <w:szCs w:val="20"/>
              </w:rPr>
              <w:t>R</w:t>
            </w:r>
            <w:r w:rsidR="00294823" w:rsidRPr="00B439E2">
              <w:rPr>
                <w:rFonts w:ascii="Arial" w:hAnsi="Arial" w:cs="Arial"/>
                <w:sz w:val="20"/>
                <w:szCs w:val="20"/>
              </w:rPr>
              <w:t>echerches sur les élèves avec un TSA (demandes d’aide ; outils numériques)</w:t>
            </w:r>
          </w:p>
          <w:p w14:paraId="6EABA209" w14:textId="25B1E342" w:rsidR="00294823" w:rsidRPr="00B439E2" w:rsidRDefault="00B439E2" w:rsidP="00613A83">
            <w:pPr>
              <w:pStyle w:val="Paragraphedeliste"/>
              <w:numPr>
                <w:ilvl w:val="0"/>
                <w:numId w:val="9"/>
              </w:numPr>
              <w:spacing w:after="160" w:line="259" w:lineRule="auto"/>
              <w:jc w:val="both"/>
              <w:rPr>
                <w:rFonts w:ascii="Arial" w:hAnsi="Arial" w:cs="Arial"/>
                <w:sz w:val="20"/>
                <w:szCs w:val="20"/>
              </w:rPr>
            </w:pPr>
            <w:r w:rsidRPr="00B439E2">
              <w:rPr>
                <w:rFonts w:ascii="Arial" w:hAnsi="Arial" w:cs="Arial"/>
                <w:sz w:val="20"/>
                <w:szCs w:val="20"/>
              </w:rPr>
              <w:t>O</w:t>
            </w:r>
            <w:r w:rsidR="00294823" w:rsidRPr="00B439E2">
              <w:rPr>
                <w:rFonts w:ascii="Arial" w:hAnsi="Arial" w:cs="Arial"/>
                <w:sz w:val="20"/>
                <w:szCs w:val="20"/>
              </w:rPr>
              <w:t>bservation de situations pédagogiques pour des élèves avec polyhandicap</w:t>
            </w:r>
          </w:p>
          <w:p w14:paraId="497415BA" w14:textId="4068FEA7" w:rsidR="00294823" w:rsidRPr="00B439E2" w:rsidRDefault="00B439E2" w:rsidP="00613A83">
            <w:pPr>
              <w:pStyle w:val="Paragraphedeliste"/>
              <w:numPr>
                <w:ilvl w:val="0"/>
                <w:numId w:val="9"/>
              </w:numPr>
              <w:spacing w:after="160" w:line="259" w:lineRule="auto"/>
              <w:jc w:val="both"/>
              <w:rPr>
                <w:rFonts w:ascii="Arial" w:hAnsi="Arial" w:cs="Arial"/>
                <w:sz w:val="20"/>
                <w:szCs w:val="20"/>
              </w:rPr>
            </w:pPr>
            <w:r w:rsidRPr="00B439E2">
              <w:rPr>
                <w:rFonts w:ascii="Arial" w:hAnsi="Arial" w:cs="Arial"/>
                <w:sz w:val="20"/>
                <w:szCs w:val="20"/>
              </w:rPr>
              <w:t>D</w:t>
            </w:r>
            <w:r w:rsidR="00294823" w:rsidRPr="00B439E2">
              <w:rPr>
                <w:rFonts w:ascii="Arial" w:hAnsi="Arial" w:cs="Arial"/>
                <w:sz w:val="20"/>
                <w:szCs w:val="20"/>
              </w:rPr>
              <w:t>éveloppement et situation de handicap</w:t>
            </w:r>
          </w:p>
          <w:p w14:paraId="05724E20" w14:textId="06079327" w:rsidR="00294823" w:rsidRPr="00B439E2" w:rsidRDefault="00B439E2" w:rsidP="00613A83">
            <w:pPr>
              <w:pStyle w:val="Paragraphedeliste"/>
              <w:numPr>
                <w:ilvl w:val="0"/>
                <w:numId w:val="9"/>
              </w:numPr>
              <w:spacing w:after="160" w:line="259" w:lineRule="auto"/>
              <w:jc w:val="both"/>
              <w:rPr>
                <w:rFonts w:ascii="Arial" w:hAnsi="Arial" w:cs="Arial"/>
                <w:sz w:val="20"/>
                <w:szCs w:val="20"/>
              </w:rPr>
            </w:pPr>
            <w:r w:rsidRPr="00B439E2">
              <w:rPr>
                <w:rFonts w:ascii="Arial" w:hAnsi="Arial" w:cs="Arial"/>
                <w:sz w:val="20"/>
                <w:szCs w:val="20"/>
              </w:rPr>
              <w:t>R</w:t>
            </w:r>
            <w:r w:rsidR="00294823" w:rsidRPr="00B439E2">
              <w:rPr>
                <w:rFonts w:ascii="Arial" w:hAnsi="Arial" w:cs="Arial"/>
                <w:sz w:val="20"/>
                <w:szCs w:val="20"/>
              </w:rPr>
              <w:t>echerches sur la parentalité en cas de maladie ou de handicap de l’enfant</w:t>
            </w:r>
          </w:p>
          <w:p w14:paraId="0D2BD507" w14:textId="46E1F665" w:rsidR="00294823" w:rsidRPr="00B439E2" w:rsidRDefault="00B439E2" w:rsidP="00613A83">
            <w:pPr>
              <w:pStyle w:val="Paragraphedeliste"/>
              <w:numPr>
                <w:ilvl w:val="0"/>
                <w:numId w:val="9"/>
              </w:numPr>
              <w:spacing w:after="160" w:line="259" w:lineRule="auto"/>
              <w:jc w:val="both"/>
              <w:rPr>
                <w:rFonts w:ascii="Arial" w:hAnsi="Arial" w:cs="Arial"/>
                <w:sz w:val="20"/>
                <w:szCs w:val="20"/>
              </w:rPr>
            </w:pPr>
            <w:r w:rsidRPr="00B439E2">
              <w:rPr>
                <w:rFonts w:ascii="Arial" w:hAnsi="Arial" w:cs="Arial"/>
                <w:sz w:val="20"/>
                <w:szCs w:val="20"/>
              </w:rPr>
              <w:t>E</w:t>
            </w:r>
            <w:r w:rsidR="00294823" w:rsidRPr="00B439E2">
              <w:rPr>
                <w:rFonts w:ascii="Arial" w:hAnsi="Arial" w:cs="Arial"/>
                <w:sz w:val="20"/>
                <w:szCs w:val="20"/>
              </w:rPr>
              <w:t xml:space="preserve">thique et déontologie </w:t>
            </w:r>
          </w:p>
          <w:p w14:paraId="6598383F" w14:textId="77777777" w:rsidR="00294823" w:rsidRPr="007A10BE" w:rsidRDefault="00294823" w:rsidP="00294823">
            <w:pPr>
              <w:ind w:right="-33"/>
              <w:contextualSpacing/>
              <w:jc w:val="both"/>
              <w:rPr>
                <w:rFonts w:ascii="Arial" w:hAnsi="Arial" w:cs="Arial"/>
                <w:sz w:val="20"/>
                <w:szCs w:val="20"/>
              </w:rPr>
            </w:pPr>
          </w:p>
        </w:tc>
        <w:tc>
          <w:tcPr>
            <w:tcW w:w="5030" w:type="dxa"/>
            <w:gridSpan w:val="4"/>
          </w:tcPr>
          <w:p w14:paraId="1BB2A666" w14:textId="77777777" w:rsidR="00294823" w:rsidRPr="007A10BE" w:rsidRDefault="00294823" w:rsidP="00294823">
            <w:pPr>
              <w:contextualSpacing/>
              <w:rPr>
                <w:rFonts w:ascii="Arial" w:hAnsi="Arial" w:cs="Arial"/>
                <w:sz w:val="20"/>
                <w:szCs w:val="20"/>
              </w:rPr>
            </w:pPr>
          </w:p>
          <w:p w14:paraId="2FA664E8" w14:textId="77777777" w:rsidR="00294823" w:rsidRPr="007A10BE" w:rsidRDefault="00294823" w:rsidP="00294823">
            <w:pPr>
              <w:contextualSpacing/>
              <w:rPr>
                <w:rFonts w:ascii="Arial" w:hAnsi="Arial" w:cs="Arial"/>
                <w:sz w:val="20"/>
                <w:szCs w:val="20"/>
              </w:rPr>
            </w:pPr>
            <w:r w:rsidRPr="007A10BE">
              <w:rPr>
                <w:rFonts w:ascii="Arial" w:hAnsi="Arial" w:cs="Arial"/>
                <w:sz w:val="20"/>
                <w:szCs w:val="20"/>
              </w:rPr>
              <w:t>Enseignants-chercheurs de l’INSHEA et extérieurs</w:t>
            </w:r>
          </w:p>
        </w:tc>
      </w:tr>
    </w:tbl>
    <w:p w14:paraId="7892E8CA" w14:textId="0B9BB9E9" w:rsidR="00294823" w:rsidRPr="007A10BE" w:rsidRDefault="00294823">
      <w:pPr>
        <w:rPr>
          <w:rFonts w:ascii="Arial" w:eastAsia="Arial" w:hAnsi="Arial" w:cs="Arial"/>
          <w:sz w:val="20"/>
          <w:szCs w:val="20"/>
        </w:rPr>
      </w:pPr>
    </w:p>
    <w:p w14:paraId="7037D9C9" w14:textId="00665B66" w:rsidR="00294823" w:rsidRPr="007A10BE" w:rsidRDefault="00294823">
      <w:pPr>
        <w:rPr>
          <w:rFonts w:ascii="Arial" w:eastAsia="Arial" w:hAnsi="Arial" w:cs="Arial"/>
          <w:sz w:val="20"/>
          <w:szCs w:val="20"/>
        </w:rPr>
      </w:pPr>
    </w:p>
    <w:p w14:paraId="71CCFB7E" w14:textId="50F35DA2" w:rsidR="00294823" w:rsidRPr="007A10BE" w:rsidRDefault="00294823">
      <w:pPr>
        <w:rPr>
          <w:rFonts w:ascii="Arial" w:eastAsia="Arial" w:hAnsi="Arial" w:cs="Arial"/>
          <w:sz w:val="20"/>
          <w:szCs w:val="20"/>
        </w:rPr>
      </w:pPr>
    </w:p>
    <w:p w14:paraId="235BEF2A" w14:textId="62ECF138" w:rsidR="00294823" w:rsidRPr="007A10BE" w:rsidRDefault="00294823">
      <w:pPr>
        <w:rPr>
          <w:rFonts w:ascii="Arial" w:eastAsia="Arial" w:hAnsi="Arial" w:cs="Arial"/>
          <w:sz w:val="20"/>
          <w:szCs w:val="20"/>
        </w:rPr>
      </w:pPr>
    </w:p>
    <w:p w14:paraId="36EED9F2" w14:textId="0FAC2CE3" w:rsidR="00294823" w:rsidRPr="007A10BE" w:rsidRDefault="00294823">
      <w:pPr>
        <w:rPr>
          <w:rFonts w:ascii="Arial" w:eastAsia="Arial" w:hAnsi="Arial" w:cs="Arial"/>
          <w:sz w:val="20"/>
          <w:szCs w:val="20"/>
        </w:rPr>
      </w:pPr>
    </w:p>
    <w:p w14:paraId="5B42A840" w14:textId="36BEC1B7" w:rsidR="00294823" w:rsidRPr="007A10BE" w:rsidRDefault="00294823">
      <w:pPr>
        <w:rPr>
          <w:rFonts w:ascii="Arial" w:eastAsia="Arial" w:hAnsi="Arial" w:cs="Arial"/>
          <w:sz w:val="20"/>
          <w:szCs w:val="20"/>
        </w:rPr>
      </w:pPr>
    </w:p>
    <w:p w14:paraId="4F1A52D6" w14:textId="1594A081" w:rsidR="00294823" w:rsidRPr="007A10BE" w:rsidRDefault="00294823">
      <w:pPr>
        <w:rPr>
          <w:rFonts w:ascii="Arial" w:eastAsia="Arial" w:hAnsi="Arial" w:cs="Arial"/>
          <w:sz w:val="20"/>
          <w:szCs w:val="20"/>
        </w:rPr>
      </w:pPr>
    </w:p>
    <w:p w14:paraId="01DE3947" w14:textId="68841EB5" w:rsidR="00294823" w:rsidRPr="007A10BE" w:rsidRDefault="00294823">
      <w:pPr>
        <w:rPr>
          <w:rFonts w:ascii="Arial" w:eastAsia="Arial" w:hAnsi="Arial" w:cs="Arial"/>
          <w:sz w:val="20"/>
          <w:szCs w:val="20"/>
        </w:rPr>
      </w:pPr>
    </w:p>
    <w:p w14:paraId="2F9AE3CA" w14:textId="139F377D" w:rsidR="00294823" w:rsidRPr="007A10BE" w:rsidRDefault="00294823">
      <w:pPr>
        <w:rPr>
          <w:rFonts w:ascii="Arial" w:eastAsia="Arial" w:hAnsi="Arial" w:cs="Arial"/>
          <w:sz w:val="20"/>
          <w:szCs w:val="20"/>
        </w:rPr>
      </w:pPr>
    </w:p>
    <w:p w14:paraId="5E2066BD" w14:textId="09A3CD18" w:rsidR="00294823" w:rsidRPr="007A10BE" w:rsidRDefault="00294823">
      <w:pPr>
        <w:rPr>
          <w:rFonts w:ascii="Arial" w:eastAsia="Arial" w:hAnsi="Arial" w:cs="Arial"/>
          <w:sz w:val="20"/>
          <w:szCs w:val="20"/>
        </w:rPr>
      </w:pPr>
    </w:p>
    <w:p w14:paraId="6BFFC139" w14:textId="6E12B287" w:rsidR="00294823" w:rsidRPr="007A10BE" w:rsidRDefault="00294823">
      <w:pPr>
        <w:rPr>
          <w:rFonts w:ascii="Arial" w:eastAsia="Arial" w:hAnsi="Arial" w:cs="Arial"/>
          <w:sz w:val="20"/>
          <w:szCs w:val="20"/>
        </w:rPr>
      </w:pPr>
    </w:p>
    <w:p w14:paraId="5E57D92E" w14:textId="7265E2E9" w:rsidR="00294823" w:rsidRPr="007A10BE" w:rsidRDefault="00294823">
      <w:pPr>
        <w:rPr>
          <w:rFonts w:ascii="Arial" w:eastAsia="Arial" w:hAnsi="Arial" w:cs="Arial"/>
          <w:sz w:val="20"/>
          <w:szCs w:val="20"/>
        </w:rPr>
      </w:pPr>
    </w:p>
    <w:p w14:paraId="49BEE8C0" w14:textId="4174CBFC" w:rsidR="00294823" w:rsidRPr="007A10BE" w:rsidRDefault="00294823">
      <w:pPr>
        <w:rPr>
          <w:rFonts w:ascii="Arial" w:eastAsia="Arial" w:hAnsi="Arial" w:cs="Arial"/>
          <w:sz w:val="20"/>
          <w:szCs w:val="20"/>
        </w:rPr>
      </w:pPr>
    </w:p>
    <w:p w14:paraId="38C25784" w14:textId="317733BD" w:rsidR="00294823" w:rsidRPr="007A10BE" w:rsidRDefault="00294823">
      <w:pPr>
        <w:rPr>
          <w:rFonts w:ascii="Arial" w:eastAsia="Arial" w:hAnsi="Arial" w:cs="Arial"/>
          <w:sz w:val="20"/>
          <w:szCs w:val="20"/>
        </w:rPr>
      </w:pPr>
    </w:p>
    <w:p w14:paraId="4508B3E0" w14:textId="2CDF9010" w:rsidR="00294823" w:rsidRPr="007A10BE" w:rsidRDefault="00294823">
      <w:pPr>
        <w:rPr>
          <w:rFonts w:ascii="Arial" w:eastAsia="Arial" w:hAnsi="Arial" w:cs="Arial"/>
          <w:sz w:val="20"/>
          <w:szCs w:val="20"/>
        </w:rPr>
      </w:pPr>
    </w:p>
    <w:p w14:paraId="17A67AC0" w14:textId="253E8B27" w:rsidR="00294823" w:rsidRDefault="00294823">
      <w:pPr>
        <w:rPr>
          <w:rFonts w:ascii="Arial" w:eastAsia="Arial" w:hAnsi="Arial" w:cs="Arial"/>
          <w:sz w:val="20"/>
          <w:szCs w:val="20"/>
        </w:rPr>
      </w:pPr>
    </w:p>
    <w:p w14:paraId="6B6D1FEC" w14:textId="613B8175" w:rsidR="0083466A" w:rsidRDefault="0083466A">
      <w:pPr>
        <w:rPr>
          <w:rFonts w:ascii="Arial" w:eastAsia="Arial" w:hAnsi="Arial" w:cs="Arial"/>
          <w:sz w:val="20"/>
          <w:szCs w:val="20"/>
        </w:rPr>
      </w:pPr>
    </w:p>
    <w:p w14:paraId="42E25107" w14:textId="77777777" w:rsidR="0083466A" w:rsidRPr="007A10BE" w:rsidRDefault="0083466A">
      <w:pPr>
        <w:rPr>
          <w:rFonts w:ascii="Arial" w:eastAsia="Arial" w:hAnsi="Arial" w:cs="Arial"/>
          <w:sz w:val="20"/>
          <w:szCs w:val="20"/>
        </w:rPr>
      </w:pPr>
    </w:p>
    <w:p w14:paraId="61F45475" w14:textId="75B752C1" w:rsidR="00294823" w:rsidRDefault="00294823">
      <w:pPr>
        <w:rPr>
          <w:rFonts w:ascii="Arial" w:eastAsia="Arial" w:hAnsi="Arial" w:cs="Arial"/>
          <w:sz w:val="20"/>
          <w:szCs w:val="20"/>
        </w:rPr>
      </w:pPr>
    </w:p>
    <w:p w14:paraId="14EEB964" w14:textId="77777777" w:rsidR="00672F3F" w:rsidRPr="007A10BE" w:rsidRDefault="00672F3F">
      <w:pPr>
        <w:rPr>
          <w:rFonts w:ascii="Arial" w:eastAsia="Arial" w:hAnsi="Arial" w:cs="Arial"/>
          <w:sz w:val="20"/>
          <w:szCs w:val="20"/>
        </w:rPr>
      </w:pPr>
    </w:p>
    <w:p w14:paraId="0BA71465" w14:textId="505479BE" w:rsidR="00294823" w:rsidRPr="007A10BE" w:rsidRDefault="00294823">
      <w:pPr>
        <w:rPr>
          <w:rFonts w:ascii="Arial" w:eastAsia="Arial" w:hAnsi="Arial" w:cs="Arial"/>
          <w:sz w:val="20"/>
          <w:szCs w:val="20"/>
        </w:rPr>
      </w:pPr>
    </w:p>
    <w:p w14:paraId="53CF4F48" w14:textId="4D12DD96" w:rsidR="00294823" w:rsidRPr="007A10BE" w:rsidRDefault="00294823">
      <w:pPr>
        <w:rPr>
          <w:rFonts w:ascii="Arial" w:eastAsia="Arial" w:hAnsi="Arial" w:cs="Arial"/>
          <w:sz w:val="20"/>
          <w:szCs w:val="20"/>
        </w:rPr>
      </w:pPr>
    </w:p>
    <w:p w14:paraId="67CBB395" w14:textId="4505573D" w:rsidR="00294823" w:rsidRPr="007A10BE" w:rsidRDefault="00294823">
      <w:pPr>
        <w:rPr>
          <w:rFonts w:ascii="Arial" w:eastAsia="Arial" w:hAnsi="Arial" w:cs="Arial"/>
          <w:sz w:val="20"/>
          <w:szCs w:val="20"/>
        </w:rPr>
      </w:pPr>
    </w:p>
    <w:tbl>
      <w:tblPr>
        <w:tblStyle w:val="Grilledutableau17"/>
        <w:tblW w:w="10632" w:type="dxa"/>
        <w:tblInd w:w="-714" w:type="dxa"/>
        <w:tblLook w:val="04A0" w:firstRow="1" w:lastRow="0" w:firstColumn="1" w:lastColumn="0" w:noHBand="0" w:noVBand="1"/>
      </w:tblPr>
      <w:tblGrid>
        <w:gridCol w:w="4253"/>
        <w:gridCol w:w="1349"/>
        <w:gridCol w:w="636"/>
        <w:gridCol w:w="1417"/>
        <w:gridCol w:w="709"/>
        <w:gridCol w:w="2268"/>
      </w:tblGrid>
      <w:tr w:rsidR="00294823" w:rsidRPr="007A10BE" w14:paraId="6EDDEE50" w14:textId="77777777" w:rsidTr="002152A2">
        <w:tc>
          <w:tcPr>
            <w:tcW w:w="10632" w:type="dxa"/>
            <w:gridSpan w:val="6"/>
            <w:shd w:val="clear" w:color="auto" w:fill="E7E6E6" w:themeFill="background2"/>
            <w:vAlign w:val="center"/>
          </w:tcPr>
          <w:p w14:paraId="26E30906" w14:textId="1C3B4D3A" w:rsidR="00294823" w:rsidRPr="00B109DB" w:rsidRDefault="00294823" w:rsidP="00672F3F">
            <w:pPr>
              <w:pStyle w:val="TableParagraph"/>
              <w:spacing w:before="16" w:line="189" w:lineRule="exact"/>
              <w:ind w:left="4387" w:right="4279" w:hanging="713"/>
              <w:jc w:val="center"/>
              <w:rPr>
                <w:color w:val="4472C4" w:themeColor="accent5"/>
                <w:sz w:val="20"/>
                <w:szCs w:val="20"/>
              </w:rPr>
            </w:pPr>
            <w:r w:rsidRPr="00B109DB">
              <w:rPr>
                <w:b/>
                <w:color w:val="FF0000"/>
                <w:sz w:val="20"/>
                <w:szCs w:val="20"/>
              </w:rPr>
              <w:lastRenderedPageBreak/>
              <w:t>Identifiant : 22NDGS6009</w:t>
            </w:r>
          </w:p>
        </w:tc>
      </w:tr>
      <w:tr w:rsidR="00294823" w:rsidRPr="00D24EB1" w14:paraId="0D3F6643" w14:textId="77777777" w:rsidTr="002152A2">
        <w:tc>
          <w:tcPr>
            <w:tcW w:w="4253" w:type="dxa"/>
          </w:tcPr>
          <w:p w14:paraId="530C69AC" w14:textId="77777777" w:rsidR="00294823" w:rsidRPr="00D24EB1" w:rsidRDefault="00294823" w:rsidP="00294823">
            <w:pPr>
              <w:ind w:right="-33"/>
              <w:contextualSpacing/>
              <w:jc w:val="center"/>
              <w:rPr>
                <w:rFonts w:ascii="Arial" w:hAnsi="Arial" w:cs="Arial"/>
                <w:b/>
                <w:sz w:val="20"/>
                <w:szCs w:val="20"/>
              </w:rPr>
            </w:pPr>
            <w:r w:rsidRPr="00D24EB1">
              <w:rPr>
                <w:rFonts w:ascii="Arial" w:hAnsi="Arial" w:cs="Arial"/>
                <w:b/>
                <w:sz w:val="20"/>
                <w:szCs w:val="20"/>
              </w:rPr>
              <w:t>Titre</w:t>
            </w:r>
          </w:p>
        </w:tc>
        <w:tc>
          <w:tcPr>
            <w:tcW w:w="1985" w:type="dxa"/>
            <w:gridSpan w:val="2"/>
          </w:tcPr>
          <w:p w14:paraId="1E3EDA02" w14:textId="77777777" w:rsidR="00294823" w:rsidRPr="00D24EB1" w:rsidRDefault="00294823" w:rsidP="00294823">
            <w:pPr>
              <w:ind w:right="-33"/>
              <w:contextualSpacing/>
              <w:jc w:val="center"/>
              <w:rPr>
                <w:rFonts w:ascii="Arial" w:hAnsi="Arial" w:cs="Arial"/>
                <w:b/>
                <w:sz w:val="20"/>
                <w:szCs w:val="20"/>
              </w:rPr>
            </w:pPr>
            <w:r w:rsidRPr="00D24EB1">
              <w:rPr>
                <w:rFonts w:ascii="Arial" w:hAnsi="Arial" w:cs="Arial"/>
                <w:b/>
                <w:sz w:val="20"/>
                <w:szCs w:val="20"/>
              </w:rPr>
              <w:t>Durée</w:t>
            </w:r>
          </w:p>
        </w:tc>
        <w:tc>
          <w:tcPr>
            <w:tcW w:w="2126" w:type="dxa"/>
            <w:gridSpan w:val="2"/>
          </w:tcPr>
          <w:p w14:paraId="6C3E2F21" w14:textId="77777777" w:rsidR="00294823" w:rsidRPr="00D24EB1" w:rsidRDefault="00294823" w:rsidP="00294823">
            <w:pPr>
              <w:ind w:right="-33"/>
              <w:contextualSpacing/>
              <w:jc w:val="center"/>
              <w:rPr>
                <w:rFonts w:ascii="Arial" w:hAnsi="Arial" w:cs="Arial"/>
                <w:b/>
                <w:sz w:val="20"/>
                <w:szCs w:val="20"/>
              </w:rPr>
            </w:pPr>
            <w:r w:rsidRPr="00D24EB1">
              <w:rPr>
                <w:rFonts w:ascii="Arial" w:hAnsi="Arial" w:cs="Arial"/>
                <w:b/>
                <w:sz w:val="20"/>
                <w:szCs w:val="20"/>
              </w:rPr>
              <w:t>Dates</w:t>
            </w:r>
          </w:p>
        </w:tc>
        <w:tc>
          <w:tcPr>
            <w:tcW w:w="2268" w:type="dxa"/>
          </w:tcPr>
          <w:p w14:paraId="28A2EBDE" w14:textId="77777777" w:rsidR="00294823" w:rsidRPr="00D24EB1" w:rsidRDefault="00294823" w:rsidP="00294823">
            <w:pPr>
              <w:ind w:right="-33"/>
              <w:contextualSpacing/>
              <w:jc w:val="center"/>
              <w:rPr>
                <w:rFonts w:ascii="Arial" w:hAnsi="Arial" w:cs="Arial"/>
                <w:b/>
                <w:sz w:val="20"/>
                <w:szCs w:val="20"/>
              </w:rPr>
            </w:pPr>
            <w:r w:rsidRPr="00D24EB1">
              <w:rPr>
                <w:rFonts w:ascii="Arial" w:hAnsi="Arial" w:cs="Arial"/>
                <w:b/>
                <w:sz w:val="20"/>
                <w:szCs w:val="20"/>
              </w:rPr>
              <w:t>Nombre de participants prévus</w:t>
            </w:r>
          </w:p>
        </w:tc>
      </w:tr>
      <w:tr w:rsidR="00294823" w:rsidRPr="00D24EB1" w14:paraId="4FCF0971" w14:textId="77777777" w:rsidTr="002152A2">
        <w:tc>
          <w:tcPr>
            <w:tcW w:w="4253" w:type="dxa"/>
            <w:vAlign w:val="center"/>
          </w:tcPr>
          <w:p w14:paraId="245222EA" w14:textId="7FE48B2B" w:rsidR="00294823" w:rsidRPr="00D24EB1" w:rsidRDefault="00294823" w:rsidP="00250557">
            <w:pPr>
              <w:ind w:right="-33"/>
              <w:contextualSpacing/>
              <w:jc w:val="center"/>
              <w:rPr>
                <w:rFonts w:ascii="Arial" w:hAnsi="Arial" w:cs="Arial"/>
                <w:b/>
                <w:sz w:val="20"/>
                <w:szCs w:val="20"/>
              </w:rPr>
            </w:pPr>
            <w:r w:rsidRPr="00D24EB1">
              <w:rPr>
                <w:rFonts w:ascii="Arial" w:hAnsi="Arial" w:cs="Arial"/>
                <w:b/>
                <w:color w:val="002060"/>
                <w:sz w:val="20"/>
                <w:szCs w:val="20"/>
              </w:rPr>
              <w:t>Neurosciences, sciences de l'éducation et pédagogie : quels apports, quelles pratiques pour une école inclusive ?</w:t>
            </w:r>
          </w:p>
        </w:tc>
        <w:tc>
          <w:tcPr>
            <w:tcW w:w="1985" w:type="dxa"/>
            <w:gridSpan w:val="2"/>
            <w:vAlign w:val="center"/>
          </w:tcPr>
          <w:p w14:paraId="7E12382E" w14:textId="77777777" w:rsidR="00294823" w:rsidRPr="00D24EB1" w:rsidRDefault="00294823" w:rsidP="00294823">
            <w:pPr>
              <w:ind w:right="-33"/>
              <w:contextualSpacing/>
              <w:jc w:val="center"/>
              <w:rPr>
                <w:rFonts w:ascii="Arial" w:hAnsi="Arial" w:cs="Arial"/>
                <w:sz w:val="20"/>
                <w:szCs w:val="20"/>
              </w:rPr>
            </w:pPr>
            <w:r w:rsidRPr="00D24EB1">
              <w:rPr>
                <w:rFonts w:ascii="Arial" w:hAnsi="Arial" w:cs="Arial"/>
                <w:sz w:val="20"/>
                <w:szCs w:val="20"/>
              </w:rPr>
              <w:t>25h</w:t>
            </w:r>
          </w:p>
        </w:tc>
        <w:tc>
          <w:tcPr>
            <w:tcW w:w="2126" w:type="dxa"/>
            <w:gridSpan w:val="2"/>
            <w:vAlign w:val="center"/>
          </w:tcPr>
          <w:p w14:paraId="1C02405D" w14:textId="77777777" w:rsidR="00294823" w:rsidRPr="00D24EB1" w:rsidRDefault="00294823" w:rsidP="00294823">
            <w:pPr>
              <w:ind w:right="-33"/>
              <w:contextualSpacing/>
              <w:jc w:val="center"/>
              <w:rPr>
                <w:rFonts w:ascii="Arial" w:hAnsi="Arial" w:cs="Arial"/>
                <w:sz w:val="20"/>
                <w:szCs w:val="20"/>
              </w:rPr>
            </w:pPr>
            <w:r w:rsidRPr="00D24EB1">
              <w:rPr>
                <w:rFonts w:ascii="Arial" w:hAnsi="Arial" w:cs="Arial"/>
                <w:sz w:val="20"/>
                <w:szCs w:val="20"/>
              </w:rPr>
              <w:t>Du 14/11/2022 au 18/11/2022</w:t>
            </w:r>
          </w:p>
        </w:tc>
        <w:tc>
          <w:tcPr>
            <w:tcW w:w="2268" w:type="dxa"/>
            <w:vAlign w:val="center"/>
          </w:tcPr>
          <w:p w14:paraId="1D6BE8CF" w14:textId="77777777" w:rsidR="00294823" w:rsidRPr="00D24EB1" w:rsidRDefault="00294823" w:rsidP="00294823">
            <w:pPr>
              <w:ind w:right="-33"/>
              <w:contextualSpacing/>
              <w:jc w:val="center"/>
              <w:rPr>
                <w:rFonts w:ascii="Arial" w:hAnsi="Arial" w:cs="Arial"/>
                <w:sz w:val="20"/>
                <w:szCs w:val="20"/>
              </w:rPr>
            </w:pPr>
            <w:r w:rsidRPr="00D24EB1">
              <w:rPr>
                <w:rFonts w:ascii="Arial" w:hAnsi="Arial" w:cs="Arial"/>
                <w:sz w:val="20"/>
                <w:szCs w:val="20"/>
              </w:rPr>
              <w:t>30</w:t>
            </w:r>
          </w:p>
        </w:tc>
      </w:tr>
      <w:tr w:rsidR="00294823" w:rsidRPr="00D24EB1" w14:paraId="3D3BE51C" w14:textId="77777777" w:rsidTr="002152A2">
        <w:tc>
          <w:tcPr>
            <w:tcW w:w="4253" w:type="dxa"/>
          </w:tcPr>
          <w:p w14:paraId="54AA0F63" w14:textId="77777777" w:rsidR="00294823" w:rsidRPr="00D24EB1" w:rsidRDefault="00294823" w:rsidP="00294823">
            <w:pPr>
              <w:ind w:right="-33"/>
              <w:contextualSpacing/>
              <w:jc w:val="center"/>
              <w:rPr>
                <w:rFonts w:ascii="Arial" w:hAnsi="Arial" w:cs="Arial"/>
                <w:b/>
                <w:sz w:val="20"/>
                <w:szCs w:val="20"/>
              </w:rPr>
            </w:pPr>
            <w:r w:rsidRPr="00D24EB1">
              <w:rPr>
                <w:rFonts w:ascii="Arial" w:hAnsi="Arial" w:cs="Arial"/>
                <w:b/>
                <w:sz w:val="20"/>
                <w:szCs w:val="20"/>
              </w:rPr>
              <w:t>Public concerné</w:t>
            </w:r>
          </w:p>
        </w:tc>
        <w:tc>
          <w:tcPr>
            <w:tcW w:w="3402" w:type="dxa"/>
            <w:gridSpan w:val="3"/>
          </w:tcPr>
          <w:p w14:paraId="1B1D32EB" w14:textId="77777777" w:rsidR="00294823" w:rsidRPr="00D24EB1" w:rsidRDefault="00294823" w:rsidP="00294823">
            <w:pPr>
              <w:ind w:right="-33"/>
              <w:contextualSpacing/>
              <w:jc w:val="center"/>
              <w:rPr>
                <w:rFonts w:ascii="Arial" w:hAnsi="Arial" w:cs="Arial"/>
                <w:b/>
                <w:sz w:val="20"/>
                <w:szCs w:val="20"/>
              </w:rPr>
            </w:pPr>
            <w:r w:rsidRPr="00D24EB1">
              <w:rPr>
                <w:rFonts w:ascii="Arial" w:hAnsi="Arial" w:cs="Arial"/>
                <w:b/>
                <w:sz w:val="20"/>
                <w:szCs w:val="20"/>
              </w:rPr>
              <w:t>Lieu de stage</w:t>
            </w:r>
          </w:p>
        </w:tc>
        <w:tc>
          <w:tcPr>
            <w:tcW w:w="2977" w:type="dxa"/>
            <w:gridSpan w:val="2"/>
          </w:tcPr>
          <w:p w14:paraId="4A370EB4" w14:textId="77777777" w:rsidR="00294823" w:rsidRPr="00D24EB1" w:rsidRDefault="00294823" w:rsidP="00294823">
            <w:pPr>
              <w:ind w:right="-33"/>
              <w:contextualSpacing/>
              <w:jc w:val="center"/>
              <w:rPr>
                <w:rFonts w:ascii="Arial" w:hAnsi="Arial" w:cs="Arial"/>
                <w:b/>
                <w:sz w:val="20"/>
                <w:szCs w:val="20"/>
              </w:rPr>
            </w:pPr>
            <w:r w:rsidRPr="00D24EB1">
              <w:rPr>
                <w:rFonts w:ascii="Arial" w:hAnsi="Arial" w:cs="Arial"/>
                <w:b/>
                <w:sz w:val="20"/>
                <w:szCs w:val="20"/>
              </w:rPr>
              <w:t>Opérateur principal</w:t>
            </w:r>
          </w:p>
        </w:tc>
      </w:tr>
      <w:tr w:rsidR="00294823" w:rsidRPr="00D24EB1" w14:paraId="09917F90" w14:textId="77777777" w:rsidTr="002152A2">
        <w:tc>
          <w:tcPr>
            <w:tcW w:w="4253" w:type="dxa"/>
          </w:tcPr>
          <w:p w14:paraId="3DD13538" w14:textId="77777777" w:rsidR="00294823" w:rsidRPr="00D24EB1" w:rsidRDefault="00294823" w:rsidP="00294823">
            <w:pPr>
              <w:contextualSpacing/>
              <w:rPr>
                <w:rFonts w:ascii="Arial" w:hAnsi="Arial" w:cs="Arial"/>
                <w:sz w:val="20"/>
                <w:szCs w:val="20"/>
              </w:rPr>
            </w:pPr>
          </w:p>
          <w:p w14:paraId="19662F93" w14:textId="15442652" w:rsidR="00294823" w:rsidRPr="00D24EB1" w:rsidRDefault="00294823" w:rsidP="00250557">
            <w:pPr>
              <w:contextualSpacing/>
              <w:rPr>
                <w:rFonts w:ascii="Arial" w:hAnsi="Arial" w:cs="Arial"/>
                <w:sz w:val="20"/>
                <w:szCs w:val="20"/>
              </w:rPr>
            </w:pPr>
            <w:r w:rsidRPr="00D24EB1">
              <w:rPr>
                <w:rFonts w:ascii="Arial" w:hAnsi="Arial" w:cs="Arial"/>
                <w:sz w:val="20"/>
                <w:szCs w:val="20"/>
              </w:rPr>
              <w:t>Enseignants titulaires du CAPPEI, enseignants non spécialisés, personnels non enseignants (AESH ; personnels des collectivités)</w:t>
            </w:r>
          </w:p>
        </w:tc>
        <w:tc>
          <w:tcPr>
            <w:tcW w:w="3402" w:type="dxa"/>
            <w:gridSpan w:val="3"/>
          </w:tcPr>
          <w:p w14:paraId="003BD4C7" w14:textId="77777777" w:rsidR="00294823" w:rsidRPr="00D24EB1" w:rsidRDefault="00294823" w:rsidP="00294823">
            <w:pPr>
              <w:ind w:right="-33"/>
              <w:contextualSpacing/>
              <w:jc w:val="both"/>
              <w:rPr>
                <w:rFonts w:ascii="Arial" w:hAnsi="Arial" w:cs="Arial"/>
                <w:sz w:val="20"/>
                <w:szCs w:val="20"/>
              </w:rPr>
            </w:pPr>
            <w:r w:rsidRPr="00D24EB1">
              <w:rPr>
                <w:rFonts w:ascii="Arial" w:hAnsi="Arial" w:cs="Arial"/>
                <w:sz w:val="20"/>
                <w:szCs w:val="20"/>
              </w:rPr>
              <w:t>Présentiel : Atelier Canopé 51, 17 bd de la Paix à Reims</w:t>
            </w:r>
          </w:p>
          <w:p w14:paraId="125E7684" w14:textId="77777777" w:rsidR="00294823" w:rsidRPr="00D24EB1" w:rsidRDefault="00294823" w:rsidP="00294823">
            <w:pPr>
              <w:ind w:right="-33"/>
              <w:contextualSpacing/>
              <w:jc w:val="both"/>
              <w:rPr>
                <w:rFonts w:ascii="Arial" w:hAnsi="Arial" w:cs="Arial"/>
                <w:sz w:val="20"/>
                <w:szCs w:val="20"/>
              </w:rPr>
            </w:pPr>
          </w:p>
          <w:p w14:paraId="4CF55D7A" w14:textId="77777777" w:rsidR="00294823" w:rsidRPr="00D24EB1" w:rsidRDefault="00294823" w:rsidP="00294823">
            <w:pPr>
              <w:ind w:right="-33"/>
              <w:contextualSpacing/>
              <w:jc w:val="both"/>
              <w:rPr>
                <w:rFonts w:ascii="Arial" w:hAnsi="Arial" w:cs="Arial"/>
                <w:sz w:val="20"/>
                <w:szCs w:val="20"/>
              </w:rPr>
            </w:pPr>
          </w:p>
        </w:tc>
        <w:tc>
          <w:tcPr>
            <w:tcW w:w="2977" w:type="dxa"/>
            <w:gridSpan w:val="2"/>
          </w:tcPr>
          <w:p w14:paraId="7C0FEA03" w14:textId="77777777" w:rsidR="00294823" w:rsidRPr="00D24EB1" w:rsidRDefault="00294823" w:rsidP="00294823">
            <w:pPr>
              <w:ind w:right="-33"/>
              <w:contextualSpacing/>
              <w:jc w:val="both"/>
              <w:rPr>
                <w:rFonts w:ascii="Arial" w:hAnsi="Arial" w:cs="Arial"/>
                <w:sz w:val="20"/>
                <w:szCs w:val="20"/>
              </w:rPr>
            </w:pPr>
            <w:r w:rsidRPr="00D24EB1">
              <w:rPr>
                <w:rFonts w:ascii="Arial" w:hAnsi="Arial" w:cs="Arial"/>
                <w:sz w:val="20"/>
                <w:szCs w:val="20"/>
              </w:rPr>
              <w:t>Réseau Canopé</w:t>
            </w:r>
          </w:p>
        </w:tc>
      </w:tr>
      <w:tr w:rsidR="00294823" w:rsidRPr="00D24EB1" w14:paraId="59F47C06" w14:textId="77777777" w:rsidTr="002152A2">
        <w:tc>
          <w:tcPr>
            <w:tcW w:w="10632" w:type="dxa"/>
            <w:gridSpan w:val="6"/>
          </w:tcPr>
          <w:p w14:paraId="2DD75E34" w14:textId="77777777" w:rsidR="00294823" w:rsidRPr="00D24EB1" w:rsidRDefault="00294823" w:rsidP="00294823">
            <w:pPr>
              <w:contextualSpacing/>
              <w:rPr>
                <w:rFonts w:ascii="Arial" w:hAnsi="Arial" w:cs="Arial"/>
                <w:sz w:val="20"/>
                <w:szCs w:val="20"/>
              </w:rPr>
            </w:pPr>
            <w:r w:rsidRPr="00D24EB1">
              <w:rPr>
                <w:rFonts w:ascii="Arial" w:hAnsi="Arial" w:cs="Arial"/>
                <w:sz w:val="20"/>
                <w:szCs w:val="20"/>
              </w:rPr>
              <w:t xml:space="preserve">Objectifs : </w:t>
            </w:r>
          </w:p>
          <w:p w14:paraId="3A45AEC8" w14:textId="3D1782CE" w:rsidR="00294823" w:rsidRPr="00D24EB1" w:rsidRDefault="00294823" w:rsidP="00613A83">
            <w:pPr>
              <w:pStyle w:val="Paragraphedeliste"/>
              <w:numPr>
                <w:ilvl w:val="0"/>
                <w:numId w:val="9"/>
              </w:numPr>
              <w:rPr>
                <w:rFonts w:ascii="Arial" w:hAnsi="Arial" w:cs="Arial"/>
                <w:sz w:val="20"/>
                <w:szCs w:val="20"/>
              </w:rPr>
            </w:pPr>
            <w:r w:rsidRPr="00D24EB1">
              <w:rPr>
                <w:rFonts w:ascii="Arial" w:hAnsi="Arial" w:cs="Arial"/>
                <w:sz w:val="20"/>
                <w:szCs w:val="20"/>
              </w:rPr>
              <w:t>Identifier les mécanismes de fonctionnement du cerveau</w:t>
            </w:r>
          </w:p>
          <w:p w14:paraId="1E4F09D9" w14:textId="5821460D" w:rsidR="00294823" w:rsidRPr="00D24EB1" w:rsidRDefault="00294823" w:rsidP="00613A83">
            <w:pPr>
              <w:pStyle w:val="Paragraphedeliste"/>
              <w:numPr>
                <w:ilvl w:val="0"/>
                <w:numId w:val="9"/>
              </w:numPr>
              <w:rPr>
                <w:rFonts w:ascii="Arial" w:hAnsi="Arial" w:cs="Arial"/>
                <w:sz w:val="20"/>
                <w:szCs w:val="20"/>
              </w:rPr>
            </w:pPr>
            <w:r w:rsidRPr="00D24EB1">
              <w:rPr>
                <w:rFonts w:ascii="Arial" w:hAnsi="Arial" w:cs="Arial"/>
                <w:sz w:val="20"/>
                <w:szCs w:val="20"/>
              </w:rPr>
              <w:t>Concevoir des contenus inclusifs grâce à l'apport des neurosciences</w:t>
            </w:r>
          </w:p>
          <w:p w14:paraId="5C6641BB" w14:textId="695CD949" w:rsidR="00294823" w:rsidRPr="00D24EB1" w:rsidRDefault="00294823" w:rsidP="00613A83">
            <w:pPr>
              <w:pStyle w:val="Paragraphedeliste"/>
              <w:numPr>
                <w:ilvl w:val="0"/>
                <w:numId w:val="9"/>
              </w:numPr>
              <w:rPr>
                <w:rFonts w:ascii="Arial" w:hAnsi="Arial" w:cs="Arial"/>
                <w:sz w:val="20"/>
                <w:szCs w:val="20"/>
              </w:rPr>
            </w:pPr>
            <w:r w:rsidRPr="00D24EB1">
              <w:rPr>
                <w:rFonts w:ascii="Arial" w:hAnsi="Arial" w:cs="Arial"/>
                <w:sz w:val="20"/>
                <w:szCs w:val="20"/>
              </w:rPr>
              <w:t>Adopter des stratégies pour répondre aux besoins des élèves et permettre la réussite de tous</w:t>
            </w:r>
          </w:p>
        </w:tc>
      </w:tr>
      <w:tr w:rsidR="00294823" w:rsidRPr="00D24EB1" w14:paraId="17A53971" w14:textId="77777777" w:rsidTr="002152A2">
        <w:tc>
          <w:tcPr>
            <w:tcW w:w="5602" w:type="dxa"/>
            <w:gridSpan w:val="2"/>
            <w:vAlign w:val="center"/>
          </w:tcPr>
          <w:p w14:paraId="1346CAE6" w14:textId="77777777" w:rsidR="00294823" w:rsidRPr="00D24EB1" w:rsidRDefault="00294823" w:rsidP="00294823">
            <w:pPr>
              <w:contextualSpacing/>
              <w:jc w:val="center"/>
              <w:rPr>
                <w:rFonts w:ascii="Arial" w:hAnsi="Arial" w:cs="Arial"/>
                <w:b/>
                <w:sz w:val="20"/>
                <w:szCs w:val="20"/>
              </w:rPr>
            </w:pPr>
            <w:r w:rsidRPr="00D24EB1">
              <w:rPr>
                <w:rFonts w:ascii="Arial" w:hAnsi="Arial" w:cs="Arial"/>
                <w:b/>
                <w:sz w:val="20"/>
                <w:szCs w:val="20"/>
              </w:rPr>
              <w:t>Contenus de formation </w:t>
            </w:r>
          </w:p>
        </w:tc>
        <w:tc>
          <w:tcPr>
            <w:tcW w:w="5030" w:type="dxa"/>
            <w:gridSpan w:val="4"/>
            <w:vAlign w:val="center"/>
          </w:tcPr>
          <w:p w14:paraId="1DE28F6E" w14:textId="77777777" w:rsidR="00294823" w:rsidRPr="00D24EB1" w:rsidRDefault="00294823" w:rsidP="00294823">
            <w:pPr>
              <w:ind w:right="-33"/>
              <w:contextualSpacing/>
              <w:jc w:val="center"/>
              <w:rPr>
                <w:rFonts w:ascii="Arial" w:hAnsi="Arial" w:cs="Arial"/>
                <w:b/>
                <w:sz w:val="20"/>
                <w:szCs w:val="20"/>
              </w:rPr>
            </w:pPr>
            <w:r w:rsidRPr="00D24EB1">
              <w:rPr>
                <w:rFonts w:ascii="Arial" w:hAnsi="Arial" w:cs="Arial"/>
                <w:b/>
                <w:sz w:val="20"/>
                <w:szCs w:val="20"/>
              </w:rPr>
              <w:t xml:space="preserve">Intervenants </w:t>
            </w:r>
          </w:p>
        </w:tc>
      </w:tr>
      <w:tr w:rsidR="00294823" w:rsidRPr="00D24EB1" w14:paraId="0B42CBAE" w14:textId="77777777" w:rsidTr="002152A2">
        <w:tc>
          <w:tcPr>
            <w:tcW w:w="5602" w:type="dxa"/>
            <w:gridSpan w:val="2"/>
          </w:tcPr>
          <w:p w14:paraId="70EA433E" w14:textId="77777777" w:rsidR="00294823" w:rsidRPr="00D24EB1" w:rsidRDefault="00294823" w:rsidP="00294823">
            <w:pPr>
              <w:ind w:right="-33"/>
              <w:contextualSpacing/>
              <w:jc w:val="both"/>
              <w:rPr>
                <w:rFonts w:ascii="Arial" w:hAnsi="Arial" w:cs="Arial"/>
                <w:sz w:val="20"/>
                <w:szCs w:val="20"/>
              </w:rPr>
            </w:pPr>
            <w:r w:rsidRPr="00D24EB1">
              <w:rPr>
                <w:rFonts w:ascii="Arial" w:hAnsi="Arial" w:cs="Arial"/>
                <w:sz w:val="20"/>
                <w:szCs w:val="20"/>
              </w:rPr>
              <w:t>Formation sur 5 jours :</w:t>
            </w:r>
          </w:p>
          <w:p w14:paraId="66229609" w14:textId="77777777" w:rsidR="00294823" w:rsidRPr="00D24EB1" w:rsidRDefault="00294823" w:rsidP="00294823">
            <w:pPr>
              <w:ind w:right="-33"/>
              <w:contextualSpacing/>
              <w:jc w:val="both"/>
              <w:rPr>
                <w:rFonts w:ascii="Arial" w:hAnsi="Arial" w:cs="Arial"/>
                <w:bCs/>
                <w:sz w:val="20"/>
                <w:szCs w:val="20"/>
              </w:rPr>
            </w:pPr>
            <w:r w:rsidRPr="00D24EB1">
              <w:rPr>
                <w:rFonts w:ascii="Arial" w:hAnsi="Arial" w:cs="Arial"/>
                <w:bCs/>
                <w:sz w:val="20"/>
                <w:szCs w:val="20"/>
              </w:rPr>
              <w:t>Jour 1 – A distance (3h)</w:t>
            </w:r>
          </w:p>
          <w:p w14:paraId="57E2C27E" w14:textId="77777777" w:rsidR="00294823" w:rsidRPr="00D24EB1" w:rsidRDefault="00294823" w:rsidP="00294823">
            <w:pPr>
              <w:ind w:right="-33"/>
              <w:contextualSpacing/>
              <w:jc w:val="both"/>
              <w:rPr>
                <w:rFonts w:ascii="Arial" w:hAnsi="Arial" w:cs="Arial"/>
                <w:bCs/>
                <w:i/>
                <w:iCs/>
                <w:sz w:val="20"/>
                <w:szCs w:val="20"/>
              </w:rPr>
            </w:pPr>
            <w:r w:rsidRPr="00D24EB1">
              <w:rPr>
                <w:rFonts w:ascii="Arial" w:hAnsi="Arial" w:cs="Arial"/>
                <w:bCs/>
                <w:i/>
                <w:iCs/>
                <w:sz w:val="20"/>
                <w:szCs w:val="20"/>
              </w:rPr>
              <w:t>Les sciences cognitives et la neuroéducation</w:t>
            </w:r>
          </w:p>
          <w:p w14:paraId="314C32D7" w14:textId="77777777" w:rsidR="00294823" w:rsidRPr="00D24EB1" w:rsidRDefault="00294823" w:rsidP="00294823">
            <w:pPr>
              <w:ind w:right="-33"/>
              <w:contextualSpacing/>
              <w:jc w:val="both"/>
              <w:rPr>
                <w:rFonts w:ascii="Arial" w:hAnsi="Arial" w:cs="Arial"/>
                <w:sz w:val="20"/>
                <w:szCs w:val="20"/>
              </w:rPr>
            </w:pPr>
            <w:r w:rsidRPr="00D24EB1">
              <w:rPr>
                <w:rFonts w:ascii="Arial" w:hAnsi="Arial" w:cs="Arial"/>
                <w:sz w:val="20"/>
                <w:szCs w:val="20"/>
              </w:rPr>
              <w:t>Objectifs opérationnels :</w:t>
            </w:r>
          </w:p>
          <w:p w14:paraId="53473E7E" w14:textId="77777777" w:rsidR="00294823" w:rsidRPr="00D24EB1" w:rsidRDefault="00294823" w:rsidP="00613A83">
            <w:pPr>
              <w:numPr>
                <w:ilvl w:val="0"/>
                <w:numId w:val="10"/>
              </w:numPr>
              <w:suppressAutoHyphens w:val="0"/>
              <w:ind w:right="-33"/>
              <w:contextualSpacing/>
              <w:jc w:val="both"/>
              <w:rPr>
                <w:rFonts w:ascii="Arial" w:eastAsia="Times New Roman" w:hAnsi="Arial" w:cs="Arial"/>
                <w:color w:val="333333"/>
                <w:sz w:val="20"/>
                <w:szCs w:val="20"/>
              </w:rPr>
            </w:pPr>
            <w:r w:rsidRPr="00D24EB1">
              <w:rPr>
                <w:rFonts w:ascii="Arial" w:eastAsia="Times New Roman" w:hAnsi="Arial" w:cs="Arial"/>
                <w:color w:val="333333"/>
                <w:sz w:val="20"/>
                <w:szCs w:val="20"/>
              </w:rPr>
              <w:t>Identifier des apports scientifiques dans le domaine des sciences cognitives</w:t>
            </w:r>
          </w:p>
          <w:p w14:paraId="6F354030" w14:textId="77777777" w:rsidR="00294823" w:rsidRPr="00D24EB1" w:rsidRDefault="00294823" w:rsidP="00613A83">
            <w:pPr>
              <w:numPr>
                <w:ilvl w:val="0"/>
                <w:numId w:val="10"/>
              </w:numPr>
              <w:suppressAutoHyphens w:val="0"/>
              <w:ind w:right="-33"/>
              <w:contextualSpacing/>
              <w:jc w:val="both"/>
              <w:rPr>
                <w:rFonts w:ascii="Arial" w:eastAsia="Times New Roman" w:hAnsi="Arial" w:cs="Arial"/>
                <w:color w:val="333333"/>
                <w:sz w:val="20"/>
                <w:szCs w:val="20"/>
              </w:rPr>
            </w:pPr>
            <w:r w:rsidRPr="00D24EB1">
              <w:rPr>
                <w:rFonts w:ascii="Arial" w:eastAsia="Times New Roman" w:hAnsi="Arial" w:cs="Arial"/>
                <w:color w:val="333333"/>
                <w:sz w:val="20"/>
                <w:szCs w:val="20"/>
              </w:rPr>
              <w:t>Intégrer des connaissances fondamentales sur le développement de l'enfant et de l'adolescent</w:t>
            </w:r>
          </w:p>
          <w:p w14:paraId="68EC5829" w14:textId="77777777" w:rsidR="00294823" w:rsidRPr="00D24EB1" w:rsidRDefault="00294823" w:rsidP="00613A83">
            <w:pPr>
              <w:numPr>
                <w:ilvl w:val="0"/>
                <w:numId w:val="10"/>
              </w:numPr>
              <w:suppressAutoHyphens w:val="0"/>
              <w:ind w:right="-33"/>
              <w:contextualSpacing/>
              <w:jc w:val="both"/>
              <w:rPr>
                <w:rFonts w:ascii="Arial" w:hAnsi="Arial" w:cs="Arial"/>
                <w:sz w:val="20"/>
                <w:szCs w:val="20"/>
              </w:rPr>
            </w:pPr>
            <w:r w:rsidRPr="00D24EB1">
              <w:rPr>
                <w:rFonts w:ascii="Arial" w:eastAsia="Times New Roman" w:hAnsi="Arial" w:cs="Arial"/>
                <w:color w:val="333333"/>
                <w:sz w:val="20"/>
                <w:szCs w:val="20"/>
              </w:rPr>
              <w:t>Etablir des liens entre apprentissage, enseignements et fonctionnement du cerveau dans le cadre de l'inclusion scolaire (compréhension des mécanismes cérébraux qui contraignent les apprentissages notamment dans le cadre de l’éducation inclusive)</w:t>
            </w:r>
          </w:p>
          <w:p w14:paraId="4DFF1E4C" w14:textId="77777777" w:rsidR="00294823" w:rsidRPr="00D24EB1" w:rsidRDefault="00294823" w:rsidP="00294823">
            <w:pPr>
              <w:ind w:right="-33"/>
              <w:jc w:val="both"/>
              <w:rPr>
                <w:rFonts w:ascii="Arial" w:hAnsi="Arial" w:cs="Arial"/>
                <w:sz w:val="20"/>
                <w:szCs w:val="20"/>
              </w:rPr>
            </w:pPr>
          </w:p>
          <w:p w14:paraId="4F3A17AF" w14:textId="77777777" w:rsidR="00294823" w:rsidRPr="00D24EB1" w:rsidRDefault="00294823" w:rsidP="00294823">
            <w:pPr>
              <w:ind w:right="-33"/>
              <w:jc w:val="both"/>
              <w:rPr>
                <w:rFonts w:ascii="Arial" w:hAnsi="Arial" w:cs="Arial"/>
                <w:bCs/>
                <w:sz w:val="20"/>
                <w:szCs w:val="20"/>
              </w:rPr>
            </w:pPr>
            <w:r w:rsidRPr="00D24EB1">
              <w:rPr>
                <w:rFonts w:ascii="Arial" w:hAnsi="Arial" w:cs="Arial"/>
                <w:bCs/>
                <w:sz w:val="20"/>
                <w:szCs w:val="20"/>
              </w:rPr>
              <w:t>Jour 2 – En présentiel (6h)</w:t>
            </w:r>
          </w:p>
          <w:p w14:paraId="02AB78C2" w14:textId="77777777" w:rsidR="00294823" w:rsidRPr="00D24EB1" w:rsidRDefault="00294823" w:rsidP="00294823">
            <w:pPr>
              <w:ind w:right="-33"/>
              <w:contextualSpacing/>
              <w:jc w:val="both"/>
              <w:rPr>
                <w:rFonts w:ascii="Arial" w:hAnsi="Arial" w:cs="Arial"/>
                <w:bCs/>
                <w:i/>
                <w:iCs/>
                <w:sz w:val="20"/>
                <w:szCs w:val="20"/>
              </w:rPr>
            </w:pPr>
            <w:r w:rsidRPr="00D24EB1">
              <w:rPr>
                <w:rFonts w:ascii="Arial" w:hAnsi="Arial" w:cs="Arial"/>
                <w:bCs/>
                <w:i/>
                <w:iCs/>
                <w:sz w:val="20"/>
                <w:szCs w:val="20"/>
              </w:rPr>
              <w:t>Les compétences psychosociales</w:t>
            </w:r>
          </w:p>
          <w:p w14:paraId="07445856" w14:textId="77777777" w:rsidR="00294823" w:rsidRPr="00D24EB1" w:rsidRDefault="00294823" w:rsidP="00294823">
            <w:pPr>
              <w:ind w:right="-33"/>
              <w:contextualSpacing/>
              <w:jc w:val="both"/>
              <w:rPr>
                <w:rFonts w:ascii="Arial" w:hAnsi="Arial" w:cs="Arial"/>
                <w:sz w:val="20"/>
                <w:szCs w:val="20"/>
              </w:rPr>
            </w:pPr>
            <w:r w:rsidRPr="00D24EB1">
              <w:rPr>
                <w:rFonts w:ascii="Arial" w:hAnsi="Arial" w:cs="Arial"/>
                <w:sz w:val="20"/>
                <w:szCs w:val="20"/>
              </w:rPr>
              <w:t>Objectifs opérationnels :</w:t>
            </w:r>
          </w:p>
          <w:p w14:paraId="63FD9503" w14:textId="77777777" w:rsidR="00294823" w:rsidRPr="00D24EB1" w:rsidRDefault="00294823" w:rsidP="00613A83">
            <w:pPr>
              <w:numPr>
                <w:ilvl w:val="0"/>
                <w:numId w:val="11"/>
              </w:numPr>
              <w:suppressAutoHyphens w:val="0"/>
              <w:ind w:right="-33"/>
              <w:contextualSpacing/>
              <w:jc w:val="both"/>
              <w:rPr>
                <w:rFonts w:ascii="Arial" w:eastAsia="Times New Roman" w:hAnsi="Arial" w:cs="Arial"/>
                <w:color w:val="333333"/>
                <w:sz w:val="20"/>
                <w:szCs w:val="20"/>
              </w:rPr>
            </w:pPr>
            <w:r w:rsidRPr="00D24EB1">
              <w:rPr>
                <w:rFonts w:ascii="Arial" w:eastAsia="Times New Roman" w:hAnsi="Arial" w:cs="Arial"/>
                <w:color w:val="333333"/>
                <w:sz w:val="20"/>
                <w:szCs w:val="20"/>
              </w:rPr>
              <w:t>Comprendre les mécanismes neurobiologiques et le développement affectif qui sous-tendent le développement et la gestion des émotions</w:t>
            </w:r>
          </w:p>
          <w:p w14:paraId="124A86A6" w14:textId="77777777" w:rsidR="00294823" w:rsidRPr="00D24EB1" w:rsidRDefault="00294823" w:rsidP="00613A83">
            <w:pPr>
              <w:numPr>
                <w:ilvl w:val="0"/>
                <w:numId w:val="11"/>
              </w:numPr>
              <w:suppressAutoHyphens w:val="0"/>
              <w:ind w:right="-33"/>
              <w:contextualSpacing/>
              <w:jc w:val="both"/>
              <w:rPr>
                <w:rFonts w:ascii="Arial" w:eastAsia="Times New Roman" w:hAnsi="Arial" w:cs="Arial"/>
                <w:color w:val="333333"/>
                <w:sz w:val="20"/>
                <w:szCs w:val="20"/>
              </w:rPr>
            </w:pPr>
            <w:r w:rsidRPr="00D24EB1">
              <w:rPr>
                <w:rFonts w:ascii="Arial" w:eastAsia="Times New Roman" w:hAnsi="Arial" w:cs="Arial"/>
                <w:sz w:val="20"/>
                <w:szCs w:val="20"/>
              </w:rPr>
              <w:t xml:space="preserve">Définir les troubles émotionnels </w:t>
            </w:r>
          </w:p>
          <w:p w14:paraId="501C4E71" w14:textId="77777777" w:rsidR="00294823" w:rsidRPr="00D24EB1" w:rsidRDefault="00294823" w:rsidP="00613A83">
            <w:pPr>
              <w:numPr>
                <w:ilvl w:val="0"/>
                <w:numId w:val="11"/>
              </w:numPr>
              <w:suppressAutoHyphens w:val="0"/>
              <w:ind w:right="-33"/>
              <w:contextualSpacing/>
              <w:jc w:val="both"/>
              <w:rPr>
                <w:rFonts w:ascii="Arial" w:hAnsi="Arial" w:cs="Arial"/>
                <w:sz w:val="20"/>
                <w:szCs w:val="20"/>
              </w:rPr>
            </w:pPr>
            <w:r w:rsidRPr="00D24EB1">
              <w:rPr>
                <w:rFonts w:ascii="Arial" w:eastAsia="Times New Roman" w:hAnsi="Arial" w:cs="Arial"/>
                <w:color w:val="333333"/>
                <w:sz w:val="20"/>
                <w:szCs w:val="20"/>
              </w:rPr>
              <w:t>Identifier des outils et concevoir des séquences permettant le développement des compétences psychosociales et émotionnelles</w:t>
            </w:r>
          </w:p>
          <w:p w14:paraId="6148C26D" w14:textId="77777777" w:rsidR="00294823" w:rsidRPr="00D24EB1" w:rsidRDefault="00294823" w:rsidP="00294823">
            <w:pPr>
              <w:ind w:right="-33"/>
              <w:contextualSpacing/>
              <w:jc w:val="both"/>
              <w:rPr>
                <w:rFonts w:ascii="Arial" w:hAnsi="Arial" w:cs="Arial"/>
                <w:sz w:val="20"/>
                <w:szCs w:val="20"/>
              </w:rPr>
            </w:pPr>
          </w:p>
          <w:p w14:paraId="3F57B6C6" w14:textId="77777777" w:rsidR="00294823" w:rsidRPr="00D24EB1" w:rsidRDefault="00294823" w:rsidP="00294823">
            <w:pPr>
              <w:ind w:right="-33"/>
              <w:contextualSpacing/>
              <w:jc w:val="both"/>
              <w:rPr>
                <w:rFonts w:ascii="Arial" w:hAnsi="Arial" w:cs="Arial"/>
                <w:bCs/>
                <w:sz w:val="20"/>
                <w:szCs w:val="20"/>
              </w:rPr>
            </w:pPr>
            <w:r w:rsidRPr="00D24EB1">
              <w:rPr>
                <w:rFonts w:ascii="Arial" w:hAnsi="Arial" w:cs="Arial"/>
                <w:bCs/>
                <w:sz w:val="20"/>
                <w:szCs w:val="20"/>
              </w:rPr>
              <w:t>Jour 3 – En présentiel (6h)</w:t>
            </w:r>
          </w:p>
          <w:p w14:paraId="230BA857" w14:textId="77777777" w:rsidR="00294823" w:rsidRPr="00D24EB1" w:rsidRDefault="00294823" w:rsidP="00294823">
            <w:pPr>
              <w:ind w:right="-33"/>
              <w:contextualSpacing/>
              <w:jc w:val="both"/>
              <w:rPr>
                <w:rFonts w:ascii="Arial" w:hAnsi="Arial" w:cs="Arial"/>
                <w:bCs/>
                <w:i/>
                <w:iCs/>
                <w:sz w:val="20"/>
                <w:szCs w:val="20"/>
              </w:rPr>
            </w:pPr>
            <w:r w:rsidRPr="00D24EB1">
              <w:rPr>
                <w:rFonts w:ascii="Arial" w:hAnsi="Arial" w:cs="Arial"/>
                <w:bCs/>
                <w:i/>
                <w:iCs/>
                <w:sz w:val="20"/>
                <w:szCs w:val="20"/>
              </w:rPr>
              <w:t>L’autorégulation</w:t>
            </w:r>
          </w:p>
          <w:p w14:paraId="1145E65A" w14:textId="77777777" w:rsidR="00294823" w:rsidRPr="00D24EB1" w:rsidRDefault="00294823" w:rsidP="00294823">
            <w:pPr>
              <w:ind w:right="-33"/>
              <w:contextualSpacing/>
              <w:jc w:val="both"/>
              <w:rPr>
                <w:rFonts w:ascii="Arial" w:hAnsi="Arial" w:cs="Arial"/>
                <w:sz w:val="20"/>
                <w:szCs w:val="20"/>
              </w:rPr>
            </w:pPr>
            <w:r w:rsidRPr="00D24EB1">
              <w:rPr>
                <w:rFonts w:ascii="Arial" w:hAnsi="Arial" w:cs="Arial"/>
                <w:sz w:val="20"/>
                <w:szCs w:val="20"/>
              </w:rPr>
              <w:t>Objectifs opérationnels</w:t>
            </w:r>
          </w:p>
          <w:p w14:paraId="41A2CEE1" w14:textId="77777777" w:rsidR="00294823" w:rsidRPr="00D24EB1" w:rsidRDefault="00294823" w:rsidP="00613A83">
            <w:pPr>
              <w:numPr>
                <w:ilvl w:val="0"/>
                <w:numId w:val="12"/>
              </w:numPr>
              <w:suppressAutoHyphens w:val="0"/>
              <w:ind w:right="-33"/>
              <w:contextualSpacing/>
              <w:jc w:val="both"/>
              <w:rPr>
                <w:rFonts w:ascii="Arial" w:eastAsia="Times New Roman" w:hAnsi="Arial" w:cs="Arial"/>
                <w:color w:val="000000"/>
                <w:sz w:val="20"/>
                <w:szCs w:val="20"/>
              </w:rPr>
            </w:pPr>
            <w:r w:rsidRPr="00D24EB1">
              <w:rPr>
                <w:rFonts w:ascii="Arial" w:eastAsia="Times New Roman" w:hAnsi="Arial" w:cs="Arial"/>
                <w:color w:val="000000"/>
                <w:sz w:val="20"/>
                <w:szCs w:val="20"/>
              </w:rPr>
              <w:t>Définir l'autorégulation au sein du développement</w:t>
            </w:r>
          </w:p>
          <w:p w14:paraId="1DE772D2" w14:textId="77777777" w:rsidR="00294823" w:rsidRPr="00D24EB1" w:rsidRDefault="00294823" w:rsidP="00613A83">
            <w:pPr>
              <w:numPr>
                <w:ilvl w:val="0"/>
                <w:numId w:val="12"/>
              </w:numPr>
              <w:suppressAutoHyphens w:val="0"/>
              <w:ind w:right="-33"/>
              <w:contextualSpacing/>
              <w:jc w:val="both"/>
              <w:rPr>
                <w:rFonts w:ascii="Arial" w:eastAsia="Times New Roman" w:hAnsi="Arial" w:cs="Arial"/>
                <w:color w:val="000000"/>
                <w:sz w:val="20"/>
                <w:szCs w:val="20"/>
              </w:rPr>
            </w:pPr>
            <w:r w:rsidRPr="00D24EB1">
              <w:rPr>
                <w:rFonts w:ascii="Arial" w:eastAsia="Times New Roman" w:hAnsi="Arial" w:cs="Arial"/>
                <w:color w:val="000000"/>
                <w:sz w:val="20"/>
                <w:szCs w:val="20"/>
              </w:rPr>
              <w:t>Comprendre les concepts associés : fonctions exécutives</w:t>
            </w:r>
          </w:p>
          <w:p w14:paraId="532C970A" w14:textId="77777777" w:rsidR="00294823" w:rsidRPr="00D24EB1" w:rsidRDefault="00294823" w:rsidP="00613A83">
            <w:pPr>
              <w:numPr>
                <w:ilvl w:val="0"/>
                <w:numId w:val="12"/>
              </w:numPr>
              <w:suppressAutoHyphens w:val="0"/>
              <w:ind w:right="-33"/>
              <w:contextualSpacing/>
              <w:jc w:val="both"/>
              <w:rPr>
                <w:rFonts w:ascii="Arial" w:eastAsia="Times New Roman" w:hAnsi="Arial" w:cs="Arial"/>
                <w:color w:val="000000"/>
                <w:sz w:val="20"/>
                <w:szCs w:val="20"/>
              </w:rPr>
            </w:pPr>
            <w:r w:rsidRPr="00D24EB1">
              <w:rPr>
                <w:rFonts w:ascii="Arial" w:eastAsia="Times New Roman" w:hAnsi="Arial" w:cs="Arial"/>
                <w:color w:val="000000"/>
                <w:sz w:val="20"/>
                <w:szCs w:val="20"/>
              </w:rPr>
              <w:t>Comprendre le rôle de l'autorégulation dans les apprentissages</w:t>
            </w:r>
          </w:p>
          <w:p w14:paraId="70AB2FAC" w14:textId="77777777" w:rsidR="00294823" w:rsidRPr="00D24EB1" w:rsidRDefault="00294823" w:rsidP="00613A83">
            <w:pPr>
              <w:numPr>
                <w:ilvl w:val="0"/>
                <w:numId w:val="12"/>
              </w:numPr>
              <w:suppressAutoHyphens w:val="0"/>
              <w:ind w:right="-33"/>
              <w:contextualSpacing/>
              <w:jc w:val="both"/>
              <w:rPr>
                <w:rFonts w:ascii="Arial" w:eastAsia="Times New Roman" w:hAnsi="Arial" w:cs="Arial"/>
                <w:color w:val="000000"/>
                <w:sz w:val="20"/>
                <w:szCs w:val="20"/>
              </w:rPr>
            </w:pPr>
            <w:r w:rsidRPr="00D24EB1">
              <w:rPr>
                <w:rFonts w:ascii="Arial" w:eastAsia="Times New Roman" w:hAnsi="Arial" w:cs="Arial"/>
                <w:color w:val="000000"/>
                <w:sz w:val="20"/>
                <w:szCs w:val="20"/>
              </w:rPr>
              <w:t>Saisir le lien entre autorégulation et comportement</w:t>
            </w:r>
          </w:p>
          <w:p w14:paraId="7250DFE7" w14:textId="77777777" w:rsidR="00294823" w:rsidRPr="00D24EB1" w:rsidRDefault="00294823" w:rsidP="00613A83">
            <w:pPr>
              <w:numPr>
                <w:ilvl w:val="0"/>
                <w:numId w:val="12"/>
              </w:numPr>
              <w:suppressAutoHyphens w:val="0"/>
              <w:ind w:right="-33"/>
              <w:contextualSpacing/>
              <w:jc w:val="both"/>
              <w:rPr>
                <w:rFonts w:ascii="Arial" w:eastAsia="Times New Roman" w:hAnsi="Arial" w:cs="Arial"/>
                <w:color w:val="000000"/>
                <w:sz w:val="20"/>
                <w:szCs w:val="20"/>
              </w:rPr>
            </w:pPr>
            <w:r w:rsidRPr="00D24EB1">
              <w:rPr>
                <w:rFonts w:ascii="Arial" w:eastAsia="Times New Roman" w:hAnsi="Arial" w:cs="Arial"/>
                <w:color w:val="000000"/>
                <w:sz w:val="20"/>
                <w:szCs w:val="20"/>
              </w:rPr>
              <w:t>Développer des outils pour travailler ces compétences au quotidien</w:t>
            </w:r>
          </w:p>
          <w:p w14:paraId="23AA9C07" w14:textId="77777777" w:rsidR="00294823" w:rsidRPr="00D24EB1" w:rsidRDefault="00294823" w:rsidP="00613A83">
            <w:pPr>
              <w:numPr>
                <w:ilvl w:val="0"/>
                <w:numId w:val="12"/>
              </w:numPr>
              <w:suppressAutoHyphens w:val="0"/>
              <w:ind w:right="-33"/>
              <w:contextualSpacing/>
              <w:jc w:val="both"/>
              <w:rPr>
                <w:rFonts w:ascii="Arial" w:hAnsi="Arial" w:cs="Arial"/>
                <w:sz w:val="20"/>
                <w:szCs w:val="20"/>
              </w:rPr>
            </w:pPr>
            <w:r w:rsidRPr="00D24EB1">
              <w:rPr>
                <w:rFonts w:ascii="Arial" w:eastAsia="Times New Roman" w:hAnsi="Arial" w:cs="Arial"/>
                <w:color w:val="000000"/>
                <w:sz w:val="20"/>
                <w:szCs w:val="20"/>
              </w:rPr>
              <w:t>Définir le sentiment d'auto - efficacité et connaître quelques leviers pour le développer</w:t>
            </w:r>
          </w:p>
          <w:p w14:paraId="4F665D1F" w14:textId="77777777" w:rsidR="005D0515" w:rsidRPr="00D24EB1" w:rsidRDefault="005D0515" w:rsidP="00294823">
            <w:pPr>
              <w:shd w:val="clear" w:color="auto" w:fill="FAFAFA"/>
              <w:suppressAutoHyphens w:val="0"/>
              <w:outlineLvl w:val="2"/>
              <w:rPr>
                <w:rFonts w:ascii="Arial" w:eastAsia="Times New Roman" w:hAnsi="Arial" w:cs="Arial"/>
                <w:bCs/>
                <w:sz w:val="20"/>
                <w:szCs w:val="20"/>
              </w:rPr>
            </w:pPr>
          </w:p>
          <w:p w14:paraId="5630B085" w14:textId="677A06DE" w:rsidR="00294823" w:rsidRPr="00D24EB1" w:rsidRDefault="00294823" w:rsidP="00294823">
            <w:pPr>
              <w:shd w:val="clear" w:color="auto" w:fill="FAFAFA"/>
              <w:suppressAutoHyphens w:val="0"/>
              <w:outlineLvl w:val="2"/>
              <w:rPr>
                <w:rFonts w:ascii="Arial" w:eastAsia="Times New Roman" w:hAnsi="Arial" w:cs="Arial"/>
                <w:bCs/>
                <w:sz w:val="20"/>
                <w:szCs w:val="20"/>
              </w:rPr>
            </w:pPr>
            <w:r w:rsidRPr="00D24EB1">
              <w:rPr>
                <w:rFonts w:ascii="Arial" w:eastAsia="Times New Roman" w:hAnsi="Arial" w:cs="Arial"/>
                <w:bCs/>
                <w:sz w:val="20"/>
                <w:szCs w:val="20"/>
              </w:rPr>
              <w:t>Jour 4 : En présentiel (6h)</w:t>
            </w:r>
          </w:p>
          <w:p w14:paraId="24F0B54F" w14:textId="77777777" w:rsidR="00294823" w:rsidRPr="00D24EB1" w:rsidRDefault="00294823" w:rsidP="00294823">
            <w:pPr>
              <w:shd w:val="clear" w:color="auto" w:fill="FAFAFA"/>
              <w:suppressAutoHyphens w:val="0"/>
              <w:outlineLvl w:val="2"/>
              <w:rPr>
                <w:rFonts w:ascii="Arial" w:eastAsia="Times New Roman" w:hAnsi="Arial" w:cs="Arial"/>
                <w:sz w:val="20"/>
                <w:szCs w:val="20"/>
              </w:rPr>
            </w:pPr>
            <w:r w:rsidRPr="00D24EB1">
              <w:rPr>
                <w:rFonts w:ascii="Arial" w:eastAsia="Times New Roman" w:hAnsi="Arial" w:cs="Arial"/>
                <w:sz w:val="20"/>
                <w:szCs w:val="20"/>
              </w:rPr>
              <w:t>Connaissances neuroscientifiques pour adapter sa pratique aux besoins des élèves</w:t>
            </w:r>
          </w:p>
          <w:p w14:paraId="41686D1E" w14:textId="77777777" w:rsidR="00294823" w:rsidRPr="00D24EB1" w:rsidRDefault="00294823" w:rsidP="00294823">
            <w:pPr>
              <w:shd w:val="clear" w:color="auto" w:fill="FAFAFA"/>
              <w:suppressAutoHyphens w:val="0"/>
              <w:outlineLvl w:val="2"/>
              <w:rPr>
                <w:rFonts w:ascii="Arial" w:eastAsia="Times New Roman" w:hAnsi="Arial" w:cs="Arial"/>
                <w:sz w:val="20"/>
                <w:szCs w:val="20"/>
              </w:rPr>
            </w:pPr>
            <w:r w:rsidRPr="00D24EB1">
              <w:rPr>
                <w:rFonts w:ascii="Arial" w:eastAsia="Times New Roman" w:hAnsi="Arial" w:cs="Arial"/>
                <w:sz w:val="20"/>
                <w:szCs w:val="20"/>
              </w:rPr>
              <w:t>Objectifs opérationnels :</w:t>
            </w:r>
          </w:p>
          <w:p w14:paraId="5E2EF46F" w14:textId="77777777" w:rsidR="00294823" w:rsidRPr="00D24EB1" w:rsidRDefault="00294823" w:rsidP="00613A83">
            <w:pPr>
              <w:numPr>
                <w:ilvl w:val="0"/>
                <w:numId w:val="13"/>
              </w:numPr>
              <w:shd w:val="clear" w:color="auto" w:fill="FAFAFA"/>
              <w:suppressAutoHyphens w:val="0"/>
              <w:outlineLvl w:val="2"/>
              <w:rPr>
                <w:rFonts w:ascii="Arial" w:eastAsia="Times New Roman" w:hAnsi="Arial" w:cs="Arial"/>
                <w:sz w:val="20"/>
                <w:szCs w:val="20"/>
              </w:rPr>
            </w:pPr>
            <w:r w:rsidRPr="00D24EB1">
              <w:rPr>
                <w:rFonts w:ascii="Arial" w:eastAsia="Times New Roman" w:hAnsi="Arial" w:cs="Arial"/>
                <w:sz w:val="20"/>
                <w:szCs w:val="20"/>
              </w:rPr>
              <w:t>Aménager et adapter la classe pour faciliter les apprentissages et contourner les obstacles rencontrés.</w:t>
            </w:r>
          </w:p>
          <w:p w14:paraId="4A642CAD" w14:textId="77777777" w:rsidR="00294823" w:rsidRPr="00D24EB1" w:rsidRDefault="00294823" w:rsidP="00613A83">
            <w:pPr>
              <w:numPr>
                <w:ilvl w:val="0"/>
                <w:numId w:val="13"/>
              </w:numPr>
              <w:shd w:val="clear" w:color="auto" w:fill="FAFAFA"/>
              <w:suppressAutoHyphens w:val="0"/>
              <w:spacing w:after="100" w:afterAutospacing="1"/>
              <w:outlineLvl w:val="2"/>
              <w:rPr>
                <w:rFonts w:ascii="Arial" w:eastAsia="Times New Roman" w:hAnsi="Arial" w:cs="Arial"/>
                <w:sz w:val="20"/>
                <w:szCs w:val="20"/>
              </w:rPr>
            </w:pPr>
            <w:r w:rsidRPr="00D24EB1">
              <w:rPr>
                <w:rFonts w:ascii="Arial" w:eastAsia="Times New Roman" w:hAnsi="Arial" w:cs="Arial"/>
                <w:sz w:val="20"/>
                <w:szCs w:val="20"/>
              </w:rPr>
              <w:lastRenderedPageBreak/>
              <w:t>Utiliser des outils numériques pour compenser les besoins spécifiques des élèves</w:t>
            </w:r>
          </w:p>
          <w:p w14:paraId="0012C756" w14:textId="77777777" w:rsidR="00294823" w:rsidRPr="00D24EB1" w:rsidRDefault="00294823" w:rsidP="00613A83">
            <w:pPr>
              <w:numPr>
                <w:ilvl w:val="0"/>
                <w:numId w:val="13"/>
              </w:numPr>
              <w:shd w:val="clear" w:color="auto" w:fill="FAFAFA"/>
              <w:suppressAutoHyphens w:val="0"/>
              <w:spacing w:after="100" w:afterAutospacing="1"/>
              <w:outlineLvl w:val="2"/>
              <w:rPr>
                <w:rFonts w:ascii="Arial" w:eastAsia="Times New Roman" w:hAnsi="Arial" w:cs="Arial"/>
                <w:sz w:val="20"/>
                <w:szCs w:val="20"/>
              </w:rPr>
            </w:pPr>
            <w:r w:rsidRPr="00D24EB1">
              <w:rPr>
                <w:rFonts w:ascii="Arial" w:eastAsia="Times New Roman" w:hAnsi="Arial" w:cs="Arial"/>
                <w:sz w:val="20"/>
                <w:szCs w:val="20"/>
              </w:rPr>
              <w:t>Diversifier les types d’adaptation</w:t>
            </w:r>
          </w:p>
          <w:p w14:paraId="24A8FE49" w14:textId="77777777" w:rsidR="00294823" w:rsidRPr="00D24EB1" w:rsidRDefault="00294823" w:rsidP="00294823">
            <w:pPr>
              <w:shd w:val="clear" w:color="auto" w:fill="FAFAFA"/>
              <w:suppressAutoHyphens w:val="0"/>
              <w:outlineLvl w:val="2"/>
              <w:rPr>
                <w:rFonts w:ascii="Arial" w:eastAsia="Times New Roman" w:hAnsi="Arial" w:cs="Arial"/>
                <w:bCs/>
                <w:sz w:val="20"/>
                <w:szCs w:val="20"/>
              </w:rPr>
            </w:pPr>
            <w:r w:rsidRPr="00D24EB1">
              <w:rPr>
                <w:rFonts w:ascii="Arial" w:eastAsia="Times New Roman" w:hAnsi="Arial" w:cs="Arial"/>
                <w:bCs/>
                <w:sz w:val="20"/>
                <w:szCs w:val="20"/>
              </w:rPr>
              <w:t>Jour 5 : A distance (3h)</w:t>
            </w:r>
          </w:p>
          <w:p w14:paraId="02300353" w14:textId="77777777" w:rsidR="00294823" w:rsidRPr="00D24EB1" w:rsidRDefault="00294823" w:rsidP="00294823">
            <w:pPr>
              <w:shd w:val="clear" w:color="auto" w:fill="FAFAFA"/>
              <w:suppressAutoHyphens w:val="0"/>
              <w:outlineLvl w:val="2"/>
              <w:rPr>
                <w:rFonts w:ascii="Arial" w:eastAsia="Times New Roman" w:hAnsi="Arial" w:cs="Arial"/>
                <w:sz w:val="20"/>
                <w:szCs w:val="20"/>
              </w:rPr>
            </w:pPr>
            <w:r w:rsidRPr="00D24EB1">
              <w:rPr>
                <w:rFonts w:ascii="Arial" w:eastAsia="Times New Roman" w:hAnsi="Arial" w:cs="Arial"/>
                <w:sz w:val="20"/>
                <w:szCs w:val="20"/>
              </w:rPr>
              <w:t>Ateliers collaboratifs de construction de pistes pédagogiques avec la plateforme « Cap école inclusive »</w:t>
            </w:r>
          </w:p>
          <w:p w14:paraId="06FC419A" w14:textId="77777777" w:rsidR="00294823" w:rsidRPr="00D24EB1" w:rsidRDefault="00294823" w:rsidP="00294823">
            <w:pPr>
              <w:shd w:val="clear" w:color="auto" w:fill="FAFAFA"/>
              <w:suppressAutoHyphens w:val="0"/>
              <w:outlineLvl w:val="2"/>
              <w:rPr>
                <w:rFonts w:ascii="Arial" w:eastAsia="Times New Roman" w:hAnsi="Arial" w:cs="Arial"/>
                <w:sz w:val="20"/>
                <w:szCs w:val="20"/>
              </w:rPr>
            </w:pPr>
            <w:r w:rsidRPr="00D24EB1">
              <w:rPr>
                <w:rFonts w:ascii="Arial" w:eastAsia="Times New Roman" w:hAnsi="Arial" w:cs="Arial"/>
                <w:sz w:val="20"/>
                <w:szCs w:val="20"/>
              </w:rPr>
              <w:t xml:space="preserve">Identifier des outils </w:t>
            </w:r>
          </w:p>
          <w:p w14:paraId="166D5823" w14:textId="77777777" w:rsidR="00294823" w:rsidRPr="00D24EB1" w:rsidRDefault="00294823" w:rsidP="00294823">
            <w:pPr>
              <w:shd w:val="clear" w:color="auto" w:fill="FAFAFA"/>
              <w:suppressAutoHyphens w:val="0"/>
              <w:outlineLvl w:val="2"/>
              <w:rPr>
                <w:rFonts w:ascii="Arial" w:eastAsia="Times New Roman" w:hAnsi="Arial" w:cs="Arial"/>
                <w:sz w:val="20"/>
                <w:szCs w:val="20"/>
              </w:rPr>
            </w:pPr>
            <w:r w:rsidRPr="00D24EB1">
              <w:rPr>
                <w:rFonts w:ascii="Arial" w:eastAsia="Times New Roman" w:hAnsi="Arial" w:cs="Arial"/>
                <w:sz w:val="20"/>
                <w:szCs w:val="20"/>
              </w:rPr>
              <w:t>Objectifs opérationnels :</w:t>
            </w:r>
          </w:p>
          <w:p w14:paraId="7BDB011B" w14:textId="77777777" w:rsidR="00294823" w:rsidRPr="00D24EB1" w:rsidRDefault="00294823" w:rsidP="00613A83">
            <w:pPr>
              <w:numPr>
                <w:ilvl w:val="0"/>
                <w:numId w:val="14"/>
              </w:numPr>
              <w:shd w:val="clear" w:color="auto" w:fill="FAFAFA"/>
              <w:suppressAutoHyphens w:val="0"/>
              <w:outlineLvl w:val="2"/>
              <w:rPr>
                <w:rFonts w:ascii="Arial" w:eastAsia="Times New Roman" w:hAnsi="Arial" w:cs="Arial"/>
                <w:color w:val="000000"/>
                <w:sz w:val="20"/>
                <w:szCs w:val="20"/>
                <w:shd w:val="clear" w:color="auto" w:fill="FFFFFF"/>
              </w:rPr>
            </w:pPr>
            <w:r w:rsidRPr="00D24EB1">
              <w:rPr>
                <w:rFonts w:ascii="Arial" w:eastAsia="Times New Roman" w:hAnsi="Arial" w:cs="Arial"/>
                <w:color w:val="000000"/>
                <w:sz w:val="20"/>
                <w:szCs w:val="20"/>
                <w:shd w:val="clear" w:color="auto" w:fill="FFFFFF"/>
              </w:rPr>
              <w:t>Identifier des ressources sur la plateforme en fonction des besoins spécifiques des élèves.</w:t>
            </w:r>
          </w:p>
          <w:p w14:paraId="1BC667ED" w14:textId="77777777" w:rsidR="00294823" w:rsidRPr="00D24EB1" w:rsidRDefault="00294823" w:rsidP="00613A83">
            <w:pPr>
              <w:numPr>
                <w:ilvl w:val="0"/>
                <w:numId w:val="14"/>
              </w:numPr>
              <w:shd w:val="clear" w:color="auto" w:fill="FAFAFA"/>
              <w:suppressAutoHyphens w:val="0"/>
              <w:outlineLvl w:val="2"/>
              <w:rPr>
                <w:rFonts w:ascii="Arial" w:eastAsia="Times New Roman" w:hAnsi="Arial" w:cs="Arial"/>
                <w:color w:val="000000"/>
                <w:sz w:val="20"/>
                <w:szCs w:val="20"/>
                <w:shd w:val="clear" w:color="auto" w:fill="FFFFFF"/>
              </w:rPr>
            </w:pPr>
            <w:r w:rsidRPr="00D24EB1">
              <w:rPr>
                <w:rFonts w:ascii="Arial" w:eastAsia="Times New Roman" w:hAnsi="Arial" w:cs="Arial"/>
                <w:color w:val="000000"/>
                <w:sz w:val="20"/>
                <w:szCs w:val="20"/>
                <w:shd w:val="clear" w:color="auto" w:fill="FFFFFF"/>
              </w:rPr>
              <w:t>Construire des grilles d’observation en s’appuyant sur les sciences cognitives et compétences sociales et émotionnelles.</w:t>
            </w:r>
          </w:p>
          <w:p w14:paraId="258DBBC0" w14:textId="77777777" w:rsidR="00294823" w:rsidRPr="00D24EB1" w:rsidRDefault="00294823" w:rsidP="00613A83">
            <w:pPr>
              <w:numPr>
                <w:ilvl w:val="0"/>
                <w:numId w:val="14"/>
              </w:numPr>
              <w:shd w:val="clear" w:color="auto" w:fill="FAFAFA"/>
              <w:suppressAutoHyphens w:val="0"/>
              <w:outlineLvl w:val="2"/>
              <w:rPr>
                <w:rFonts w:ascii="Arial" w:eastAsia="Times New Roman" w:hAnsi="Arial" w:cs="Arial"/>
                <w:color w:val="000000"/>
                <w:sz w:val="20"/>
                <w:szCs w:val="20"/>
                <w:shd w:val="clear" w:color="auto" w:fill="FFFFFF"/>
              </w:rPr>
            </w:pPr>
            <w:r w:rsidRPr="00D24EB1">
              <w:rPr>
                <w:rFonts w:ascii="Arial" w:eastAsia="Times New Roman" w:hAnsi="Arial" w:cs="Arial"/>
                <w:color w:val="000000"/>
                <w:sz w:val="20"/>
                <w:szCs w:val="20"/>
                <w:shd w:val="clear" w:color="auto" w:fill="FFFFFF"/>
              </w:rPr>
              <w:t>Adapter son enseignement au regard des grilles</w:t>
            </w:r>
          </w:p>
          <w:p w14:paraId="4968879F" w14:textId="77777777" w:rsidR="00294823" w:rsidRPr="00D24EB1" w:rsidRDefault="00294823" w:rsidP="00294823">
            <w:pPr>
              <w:shd w:val="clear" w:color="auto" w:fill="FAFAFA"/>
              <w:suppressAutoHyphens w:val="0"/>
              <w:outlineLvl w:val="2"/>
              <w:rPr>
                <w:rFonts w:ascii="Arial" w:eastAsia="Times New Roman" w:hAnsi="Arial" w:cs="Arial"/>
                <w:color w:val="000000"/>
                <w:sz w:val="20"/>
                <w:szCs w:val="20"/>
                <w:shd w:val="clear" w:color="auto" w:fill="FFFFFF"/>
              </w:rPr>
            </w:pPr>
          </w:p>
          <w:p w14:paraId="4A27B48E" w14:textId="77777777" w:rsidR="00294823" w:rsidRPr="00D24EB1" w:rsidRDefault="00294823" w:rsidP="00294823">
            <w:pPr>
              <w:shd w:val="clear" w:color="auto" w:fill="FAFAFA"/>
              <w:suppressAutoHyphens w:val="0"/>
              <w:outlineLvl w:val="2"/>
              <w:rPr>
                <w:rFonts w:ascii="Arial" w:eastAsia="Times New Roman" w:hAnsi="Arial" w:cs="Arial"/>
                <w:bCs/>
                <w:sz w:val="20"/>
                <w:szCs w:val="20"/>
              </w:rPr>
            </w:pPr>
            <w:r w:rsidRPr="00D24EB1">
              <w:rPr>
                <w:rFonts w:ascii="Arial" w:eastAsia="Times New Roman" w:hAnsi="Arial" w:cs="Arial"/>
                <w:bCs/>
                <w:sz w:val="20"/>
                <w:szCs w:val="20"/>
              </w:rPr>
              <w:t>Activité asynchrone (1h)</w:t>
            </w:r>
          </w:p>
          <w:p w14:paraId="70468499" w14:textId="77777777" w:rsidR="00294823" w:rsidRPr="00D24EB1" w:rsidRDefault="00294823" w:rsidP="00294823">
            <w:pPr>
              <w:shd w:val="clear" w:color="auto" w:fill="FAFAFA"/>
              <w:suppressAutoHyphens w:val="0"/>
              <w:outlineLvl w:val="2"/>
              <w:rPr>
                <w:rFonts w:ascii="Arial" w:eastAsia="Times New Roman" w:hAnsi="Arial" w:cs="Arial"/>
                <w:sz w:val="20"/>
                <w:szCs w:val="20"/>
              </w:rPr>
            </w:pPr>
            <w:r w:rsidRPr="00D24EB1">
              <w:rPr>
                <w:rFonts w:ascii="Arial" w:eastAsia="Times New Roman" w:hAnsi="Arial" w:cs="Arial"/>
                <w:sz w:val="20"/>
                <w:szCs w:val="20"/>
              </w:rPr>
              <w:t>Une note de lecture sera proposée aux stagiaires à partir d’une sélection de ressources en lien avec les problématiques traitées. Partage sur le forum du volet distant M@gistère de la formation</w:t>
            </w:r>
          </w:p>
          <w:p w14:paraId="5C59D9B1" w14:textId="77777777" w:rsidR="00294823" w:rsidRPr="00D24EB1" w:rsidRDefault="00294823" w:rsidP="00294823">
            <w:pPr>
              <w:shd w:val="clear" w:color="auto" w:fill="FAFAFA"/>
              <w:suppressAutoHyphens w:val="0"/>
              <w:spacing w:after="100" w:afterAutospacing="1"/>
              <w:outlineLvl w:val="2"/>
              <w:rPr>
                <w:rFonts w:ascii="Arial" w:eastAsia="Times New Roman" w:hAnsi="Arial" w:cs="Arial"/>
                <w:sz w:val="20"/>
                <w:szCs w:val="20"/>
              </w:rPr>
            </w:pPr>
          </w:p>
          <w:p w14:paraId="7E013BBB" w14:textId="77777777" w:rsidR="00294823" w:rsidRPr="00D24EB1" w:rsidRDefault="00294823" w:rsidP="00294823">
            <w:pPr>
              <w:ind w:right="-33"/>
              <w:jc w:val="both"/>
              <w:rPr>
                <w:rFonts w:ascii="Arial" w:hAnsi="Arial" w:cs="Arial"/>
                <w:sz w:val="20"/>
                <w:szCs w:val="20"/>
              </w:rPr>
            </w:pPr>
          </w:p>
          <w:p w14:paraId="105D6C5F" w14:textId="77777777" w:rsidR="00294823" w:rsidRPr="00D24EB1" w:rsidRDefault="00294823" w:rsidP="00294823">
            <w:pPr>
              <w:ind w:right="-33"/>
              <w:contextualSpacing/>
              <w:jc w:val="both"/>
              <w:rPr>
                <w:rFonts w:ascii="Arial" w:hAnsi="Arial" w:cs="Arial"/>
                <w:sz w:val="20"/>
                <w:szCs w:val="20"/>
              </w:rPr>
            </w:pPr>
          </w:p>
          <w:p w14:paraId="6B1340AA" w14:textId="77777777" w:rsidR="00294823" w:rsidRPr="00D24EB1" w:rsidRDefault="00294823" w:rsidP="00294823">
            <w:pPr>
              <w:ind w:right="-33"/>
              <w:contextualSpacing/>
              <w:jc w:val="both"/>
              <w:rPr>
                <w:rFonts w:ascii="Arial" w:hAnsi="Arial" w:cs="Arial"/>
                <w:sz w:val="20"/>
                <w:szCs w:val="20"/>
              </w:rPr>
            </w:pPr>
          </w:p>
        </w:tc>
        <w:tc>
          <w:tcPr>
            <w:tcW w:w="5030" w:type="dxa"/>
            <w:gridSpan w:val="4"/>
          </w:tcPr>
          <w:p w14:paraId="5CA4B6E3" w14:textId="77777777" w:rsidR="00294823" w:rsidRPr="00D24EB1" w:rsidRDefault="00294823" w:rsidP="00294823">
            <w:pPr>
              <w:contextualSpacing/>
              <w:rPr>
                <w:rFonts w:ascii="Arial" w:hAnsi="Arial" w:cs="Arial"/>
                <w:sz w:val="20"/>
                <w:szCs w:val="20"/>
              </w:rPr>
            </w:pPr>
            <w:r w:rsidRPr="00D24EB1">
              <w:rPr>
                <w:rFonts w:ascii="Arial" w:hAnsi="Arial" w:cs="Arial"/>
                <w:sz w:val="20"/>
                <w:szCs w:val="20"/>
              </w:rPr>
              <w:lastRenderedPageBreak/>
              <w:t xml:space="preserve">Jour 1 : </w:t>
            </w:r>
          </w:p>
          <w:p w14:paraId="3609097E" w14:textId="77777777" w:rsidR="00294823" w:rsidRPr="00D24EB1" w:rsidRDefault="00294823" w:rsidP="00294823">
            <w:pPr>
              <w:contextualSpacing/>
              <w:rPr>
                <w:rFonts w:ascii="Arial" w:hAnsi="Arial" w:cs="Arial"/>
                <w:i/>
                <w:iCs/>
                <w:color w:val="333333"/>
                <w:sz w:val="20"/>
                <w:szCs w:val="20"/>
                <w:shd w:val="clear" w:color="auto" w:fill="FFFFFF"/>
              </w:rPr>
            </w:pPr>
            <w:r w:rsidRPr="00D24EB1">
              <w:rPr>
                <w:rFonts w:ascii="Arial" w:hAnsi="Arial" w:cs="Arial"/>
                <w:bCs/>
                <w:sz w:val="20"/>
                <w:szCs w:val="20"/>
              </w:rPr>
              <w:t>Grégoire Borst,</w:t>
            </w:r>
            <w:r w:rsidRPr="00D24EB1">
              <w:rPr>
                <w:rFonts w:ascii="Arial" w:hAnsi="Arial" w:cs="Arial"/>
                <w:sz w:val="20"/>
                <w:szCs w:val="20"/>
              </w:rPr>
              <w:t xml:space="preserve"> </w:t>
            </w:r>
            <w:r w:rsidRPr="00D24EB1">
              <w:rPr>
                <w:rFonts w:ascii="Arial" w:hAnsi="Arial" w:cs="Arial"/>
                <w:i/>
                <w:iCs/>
                <w:color w:val="333333"/>
                <w:sz w:val="20"/>
                <w:szCs w:val="20"/>
                <w:shd w:val="clear" w:color="auto" w:fill="FFFFFF"/>
              </w:rPr>
              <w:t>professeur de psychologie de Développement et de neurosicences cognitives de l'éducation et Directeur du Laboratoire de Pyschologie du Développement et de l'Education de l'enfant (CNRS).</w:t>
            </w:r>
          </w:p>
          <w:p w14:paraId="13BDF740" w14:textId="77777777" w:rsidR="00294823" w:rsidRPr="00D24EB1" w:rsidRDefault="00294823" w:rsidP="00294823">
            <w:pPr>
              <w:contextualSpacing/>
              <w:rPr>
                <w:rFonts w:ascii="Arial" w:hAnsi="Arial" w:cs="Arial"/>
                <w:i/>
                <w:iCs/>
                <w:color w:val="333333"/>
                <w:sz w:val="20"/>
                <w:szCs w:val="20"/>
                <w:shd w:val="clear" w:color="auto" w:fill="FFFFFF"/>
              </w:rPr>
            </w:pPr>
          </w:p>
          <w:p w14:paraId="444C1C8A" w14:textId="77777777" w:rsidR="00294823" w:rsidRPr="00D24EB1" w:rsidRDefault="00294823" w:rsidP="00294823">
            <w:pPr>
              <w:contextualSpacing/>
              <w:rPr>
                <w:rFonts w:ascii="Arial" w:hAnsi="Arial" w:cs="Arial"/>
                <w:color w:val="333333"/>
                <w:sz w:val="20"/>
                <w:szCs w:val="20"/>
                <w:shd w:val="clear" w:color="auto" w:fill="FFFFFF"/>
              </w:rPr>
            </w:pPr>
            <w:r w:rsidRPr="00D24EB1">
              <w:rPr>
                <w:rFonts w:ascii="Arial" w:hAnsi="Arial" w:cs="Arial"/>
                <w:color w:val="333333"/>
                <w:sz w:val="20"/>
                <w:szCs w:val="20"/>
                <w:shd w:val="clear" w:color="auto" w:fill="FFFFFF"/>
              </w:rPr>
              <w:t xml:space="preserve">Jour 2 : </w:t>
            </w:r>
          </w:p>
          <w:p w14:paraId="36EFAC41" w14:textId="77777777" w:rsidR="00294823" w:rsidRPr="00D24EB1" w:rsidRDefault="00294823" w:rsidP="00294823">
            <w:pPr>
              <w:contextualSpacing/>
              <w:rPr>
                <w:rFonts w:ascii="Arial" w:hAnsi="Arial" w:cs="Arial"/>
                <w:i/>
                <w:iCs/>
                <w:color w:val="333333"/>
                <w:sz w:val="20"/>
                <w:szCs w:val="20"/>
                <w:shd w:val="clear" w:color="auto" w:fill="FFFFFF"/>
              </w:rPr>
            </w:pPr>
            <w:r w:rsidRPr="00D24EB1">
              <w:rPr>
                <w:rFonts w:ascii="Arial" w:hAnsi="Arial" w:cs="Arial"/>
                <w:bCs/>
                <w:color w:val="333333"/>
                <w:sz w:val="20"/>
                <w:szCs w:val="20"/>
                <w:shd w:val="clear" w:color="auto" w:fill="FFFFFF"/>
              </w:rPr>
              <w:t>Bénédicte Hare</w:t>
            </w:r>
            <w:r w:rsidRPr="00D24EB1">
              <w:rPr>
                <w:rFonts w:ascii="Arial" w:hAnsi="Arial" w:cs="Arial"/>
                <w:color w:val="333333"/>
                <w:sz w:val="20"/>
                <w:szCs w:val="20"/>
                <w:shd w:val="clear" w:color="auto" w:fill="FFFFFF"/>
              </w:rPr>
              <w:t>,</w:t>
            </w:r>
            <w:r w:rsidRPr="00D24EB1">
              <w:rPr>
                <w:rFonts w:ascii="Arial" w:hAnsi="Arial" w:cs="Arial"/>
                <w:i/>
                <w:iCs/>
                <w:color w:val="333333"/>
                <w:sz w:val="20"/>
                <w:szCs w:val="20"/>
                <w:shd w:val="clear" w:color="auto" w:fill="FFFFFF"/>
              </w:rPr>
              <w:t xml:space="preserve"> IA IPR de SVT académie de Créteil</w:t>
            </w:r>
          </w:p>
          <w:p w14:paraId="23B01674" w14:textId="77777777" w:rsidR="00294823" w:rsidRPr="00D24EB1" w:rsidRDefault="00294823" w:rsidP="00294823">
            <w:pPr>
              <w:contextualSpacing/>
              <w:rPr>
                <w:rFonts w:ascii="Arial" w:hAnsi="Arial" w:cs="Arial"/>
                <w:i/>
                <w:iCs/>
                <w:color w:val="333333"/>
                <w:sz w:val="20"/>
                <w:szCs w:val="20"/>
                <w:shd w:val="clear" w:color="auto" w:fill="FFFFFF"/>
              </w:rPr>
            </w:pPr>
            <w:r w:rsidRPr="00D24EB1">
              <w:rPr>
                <w:rFonts w:ascii="Arial" w:hAnsi="Arial" w:cs="Arial"/>
                <w:bCs/>
                <w:color w:val="333333"/>
                <w:sz w:val="20"/>
                <w:szCs w:val="20"/>
                <w:shd w:val="clear" w:color="auto" w:fill="FFFFFF"/>
              </w:rPr>
              <w:t>Denis Tavant</w:t>
            </w:r>
            <w:r w:rsidRPr="00D24EB1">
              <w:rPr>
                <w:rFonts w:ascii="Arial" w:hAnsi="Arial" w:cs="Arial"/>
                <w:i/>
                <w:iCs/>
                <w:color w:val="333333"/>
                <w:sz w:val="20"/>
                <w:szCs w:val="20"/>
                <w:shd w:val="clear" w:color="auto" w:fill="FFFFFF"/>
              </w:rPr>
              <w:t>, responsable des formations spécialisées, formateur école inclusive, Inspé de Bourgogne. Titulaire d’un doctorat sur les compétences dites informelles.</w:t>
            </w:r>
          </w:p>
          <w:p w14:paraId="355A15A4" w14:textId="77777777" w:rsidR="00294823" w:rsidRPr="00D24EB1" w:rsidRDefault="00294823" w:rsidP="00294823">
            <w:pPr>
              <w:contextualSpacing/>
              <w:rPr>
                <w:rFonts w:ascii="Arial" w:hAnsi="Arial" w:cs="Arial"/>
                <w:i/>
                <w:iCs/>
                <w:color w:val="333333"/>
                <w:sz w:val="20"/>
                <w:szCs w:val="20"/>
                <w:shd w:val="clear" w:color="auto" w:fill="FFFFFF"/>
              </w:rPr>
            </w:pPr>
            <w:r w:rsidRPr="00D24EB1">
              <w:rPr>
                <w:rFonts w:ascii="Arial" w:hAnsi="Arial" w:cs="Arial"/>
                <w:bCs/>
                <w:color w:val="333333"/>
                <w:sz w:val="20"/>
                <w:szCs w:val="20"/>
                <w:shd w:val="clear" w:color="auto" w:fill="FFFFFF"/>
              </w:rPr>
              <w:t>Anne-Sophie Da Costa</w:t>
            </w:r>
            <w:r w:rsidRPr="00D24EB1">
              <w:rPr>
                <w:rFonts w:ascii="Arial" w:hAnsi="Arial" w:cs="Arial"/>
                <w:color w:val="333333"/>
                <w:sz w:val="20"/>
                <w:szCs w:val="20"/>
                <w:shd w:val="clear" w:color="auto" w:fill="FFFFFF"/>
              </w:rPr>
              <w:t xml:space="preserve">, </w:t>
            </w:r>
            <w:r w:rsidRPr="00D24EB1">
              <w:rPr>
                <w:rFonts w:ascii="Arial" w:hAnsi="Arial" w:cs="Arial"/>
                <w:i/>
                <w:iCs/>
                <w:color w:val="333333"/>
                <w:sz w:val="20"/>
                <w:szCs w:val="20"/>
                <w:shd w:val="clear" w:color="auto" w:fill="FFFFFF"/>
              </w:rPr>
              <w:t>formatrice, Atelier Canopé de Charleville-Mézières. Titulaire du CAFIPEMF, CAPPEI.</w:t>
            </w:r>
          </w:p>
          <w:p w14:paraId="5BFD0294" w14:textId="77777777" w:rsidR="00294823" w:rsidRPr="00D24EB1" w:rsidRDefault="00294823" w:rsidP="00294823">
            <w:pPr>
              <w:contextualSpacing/>
              <w:rPr>
                <w:rFonts w:ascii="Arial" w:hAnsi="Arial" w:cs="Arial"/>
                <w:color w:val="333333"/>
                <w:sz w:val="20"/>
                <w:szCs w:val="20"/>
                <w:shd w:val="clear" w:color="auto" w:fill="FFFFFF"/>
              </w:rPr>
            </w:pPr>
          </w:p>
          <w:p w14:paraId="2C89832A" w14:textId="77777777" w:rsidR="00294823" w:rsidRPr="00D24EB1" w:rsidRDefault="00294823" w:rsidP="00294823">
            <w:pPr>
              <w:contextualSpacing/>
              <w:rPr>
                <w:rFonts w:ascii="Arial" w:hAnsi="Arial" w:cs="Arial"/>
                <w:color w:val="333333"/>
                <w:sz w:val="20"/>
                <w:szCs w:val="20"/>
                <w:shd w:val="clear" w:color="auto" w:fill="FFFFFF"/>
              </w:rPr>
            </w:pPr>
            <w:r w:rsidRPr="00D24EB1">
              <w:rPr>
                <w:rFonts w:ascii="Arial" w:hAnsi="Arial" w:cs="Arial"/>
                <w:color w:val="333333"/>
                <w:sz w:val="20"/>
                <w:szCs w:val="20"/>
                <w:shd w:val="clear" w:color="auto" w:fill="FFFFFF"/>
              </w:rPr>
              <w:t>Jour 3 :</w:t>
            </w:r>
          </w:p>
          <w:p w14:paraId="32799BA7" w14:textId="77777777" w:rsidR="00294823" w:rsidRPr="00D24EB1" w:rsidRDefault="00294823" w:rsidP="00294823">
            <w:pPr>
              <w:contextualSpacing/>
              <w:rPr>
                <w:rFonts w:ascii="Arial" w:hAnsi="Arial" w:cs="Arial"/>
                <w:i/>
                <w:iCs/>
                <w:sz w:val="20"/>
                <w:szCs w:val="20"/>
              </w:rPr>
            </w:pPr>
            <w:r w:rsidRPr="00D24EB1">
              <w:rPr>
                <w:rFonts w:ascii="Arial" w:hAnsi="Arial" w:cs="Arial"/>
                <w:bCs/>
                <w:sz w:val="20"/>
                <w:szCs w:val="20"/>
              </w:rPr>
              <w:t>Anne-Sophie Morena</w:t>
            </w:r>
            <w:r w:rsidRPr="00D24EB1">
              <w:rPr>
                <w:rFonts w:ascii="Arial" w:hAnsi="Arial" w:cs="Arial"/>
                <w:sz w:val="20"/>
                <w:szCs w:val="20"/>
              </w:rPr>
              <w:t xml:space="preserve">, </w:t>
            </w:r>
            <w:r w:rsidRPr="00D24EB1">
              <w:rPr>
                <w:rFonts w:ascii="Arial" w:hAnsi="Arial" w:cs="Arial"/>
                <w:i/>
                <w:iCs/>
                <w:sz w:val="20"/>
                <w:szCs w:val="20"/>
              </w:rPr>
              <w:t xml:space="preserve">neuropsychologue, superviseur de dispositifs d’autorégulation. </w:t>
            </w:r>
          </w:p>
          <w:p w14:paraId="6AC885D1" w14:textId="77777777" w:rsidR="00294823" w:rsidRPr="00D24EB1" w:rsidRDefault="00294823" w:rsidP="00294823">
            <w:pPr>
              <w:contextualSpacing/>
              <w:rPr>
                <w:rFonts w:ascii="Arial" w:hAnsi="Arial" w:cs="Arial"/>
                <w:sz w:val="20"/>
                <w:szCs w:val="20"/>
              </w:rPr>
            </w:pPr>
          </w:p>
          <w:p w14:paraId="29C28742" w14:textId="77777777" w:rsidR="00294823" w:rsidRPr="00D24EB1" w:rsidRDefault="00294823" w:rsidP="00294823">
            <w:pPr>
              <w:contextualSpacing/>
              <w:rPr>
                <w:rFonts w:ascii="Arial" w:hAnsi="Arial" w:cs="Arial"/>
                <w:sz w:val="20"/>
                <w:szCs w:val="20"/>
              </w:rPr>
            </w:pPr>
            <w:r w:rsidRPr="00D24EB1">
              <w:rPr>
                <w:rFonts w:ascii="Arial" w:hAnsi="Arial" w:cs="Arial"/>
                <w:sz w:val="20"/>
                <w:szCs w:val="20"/>
              </w:rPr>
              <w:t xml:space="preserve">Jour 4 : </w:t>
            </w:r>
          </w:p>
          <w:p w14:paraId="26CBAAD9" w14:textId="77777777" w:rsidR="00294823" w:rsidRPr="00D24EB1" w:rsidRDefault="00294823" w:rsidP="00294823">
            <w:pPr>
              <w:contextualSpacing/>
              <w:rPr>
                <w:rFonts w:ascii="Arial" w:hAnsi="Arial" w:cs="Arial"/>
                <w:sz w:val="20"/>
                <w:szCs w:val="20"/>
              </w:rPr>
            </w:pPr>
            <w:r w:rsidRPr="00D24EB1">
              <w:rPr>
                <w:rFonts w:ascii="Arial" w:hAnsi="Arial" w:cs="Arial"/>
                <w:bCs/>
                <w:sz w:val="20"/>
                <w:szCs w:val="20"/>
              </w:rPr>
              <w:t>Catherine Lhomme-Richard</w:t>
            </w:r>
            <w:r w:rsidRPr="00D24EB1">
              <w:rPr>
                <w:rFonts w:ascii="Arial" w:hAnsi="Arial" w:cs="Arial"/>
                <w:sz w:val="20"/>
                <w:szCs w:val="20"/>
              </w:rPr>
              <w:t xml:space="preserve">, </w:t>
            </w:r>
            <w:r w:rsidRPr="00D24EB1">
              <w:rPr>
                <w:rFonts w:ascii="Arial" w:hAnsi="Arial" w:cs="Arial"/>
                <w:i/>
                <w:iCs/>
                <w:sz w:val="20"/>
                <w:szCs w:val="20"/>
              </w:rPr>
              <w:t>formatrice, Atelier Canopé de Tr</w:t>
            </w:r>
            <w:r w:rsidRPr="00D24EB1">
              <w:rPr>
                <w:rFonts w:ascii="Arial" w:hAnsi="Arial" w:cs="Arial"/>
                <w:sz w:val="20"/>
                <w:szCs w:val="20"/>
              </w:rPr>
              <w:t>oyes</w:t>
            </w:r>
            <w:r w:rsidRPr="00D24EB1">
              <w:rPr>
                <w:rFonts w:ascii="Arial" w:hAnsi="Arial" w:cs="Arial"/>
                <w:i/>
                <w:iCs/>
                <w:sz w:val="20"/>
                <w:szCs w:val="20"/>
              </w:rPr>
              <w:t>, titulaire du CAFIPEMF</w:t>
            </w:r>
            <w:r w:rsidRPr="00D24EB1">
              <w:rPr>
                <w:rFonts w:ascii="Arial" w:hAnsi="Arial" w:cs="Arial"/>
                <w:sz w:val="20"/>
                <w:szCs w:val="20"/>
              </w:rPr>
              <w:t xml:space="preserve">. </w:t>
            </w:r>
            <w:r w:rsidRPr="00D24EB1">
              <w:rPr>
                <w:rFonts w:ascii="Arial" w:hAnsi="Arial" w:cs="Arial"/>
                <w:i/>
                <w:iCs/>
                <w:sz w:val="20"/>
                <w:szCs w:val="20"/>
              </w:rPr>
              <w:t>« Technologie Ressources éducatives », C2I2E.</w:t>
            </w:r>
            <w:r w:rsidRPr="00D24EB1">
              <w:rPr>
                <w:rFonts w:ascii="Arial" w:hAnsi="Arial" w:cs="Arial"/>
                <w:sz w:val="20"/>
                <w:szCs w:val="20"/>
              </w:rPr>
              <w:t xml:space="preserve"> </w:t>
            </w:r>
          </w:p>
          <w:p w14:paraId="6E65FF53" w14:textId="77777777" w:rsidR="00294823" w:rsidRPr="00D24EB1" w:rsidRDefault="00294823" w:rsidP="00294823">
            <w:pPr>
              <w:contextualSpacing/>
              <w:rPr>
                <w:rFonts w:ascii="Arial" w:hAnsi="Arial" w:cs="Arial"/>
                <w:i/>
                <w:iCs/>
                <w:color w:val="333333"/>
                <w:sz w:val="20"/>
                <w:szCs w:val="20"/>
                <w:shd w:val="clear" w:color="auto" w:fill="FFFFFF"/>
              </w:rPr>
            </w:pPr>
            <w:r w:rsidRPr="00D24EB1">
              <w:rPr>
                <w:rFonts w:ascii="Arial" w:hAnsi="Arial" w:cs="Arial"/>
                <w:bCs/>
                <w:color w:val="333333"/>
                <w:sz w:val="20"/>
                <w:szCs w:val="20"/>
                <w:shd w:val="clear" w:color="auto" w:fill="FFFFFF"/>
              </w:rPr>
              <w:t>Anne-Sophie Da Costa</w:t>
            </w:r>
            <w:r w:rsidRPr="00D24EB1">
              <w:rPr>
                <w:rFonts w:ascii="Arial" w:hAnsi="Arial" w:cs="Arial"/>
                <w:color w:val="333333"/>
                <w:sz w:val="20"/>
                <w:szCs w:val="20"/>
                <w:shd w:val="clear" w:color="auto" w:fill="FFFFFF"/>
              </w:rPr>
              <w:t xml:space="preserve">, </w:t>
            </w:r>
            <w:r w:rsidRPr="00D24EB1">
              <w:rPr>
                <w:rFonts w:ascii="Arial" w:hAnsi="Arial" w:cs="Arial"/>
                <w:i/>
                <w:iCs/>
                <w:color w:val="333333"/>
                <w:sz w:val="20"/>
                <w:szCs w:val="20"/>
                <w:shd w:val="clear" w:color="auto" w:fill="FFFFFF"/>
              </w:rPr>
              <w:t>formatrice, Atelier Canopé de Charleville-Mézières. Titulaire du CAFIPEMF, CAPA-SH.</w:t>
            </w:r>
          </w:p>
          <w:p w14:paraId="5A0111B4" w14:textId="77777777" w:rsidR="00294823" w:rsidRPr="00D24EB1" w:rsidRDefault="00294823" w:rsidP="00294823">
            <w:pPr>
              <w:contextualSpacing/>
              <w:rPr>
                <w:rFonts w:ascii="Arial" w:hAnsi="Arial" w:cs="Arial"/>
                <w:i/>
                <w:iCs/>
                <w:color w:val="333333"/>
                <w:sz w:val="20"/>
                <w:szCs w:val="20"/>
                <w:shd w:val="clear" w:color="auto" w:fill="FFFFFF"/>
              </w:rPr>
            </w:pPr>
            <w:r w:rsidRPr="00D24EB1">
              <w:rPr>
                <w:rFonts w:ascii="Arial" w:hAnsi="Arial" w:cs="Arial"/>
                <w:bCs/>
                <w:color w:val="333333"/>
                <w:sz w:val="20"/>
                <w:szCs w:val="20"/>
                <w:shd w:val="clear" w:color="auto" w:fill="FFFFFF"/>
              </w:rPr>
              <w:t>Benoît Vigour,</w:t>
            </w:r>
            <w:r w:rsidRPr="00D24EB1">
              <w:rPr>
                <w:rFonts w:ascii="Arial" w:hAnsi="Arial" w:cs="Arial"/>
                <w:bCs/>
                <w:i/>
                <w:iCs/>
                <w:color w:val="333333"/>
                <w:sz w:val="20"/>
                <w:szCs w:val="20"/>
                <w:shd w:val="clear" w:color="auto" w:fill="FFFFFF"/>
              </w:rPr>
              <w:t xml:space="preserve"> </w:t>
            </w:r>
            <w:r w:rsidRPr="00D24EB1">
              <w:rPr>
                <w:rFonts w:ascii="Arial" w:hAnsi="Arial" w:cs="Arial"/>
                <w:i/>
                <w:iCs/>
                <w:color w:val="333333"/>
                <w:sz w:val="20"/>
                <w:szCs w:val="20"/>
                <w:shd w:val="clear" w:color="auto" w:fill="FFFFFF"/>
              </w:rPr>
              <w:t>formateur, Atelier Canopé de Reims en cours : formation de formateurs IFÉ « Passeurs en éducation », admissible CAFIPEMF.</w:t>
            </w:r>
          </w:p>
          <w:p w14:paraId="76111EA6" w14:textId="77777777" w:rsidR="00294823" w:rsidRPr="00D24EB1" w:rsidRDefault="00294823" w:rsidP="00294823">
            <w:pPr>
              <w:contextualSpacing/>
              <w:rPr>
                <w:rFonts w:ascii="Arial" w:hAnsi="Arial" w:cs="Arial"/>
                <w:bCs/>
                <w:i/>
                <w:iCs/>
                <w:sz w:val="20"/>
                <w:szCs w:val="20"/>
              </w:rPr>
            </w:pPr>
          </w:p>
          <w:p w14:paraId="09D1B49A" w14:textId="77777777" w:rsidR="00294823" w:rsidRPr="00D24EB1" w:rsidRDefault="00294823" w:rsidP="00294823">
            <w:pPr>
              <w:contextualSpacing/>
              <w:rPr>
                <w:rFonts w:ascii="Arial" w:hAnsi="Arial" w:cs="Arial"/>
                <w:sz w:val="20"/>
                <w:szCs w:val="20"/>
              </w:rPr>
            </w:pPr>
            <w:r w:rsidRPr="00D24EB1">
              <w:rPr>
                <w:rFonts w:ascii="Arial" w:hAnsi="Arial" w:cs="Arial"/>
                <w:sz w:val="20"/>
                <w:szCs w:val="20"/>
              </w:rPr>
              <w:t xml:space="preserve">Jour 5 : </w:t>
            </w:r>
          </w:p>
          <w:p w14:paraId="4D0A39CF" w14:textId="77777777" w:rsidR="00294823" w:rsidRPr="00D24EB1" w:rsidRDefault="00294823" w:rsidP="00294823">
            <w:pPr>
              <w:contextualSpacing/>
              <w:rPr>
                <w:rFonts w:ascii="Arial" w:hAnsi="Arial" w:cs="Arial"/>
                <w:sz w:val="20"/>
                <w:szCs w:val="20"/>
              </w:rPr>
            </w:pPr>
            <w:r w:rsidRPr="00D24EB1">
              <w:rPr>
                <w:rFonts w:ascii="Arial" w:hAnsi="Arial" w:cs="Arial"/>
                <w:bCs/>
                <w:sz w:val="20"/>
                <w:szCs w:val="20"/>
              </w:rPr>
              <w:t>Fabienne Martin-Mongin</w:t>
            </w:r>
            <w:r w:rsidRPr="00D24EB1">
              <w:rPr>
                <w:rFonts w:ascii="Arial" w:hAnsi="Arial" w:cs="Arial"/>
                <w:sz w:val="20"/>
                <w:szCs w:val="20"/>
              </w:rPr>
              <w:t xml:space="preserve">, </w:t>
            </w:r>
            <w:r w:rsidRPr="00D24EB1">
              <w:rPr>
                <w:rFonts w:ascii="Arial" w:hAnsi="Arial" w:cs="Arial"/>
                <w:i/>
                <w:iCs/>
                <w:sz w:val="20"/>
                <w:szCs w:val="20"/>
              </w:rPr>
              <w:t>formatrice, Atelier Canopé de Reims, CFC formation continue tout au long de la vie, Professeur certifié en documentation</w:t>
            </w:r>
            <w:r w:rsidRPr="00D24EB1">
              <w:rPr>
                <w:rFonts w:ascii="Arial" w:hAnsi="Arial" w:cs="Arial"/>
                <w:sz w:val="20"/>
                <w:szCs w:val="20"/>
              </w:rPr>
              <w:t>.</w:t>
            </w:r>
          </w:p>
          <w:p w14:paraId="1C588714" w14:textId="77777777" w:rsidR="00294823" w:rsidRPr="00D24EB1" w:rsidRDefault="00294823" w:rsidP="00294823">
            <w:pPr>
              <w:contextualSpacing/>
              <w:rPr>
                <w:rFonts w:ascii="Arial" w:hAnsi="Arial" w:cs="Arial"/>
                <w:sz w:val="20"/>
                <w:szCs w:val="20"/>
              </w:rPr>
            </w:pPr>
            <w:r w:rsidRPr="00D24EB1">
              <w:rPr>
                <w:rFonts w:ascii="Arial" w:hAnsi="Arial" w:cs="Arial"/>
                <w:bCs/>
                <w:sz w:val="20"/>
                <w:szCs w:val="20"/>
              </w:rPr>
              <w:t>Frédérique Bisilliat-Donnet</w:t>
            </w:r>
            <w:r w:rsidRPr="00D24EB1">
              <w:rPr>
                <w:rFonts w:ascii="Arial" w:hAnsi="Arial" w:cs="Arial"/>
                <w:sz w:val="20"/>
                <w:szCs w:val="20"/>
              </w:rPr>
              <w:t xml:space="preserve">, </w:t>
            </w:r>
            <w:r w:rsidRPr="00D24EB1">
              <w:rPr>
                <w:rFonts w:ascii="Arial" w:hAnsi="Arial" w:cs="Arial"/>
                <w:i/>
                <w:iCs/>
                <w:sz w:val="20"/>
                <w:szCs w:val="20"/>
              </w:rPr>
              <w:t>formatrice, Atelier Canopé de Chaumont, titulaire du master CIREF.</w:t>
            </w:r>
          </w:p>
        </w:tc>
      </w:tr>
    </w:tbl>
    <w:p w14:paraId="1C8C9BA5" w14:textId="77777777" w:rsidR="00294823" w:rsidRPr="007A10BE" w:rsidRDefault="00294823" w:rsidP="00294823">
      <w:pPr>
        <w:contextualSpacing/>
        <w:rPr>
          <w:rFonts w:ascii="Arial" w:hAnsi="Arial" w:cs="Arial"/>
          <w:sz w:val="20"/>
          <w:szCs w:val="20"/>
          <w:lang w:eastAsia="en-US"/>
        </w:rPr>
      </w:pPr>
    </w:p>
    <w:p w14:paraId="418D6739" w14:textId="77777777" w:rsidR="00294823" w:rsidRPr="007A10BE" w:rsidRDefault="00294823">
      <w:pPr>
        <w:rPr>
          <w:rFonts w:ascii="Arial" w:eastAsia="Arial" w:hAnsi="Arial" w:cs="Arial"/>
          <w:sz w:val="20"/>
          <w:szCs w:val="20"/>
        </w:rPr>
      </w:pPr>
    </w:p>
    <w:p w14:paraId="489DEE43" w14:textId="4A0B247C" w:rsidR="00294823" w:rsidRPr="007A10BE" w:rsidRDefault="00294823">
      <w:pPr>
        <w:rPr>
          <w:rFonts w:ascii="Arial" w:eastAsia="Arial" w:hAnsi="Arial" w:cs="Arial"/>
          <w:sz w:val="20"/>
          <w:szCs w:val="20"/>
        </w:rPr>
      </w:pPr>
    </w:p>
    <w:p w14:paraId="28838B81" w14:textId="1274E367" w:rsidR="00294823" w:rsidRPr="007A10BE" w:rsidRDefault="00294823">
      <w:pPr>
        <w:rPr>
          <w:rFonts w:ascii="Arial" w:eastAsia="Arial" w:hAnsi="Arial" w:cs="Arial"/>
          <w:sz w:val="20"/>
          <w:szCs w:val="20"/>
        </w:rPr>
      </w:pPr>
    </w:p>
    <w:p w14:paraId="2944922E" w14:textId="1063AEA6" w:rsidR="00294823" w:rsidRPr="007A10BE" w:rsidRDefault="00294823">
      <w:pPr>
        <w:rPr>
          <w:rFonts w:ascii="Arial" w:eastAsia="Arial" w:hAnsi="Arial" w:cs="Arial"/>
          <w:sz w:val="20"/>
          <w:szCs w:val="20"/>
        </w:rPr>
      </w:pPr>
    </w:p>
    <w:p w14:paraId="5B2FCFB3" w14:textId="264748C6" w:rsidR="00294823" w:rsidRPr="007A10BE" w:rsidRDefault="00294823">
      <w:pPr>
        <w:rPr>
          <w:rFonts w:ascii="Arial" w:eastAsia="Arial" w:hAnsi="Arial" w:cs="Arial"/>
          <w:sz w:val="20"/>
          <w:szCs w:val="20"/>
        </w:rPr>
      </w:pPr>
    </w:p>
    <w:p w14:paraId="17BF88FB" w14:textId="62330D31" w:rsidR="00294823" w:rsidRPr="007A10BE" w:rsidRDefault="00294823">
      <w:pPr>
        <w:rPr>
          <w:rFonts w:ascii="Arial" w:eastAsia="Arial" w:hAnsi="Arial" w:cs="Arial"/>
          <w:sz w:val="20"/>
          <w:szCs w:val="20"/>
        </w:rPr>
      </w:pPr>
    </w:p>
    <w:p w14:paraId="5B8DEE89" w14:textId="1AD5B1DA" w:rsidR="00294823" w:rsidRPr="007A10BE" w:rsidRDefault="00294823">
      <w:pPr>
        <w:rPr>
          <w:rFonts w:ascii="Arial" w:eastAsia="Arial" w:hAnsi="Arial" w:cs="Arial"/>
          <w:sz w:val="20"/>
          <w:szCs w:val="20"/>
        </w:rPr>
      </w:pPr>
    </w:p>
    <w:p w14:paraId="1314AD8C" w14:textId="2275BBE7" w:rsidR="00294823" w:rsidRPr="007A10BE" w:rsidRDefault="00294823">
      <w:pPr>
        <w:rPr>
          <w:rFonts w:ascii="Arial" w:eastAsia="Arial" w:hAnsi="Arial" w:cs="Arial"/>
          <w:sz w:val="20"/>
          <w:szCs w:val="20"/>
        </w:rPr>
      </w:pPr>
    </w:p>
    <w:p w14:paraId="19B64FE8" w14:textId="58819B19" w:rsidR="00294823" w:rsidRPr="007A10BE" w:rsidRDefault="00294823">
      <w:pPr>
        <w:rPr>
          <w:rFonts w:ascii="Arial" w:eastAsia="Arial" w:hAnsi="Arial" w:cs="Arial"/>
          <w:sz w:val="20"/>
          <w:szCs w:val="20"/>
        </w:rPr>
      </w:pPr>
    </w:p>
    <w:p w14:paraId="7F27F987" w14:textId="6B32CCB5" w:rsidR="00294823" w:rsidRPr="007A10BE" w:rsidRDefault="00294823">
      <w:pPr>
        <w:rPr>
          <w:rFonts w:ascii="Arial" w:eastAsia="Arial" w:hAnsi="Arial" w:cs="Arial"/>
          <w:sz w:val="20"/>
          <w:szCs w:val="20"/>
        </w:rPr>
      </w:pPr>
    </w:p>
    <w:p w14:paraId="16E42242" w14:textId="1F31BDEA" w:rsidR="00294823" w:rsidRPr="007A10BE" w:rsidRDefault="00294823">
      <w:pPr>
        <w:rPr>
          <w:rFonts w:ascii="Arial" w:eastAsia="Arial" w:hAnsi="Arial" w:cs="Arial"/>
          <w:sz w:val="20"/>
          <w:szCs w:val="20"/>
        </w:rPr>
      </w:pPr>
    </w:p>
    <w:p w14:paraId="524F7E31" w14:textId="5CA7A916" w:rsidR="00294823" w:rsidRPr="007A10BE" w:rsidRDefault="00294823">
      <w:pPr>
        <w:rPr>
          <w:rFonts w:ascii="Arial" w:eastAsia="Arial" w:hAnsi="Arial" w:cs="Arial"/>
          <w:sz w:val="20"/>
          <w:szCs w:val="20"/>
        </w:rPr>
      </w:pPr>
    </w:p>
    <w:p w14:paraId="270E9B8B" w14:textId="36A13055" w:rsidR="00294823" w:rsidRPr="007A10BE" w:rsidRDefault="00294823">
      <w:pPr>
        <w:rPr>
          <w:rFonts w:ascii="Arial" w:eastAsia="Arial" w:hAnsi="Arial" w:cs="Arial"/>
          <w:sz w:val="20"/>
          <w:szCs w:val="20"/>
        </w:rPr>
      </w:pPr>
    </w:p>
    <w:p w14:paraId="60C8097D" w14:textId="77DDCCAA" w:rsidR="00294823" w:rsidRPr="007A10BE" w:rsidRDefault="00294823">
      <w:pPr>
        <w:rPr>
          <w:rFonts w:ascii="Arial" w:eastAsia="Arial" w:hAnsi="Arial" w:cs="Arial"/>
          <w:sz w:val="20"/>
          <w:szCs w:val="20"/>
        </w:rPr>
      </w:pPr>
    </w:p>
    <w:p w14:paraId="13019656" w14:textId="6D27C047" w:rsidR="00294823" w:rsidRPr="007A10BE" w:rsidRDefault="00294823">
      <w:pPr>
        <w:rPr>
          <w:rFonts w:ascii="Arial" w:eastAsia="Arial" w:hAnsi="Arial" w:cs="Arial"/>
          <w:sz w:val="20"/>
          <w:szCs w:val="20"/>
        </w:rPr>
      </w:pPr>
    </w:p>
    <w:p w14:paraId="29084E0B" w14:textId="0C6AE1A7" w:rsidR="00294823" w:rsidRPr="007A10BE" w:rsidRDefault="00294823">
      <w:pPr>
        <w:rPr>
          <w:rFonts w:ascii="Arial" w:eastAsia="Arial" w:hAnsi="Arial" w:cs="Arial"/>
          <w:sz w:val="20"/>
          <w:szCs w:val="20"/>
        </w:rPr>
      </w:pPr>
    </w:p>
    <w:p w14:paraId="7B5F83A7" w14:textId="5F8E7A7B" w:rsidR="00250557" w:rsidRPr="007A10BE" w:rsidRDefault="00250557">
      <w:pPr>
        <w:rPr>
          <w:rFonts w:ascii="Arial" w:eastAsia="Arial" w:hAnsi="Arial" w:cs="Arial"/>
          <w:sz w:val="20"/>
          <w:szCs w:val="20"/>
        </w:rPr>
      </w:pPr>
    </w:p>
    <w:p w14:paraId="77FD981F" w14:textId="47E5C6E1" w:rsidR="00250557" w:rsidRPr="007A10BE" w:rsidRDefault="00250557">
      <w:pPr>
        <w:rPr>
          <w:rFonts w:ascii="Arial" w:eastAsia="Arial" w:hAnsi="Arial" w:cs="Arial"/>
          <w:sz w:val="20"/>
          <w:szCs w:val="20"/>
        </w:rPr>
      </w:pPr>
    </w:p>
    <w:p w14:paraId="550B7F94" w14:textId="7C6A794F" w:rsidR="00250557" w:rsidRPr="007A10BE" w:rsidRDefault="00250557">
      <w:pPr>
        <w:rPr>
          <w:rFonts w:ascii="Arial" w:eastAsia="Arial" w:hAnsi="Arial" w:cs="Arial"/>
          <w:sz w:val="20"/>
          <w:szCs w:val="20"/>
        </w:rPr>
      </w:pPr>
    </w:p>
    <w:p w14:paraId="1BBCCB74" w14:textId="2CD7011F" w:rsidR="00250557" w:rsidRPr="007A10BE" w:rsidRDefault="00250557">
      <w:pPr>
        <w:rPr>
          <w:rFonts w:ascii="Arial" w:eastAsia="Arial" w:hAnsi="Arial" w:cs="Arial"/>
          <w:sz w:val="20"/>
          <w:szCs w:val="20"/>
        </w:rPr>
      </w:pPr>
    </w:p>
    <w:p w14:paraId="4F52DCB3" w14:textId="29D1D2EC" w:rsidR="00250557" w:rsidRPr="007A10BE" w:rsidRDefault="00250557">
      <w:pPr>
        <w:rPr>
          <w:rFonts w:ascii="Arial" w:eastAsia="Arial" w:hAnsi="Arial" w:cs="Arial"/>
          <w:sz w:val="20"/>
          <w:szCs w:val="20"/>
        </w:rPr>
      </w:pPr>
    </w:p>
    <w:p w14:paraId="71957668" w14:textId="0D6DE906" w:rsidR="00250557" w:rsidRPr="007A10BE" w:rsidRDefault="00250557">
      <w:pPr>
        <w:rPr>
          <w:rFonts w:ascii="Arial" w:eastAsia="Arial" w:hAnsi="Arial" w:cs="Arial"/>
          <w:sz w:val="20"/>
          <w:szCs w:val="20"/>
        </w:rPr>
      </w:pPr>
    </w:p>
    <w:p w14:paraId="4C914A32" w14:textId="1720C03C" w:rsidR="00250557" w:rsidRPr="007A10BE" w:rsidRDefault="00250557">
      <w:pPr>
        <w:rPr>
          <w:rFonts w:ascii="Arial" w:eastAsia="Arial" w:hAnsi="Arial" w:cs="Arial"/>
          <w:sz w:val="20"/>
          <w:szCs w:val="20"/>
        </w:rPr>
      </w:pPr>
    </w:p>
    <w:p w14:paraId="5E7B7CF6" w14:textId="23C2D458" w:rsidR="00250557" w:rsidRPr="007A10BE" w:rsidRDefault="00250557">
      <w:pPr>
        <w:rPr>
          <w:rFonts w:ascii="Arial" w:eastAsia="Arial" w:hAnsi="Arial" w:cs="Arial"/>
          <w:sz w:val="20"/>
          <w:szCs w:val="20"/>
        </w:rPr>
      </w:pPr>
    </w:p>
    <w:p w14:paraId="0458F1A4" w14:textId="65717CD1" w:rsidR="00250557" w:rsidRPr="007A10BE" w:rsidRDefault="00250557">
      <w:pPr>
        <w:rPr>
          <w:rFonts w:ascii="Arial" w:eastAsia="Arial" w:hAnsi="Arial" w:cs="Arial"/>
          <w:sz w:val="20"/>
          <w:szCs w:val="20"/>
        </w:rPr>
      </w:pPr>
    </w:p>
    <w:p w14:paraId="4DCE5762" w14:textId="18114F78" w:rsidR="00250557" w:rsidRPr="007A10BE" w:rsidRDefault="00250557">
      <w:pPr>
        <w:rPr>
          <w:rFonts w:ascii="Arial" w:eastAsia="Arial" w:hAnsi="Arial" w:cs="Arial"/>
          <w:sz w:val="20"/>
          <w:szCs w:val="20"/>
        </w:rPr>
      </w:pPr>
    </w:p>
    <w:p w14:paraId="6B226703" w14:textId="30CF377F" w:rsidR="00250557" w:rsidRPr="007A10BE" w:rsidRDefault="00250557">
      <w:pPr>
        <w:rPr>
          <w:rFonts w:ascii="Arial" w:eastAsia="Arial" w:hAnsi="Arial" w:cs="Arial"/>
          <w:sz w:val="20"/>
          <w:szCs w:val="20"/>
        </w:rPr>
      </w:pPr>
    </w:p>
    <w:p w14:paraId="1890C633" w14:textId="77777777" w:rsidR="00250557" w:rsidRPr="007A10BE" w:rsidRDefault="00250557">
      <w:pPr>
        <w:rPr>
          <w:rFonts w:ascii="Arial" w:eastAsia="Arial" w:hAnsi="Arial" w:cs="Arial"/>
          <w:sz w:val="20"/>
          <w:szCs w:val="20"/>
        </w:rPr>
      </w:pPr>
    </w:p>
    <w:p w14:paraId="586B94B4" w14:textId="5F1800A3" w:rsidR="00294823" w:rsidRDefault="00294823">
      <w:pPr>
        <w:rPr>
          <w:rFonts w:ascii="Arial" w:eastAsia="Arial" w:hAnsi="Arial" w:cs="Arial"/>
          <w:sz w:val="20"/>
          <w:szCs w:val="20"/>
        </w:rPr>
      </w:pPr>
    </w:p>
    <w:p w14:paraId="36DD46D4" w14:textId="575EDB20" w:rsidR="00D24EB1" w:rsidRDefault="00D24EB1">
      <w:pPr>
        <w:rPr>
          <w:rFonts w:ascii="Arial" w:eastAsia="Arial" w:hAnsi="Arial" w:cs="Arial"/>
          <w:sz w:val="20"/>
          <w:szCs w:val="20"/>
        </w:rPr>
      </w:pPr>
    </w:p>
    <w:p w14:paraId="6D093343" w14:textId="0EDA5E86" w:rsidR="00D24EB1" w:rsidRDefault="00D24EB1">
      <w:pPr>
        <w:rPr>
          <w:rFonts w:ascii="Arial" w:eastAsia="Arial" w:hAnsi="Arial" w:cs="Arial"/>
          <w:sz w:val="20"/>
          <w:szCs w:val="20"/>
        </w:rPr>
      </w:pPr>
    </w:p>
    <w:p w14:paraId="6A68E563" w14:textId="2A6AFEA6" w:rsidR="00D24EB1" w:rsidRDefault="00D24EB1">
      <w:pPr>
        <w:rPr>
          <w:rFonts w:ascii="Arial" w:eastAsia="Arial" w:hAnsi="Arial" w:cs="Arial"/>
          <w:sz w:val="20"/>
          <w:szCs w:val="20"/>
        </w:rPr>
      </w:pPr>
    </w:p>
    <w:p w14:paraId="65B7FD25" w14:textId="77777777" w:rsidR="00D24EB1" w:rsidRPr="007A10BE" w:rsidRDefault="00D24EB1">
      <w:pPr>
        <w:rPr>
          <w:rFonts w:ascii="Arial" w:eastAsia="Arial" w:hAnsi="Arial" w:cs="Arial"/>
          <w:sz w:val="20"/>
          <w:szCs w:val="20"/>
        </w:rPr>
      </w:pPr>
    </w:p>
    <w:p w14:paraId="26821B39" w14:textId="694866BB" w:rsidR="00294823" w:rsidRPr="007A10BE" w:rsidRDefault="00294823">
      <w:pPr>
        <w:rPr>
          <w:rFonts w:ascii="Arial" w:eastAsia="Arial" w:hAnsi="Arial" w:cs="Arial"/>
          <w:sz w:val="20"/>
          <w:szCs w:val="20"/>
        </w:rPr>
      </w:pPr>
    </w:p>
    <w:p w14:paraId="199A036E" w14:textId="39800545" w:rsidR="00294823" w:rsidRPr="007A10BE" w:rsidRDefault="00294823">
      <w:pPr>
        <w:rPr>
          <w:rFonts w:ascii="Arial" w:eastAsia="Arial" w:hAnsi="Arial" w:cs="Arial"/>
          <w:sz w:val="20"/>
          <w:szCs w:val="20"/>
        </w:rPr>
      </w:pPr>
    </w:p>
    <w:p w14:paraId="7F570D37" w14:textId="017EF60C" w:rsidR="00294823" w:rsidRPr="007A10BE" w:rsidRDefault="00294823">
      <w:pPr>
        <w:rPr>
          <w:rFonts w:ascii="Arial" w:eastAsia="Arial" w:hAnsi="Arial" w:cs="Arial"/>
          <w:sz w:val="20"/>
          <w:szCs w:val="20"/>
        </w:rPr>
      </w:pPr>
    </w:p>
    <w:p w14:paraId="7EB1E95F" w14:textId="0F1D27CE" w:rsidR="00294823" w:rsidRPr="007A10BE" w:rsidRDefault="00294823">
      <w:pPr>
        <w:rPr>
          <w:rFonts w:ascii="Arial" w:eastAsia="Arial" w:hAnsi="Arial" w:cs="Arial"/>
          <w:sz w:val="20"/>
          <w:szCs w:val="20"/>
        </w:rPr>
      </w:pPr>
    </w:p>
    <w:tbl>
      <w:tblPr>
        <w:tblStyle w:val="TableNormal0"/>
        <w:tblpPr w:leftFromText="141" w:rightFromText="141" w:vertAnchor="text" w:horzAnchor="margin" w:tblpXSpec="center" w:tblpY="59"/>
        <w:tblW w:w="1060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98"/>
        <w:gridCol w:w="1746"/>
        <w:gridCol w:w="380"/>
        <w:gridCol w:w="1023"/>
        <w:gridCol w:w="711"/>
        <w:gridCol w:w="2249"/>
      </w:tblGrid>
      <w:tr w:rsidR="00294823" w:rsidRPr="007A10BE" w14:paraId="284D6754" w14:textId="77777777" w:rsidTr="008A7E60">
        <w:trPr>
          <w:trHeight w:val="225"/>
        </w:trPr>
        <w:tc>
          <w:tcPr>
            <w:tcW w:w="10607" w:type="dxa"/>
            <w:gridSpan w:val="6"/>
            <w:shd w:val="clear" w:color="auto" w:fill="D9D9D9" w:themeFill="background1" w:themeFillShade="D9"/>
          </w:tcPr>
          <w:p w14:paraId="7D686090" w14:textId="59737FE9" w:rsidR="00294823" w:rsidRPr="007A10BE" w:rsidRDefault="00922FDE" w:rsidP="008A7E60">
            <w:pPr>
              <w:pStyle w:val="TableParagraph"/>
              <w:spacing w:before="16" w:line="189" w:lineRule="exact"/>
              <w:ind w:left="4387" w:right="4279" w:hanging="713"/>
              <w:jc w:val="center"/>
              <w:rPr>
                <w:b/>
                <w:sz w:val="20"/>
                <w:szCs w:val="20"/>
              </w:rPr>
            </w:pPr>
            <w:r w:rsidRPr="007A10BE">
              <w:rPr>
                <w:b/>
                <w:color w:val="FF0000"/>
                <w:sz w:val="20"/>
                <w:szCs w:val="20"/>
              </w:rPr>
              <w:lastRenderedPageBreak/>
              <w:t>Identifiant : 22NDGS6010</w:t>
            </w:r>
          </w:p>
        </w:tc>
      </w:tr>
      <w:tr w:rsidR="00294823" w:rsidRPr="007A10BE" w14:paraId="04AC9B0C" w14:textId="77777777" w:rsidTr="00294823">
        <w:trPr>
          <w:trHeight w:val="446"/>
        </w:trPr>
        <w:tc>
          <w:tcPr>
            <w:tcW w:w="4498" w:type="dxa"/>
          </w:tcPr>
          <w:p w14:paraId="3C81D476" w14:textId="77777777" w:rsidR="00294823" w:rsidRPr="007A10BE" w:rsidRDefault="00294823" w:rsidP="00294823">
            <w:pPr>
              <w:pStyle w:val="TableParagraph"/>
              <w:spacing w:before="11"/>
              <w:ind w:left="1359" w:right="1286"/>
              <w:jc w:val="center"/>
              <w:rPr>
                <w:b/>
                <w:sz w:val="20"/>
                <w:szCs w:val="20"/>
              </w:rPr>
            </w:pPr>
            <w:r w:rsidRPr="007A10BE">
              <w:rPr>
                <w:b/>
                <w:color w:val="161616"/>
                <w:w w:val="105"/>
                <w:sz w:val="20"/>
                <w:szCs w:val="20"/>
              </w:rPr>
              <w:t>Titre</w:t>
            </w:r>
          </w:p>
        </w:tc>
        <w:tc>
          <w:tcPr>
            <w:tcW w:w="1746" w:type="dxa"/>
          </w:tcPr>
          <w:p w14:paraId="5BC08FA1" w14:textId="7FE83272" w:rsidR="00294823" w:rsidRPr="007A10BE" w:rsidRDefault="001E2B1F" w:rsidP="001E2B1F">
            <w:pPr>
              <w:pStyle w:val="TableParagraph"/>
              <w:spacing w:before="16"/>
              <w:ind w:right="647"/>
              <w:rPr>
                <w:b/>
                <w:sz w:val="20"/>
                <w:szCs w:val="20"/>
              </w:rPr>
            </w:pPr>
            <w:r w:rsidRPr="007A10BE">
              <w:rPr>
                <w:b/>
                <w:color w:val="161616"/>
                <w:w w:val="105"/>
                <w:sz w:val="20"/>
                <w:szCs w:val="20"/>
              </w:rPr>
              <w:t xml:space="preserve"> </w:t>
            </w:r>
            <w:r w:rsidR="00294823" w:rsidRPr="007A10BE">
              <w:rPr>
                <w:b/>
                <w:color w:val="161616"/>
                <w:w w:val="105"/>
                <w:sz w:val="20"/>
                <w:szCs w:val="20"/>
              </w:rPr>
              <w:t>Durée</w:t>
            </w:r>
          </w:p>
        </w:tc>
        <w:tc>
          <w:tcPr>
            <w:tcW w:w="2114" w:type="dxa"/>
            <w:gridSpan w:val="3"/>
          </w:tcPr>
          <w:p w14:paraId="0552E863" w14:textId="77777777" w:rsidR="00294823" w:rsidRPr="007A10BE" w:rsidRDefault="00294823" w:rsidP="00294823">
            <w:pPr>
              <w:pStyle w:val="TableParagraph"/>
              <w:spacing w:before="16"/>
              <w:ind w:left="783" w:right="725"/>
              <w:jc w:val="center"/>
              <w:rPr>
                <w:b/>
                <w:sz w:val="20"/>
                <w:szCs w:val="20"/>
              </w:rPr>
            </w:pPr>
            <w:r w:rsidRPr="007A10BE">
              <w:rPr>
                <w:b/>
                <w:color w:val="161616"/>
                <w:w w:val="105"/>
                <w:sz w:val="20"/>
                <w:szCs w:val="20"/>
              </w:rPr>
              <w:t>Dates</w:t>
            </w:r>
          </w:p>
        </w:tc>
        <w:tc>
          <w:tcPr>
            <w:tcW w:w="2249" w:type="dxa"/>
          </w:tcPr>
          <w:p w14:paraId="58A9C9B9" w14:textId="77777777" w:rsidR="00294823" w:rsidRPr="007A10BE" w:rsidRDefault="00294823" w:rsidP="00294823">
            <w:pPr>
              <w:pStyle w:val="TableParagraph"/>
              <w:spacing w:before="14" w:line="220" w:lineRule="atLeast"/>
              <w:ind w:left="239" w:firstLine="393"/>
              <w:rPr>
                <w:b/>
                <w:sz w:val="20"/>
                <w:szCs w:val="20"/>
              </w:rPr>
            </w:pPr>
            <w:r w:rsidRPr="007A10BE">
              <w:rPr>
                <w:b/>
                <w:color w:val="161616"/>
                <w:w w:val="105"/>
                <w:sz w:val="20"/>
                <w:szCs w:val="20"/>
              </w:rPr>
              <w:t xml:space="preserve">Nombre de </w:t>
            </w:r>
            <w:r w:rsidRPr="007A10BE">
              <w:rPr>
                <w:b/>
                <w:color w:val="161616"/>
                <w:sz w:val="20"/>
                <w:szCs w:val="20"/>
              </w:rPr>
              <w:t>participants prévus</w:t>
            </w:r>
          </w:p>
        </w:tc>
      </w:tr>
      <w:tr w:rsidR="00294823" w:rsidRPr="007A10BE" w14:paraId="439C65B5" w14:textId="77777777" w:rsidTr="00294823">
        <w:trPr>
          <w:trHeight w:val="678"/>
        </w:trPr>
        <w:tc>
          <w:tcPr>
            <w:tcW w:w="4498" w:type="dxa"/>
          </w:tcPr>
          <w:p w14:paraId="6CC4D0DB" w14:textId="02B56ADD" w:rsidR="00294823" w:rsidRPr="007A10BE" w:rsidRDefault="00294823" w:rsidP="00D24EB1">
            <w:pPr>
              <w:spacing w:before="14" w:line="249" w:lineRule="auto"/>
              <w:ind w:right="672"/>
              <w:jc w:val="center"/>
              <w:rPr>
                <w:rFonts w:ascii="Arial" w:hAnsi="Arial" w:cs="Arial"/>
                <w:b/>
                <w:sz w:val="20"/>
                <w:szCs w:val="20"/>
              </w:rPr>
            </w:pPr>
            <w:r w:rsidRPr="007A10BE">
              <w:rPr>
                <w:rFonts w:ascii="Arial" w:hAnsi="Arial" w:cs="Arial"/>
                <w:b/>
                <w:color w:val="002060"/>
                <w:sz w:val="20"/>
                <w:szCs w:val="20"/>
              </w:rPr>
              <w:t xml:space="preserve">Se saisir des apports de la </w:t>
            </w:r>
            <w:r w:rsidR="00D24EB1">
              <w:rPr>
                <w:rFonts w:ascii="Arial" w:hAnsi="Arial" w:cs="Arial"/>
                <w:b/>
                <w:color w:val="002060"/>
                <w:sz w:val="20"/>
                <w:szCs w:val="20"/>
              </w:rPr>
              <w:t>r</w:t>
            </w:r>
            <w:r w:rsidRPr="007A10BE">
              <w:rPr>
                <w:rFonts w:ascii="Arial" w:hAnsi="Arial" w:cs="Arial"/>
                <w:b/>
                <w:color w:val="002060"/>
                <w:sz w:val="20"/>
                <w:szCs w:val="20"/>
              </w:rPr>
              <w:t>echerche en sciences cognitives pour améliorer l'accessibilité aux savoirs des élèves à besoins éducatifs particuliers</w:t>
            </w:r>
          </w:p>
        </w:tc>
        <w:tc>
          <w:tcPr>
            <w:tcW w:w="1746" w:type="dxa"/>
          </w:tcPr>
          <w:p w14:paraId="51CE9E01" w14:textId="77777777" w:rsidR="008E6ECA" w:rsidRDefault="008E6ECA" w:rsidP="00294823">
            <w:pPr>
              <w:pStyle w:val="TableParagraph"/>
              <w:rPr>
                <w:sz w:val="20"/>
                <w:szCs w:val="20"/>
              </w:rPr>
            </w:pPr>
          </w:p>
          <w:p w14:paraId="558D55EC" w14:textId="480A64EC" w:rsidR="00294823" w:rsidRPr="007A10BE" w:rsidRDefault="00294823" w:rsidP="00D24EB1">
            <w:pPr>
              <w:pStyle w:val="TableParagraph"/>
              <w:jc w:val="center"/>
              <w:rPr>
                <w:sz w:val="20"/>
                <w:szCs w:val="20"/>
              </w:rPr>
            </w:pPr>
            <w:r w:rsidRPr="007A10BE">
              <w:rPr>
                <w:sz w:val="20"/>
                <w:szCs w:val="20"/>
              </w:rPr>
              <w:t>50 h</w:t>
            </w:r>
          </w:p>
        </w:tc>
        <w:tc>
          <w:tcPr>
            <w:tcW w:w="2114" w:type="dxa"/>
            <w:gridSpan w:val="3"/>
          </w:tcPr>
          <w:p w14:paraId="2A261C06" w14:textId="77777777" w:rsidR="00294823" w:rsidRPr="007A10BE" w:rsidRDefault="00294823" w:rsidP="00294823">
            <w:pPr>
              <w:pStyle w:val="TableParagraph"/>
              <w:rPr>
                <w:b/>
                <w:sz w:val="20"/>
                <w:szCs w:val="20"/>
              </w:rPr>
            </w:pPr>
            <w:r w:rsidRPr="007A10BE">
              <w:rPr>
                <w:b/>
                <w:sz w:val="20"/>
                <w:szCs w:val="20"/>
              </w:rPr>
              <w:t>Décembre 2022</w:t>
            </w:r>
          </w:p>
          <w:p w14:paraId="130DCB21" w14:textId="77777777" w:rsidR="00294823" w:rsidRPr="007A10BE" w:rsidRDefault="00294823" w:rsidP="00294823">
            <w:pPr>
              <w:pStyle w:val="TableParagraph"/>
              <w:rPr>
                <w:sz w:val="20"/>
                <w:szCs w:val="20"/>
              </w:rPr>
            </w:pPr>
            <w:r w:rsidRPr="007A10BE">
              <w:rPr>
                <w:sz w:val="20"/>
                <w:szCs w:val="20"/>
              </w:rPr>
              <w:t>Du lundi 12/12/2022 au vendredi 16/12/2022 (mercredi inclus)</w:t>
            </w:r>
          </w:p>
          <w:p w14:paraId="13366644" w14:textId="77777777" w:rsidR="00294823" w:rsidRPr="007A10BE" w:rsidRDefault="00294823" w:rsidP="00294823">
            <w:pPr>
              <w:pStyle w:val="TableParagraph"/>
              <w:rPr>
                <w:b/>
                <w:sz w:val="20"/>
                <w:szCs w:val="20"/>
              </w:rPr>
            </w:pPr>
            <w:r w:rsidRPr="007A10BE">
              <w:rPr>
                <w:b/>
                <w:sz w:val="20"/>
                <w:szCs w:val="20"/>
              </w:rPr>
              <w:t>Avril 2023</w:t>
            </w:r>
          </w:p>
          <w:p w14:paraId="28FDF7CD" w14:textId="77777777" w:rsidR="00294823" w:rsidRPr="007A10BE" w:rsidRDefault="00294823" w:rsidP="00294823">
            <w:pPr>
              <w:pStyle w:val="TableParagraph"/>
              <w:rPr>
                <w:sz w:val="20"/>
                <w:szCs w:val="20"/>
              </w:rPr>
            </w:pPr>
            <w:r w:rsidRPr="007A10BE">
              <w:rPr>
                <w:sz w:val="20"/>
                <w:szCs w:val="20"/>
              </w:rPr>
              <w:t xml:space="preserve">Du lundi 3/04/2023 au vendredi 07/04/2023 </w:t>
            </w:r>
          </w:p>
        </w:tc>
        <w:tc>
          <w:tcPr>
            <w:tcW w:w="2249" w:type="dxa"/>
          </w:tcPr>
          <w:p w14:paraId="0816DF35" w14:textId="77777777" w:rsidR="008E6ECA" w:rsidRDefault="008E6ECA" w:rsidP="00294823">
            <w:pPr>
              <w:pStyle w:val="TableParagraph"/>
              <w:rPr>
                <w:sz w:val="20"/>
                <w:szCs w:val="20"/>
              </w:rPr>
            </w:pPr>
          </w:p>
          <w:p w14:paraId="321836AF" w14:textId="3FC51DD9" w:rsidR="00294823" w:rsidRPr="007A10BE" w:rsidRDefault="00294823" w:rsidP="00D24EB1">
            <w:pPr>
              <w:pStyle w:val="TableParagraph"/>
              <w:jc w:val="center"/>
              <w:rPr>
                <w:sz w:val="20"/>
                <w:szCs w:val="20"/>
              </w:rPr>
            </w:pPr>
            <w:r w:rsidRPr="007A10BE">
              <w:rPr>
                <w:sz w:val="20"/>
                <w:szCs w:val="20"/>
              </w:rPr>
              <w:t>25 places</w:t>
            </w:r>
          </w:p>
          <w:p w14:paraId="65F6AECA" w14:textId="77777777" w:rsidR="00294823" w:rsidRPr="007A10BE" w:rsidRDefault="00294823" w:rsidP="00294823">
            <w:pPr>
              <w:pStyle w:val="TableParagraph"/>
              <w:rPr>
                <w:sz w:val="20"/>
                <w:szCs w:val="20"/>
              </w:rPr>
            </w:pPr>
          </w:p>
        </w:tc>
      </w:tr>
      <w:tr w:rsidR="00294823" w:rsidRPr="007A10BE" w14:paraId="0718E66A" w14:textId="77777777" w:rsidTr="00294823">
        <w:trPr>
          <w:trHeight w:val="225"/>
        </w:trPr>
        <w:tc>
          <w:tcPr>
            <w:tcW w:w="4498" w:type="dxa"/>
          </w:tcPr>
          <w:p w14:paraId="61F6A0ED" w14:textId="77777777" w:rsidR="00294823" w:rsidRPr="007A10BE" w:rsidRDefault="00294823" w:rsidP="00294823">
            <w:pPr>
              <w:pStyle w:val="TableParagraph"/>
              <w:spacing w:before="16" w:line="189" w:lineRule="exact"/>
              <w:ind w:left="1359" w:right="1308"/>
              <w:jc w:val="center"/>
              <w:rPr>
                <w:b/>
                <w:sz w:val="20"/>
                <w:szCs w:val="20"/>
              </w:rPr>
            </w:pPr>
            <w:r w:rsidRPr="007A10BE">
              <w:rPr>
                <w:b/>
                <w:color w:val="161616"/>
                <w:w w:val="105"/>
                <w:sz w:val="20"/>
                <w:szCs w:val="20"/>
              </w:rPr>
              <w:t>Public concerné</w:t>
            </w:r>
          </w:p>
        </w:tc>
        <w:tc>
          <w:tcPr>
            <w:tcW w:w="3149" w:type="dxa"/>
            <w:gridSpan w:val="3"/>
          </w:tcPr>
          <w:p w14:paraId="4D888B93" w14:textId="77777777" w:rsidR="00294823" w:rsidRPr="007A10BE" w:rsidRDefault="00294823" w:rsidP="00294823">
            <w:pPr>
              <w:pStyle w:val="TableParagraph"/>
              <w:spacing w:before="16" w:line="189" w:lineRule="exact"/>
              <w:ind w:left="1081"/>
              <w:rPr>
                <w:b/>
                <w:sz w:val="20"/>
                <w:szCs w:val="20"/>
              </w:rPr>
            </w:pPr>
            <w:r w:rsidRPr="007A10BE">
              <w:rPr>
                <w:b/>
                <w:color w:val="161616"/>
                <w:w w:val="105"/>
                <w:sz w:val="20"/>
                <w:szCs w:val="20"/>
              </w:rPr>
              <w:t>Lieu de stage</w:t>
            </w:r>
          </w:p>
        </w:tc>
        <w:tc>
          <w:tcPr>
            <w:tcW w:w="2960" w:type="dxa"/>
            <w:gridSpan w:val="2"/>
          </w:tcPr>
          <w:p w14:paraId="0A5F5A53" w14:textId="77777777" w:rsidR="00294823" w:rsidRPr="007A10BE" w:rsidRDefault="00294823" w:rsidP="00294823">
            <w:pPr>
              <w:pStyle w:val="TableParagraph"/>
              <w:spacing w:before="16" w:line="189" w:lineRule="exact"/>
              <w:ind w:left="599"/>
              <w:rPr>
                <w:b/>
                <w:sz w:val="20"/>
                <w:szCs w:val="20"/>
              </w:rPr>
            </w:pPr>
            <w:r w:rsidRPr="007A10BE">
              <w:rPr>
                <w:b/>
                <w:color w:val="161616"/>
                <w:w w:val="105"/>
                <w:sz w:val="20"/>
                <w:szCs w:val="20"/>
              </w:rPr>
              <w:t>Opérateur principal</w:t>
            </w:r>
          </w:p>
        </w:tc>
      </w:tr>
      <w:tr w:rsidR="00294823" w:rsidRPr="007A10BE" w14:paraId="601DB163" w14:textId="77777777" w:rsidTr="00294823">
        <w:trPr>
          <w:trHeight w:val="1135"/>
        </w:trPr>
        <w:tc>
          <w:tcPr>
            <w:tcW w:w="4498" w:type="dxa"/>
          </w:tcPr>
          <w:p w14:paraId="614C3630" w14:textId="77777777" w:rsidR="00294823" w:rsidRPr="007A10BE" w:rsidRDefault="00294823" w:rsidP="00294823">
            <w:pPr>
              <w:pStyle w:val="Corpsdetexte"/>
              <w:spacing w:before="76" w:line="276" w:lineRule="auto"/>
              <w:rPr>
                <w:rFonts w:ascii="Arial" w:hAnsi="Arial" w:cs="Arial"/>
                <w:sz w:val="20"/>
                <w:szCs w:val="20"/>
              </w:rPr>
            </w:pPr>
            <w:r w:rsidRPr="007A10BE">
              <w:rPr>
                <w:rFonts w:ascii="Arial" w:hAnsi="Arial" w:cs="Arial"/>
                <w:sz w:val="20"/>
                <w:szCs w:val="20"/>
              </w:rPr>
              <w:t>Enseignants 1D et 2D, spécialisés</w:t>
            </w:r>
            <w:r w:rsidRPr="007A10BE">
              <w:rPr>
                <w:rFonts w:ascii="Arial" w:hAnsi="Arial" w:cs="Arial"/>
                <w:spacing w:val="-9"/>
                <w:sz w:val="20"/>
                <w:szCs w:val="20"/>
              </w:rPr>
              <w:t xml:space="preserve"> </w:t>
            </w:r>
            <w:r w:rsidRPr="007A10BE">
              <w:rPr>
                <w:rFonts w:ascii="Arial" w:hAnsi="Arial" w:cs="Arial"/>
                <w:sz w:val="20"/>
                <w:szCs w:val="20"/>
              </w:rPr>
              <w:t>ou</w:t>
            </w:r>
            <w:r w:rsidRPr="007A10BE">
              <w:rPr>
                <w:rFonts w:ascii="Arial" w:hAnsi="Arial" w:cs="Arial"/>
                <w:spacing w:val="-11"/>
                <w:sz w:val="20"/>
                <w:szCs w:val="20"/>
              </w:rPr>
              <w:t xml:space="preserve"> </w:t>
            </w:r>
            <w:r w:rsidRPr="007A10BE">
              <w:rPr>
                <w:rFonts w:ascii="Arial" w:hAnsi="Arial" w:cs="Arial"/>
                <w:sz w:val="20"/>
                <w:szCs w:val="20"/>
              </w:rPr>
              <w:t>non</w:t>
            </w:r>
            <w:r w:rsidRPr="007A10BE">
              <w:rPr>
                <w:rFonts w:ascii="Arial" w:hAnsi="Arial" w:cs="Arial"/>
                <w:spacing w:val="-11"/>
                <w:sz w:val="20"/>
                <w:szCs w:val="20"/>
              </w:rPr>
              <w:t xml:space="preserve"> </w:t>
            </w:r>
            <w:r w:rsidRPr="007A10BE">
              <w:rPr>
                <w:rFonts w:ascii="Arial" w:hAnsi="Arial" w:cs="Arial"/>
                <w:sz w:val="20"/>
                <w:szCs w:val="20"/>
              </w:rPr>
              <w:t>spécialisés,</w:t>
            </w:r>
            <w:r w:rsidRPr="007A10BE">
              <w:rPr>
                <w:rFonts w:ascii="Arial" w:hAnsi="Arial" w:cs="Arial"/>
                <w:spacing w:val="-10"/>
                <w:sz w:val="20"/>
                <w:szCs w:val="20"/>
              </w:rPr>
              <w:t xml:space="preserve"> </w:t>
            </w:r>
            <w:r w:rsidRPr="007A10BE">
              <w:rPr>
                <w:rFonts w:ascii="Arial" w:hAnsi="Arial" w:cs="Arial"/>
                <w:sz w:val="20"/>
                <w:szCs w:val="20"/>
              </w:rPr>
              <w:t>conseillers</w:t>
            </w:r>
            <w:r w:rsidRPr="007A10BE">
              <w:rPr>
                <w:rFonts w:ascii="Arial" w:hAnsi="Arial" w:cs="Arial"/>
                <w:spacing w:val="-9"/>
                <w:sz w:val="20"/>
                <w:szCs w:val="20"/>
              </w:rPr>
              <w:t xml:space="preserve"> </w:t>
            </w:r>
            <w:r w:rsidRPr="007A10BE">
              <w:rPr>
                <w:rFonts w:ascii="Arial" w:hAnsi="Arial" w:cs="Arial"/>
                <w:sz w:val="20"/>
                <w:szCs w:val="20"/>
              </w:rPr>
              <w:t>pédagogiques</w:t>
            </w:r>
          </w:p>
          <w:p w14:paraId="43C7CCCB" w14:textId="77777777" w:rsidR="00294823" w:rsidRPr="007A10BE" w:rsidRDefault="00294823" w:rsidP="00294823">
            <w:pPr>
              <w:pStyle w:val="Corpsdetexte"/>
              <w:spacing w:before="76" w:line="276" w:lineRule="auto"/>
              <w:rPr>
                <w:rFonts w:ascii="Arial" w:hAnsi="Arial" w:cs="Arial"/>
                <w:sz w:val="20"/>
                <w:szCs w:val="20"/>
              </w:rPr>
            </w:pPr>
          </w:p>
        </w:tc>
        <w:tc>
          <w:tcPr>
            <w:tcW w:w="3149" w:type="dxa"/>
            <w:gridSpan w:val="3"/>
          </w:tcPr>
          <w:p w14:paraId="63085D2A" w14:textId="77777777" w:rsidR="00294823" w:rsidRPr="007A10BE" w:rsidRDefault="00294823" w:rsidP="00294823">
            <w:pPr>
              <w:pStyle w:val="TableParagraph"/>
              <w:rPr>
                <w:sz w:val="20"/>
                <w:szCs w:val="20"/>
              </w:rPr>
            </w:pPr>
            <w:r w:rsidRPr="007A10BE">
              <w:rPr>
                <w:sz w:val="20"/>
                <w:szCs w:val="20"/>
              </w:rPr>
              <w:t>UGA - Saint Martin d’Hères</w:t>
            </w:r>
          </w:p>
          <w:p w14:paraId="52EAF0CB" w14:textId="77777777" w:rsidR="00294823" w:rsidRPr="007A10BE" w:rsidRDefault="00294823" w:rsidP="00294823">
            <w:pPr>
              <w:pStyle w:val="TableParagraph"/>
              <w:rPr>
                <w:sz w:val="20"/>
                <w:szCs w:val="20"/>
              </w:rPr>
            </w:pPr>
            <w:r w:rsidRPr="007A10BE">
              <w:rPr>
                <w:sz w:val="20"/>
                <w:szCs w:val="20"/>
              </w:rPr>
              <w:t>(Agglomération de Grenoble)</w:t>
            </w:r>
          </w:p>
        </w:tc>
        <w:tc>
          <w:tcPr>
            <w:tcW w:w="2960" w:type="dxa"/>
            <w:gridSpan w:val="2"/>
          </w:tcPr>
          <w:p w14:paraId="1A24821A" w14:textId="77777777" w:rsidR="00294823" w:rsidRPr="007A10BE" w:rsidRDefault="00294823" w:rsidP="00294823">
            <w:pPr>
              <w:pStyle w:val="TableParagraph"/>
              <w:rPr>
                <w:sz w:val="20"/>
                <w:szCs w:val="20"/>
              </w:rPr>
            </w:pPr>
            <w:r w:rsidRPr="007A10BE">
              <w:rPr>
                <w:sz w:val="20"/>
                <w:szCs w:val="20"/>
              </w:rPr>
              <w:t>INSPE de Grenoble</w:t>
            </w:r>
          </w:p>
          <w:p w14:paraId="059FD792" w14:textId="77777777" w:rsidR="00294823" w:rsidRPr="007A10BE" w:rsidRDefault="00294823" w:rsidP="00294823">
            <w:pPr>
              <w:pStyle w:val="TableParagraph"/>
              <w:rPr>
                <w:sz w:val="20"/>
                <w:szCs w:val="20"/>
              </w:rPr>
            </w:pPr>
            <w:r w:rsidRPr="007A10BE">
              <w:rPr>
                <w:sz w:val="20"/>
                <w:szCs w:val="20"/>
              </w:rPr>
              <w:t xml:space="preserve"> 30 avenue Marcelin Berthelot, 38100 Grenoble</w:t>
            </w:r>
          </w:p>
        </w:tc>
      </w:tr>
      <w:tr w:rsidR="00294823" w:rsidRPr="007A10BE" w14:paraId="1887D068" w14:textId="77777777" w:rsidTr="00294823">
        <w:trPr>
          <w:trHeight w:val="917"/>
        </w:trPr>
        <w:tc>
          <w:tcPr>
            <w:tcW w:w="10607" w:type="dxa"/>
            <w:gridSpan w:val="6"/>
          </w:tcPr>
          <w:p w14:paraId="6E2B0964" w14:textId="77777777" w:rsidR="00294823" w:rsidRPr="007A10BE" w:rsidRDefault="00294823" w:rsidP="00294823">
            <w:pPr>
              <w:pStyle w:val="TableParagraph"/>
              <w:spacing w:before="11"/>
              <w:ind w:left="121"/>
              <w:rPr>
                <w:b/>
                <w:color w:val="161616"/>
                <w:w w:val="110"/>
                <w:sz w:val="20"/>
                <w:szCs w:val="20"/>
              </w:rPr>
            </w:pPr>
            <w:r w:rsidRPr="007A10BE">
              <w:rPr>
                <w:b/>
                <w:color w:val="161616"/>
                <w:w w:val="110"/>
                <w:sz w:val="20"/>
                <w:szCs w:val="20"/>
              </w:rPr>
              <w:t>Objectifs:</w:t>
            </w:r>
          </w:p>
          <w:p w14:paraId="041426C9" w14:textId="77777777" w:rsidR="00294823" w:rsidRPr="007A10BE" w:rsidRDefault="00294823" w:rsidP="00613A83">
            <w:pPr>
              <w:pStyle w:val="Paragraphedeliste"/>
              <w:widowControl w:val="0"/>
              <w:numPr>
                <w:ilvl w:val="0"/>
                <w:numId w:val="15"/>
              </w:numPr>
              <w:tabs>
                <w:tab w:val="left" w:pos="1317"/>
              </w:tabs>
              <w:autoSpaceDE w:val="0"/>
              <w:autoSpaceDN w:val="0"/>
              <w:spacing w:before="55" w:line="276" w:lineRule="auto"/>
              <w:ind w:right="913"/>
              <w:contextualSpacing w:val="0"/>
              <w:rPr>
                <w:rFonts w:ascii="Arial" w:hAnsi="Arial" w:cs="Arial"/>
                <w:sz w:val="20"/>
                <w:szCs w:val="20"/>
              </w:rPr>
            </w:pPr>
            <w:r w:rsidRPr="007A10BE">
              <w:rPr>
                <w:rFonts w:ascii="Arial" w:hAnsi="Arial" w:cs="Arial"/>
                <w:color w:val="000009"/>
                <w:sz w:val="20"/>
                <w:szCs w:val="20"/>
              </w:rPr>
              <w:t>Approfondir (pour les enseignants/formateurs spécialisés) ou développer (pour les enseignants/formateurs</w:t>
            </w:r>
            <w:r w:rsidRPr="007A10BE">
              <w:rPr>
                <w:rFonts w:ascii="Arial" w:hAnsi="Arial" w:cs="Arial"/>
                <w:color w:val="000009"/>
                <w:spacing w:val="-9"/>
                <w:sz w:val="20"/>
                <w:szCs w:val="20"/>
              </w:rPr>
              <w:t xml:space="preserve"> </w:t>
            </w:r>
            <w:r w:rsidRPr="007A10BE">
              <w:rPr>
                <w:rFonts w:ascii="Arial" w:hAnsi="Arial" w:cs="Arial"/>
                <w:color w:val="000009"/>
                <w:sz w:val="20"/>
                <w:szCs w:val="20"/>
              </w:rPr>
              <w:t>non</w:t>
            </w:r>
            <w:r w:rsidRPr="007A10BE">
              <w:rPr>
                <w:rFonts w:ascii="Arial" w:hAnsi="Arial" w:cs="Arial"/>
                <w:color w:val="000009"/>
                <w:spacing w:val="-5"/>
                <w:sz w:val="20"/>
                <w:szCs w:val="20"/>
              </w:rPr>
              <w:t xml:space="preserve"> </w:t>
            </w:r>
            <w:r w:rsidRPr="007A10BE">
              <w:rPr>
                <w:rFonts w:ascii="Arial" w:hAnsi="Arial" w:cs="Arial"/>
                <w:color w:val="000009"/>
                <w:sz w:val="20"/>
                <w:szCs w:val="20"/>
              </w:rPr>
              <w:t>spécialisés)</w:t>
            </w:r>
            <w:r w:rsidRPr="007A10BE">
              <w:rPr>
                <w:rFonts w:ascii="Arial" w:hAnsi="Arial" w:cs="Arial"/>
                <w:color w:val="000009"/>
                <w:spacing w:val="-7"/>
                <w:sz w:val="20"/>
                <w:szCs w:val="20"/>
              </w:rPr>
              <w:t xml:space="preserve"> </w:t>
            </w:r>
            <w:r w:rsidRPr="007A10BE">
              <w:rPr>
                <w:rFonts w:ascii="Arial" w:hAnsi="Arial" w:cs="Arial"/>
                <w:color w:val="000009"/>
                <w:sz w:val="20"/>
                <w:szCs w:val="20"/>
              </w:rPr>
              <w:t>des</w:t>
            </w:r>
            <w:r w:rsidRPr="007A10BE">
              <w:rPr>
                <w:rFonts w:ascii="Arial" w:hAnsi="Arial" w:cs="Arial"/>
                <w:color w:val="000009"/>
                <w:spacing w:val="-8"/>
                <w:sz w:val="20"/>
                <w:szCs w:val="20"/>
              </w:rPr>
              <w:t xml:space="preserve"> </w:t>
            </w:r>
            <w:r w:rsidRPr="007A10BE">
              <w:rPr>
                <w:rFonts w:ascii="Arial" w:hAnsi="Arial" w:cs="Arial"/>
                <w:color w:val="000009"/>
                <w:sz w:val="20"/>
                <w:szCs w:val="20"/>
              </w:rPr>
              <w:t>connaissances</w:t>
            </w:r>
            <w:r w:rsidRPr="007A10BE">
              <w:rPr>
                <w:rFonts w:ascii="Arial" w:hAnsi="Arial" w:cs="Arial"/>
                <w:color w:val="000009"/>
                <w:spacing w:val="-6"/>
                <w:sz w:val="20"/>
                <w:szCs w:val="20"/>
              </w:rPr>
              <w:t xml:space="preserve"> </w:t>
            </w:r>
            <w:r w:rsidRPr="007A10BE">
              <w:rPr>
                <w:rFonts w:ascii="Arial" w:hAnsi="Arial" w:cs="Arial"/>
                <w:color w:val="000009"/>
                <w:sz w:val="20"/>
                <w:szCs w:val="20"/>
              </w:rPr>
              <w:t>issues</w:t>
            </w:r>
            <w:r w:rsidRPr="007A10BE">
              <w:rPr>
                <w:rFonts w:ascii="Arial" w:hAnsi="Arial" w:cs="Arial"/>
                <w:color w:val="000009"/>
                <w:spacing w:val="-8"/>
                <w:sz w:val="20"/>
                <w:szCs w:val="20"/>
              </w:rPr>
              <w:t xml:space="preserve"> </w:t>
            </w:r>
            <w:r w:rsidRPr="007A10BE">
              <w:rPr>
                <w:rFonts w:ascii="Arial" w:hAnsi="Arial" w:cs="Arial"/>
                <w:color w:val="000009"/>
                <w:sz w:val="20"/>
                <w:szCs w:val="20"/>
              </w:rPr>
              <w:t>de</w:t>
            </w:r>
            <w:r w:rsidRPr="007A10BE">
              <w:rPr>
                <w:rFonts w:ascii="Arial" w:hAnsi="Arial" w:cs="Arial"/>
                <w:color w:val="000009"/>
                <w:spacing w:val="-11"/>
                <w:sz w:val="20"/>
                <w:szCs w:val="20"/>
              </w:rPr>
              <w:t xml:space="preserve"> </w:t>
            </w:r>
            <w:r w:rsidRPr="007A10BE">
              <w:rPr>
                <w:rFonts w:ascii="Arial" w:hAnsi="Arial" w:cs="Arial"/>
                <w:color w:val="000009"/>
                <w:sz w:val="20"/>
                <w:szCs w:val="20"/>
              </w:rPr>
              <w:t>la</w:t>
            </w:r>
            <w:r w:rsidRPr="007A10BE">
              <w:rPr>
                <w:rFonts w:ascii="Arial" w:hAnsi="Arial" w:cs="Arial"/>
                <w:color w:val="000009"/>
                <w:spacing w:val="-12"/>
                <w:sz w:val="20"/>
                <w:szCs w:val="20"/>
              </w:rPr>
              <w:t xml:space="preserve"> </w:t>
            </w:r>
            <w:r w:rsidRPr="007A10BE">
              <w:rPr>
                <w:rFonts w:ascii="Arial" w:hAnsi="Arial" w:cs="Arial"/>
                <w:color w:val="000009"/>
                <w:sz w:val="20"/>
                <w:szCs w:val="20"/>
              </w:rPr>
              <w:t>recherche</w:t>
            </w:r>
            <w:r w:rsidRPr="007A10BE">
              <w:rPr>
                <w:rFonts w:ascii="Arial" w:hAnsi="Arial" w:cs="Arial"/>
                <w:color w:val="000009"/>
                <w:spacing w:val="-1"/>
                <w:sz w:val="20"/>
                <w:szCs w:val="20"/>
              </w:rPr>
              <w:t xml:space="preserve"> </w:t>
            </w:r>
            <w:r w:rsidRPr="007A10BE">
              <w:rPr>
                <w:rFonts w:ascii="Arial" w:hAnsi="Arial" w:cs="Arial"/>
                <w:color w:val="000009"/>
                <w:sz w:val="20"/>
                <w:szCs w:val="20"/>
              </w:rPr>
              <w:t>en</w:t>
            </w:r>
            <w:r w:rsidRPr="007A10BE">
              <w:rPr>
                <w:rFonts w:ascii="Arial" w:hAnsi="Arial" w:cs="Arial"/>
                <w:color w:val="000009"/>
                <w:spacing w:val="-10"/>
                <w:sz w:val="20"/>
                <w:szCs w:val="20"/>
              </w:rPr>
              <w:t xml:space="preserve"> </w:t>
            </w:r>
            <w:r w:rsidRPr="007A10BE">
              <w:rPr>
                <w:rFonts w:ascii="Arial" w:hAnsi="Arial" w:cs="Arial"/>
                <w:color w:val="000009"/>
                <w:sz w:val="20"/>
                <w:szCs w:val="20"/>
              </w:rPr>
              <w:t>sciences cognitives et relatives aux processus d’apprentissage ainsi qu’à leurs troubles (mémoire, attention,</w:t>
            </w:r>
            <w:r w:rsidRPr="007A10BE">
              <w:rPr>
                <w:rFonts w:ascii="Arial" w:hAnsi="Arial" w:cs="Arial"/>
                <w:color w:val="000009"/>
                <w:spacing w:val="-2"/>
                <w:sz w:val="20"/>
                <w:szCs w:val="20"/>
              </w:rPr>
              <w:t xml:space="preserve"> </w:t>
            </w:r>
            <w:r w:rsidRPr="007A10BE">
              <w:rPr>
                <w:rFonts w:ascii="Arial" w:hAnsi="Arial" w:cs="Arial"/>
                <w:color w:val="000009"/>
                <w:sz w:val="20"/>
                <w:szCs w:val="20"/>
              </w:rPr>
              <w:t>langage…)</w:t>
            </w:r>
          </w:p>
          <w:p w14:paraId="14209E66" w14:textId="77777777" w:rsidR="00294823" w:rsidRPr="007A10BE" w:rsidRDefault="00294823" w:rsidP="00613A83">
            <w:pPr>
              <w:pStyle w:val="Paragraphedeliste"/>
              <w:widowControl w:val="0"/>
              <w:numPr>
                <w:ilvl w:val="0"/>
                <w:numId w:val="15"/>
              </w:numPr>
              <w:tabs>
                <w:tab w:val="left" w:pos="1317"/>
              </w:tabs>
              <w:autoSpaceDE w:val="0"/>
              <w:autoSpaceDN w:val="0"/>
              <w:spacing w:before="1" w:line="276" w:lineRule="auto"/>
              <w:ind w:right="916"/>
              <w:contextualSpacing w:val="0"/>
              <w:rPr>
                <w:rFonts w:ascii="Arial" w:hAnsi="Arial" w:cs="Arial"/>
                <w:sz w:val="20"/>
                <w:szCs w:val="20"/>
              </w:rPr>
            </w:pPr>
            <w:r w:rsidRPr="007A10BE">
              <w:rPr>
                <w:rFonts w:ascii="Arial" w:hAnsi="Arial" w:cs="Arial"/>
                <w:color w:val="000009"/>
                <w:sz w:val="20"/>
                <w:szCs w:val="20"/>
              </w:rPr>
              <w:t>S’approprier les apports de la recherche en sciences cognitives pour mieux répondre aux besoins des élèves et/ou diffuser des pratiques fondées sur ces apports en tant que personne ressource</w:t>
            </w:r>
          </w:p>
          <w:p w14:paraId="42697D6E" w14:textId="77777777" w:rsidR="00294823" w:rsidRPr="007A10BE" w:rsidRDefault="00294823" w:rsidP="00613A83">
            <w:pPr>
              <w:pStyle w:val="Paragraphedeliste"/>
              <w:widowControl w:val="0"/>
              <w:numPr>
                <w:ilvl w:val="0"/>
                <w:numId w:val="15"/>
              </w:numPr>
              <w:tabs>
                <w:tab w:val="left" w:pos="1317"/>
              </w:tabs>
              <w:autoSpaceDE w:val="0"/>
              <w:autoSpaceDN w:val="0"/>
              <w:spacing w:line="266" w:lineRule="exact"/>
              <w:contextualSpacing w:val="0"/>
              <w:rPr>
                <w:rFonts w:ascii="Arial" w:hAnsi="Arial" w:cs="Arial"/>
                <w:sz w:val="20"/>
                <w:szCs w:val="20"/>
              </w:rPr>
            </w:pPr>
            <w:r w:rsidRPr="007A10BE">
              <w:rPr>
                <w:rFonts w:ascii="Arial" w:hAnsi="Arial" w:cs="Arial"/>
                <w:color w:val="000009"/>
                <w:sz w:val="20"/>
                <w:szCs w:val="20"/>
              </w:rPr>
              <w:t>Comprendre ce qu’est une méthode scientifique et les différentes démarches de</w:t>
            </w:r>
            <w:r w:rsidRPr="007A10BE">
              <w:rPr>
                <w:rFonts w:ascii="Arial" w:hAnsi="Arial" w:cs="Arial"/>
                <w:color w:val="000009"/>
                <w:spacing w:val="-29"/>
                <w:sz w:val="20"/>
                <w:szCs w:val="20"/>
              </w:rPr>
              <w:t xml:space="preserve"> </w:t>
            </w:r>
            <w:r w:rsidRPr="007A10BE">
              <w:rPr>
                <w:rFonts w:ascii="Arial" w:hAnsi="Arial" w:cs="Arial"/>
                <w:color w:val="000009"/>
                <w:sz w:val="20"/>
                <w:szCs w:val="20"/>
              </w:rPr>
              <w:t>recherche</w:t>
            </w:r>
          </w:p>
          <w:p w14:paraId="63FDBEA6" w14:textId="77777777" w:rsidR="00294823" w:rsidRPr="007A10BE" w:rsidRDefault="00294823" w:rsidP="00294823">
            <w:pPr>
              <w:pStyle w:val="TableParagraph"/>
              <w:spacing w:before="11"/>
              <w:ind w:left="60"/>
              <w:rPr>
                <w:b/>
                <w:sz w:val="20"/>
                <w:szCs w:val="20"/>
              </w:rPr>
            </w:pPr>
          </w:p>
        </w:tc>
      </w:tr>
      <w:tr w:rsidR="00294823" w:rsidRPr="007A10BE" w14:paraId="451FE053" w14:textId="77777777" w:rsidTr="00294823">
        <w:trPr>
          <w:trHeight w:val="225"/>
        </w:trPr>
        <w:tc>
          <w:tcPr>
            <w:tcW w:w="6624" w:type="dxa"/>
            <w:gridSpan w:val="3"/>
          </w:tcPr>
          <w:p w14:paraId="2D52E10D" w14:textId="77777777" w:rsidR="00294823" w:rsidRPr="007A10BE" w:rsidRDefault="00294823" w:rsidP="00294823">
            <w:pPr>
              <w:pStyle w:val="TableParagraph"/>
              <w:spacing w:before="16" w:line="189" w:lineRule="exact"/>
              <w:ind w:left="1692"/>
              <w:rPr>
                <w:b/>
                <w:sz w:val="20"/>
                <w:szCs w:val="20"/>
              </w:rPr>
            </w:pPr>
            <w:r w:rsidRPr="007A10BE">
              <w:rPr>
                <w:b/>
                <w:color w:val="161616"/>
                <w:w w:val="105"/>
                <w:sz w:val="20"/>
                <w:szCs w:val="20"/>
              </w:rPr>
              <w:t>Contenus de formation</w:t>
            </w:r>
          </w:p>
        </w:tc>
        <w:tc>
          <w:tcPr>
            <w:tcW w:w="3983" w:type="dxa"/>
            <w:gridSpan w:val="3"/>
          </w:tcPr>
          <w:p w14:paraId="5F907D32" w14:textId="77777777" w:rsidR="00294823" w:rsidRPr="007A10BE" w:rsidRDefault="00294823" w:rsidP="00294823">
            <w:pPr>
              <w:pStyle w:val="TableParagraph"/>
              <w:spacing w:before="16" w:line="189" w:lineRule="exact"/>
              <w:ind w:right="1842"/>
              <w:jc w:val="center"/>
              <w:rPr>
                <w:b/>
                <w:sz w:val="20"/>
                <w:szCs w:val="20"/>
              </w:rPr>
            </w:pPr>
            <w:r w:rsidRPr="007A10BE">
              <w:rPr>
                <w:b/>
                <w:color w:val="161616"/>
                <w:w w:val="105"/>
                <w:sz w:val="20"/>
                <w:szCs w:val="20"/>
              </w:rPr>
              <w:t>Intervenants</w:t>
            </w:r>
          </w:p>
        </w:tc>
      </w:tr>
      <w:tr w:rsidR="00294823" w:rsidRPr="007A10BE" w14:paraId="3094A91C" w14:textId="77777777" w:rsidTr="00294823">
        <w:trPr>
          <w:trHeight w:val="1373"/>
        </w:trPr>
        <w:tc>
          <w:tcPr>
            <w:tcW w:w="6624" w:type="dxa"/>
            <w:gridSpan w:val="3"/>
          </w:tcPr>
          <w:p w14:paraId="72ED9EF9" w14:textId="77777777" w:rsidR="00294823" w:rsidRPr="007A10BE" w:rsidRDefault="00294823" w:rsidP="00294823">
            <w:pPr>
              <w:pStyle w:val="TableParagraph"/>
              <w:rPr>
                <w:sz w:val="20"/>
                <w:szCs w:val="20"/>
              </w:rPr>
            </w:pPr>
            <w:r w:rsidRPr="007A10BE">
              <w:rPr>
                <w:i/>
                <w:sz w:val="20"/>
                <w:szCs w:val="20"/>
              </w:rPr>
              <w:t>S</w:t>
            </w:r>
            <w:r w:rsidRPr="007A10BE">
              <w:rPr>
                <w:sz w:val="20"/>
                <w:szCs w:val="20"/>
              </w:rPr>
              <w:t>emaine 1</w:t>
            </w:r>
          </w:p>
          <w:p w14:paraId="20F8B9F5" w14:textId="11AEF635" w:rsidR="00294823" w:rsidRPr="007A10BE" w:rsidRDefault="00294823" w:rsidP="00613A83">
            <w:pPr>
              <w:pStyle w:val="TableParagraph"/>
              <w:numPr>
                <w:ilvl w:val="0"/>
                <w:numId w:val="15"/>
              </w:numPr>
              <w:rPr>
                <w:sz w:val="20"/>
                <w:szCs w:val="20"/>
              </w:rPr>
            </w:pPr>
            <w:r w:rsidRPr="007A10BE">
              <w:rPr>
                <w:sz w:val="20"/>
                <w:szCs w:val="20"/>
              </w:rPr>
              <w:t>Mécanismes cognitifs impliqués dans les apprentissages</w:t>
            </w:r>
          </w:p>
          <w:p w14:paraId="0102BD75" w14:textId="2BB1BECE" w:rsidR="00294823" w:rsidRPr="007A10BE" w:rsidRDefault="00294823" w:rsidP="00613A83">
            <w:pPr>
              <w:pStyle w:val="TableParagraph"/>
              <w:numPr>
                <w:ilvl w:val="0"/>
                <w:numId w:val="15"/>
              </w:numPr>
              <w:rPr>
                <w:sz w:val="20"/>
                <w:szCs w:val="20"/>
              </w:rPr>
            </w:pPr>
            <w:r w:rsidRPr="007A10BE">
              <w:rPr>
                <w:sz w:val="20"/>
                <w:szCs w:val="20"/>
              </w:rPr>
              <w:t>La mémoire, l’attention et leurs troubles, interference avec l’apprentissage</w:t>
            </w:r>
          </w:p>
          <w:p w14:paraId="612ACFA0" w14:textId="08044D34" w:rsidR="00294823" w:rsidRPr="007A10BE" w:rsidRDefault="00294823" w:rsidP="00613A83">
            <w:pPr>
              <w:pStyle w:val="TableParagraph"/>
              <w:numPr>
                <w:ilvl w:val="0"/>
                <w:numId w:val="15"/>
              </w:numPr>
              <w:rPr>
                <w:sz w:val="20"/>
                <w:szCs w:val="20"/>
              </w:rPr>
            </w:pPr>
            <w:r w:rsidRPr="007A10BE">
              <w:rPr>
                <w:sz w:val="20"/>
                <w:szCs w:val="20"/>
              </w:rPr>
              <w:t>Atelier : Démarches pédagogiques propres au contexte d’exercice et/ou au questionnement</w:t>
            </w:r>
            <w:r w:rsidRPr="007A10BE">
              <w:rPr>
                <w:spacing w:val="-4"/>
                <w:sz w:val="20"/>
                <w:szCs w:val="20"/>
              </w:rPr>
              <w:t xml:space="preserve"> </w:t>
            </w:r>
            <w:r w:rsidRPr="007A10BE">
              <w:rPr>
                <w:sz w:val="20"/>
                <w:szCs w:val="20"/>
              </w:rPr>
              <w:t>professionnnel</w:t>
            </w:r>
          </w:p>
          <w:p w14:paraId="426C07B7" w14:textId="77777777" w:rsidR="00294823" w:rsidRPr="007A10BE" w:rsidRDefault="00294823" w:rsidP="00294823">
            <w:pPr>
              <w:pStyle w:val="TableParagraph"/>
              <w:rPr>
                <w:sz w:val="20"/>
                <w:szCs w:val="20"/>
              </w:rPr>
            </w:pPr>
          </w:p>
          <w:p w14:paraId="4570CD93" w14:textId="77777777" w:rsidR="00294823" w:rsidRPr="007A10BE" w:rsidRDefault="00294823" w:rsidP="00294823">
            <w:pPr>
              <w:pStyle w:val="TableParagraph"/>
              <w:rPr>
                <w:sz w:val="20"/>
                <w:szCs w:val="20"/>
              </w:rPr>
            </w:pPr>
            <w:r w:rsidRPr="007A10BE">
              <w:rPr>
                <w:i/>
                <w:sz w:val="20"/>
                <w:szCs w:val="20"/>
              </w:rPr>
              <w:t>S</w:t>
            </w:r>
            <w:r w:rsidRPr="007A10BE">
              <w:rPr>
                <w:sz w:val="20"/>
                <w:szCs w:val="20"/>
              </w:rPr>
              <w:t>emaine 2</w:t>
            </w:r>
          </w:p>
          <w:p w14:paraId="138B4EEE" w14:textId="611C401B" w:rsidR="00294823" w:rsidRPr="007A10BE" w:rsidRDefault="00294823" w:rsidP="00613A83">
            <w:pPr>
              <w:pStyle w:val="TableParagraph"/>
              <w:numPr>
                <w:ilvl w:val="0"/>
                <w:numId w:val="15"/>
              </w:numPr>
              <w:rPr>
                <w:sz w:val="20"/>
                <w:szCs w:val="20"/>
              </w:rPr>
            </w:pPr>
            <w:r w:rsidRPr="007A10BE">
              <w:rPr>
                <w:sz w:val="20"/>
                <w:szCs w:val="20"/>
              </w:rPr>
              <w:t>Données de la recherche en sciences cognitives sur le langage oral / écrit (lecture, orthographe et compréhension)</w:t>
            </w:r>
          </w:p>
          <w:p w14:paraId="625FC1B9" w14:textId="619125F3" w:rsidR="00294823" w:rsidRPr="007A10BE" w:rsidRDefault="00294823" w:rsidP="00613A83">
            <w:pPr>
              <w:pStyle w:val="TableParagraph"/>
              <w:numPr>
                <w:ilvl w:val="0"/>
                <w:numId w:val="15"/>
              </w:numPr>
              <w:rPr>
                <w:sz w:val="20"/>
                <w:szCs w:val="20"/>
              </w:rPr>
            </w:pPr>
            <w:r w:rsidRPr="007A10BE">
              <w:rPr>
                <w:sz w:val="20"/>
                <w:szCs w:val="20"/>
              </w:rPr>
              <w:t>Cognition numérique et les troubles</w:t>
            </w:r>
            <w:r w:rsidRPr="007A10BE">
              <w:rPr>
                <w:spacing w:val="-8"/>
                <w:sz w:val="20"/>
                <w:szCs w:val="20"/>
              </w:rPr>
              <w:t xml:space="preserve"> </w:t>
            </w:r>
            <w:r w:rsidRPr="007A10BE">
              <w:rPr>
                <w:sz w:val="20"/>
                <w:szCs w:val="20"/>
              </w:rPr>
              <w:t>associés. L’accent</w:t>
            </w:r>
            <w:r w:rsidRPr="007A10BE">
              <w:rPr>
                <w:spacing w:val="-7"/>
                <w:sz w:val="20"/>
                <w:szCs w:val="20"/>
              </w:rPr>
              <w:t xml:space="preserve"> </w:t>
            </w:r>
            <w:r w:rsidRPr="007A10BE">
              <w:rPr>
                <w:sz w:val="20"/>
                <w:szCs w:val="20"/>
              </w:rPr>
              <w:t>sera</w:t>
            </w:r>
            <w:r w:rsidRPr="007A10BE">
              <w:rPr>
                <w:spacing w:val="-11"/>
                <w:sz w:val="20"/>
                <w:szCs w:val="20"/>
              </w:rPr>
              <w:t xml:space="preserve"> </w:t>
            </w:r>
            <w:r w:rsidRPr="007A10BE">
              <w:rPr>
                <w:sz w:val="20"/>
                <w:szCs w:val="20"/>
              </w:rPr>
              <w:t>mis</w:t>
            </w:r>
            <w:r w:rsidRPr="007A10BE">
              <w:rPr>
                <w:spacing w:val="-8"/>
                <w:sz w:val="20"/>
                <w:szCs w:val="20"/>
              </w:rPr>
              <w:t xml:space="preserve"> </w:t>
            </w:r>
            <w:r w:rsidRPr="007A10BE">
              <w:rPr>
                <w:sz w:val="20"/>
                <w:szCs w:val="20"/>
              </w:rPr>
              <w:t>sur</w:t>
            </w:r>
            <w:r w:rsidRPr="007A10BE">
              <w:rPr>
                <w:spacing w:val="-10"/>
                <w:sz w:val="20"/>
                <w:szCs w:val="20"/>
              </w:rPr>
              <w:t xml:space="preserve"> </w:t>
            </w:r>
            <w:r w:rsidRPr="007A10BE">
              <w:rPr>
                <w:sz w:val="20"/>
                <w:szCs w:val="20"/>
              </w:rPr>
              <w:t>les</w:t>
            </w:r>
            <w:r w:rsidRPr="007A10BE">
              <w:rPr>
                <w:spacing w:val="-7"/>
                <w:sz w:val="20"/>
                <w:szCs w:val="20"/>
              </w:rPr>
              <w:t xml:space="preserve"> </w:t>
            </w:r>
            <w:r w:rsidRPr="007A10BE">
              <w:rPr>
                <w:sz w:val="20"/>
                <w:szCs w:val="20"/>
              </w:rPr>
              <w:t>élèves</w:t>
            </w:r>
            <w:r w:rsidRPr="007A10BE">
              <w:rPr>
                <w:spacing w:val="-7"/>
                <w:sz w:val="20"/>
                <w:szCs w:val="20"/>
              </w:rPr>
              <w:t xml:space="preserve"> </w:t>
            </w:r>
            <w:r w:rsidRPr="007A10BE">
              <w:rPr>
                <w:sz w:val="20"/>
                <w:szCs w:val="20"/>
              </w:rPr>
              <w:t>DYS</w:t>
            </w:r>
            <w:r w:rsidRPr="007A10BE">
              <w:rPr>
                <w:spacing w:val="-11"/>
                <w:sz w:val="20"/>
                <w:szCs w:val="20"/>
              </w:rPr>
              <w:t xml:space="preserve"> </w:t>
            </w:r>
            <w:r w:rsidRPr="007A10BE">
              <w:rPr>
                <w:sz w:val="20"/>
                <w:szCs w:val="20"/>
              </w:rPr>
              <w:t>(dyslexie,</w:t>
            </w:r>
            <w:r w:rsidRPr="007A10BE">
              <w:rPr>
                <w:spacing w:val="-8"/>
                <w:sz w:val="20"/>
                <w:szCs w:val="20"/>
              </w:rPr>
              <w:t xml:space="preserve"> </w:t>
            </w:r>
            <w:r w:rsidRPr="007A10BE">
              <w:rPr>
                <w:sz w:val="20"/>
                <w:szCs w:val="20"/>
              </w:rPr>
              <w:t>dysorthographie,</w:t>
            </w:r>
            <w:r w:rsidRPr="007A10BE">
              <w:rPr>
                <w:spacing w:val="-8"/>
                <w:sz w:val="20"/>
                <w:szCs w:val="20"/>
              </w:rPr>
              <w:t xml:space="preserve"> </w:t>
            </w:r>
            <w:r w:rsidRPr="007A10BE">
              <w:rPr>
                <w:sz w:val="20"/>
                <w:szCs w:val="20"/>
              </w:rPr>
              <w:t>dyscalculie)</w:t>
            </w:r>
          </w:p>
          <w:p w14:paraId="0E97B811" w14:textId="77777777" w:rsidR="00294823" w:rsidRPr="007A10BE" w:rsidRDefault="00294823" w:rsidP="00294823">
            <w:pPr>
              <w:pStyle w:val="TableParagraph"/>
              <w:rPr>
                <w:sz w:val="20"/>
                <w:szCs w:val="20"/>
              </w:rPr>
            </w:pPr>
          </w:p>
          <w:p w14:paraId="6D7D2031" w14:textId="77777777" w:rsidR="00294823" w:rsidRPr="007A10BE" w:rsidRDefault="00294823" w:rsidP="00294823">
            <w:pPr>
              <w:pStyle w:val="TableParagraph"/>
              <w:rPr>
                <w:i/>
                <w:sz w:val="20"/>
                <w:szCs w:val="20"/>
              </w:rPr>
            </w:pPr>
          </w:p>
        </w:tc>
        <w:tc>
          <w:tcPr>
            <w:tcW w:w="3983" w:type="dxa"/>
            <w:gridSpan w:val="3"/>
          </w:tcPr>
          <w:p w14:paraId="7448E498" w14:textId="08C6D15F" w:rsidR="00294823" w:rsidRPr="007A10BE" w:rsidRDefault="00294823" w:rsidP="00613A83">
            <w:pPr>
              <w:pStyle w:val="TableParagraph"/>
              <w:numPr>
                <w:ilvl w:val="0"/>
                <w:numId w:val="16"/>
              </w:numPr>
              <w:rPr>
                <w:color w:val="161616"/>
                <w:w w:val="105"/>
                <w:sz w:val="20"/>
                <w:szCs w:val="20"/>
              </w:rPr>
            </w:pPr>
            <w:r w:rsidRPr="007A10BE">
              <w:rPr>
                <w:sz w:val="20"/>
                <w:szCs w:val="20"/>
              </w:rPr>
              <w:t>Chercheurs et enseignants chercheurs</w:t>
            </w:r>
          </w:p>
          <w:p w14:paraId="2B769188" w14:textId="77777777" w:rsidR="00294823" w:rsidRPr="007A10BE" w:rsidRDefault="00294823" w:rsidP="00294823">
            <w:pPr>
              <w:pStyle w:val="TableParagraph"/>
              <w:ind w:left="720"/>
              <w:rPr>
                <w:color w:val="161616"/>
                <w:w w:val="105"/>
                <w:sz w:val="20"/>
                <w:szCs w:val="20"/>
              </w:rPr>
            </w:pPr>
          </w:p>
          <w:p w14:paraId="7EB9E10C" w14:textId="77777777" w:rsidR="00294823" w:rsidRPr="007A10BE" w:rsidRDefault="00294823" w:rsidP="00613A83">
            <w:pPr>
              <w:pStyle w:val="TableParagraph"/>
              <w:numPr>
                <w:ilvl w:val="0"/>
                <w:numId w:val="16"/>
              </w:numPr>
              <w:rPr>
                <w:color w:val="161616"/>
                <w:w w:val="105"/>
                <w:sz w:val="20"/>
                <w:szCs w:val="20"/>
              </w:rPr>
            </w:pPr>
            <w:r w:rsidRPr="007A10BE">
              <w:rPr>
                <w:sz w:val="20"/>
                <w:szCs w:val="20"/>
              </w:rPr>
              <w:t>Enseignants spécialisés, formateurs à l’INSPE ou au Rectorat de Grenoble.</w:t>
            </w:r>
          </w:p>
          <w:p w14:paraId="3BFB96F9" w14:textId="77777777" w:rsidR="00294823" w:rsidRPr="007A10BE" w:rsidRDefault="00294823" w:rsidP="00294823">
            <w:pPr>
              <w:pStyle w:val="Paragraphedeliste"/>
              <w:rPr>
                <w:rFonts w:ascii="Arial" w:hAnsi="Arial" w:cs="Arial"/>
                <w:sz w:val="20"/>
                <w:szCs w:val="20"/>
              </w:rPr>
            </w:pPr>
          </w:p>
          <w:p w14:paraId="3DDBB3FC" w14:textId="49B6B4C4" w:rsidR="00294823" w:rsidRPr="007A10BE" w:rsidRDefault="00294823" w:rsidP="00613A83">
            <w:pPr>
              <w:pStyle w:val="TableParagraph"/>
              <w:numPr>
                <w:ilvl w:val="0"/>
                <w:numId w:val="16"/>
              </w:numPr>
              <w:rPr>
                <w:color w:val="161616"/>
                <w:w w:val="105"/>
                <w:sz w:val="20"/>
                <w:szCs w:val="20"/>
              </w:rPr>
            </w:pPr>
            <w:r w:rsidRPr="007A10BE">
              <w:rPr>
                <w:sz w:val="20"/>
                <w:szCs w:val="20"/>
              </w:rPr>
              <w:t>La plupart des interventions se font en binômes chercheurs - enseignant</w:t>
            </w:r>
          </w:p>
        </w:tc>
      </w:tr>
    </w:tbl>
    <w:p w14:paraId="43BAF02B" w14:textId="77777777" w:rsidR="00294823" w:rsidRPr="007A10BE" w:rsidRDefault="00294823" w:rsidP="00294823">
      <w:pPr>
        <w:pStyle w:val="Corpsdetexte"/>
        <w:rPr>
          <w:rFonts w:ascii="Arial" w:hAnsi="Arial" w:cs="Arial"/>
          <w:b/>
          <w:sz w:val="20"/>
          <w:szCs w:val="20"/>
        </w:rPr>
      </w:pPr>
    </w:p>
    <w:p w14:paraId="339CE7D6" w14:textId="77777777" w:rsidR="00294823" w:rsidRPr="007A10BE" w:rsidRDefault="00294823" w:rsidP="00294823">
      <w:pPr>
        <w:pStyle w:val="Corpsdetexte"/>
        <w:rPr>
          <w:rFonts w:ascii="Arial" w:hAnsi="Arial" w:cs="Arial"/>
          <w:b/>
          <w:sz w:val="20"/>
          <w:szCs w:val="20"/>
        </w:rPr>
      </w:pPr>
    </w:p>
    <w:p w14:paraId="2576C31A" w14:textId="77777777" w:rsidR="00294823" w:rsidRPr="007A10BE" w:rsidRDefault="00294823" w:rsidP="00294823">
      <w:pPr>
        <w:pStyle w:val="Corpsdetexte"/>
        <w:spacing w:before="8"/>
        <w:rPr>
          <w:rFonts w:ascii="Arial" w:hAnsi="Arial" w:cs="Arial"/>
          <w:b/>
          <w:sz w:val="20"/>
          <w:szCs w:val="20"/>
        </w:rPr>
      </w:pPr>
    </w:p>
    <w:p w14:paraId="6C8CBF12" w14:textId="6DCC4739" w:rsidR="00294823" w:rsidRPr="007A10BE" w:rsidRDefault="00294823">
      <w:pPr>
        <w:rPr>
          <w:rFonts w:ascii="Arial" w:eastAsia="Arial" w:hAnsi="Arial" w:cs="Arial"/>
          <w:sz w:val="20"/>
          <w:szCs w:val="20"/>
        </w:rPr>
      </w:pPr>
    </w:p>
    <w:p w14:paraId="50D55383" w14:textId="138F9FC4" w:rsidR="00294823" w:rsidRPr="007A10BE" w:rsidRDefault="00294823">
      <w:pPr>
        <w:rPr>
          <w:rFonts w:ascii="Arial" w:eastAsia="Arial" w:hAnsi="Arial" w:cs="Arial"/>
          <w:sz w:val="20"/>
          <w:szCs w:val="20"/>
        </w:rPr>
      </w:pPr>
    </w:p>
    <w:p w14:paraId="07F0E305" w14:textId="15523CEE" w:rsidR="00294823" w:rsidRPr="007A10BE" w:rsidRDefault="00294823">
      <w:pPr>
        <w:rPr>
          <w:rFonts w:ascii="Arial" w:eastAsia="Arial" w:hAnsi="Arial" w:cs="Arial"/>
          <w:sz w:val="20"/>
          <w:szCs w:val="20"/>
        </w:rPr>
      </w:pPr>
    </w:p>
    <w:p w14:paraId="0EF82E49" w14:textId="350ED7B2" w:rsidR="00294823" w:rsidRPr="007A10BE" w:rsidRDefault="00294823">
      <w:pPr>
        <w:rPr>
          <w:rFonts w:ascii="Arial" w:eastAsia="Arial" w:hAnsi="Arial" w:cs="Arial"/>
          <w:sz w:val="20"/>
          <w:szCs w:val="20"/>
        </w:rPr>
      </w:pPr>
    </w:p>
    <w:p w14:paraId="15758ABA" w14:textId="1220EECB" w:rsidR="00294823" w:rsidRPr="007A10BE" w:rsidRDefault="00294823">
      <w:pPr>
        <w:rPr>
          <w:rFonts w:ascii="Arial" w:eastAsia="Arial" w:hAnsi="Arial" w:cs="Arial"/>
          <w:sz w:val="20"/>
          <w:szCs w:val="20"/>
        </w:rPr>
      </w:pPr>
    </w:p>
    <w:p w14:paraId="14759EE4" w14:textId="659F81A2" w:rsidR="00922FDE" w:rsidRPr="007A10BE" w:rsidRDefault="00922FDE">
      <w:pPr>
        <w:rPr>
          <w:rFonts w:ascii="Arial" w:eastAsia="Arial" w:hAnsi="Arial" w:cs="Arial"/>
          <w:sz w:val="20"/>
          <w:szCs w:val="20"/>
        </w:rPr>
      </w:pPr>
    </w:p>
    <w:p w14:paraId="333D1EE3" w14:textId="3F64956C" w:rsidR="00922FDE" w:rsidRPr="007A10BE" w:rsidRDefault="00922FDE">
      <w:pPr>
        <w:rPr>
          <w:rFonts w:ascii="Arial" w:eastAsia="Arial" w:hAnsi="Arial" w:cs="Arial"/>
          <w:sz w:val="20"/>
          <w:szCs w:val="20"/>
        </w:rPr>
      </w:pPr>
    </w:p>
    <w:p w14:paraId="10C522F5" w14:textId="194DDC44" w:rsidR="00922FDE" w:rsidRPr="007A10BE" w:rsidRDefault="00922FDE">
      <w:pPr>
        <w:rPr>
          <w:rFonts w:ascii="Arial" w:eastAsia="Arial" w:hAnsi="Arial" w:cs="Arial"/>
          <w:sz w:val="20"/>
          <w:szCs w:val="20"/>
        </w:rPr>
      </w:pPr>
    </w:p>
    <w:p w14:paraId="5B07E5D5" w14:textId="492EFF8D" w:rsidR="00922FDE" w:rsidRPr="007A10BE" w:rsidRDefault="00922FDE">
      <w:pPr>
        <w:rPr>
          <w:rFonts w:ascii="Arial" w:eastAsia="Arial" w:hAnsi="Arial" w:cs="Arial"/>
          <w:sz w:val="20"/>
          <w:szCs w:val="20"/>
        </w:rPr>
      </w:pPr>
    </w:p>
    <w:p w14:paraId="2B0EA974" w14:textId="5FD62D7C" w:rsidR="00922FDE" w:rsidRPr="007A10BE" w:rsidRDefault="00922FDE">
      <w:pPr>
        <w:rPr>
          <w:rFonts w:ascii="Arial" w:eastAsia="Arial" w:hAnsi="Arial" w:cs="Arial"/>
          <w:sz w:val="20"/>
          <w:szCs w:val="20"/>
        </w:rPr>
      </w:pPr>
    </w:p>
    <w:p w14:paraId="369BDF7D" w14:textId="677FE98E" w:rsidR="00922FDE" w:rsidRPr="007A10BE" w:rsidRDefault="00922FDE">
      <w:pPr>
        <w:rPr>
          <w:rFonts w:ascii="Arial" w:eastAsia="Arial" w:hAnsi="Arial" w:cs="Arial"/>
          <w:sz w:val="20"/>
          <w:szCs w:val="20"/>
        </w:rPr>
      </w:pPr>
    </w:p>
    <w:p w14:paraId="312FD7F6" w14:textId="34DDDC06" w:rsidR="00922FDE" w:rsidRPr="007A10BE" w:rsidRDefault="00922FDE">
      <w:pPr>
        <w:rPr>
          <w:rFonts w:ascii="Arial" w:eastAsia="Arial" w:hAnsi="Arial" w:cs="Arial"/>
          <w:sz w:val="20"/>
          <w:szCs w:val="20"/>
        </w:rPr>
      </w:pPr>
    </w:p>
    <w:p w14:paraId="3E4E9D09" w14:textId="73069C6B" w:rsidR="00922FDE" w:rsidRPr="007A10BE" w:rsidRDefault="00922FDE">
      <w:pPr>
        <w:rPr>
          <w:rFonts w:ascii="Arial" w:eastAsia="Arial" w:hAnsi="Arial" w:cs="Arial"/>
          <w:sz w:val="20"/>
          <w:szCs w:val="20"/>
        </w:rPr>
      </w:pPr>
    </w:p>
    <w:p w14:paraId="5FABA5C9" w14:textId="435A120D" w:rsidR="00922FDE" w:rsidRPr="007A10BE" w:rsidRDefault="00922FDE">
      <w:pPr>
        <w:rPr>
          <w:rFonts w:ascii="Arial" w:eastAsia="Arial" w:hAnsi="Arial" w:cs="Arial"/>
          <w:sz w:val="20"/>
          <w:szCs w:val="20"/>
        </w:rPr>
      </w:pPr>
    </w:p>
    <w:p w14:paraId="71734A7F" w14:textId="2305C485" w:rsidR="00922FDE" w:rsidRDefault="00922FDE">
      <w:pPr>
        <w:rPr>
          <w:rFonts w:ascii="Arial" w:eastAsia="Arial" w:hAnsi="Arial" w:cs="Arial"/>
          <w:sz w:val="20"/>
          <w:szCs w:val="20"/>
        </w:rPr>
      </w:pPr>
    </w:p>
    <w:p w14:paraId="2F50F6B0" w14:textId="77777777" w:rsidR="008A7E60" w:rsidRPr="007A10BE" w:rsidRDefault="008A7E60">
      <w:pPr>
        <w:rPr>
          <w:rFonts w:ascii="Arial" w:eastAsia="Arial" w:hAnsi="Arial" w:cs="Arial"/>
          <w:sz w:val="20"/>
          <w:szCs w:val="20"/>
        </w:rPr>
      </w:pPr>
    </w:p>
    <w:p w14:paraId="3AF19A0C" w14:textId="77777777" w:rsidR="00922FDE" w:rsidRPr="007A10BE" w:rsidRDefault="00922FDE" w:rsidP="00922FDE">
      <w:pPr>
        <w:ind w:right="-33"/>
        <w:contextualSpacing/>
        <w:jc w:val="center"/>
        <w:rPr>
          <w:rFonts w:ascii="Arial" w:hAnsi="Arial" w:cs="Arial"/>
          <w:b/>
          <w:color w:val="1F4E79" w:themeColor="accent1" w:themeShade="80"/>
          <w:sz w:val="20"/>
          <w:szCs w:val="20"/>
          <w:lang w:eastAsia="en-US"/>
        </w:rPr>
      </w:pPr>
    </w:p>
    <w:p w14:paraId="61AF83E4" w14:textId="77777777" w:rsidR="00922FDE" w:rsidRPr="007A10BE" w:rsidRDefault="00922FDE" w:rsidP="00922FDE">
      <w:pPr>
        <w:ind w:right="-33"/>
        <w:contextualSpacing/>
        <w:jc w:val="both"/>
        <w:rPr>
          <w:rFonts w:ascii="Arial" w:hAnsi="Arial" w:cs="Arial"/>
          <w:b/>
          <w:color w:val="FF0000"/>
          <w:sz w:val="20"/>
          <w:szCs w:val="20"/>
          <w:lang w:eastAsia="en-US"/>
        </w:rPr>
      </w:pPr>
    </w:p>
    <w:tbl>
      <w:tblPr>
        <w:tblStyle w:val="Grilledutableau18"/>
        <w:tblW w:w="10632" w:type="dxa"/>
        <w:tblInd w:w="-714" w:type="dxa"/>
        <w:tblLook w:val="04A0" w:firstRow="1" w:lastRow="0" w:firstColumn="1" w:lastColumn="0" w:noHBand="0" w:noVBand="1"/>
      </w:tblPr>
      <w:tblGrid>
        <w:gridCol w:w="4253"/>
        <w:gridCol w:w="1349"/>
        <w:gridCol w:w="636"/>
        <w:gridCol w:w="1417"/>
        <w:gridCol w:w="709"/>
        <w:gridCol w:w="2268"/>
      </w:tblGrid>
      <w:tr w:rsidR="00922FDE" w:rsidRPr="007A10BE" w14:paraId="7C939B8B" w14:textId="77777777" w:rsidTr="002152A2">
        <w:tc>
          <w:tcPr>
            <w:tcW w:w="10632" w:type="dxa"/>
            <w:gridSpan w:val="6"/>
            <w:shd w:val="clear" w:color="auto" w:fill="E7E6E6" w:themeFill="background2"/>
            <w:vAlign w:val="center"/>
          </w:tcPr>
          <w:p w14:paraId="2563B140" w14:textId="47B58FA7" w:rsidR="00922FDE" w:rsidRPr="00B109DB" w:rsidRDefault="006E3D9D" w:rsidP="008A7E60">
            <w:pPr>
              <w:pStyle w:val="TableParagraph"/>
              <w:spacing w:before="16" w:line="189" w:lineRule="exact"/>
              <w:ind w:left="4387" w:right="4279" w:hanging="713"/>
              <w:jc w:val="center"/>
              <w:rPr>
                <w:color w:val="4472C4" w:themeColor="accent5"/>
                <w:sz w:val="20"/>
                <w:szCs w:val="20"/>
              </w:rPr>
            </w:pPr>
            <w:r w:rsidRPr="00B109DB">
              <w:rPr>
                <w:b/>
                <w:color w:val="FF0000"/>
                <w:sz w:val="20"/>
                <w:szCs w:val="20"/>
              </w:rPr>
              <w:lastRenderedPageBreak/>
              <w:t>Identifiant : 22NDGS6011</w:t>
            </w:r>
          </w:p>
        </w:tc>
      </w:tr>
      <w:tr w:rsidR="00922FDE" w:rsidRPr="007A10BE" w14:paraId="5F83A8A2" w14:textId="77777777" w:rsidTr="002152A2">
        <w:tc>
          <w:tcPr>
            <w:tcW w:w="4253" w:type="dxa"/>
          </w:tcPr>
          <w:p w14:paraId="45C325A6" w14:textId="77777777" w:rsidR="00922FDE" w:rsidRPr="00B109DB" w:rsidRDefault="00922FDE" w:rsidP="00922FDE">
            <w:pPr>
              <w:ind w:right="-33"/>
              <w:contextualSpacing/>
              <w:jc w:val="center"/>
              <w:rPr>
                <w:rFonts w:ascii="Arial" w:hAnsi="Arial" w:cs="Arial"/>
                <w:b/>
                <w:sz w:val="20"/>
                <w:szCs w:val="20"/>
              </w:rPr>
            </w:pPr>
            <w:r w:rsidRPr="00B109DB">
              <w:rPr>
                <w:rFonts w:ascii="Arial" w:hAnsi="Arial" w:cs="Arial"/>
                <w:b/>
                <w:sz w:val="20"/>
                <w:szCs w:val="20"/>
              </w:rPr>
              <w:t>Titre</w:t>
            </w:r>
          </w:p>
        </w:tc>
        <w:tc>
          <w:tcPr>
            <w:tcW w:w="1985" w:type="dxa"/>
            <w:gridSpan w:val="2"/>
          </w:tcPr>
          <w:p w14:paraId="6A881869" w14:textId="77777777" w:rsidR="00922FDE" w:rsidRPr="00B109DB" w:rsidRDefault="00922FDE" w:rsidP="00922FDE">
            <w:pPr>
              <w:ind w:right="-33"/>
              <w:contextualSpacing/>
              <w:jc w:val="center"/>
              <w:rPr>
                <w:rFonts w:ascii="Arial" w:hAnsi="Arial" w:cs="Arial"/>
                <w:b/>
                <w:sz w:val="20"/>
                <w:szCs w:val="20"/>
              </w:rPr>
            </w:pPr>
            <w:r w:rsidRPr="00B109DB">
              <w:rPr>
                <w:rFonts w:ascii="Arial" w:hAnsi="Arial" w:cs="Arial"/>
                <w:b/>
                <w:sz w:val="20"/>
                <w:szCs w:val="20"/>
              </w:rPr>
              <w:t>Durée</w:t>
            </w:r>
          </w:p>
        </w:tc>
        <w:tc>
          <w:tcPr>
            <w:tcW w:w="2126" w:type="dxa"/>
            <w:gridSpan w:val="2"/>
          </w:tcPr>
          <w:p w14:paraId="021D5C73" w14:textId="77777777" w:rsidR="00922FDE" w:rsidRPr="00B109DB" w:rsidRDefault="00922FDE" w:rsidP="00922FDE">
            <w:pPr>
              <w:ind w:right="-33"/>
              <w:contextualSpacing/>
              <w:jc w:val="center"/>
              <w:rPr>
                <w:rFonts w:ascii="Arial" w:hAnsi="Arial" w:cs="Arial"/>
                <w:b/>
                <w:sz w:val="20"/>
                <w:szCs w:val="20"/>
              </w:rPr>
            </w:pPr>
            <w:r w:rsidRPr="00B109DB">
              <w:rPr>
                <w:rFonts w:ascii="Arial" w:hAnsi="Arial" w:cs="Arial"/>
                <w:b/>
                <w:sz w:val="20"/>
                <w:szCs w:val="20"/>
              </w:rPr>
              <w:t>Dates</w:t>
            </w:r>
          </w:p>
        </w:tc>
        <w:tc>
          <w:tcPr>
            <w:tcW w:w="2268" w:type="dxa"/>
          </w:tcPr>
          <w:p w14:paraId="3B705542" w14:textId="77777777" w:rsidR="00922FDE" w:rsidRPr="00B109DB" w:rsidRDefault="00922FDE" w:rsidP="00922FDE">
            <w:pPr>
              <w:ind w:right="-33"/>
              <w:contextualSpacing/>
              <w:jc w:val="center"/>
              <w:rPr>
                <w:rFonts w:ascii="Arial" w:hAnsi="Arial" w:cs="Arial"/>
                <w:b/>
                <w:sz w:val="20"/>
                <w:szCs w:val="20"/>
              </w:rPr>
            </w:pPr>
            <w:r w:rsidRPr="00B109DB">
              <w:rPr>
                <w:rFonts w:ascii="Arial" w:hAnsi="Arial" w:cs="Arial"/>
                <w:b/>
                <w:sz w:val="20"/>
                <w:szCs w:val="20"/>
              </w:rPr>
              <w:t>Nombre de participants prévus</w:t>
            </w:r>
          </w:p>
        </w:tc>
      </w:tr>
      <w:tr w:rsidR="00922FDE" w:rsidRPr="007A10BE" w14:paraId="7A2401D9" w14:textId="77777777" w:rsidTr="002152A2">
        <w:tc>
          <w:tcPr>
            <w:tcW w:w="4253" w:type="dxa"/>
            <w:vAlign w:val="center"/>
          </w:tcPr>
          <w:p w14:paraId="04D633F3" w14:textId="77777777" w:rsidR="00922FDE" w:rsidRPr="00B109DB" w:rsidRDefault="00922FDE" w:rsidP="00922FDE">
            <w:pPr>
              <w:spacing w:line="280" w:lineRule="exact"/>
              <w:rPr>
                <w:rFonts w:ascii="Arial" w:hAnsi="Arial" w:cs="Arial"/>
                <w:b/>
                <w:color w:val="002060"/>
                <w:sz w:val="20"/>
                <w:szCs w:val="20"/>
              </w:rPr>
            </w:pPr>
            <w:r w:rsidRPr="00B109DB">
              <w:rPr>
                <w:rFonts w:ascii="Arial" w:hAnsi="Arial" w:cs="Arial"/>
                <w:b/>
                <w:color w:val="002060"/>
                <w:sz w:val="20"/>
                <w:szCs w:val="20"/>
              </w:rPr>
              <w:t>Scolariser des élèves avec un trouble du spectre de l’autisme : contextes, besoins, apprentissages</w:t>
            </w:r>
          </w:p>
          <w:p w14:paraId="2893A4AE" w14:textId="77777777" w:rsidR="00922FDE" w:rsidRPr="00B109DB" w:rsidRDefault="00922FDE" w:rsidP="00922FDE">
            <w:pPr>
              <w:ind w:right="-33"/>
              <w:contextualSpacing/>
              <w:jc w:val="center"/>
              <w:rPr>
                <w:rFonts w:ascii="Arial" w:hAnsi="Arial" w:cs="Arial"/>
                <w:sz w:val="20"/>
                <w:szCs w:val="20"/>
              </w:rPr>
            </w:pPr>
          </w:p>
          <w:p w14:paraId="432171EA" w14:textId="77777777" w:rsidR="00922FDE" w:rsidRPr="00B109DB" w:rsidRDefault="00922FDE" w:rsidP="00922FDE">
            <w:pPr>
              <w:ind w:right="-33"/>
              <w:contextualSpacing/>
              <w:jc w:val="center"/>
              <w:rPr>
                <w:rFonts w:ascii="Arial" w:hAnsi="Arial" w:cs="Arial"/>
                <w:sz w:val="20"/>
                <w:szCs w:val="20"/>
              </w:rPr>
            </w:pPr>
          </w:p>
        </w:tc>
        <w:tc>
          <w:tcPr>
            <w:tcW w:w="1985" w:type="dxa"/>
            <w:gridSpan w:val="2"/>
            <w:vAlign w:val="center"/>
          </w:tcPr>
          <w:p w14:paraId="751BFB84" w14:textId="77777777" w:rsidR="00922FDE" w:rsidRPr="00B109DB" w:rsidRDefault="00922FDE" w:rsidP="00922FDE">
            <w:pPr>
              <w:ind w:right="-33"/>
              <w:contextualSpacing/>
              <w:jc w:val="center"/>
              <w:rPr>
                <w:rFonts w:ascii="Arial" w:hAnsi="Arial" w:cs="Arial"/>
                <w:sz w:val="20"/>
                <w:szCs w:val="20"/>
              </w:rPr>
            </w:pPr>
            <w:r w:rsidRPr="00B109DB">
              <w:rPr>
                <w:rFonts w:ascii="Arial" w:hAnsi="Arial" w:cs="Arial"/>
                <w:sz w:val="20"/>
                <w:szCs w:val="20"/>
              </w:rPr>
              <w:t>50 h</w:t>
            </w:r>
          </w:p>
        </w:tc>
        <w:tc>
          <w:tcPr>
            <w:tcW w:w="2126" w:type="dxa"/>
            <w:gridSpan w:val="2"/>
            <w:vAlign w:val="center"/>
          </w:tcPr>
          <w:p w14:paraId="4D8CEB2B" w14:textId="77777777" w:rsidR="00922FDE" w:rsidRPr="00B109DB" w:rsidRDefault="00922FDE" w:rsidP="00922FDE">
            <w:pPr>
              <w:tabs>
                <w:tab w:val="left" w:pos="2835"/>
              </w:tabs>
              <w:rPr>
                <w:rFonts w:ascii="Arial" w:hAnsi="Arial" w:cs="Arial"/>
                <w:sz w:val="20"/>
                <w:szCs w:val="20"/>
              </w:rPr>
            </w:pPr>
            <w:r w:rsidRPr="00B109DB">
              <w:rPr>
                <w:rFonts w:ascii="Arial" w:hAnsi="Arial" w:cs="Arial"/>
                <w:sz w:val="20"/>
                <w:szCs w:val="20"/>
              </w:rPr>
              <w:t xml:space="preserve">Du lundi 23 au jeudi 27 janvier 2023 inclus  </w:t>
            </w:r>
          </w:p>
          <w:p w14:paraId="32269FF9" w14:textId="77777777" w:rsidR="00922FDE" w:rsidRPr="00B109DB" w:rsidRDefault="00922FDE" w:rsidP="00922FDE">
            <w:pPr>
              <w:tabs>
                <w:tab w:val="left" w:pos="2835"/>
              </w:tabs>
              <w:rPr>
                <w:rFonts w:ascii="Arial" w:hAnsi="Arial" w:cs="Arial"/>
                <w:sz w:val="20"/>
                <w:szCs w:val="20"/>
              </w:rPr>
            </w:pPr>
            <w:r w:rsidRPr="00B109DB">
              <w:rPr>
                <w:rFonts w:ascii="Arial" w:hAnsi="Arial" w:cs="Arial"/>
                <w:sz w:val="20"/>
                <w:szCs w:val="20"/>
              </w:rPr>
              <w:t>9H00 - 12H00</w:t>
            </w:r>
          </w:p>
          <w:p w14:paraId="0ED3D4A6" w14:textId="77777777" w:rsidR="00922FDE" w:rsidRPr="00B109DB" w:rsidRDefault="00922FDE" w:rsidP="00922FDE">
            <w:pPr>
              <w:tabs>
                <w:tab w:val="left" w:pos="2835"/>
              </w:tabs>
              <w:rPr>
                <w:rFonts w:ascii="Arial" w:hAnsi="Arial" w:cs="Arial"/>
                <w:sz w:val="20"/>
                <w:szCs w:val="20"/>
              </w:rPr>
            </w:pPr>
            <w:r w:rsidRPr="00B109DB">
              <w:rPr>
                <w:rFonts w:ascii="Arial" w:hAnsi="Arial" w:cs="Arial"/>
                <w:sz w:val="20"/>
                <w:szCs w:val="20"/>
              </w:rPr>
              <w:t>13H30 – 16H30</w:t>
            </w:r>
          </w:p>
          <w:p w14:paraId="3FA0E385" w14:textId="77777777" w:rsidR="00922FDE" w:rsidRPr="00B109DB" w:rsidRDefault="00922FDE" w:rsidP="00922FDE">
            <w:pPr>
              <w:tabs>
                <w:tab w:val="left" w:pos="2835"/>
              </w:tabs>
              <w:rPr>
                <w:rFonts w:ascii="Arial" w:hAnsi="Arial" w:cs="Arial"/>
                <w:sz w:val="20"/>
                <w:szCs w:val="20"/>
              </w:rPr>
            </w:pPr>
            <w:r w:rsidRPr="00B109DB">
              <w:rPr>
                <w:rFonts w:ascii="Arial" w:hAnsi="Arial" w:cs="Arial"/>
                <w:sz w:val="20"/>
                <w:szCs w:val="20"/>
              </w:rPr>
              <w:t>Du lundi 13 au jeudi 16 mars 2023 inclus     9H00 - 12H00</w:t>
            </w:r>
          </w:p>
          <w:p w14:paraId="6A9DD558" w14:textId="435FD944" w:rsidR="00922FDE" w:rsidRPr="00B109DB" w:rsidRDefault="00922FDE" w:rsidP="00D05791">
            <w:pPr>
              <w:tabs>
                <w:tab w:val="left" w:pos="2835"/>
              </w:tabs>
              <w:rPr>
                <w:rFonts w:ascii="Arial" w:hAnsi="Arial" w:cs="Arial"/>
                <w:sz w:val="20"/>
                <w:szCs w:val="20"/>
              </w:rPr>
            </w:pPr>
            <w:r w:rsidRPr="00B109DB">
              <w:rPr>
                <w:rFonts w:ascii="Arial" w:hAnsi="Arial" w:cs="Arial"/>
                <w:sz w:val="20"/>
                <w:szCs w:val="20"/>
              </w:rPr>
              <w:t>13H30 – 16H30</w:t>
            </w:r>
          </w:p>
        </w:tc>
        <w:tc>
          <w:tcPr>
            <w:tcW w:w="2268" w:type="dxa"/>
            <w:vAlign w:val="center"/>
          </w:tcPr>
          <w:p w14:paraId="440E7825" w14:textId="77777777" w:rsidR="00922FDE" w:rsidRPr="00B109DB" w:rsidRDefault="00922FDE" w:rsidP="00922FDE">
            <w:pPr>
              <w:ind w:right="-33"/>
              <w:contextualSpacing/>
              <w:jc w:val="center"/>
              <w:rPr>
                <w:rFonts w:ascii="Arial" w:hAnsi="Arial" w:cs="Arial"/>
                <w:sz w:val="20"/>
                <w:szCs w:val="20"/>
              </w:rPr>
            </w:pPr>
            <w:r w:rsidRPr="00B109DB">
              <w:rPr>
                <w:rFonts w:ascii="Arial" w:hAnsi="Arial" w:cs="Arial"/>
                <w:sz w:val="20"/>
                <w:szCs w:val="20"/>
              </w:rPr>
              <w:t>25</w:t>
            </w:r>
          </w:p>
        </w:tc>
      </w:tr>
      <w:tr w:rsidR="00922FDE" w:rsidRPr="007A10BE" w14:paraId="6237CA07" w14:textId="77777777" w:rsidTr="002152A2">
        <w:tc>
          <w:tcPr>
            <w:tcW w:w="4253" w:type="dxa"/>
          </w:tcPr>
          <w:p w14:paraId="5267DCF0" w14:textId="77777777" w:rsidR="00922FDE" w:rsidRPr="00B109DB" w:rsidRDefault="00922FDE" w:rsidP="00922FDE">
            <w:pPr>
              <w:ind w:right="-33"/>
              <w:contextualSpacing/>
              <w:jc w:val="center"/>
              <w:rPr>
                <w:rFonts w:ascii="Arial" w:hAnsi="Arial" w:cs="Arial"/>
                <w:b/>
                <w:sz w:val="20"/>
                <w:szCs w:val="20"/>
              </w:rPr>
            </w:pPr>
            <w:r w:rsidRPr="00B109DB">
              <w:rPr>
                <w:rFonts w:ascii="Arial" w:hAnsi="Arial" w:cs="Arial"/>
                <w:b/>
                <w:sz w:val="20"/>
                <w:szCs w:val="20"/>
              </w:rPr>
              <w:t>Public concerné</w:t>
            </w:r>
          </w:p>
        </w:tc>
        <w:tc>
          <w:tcPr>
            <w:tcW w:w="3402" w:type="dxa"/>
            <w:gridSpan w:val="3"/>
          </w:tcPr>
          <w:p w14:paraId="7593CDCF" w14:textId="77777777" w:rsidR="00922FDE" w:rsidRPr="00B109DB" w:rsidRDefault="00922FDE" w:rsidP="00922FDE">
            <w:pPr>
              <w:ind w:right="-33"/>
              <w:contextualSpacing/>
              <w:jc w:val="center"/>
              <w:rPr>
                <w:rFonts w:ascii="Arial" w:hAnsi="Arial" w:cs="Arial"/>
                <w:b/>
                <w:sz w:val="20"/>
                <w:szCs w:val="20"/>
              </w:rPr>
            </w:pPr>
            <w:r w:rsidRPr="00B109DB">
              <w:rPr>
                <w:rFonts w:ascii="Arial" w:hAnsi="Arial" w:cs="Arial"/>
                <w:b/>
                <w:sz w:val="20"/>
                <w:szCs w:val="20"/>
              </w:rPr>
              <w:t>Lieu de stage</w:t>
            </w:r>
          </w:p>
        </w:tc>
        <w:tc>
          <w:tcPr>
            <w:tcW w:w="2977" w:type="dxa"/>
            <w:gridSpan w:val="2"/>
          </w:tcPr>
          <w:p w14:paraId="424B6A3F" w14:textId="77777777" w:rsidR="00922FDE" w:rsidRPr="00B109DB" w:rsidRDefault="00922FDE" w:rsidP="00922FDE">
            <w:pPr>
              <w:ind w:right="-33"/>
              <w:contextualSpacing/>
              <w:jc w:val="center"/>
              <w:rPr>
                <w:rFonts w:ascii="Arial" w:hAnsi="Arial" w:cs="Arial"/>
                <w:b/>
                <w:sz w:val="20"/>
                <w:szCs w:val="20"/>
              </w:rPr>
            </w:pPr>
            <w:r w:rsidRPr="00B109DB">
              <w:rPr>
                <w:rFonts w:ascii="Arial" w:hAnsi="Arial" w:cs="Arial"/>
                <w:b/>
                <w:sz w:val="20"/>
                <w:szCs w:val="20"/>
              </w:rPr>
              <w:t>Opérateur principal</w:t>
            </w:r>
          </w:p>
        </w:tc>
      </w:tr>
      <w:tr w:rsidR="00922FDE" w:rsidRPr="007A10BE" w14:paraId="695C459F" w14:textId="77777777" w:rsidTr="002152A2">
        <w:tc>
          <w:tcPr>
            <w:tcW w:w="4253" w:type="dxa"/>
          </w:tcPr>
          <w:p w14:paraId="114E51E7" w14:textId="77777777" w:rsidR="00922FDE" w:rsidRPr="00B109DB" w:rsidRDefault="00922FDE" w:rsidP="00922FDE">
            <w:pPr>
              <w:contextualSpacing/>
              <w:rPr>
                <w:rFonts w:ascii="Arial" w:hAnsi="Arial" w:cs="Arial"/>
                <w:sz w:val="20"/>
                <w:szCs w:val="20"/>
              </w:rPr>
            </w:pPr>
          </w:p>
          <w:p w14:paraId="04A8B8DA" w14:textId="77777777" w:rsidR="00922FDE" w:rsidRPr="00B109DB" w:rsidRDefault="00922FDE" w:rsidP="00922FDE">
            <w:pPr>
              <w:contextualSpacing/>
              <w:rPr>
                <w:rFonts w:ascii="Arial" w:hAnsi="Arial" w:cs="Arial"/>
                <w:sz w:val="20"/>
                <w:szCs w:val="20"/>
              </w:rPr>
            </w:pPr>
          </w:p>
          <w:p w14:paraId="57C843EF" w14:textId="77777777" w:rsidR="00922FDE" w:rsidRPr="00B109DB" w:rsidRDefault="00922FDE" w:rsidP="00922FDE">
            <w:pPr>
              <w:contextualSpacing/>
              <w:rPr>
                <w:rFonts w:ascii="Arial" w:hAnsi="Arial" w:cs="Arial"/>
                <w:sz w:val="20"/>
                <w:szCs w:val="20"/>
              </w:rPr>
            </w:pPr>
            <w:r w:rsidRPr="00B109DB">
              <w:rPr>
                <w:rFonts w:ascii="Arial" w:hAnsi="Arial" w:cs="Arial"/>
                <w:sz w:val="20"/>
                <w:szCs w:val="20"/>
              </w:rPr>
              <w:t>Enseignants titulaires du CAPPEI Enseignants 1</w:t>
            </w:r>
            <w:r w:rsidRPr="00B109DB">
              <w:rPr>
                <w:rFonts w:ascii="Arial" w:hAnsi="Arial" w:cs="Arial"/>
                <w:sz w:val="20"/>
                <w:szCs w:val="20"/>
                <w:vertAlign w:val="superscript"/>
              </w:rPr>
              <w:t>er</w:t>
            </w:r>
            <w:r w:rsidRPr="00B109DB">
              <w:rPr>
                <w:rFonts w:ascii="Arial" w:hAnsi="Arial" w:cs="Arial"/>
                <w:sz w:val="20"/>
                <w:szCs w:val="20"/>
              </w:rPr>
              <w:t xml:space="preserve"> et 2</w:t>
            </w:r>
            <w:r w:rsidRPr="00B109DB">
              <w:rPr>
                <w:rFonts w:ascii="Arial" w:hAnsi="Arial" w:cs="Arial"/>
                <w:sz w:val="20"/>
                <w:szCs w:val="20"/>
                <w:vertAlign w:val="superscript"/>
              </w:rPr>
              <w:t>nd</w:t>
            </w:r>
            <w:r w:rsidRPr="00B109DB">
              <w:rPr>
                <w:rFonts w:ascii="Arial" w:hAnsi="Arial" w:cs="Arial"/>
                <w:sz w:val="20"/>
                <w:szCs w:val="20"/>
              </w:rPr>
              <w:t xml:space="preserve"> degré scolarisant des élèves avec TSA</w:t>
            </w:r>
          </w:p>
          <w:p w14:paraId="38E2FF44" w14:textId="77777777" w:rsidR="00922FDE" w:rsidRPr="00B109DB" w:rsidRDefault="00922FDE" w:rsidP="00922FDE">
            <w:pPr>
              <w:contextualSpacing/>
              <w:rPr>
                <w:rFonts w:ascii="Arial" w:hAnsi="Arial" w:cs="Arial"/>
                <w:sz w:val="20"/>
                <w:szCs w:val="20"/>
              </w:rPr>
            </w:pPr>
          </w:p>
        </w:tc>
        <w:tc>
          <w:tcPr>
            <w:tcW w:w="3402" w:type="dxa"/>
            <w:gridSpan w:val="3"/>
          </w:tcPr>
          <w:p w14:paraId="7767AC91" w14:textId="77777777" w:rsidR="00922FDE" w:rsidRPr="00B109DB" w:rsidRDefault="00922FDE" w:rsidP="00922FDE">
            <w:pPr>
              <w:ind w:right="-33"/>
              <w:contextualSpacing/>
              <w:jc w:val="both"/>
              <w:rPr>
                <w:rFonts w:ascii="Arial" w:hAnsi="Arial" w:cs="Arial"/>
                <w:sz w:val="20"/>
                <w:szCs w:val="20"/>
              </w:rPr>
            </w:pPr>
            <w:r w:rsidRPr="00B109DB">
              <w:rPr>
                <w:rFonts w:ascii="Arial" w:hAnsi="Arial" w:cs="Arial"/>
                <w:sz w:val="20"/>
                <w:szCs w:val="20"/>
              </w:rPr>
              <w:t xml:space="preserve">Inspé </w:t>
            </w:r>
          </w:p>
          <w:p w14:paraId="5F5420D9" w14:textId="77777777" w:rsidR="00922FDE" w:rsidRPr="00B109DB" w:rsidRDefault="00922FDE" w:rsidP="00922FDE">
            <w:pPr>
              <w:ind w:right="-33"/>
              <w:contextualSpacing/>
              <w:jc w:val="both"/>
              <w:rPr>
                <w:rFonts w:ascii="Arial" w:hAnsi="Arial" w:cs="Arial"/>
                <w:sz w:val="20"/>
                <w:szCs w:val="20"/>
              </w:rPr>
            </w:pPr>
            <w:r w:rsidRPr="00B109DB">
              <w:rPr>
                <w:rFonts w:ascii="Arial" w:hAnsi="Arial" w:cs="Arial"/>
                <w:sz w:val="20"/>
                <w:szCs w:val="20"/>
              </w:rPr>
              <w:t>2, avenue Jules Isaac</w:t>
            </w:r>
          </w:p>
          <w:p w14:paraId="397D0D82" w14:textId="77777777" w:rsidR="00922FDE" w:rsidRPr="00B109DB" w:rsidRDefault="00922FDE" w:rsidP="00922FDE">
            <w:pPr>
              <w:ind w:right="-33"/>
              <w:contextualSpacing/>
              <w:jc w:val="both"/>
              <w:rPr>
                <w:rFonts w:ascii="Arial" w:hAnsi="Arial" w:cs="Arial"/>
                <w:sz w:val="20"/>
                <w:szCs w:val="20"/>
              </w:rPr>
            </w:pPr>
            <w:r w:rsidRPr="00B109DB">
              <w:rPr>
                <w:rFonts w:ascii="Arial" w:hAnsi="Arial" w:cs="Arial"/>
                <w:sz w:val="20"/>
                <w:szCs w:val="20"/>
              </w:rPr>
              <w:t xml:space="preserve">13100 Aix en Provence </w:t>
            </w:r>
          </w:p>
        </w:tc>
        <w:tc>
          <w:tcPr>
            <w:tcW w:w="2977" w:type="dxa"/>
            <w:gridSpan w:val="2"/>
          </w:tcPr>
          <w:p w14:paraId="0D7C048E" w14:textId="77777777" w:rsidR="00922FDE" w:rsidRPr="00B109DB" w:rsidRDefault="00922FDE" w:rsidP="00922FDE">
            <w:pPr>
              <w:ind w:right="-33"/>
              <w:contextualSpacing/>
              <w:jc w:val="both"/>
              <w:rPr>
                <w:rFonts w:ascii="Arial" w:hAnsi="Arial" w:cs="Arial"/>
                <w:sz w:val="20"/>
                <w:szCs w:val="20"/>
              </w:rPr>
            </w:pPr>
            <w:r w:rsidRPr="00B109DB">
              <w:rPr>
                <w:rFonts w:ascii="Arial" w:hAnsi="Arial" w:cs="Arial"/>
                <w:sz w:val="20"/>
                <w:szCs w:val="20"/>
              </w:rPr>
              <w:t xml:space="preserve">Rectorat Aix-Marseille </w:t>
            </w:r>
          </w:p>
          <w:p w14:paraId="69C76445" w14:textId="77777777" w:rsidR="00922FDE" w:rsidRPr="00B109DB" w:rsidRDefault="00922FDE" w:rsidP="00922FDE">
            <w:pPr>
              <w:pBdr>
                <w:top w:val="nil"/>
                <w:left w:val="nil"/>
                <w:bottom w:val="nil"/>
                <w:right w:val="nil"/>
                <w:between w:val="nil"/>
                <w:bar w:val="nil"/>
              </w:pBdr>
              <w:suppressAutoHyphens w:val="0"/>
              <w:spacing w:line="280" w:lineRule="exact"/>
              <w:rPr>
                <w:rFonts w:ascii="Arial" w:eastAsia="Arial" w:hAnsi="Arial" w:cs="Arial"/>
                <w:color w:val="000000"/>
                <w:sz w:val="20"/>
                <w:szCs w:val="20"/>
                <w:u w:color="000000"/>
                <w:bdr w:val="nil"/>
              </w:rPr>
            </w:pPr>
            <w:r w:rsidRPr="00B109DB">
              <w:rPr>
                <w:rFonts w:ascii="Arial" w:eastAsia="Arial" w:hAnsi="Arial" w:cs="Arial"/>
                <w:color w:val="000000"/>
                <w:sz w:val="20"/>
                <w:szCs w:val="20"/>
                <w:u w:color="000000"/>
                <w:bdr w:val="nil"/>
              </w:rPr>
              <w:t>Mission de région académique pour la scolarisation des élèves à besoins éducatifs particuliers (Miraep)</w:t>
            </w:r>
          </w:p>
          <w:p w14:paraId="215E9D1C" w14:textId="77777777" w:rsidR="00922FDE" w:rsidRPr="00B109DB" w:rsidRDefault="00922FDE" w:rsidP="00922FDE">
            <w:pPr>
              <w:pBdr>
                <w:top w:val="nil"/>
                <w:left w:val="nil"/>
                <w:bottom w:val="nil"/>
                <w:right w:val="nil"/>
                <w:between w:val="nil"/>
                <w:bar w:val="nil"/>
              </w:pBdr>
              <w:suppressAutoHyphens w:val="0"/>
              <w:spacing w:line="280" w:lineRule="exact"/>
              <w:rPr>
                <w:rFonts w:ascii="Arial" w:eastAsia="Arial" w:hAnsi="Arial" w:cs="Arial"/>
                <w:color w:val="000000"/>
                <w:sz w:val="20"/>
                <w:szCs w:val="20"/>
                <w:u w:color="000000"/>
                <w:bdr w:val="nil"/>
              </w:rPr>
            </w:pPr>
            <w:r w:rsidRPr="00B109DB">
              <w:rPr>
                <w:rFonts w:ascii="Arial" w:eastAsia="Arial" w:hAnsi="Arial" w:cs="Arial"/>
                <w:color w:val="000000"/>
                <w:sz w:val="20"/>
                <w:szCs w:val="20"/>
                <w:u w:color="000000"/>
                <w:bdr w:val="nil"/>
              </w:rPr>
              <w:t xml:space="preserve">Place Lucien Paye </w:t>
            </w:r>
          </w:p>
          <w:p w14:paraId="45BE002E" w14:textId="77777777" w:rsidR="00922FDE" w:rsidRPr="00B109DB" w:rsidRDefault="00922FDE" w:rsidP="00922FDE">
            <w:pPr>
              <w:pBdr>
                <w:top w:val="nil"/>
                <w:left w:val="nil"/>
                <w:bottom w:val="nil"/>
                <w:right w:val="nil"/>
                <w:between w:val="nil"/>
                <w:bar w:val="nil"/>
              </w:pBdr>
              <w:suppressAutoHyphens w:val="0"/>
              <w:spacing w:line="280" w:lineRule="exact"/>
              <w:rPr>
                <w:rFonts w:ascii="Arial" w:eastAsia="Arial" w:hAnsi="Arial" w:cs="Arial"/>
                <w:color w:val="000000"/>
                <w:sz w:val="20"/>
                <w:szCs w:val="20"/>
                <w:u w:color="000000"/>
                <w:bdr w:val="nil"/>
              </w:rPr>
            </w:pPr>
            <w:r w:rsidRPr="00B109DB">
              <w:rPr>
                <w:rFonts w:ascii="Arial" w:eastAsia="Arial" w:hAnsi="Arial" w:cs="Arial"/>
                <w:color w:val="000000"/>
                <w:sz w:val="20"/>
                <w:szCs w:val="20"/>
                <w:u w:color="000000"/>
                <w:bdr w:val="nil"/>
              </w:rPr>
              <w:t>13621 Aix-en-Provence</w:t>
            </w:r>
          </w:p>
          <w:p w14:paraId="2519C9B7" w14:textId="77777777" w:rsidR="00922FDE" w:rsidRPr="00B109DB" w:rsidRDefault="00922FDE" w:rsidP="00922FDE">
            <w:pPr>
              <w:ind w:right="-33"/>
              <w:contextualSpacing/>
              <w:jc w:val="both"/>
              <w:rPr>
                <w:rFonts w:ascii="Arial" w:hAnsi="Arial" w:cs="Arial"/>
                <w:sz w:val="20"/>
                <w:szCs w:val="20"/>
              </w:rPr>
            </w:pPr>
          </w:p>
        </w:tc>
      </w:tr>
      <w:tr w:rsidR="00922FDE" w:rsidRPr="007A10BE" w14:paraId="4A4DEEF4" w14:textId="77777777" w:rsidTr="00B26EE6">
        <w:trPr>
          <w:trHeight w:val="2255"/>
        </w:trPr>
        <w:tc>
          <w:tcPr>
            <w:tcW w:w="10632" w:type="dxa"/>
            <w:gridSpan w:val="6"/>
          </w:tcPr>
          <w:p w14:paraId="13E7E44B" w14:textId="77777777" w:rsidR="00922FDE" w:rsidRPr="00B109DB" w:rsidRDefault="00922FDE" w:rsidP="00922FDE">
            <w:pPr>
              <w:pBdr>
                <w:top w:val="nil"/>
                <w:left w:val="nil"/>
                <w:bottom w:val="nil"/>
                <w:right w:val="nil"/>
                <w:between w:val="nil"/>
                <w:bar w:val="nil"/>
              </w:pBdr>
              <w:suppressAutoHyphens w:val="0"/>
              <w:spacing w:line="280" w:lineRule="exact"/>
              <w:ind w:left="218"/>
              <w:rPr>
                <w:rFonts w:ascii="Arial" w:eastAsia="Arial" w:hAnsi="Arial" w:cs="Arial"/>
                <w:color w:val="000000"/>
                <w:sz w:val="20"/>
                <w:szCs w:val="20"/>
                <w:u w:color="000000"/>
                <w:bdr w:val="nil"/>
              </w:rPr>
            </w:pPr>
            <w:r w:rsidRPr="00B109DB">
              <w:rPr>
                <w:rFonts w:ascii="Arial" w:eastAsia="Arial" w:hAnsi="Arial" w:cs="Arial"/>
                <w:color w:val="000000"/>
                <w:sz w:val="20"/>
                <w:szCs w:val="20"/>
                <w:u w:color="000000"/>
                <w:bdr w:val="nil"/>
              </w:rPr>
              <w:t xml:space="preserve">Objectifs : </w:t>
            </w:r>
          </w:p>
          <w:p w14:paraId="422DCA91" w14:textId="77777777" w:rsidR="00922FDE" w:rsidRPr="00B109DB" w:rsidRDefault="00922FDE" w:rsidP="00922FDE">
            <w:pPr>
              <w:spacing w:line="280" w:lineRule="exact"/>
              <w:rPr>
                <w:rFonts w:ascii="Arial" w:hAnsi="Arial" w:cs="Arial"/>
                <w:sz w:val="20"/>
                <w:szCs w:val="20"/>
              </w:rPr>
            </w:pPr>
          </w:p>
          <w:p w14:paraId="71C0F4CA" w14:textId="77777777" w:rsidR="00922FDE" w:rsidRPr="00B109DB" w:rsidRDefault="00922FDE" w:rsidP="00613A83">
            <w:pPr>
              <w:numPr>
                <w:ilvl w:val="0"/>
                <w:numId w:val="17"/>
              </w:numPr>
              <w:suppressAutoHyphens w:val="0"/>
              <w:spacing w:after="200" w:line="276" w:lineRule="auto"/>
              <w:contextualSpacing/>
              <w:rPr>
                <w:rFonts w:ascii="Arial" w:eastAsia="Times New Roman" w:hAnsi="Arial" w:cs="Arial"/>
                <w:sz w:val="20"/>
                <w:szCs w:val="20"/>
              </w:rPr>
            </w:pPr>
            <w:r w:rsidRPr="00B109DB">
              <w:rPr>
                <w:rFonts w:ascii="Arial" w:eastAsia="Times New Roman" w:hAnsi="Arial" w:cs="Arial"/>
                <w:sz w:val="20"/>
                <w:szCs w:val="20"/>
              </w:rPr>
              <w:t>Connaître et comprendre le fonctionnement atypique d’une personne avec un trouble du spectre de l’autisme et son impact en milieu scolaire</w:t>
            </w:r>
          </w:p>
          <w:p w14:paraId="127BDA9A" w14:textId="77777777" w:rsidR="00922FDE" w:rsidRPr="00B109DB" w:rsidRDefault="00922FDE" w:rsidP="00613A83">
            <w:pPr>
              <w:numPr>
                <w:ilvl w:val="0"/>
                <w:numId w:val="17"/>
              </w:numPr>
              <w:suppressAutoHyphens w:val="0"/>
              <w:spacing w:after="200" w:line="276" w:lineRule="auto"/>
              <w:contextualSpacing/>
              <w:rPr>
                <w:rFonts w:ascii="Arial" w:eastAsia="Times New Roman" w:hAnsi="Arial" w:cs="Arial"/>
                <w:sz w:val="20"/>
                <w:szCs w:val="20"/>
              </w:rPr>
            </w:pPr>
            <w:r w:rsidRPr="00B109DB">
              <w:rPr>
                <w:rFonts w:ascii="Arial" w:eastAsia="Times New Roman" w:hAnsi="Arial" w:cs="Arial"/>
                <w:sz w:val="20"/>
                <w:szCs w:val="20"/>
              </w:rPr>
              <w:t>Co-construire le parcours et la trajectoire d’élèves avec un trouble du spectre de l’autisme</w:t>
            </w:r>
          </w:p>
          <w:p w14:paraId="347E0B1B" w14:textId="77777777" w:rsidR="00922FDE" w:rsidRPr="00B109DB" w:rsidRDefault="00922FDE" w:rsidP="00613A83">
            <w:pPr>
              <w:numPr>
                <w:ilvl w:val="0"/>
                <w:numId w:val="17"/>
              </w:numPr>
              <w:suppressAutoHyphens w:val="0"/>
              <w:spacing w:after="200" w:line="276" w:lineRule="auto"/>
              <w:contextualSpacing/>
              <w:rPr>
                <w:rFonts w:ascii="Arial" w:eastAsia="Times New Roman" w:hAnsi="Arial" w:cs="Arial"/>
                <w:sz w:val="20"/>
                <w:szCs w:val="20"/>
              </w:rPr>
            </w:pPr>
            <w:r w:rsidRPr="00B109DB">
              <w:rPr>
                <w:rFonts w:ascii="Arial" w:eastAsia="Times New Roman" w:hAnsi="Arial" w:cs="Arial"/>
                <w:sz w:val="20"/>
                <w:szCs w:val="20"/>
              </w:rPr>
              <w:t>Appréhender les processus développementaux et adapter les apprentissages : où, qui, comment ?</w:t>
            </w:r>
          </w:p>
          <w:p w14:paraId="627CD762" w14:textId="77777777" w:rsidR="00922FDE" w:rsidRPr="00B109DB" w:rsidRDefault="00922FDE" w:rsidP="00922FDE">
            <w:pPr>
              <w:spacing w:line="280" w:lineRule="exact"/>
              <w:rPr>
                <w:rFonts w:ascii="Arial" w:hAnsi="Arial" w:cs="Arial"/>
                <w:sz w:val="20"/>
                <w:szCs w:val="20"/>
              </w:rPr>
            </w:pPr>
          </w:p>
          <w:p w14:paraId="6A5FBCDD" w14:textId="77777777" w:rsidR="00922FDE" w:rsidRPr="00B109DB" w:rsidRDefault="00922FDE" w:rsidP="00922FDE">
            <w:pPr>
              <w:pBdr>
                <w:top w:val="nil"/>
                <w:left w:val="nil"/>
                <w:bottom w:val="nil"/>
                <w:right w:val="nil"/>
                <w:between w:val="nil"/>
                <w:bar w:val="nil"/>
              </w:pBdr>
              <w:suppressAutoHyphens w:val="0"/>
              <w:spacing w:line="280" w:lineRule="exact"/>
              <w:ind w:left="218"/>
              <w:rPr>
                <w:rFonts w:ascii="Arial" w:eastAsia="Arial" w:hAnsi="Arial" w:cs="Arial"/>
                <w:color w:val="000000"/>
                <w:position w:val="4"/>
                <w:sz w:val="20"/>
                <w:szCs w:val="20"/>
                <w:u w:color="000000"/>
                <w:bdr w:val="nil"/>
              </w:rPr>
            </w:pPr>
          </w:p>
          <w:p w14:paraId="75DD6A8F" w14:textId="77777777" w:rsidR="00922FDE" w:rsidRPr="00B109DB" w:rsidRDefault="00922FDE" w:rsidP="00922FDE">
            <w:pPr>
              <w:rPr>
                <w:rFonts w:ascii="Arial" w:hAnsi="Arial" w:cs="Arial"/>
                <w:sz w:val="20"/>
                <w:szCs w:val="20"/>
              </w:rPr>
            </w:pPr>
          </w:p>
        </w:tc>
      </w:tr>
      <w:tr w:rsidR="00922FDE" w:rsidRPr="007A10BE" w14:paraId="2AF7CB03" w14:textId="77777777" w:rsidTr="002152A2">
        <w:tc>
          <w:tcPr>
            <w:tcW w:w="5602" w:type="dxa"/>
            <w:gridSpan w:val="2"/>
            <w:vAlign w:val="center"/>
          </w:tcPr>
          <w:p w14:paraId="2AD4DBFC" w14:textId="77777777" w:rsidR="00922FDE" w:rsidRPr="00B109DB" w:rsidRDefault="00922FDE" w:rsidP="00922FDE">
            <w:pPr>
              <w:contextualSpacing/>
              <w:jc w:val="center"/>
              <w:rPr>
                <w:rFonts w:ascii="Arial" w:hAnsi="Arial" w:cs="Arial"/>
                <w:b/>
                <w:sz w:val="20"/>
                <w:szCs w:val="20"/>
              </w:rPr>
            </w:pPr>
            <w:r w:rsidRPr="00B109DB">
              <w:rPr>
                <w:rFonts w:ascii="Arial" w:hAnsi="Arial" w:cs="Arial"/>
                <w:b/>
                <w:sz w:val="20"/>
                <w:szCs w:val="20"/>
              </w:rPr>
              <w:t>Contenus de formation </w:t>
            </w:r>
          </w:p>
        </w:tc>
        <w:tc>
          <w:tcPr>
            <w:tcW w:w="5030" w:type="dxa"/>
            <w:gridSpan w:val="4"/>
            <w:vAlign w:val="center"/>
          </w:tcPr>
          <w:p w14:paraId="4308281D" w14:textId="77777777" w:rsidR="00922FDE" w:rsidRPr="00B109DB" w:rsidRDefault="00922FDE" w:rsidP="00922FDE">
            <w:pPr>
              <w:ind w:right="-33"/>
              <w:contextualSpacing/>
              <w:jc w:val="center"/>
              <w:rPr>
                <w:rFonts w:ascii="Arial" w:hAnsi="Arial" w:cs="Arial"/>
                <w:b/>
                <w:sz w:val="20"/>
                <w:szCs w:val="20"/>
              </w:rPr>
            </w:pPr>
            <w:r w:rsidRPr="00B109DB">
              <w:rPr>
                <w:rFonts w:ascii="Arial" w:hAnsi="Arial" w:cs="Arial"/>
                <w:b/>
                <w:sz w:val="20"/>
                <w:szCs w:val="20"/>
              </w:rPr>
              <w:t xml:space="preserve">Intervenants </w:t>
            </w:r>
          </w:p>
        </w:tc>
      </w:tr>
      <w:tr w:rsidR="00922FDE" w:rsidRPr="007A10BE" w14:paraId="752AB9A7" w14:textId="77777777" w:rsidTr="002152A2">
        <w:tc>
          <w:tcPr>
            <w:tcW w:w="5602" w:type="dxa"/>
            <w:gridSpan w:val="2"/>
          </w:tcPr>
          <w:p w14:paraId="7F33E9D5" w14:textId="77777777" w:rsidR="00922FDE" w:rsidRPr="00B109DB" w:rsidRDefault="00922FDE" w:rsidP="00922FDE">
            <w:pPr>
              <w:ind w:right="-33"/>
              <w:contextualSpacing/>
              <w:jc w:val="both"/>
              <w:rPr>
                <w:rFonts w:ascii="Arial" w:hAnsi="Arial" w:cs="Arial"/>
                <w:sz w:val="20"/>
                <w:szCs w:val="20"/>
              </w:rPr>
            </w:pPr>
          </w:p>
          <w:p w14:paraId="059E95FB" w14:textId="77777777" w:rsidR="00922FDE" w:rsidRPr="00B109DB" w:rsidRDefault="00922FDE" w:rsidP="00613A83">
            <w:pPr>
              <w:numPr>
                <w:ilvl w:val="0"/>
                <w:numId w:val="17"/>
              </w:numPr>
              <w:suppressAutoHyphens w:val="0"/>
              <w:spacing w:after="200" w:line="276" w:lineRule="auto"/>
              <w:contextualSpacing/>
              <w:rPr>
                <w:rFonts w:ascii="Arial" w:eastAsia="Times New Roman" w:hAnsi="Arial" w:cs="Arial"/>
                <w:sz w:val="20"/>
                <w:szCs w:val="20"/>
              </w:rPr>
            </w:pPr>
            <w:r w:rsidRPr="00B109DB">
              <w:rPr>
                <w:rFonts w:ascii="Arial" w:eastAsia="Times New Roman" w:hAnsi="Arial" w:cs="Arial"/>
                <w:sz w:val="20"/>
                <w:szCs w:val="20"/>
              </w:rPr>
              <w:t xml:space="preserve">Trouble du spectre de l’autisme </w:t>
            </w:r>
          </w:p>
          <w:p w14:paraId="2FEC6C91" w14:textId="77777777" w:rsidR="00922FDE" w:rsidRPr="00B109DB" w:rsidRDefault="00922FDE" w:rsidP="00922FDE">
            <w:pPr>
              <w:suppressAutoHyphens w:val="0"/>
              <w:ind w:left="720"/>
              <w:contextualSpacing/>
              <w:rPr>
                <w:rFonts w:ascii="Arial" w:eastAsia="Times New Roman" w:hAnsi="Arial" w:cs="Arial"/>
                <w:sz w:val="20"/>
                <w:szCs w:val="20"/>
              </w:rPr>
            </w:pPr>
            <w:r w:rsidRPr="00B109DB">
              <w:rPr>
                <w:rFonts w:ascii="Arial" w:eastAsia="Times New Roman" w:hAnsi="Arial" w:cs="Arial"/>
                <w:sz w:val="20"/>
                <w:szCs w:val="20"/>
              </w:rPr>
              <w:t>- Fonctionnement de la personne avec un trouble du spectre de l’autisme</w:t>
            </w:r>
          </w:p>
          <w:p w14:paraId="1C0DBADD" w14:textId="77777777" w:rsidR="00922FDE" w:rsidRPr="00B109DB" w:rsidRDefault="00922FDE" w:rsidP="00922FDE">
            <w:pPr>
              <w:suppressAutoHyphens w:val="0"/>
              <w:ind w:left="720"/>
              <w:contextualSpacing/>
              <w:rPr>
                <w:rFonts w:ascii="Arial" w:eastAsia="Times New Roman" w:hAnsi="Arial" w:cs="Arial"/>
                <w:sz w:val="20"/>
                <w:szCs w:val="20"/>
              </w:rPr>
            </w:pPr>
            <w:r w:rsidRPr="00B109DB">
              <w:rPr>
                <w:rFonts w:ascii="Arial" w:eastAsia="Times New Roman" w:hAnsi="Arial" w:cs="Arial"/>
                <w:sz w:val="20"/>
                <w:szCs w:val="20"/>
              </w:rPr>
              <w:t>- Communication et fonctionnement atypique</w:t>
            </w:r>
          </w:p>
          <w:p w14:paraId="55C66F00" w14:textId="77777777" w:rsidR="00922FDE" w:rsidRPr="00B109DB" w:rsidRDefault="00922FDE" w:rsidP="00922FDE">
            <w:pPr>
              <w:suppressAutoHyphens w:val="0"/>
              <w:ind w:left="720"/>
              <w:contextualSpacing/>
              <w:rPr>
                <w:rFonts w:ascii="Arial" w:eastAsia="Times New Roman" w:hAnsi="Arial" w:cs="Arial"/>
                <w:sz w:val="20"/>
                <w:szCs w:val="20"/>
              </w:rPr>
            </w:pPr>
            <w:r w:rsidRPr="00B109DB">
              <w:rPr>
                <w:rFonts w:ascii="Arial" w:eastAsia="Times New Roman" w:hAnsi="Arial" w:cs="Arial"/>
                <w:sz w:val="20"/>
                <w:szCs w:val="20"/>
              </w:rPr>
              <w:t>- Aménagements des interactions langagières : impact sur le scolaire</w:t>
            </w:r>
          </w:p>
          <w:p w14:paraId="389D2E1D" w14:textId="77777777" w:rsidR="00922FDE" w:rsidRPr="00B109DB" w:rsidRDefault="00922FDE" w:rsidP="00613A83">
            <w:pPr>
              <w:numPr>
                <w:ilvl w:val="0"/>
                <w:numId w:val="17"/>
              </w:numPr>
              <w:suppressAutoHyphens w:val="0"/>
              <w:spacing w:after="200" w:line="276" w:lineRule="auto"/>
              <w:contextualSpacing/>
              <w:rPr>
                <w:rFonts w:ascii="Arial" w:eastAsia="Times New Roman" w:hAnsi="Arial" w:cs="Arial"/>
                <w:sz w:val="20"/>
                <w:szCs w:val="20"/>
              </w:rPr>
            </w:pPr>
            <w:r w:rsidRPr="00B109DB">
              <w:rPr>
                <w:rFonts w:ascii="Arial" w:eastAsia="Times New Roman" w:hAnsi="Arial" w:cs="Arial"/>
                <w:sz w:val="20"/>
                <w:szCs w:val="20"/>
              </w:rPr>
              <w:t>Trajectoire et dynamique de projet</w:t>
            </w:r>
          </w:p>
          <w:p w14:paraId="00FEE395" w14:textId="77777777" w:rsidR="00922FDE" w:rsidRPr="00B109DB" w:rsidRDefault="00922FDE" w:rsidP="00922FDE">
            <w:pPr>
              <w:suppressAutoHyphens w:val="0"/>
              <w:ind w:left="720"/>
              <w:contextualSpacing/>
              <w:rPr>
                <w:rFonts w:ascii="Arial" w:eastAsia="Times New Roman" w:hAnsi="Arial" w:cs="Arial"/>
                <w:sz w:val="20"/>
                <w:szCs w:val="20"/>
              </w:rPr>
            </w:pPr>
            <w:r w:rsidRPr="00B109DB">
              <w:rPr>
                <w:rFonts w:ascii="Arial" w:eastAsia="Times New Roman" w:hAnsi="Arial" w:cs="Arial"/>
                <w:sz w:val="20"/>
                <w:szCs w:val="20"/>
              </w:rPr>
              <w:t>- Connaissance des partenaires et des réseaux</w:t>
            </w:r>
          </w:p>
          <w:p w14:paraId="4D6D84D3" w14:textId="77777777" w:rsidR="00922FDE" w:rsidRPr="00B109DB" w:rsidRDefault="00922FDE" w:rsidP="00922FDE">
            <w:pPr>
              <w:suppressAutoHyphens w:val="0"/>
              <w:ind w:left="720"/>
              <w:contextualSpacing/>
              <w:rPr>
                <w:rFonts w:ascii="Arial" w:eastAsia="Times New Roman" w:hAnsi="Arial" w:cs="Arial"/>
                <w:sz w:val="20"/>
                <w:szCs w:val="20"/>
              </w:rPr>
            </w:pPr>
            <w:r w:rsidRPr="00B109DB">
              <w:rPr>
                <w:rFonts w:ascii="Arial" w:eastAsia="Times New Roman" w:hAnsi="Arial" w:cs="Arial"/>
                <w:sz w:val="20"/>
                <w:szCs w:val="20"/>
              </w:rPr>
              <w:t>- Complémentarité des acteurs de réseau</w:t>
            </w:r>
          </w:p>
          <w:p w14:paraId="7D8D673E" w14:textId="77777777" w:rsidR="00922FDE" w:rsidRPr="00B109DB" w:rsidRDefault="00922FDE" w:rsidP="00922FDE">
            <w:pPr>
              <w:suppressAutoHyphens w:val="0"/>
              <w:ind w:left="720"/>
              <w:contextualSpacing/>
              <w:rPr>
                <w:rFonts w:ascii="Arial" w:eastAsia="Times New Roman" w:hAnsi="Arial" w:cs="Arial"/>
                <w:sz w:val="20"/>
                <w:szCs w:val="20"/>
              </w:rPr>
            </w:pPr>
            <w:r w:rsidRPr="00B109DB">
              <w:rPr>
                <w:rFonts w:ascii="Arial" w:eastAsia="Times New Roman" w:hAnsi="Arial" w:cs="Arial"/>
                <w:sz w:val="20"/>
                <w:szCs w:val="20"/>
              </w:rPr>
              <w:t>- Projet et parcours de l’élève</w:t>
            </w:r>
          </w:p>
          <w:p w14:paraId="34BEC3F7" w14:textId="77777777" w:rsidR="00922FDE" w:rsidRPr="00B109DB" w:rsidRDefault="00922FDE" w:rsidP="00613A83">
            <w:pPr>
              <w:numPr>
                <w:ilvl w:val="0"/>
                <w:numId w:val="17"/>
              </w:numPr>
              <w:suppressAutoHyphens w:val="0"/>
              <w:spacing w:after="200" w:line="276" w:lineRule="auto"/>
              <w:contextualSpacing/>
              <w:rPr>
                <w:rFonts w:ascii="Arial" w:eastAsia="Times New Roman" w:hAnsi="Arial" w:cs="Arial"/>
                <w:sz w:val="20"/>
                <w:szCs w:val="20"/>
              </w:rPr>
            </w:pPr>
            <w:r w:rsidRPr="00B109DB">
              <w:rPr>
                <w:rFonts w:ascii="Arial" w:eastAsia="Times New Roman" w:hAnsi="Arial" w:cs="Arial"/>
                <w:sz w:val="20"/>
                <w:szCs w:val="20"/>
              </w:rPr>
              <w:t>Processus développementaux et apprentissages</w:t>
            </w:r>
          </w:p>
          <w:p w14:paraId="157099C0" w14:textId="77777777" w:rsidR="00922FDE" w:rsidRPr="00B109DB" w:rsidRDefault="00922FDE" w:rsidP="00922FDE">
            <w:pPr>
              <w:suppressAutoHyphens w:val="0"/>
              <w:ind w:left="720"/>
              <w:contextualSpacing/>
              <w:rPr>
                <w:rFonts w:ascii="Arial" w:eastAsia="Times New Roman" w:hAnsi="Arial" w:cs="Arial"/>
                <w:sz w:val="20"/>
                <w:szCs w:val="20"/>
              </w:rPr>
            </w:pPr>
            <w:r w:rsidRPr="00B109DB">
              <w:rPr>
                <w:rFonts w:ascii="Arial" w:eastAsia="Times New Roman" w:hAnsi="Arial" w:cs="Arial"/>
                <w:sz w:val="20"/>
                <w:szCs w:val="20"/>
              </w:rPr>
              <w:t>- L’élève avec un trouble du spectre de l’autisme à l’école</w:t>
            </w:r>
          </w:p>
          <w:p w14:paraId="1BC70503" w14:textId="77777777" w:rsidR="00922FDE" w:rsidRPr="00B109DB" w:rsidRDefault="00922FDE" w:rsidP="00922FDE">
            <w:pPr>
              <w:suppressAutoHyphens w:val="0"/>
              <w:ind w:left="720"/>
              <w:contextualSpacing/>
              <w:rPr>
                <w:rFonts w:ascii="Arial" w:eastAsia="Times New Roman" w:hAnsi="Arial" w:cs="Arial"/>
                <w:sz w:val="20"/>
                <w:szCs w:val="20"/>
              </w:rPr>
            </w:pPr>
            <w:r w:rsidRPr="00B109DB">
              <w:rPr>
                <w:rFonts w:ascii="Arial" w:eastAsia="Times New Roman" w:hAnsi="Arial" w:cs="Arial"/>
                <w:sz w:val="20"/>
                <w:szCs w:val="20"/>
              </w:rPr>
              <w:t>- Interaction des acteurs de la communauté éducative</w:t>
            </w:r>
          </w:p>
          <w:p w14:paraId="3D1808A6" w14:textId="77777777" w:rsidR="00922FDE" w:rsidRPr="00B109DB" w:rsidRDefault="00922FDE" w:rsidP="00922FDE">
            <w:pPr>
              <w:suppressAutoHyphens w:val="0"/>
              <w:ind w:left="720"/>
              <w:contextualSpacing/>
              <w:rPr>
                <w:rFonts w:ascii="Arial" w:eastAsia="Times New Roman" w:hAnsi="Arial" w:cs="Arial"/>
                <w:sz w:val="20"/>
                <w:szCs w:val="20"/>
              </w:rPr>
            </w:pPr>
            <w:r w:rsidRPr="00B109DB">
              <w:rPr>
                <w:rFonts w:ascii="Arial" w:eastAsia="Times New Roman" w:hAnsi="Arial" w:cs="Arial"/>
                <w:sz w:val="20"/>
                <w:szCs w:val="20"/>
              </w:rPr>
              <w:t>- Entrée dans les apprentissages : démarches pédagogiques</w:t>
            </w:r>
          </w:p>
          <w:p w14:paraId="5E10A9DC" w14:textId="77777777" w:rsidR="00922FDE" w:rsidRPr="00B109DB" w:rsidRDefault="00922FDE" w:rsidP="00922FDE">
            <w:pPr>
              <w:ind w:right="-33"/>
              <w:contextualSpacing/>
              <w:jc w:val="both"/>
              <w:rPr>
                <w:rFonts w:ascii="Arial" w:hAnsi="Arial" w:cs="Arial"/>
                <w:sz w:val="20"/>
                <w:szCs w:val="20"/>
              </w:rPr>
            </w:pPr>
          </w:p>
          <w:p w14:paraId="405149CB" w14:textId="77777777" w:rsidR="00922FDE" w:rsidRPr="00B109DB" w:rsidRDefault="00922FDE" w:rsidP="00922FDE">
            <w:pPr>
              <w:ind w:right="-33"/>
              <w:contextualSpacing/>
              <w:jc w:val="both"/>
              <w:rPr>
                <w:rFonts w:ascii="Arial" w:hAnsi="Arial" w:cs="Arial"/>
                <w:sz w:val="20"/>
                <w:szCs w:val="20"/>
              </w:rPr>
            </w:pPr>
          </w:p>
          <w:p w14:paraId="0988C7AB" w14:textId="77777777" w:rsidR="00922FDE" w:rsidRPr="00B109DB" w:rsidRDefault="00922FDE" w:rsidP="00922FDE">
            <w:pPr>
              <w:ind w:right="-33"/>
              <w:contextualSpacing/>
              <w:jc w:val="both"/>
              <w:rPr>
                <w:rFonts w:ascii="Arial" w:hAnsi="Arial" w:cs="Arial"/>
                <w:sz w:val="20"/>
                <w:szCs w:val="20"/>
              </w:rPr>
            </w:pPr>
          </w:p>
        </w:tc>
        <w:tc>
          <w:tcPr>
            <w:tcW w:w="5030" w:type="dxa"/>
            <w:gridSpan w:val="4"/>
          </w:tcPr>
          <w:p w14:paraId="5F609335" w14:textId="77777777" w:rsidR="00922FDE" w:rsidRPr="00B109DB" w:rsidRDefault="00922FDE" w:rsidP="00922FDE">
            <w:pPr>
              <w:contextualSpacing/>
              <w:rPr>
                <w:rFonts w:ascii="Arial" w:hAnsi="Arial" w:cs="Arial"/>
                <w:sz w:val="20"/>
                <w:szCs w:val="20"/>
              </w:rPr>
            </w:pPr>
          </w:p>
          <w:p w14:paraId="16FC38EA" w14:textId="77777777" w:rsidR="00922FDE" w:rsidRPr="00B109DB" w:rsidRDefault="00922FDE" w:rsidP="00922FDE">
            <w:pPr>
              <w:contextualSpacing/>
              <w:rPr>
                <w:rFonts w:ascii="Arial" w:hAnsi="Arial" w:cs="Arial"/>
                <w:sz w:val="20"/>
                <w:szCs w:val="20"/>
              </w:rPr>
            </w:pPr>
          </w:p>
          <w:p w14:paraId="6520289F" w14:textId="77777777" w:rsidR="00922FDE" w:rsidRPr="00B109DB" w:rsidRDefault="00922FDE" w:rsidP="00922FDE">
            <w:pPr>
              <w:pBdr>
                <w:top w:val="nil"/>
                <w:left w:val="nil"/>
                <w:bottom w:val="nil"/>
                <w:right w:val="nil"/>
                <w:between w:val="nil"/>
                <w:bar w:val="nil"/>
              </w:pBdr>
              <w:suppressAutoHyphens w:val="0"/>
              <w:spacing w:line="280" w:lineRule="exact"/>
              <w:rPr>
                <w:rFonts w:ascii="Arial" w:eastAsia="Arial" w:hAnsi="Arial" w:cs="Arial"/>
                <w:iCs/>
                <w:color w:val="FF545F"/>
                <w:position w:val="4"/>
                <w:sz w:val="20"/>
                <w:szCs w:val="20"/>
                <w:u w:color="FF545F"/>
                <w:bdr w:val="nil"/>
              </w:rPr>
            </w:pPr>
          </w:p>
          <w:p w14:paraId="1DC33DC5" w14:textId="77777777" w:rsidR="00922FDE" w:rsidRPr="00B109DB" w:rsidRDefault="00922FDE" w:rsidP="00922FDE">
            <w:pPr>
              <w:spacing w:line="280" w:lineRule="exact"/>
              <w:rPr>
                <w:rFonts w:ascii="Arial" w:hAnsi="Arial" w:cs="Arial"/>
                <w:sz w:val="20"/>
                <w:szCs w:val="20"/>
              </w:rPr>
            </w:pPr>
            <w:r w:rsidRPr="00B109DB">
              <w:rPr>
                <w:rFonts w:ascii="Arial" w:hAnsi="Arial" w:cs="Arial"/>
                <w:sz w:val="20"/>
                <w:szCs w:val="20"/>
              </w:rPr>
              <w:t>Rectorat, Miraep, PR TSA</w:t>
            </w:r>
          </w:p>
          <w:p w14:paraId="66257885" w14:textId="77777777" w:rsidR="00922FDE" w:rsidRPr="00B109DB" w:rsidRDefault="00922FDE" w:rsidP="00922FDE">
            <w:pPr>
              <w:spacing w:line="280" w:lineRule="exact"/>
              <w:rPr>
                <w:rFonts w:ascii="Arial" w:hAnsi="Arial" w:cs="Arial"/>
                <w:sz w:val="20"/>
                <w:szCs w:val="20"/>
              </w:rPr>
            </w:pPr>
            <w:r w:rsidRPr="00B109DB">
              <w:rPr>
                <w:rFonts w:ascii="Arial" w:hAnsi="Arial" w:cs="Arial"/>
                <w:sz w:val="20"/>
                <w:szCs w:val="20"/>
              </w:rPr>
              <w:t xml:space="preserve">Inspé Aix en Provence </w:t>
            </w:r>
          </w:p>
          <w:p w14:paraId="468D6ADF" w14:textId="77777777" w:rsidR="00922FDE" w:rsidRPr="00B109DB" w:rsidRDefault="00922FDE" w:rsidP="00922FDE">
            <w:pPr>
              <w:spacing w:line="280" w:lineRule="exact"/>
              <w:rPr>
                <w:rFonts w:ascii="Arial" w:hAnsi="Arial" w:cs="Arial"/>
                <w:sz w:val="20"/>
                <w:szCs w:val="20"/>
              </w:rPr>
            </w:pPr>
            <w:r w:rsidRPr="00B109DB">
              <w:rPr>
                <w:rFonts w:ascii="Arial" w:hAnsi="Arial" w:cs="Arial"/>
                <w:sz w:val="20"/>
                <w:szCs w:val="20"/>
              </w:rPr>
              <w:t>C.R.A.</w:t>
            </w:r>
          </w:p>
          <w:p w14:paraId="3A49BDB6" w14:textId="77777777" w:rsidR="00922FDE" w:rsidRPr="00B109DB" w:rsidRDefault="00922FDE" w:rsidP="00922FDE">
            <w:pPr>
              <w:spacing w:line="280" w:lineRule="exact"/>
              <w:rPr>
                <w:rFonts w:ascii="Arial" w:hAnsi="Arial" w:cs="Arial"/>
                <w:sz w:val="20"/>
                <w:szCs w:val="20"/>
              </w:rPr>
            </w:pPr>
            <w:r w:rsidRPr="00B109DB">
              <w:rPr>
                <w:rFonts w:ascii="Arial" w:hAnsi="Arial" w:cs="Arial"/>
                <w:sz w:val="20"/>
                <w:szCs w:val="20"/>
              </w:rPr>
              <w:t xml:space="preserve">Familles </w:t>
            </w:r>
          </w:p>
          <w:p w14:paraId="39FFBAA5" w14:textId="77777777" w:rsidR="00922FDE" w:rsidRPr="00B109DB" w:rsidRDefault="00922FDE" w:rsidP="00922FDE">
            <w:pPr>
              <w:spacing w:line="280" w:lineRule="exact"/>
              <w:rPr>
                <w:rFonts w:ascii="Arial" w:hAnsi="Arial" w:cs="Arial"/>
                <w:sz w:val="20"/>
                <w:szCs w:val="20"/>
              </w:rPr>
            </w:pPr>
            <w:r w:rsidRPr="00B109DB">
              <w:rPr>
                <w:rFonts w:ascii="Arial" w:hAnsi="Arial" w:cs="Arial"/>
                <w:sz w:val="20"/>
                <w:szCs w:val="20"/>
              </w:rPr>
              <w:t>Sessad Autisme</w:t>
            </w:r>
          </w:p>
          <w:p w14:paraId="22A82961" w14:textId="77777777" w:rsidR="00922FDE" w:rsidRPr="00B109DB" w:rsidRDefault="00922FDE" w:rsidP="00922FDE">
            <w:pPr>
              <w:spacing w:line="280" w:lineRule="exact"/>
              <w:rPr>
                <w:rFonts w:ascii="Arial" w:hAnsi="Arial" w:cs="Arial"/>
                <w:i/>
                <w:sz w:val="20"/>
                <w:szCs w:val="20"/>
              </w:rPr>
            </w:pPr>
          </w:p>
          <w:p w14:paraId="2848351F" w14:textId="77777777" w:rsidR="00922FDE" w:rsidRPr="00B109DB" w:rsidRDefault="00922FDE" w:rsidP="00922FDE">
            <w:pPr>
              <w:contextualSpacing/>
              <w:rPr>
                <w:rFonts w:ascii="Arial" w:hAnsi="Arial" w:cs="Arial"/>
                <w:sz w:val="20"/>
                <w:szCs w:val="20"/>
              </w:rPr>
            </w:pPr>
          </w:p>
        </w:tc>
      </w:tr>
    </w:tbl>
    <w:p w14:paraId="70018C31" w14:textId="33633B7A" w:rsidR="00922FDE" w:rsidRPr="007A10BE" w:rsidRDefault="00922FDE">
      <w:pPr>
        <w:rPr>
          <w:rFonts w:ascii="Arial" w:eastAsia="Arial" w:hAnsi="Arial" w:cs="Arial"/>
          <w:sz w:val="20"/>
          <w:szCs w:val="20"/>
        </w:rPr>
      </w:pPr>
    </w:p>
    <w:p w14:paraId="00ED7C42" w14:textId="7A8A7737" w:rsidR="00D12C5D" w:rsidRPr="007A10BE" w:rsidRDefault="00D12C5D">
      <w:pPr>
        <w:rPr>
          <w:rFonts w:ascii="Arial" w:eastAsia="Arial" w:hAnsi="Arial" w:cs="Arial"/>
          <w:sz w:val="20"/>
          <w:szCs w:val="20"/>
        </w:rPr>
      </w:pPr>
    </w:p>
    <w:p w14:paraId="2D0C663A" w14:textId="4E8C1EC0" w:rsidR="00D12C5D" w:rsidRPr="007A10BE" w:rsidRDefault="00D12C5D">
      <w:pPr>
        <w:rPr>
          <w:rFonts w:ascii="Arial" w:eastAsia="Arial" w:hAnsi="Arial" w:cs="Arial"/>
          <w:sz w:val="20"/>
          <w:szCs w:val="20"/>
        </w:rPr>
      </w:pPr>
    </w:p>
    <w:p w14:paraId="708484FD" w14:textId="77777777" w:rsidR="00E12D3B" w:rsidRPr="007A10BE" w:rsidRDefault="00E12D3B">
      <w:pPr>
        <w:rPr>
          <w:rFonts w:ascii="Arial" w:eastAsia="Arial" w:hAnsi="Arial" w:cs="Arial"/>
          <w:sz w:val="20"/>
          <w:szCs w:val="20"/>
        </w:rPr>
      </w:pPr>
    </w:p>
    <w:p w14:paraId="0A763C33" w14:textId="360EDD72" w:rsidR="00D12C5D" w:rsidRDefault="00D12C5D">
      <w:pPr>
        <w:rPr>
          <w:rFonts w:ascii="Arial" w:eastAsia="Arial" w:hAnsi="Arial" w:cs="Arial"/>
          <w:sz w:val="20"/>
          <w:szCs w:val="20"/>
        </w:rPr>
      </w:pPr>
    </w:p>
    <w:p w14:paraId="73523D92" w14:textId="4F8B821A" w:rsidR="00855B9F" w:rsidRDefault="00855B9F">
      <w:pPr>
        <w:rPr>
          <w:rFonts w:ascii="Arial" w:eastAsia="Arial" w:hAnsi="Arial" w:cs="Arial"/>
          <w:sz w:val="20"/>
          <w:szCs w:val="20"/>
        </w:rPr>
      </w:pPr>
    </w:p>
    <w:p w14:paraId="360AF90F" w14:textId="32735A43" w:rsidR="00D05791" w:rsidRDefault="00D05791">
      <w:pPr>
        <w:rPr>
          <w:rFonts w:ascii="Arial" w:eastAsia="Arial" w:hAnsi="Arial" w:cs="Arial"/>
          <w:sz w:val="20"/>
          <w:szCs w:val="20"/>
        </w:rPr>
      </w:pPr>
    </w:p>
    <w:p w14:paraId="0E5A99C7" w14:textId="77777777" w:rsidR="00D05791" w:rsidRPr="007A10BE" w:rsidRDefault="00D05791">
      <w:pPr>
        <w:rPr>
          <w:rFonts w:ascii="Arial" w:eastAsia="Arial" w:hAnsi="Arial" w:cs="Arial"/>
          <w:sz w:val="20"/>
          <w:szCs w:val="20"/>
        </w:rPr>
      </w:pPr>
    </w:p>
    <w:p w14:paraId="1BC590BF" w14:textId="13699EBC" w:rsidR="00D12C5D" w:rsidRPr="007A10BE" w:rsidRDefault="00D12C5D">
      <w:pPr>
        <w:rPr>
          <w:rFonts w:ascii="Arial" w:eastAsia="Arial" w:hAnsi="Arial" w:cs="Arial"/>
          <w:sz w:val="20"/>
          <w:szCs w:val="20"/>
        </w:rPr>
      </w:pPr>
    </w:p>
    <w:tbl>
      <w:tblPr>
        <w:tblStyle w:val="Grilledutableau19"/>
        <w:tblW w:w="0" w:type="auto"/>
        <w:tblInd w:w="-431" w:type="dxa"/>
        <w:tblLook w:val="04A0" w:firstRow="1" w:lastRow="0" w:firstColumn="1" w:lastColumn="0" w:noHBand="0" w:noVBand="1"/>
      </w:tblPr>
      <w:tblGrid>
        <w:gridCol w:w="2787"/>
        <w:gridCol w:w="2169"/>
        <w:gridCol w:w="782"/>
        <w:gridCol w:w="1459"/>
        <w:gridCol w:w="2294"/>
      </w:tblGrid>
      <w:tr w:rsidR="002152A2" w:rsidRPr="007A10BE" w14:paraId="35A42FC4" w14:textId="77777777" w:rsidTr="00855B9F">
        <w:tc>
          <w:tcPr>
            <w:tcW w:w="9491" w:type="dxa"/>
            <w:gridSpan w:val="5"/>
            <w:shd w:val="clear" w:color="auto" w:fill="D9D9D9" w:themeFill="background1" w:themeFillShade="D9"/>
          </w:tcPr>
          <w:p w14:paraId="68D45A97" w14:textId="2F8CF015" w:rsidR="00A552BB" w:rsidRPr="007A10BE" w:rsidRDefault="00A552BB" w:rsidP="00A552BB">
            <w:pPr>
              <w:jc w:val="center"/>
              <w:rPr>
                <w:rFonts w:ascii="Arial" w:eastAsiaTheme="minorHAnsi" w:hAnsi="Arial" w:cs="Arial"/>
                <w:b/>
                <w:color w:val="00B0F0"/>
                <w:sz w:val="20"/>
                <w:szCs w:val="20"/>
              </w:rPr>
            </w:pPr>
            <w:r w:rsidRPr="007A10BE">
              <w:rPr>
                <w:rFonts w:ascii="Arial" w:hAnsi="Arial" w:cs="Arial"/>
                <w:b/>
                <w:color w:val="FF0000"/>
                <w:sz w:val="20"/>
                <w:szCs w:val="20"/>
              </w:rPr>
              <w:lastRenderedPageBreak/>
              <w:t>Identifiant : 22NDGS6012</w:t>
            </w:r>
          </w:p>
        </w:tc>
      </w:tr>
      <w:tr w:rsidR="002152A2" w:rsidRPr="007A10BE" w14:paraId="1F1598BE" w14:textId="77777777" w:rsidTr="00E12D3B">
        <w:tc>
          <w:tcPr>
            <w:tcW w:w="2787" w:type="dxa"/>
          </w:tcPr>
          <w:p w14:paraId="76C95508" w14:textId="77777777" w:rsidR="002152A2" w:rsidRPr="007A10BE" w:rsidRDefault="002152A2" w:rsidP="002152A2">
            <w:pPr>
              <w:suppressAutoHyphens w:val="0"/>
              <w:jc w:val="center"/>
              <w:rPr>
                <w:rFonts w:ascii="Arial" w:eastAsiaTheme="minorHAnsi" w:hAnsi="Arial" w:cs="Arial"/>
                <w:b/>
                <w:sz w:val="20"/>
                <w:szCs w:val="20"/>
              </w:rPr>
            </w:pPr>
            <w:r w:rsidRPr="007A10BE">
              <w:rPr>
                <w:rFonts w:ascii="Arial" w:eastAsiaTheme="minorHAnsi" w:hAnsi="Arial" w:cs="Arial"/>
                <w:b/>
                <w:sz w:val="20"/>
                <w:szCs w:val="20"/>
              </w:rPr>
              <w:t>Titre</w:t>
            </w:r>
          </w:p>
        </w:tc>
        <w:tc>
          <w:tcPr>
            <w:tcW w:w="2169" w:type="dxa"/>
          </w:tcPr>
          <w:p w14:paraId="24D00427" w14:textId="77777777" w:rsidR="002152A2" w:rsidRPr="007A10BE" w:rsidRDefault="002152A2" w:rsidP="002152A2">
            <w:pPr>
              <w:suppressAutoHyphens w:val="0"/>
              <w:jc w:val="center"/>
              <w:rPr>
                <w:rFonts w:ascii="Arial" w:eastAsiaTheme="minorHAnsi" w:hAnsi="Arial" w:cs="Arial"/>
                <w:b/>
                <w:sz w:val="20"/>
                <w:szCs w:val="20"/>
              </w:rPr>
            </w:pPr>
            <w:r w:rsidRPr="007A10BE">
              <w:rPr>
                <w:rFonts w:ascii="Arial" w:eastAsiaTheme="minorHAnsi" w:hAnsi="Arial" w:cs="Arial"/>
                <w:b/>
                <w:sz w:val="20"/>
                <w:szCs w:val="20"/>
              </w:rPr>
              <w:t>Durée</w:t>
            </w:r>
          </w:p>
        </w:tc>
        <w:tc>
          <w:tcPr>
            <w:tcW w:w="2241" w:type="dxa"/>
            <w:gridSpan w:val="2"/>
          </w:tcPr>
          <w:p w14:paraId="5B3C038A" w14:textId="77777777" w:rsidR="002152A2" w:rsidRPr="007A10BE" w:rsidRDefault="002152A2" w:rsidP="002152A2">
            <w:pPr>
              <w:suppressAutoHyphens w:val="0"/>
              <w:jc w:val="center"/>
              <w:rPr>
                <w:rFonts w:ascii="Arial" w:eastAsiaTheme="minorHAnsi" w:hAnsi="Arial" w:cs="Arial"/>
                <w:b/>
                <w:sz w:val="20"/>
                <w:szCs w:val="20"/>
              </w:rPr>
            </w:pPr>
            <w:r w:rsidRPr="007A10BE">
              <w:rPr>
                <w:rFonts w:ascii="Arial" w:eastAsiaTheme="minorHAnsi" w:hAnsi="Arial" w:cs="Arial"/>
                <w:b/>
                <w:sz w:val="20"/>
                <w:szCs w:val="20"/>
              </w:rPr>
              <w:t>Dates</w:t>
            </w:r>
          </w:p>
        </w:tc>
        <w:tc>
          <w:tcPr>
            <w:tcW w:w="2294" w:type="dxa"/>
          </w:tcPr>
          <w:p w14:paraId="2860A7E4" w14:textId="77777777" w:rsidR="002152A2" w:rsidRPr="007A10BE" w:rsidRDefault="002152A2" w:rsidP="002152A2">
            <w:pPr>
              <w:suppressAutoHyphens w:val="0"/>
              <w:jc w:val="center"/>
              <w:rPr>
                <w:rFonts w:ascii="Arial" w:eastAsiaTheme="minorHAnsi" w:hAnsi="Arial" w:cs="Arial"/>
                <w:b/>
                <w:sz w:val="20"/>
                <w:szCs w:val="20"/>
              </w:rPr>
            </w:pPr>
            <w:r w:rsidRPr="007A10BE">
              <w:rPr>
                <w:rFonts w:ascii="Arial" w:eastAsiaTheme="minorHAnsi" w:hAnsi="Arial" w:cs="Arial"/>
                <w:b/>
                <w:sz w:val="20"/>
                <w:szCs w:val="20"/>
              </w:rPr>
              <w:t>Nombre de participants prévus</w:t>
            </w:r>
          </w:p>
        </w:tc>
      </w:tr>
      <w:tr w:rsidR="002152A2" w:rsidRPr="007A10BE" w14:paraId="3CB570AE" w14:textId="77777777" w:rsidTr="00E12D3B">
        <w:tc>
          <w:tcPr>
            <w:tcW w:w="2787" w:type="dxa"/>
          </w:tcPr>
          <w:p w14:paraId="1A916C5F" w14:textId="77777777" w:rsidR="002152A2" w:rsidRPr="007A10BE" w:rsidRDefault="002152A2" w:rsidP="00D05791">
            <w:pPr>
              <w:suppressAutoHyphens w:val="0"/>
              <w:jc w:val="center"/>
              <w:rPr>
                <w:rFonts w:ascii="Arial" w:eastAsiaTheme="minorHAnsi" w:hAnsi="Arial" w:cs="Arial"/>
                <w:b/>
                <w:sz w:val="20"/>
                <w:szCs w:val="20"/>
              </w:rPr>
            </w:pPr>
            <w:r w:rsidRPr="007A10BE">
              <w:rPr>
                <w:rFonts w:ascii="Arial" w:eastAsiaTheme="minorHAnsi" w:hAnsi="Arial" w:cs="Arial"/>
                <w:b/>
                <w:color w:val="002060"/>
                <w:sz w:val="20"/>
                <w:szCs w:val="20"/>
              </w:rPr>
              <w:t>L’Ecole Inclusive et la scolarisation des élèves présentant des Troubles du Spectre de l’Autisme dans le premier degré</w:t>
            </w:r>
          </w:p>
        </w:tc>
        <w:tc>
          <w:tcPr>
            <w:tcW w:w="2169" w:type="dxa"/>
          </w:tcPr>
          <w:p w14:paraId="7B29617D" w14:textId="77777777" w:rsidR="008E6ECA" w:rsidRDefault="008E6ECA" w:rsidP="002152A2">
            <w:pPr>
              <w:suppressAutoHyphens w:val="0"/>
              <w:rPr>
                <w:rFonts w:ascii="Arial" w:eastAsiaTheme="minorHAnsi" w:hAnsi="Arial" w:cs="Arial"/>
                <w:sz w:val="20"/>
                <w:szCs w:val="20"/>
              </w:rPr>
            </w:pPr>
          </w:p>
          <w:p w14:paraId="0D4CC3FD" w14:textId="77777777" w:rsidR="008E6ECA" w:rsidRDefault="008E6ECA" w:rsidP="002152A2">
            <w:pPr>
              <w:suppressAutoHyphens w:val="0"/>
              <w:rPr>
                <w:rFonts w:ascii="Arial" w:eastAsiaTheme="minorHAnsi" w:hAnsi="Arial" w:cs="Arial"/>
                <w:sz w:val="20"/>
                <w:szCs w:val="20"/>
              </w:rPr>
            </w:pPr>
          </w:p>
          <w:p w14:paraId="57F72697" w14:textId="65807D1E" w:rsidR="002152A2" w:rsidRPr="007A10BE" w:rsidRDefault="002152A2" w:rsidP="00D05791">
            <w:pPr>
              <w:suppressAutoHyphens w:val="0"/>
              <w:jc w:val="center"/>
              <w:rPr>
                <w:rFonts w:ascii="Arial" w:eastAsiaTheme="minorHAnsi" w:hAnsi="Arial" w:cs="Arial"/>
                <w:sz w:val="20"/>
                <w:szCs w:val="20"/>
              </w:rPr>
            </w:pPr>
            <w:r w:rsidRPr="007A10BE">
              <w:rPr>
                <w:rFonts w:ascii="Arial" w:eastAsiaTheme="minorHAnsi" w:hAnsi="Arial" w:cs="Arial"/>
                <w:sz w:val="20"/>
                <w:szCs w:val="20"/>
              </w:rPr>
              <w:t>25</w:t>
            </w:r>
            <w:r w:rsidR="008E6ECA">
              <w:rPr>
                <w:rFonts w:ascii="Arial" w:eastAsiaTheme="minorHAnsi" w:hAnsi="Arial" w:cs="Arial"/>
                <w:sz w:val="20"/>
                <w:szCs w:val="20"/>
              </w:rPr>
              <w:t xml:space="preserve"> </w:t>
            </w:r>
            <w:r w:rsidRPr="007A10BE">
              <w:rPr>
                <w:rFonts w:ascii="Arial" w:eastAsiaTheme="minorHAnsi" w:hAnsi="Arial" w:cs="Arial"/>
                <w:sz w:val="20"/>
                <w:szCs w:val="20"/>
              </w:rPr>
              <w:t>h</w:t>
            </w:r>
            <w:r w:rsidR="008E6ECA">
              <w:rPr>
                <w:rFonts w:ascii="Arial" w:eastAsiaTheme="minorHAnsi" w:hAnsi="Arial" w:cs="Arial"/>
                <w:sz w:val="20"/>
                <w:szCs w:val="20"/>
              </w:rPr>
              <w:t>eures</w:t>
            </w:r>
          </w:p>
        </w:tc>
        <w:tc>
          <w:tcPr>
            <w:tcW w:w="2241" w:type="dxa"/>
            <w:gridSpan w:val="2"/>
          </w:tcPr>
          <w:p w14:paraId="3F9063E5" w14:textId="77777777" w:rsidR="002152A2" w:rsidRPr="007A10BE" w:rsidRDefault="002152A2" w:rsidP="002152A2">
            <w:pPr>
              <w:suppressAutoHyphens w:val="0"/>
              <w:rPr>
                <w:rFonts w:ascii="Arial" w:eastAsiaTheme="minorHAnsi" w:hAnsi="Arial" w:cs="Arial"/>
                <w:sz w:val="20"/>
                <w:szCs w:val="20"/>
              </w:rPr>
            </w:pPr>
            <w:r w:rsidRPr="007A10BE">
              <w:rPr>
                <w:rFonts w:ascii="Arial" w:eastAsiaTheme="minorHAnsi" w:hAnsi="Arial" w:cs="Arial"/>
                <w:sz w:val="20"/>
                <w:szCs w:val="20"/>
              </w:rPr>
              <w:t>Lundi 22 mai au vendredi 26 mai 2023</w:t>
            </w:r>
          </w:p>
          <w:p w14:paraId="21551765" w14:textId="77777777" w:rsidR="002152A2" w:rsidRPr="007A10BE" w:rsidRDefault="002152A2" w:rsidP="002152A2">
            <w:pPr>
              <w:suppressAutoHyphens w:val="0"/>
              <w:rPr>
                <w:rFonts w:ascii="Arial" w:eastAsiaTheme="minorHAnsi" w:hAnsi="Arial" w:cs="Arial"/>
                <w:sz w:val="20"/>
                <w:szCs w:val="20"/>
              </w:rPr>
            </w:pPr>
            <w:r w:rsidRPr="007A10BE">
              <w:rPr>
                <w:rFonts w:ascii="Arial" w:eastAsiaTheme="minorHAnsi" w:hAnsi="Arial" w:cs="Arial"/>
                <w:sz w:val="20"/>
                <w:szCs w:val="20"/>
              </w:rPr>
              <w:t>(3 jours en présentiel, 2 jours en distanciel)</w:t>
            </w:r>
          </w:p>
        </w:tc>
        <w:tc>
          <w:tcPr>
            <w:tcW w:w="2294" w:type="dxa"/>
          </w:tcPr>
          <w:p w14:paraId="4ED0BA59" w14:textId="77777777" w:rsidR="008E6ECA" w:rsidRDefault="008E6ECA" w:rsidP="002152A2">
            <w:pPr>
              <w:suppressAutoHyphens w:val="0"/>
              <w:rPr>
                <w:rFonts w:ascii="Arial" w:eastAsiaTheme="minorHAnsi" w:hAnsi="Arial" w:cs="Arial"/>
                <w:sz w:val="20"/>
                <w:szCs w:val="20"/>
              </w:rPr>
            </w:pPr>
          </w:p>
          <w:p w14:paraId="6EBB852D" w14:textId="77777777" w:rsidR="008E6ECA" w:rsidRDefault="008E6ECA" w:rsidP="002152A2">
            <w:pPr>
              <w:suppressAutoHyphens w:val="0"/>
              <w:rPr>
                <w:rFonts w:ascii="Arial" w:eastAsiaTheme="minorHAnsi" w:hAnsi="Arial" w:cs="Arial"/>
                <w:sz w:val="20"/>
                <w:szCs w:val="20"/>
              </w:rPr>
            </w:pPr>
          </w:p>
          <w:p w14:paraId="586F30F1" w14:textId="7879ABAA" w:rsidR="002152A2" w:rsidRPr="007A10BE" w:rsidRDefault="002152A2" w:rsidP="00D05791">
            <w:pPr>
              <w:suppressAutoHyphens w:val="0"/>
              <w:jc w:val="center"/>
              <w:rPr>
                <w:rFonts w:ascii="Arial" w:eastAsiaTheme="minorHAnsi" w:hAnsi="Arial" w:cs="Arial"/>
                <w:sz w:val="20"/>
                <w:szCs w:val="20"/>
              </w:rPr>
            </w:pPr>
            <w:r w:rsidRPr="007A10BE">
              <w:rPr>
                <w:rFonts w:ascii="Arial" w:eastAsiaTheme="minorHAnsi" w:hAnsi="Arial" w:cs="Arial"/>
                <w:sz w:val="20"/>
                <w:szCs w:val="20"/>
              </w:rPr>
              <w:t>25</w:t>
            </w:r>
            <w:r w:rsidR="008E6ECA">
              <w:rPr>
                <w:rFonts w:ascii="Arial" w:eastAsiaTheme="minorHAnsi" w:hAnsi="Arial" w:cs="Arial"/>
                <w:sz w:val="20"/>
                <w:szCs w:val="20"/>
              </w:rPr>
              <w:t xml:space="preserve"> heures</w:t>
            </w:r>
          </w:p>
        </w:tc>
      </w:tr>
      <w:tr w:rsidR="002152A2" w:rsidRPr="007A10BE" w14:paraId="616F4518" w14:textId="77777777" w:rsidTr="00E12D3B">
        <w:tc>
          <w:tcPr>
            <w:tcW w:w="2787" w:type="dxa"/>
          </w:tcPr>
          <w:p w14:paraId="17B0A8F7" w14:textId="77777777" w:rsidR="002152A2" w:rsidRPr="007A10BE" w:rsidRDefault="002152A2" w:rsidP="002152A2">
            <w:pPr>
              <w:suppressAutoHyphens w:val="0"/>
              <w:jc w:val="center"/>
              <w:rPr>
                <w:rFonts w:ascii="Arial" w:eastAsiaTheme="minorHAnsi" w:hAnsi="Arial" w:cs="Arial"/>
                <w:b/>
                <w:sz w:val="20"/>
                <w:szCs w:val="20"/>
              </w:rPr>
            </w:pPr>
            <w:r w:rsidRPr="007A10BE">
              <w:rPr>
                <w:rFonts w:ascii="Arial" w:eastAsiaTheme="minorHAnsi" w:hAnsi="Arial" w:cs="Arial"/>
                <w:b/>
                <w:sz w:val="20"/>
                <w:szCs w:val="20"/>
              </w:rPr>
              <w:t>Public concerné</w:t>
            </w:r>
          </w:p>
        </w:tc>
        <w:tc>
          <w:tcPr>
            <w:tcW w:w="2951" w:type="dxa"/>
            <w:gridSpan w:val="2"/>
          </w:tcPr>
          <w:p w14:paraId="6F4ED8D4" w14:textId="77777777" w:rsidR="002152A2" w:rsidRPr="007A10BE" w:rsidRDefault="002152A2" w:rsidP="002152A2">
            <w:pPr>
              <w:suppressAutoHyphens w:val="0"/>
              <w:jc w:val="center"/>
              <w:rPr>
                <w:rFonts w:ascii="Arial" w:eastAsiaTheme="minorHAnsi" w:hAnsi="Arial" w:cs="Arial"/>
                <w:b/>
                <w:sz w:val="20"/>
                <w:szCs w:val="20"/>
              </w:rPr>
            </w:pPr>
            <w:r w:rsidRPr="007A10BE">
              <w:rPr>
                <w:rFonts w:ascii="Arial" w:eastAsiaTheme="minorHAnsi" w:hAnsi="Arial" w:cs="Arial"/>
                <w:b/>
                <w:sz w:val="20"/>
                <w:szCs w:val="20"/>
              </w:rPr>
              <w:t>Lieu de Stage</w:t>
            </w:r>
          </w:p>
        </w:tc>
        <w:tc>
          <w:tcPr>
            <w:tcW w:w="3753" w:type="dxa"/>
            <w:gridSpan w:val="2"/>
          </w:tcPr>
          <w:p w14:paraId="3EE139B2" w14:textId="77777777" w:rsidR="002152A2" w:rsidRPr="007A10BE" w:rsidRDefault="002152A2" w:rsidP="002152A2">
            <w:pPr>
              <w:suppressAutoHyphens w:val="0"/>
              <w:jc w:val="center"/>
              <w:rPr>
                <w:rFonts w:ascii="Arial" w:eastAsiaTheme="minorHAnsi" w:hAnsi="Arial" w:cs="Arial"/>
                <w:b/>
                <w:sz w:val="20"/>
                <w:szCs w:val="20"/>
              </w:rPr>
            </w:pPr>
            <w:r w:rsidRPr="007A10BE">
              <w:rPr>
                <w:rFonts w:ascii="Arial" w:eastAsiaTheme="minorHAnsi" w:hAnsi="Arial" w:cs="Arial"/>
                <w:b/>
                <w:sz w:val="20"/>
                <w:szCs w:val="20"/>
              </w:rPr>
              <w:t>Opérateur principal</w:t>
            </w:r>
          </w:p>
        </w:tc>
      </w:tr>
      <w:tr w:rsidR="002152A2" w:rsidRPr="007A10BE" w14:paraId="15D67DCD" w14:textId="77777777" w:rsidTr="00E12D3B">
        <w:tc>
          <w:tcPr>
            <w:tcW w:w="2787" w:type="dxa"/>
          </w:tcPr>
          <w:p w14:paraId="04BA84FC" w14:textId="77777777" w:rsidR="002152A2" w:rsidRPr="007A10BE" w:rsidRDefault="002152A2" w:rsidP="002152A2">
            <w:pPr>
              <w:suppressAutoHyphens w:val="0"/>
              <w:rPr>
                <w:rFonts w:ascii="Arial" w:eastAsiaTheme="minorHAnsi" w:hAnsi="Arial" w:cs="Arial"/>
                <w:sz w:val="20"/>
                <w:szCs w:val="20"/>
              </w:rPr>
            </w:pPr>
            <w:r w:rsidRPr="007A10BE">
              <w:rPr>
                <w:rFonts w:ascii="Arial" w:eastAsiaTheme="minorHAnsi" w:hAnsi="Arial" w:cs="Arial"/>
                <w:sz w:val="20"/>
                <w:szCs w:val="20"/>
              </w:rPr>
              <w:t>Enseignants non spécialisés, personnels non enseignants (AESH, personnels des collectivités)</w:t>
            </w:r>
          </w:p>
        </w:tc>
        <w:tc>
          <w:tcPr>
            <w:tcW w:w="2951" w:type="dxa"/>
            <w:gridSpan w:val="2"/>
          </w:tcPr>
          <w:p w14:paraId="028C742B" w14:textId="77777777" w:rsidR="002152A2" w:rsidRPr="007A10BE" w:rsidRDefault="002152A2" w:rsidP="002152A2">
            <w:pPr>
              <w:suppressAutoHyphens w:val="0"/>
              <w:rPr>
                <w:rFonts w:ascii="Arial" w:eastAsiaTheme="minorHAnsi" w:hAnsi="Arial" w:cs="Arial"/>
                <w:sz w:val="20"/>
                <w:szCs w:val="20"/>
              </w:rPr>
            </w:pPr>
            <w:r w:rsidRPr="007A10BE">
              <w:rPr>
                <w:rFonts w:ascii="Arial" w:eastAsiaTheme="minorHAnsi" w:hAnsi="Arial" w:cs="Arial"/>
                <w:sz w:val="20"/>
                <w:szCs w:val="20"/>
              </w:rPr>
              <w:t>Atelier Canopé</w:t>
            </w:r>
          </w:p>
          <w:p w14:paraId="61514712" w14:textId="77777777" w:rsidR="002152A2" w:rsidRPr="007A10BE" w:rsidRDefault="002152A2" w:rsidP="002152A2">
            <w:pPr>
              <w:suppressAutoHyphens w:val="0"/>
              <w:rPr>
                <w:rFonts w:ascii="Arial" w:eastAsiaTheme="minorHAnsi" w:hAnsi="Arial" w:cs="Arial"/>
                <w:sz w:val="20"/>
                <w:szCs w:val="20"/>
              </w:rPr>
            </w:pPr>
            <w:r w:rsidRPr="007A10BE">
              <w:rPr>
                <w:rFonts w:ascii="Arial" w:eastAsiaTheme="minorHAnsi" w:hAnsi="Arial" w:cs="Arial"/>
                <w:sz w:val="20"/>
                <w:szCs w:val="20"/>
              </w:rPr>
              <w:t>116 Bd Montauriol</w:t>
            </w:r>
          </w:p>
          <w:p w14:paraId="06207940" w14:textId="77777777" w:rsidR="002152A2" w:rsidRPr="007A10BE" w:rsidRDefault="002152A2" w:rsidP="002152A2">
            <w:pPr>
              <w:suppressAutoHyphens w:val="0"/>
              <w:rPr>
                <w:rFonts w:ascii="Arial" w:eastAsiaTheme="minorHAnsi" w:hAnsi="Arial" w:cs="Arial"/>
                <w:sz w:val="20"/>
                <w:szCs w:val="20"/>
              </w:rPr>
            </w:pPr>
            <w:r w:rsidRPr="007A10BE">
              <w:rPr>
                <w:rFonts w:ascii="Arial" w:eastAsiaTheme="minorHAnsi" w:hAnsi="Arial" w:cs="Arial"/>
                <w:sz w:val="20"/>
                <w:szCs w:val="20"/>
              </w:rPr>
              <w:t>82000 Montauban</w:t>
            </w:r>
          </w:p>
          <w:p w14:paraId="26D85276" w14:textId="77777777" w:rsidR="002152A2" w:rsidRPr="007A10BE" w:rsidRDefault="002152A2" w:rsidP="002152A2">
            <w:pPr>
              <w:suppressAutoHyphens w:val="0"/>
              <w:rPr>
                <w:rFonts w:ascii="Arial" w:eastAsiaTheme="minorHAnsi" w:hAnsi="Arial" w:cs="Arial"/>
                <w:sz w:val="20"/>
                <w:szCs w:val="20"/>
              </w:rPr>
            </w:pPr>
          </w:p>
        </w:tc>
        <w:tc>
          <w:tcPr>
            <w:tcW w:w="3753" w:type="dxa"/>
            <w:gridSpan w:val="2"/>
          </w:tcPr>
          <w:p w14:paraId="53E033E9" w14:textId="77777777" w:rsidR="002152A2" w:rsidRPr="007A10BE" w:rsidRDefault="002152A2" w:rsidP="002152A2">
            <w:pPr>
              <w:suppressAutoHyphens w:val="0"/>
              <w:rPr>
                <w:rFonts w:ascii="Arial" w:eastAsiaTheme="minorHAnsi" w:hAnsi="Arial" w:cs="Arial"/>
                <w:sz w:val="20"/>
                <w:szCs w:val="20"/>
              </w:rPr>
            </w:pPr>
            <w:r w:rsidRPr="007A10BE">
              <w:rPr>
                <w:rFonts w:ascii="Arial" w:eastAsiaTheme="minorHAnsi" w:hAnsi="Arial" w:cs="Arial"/>
                <w:sz w:val="20"/>
                <w:szCs w:val="20"/>
              </w:rPr>
              <w:t>DSDEN du Tarn-et Garonne</w:t>
            </w:r>
          </w:p>
          <w:p w14:paraId="5B345094" w14:textId="77777777" w:rsidR="002152A2" w:rsidRPr="007A10BE" w:rsidRDefault="002152A2" w:rsidP="002152A2">
            <w:pPr>
              <w:suppressAutoHyphens w:val="0"/>
              <w:rPr>
                <w:rFonts w:ascii="Arial" w:eastAsiaTheme="minorHAnsi" w:hAnsi="Arial" w:cs="Arial"/>
                <w:sz w:val="20"/>
                <w:szCs w:val="20"/>
              </w:rPr>
            </w:pPr>
            <w:r w:rsidRPr="007A10BE">
              <w:rPr>
                <w:rFonts w:ascii="Arial" w:eastAsiaTheme="minorHAnsi" w:hAnsi="Arial" w:cs="Arial"/>
                <w:sz w:val="20"/>
                <w:szCs w:val="20"/>
              </w:rPr>
              <w:t>12 avenue Charles De Gaulle</w:t>
            </w:r>
          </w:p>
          <w:p w14:paraId="01041CEE" w14:textId="77777777" w:rsidR="002152A2" w:rsidRPr="007A10BE" w:rsidRDefault="002152A2" w:rsidP="002152A2">
            <w:pPr>
              <w:suppressAutoHyphens w:val="0"/>
              <w:rPr>
                <w:rFonts w:ascii="Arial" w:eastAsiaTheme="minorHAnsi" w:hAnsi="Arial" w:cs="Arial"/>
                <w:sz w:val="20"/>
                <w:szCs w:val="20"/>
              </w:rPr>
            </w:pPr>
            <w:r w:rsidRPr="007A10BE">
              <w:rPr>
                <w:rFonts w:ascii="Arial" w:eastAsiaTheme="minorHAnsi" w:hAnsi="Arial" w:cs="Arial"/>
                <w:sz w:val="20"/>
                <w:szCs w:val="20"/>
              </w:rPr>
              <w:t>82000 Montauban</w:t>
            </w:r>
          </w:p>
        </w:tc>
      </w:tr>
      <w:tr w:rsidR="002152A2" w:rsidRPr="007A10BE" w14:paraId="7414DD6A" w14:textId="77777777" w:rsidTr="00E12D3B">
        <w:tc>
          <w:tcPr>
            <w:tcW w:w="9491" w:type="dxa"/>
            <w:gridSpan w:val="5"/>
          </w:tcPr>
          <w:p w14:paraId="60A4E2CF" w14:textId="77777777" w:rsidR="002152A2" w:rsidRPr="007A10BE" w:rsidRDefault="002152A2" w:rsidP="002152A2">
            <w:pPr>
              <w:suppressAutoHyphens w:val="0"/>
              <w:rPr>
                <w:rFonts w:ascii="Arial" w:eastAsiaTheme="minorHAnsi" w:hAnsi="Arial" w:cs="Arial"/>
                <w:b/>
                <w:sz w:val="20"/>
                <w:szCs w:val="20"/>
              </w:rPr>
            </w:pPr>
            <w:r w:rsidRPr="007A10BE">
              <w:rPr>
                <w:rFonts w:ascii="Arial" w:eastAsiaTheme="minorHAnsi" w:hAnsi="Arial" w:cs="Arial"/>
                <w:b/>
                <w:sz w:val="20"/>
                <w:szCs w:val="20"/>
              </w:rPr>
              <w:t xml:space="preserve">Objectifs : </w:t>
            </w:r>
          </w:p>
          <w:p w14:paraId="309E1387" w14:textId="31DD1E01" w:rsidR="002152A2" w:rsidRPr="002C5BDE" w:rsidRDefault="002152A2" w:rsidP="00613A83">
            <w:pPr>
              <w:pStyle w:val="Paragraphedeliste"/>
              <w:numPr>
                <w:ilvl w:val="0"/>
                <w:numId w:val="15"/>
              </w:numPr>
              <w:rPr>
                <w:rFonts w:ascii="Arial" w:eastAsiaTheme="minorHAnsi" w:hAnsi="Arial" w:cs="Arial"/>
                <w:sz w:val="20"/>
                <w:szCs w:val="20"/>
              </w:rPr>
            </w:pPr>
            <w:r w:rsidRPr="002C5BDE">
              <w:rPr>
                <w:rFonts w:ascii="Arial" w:eastAsiaTheme="minorHAnsi" w:hAnsi="Arial" w:cs="Arial"/>
                <w:sz w:val="20"/>
                <w:szCs w:val="20"/>
              </w:rPr>
              <w:t>Disposer des éléments de cadrage institutionnels autour de l’Ecole Inclusive</w:t>
            </w:r>
          </w:p>
          <w:p w14:paraId="3B5FE8A0" w14:textId="7F83A095" w:rsidR="002152A2" w:rsidRPr="002C5BDE" w:rsidRDefault="002152A2" w:rsidP="00613A83">
            <w:pPr>
              <w:pStyle w:val="Paragraphedeliste"/>
              <w:numPr>
                <w:ilvl w:val="0"/>
                <w:numId w:val="15"/>
              </w:numPr>
              <w:rPr>
                <w:rFonts w:ascii="Arial" w:eastAsiaTheme="minorHAnsi" w:hAnsi="Arial" w:cs="Arial"/>
                <w:sz w:val="20"/>
                <w:szCs w:val="20"/>
              </w:rPr>
            </w:pPr>
            <w:r w:rsidRPr="002C5BDE">
              <w:rPr>
                <w:rFonts w:ascii="Arial" w:eastAsiaTheme="minorHAnsi" w:hAnsi="Arial" w:cs="Arial"/>
                <w:sz w:val="20"/>
                <w:szCs w:val="20"/>
              </w:rPr>
              <w:t>Connaitre et prendre en compte les besoins éducatifs des élèves avec Troubles du Spectre de l’Autisme (TSA) dans le cadre de l’Ecole Inclusive</w:t>
            </w:r>
          </w:p>
          <w:p w14:paraId="696C2002" w14:textId="3FF562A4" w:rsidR="002152A2" w:rsidRPr="002C5BDE" w:rsidRDefault="002152A2" w:rsidP="00613A83">
            <w:pPr>
              <w:pStyle w:val="Paragraphedeliste"/>
              <w:numPr>
                <w:ilvl w:val="0"/>
                <w:numId w:val="15"/>
              </w:numPr>
              <w:rPr>
                <w:rFonts w:ascii="Arial" w:eastAsiaTheme="minorHAnsi" w:hAnsi="Arial" w:cs="Arial"/>
                <w:sz w:val="20"/>
                <w:szCs w:val="20"/>
              </w:rPr>
            </w:pPr>
            <w:r w:rsidRPr="002C5BDE">
              <w:rPr>
                <w:rFonts w:ascii="Arial" w:eastAsiaTheme="minorHAnsi" w:hAnsi="Arial" w:cs="Arial"/>
                <w:sz w:val="20"/>
                <w:szCs w:val="20"/>
              </w:rPr>
              <w:t>Penser le projet de vie, organiser et fluidifier le parcours scolaire de l’élève</w:t>
            </w:r>
          </w:p>
        </w:tc>
      </w:tr>
      <w:tr w:rsidR="002152A2" w:rsidRPr="007A10BE" w14:paraId="3927D226" w14:textId="77777777" w:rsidTr="00E12D3B">
        <w:tc>
          <w:tcPr>
            <w:tcW w:w="4956" w:type="dxa"/>
            <w:gridSpan w:val="2"/>
          </w:tcPr>
          <w:p w14:paraId="5F7F32E7" w14:textId="77777777" w:rsidR="002152A2" w:rsidRPr="007A10BE" w:rsidRDefault="002152A2" w:rsidP="002152A2">
            <w:pPr>
              <w:suppressAutoHyphens w:val="0"/>
              <w:jc w:val="center"/>
              <w:rPr>
                <w:rFonts w:ascii="Arial" w:eastAsiaTheme="minorHAnsi" w:hAnsi="Arial" w:cs="Arial"/>
                <w:b/>
                <w:sz w:val="20"/>
                <w:szCs w:val="20"/>
              </w:rPr>
            </w:pPr>
            <w:r w:rsidRPr="007A10BE">
              <w:rPr>
                <w:rFonts w:ascii="Arial" w:eastAsiaTheme="minorHAnsi" w:hAnsi="Arial" w:cs="Arial"/>
                <w:b/>
                <w:sz w:val="20"/>
                <w:szCs w:val="20"/>
              </w:rPr>
              <w:t>Contenus de la formation</w:t>
            </w:r>
          </w:p>
        </w:tc>
        <w:tc>
          <w:tcPr>
            <w:tcW w:w="4535" w:type="dxa"/>
            <w:gridSpan w:val="3"/>
          </w:tcPr>
          <w:p w14:paraId="2DD0AA73" w14:textId="77777777" w:rsidR="002152A2" w:rsidRPr="007A10BE" w:rsidRDefault="002152A2" w:rsidP="002152A2">
            <w:pPr>
              <w:suppressAutoHyphens w:val="0"/>
              <w:jc w:val="center"/>
              <w:rPr>
                <w:rFonts w:ascii="Arial" w:eastAsiaTheme="minorHAnsi" w:hAnsi="Arial" w:cs="Arial"/>
                <w:b/>
                <w:sz w:val="20"/>
                <w:szCs w:val="20"/>
              </w:rPr>
            </w:pPr>
            <w:r w:rsidRPr="007A10BE">
              <w:rPr>
                <w:rFonts w:ascii="Arial" w:eastAsiaTheme="minorHAnsi" w:hAnsi="Arial" w:cs="Arial"/>
                <w:b/>
                <w:sz w:val="20"/>
                <w:szCs w:val="20"/>
              </w:rPr>
              <w:t>Intervenants</w:t>
            </w:r>
          </w:p>
        </w:tc>
      </w:tr>
      <w:tr w:rsidR="002152A2" w:rsidRPr="007A10BE" w14:paraId="72CCA59C" w14:textId="77777777" w:rsidTr="00E12D3B">
        <w:tc>
          <w:tcPr>
            <w:tcW w:w="4956" w:type="dxa"/>
            <w:gridSpan w:val="2"/>
          </w:tcPr>
          <w:p w14:paraId="47B5C383" w14:textId="216786F5" w:rsidR="002152A2" w:rsidRPr="002C5BDE" w:rsidRDefault="002152A2" w:rsidP="00613A83">
            <w:pPr>
              <w:pStyle w:val="Paragraphedeliste"/>
              <w:numPr>
                <w:ilvl w:val="0"/>
                <w:numId w:val="15"/>
              </w:numPr>
              <w:rPr>
                <w:rFonts w:ascii="Arial" w:eastAsiaTheme="minorHAnsi" w:hAnsi="Arial" w:cs="Arial"/>
                <w:sz w:val="20"/>
                <w:szCs w:val="20"/>
              </w:rPr>
            </w:pPr>
            <w:r w:rsidRPr="002C5BDE">
              <w:rPr>
                <w:rFonts w:ascii="Arial" w:eastAsiaTheme="minorHAnsi" w:hAnsi="Arial" w:cs="Arial"/>
                <w:sz w:val="20"/>
                <w:szCs w:val="20"/>
              </w:rPr>
              <w:t>Cadre institutionnel et textes de l’Ecole Inclusive</w:t>
            </w:r>
          </w:p>
          <w:p w14:paraId="231A4BEA" w14:textId="60B638FF" w:rsidR="002152A2" w:rsidRPr="002C5BDE" w:rsidRDefault="002152A2" w:rsidP="00613A83">
            <w:pPr>
              <w:pStyle w:val="Paragraphedeliste"/>
              <w:numPr>
                <w:ilvl w:val="0"/>
                <w:numId w:val="15"/>
              </w:numPr>
              <w:rPr>
                <w:rFonts w:ascii="Arial" w:eastAsiaTheme="minorHAnsi" w:hAnsi="Arial" w:cs="Arial"/>
                <w:sz w:val="20"/>
                <w:szCs w:val="20"/>
              </w:rPr>
            </w:pPr>
            <w:r w:rsidRPr="002C5BDE">
              <w:rPr>
                <w:rFonts w:ascii="Arial" w:eastAsiaTheme="minorHAnsi" w:hAnsi="Arial" w:cs="Arial"/>
                <w:sz w:val="20"/>
                <w:szCs w:val="20"/>
              </w:rPr>
              <w:t xml:space="preserve">Analyse des forces et des difficultés des élèves dans les apprentissages (à travers les particularités cognitives, sensorielles et de communication) : penser en terme de besoins </w:t>
            </w:r>
          </w:p>
          <w:p w14:paraId="42DF02E2" w14:textId="72ACD48F" w:rsidR="002152A2" w:rsidRPr="002C5BDE" w:rsidRDefault="002152A2" w:rsidP="00613A83">
            <w:pPr>
              <w:pStyle w:val="Paragraphedeliste"/>
              <w:numPr>
                <w:ilvl w:val="0"/>
                <w:numId w:val="15"/>
              </w:numPr>
              <w:rPr>
                <w:rFonts w:ascii="Arial" w:eastAsiaTheme="minorHAnsi" w:hAnsi="Arial" w:cs="Arial"/>
                <w:sz w:val="20"/>
                <w:szCs w:val="20"/>
              </w:rPr>
            </w:pPr>
            <w:r w:rsidRPr="002C5BDE">
              <w:rPr>
                <w:rFonts w:ascii="Arial" w:eastAsiaTheme="minorHAnsi" w:hAnsi="Arial" w:cs="Arial"/>
                <w:sz w:val="20"/>
                <w:szCs w:val="20"/>
              </w:rPr>
              <w:t>Recherche et construction de réponses éducatives et pédagogiques adaptées pour répondre à ces besoins particuliers, en lien avec le PPS et la PAOA : gestes et postures adaptées, structuration de l’espace, du temps, des apprentissages, présentation d’outils, y compris numériques</w:t>
            </w:r>
          </w:p>
          <w:p w14:paraId="007E7EC2" w14:textId="041A1A3C" w:rsidR="002152A2" w:rsidRPr="002C5BDE" w:rsidRDefault="002152A2" w:rsidP="00613A83">
            <w:pPr>
              <w:pStyle w:val="Paragraphedeliste"/>
              <w:numPr>
                <w:ilvl w:val="0"/>
                <w:numId w:val="15"/>
              </w:numPr>
              <w:rPr>
                <w:rFonts w:ascii="Arial" w:eastAsiaTheme="minorHAnsi" w:hAnsi="Arial" w:cs="Arial"/>
                <w:sz w:val="20"/>
                <w:szCs w:val="20"/>
              </w:rPr>
            </w:pPr>
            <w:r w:rsidRPr="002C5BDE">
              <w:rPr>
                <w:rFonts w:ascii="Arial" w:eastAsiaTheme="minorHAnsi" w:hAnsi="Arial" w:cs="Arial"/>
                <w:sz w:val="20"/>
                <w:szCs w:val="20"/>
              </w:rPr>
              <w:t>Réflexion sur l’évaluation</w:t>
            </w:r>
          </w:p>
          <w:p w14:paraId="0FD1861C" w14:textId="490ED338" w:rsidR="002152A2" w:rsidRPr="002C5BDE" w:rsidRDefault="002152A2" w:rsidP="00613A83">
            <w:pPr>
              <w:pStyle w:val="Paragraphedeliste"/>
              <w:numPr>
                <w:ilvl w:val="0"/>
                <w:numId w:val="15"/>
              </w:numPr>
              <w:rPr>
                <w:rFonts w:ascii="Arial" w:eastAsiaTheme="minorHAnsi" w:hAnsi="Arial" w:cs="Arial"/>
                <w:sz w:val="20"/>
                <w:szCs w:val="20"/>
              </w:rPr>
            </w:pPr>
            <w:r w:rsidRPr="002C5BDE">
              <w:rPr>
                <w:rFonts w:ascii="Arial" w:eastAsiaTheme="minorHAnsi" w:hAnsi="Arial" w:cs="Arial"/>
                <w:sz w:val="20"/>
                <w:szCs w:val="20"/>
              </w:rPr>
              <w:t>Analyser, pour mieux comprendre et pour mieux gérer, les comportements-problèmes des élèves avec TSA</w:t>
            </w:r>
          </w:p>
          <w:p w14:paraId="7412AB66" w14:textId="3B010F67" w:rsidR="002152A2" w:rsidRPr="002C5BDE" w:rsidRDefault="002152A2" w:rsidP="00613A83">
            <w:pPr>
              <w:pStyle w:val="Paragraphedeliste"/>
              <w:numPr>
                <w:ilvl w:val="0"/>
                <w:numId w:val="15"/>
              </w:numPr>
              <w:rPr>
                <w:rFonts w:ascii="Arial" w:eastAsiaTheme="minorHAnsi" w:hAnsi="Arial" w:cs="Arial"/>
                <w:sz w:val="20"/>
                <w:szCs w:val="20"/>
              </w:rPr>
            </w:pPr>
            <w:r w:rsidRPr="002C5BDE">
              <w:rPr>
                <w:rFonts w:ascii="Arial" w:eastAsiaTheme="minorHAnsi" w:hAnsi="Arial" w:cs="Arial"/>
                <w:sz w:val="20"/>
                <w:szCs w:val="20"/>
              </w:rPr>
              <w:t>Collaborer avec les AESH au quotidien</w:t>
            </w:r>
          </w:p>
          <w:p w14:paraId="0B465B7C" w14:textId="2D49999A" w:rsidR="002152A2" w:rsidRPr="002C5BDE" w:rsidRDefault="002152A2" w:rsidP="00613A83">
            <w:pPr>
              <w:pStyle w:val="Paragraphedeliste"/>
              <w:numPr>
                <w:ilvl w:val="0"/>
                <w:numId w:val="15"/>
              </w:numPr>
              <w:rPr>
                <w:rFonts w:ascii="Arial" w:eastAsiaTheme="minorHAnsi" w:hAnsi="Arial" w:cs="Arial"/>
                <w:sz w:val="20"/>
                <w:szCs w:val="20"/>
              </w:rPr>
            </w:pPr>
            <w:r w:rsidRPr="002C5BDE">
              <w:rPr>
                <w:rFonts w:ascii="Arial" w:eastAsiaTheme="minorHAnsi" w:hAnsi="Arial" w:cs="Arial"/>
                <w:sz w:val="20"/>
                <w:szCs w:val="20"/>
              </w:rPr>
              <w:t xml:space="preserve">Les partenariats avec l’Ecole : les personnes ressources, les familles et les partenaires médico-sociaux </w:t>
            </w:r>
          </w:p>
        </w:tc>
        <w:tc>
          <w:tcPr>
            <w:tcW w:w="4535" w:type="dxa"/>
            <w:gridSpan w:val="3"/>
          </w:tcPr>
          <w:p w14:paraId="253063D0" w14:textId="77777777" w:rsidR="002152A2" w:rsidRPr="007A10BE" w:rsidRDefault="002152A2" w:rsidP="002152A2">
            <w:pPr>
              <w:suppressAutoHyphens w:val="0"/>
              <w:rPr>
                <w:rFonts w:ascii="Arial" w:eastAsiaTheme="minorHAnsi" w:hAnsi="Arial" w:cs="Arial"/>
                <w:sz w:val="20"/>
                <w:szCs w:val="20"/>
              </w:rPr>
            </w:pPr>
            <w:r w:rsidRPr="007A10BE">
              <w:rPr>
                <w:rFonts w:ascii="Arial" w:eastAsiaTheme="minorHAnsi" w:hAnsi="Arial" w:cs="Arial"/>
                <w:sz w:val="20"/>
                <w:szCs w:val="20"/>
              </w:rPr>
              <w:t xml:space="preserve">Personnels Education Nationale : </w:t>
            </w:r>
          </w:p>
          <w:p w14:paraId="4C71EC24" w14:textId="77777777" w:rsidR="002152A2" w:rsidRPr="007A10BE" w:rsidRDefault="002152A2" w:rsidP="002152A2">
            <w:pPr>
              <w:suppressAutoHyphens w:val="0"/>
              <w:rPr>
                <w:rFonts w:ascii="Arial" w:eastAsiaTheme="minorHAnsi" w:hAnsi="Arial" w:cs="Arial"/>
                <w:sz w:val="20"/>
                <w:szCs w:val="20"/>
              </w:rPr>
            </w:pPr>
            <w:r w:rsidRPr="007A10BE">
              <w:rPr>
                <w:rFonts w:ascii="Arial" w:eastAsiaTheme="minorHAnsi" w:hAnsi="Arial" w:cs="Arial"/>
                <w:sz w:val="20"/>
                <w:szCs w:val="20"/>
              </w:rPr>
              <w:t xml:space="preserve">IEN SDEI, Enseignants spécialisés, Enseignant référent, CPC SDEI, Professeur Ressource TSA, AESH référent, </w:t>
            </w:r>
          </w:p>
          <w:p w14:paraId="497D0927" w14:textId="77777777" w:rsidR="002152A2" w:rsidRPr="007A10BE" w:rsidRDefault="002152A2" w:rsidP="002152A2">
            <w:pPr>
              <w:suppressAutoHyphens w:val="0"/>
              <w:rPr>
                <w:rFonts w:ascii="Arial" w:eastAsiaTheme="minorHAnsi" w:hAnsi="Arial" w:cs="Arial"/>
                <w:sz w:val="20"/>
                <w:szCs w:val="20"/>
              </w:rPr>
            </w:pPr>
          </w:p>
          <w:p w14:paraId="5CD50278" w14:textId="77777777" w:rsidR="002152A2" w:rsidRPr="007A10BE" w:rsidRDefault="002152A2" w:rsidP="002152A2">
            <w:pPr>
              <w:suppressAutoHyphens w:val="0"/>
              <w:rPr>
                <w:rFonts w:ascii="Arial" w:eastAsiaTheme="minorHAnsi" w:hAnsi="Arial" w:cs="Arial"/>
                <w:sz w:val="20"/>
                <w:szCs w:val="20"/>
              </w:rPr>
            </w:pPr>
            <w:r w:rsidRPr="007A10BE">
              <w:rPr>
                <w:rFonts w:ascii="Arial" w:eastAsiaTheme="minorHAnsi" w:hAnsi="Arial" w:cs="Arial"/>
                <w:sz w:val="20"/>
                <w:szCs w:val="20"/>
              </w:rPr>
              <w:t>Personnels hors éducation nationale : Psychologue, éducateur spécialisé, personnel du médico-social, Directeur du CRA de Toulouse, chargé de mission Canopé</w:t>
            </w:r>
          </w:p>
        </w:tc>
      </w:tr>
    </w:tbl>
    <w:p w14:paraId="2FFA40B8" w14:textId="77777777" w:rsidR="002152A2" w:rsidRPr="007A10BE" w:rsidRDefault="002152A2" w:rsidP="002152A2">
      <w:pPr>
        <w:widowControl/>
        <w:suppressAutoHyphens w:val="0"/>
        <w:spacing w:after="160" w:line="259" w:lineRule="auto"/>
        <w:rPr>
          <w:rFonts w:ascii="Arial" w:eastAsiaTheme="minorHAnsi" w:hAnsi="Arial" w:cs="Arial"/>
          <w:sz w:val="20"/>
          <w:szCs w:val="20"/>
          <w:lang w:eastAsia="en-US"/>
        </w:rPr>
      </w:pPr>
    </w:p>
    <w:p w14:paraId="55FB57C1" w14:textId="40B2FDD2" w:rsidR="00D12C5D" w:rsidRPr="007A10BE" w:rsidRDefault="00D12C5D">
      <w:pPr>
        <w:rPr>
          <w:rFonts w:ascii="Arial" w:eastAsia="Arial" w:hAnsi="Arial" w:cs="Arial"/>
          <w:sz w:val="20"/>
          <w:szCs w:val="20"/>
        </w:rPr>
      </w:pPr>
    </w:p>
    <w:p w14:paraId="2DC03E34" w14:textId="0D8DA5B9" w:rsidR="00A552BB" w:rsidRPr="007A10BE" w:rsidRDefault="00A552BB">
      <w:pPr>
        <w:rPr>
          <w:rFonts w:ascii="Arial" w:eastAsia="Arial" w:hAnsi="Arial" w:cs="Arial"/>
          <w:sz w:val="20"/>
          <w:szCs w:val="20"/>
        </w:rPr>
      </w:pPr>
    </w:p>
    <w:p w14:paraId="0E1B64E1" w14:textId="47C94B09" w:rsidR="00A552BB" w:rsidRPr="007A10BE" w:rsidRDefault="00A552BB">
      <w:pPr>
        <w:rPr>
          <w:rFonts w:ascii="Arial" w:eastAsia="Arial" w:hAnsi="Arial" w:cs="Arial"/>
          <w:sz w:val="20"/>
          <w:szCs w:val="20"/>
        </w:rPr>
      </w:pPr>
    </w:p>
    <w:p w14:paraId="10506D2B" w14:textId="7A9352FD" w:rsidR="00A552BB" w:rsidRPr="007A10BE" w:rsidRDefault="00A552BB">
      <w:pPr>
        <w:rPr>
          <w:rFonts w:ascii="Arial" w:eastAsia="Arial" w:hAnsi="Arial" w:cs="Arial"/>
          <w:sz w:val="20"/>
          <w:szCs w:val="20"/>
        </w:rPr>
      </w:pPr>
    </w:p>
    <w:p w14:paraId="00E3B2FE" w14:textId="5B3C5D87" w:rsidR="00A552BB" w:rsidRPr="007A10BE" w:rsidRDefault="00A552BB">
      <w:pPr>
        <w:rPr>
          <w:rFonts w:ascii="Arial" w:eastAsia="Arial" w:hAnsi="Arial" w:cs="Arial"/>
          <w:sz w:val="20"/>
          <w:szCs w:val="20"/>
        </w:rPr>
      </w:pPr>
    </w:p>
    <w:p w14:paraId="35DCDBC9" w14:textId="227A6FBE" w:rsidR="00A552BB" w:rsidRPr="007A10BE" w:rsidRDefault="00A552BB">
      <w:pPr>
        <w:rPr>
          <w:rFonts w:ascii="Arial" w:eastAsia="Arial" w:hAnsi="Arial" w:cs="Arial"/>
          <w:sz w:val="20"/>
          <w:szCs w:val="20"/>
        </w:rPr>
      </w:pPr>
    </w:p>
    <w:p w14:paraId="4E1D9F31" w14:textId="22458C15" w:rsidR="00A552BB" w:rsidRPr="007A10BE" w:rsidRDefault="00A552BB">
      <w:pPr>
        <w:rPr>
          <w:rFonts w:ascii="Arial" w:eastAsia="Arial" w:hAnsi="Arial" w:cs="Arial"/>
          <w:sz w:val="20"/>
          <w:szCs w:val="20"/>
        </w:rPr>
      </w:pPr>
    </w:p>
    <w:p w14:paraId="611BBCD2" w14:textId="33A88D96" w:rsidR="00A552BB" w:rsidRPr="007A10BE" w:rsidRDefault="00A552BB">
      <w:pPr>
        <w:rPr>
          <w:rFonts w:ascii="Arial" w:eastAsia="Arial" w:hAnsi="Arial" w:cs="Arial"/>
          <w:sz w:val="20"/>
          <w:szCs w:val="20"/>
        </w:rPr>
      </w:pPr>
    </w:p>
    <w:p w14:paraId="644C8071" w14:textId="701644C9" w:rsidR="00A552BB" w:rsidRPr="007A10BE" w:rsidRDefault="00A552BB">
      <w:pPr>
        <w:rPr>
          <w:rFonts w:ascii="Arial" w:eastAsia="Arial" w:hAnsi="Arial" w:cs="Arial"/>
          <w:sz w:val="20"/>
          <w:szCs w:val="20"/>
        </w:rPr>
      </w:pPr>
    </w:p>
    <w:p w14:paraId="2159CAFB" w14:textId="29107496" w:rsidR="00A552BB" w:rsidRPr="007A10BE" w:rsidRDefault="00A552BB">
      <w:pPr>
        <w:rPr>
          <w:rFonts w:ascii="Arial" w:eastAsia="Arial" w:hAnsi="Arial" w:cs="Arial"/>
          <w:sz w:val="20"/>
          <w:szCs w:val="20"/>
        </w:rPr>
      </w:pPr>
    </w:p>
    <w:p w14:paraId="77556A77" w14:textId="2C06BE35" w:rsidR="00A552BB" w:rsidRPr="007A10BE" w:rsidRDefault="00A552BB">
      <w:pPr>
        <w:rPr>
          <w:rFonts w:ascii="Arial" w:eastAsia="Arial" w:hAnsi="Arial" w:cs="Arial"/>
          <w:sz w:val="20"/>
          <w:szCs w:val="20"/>
        </w:rPr>
      </w:pPr>
    </w:p>
    <w:p w14:paraId="19BBD358" w14:textId="5015FF7E" w:rsidR="00A552BB" w:rsidRPr="007A10BE" w:rsidRDefault="00A552BB">
      <w:pPr>
        <w:rPr>
          <w:rFonts w:ascii="Arial" w:eastAsia="Arial" w:hAnsi="Arial" w:cs="Arial"/>
          <w:sz w:val="20"/>
          <w:szCs w:val="20"/>
        </w:rPr>
      </w:pPr>
    </w:p>
    <w:p w14:paraId="76F75817" w14:textId="07A1189C" w:rsidR="00A552BB" w:rsidRPr="007A10BE" w:rsidRDefault="00A552BB">
      <w:pPr>
        <w:rPr>
          <w:rFonts w:ascii="Arial" w:eastAsia="Arial" w:hAnsi="Arial" w:cs="Arial"/>
          <w:sz w:val="20"/>
          <w:szCs w:val="20"/>
        </w:rPr>
      </w:pPr>
    </w:p>
    <w:p w14:paraId="4A39C7CD" w14:textId="7CBFD6C5" w:rsidR="00E12D3B" w:rsidRPr="007A10BE" w:rsidRDefault="00E12D3B">
      <w:pPr>
        <w:rPr>
          <w:rFonts w:ascii="Arial" w:eastAsia="Arial" w:hAnsi="Arial" w:cs="Arial"/>
          <w:sz w:val="20"/>
          <w:szCs w:val="20"/>
        </w:rPr>
      </w:pPr>
    </w:p>
    <w:p w14:paraId="669F3FB8" w14:textId="6D73F903" w:rsidR="00E12D3B" w:rsidRPr="007A10BE" w:rsidRDefault="00E12D3B">
      <w:pPr>
        <w:rPr>
          <w:rFonts w:ascii="Arial" w:eastAsia="Arial" w:hAnsi="Arial" w:cs="Arial"/>
          <w:sz w:val="20"/>
          <w:szCs w:val="20"/>
        </w:rPr>
      </w:pPr>
    </w:p>
    <w:p w14:paraId="1524C6E1" w14:textId="6286E7BB" w:rsidR="00E12D3B" w:rsidRPr="007A10BE" w:rsidRDefault="00E12D3B">
      <w:pPr>
        <w:rPr>
          <w:rFonts w:ascii="Arial" w:eastAsia="Arial" w:hAnsi="Arial" w:cs="Arial"/>
          <w:sz w:val="20"/>
          <w:szCs w:val="20"/>
        </w:rPr>
      </w:pPr>
    </w:p>
    <w:p w14:paraId="6C74E273" w14:textId="0A9E8782" w:rsidR="00E12D3B" w:rsidRPr="007A10BE" w:rsidRDefault="00E12D3B">
      <w:pPr>
        <w:rPr>
          <w:rFonts w:ascii="Arial" w:eastAsia="Arial" w:hAnsi="Arial" w:cs="Arial"/>
          <w:sz w:val="20"/>
          <w:szCs w:val="20"/>
        </w:rPr>
      </w:pPr>
    </w:p>
    <w:p w14:paraId="7EC14E74" w14:textId="29D0D44E" w:rsidR="00E12D3B" w:rsidRPr="007A10BE" w:rsidRDefault="00E12D3B">
      <w:pPr>
        <w:rPr>
          <w:rFonts w:ascii="Arial" w:eastAsia="Arial" w:hAnsi="Arial" w:cs="Arial"/>
          <w:sz w:val="20"/>
          <w:szCs w:val="20"/>
        </w:rPr>
      </w:pPr>
    </w:p>
    <w:p w14:paraId="4B6D7633" w14:textId="77777777" w:rsidR="00E12D3B" w:rsidRPr="007A10BE" w:rsidRDefault="00E12D3B">
      <w:pPr>
        <w:rPr>
          <w:rFonts w:ascii="Arial" w:eastAsia="Arial" w:hAnsi="Arial" w:cs="Arial"/>
          <w:sz w:val="20"/>
          <w:szCs w:val="20"/>
        </w:rPr>
      </w:pPr>
    </w:p>
    <w:p w14:paraId="3CFF5F82" w14:textId="67E1119B" w:rsidR="00A552BB" w:rsidRDefault="00A552BB">
      <w:pPr>
        <w:rPr>
          <w:rFonts w:ascii="Arial" w:eastAsia="Arial" w:hAnsi="Arial" w:cs="Arial"/>
          <w:sz w:val="20"/>
          <w:szCs w:val="20"/>
        </w:rPr>
      </w:pPr>
    </w:p>
    <w:p w14:paraId="406D4857" w14:textId="77777777" w:rsidR="002C5BDE" w:rsidRPr="007A10BE" w:rsidRDefault="002C5BDE">
      <w:pPr>
        <w:rPr>
          <w:rFonts w:ascii="Arial" w:eastAsia="Arial" w:hAnsi="Arial" w:cs="Arial"/>
          <w:sz w:val="20"/>
          <w:szCs w:val="20"/>
        </w:rPr>
      </w:pPr>
    </w:p>
    <w:p w14:paraId="7391EB85" w14:textId="77777777" w:rsidR="00A552BB" w:rsidRPr="007A10BE" w:rsidRDefault="00A552BB" w:rsidP="00A552BB">
      <w:pPr>
        <w:ind w:right="-33"/>
        <w:contextualSpacing/>
        <w:jc w:val="both"/>
        <w:rPr>
          <w:rFonts w:ascii="Arial" w:hAnsi="Arial" w:cs="Arial"/>
          <w:b/>
          <w:color w:val="3366FF"/>
          <w:sz w:val="20"/>
          <w:szCs w:val="20"/>
          <w:lang w:eastAsia="en-US"/>
        </w:rPr>
      </w:pPr>
    </w:p>
    <w:p w14:paraId="400544E7" w14:textId="77777777" w:rsidR="00A552BB" w:rsidRPr="007A10BE" w:rsidRDefault="00A552BB" w:rsidP="00A552BB">
      <w:pPr>
        <w:contextualSpacing/>
        <w:rPr>
          <w:rFonts w:ascii="Arial" w:hAnsi="Arial" w:cs="Arial"/>
          <w:sz w:val="20"/>
          <w:szCs w:val="20"/>
          <w:lang w:eastAsia="en-US"/>
        </w:rPr>
      </w:pPr>
    </w:p>
    <w:tbl>
      <w:tblPr>
        <w:tblStyle w:val="Grilledutableau20"/>
        <w:tblW w:w="10632" w:type="dxa"/>
        <w:tblInd w:w="-714" w:type="dxa"/>
        <w:tblLook w:val="04A0" w:firstRow="1" w:lastRow="0" w:firstColumn="1" w:lastColumn="0" w:noHBand="0" w:noVBand="1"/>
      </w:tblPr>
      <w:tblGrid>
        <w:gridCol w:w="4253"/>
        <w:gridCol w:w="1985"/>
        <w:gridCol w:w="1417"/>
        <w:gridCol w:w="284"/>
        <w:gridCol w:w="425"/>
        <w:gridCol w:w="2268"/>
      </w:tblGrid>
      <w:tr w:rsidR="00A552BB" w:rsidRPr="007A10BE" w14:paraId="69D309DF" w14:textId="77777777" w:rsidTr="00355789">
        <w:tc>
          <w:tcPr>
            <w:tcW w:w="10632" w:type="dxa"/>
            <w:gridSpan w:val="6"/>
            <w:shd w:val="clear" w:color="auto" w:fill="E7E6E6" w:themeFill="background2"/>
            <w:vAlign w:val="center"/>
          </w:tcPr>
          <w:p w14:paraId="253127DD" w14:textId="142226B0" w:rsidR="00A552BB" w:rsidRPr="007A10BE" w:rsidRDefault="00A552BB" w:rsidP="00A552BB">
            <w:pPr>
              <w:ind w:right="-33"/>
              <w:contextualSpacing/>
              <w:jc w:val="center"/>
              <w:rPr>
                <w:rFonts w:ascii="Arial" w:hAnsi="Arial" w:cs="Arial"/>
                <w:color w:val="4472C4" w:themeColor="accent5"/>
                <w:sz w:val="20"/>
                <w:szCs w:val="20"/>
              </w:rPr>
            </w:pPr>
            <w:r w:rsidRPr="007A10BE">
              <w:rPr>
                <w:rFonts w:ascii="Arial" w:hAnsi="Arial" w:cs="Arial"/>
                <w:b/>
                <w:color w:val="FF0000"/>
                <w:sz w:val="20"/>
                <w:szCs w:val="20"/>
              </w:rPr>
              <w:lastRenderedPageBreak/>
              <w:t>Identifiant : 22NDGS6013</w:t>
            </w:r>
          </w:p>
        </w:tc>
      </w:tr>
      <w:tr w:rsidR="00A552BB" w:rsidRPr="007A10BE" w14:paraId="14C3C61C" w14:textId="77777777" w:rsidTr="00355789">
        <w:tc>
          <w:tcPr>
            <w:tcW w:w="4253" w:type="dxa"/>
          </w:tcPr>
          <w:p w14:paraId="602E9FE1" w14:textId="77777777" w:rsidR="00A552BB" w:rsidRPr="008E6ECA" w:rsidRDefault="00A552BB" w:rsidP="00A552BB">
            <w:pPr>
              <w:ind w:right="-33"/>
              <w:contextualSpacing/>
              <w:jc w:val="center"/>
              <w:rPr>
                <w:rFonts w:ascii="Arial" w:hAnsi="Arial" w:cs="Arial"/>
                <w:b/>
                <w:sz w:val="20"/>
                <w:szCs w:val="20"/>
              </w:rPr>
            </w:pPr>
            <w:r w:rsidRPr="008E6ECA">
              <w:rPr>
                <w:rFonts w:ascii="Arial" w:hAnsi="Arial" w:cs="Arial"/>
                <w:b/>
                <w:sz w:val="20"/>
                <w:szCs w:val="20"/>
              </w:rPr>
              <w:t>Titre</w:t>
            </w:r>
          </w:p>
        </w:tc>
        <w:tc>
          <w:tcPr>
            <w:tcW w:w="1985" w:type="dxa"/>
          </w:tcPr>
          <w:p w14:paraId="77B85BD8" w14:textId="77777777" w:rsidR="00A552BB" w:rsidRPr="008E6ECA" w:rsidRDefault="00A552BB" w:rsidP="00A552BB">
            <w:pPr>
              <w:ind w:right="-33"/>
              <w:contextualSpacing/>
              <w:jc w:val="center"/>
              <w:rPr>
                <w:rFonts w:ascii="Arial" w:hAnsi="Arial" w:cs="Arial"/>
                <w:b/>
                <w:sz w:val="20"/>
                <w:szCs w:val="20"/>
              </w:rPr>
            </w:pPr>
            <w:r w:rsidRPr="008E6ECA">
              <w:rPr>
                <w:rFonts w:ascii="Arial" w:hAnsi="Arial" w:cs="Arial"/>
                <w:b/>
                <w:sz w:val="20"/>
                <w:szCs w:val="20"/>
              </w:rPr>
              <w:t>Durée</w:t>
            </w:r>
          </w:p>
        </w:tc>
        <w:tc>
          <w:tcPr>
            <w:tcW w:w="2126" w:type="dxa"/>
            <w:gridSpan w:val="3"/>
          </w:tcPr>
          <w:p w14:paraId="76A856E4" w14:textId="77777777" w:rsidR="00A552BB" w:rsidRPr="008E6ECA" w:rsidRDefault="00A552BB" w:rsidP="00A552BB">
            <w:pPr>
              <w:ind w:right="-33"/>
              <w:contextualSpacing/>
              <w:jc w:val="center"/>
              <w:rPr>
                <w:rFonts w:ascii="Arial" w:hAnsi="Arial" w:cs="Arial"/>
                <w:b/>
                <w:sz w:val="20"/>
                <w:szCs w:val="20"/>
              </w:rPr>
            </w:pPr>
            <w:r w:rsidRPr="008E6ECA">
              <w:rPr>
                <w:rFonts w:ascii="Arial" w:hAnsi="Arial" w:cs="Arial"/>
                <w:b/>
                <w:sz w:val="20"/>
                <w:szCs w:val="20"/>
              </w:rPr>
              <w:t>Dates</w:t>
            </w:r>
          </w:p>
        </w:tc>
        <w:tc>
          <w:tcPr>
            <w:tcW w:w="2268" w:type="dxa"/>
          </w:tcPr>
          <w:p w14:paraId="331A588C" w14:textId="77777777" w:rsidR="00A552BB" w:rsidRPr="008E6ECA" w:rsidRDefault="00A552BB" w:rsidP="00A552BB">
            <w:pPr>
              <w:ind w:right="-33"/>
              <w:contextualSpacing/>
              <w:jc w:val="center"/>
              <w:rPr>
                <w:rFonts w:ascii="Arial" w:hAnsi="Arial" w:cs="Arial"/>
                <w:b/>
                <w:sz w:val="20"/>
                <w:szCs w:val="20"/>
              </w:rPr>
            </w:pPr>
            <w:r w:rsidRPr="008E6ECA">
              <w:rPr>
                <w:rFonts w:ascii="Arial" w:hAnsi="Arial" w:cs="Arial"/>
                <w:b/>
                <w:sz w:val="20"/>
                <w:szCs w:val="20"/>
              </w:rPr>
              <w:t>Nombre de participants prévus</w:t>
            </w:r>
          </w:p>
        </w:tc>
      </w:tr>
      <w:tr w:rsidR="00A552BB" w:rsidRPr="007A10BE" w14:paraId="5F8B6C78" w14:textId="77777777" w:rsidTr="00355789">
        <w:tc>
          <w:tcPr>
            <w:tcW w:w="4253" w:type="dxa"/>
            <w:vAlign w:val="center"/>
          </w:tcPr>
          <w:p w14:paraId="3593CC15" w14:textId="77777777" w:rsidR="00A552BB" w:rsidRPr="007A10BE" w:rsidRDefault="00A552BB" w:rsidP="00A552BB">
            <w:pPr>
              <w:ind w:right="-33"/>
              <w:contextualSpacing/>
              <w:jc w:val="center"/>
              <w:rPr>
                <w:rFonts w:ascii="Arial" w:hAnsi="Arial" w:cs="Arial"/>
                <w:sz w:val="20"/>
                <w:szCs w:val="20"/>
              </w:rPr>
            </w:pPr>
          </w:p>
          <w:p w14:paraId="0209060B" w14:textId="77777777" w:rsidR="00A552BB" w:rsidRPr="007A10BE" w:rsidRDefault="00A552BB" w:rsidP="00A552BB">
            <w:pPr>
              <w:ind w:right="-33"/>
              <w:contextualSpacing/>
              <w:jc w:val="center"/>
              <w:rPr>
                <w:rFonts w:ascii="Arial" w:hAnsi="Arial" w:cs="Arial"/>
                <w:b/>
                <w:color w:val="002060"/>
                <w:sz w:val="20"/>
                <w:szCs w:val="20"/>
              </w:rPr>
            </w:pPr>
            <w:r w:rsidRPr="007A10BE">
              <w:rPr>
                <w:rFonts w:ascii="Arial" w:hAnsi="Arial" w:cs="Arial"/>
                <w:b/>
                <w:color w:val="002060"/>
                <w:sz w:val="20"/>
                <w:szCs w:val="20"/>
              </w:rPr>
              <w:t>« Prendre en compte les besoins des élèves porteurs de Troubles du spectre de l’Autisme. »</w:t>
            </w:r>
          </w:p>
          <w:p w14:paraId="2F398141" w14:textId="77777777" w:rsidR="00A552BB" w:rsidRPr="007A10BE" w:rsidRDefault="00A552BB" w:rsidP="00A552BB">
            <w:pPr>
              <w:ind w:right="-33"/>
              <w:contextualSpacing/>
              <w:jc w:val="center"/>
              <w:rPr>
                <w:rFonts w:ascii="Arial" w:hAnsi="Arial" w:cs="Arial"/>
                <w:sz w:val="20"/>
                <w:szCs w:val="20"/>
              </w:rPr>
            </w:pPr>
          </w:p>
        </w:tc>
        <w:tc>
          <w:tcPr>
            <w:tcW w:w="1985" w:type="dxa"/>
            <w:vAlign w:val="center"/>
          </w:tcPr>
          <w:p w14:paraId="4C20695D" w14:textId="77777777" w:rsidR="00A552BB" w:rsidRPr="007A10BE" w:rsidRDefault="00A552BB" w:rsidP="00A552BB">
            <w:pPr>
              <w:ind w:right="-33"/>
              <w:contextualSpacing/>
              <w:jc w:val="center"/>
              <w:rPr>
                <w:rFonts w:ascii="Arial" w:hAnsi="Arial" w:cs="Arial"/>
                <w:sz w:val="20"/>
                <w:szCs w:val="20"/>
              </w:rPr>
            </w:pPr>
            <w:r w:rsidRPr="007A10BE">
              <w:rPr>
                <w:rFonts w:ascii="Arial" w:hAnsi="Arial" w:cs="Arial"/>
                <w:sz w:val="20"/>
                <w:szCs w:val="20"/>
              </w:rPr>
              <w:t>52 heures</w:t>
            </w:r>
          </w:p>
        </w:tc>
        <w:tc>
          <w:tcPr>
            <w:tcW w:w="2126" w:type="dxa"/>
            <w:gridSpan w:val="3"/>
            <w:vAlign w:val="center"/>
          </w:tcPr>
          <w:p w14:paraId="127701F5" w14:textId="77777777" w:rsidR="00A552BB" w:rsidRPr="007A10BE" w:rsidRDefault="00A552BB" w:rsidP="00A552BB">
            <w:pPr>
              <w:ind w:right="-33"/>
              <w:contextualSpacing/>
              <w:jc w:val="center"/>
              <w:rPr>
                <w:rFonts w:ascii="Arial" w:hAnsi="Arial" w:cs="Arial"/>
                <w:sz w:val="20"/>
                <w:szCs w:val="20"/>
              </w:rPr>
            </w:pPr>
            <w:r w:rsidRPr="007A10BE">
              <w:rPr>
                <w:rFonts w:ascii="Arial" w:hAnsi="Arial" w:cs="Arial"/>
                <w:sz w:val="20"/>
                <w:szCs w:val="20"/>
              </w:rPr>
              <w:t>Du 17/10/22 au 20/10/22</w:t>
            </w:r>
          </w:p>
          <w:p w14:paraId="7A92E06D" w14:textId="77777777" w:rsidR="00A552BB" w:rsidRPr="007A10BE" w:rsidRDefault="00A552BB" w:rsidP="00A552BB">
            <w:pPr>
              <w:ind w:right="-33"/>
              <w:contextualSpacing/>
              <w:jc w:val="center"/>
              <w:rPr>
                <w:rFonts w:ascii="Arial" w:hAnsi="Arial" w:cs="Arial"/>
                <w:sz w:val="20"/>
                <w:szCs w:val="20"/>
              </w:rPr>
            </w:pPr>
            <w:r w:rsidRPr="007A10BE">
              <w:rPr>
                <w:rFonts w:ascii="Arial" w:hAnsi="Arial" w:cs="Arial"/>
                <w:sz w:val="20"/>
                <w:szCs w:val="20"/>
              </w:rPr>
              <w:t>Du 30/01/23 au 02/02/23</w:t>
            </w:r>
          </w:p>
          <w:p w14:paraId="6FB8C04A" w14:textId="77777777" w:rsidR="00A552BB" w:rsidRPr="007A10BE" w:rsidRDefault="00A552BB" w:rsidP="00A552BB">
            <w:pPr>
              <w:ind w:right="-33"/>
              <w:contextualSpacing/>
              <w:jc w:val="center"/>
              <w:rPr>
                <w:rFonts w:ascii="Arial" w:hAnsi="Arial" w:cs="Arial"/>
                <w:sz w:val="20"/>
                <w:szCs w:val="20"/>
              </w:rPr>
            </w:pPr>
            <w:r w:rsidRPr="007A10BE">
              <w:rPr>
                <w:rFonts w:ascii="Arial" w:hAnsi="Arial" w:cs="Arial"/>
                <w:sz w:val="20"/>
                <w:szCs w:val="20"/>
              </w:rPr>
              <w:t>du lundi au jeudi, mercredi inclus. 9h00-12h00  13h30-16h30</w:t>
            </w:r>
          </w:p>
        </w:tc>
        <w:tc>
          <w:tcPr>
            <w:tcW w:w="2268" w:type="dxa"/>
            <w:vAlign w:val="center"/>
          </w:tcPr>
          <w:p w14:paraId="1DB5B91E" w14:textId="77777777" w:rsidR="00A552BB" w:rsidRPr="007A10BE" w:rsidRDefault="00A552BB" w:rsidP="00A552BB">
            <w:pPr>
              <w:ind w:right="-33"/>
              <w:contextualSpacing/>
              <w:jc w:val="center"/>
              <w:rPr>
                <w:rFonts w:ascii="Arial" w:hAnsi="Arial" w:cs="Arial"/>
                <w:sz w:val="20"/>
                <w:szCs w:val="20"/>
              </w:rPr>
            </w:pPr>
            <w:r w:rsidRPr="007A10BE">
              <w:rPr>
                <w:rFonts w:ascii="Arial" w:hAnsi="Arial" w:cs="Arial"/>
                <w:sz w:val="20"/>
                <w:szCs w:val="20"/>
              </w:rPr>
              <w:t>25</w:t>
            </w:r>
          </w:p>
        </w:tc>
      </w:tr>
      <w:tr w:rsidR="00A552BB" w:rsidRPr="007A10BE" w14:paraId="1674A02C" w14:textId="77777777" w:rsidTr="00355789">
        <w:tc>
          <w:tcPr>
            <w:tcW w:w="4253" w:type="dxa"/>
          </w:tcPr>
          <w:p w14:paraId="02CD16C2" w14:textId="77777777" w:rsidR="00A552BB" w:rsidRPr="00B26EE6" w:rsidRDefault="00A552BB" w:rsidP="00A552BB">
            <w:pPr>
              <w:ind w:right="-33"/>
              <w:contextualSpacing/>
              <w:jc w:val="center"/>
              <w:rPr>
                <w:rFonts w:ascii="Arial" w:hAnsi="Arial" w:cs="Arial"/>
                <w:b/>
                <w:sz w:val="20"/>
                <w:szCs w:val="20"/>
              </w:rPr>
            </w:pPr>
            <w:r w:rsidRPr="00B26EE6">
              <w:rPr>
                <w:rFonts w:ascii="Arial" w:hAnsi="Arial" w:cs="Arial"/>
                <w:b/>
                <w:sz w:val="20"/>
                <w:szCs w:val="20"/>
              </w:rPr>
              <w:t>Public concerné</w:t>
            </w:r>
          </w:p>
        </w:tc>
        <w:tc>
          <w:tcPr>
            <w:tcW w:w="3402" w:type="dxa"/>
            <w:gridSpan w:val="2"/>
          </w:tcPr>
          <w:p w14:paraId="10EEB7D1" w14:textId="77777777" w:rsidR="00A552BB" w:rsidRPr="00B26EE6" w:rsidRDefault="00A552BB" w:rsidP="00A552BB">
            <w:pPr>
              <w:ind w:right="-33"/>
              <w:contextualSpacing/>
              <w:jc w:val="center"/>
              <w:rPr>
                <w:rFonts w:ascii="Arial" w:hAnsi="Arial" w:cs="Arial"/>
                <w:b/>
                <w:sz w:val="20"/>
                <w:szCs w:val="20"/>
              </w:rPr>
            </w:pPr>
            <w:r w:rsidRPr="00B26EE6">
              <w:rPr>
                <w:rFonts w:ascii="Arial" w:hAnsi="Arial" w:cs="Arial"/>
                <w:b/>
                <w:sz w:val="20"/>
                <w:szCs w:val="20"/>
              </w:rPr>
              <w:t>Lieu de stage</w:t>
            </w:r>
          </w:p>
        </w:tc>
        <w:tc>
          <w:tcPr>
            <w:tcW w:w="2977" w:type="dxa"/>
            <w:gridSpan w:val="3"/>
          </w:tcPr>
          <w:p w14:paraId="310E8E44" w14:textId="77777777" w:rsidR="00A552BB" w:rsidRPr="00B26EE6" w:rsidRDefault="00A552BB" w:rsidP="00A552BB">
            <w:pPr>
              <w:ind w:right="-33"/>
              <w:contextualSpacing/>
              <w:jc w:val="center"/>
              <w:rPr>
                <w:rFonts w:ascii="Arial" w:hAnsi="Arial" w:cs="Arial"/>
                <w:b/>
                <w:sz w:val="20"/>
                <w:szCs w:val="20"/>
              </w:rPr>
            </w:pPr>
            <w:r w:rsidRPr="00B26EE6">
              <w:rPr>
                <w:rFonts w:ascii="Arial" w:hAnsi="Arial" w:cs="Arial"/>
                <w:b/>
                <w:sz w:val="20"/>
                <w:szCs w:val="20"/>
              </w:rPr>
              <w:t>Opérateur principal</w:t>
            </w:r>
          </w:p>
        </w:tc>
      </w:tr>
      <w:tr w:rsidR="00A552BB" w:rsidRPr="007A10BE" w14:paraId="403DDD31" w14:textId="77777777" w:rsidTr="00355789">
        <w:tc>
          <w:tcPr>
            <w:tcW w:w="4253" w:type="dxa"/>
          </w:tcPr>
          <w:p w14:paraId="133166D1" w14:textId="77777777" w:rsidR="00A552BB" w:rsidRPr="007A10BE" w:rsidRDefault="00A552BB" w:rsidP="00A552BB">
            <w:pPr>
              <w:contextualSpacing/>
              <w:rPr>
                <w:rFonts w:ascii="Arial" w:hAnsi="Arial" w:cs="Arial"/>
                <w:sz w:val="20"/>
                <w:szCs w:val="20"/>
              </w:rPr>
            </w:pPr>
          </w:p>
          <w:p w14:paraId="6942278E" w14:textId="77777777" w:rsidR="00A552BB" w:rsidRPr="007A10BE" w:rsidRDefault="00A552BB" w:rsidP="00A552BB">
            <w:pPr>
              <w:contextualSpacing/>
              <w:rPr>
                <w:rFonts w:ascii="Arial" w:hAnsi="Arial" w:cs="Arial"/>
                <w:sz w:val="20"/>
                <w:szCs w:val="20"/>
              </w:rPr>
            </w:pPr>
            <w:r w:rsidRPr="007A10BE">
              <w:rPr>
                <w:rFonts w:ascii="Arial" w:hAnsi="Arial" w:cs="Arial"/>
                <w:sz w:val="20"/>
                <w:szCs w:val="20"/>
              </w:rPr>
              <w:t>Enseignants titulaires du CAPPEI, enseignants non spécialisés, personnels non enseignants (AESH ; personnels des collectivités)</w:t>
            </w:r>
          </w:p>
          <w:p w14:paraId="29F4654E" w14:textId="77777777" w:rsidR="00A552BB" w:rsidRPr="007A10BE" w:rsidRDefault="00A552BB" w:rsidP="00A552BB">
            <w:pPr>
              <w:contextualSpacing/>
              <w:rPr>
                <w:rFonts w:ascii="Arial" w:hAnsi="Arial" w:cs="Arial"/>
                <w:sz w:val="20"/>
                <w:szCs w:val="20"/>
              </w:rPr>
            </w:pPr>
          </w:p>
          <w:p w14:paraId="1FDF1856" w14:textId="77777777" w:rsidR="00A552BB" w:rsidRPr="007A10BE" w:rsidRDefault="00A552BB" w:rsidP="00A552BB">
            <w:pPr>
              <w:contextualSpacing/>
              <w:rPr>
                <w:rFonts w:ascii="Arial" w:hAnsi="Arial" w:cs="Arial"/>
                <w:sz w:val="20"/>
                <w:szCs w:val="20"/>
              </w:rPr>
            </w:pPr>
          </w:p>
        </w:tc>
        <w:tc>
          <w:tcPr>
            <w:tcW w:w="3402" w:type="dxa"/>
            <w:gridSpan w:val="2"/>
          </w:tcPr>
          <w:p w14:paraId="4CB55B28" w14:textId="77777777" w:rsidR="00A552BB" w:rsidRPr="007A10BE" w:rsidRDefault="00A552BB" w:rsidP="00A552BB">
            <w:pPr>
              <w:ind w:right="-33"/>
              <w:contextualSpacing/>
              <w:jc w:val="both"/>
              <w:rPr>
                <w:rFonts w:ascii="Arial" w:hAnsi="Arial" w:cs="Arial"/>
                <w:sz w:val="20"/>
                <w:szCs w:val="20"/>
              </w:rPr>
            </w:pPr>
            <w:r w:rsidRPr="007A10BE">
              <w:rPr>
                <w:rFonts w:ascii="Arial" w:hAnsi="Arial" w:cs="Arial"/>
                <w:sz w:val="20"/>
                <w:szCs w:val="20"/>
              </w:rPr>
              <w:t>CAMPUS de NIORT – INSPE – 11 rue Archimède 79000 Niort</w:t>
            </w:r>
          </w:p>
        </w:tc>
        <w:tc>
          <w:tcPr>
            <w:tcW w:w="2977" w:type="dxa"/>
            <w:gridSpan w:val="3"/>
          </w:tcPr>
          <w:p w14:paraId="6476E50C" w14:textId="77777777" w:rsidR="00A552BB" w:rsidRPr="007A10BE" w:rsidRDefault="00A552BB" w:rsidP="00A552BB">
            <w:pPr>
              <w:ind w:right="-33"/>
              <w:contextualSpacing/>
              <w:jc w:val="both"/>
              <w:rPr>
                <w:rFonts w:ascii="Arial" w:hAnsi="Arial" w:cs="Arial"/>
                <w:sz w:val="20"/>
                <w:szCs w:val="20"/>
              </w:rPr>
            </w:pPr>
            <w:r w:rsidRPr="007A10BE">
              <w:rPr>
                <w:rFonts w:ascii="Arial" w:hAnsi="Arial" w:cs="Arial"/>
                <w:sz w:val="20"/>
                <w:szCs w:val="20"/>
              </w:rPr>
              <w:t>EAFC – Rectorat Poitiers</w:t>
            </w:r>
          </w:p>
        </w:tc>
      </w:tr>
      <w:tr w:rsidR="00A552BB" w:rsidRPr="007A10BE" w14:paraId="7251422B" w14:textId="77777777" w:rsidTr="00355789">
        <w:tc>
          <w:tcPr>
            <w:tcW w:w="10632" w:type="dxa"/>
            <w:gridSpan w:val="6"/>
          </w:tcPr>
          <w:p w14:paraId="205B86DB" w14:textId="77777777" w:rsidR="00A552BB" w:rsidRPr="007A10BE" w:rsidRDefault="00A552BB" w:rsidP="00A552BB">
            <w:pPr>
              <w:suppressAutoHyphens w:val="0"/>
              <w:spacing w:before="100" w:beforeAutospacing="1" w:afterAutospacing="1"/>
              <w:rPr>
                <w:rFonts w:ascii="Arial" w:eastAsia="Times New Roman" w:hAnsi="Arial" w:cs="Arial"/>
                <w:sz w:val="20"/>
                <w:szCs w:val="20"/>
              </w:rPr>
            </w:pPr>
            <w:r w:rsidRPr="007A10BE">
              <w:rPr>
                <w:rFonts w:ascii="Arial" w:eastAsia="Times New Roman" w:hAnsi="Arial" w:cs="Arial"/>
                <w:sz w:val="20"/>
                <w:szCs w:val="20"/>
              </w:rPr>
              <w:t>Objectifs :  « Approfondir d’une part, les connaissances et les réponses pédagogiques à apporter aux élèves présentant des troubles du spectre autistique, d’autre part, les spécificités de la professionnalisation de la coopération avec les familles et les autres personnels contribuant à la scolarisation. » Annexe III – 2 – i du BO n° 7 du 16-02-2017</w:t>
            </w:r>
          </w:p>
        </w:tc>
      </w:tr>
      <w:tr w:rsidR="00A552BB" w:rsidRPr="007A10BE" w14:paraId="18448BBD" w14:textId="77777777" w:rsidTr="00355789">
        <w:tc>
          <w:tcPr>
            <w:tcW w:w="7939" w:type="dxa"/>
            <w:gridSpan w:val="4"/>
            <w:vAlign w:val="center"/>
          </w:tcPr>
          <w:p w14:paraId="326457D2" w14:textId="77777777" w:rsidR="00A552BB" w:rsidRPr="00B26EE6" w:rsidRDefault="00A552BB" w:rsidP="00A552BB">
            <w:pPr>
              <w:contextualSpacing/>
              <w:jc w:val="center"/>
              <w:rPr>
                <w:rFonts w:ascii="Arial" w:hAnsi="Arial" w:cs="Arial"/>
                <w:b/>
                <w:sz w:val="20"/>
                <w:szCs w:val="20"/>
              </w:rPr>
            </w:pPr>
            <w:r w:rsidRPr="00B26EE6">
              <w:rPr>
                <w:rFonts w:ascii="Arial" w:hAnsi="Arial" w:cs="Arial"/>
                <w:b/>
                <w:sz w:val="20"/>
                <w:szCs w:val="20"/>
              </w:rPr>
              <w:t>Contenus de formation </w:t>
            </w:r>
          </w:p>
        </w:tc>
        <w:tc>
          <w:tcPr>
            <w:tcW w:w="2693" w:type="dxa"/>
            <w:gridSpan w:val="2"/>
            <w:vAlign w:val="center"/>
          </w:tcPr>
          <w:p w14:paraId="4E89D1DB" w14:textId="77777777" w:rsidR="00A552BB" w:rsidRPr="00B26EE6" w:rsidRDefault="00A552BB" w:rsidP="00A552BB">
            <w:pPr>
              <w:ind w:right="-33"/>
              <w:contextualSpacing/>
              <w:jc w:val="center"/>
              <w:rPr>
                <w:rFonts w:ascii="Arial" w:hAnsi="Arial" w:cs="Arial"/>
                <w:b/>
                <w:sz w:val="20"/>
                <w:szCs w:val="20"/>
              </w:rPr>
            </w:pPr>
            <w:r w:rsidRPr="00B26EE6">
              <w:rPr>
                <w:rFonts w:ascii="Arial" w:hAnsi="Arial" w:cs="Arial"/>
                <w:b/>
                <w:sz w:val="20"/>
                <w:szCs w:val="20"/>
              </w:rPr>
              <w:t xml:space="preserve">Intervenants </w:t>
            </w:r>
          </w:p>
        </w:tc>
      </w:tr>
      <w:tr w:rsidR="00A552BB" w:rsidRPr="007A10BE" w14:paraId="079BCB36" w14:textId="77777777" w:rsidTr="00355789">
        <w:tc>
          <w:tcPr>
            <w:tcW w:w="7939" w:type="dxa"/>
            <w:gridSpan w:val="4"/>
          </w:tcPr>
          <w:p w14:paraId="18B18896" w14:textId="62D42805" w:rsidR="00A552BB" w:rsidRPr="000D5147" w:rsidRDefault="00A552BB" w:rsidP="00613A83">
            <w:pPr>
              <w:pStyle w:val="Paragraphedeliste"/>
              <w:numPr>
                <w:ilvl w:val="0"/>
                <w:numId w:val="15"/>
              </w:numPr>
              <w:spacing w:before="100" w:beforeAutospacing="1"/>
              <w:rPr>
                <w:rFonts w:ascii="Arial" w:hAnsi="Arial" w:cs="Arial"/>
                <w:sz w:val="20"/>
                <w:szCs w:val="20"/>
              </w:rPr>
            </w:pPr>
            <w:r w:rsidRPr="000D5147">
              <w:rPr>
                <w:rFonts w:ascii="Arial" w:hAnsi="Arial" w:cs="Arial"/>
                <w:bCs/>
                <w:sz w:val="20"/>
                <w:szCs w:val="20"/>
              </w:rPr>
              <w:t>Connaissance des troubles du spectre de l’Autisme</w:t>
            </w:r>
            <w:r w:rsidRPr="000D5147">
              <w:rPr>
                <w:rFonts w:ascii="Arial" w:hAnsi="Arial" w:cs="Arial"/>
                <w:sz w:val="20"/>
                <w:szCs w:val="20"/>
              </w:rPr>
              <w:t> : Axes d’actions Nationaux et Académiques, Les TSA au sein des TND : manifestions cliniques et particularités de fonctionnement (social et cognitif), modalités de repérage et démarches diagnostiques, recommandations de la haute autorité de santé.</w:t>
            </w:r>
          </w:p>
          <w:p w14:paraId="6DD19B6F" w14:textId="3F94EA4A" w:rsidR="00A552BB" w:rsidRPr="000D5147" w:rsidRDefault="00A552BB" w:rsidP="00613A83">
            <w:pPr>
              <w:pStyle w:val="Paragraphedeliste"/>
              <w:numPr>
                <w:ilvl w:val="0"/>
                <w:numId w:val="15"/>
              </w:numPr>
              <w:spacing w:before="100" w:beforeAutospacing="1"/>
              <w:rPr>
                <w:rFonts w:ascii="Arial" w:hAnsi="Arial" w:cs="Arial"/>
                <w:sz w:val="20"/>
                <w:szCs w:val="20"/>
              </w:rPr>
            </w:pPr>
            <w:r w:rsidRPr="000D5147">
              <w:rPr>
                <w:rFonts w:ascii="Arial" w:hAnsi="Arial" w:cs="Arial"/>
                <w:bCs/>
                <w:sz w:val="20"/>
                <w:szCs w:val="20"/>
              </w:rPr>
              <w:t>Conséquences des troubles sur les apprentissages et la vie scolaire </w:t>
            </w:r>
            <w:r w:rsidRPr="000D5147">
              <w:rPr>
                <w:rFonts w:ascii="Arial" w:hAnsi="Arial" w:cs="Arial"/>
                <w:sz w:val="20"/>
                <w:szCs w:val="20"/>
              </w:rPr>
              <w:t>: profils cognitifs, répercussions des troubles sur les compétences langagières (oral et écrit) et communicationnelles, regards croisés des personnels paramédicaux (orthophoniste, psychomotricien, psychologue etc…) et éducatifs.</w:t>
            </w:r>
          </w:p>
          <w:p w14:paraId="1D44F354" w14:textId="74D81C21" w:rsidR="00A552BB" w:rsidRPr="000D5147" w:rsidRDefault="00A552BB" w:rsidP="00613A83">
            <w:pPr>
              <w:pStyle w:val="Paragraphedeliste"/>
              <w:numPr>
                <w:ilvl w:val="0"/>
                <w:numId w:val="15"/>
              </w:numPr>
              <w:spacing w:before="100" w:beforeAutospacing="1"/>
              <w:rPr>
                <w:rFonts w:ascii="Arial" w:hAnsi="Arial" w:cs="Arial"/>
                <w:sz w:val="20"/>
                <w:szCs w:val="20"/>
              </w:rPr>
            </w:pPr>
            <w:r w:rsidRPr="000D5147">
              <w:rPr>
                <w:rFonts w:ascii="Arial" w:hAnsi="Arial" w:cs="Arial"/>
                <w:bCs/>
                <w:sz w:val="20"/>
                <w:szCs w:val="20"/>
              </w:rPr>
              <w:t>Outils et pratiques pédagogiques</w:t>
            </w:r>
            <w:r w:rsidRPr="000D5147">
              <w:rPr>
                <w:rFonts w:ascii="Arial" w:hAnsi="Arial" w:cs="Arial"/>
                <w:sz w:val="20"/>
                <w:szCs w:val="20"/>
              </w:rPr>
              <w:t> : outils numériques, méthodes éducatives comportementales et d’éducation structurée, démarche d’identification et d’analyse des besoins, adaptations pédagogiques.</w:t>
            </w:r>
          </w:p>
          <w:p w14:paraId="793796AF" w14:textId="6D88150E" w:rsidR="00A552BB" w:rsidRPr="000D5147" w:rsidRDefault="00A552BB" w:rsidP="00613A83">
            <w:pPr>
              <w:pStyle w:val="Paragraphedeliste"/>
              <w:numPr>
                <w:ilvl w:val="0"/>
                <w:numId w:val="15"/>
              </w:numPr>
              <w:spacing w:before="100" w:beforeAutospacing="1"/>
              <w:rPr>
                <w:rFonts w:ascii="Arial" w:hAnsi="Arial" w:cs="Arial"/>
                <w:sz w:val="20"/>
                <w:szCs w:val="20"/>
              </w:rPr>
            </w:pPr>
            <w:r w:rsidRPr="000D5147">
              <w:rPr>
                <w:rFonts w:ascii="Arial" w:hAnsi="Arial" w:cs="Arial"/>
                <w:bCs/>
                <w:sz w:val="20"/>
                <w:szCs w:val="20"/>
              </w:rPr>
              <w:t>Parcours de scolarisation des élèves porteurs de TSA :</w:t>
            </w:r>
            <w:r w:rsidRPr="000D5147">
              <w:rPr>
                <w:rFonts w:ascii="Arial" w:hAnsi="Arial" w:cs="Arial"/>
                <w:sz w:val="20"/>
                <w:szCs w:val="20"/>
              </w:rPr>
              <w:t xml:space="preserve"> missions et fonctionnement de l’UEM, de l’ULIS TSA, Parcours avenir, dispositif d’autorégulation. </w:t>
            </w:r>
          </w:p>
          <w:p w14:paraId="649CA81D" w14:textId="427716FC" w:rsidR="00A552BB" w:rsidRPr="000D5147" w:rsidRDefault="00A552BB" w:rsidP="00613A83">
            <w:pPr>
              <w:pStyle w:val="Paragraphedeliste"/>
              <w:numPr>
                <w:ilvl w:val="0"/>
                <w:numId w:val="15"/>
              </w:numPr>
              <w:spacing w:before="100" w:beforeAutospacing="1"/>
              <w:rPr>
                <w:rFonts w:ascii="Arial" w:hAnsi="Arial" w:cs="Arial"/>
                <w:sz w:val="20"/>
                <w:szCs w:val="20"/>
              </w:rPr>
            </w:pPr>
            <w:r w:rsidRPr="000D5147">
              <w:rPr>
                <w:rFonts w:ascii="Arial" w:hAnsi="Arial" w:cs="Arial"/>
                <w:bCs/>
                <w:sz w:val="20"/>
                <w:szCs w:val="20"/>
              </w:rPr>
              <w:t>Partenariat :</w:t>
            </w:r>
            <w:r w:rsidRPr="000D5147">
              <w:rPr>
                <w:rFonts w:ascii="Arial" w:hAnsi="Arial" w:cs="Arial"/>
                <w:sz w:val="20"/>
                <w:szCs w:val="20"/>
              </w:rPr>
              <w:t xml:space="preserve"> missions et pratiques des partenaires de la scolarisation des élèves porteurs de TSA.</w:t>
            </w:r>
          </w:p>
          <w:p w14:paraId="68EA5A24" w14:textId="77777777" w:rsidR="00A552BB" w:rsidRPr="007A10BE" w:rsidRDefault="00A552BB" w:rsidP="00A552BB">
            <w:pPr>
              <w:suppressAutoHyphens w:val="0"/>
              <w:spacing w:after="200" w:line="276" w:lineRule="auto"/>
              <w:ind w:left="720" w:right="-33"/>
              <w:contextualSpacing/>
              <w:jc w:val="both"/>
              <w:rPr>
                <w:rFonts w:ascii="Arial" w:eastAsia="Times New Roman" w:hAnsi="Arial" w:cs="Arial"/>
                <w:sz w:val="20"/>
                <w:szCs w:val="20"/>
              </w:rPr>
            </w:pPr>
          </w:p>
        </w:tc>
        <w:tc>
          <w:tcPr>
            <w:tcW w:w="2693" w:type="dxa"/>
            <w:gridSpan w:val="2"/>
          </w:tcPr>
          <w:p w14:paraId="01910FB8" w14:textId="77777777" w:rsidR="00A552BB" w:rsidRPr="007A10BE" w:rsidRDefault="00A552BB" w:rsidP="00A552BB">
            <w:pPr>
              <w:contextualSpacing/>
              <w:rPr>
                <w:rFonts w:ascii="Arial" w:hAnsi="Arial" w:cs="Arial"/>
                <w:sz w:val="20"/>
                <w:szCs w:val="20"/>
              </w:rPr>
            </w:pPr>
            <w:r w:rsidRPr="007A10BE">
              <w:rPr>
                <w:rFonts w:ascii="Arial" w:hAnsi="Arial" w:cs="Arial"/>
                <w:sz w:val="20"/>
                <w:szCs w:val="20"/>
              </w:rPr>
              <w:t xml:space="preserve">Professeurs ressource Autisme, </w:t>
            </w:r>
          </w:p>
          <w:p w14:paraId="3514A3E4" w14:textId="77777777" w:rsidR="00A552BB" w:rsidRPr="007A10BE" w:rsidRDefault="00A552BB" w:rsidP="00A552BB">
            <w:pPr>
              <w:contextualSpacing/>
              <w:rPr>
                <w:rFonts w:ascii="Arial" w:hAnsi="Arial" w:cs="Arial"/>
                <w:sz w:val="20"/>
                <w:szCs w:val="20"/>
              </w:rPr>
            </w:pPr>
            <w:r w:rsidRPr="007A10BE">
              <w:rPr>
                <w:rFonts w:ascii="Arial" w:hAnsi="Arial" w:cs="Arial"/>
                <w:sz w:val="20"/>
                <w:szCs w:val="20"/>
              </w:rPr>
              <w:t xml:space="preserve">Professionnels médicaux/paramédicaux. </w:t>
            </w:r>
          </w:p>
          <w:p w14:paraId="73E03572" w14:textId="77777777" w:rsidR="00A552BB" w:rsidRPr="007A10BE" w:rsidRDefault="00A552BB" w:rsidP="00A552BB">
            <w:pPr>
              <w:contextualSpacing/>
              <w:rPr>
                <w:rFonts w:ascii="Arial" w:hAnsi="Arial" w:cs="Arial"/>
                <w:sz w:val="20"/>
                <w:szCs w:val="20"/>
              </w:rPr>
            </w:pPr>
          </w:p>
          <w:p w14:paraId="7B6F5706" w14:textId="77777777" w:rsidR="00A552BB" w:rsidRPr="007A10BE" w:rsidRDefault="00A552BB" w:rsidP="00A552BB">
            <w:pPr>
              <w:contextualSpacing/>
              <w:rPr>
                <w:rFonts w:ascii="Arial" w:hAnsi="Arial" w:cs="Arial"/>
                <w:sz w:val="20"/>
                <w:szCs w:val="20"/>
              </w:rPr>
            </w:pPr>
          </w:p>
          <w:p w14:paraId="796A8C78" w14:textId="77777777" w:rsidR="00A552BB" w:rsidRPr="007A10BE" w:rsidRDefault="00A552BB" w:rsidP="00A552BB">
            <w:pPr>
              <w:contextualSpacing/>
              <w:rPr>
                <w:rFonts w:ascii="Arial" w:hAnsi="Arial" w:cs="Arial"/>
                <w:sz w:val="20"/>
                <w:szCs w:val="20"/>
              </w:rPr>
            </w:pPr>
          </w:p>
        </w:tc>
      </w:tr>
    </w:tbl>
    <w:p w14:paraId="7ECF9494" w14:textId="77777777" w:rsidR="00A552BB" w:rsidRPr="007A10BE" w:rsidRDefault="00A552BB" w:rsidP="00A552BB">
      <w:pPr>
        <w:contextualSpacing/>
        <w:rPr>
          <w:rFonts w:ascii="Arial" w:hAnsi="Arial" w:cs="Arial"/>
          <w:sz w:val="20"/>
          <w:szCs w:val="20"/>
          <w:lang w:eastAsia="en-US"/>
        </w:rPr>
      </w:pPr>
    </w:p>
    <w:p w14:paraId="7C83FA48" w14:textId="77777777" w:rsidR="00A552BB" w:rsidRPr="007A10BE" w:rsidRDefault="00A552BB" w:rsidP="00A552BB">
      <w:pPr>
        <w:contextualSpacing/>
        <w:rPr>
          <w:rFonts w:ascii="Arial" w:hAnsi="Arial" w:cs="Arial"/>
          <w:sz w:val="20"/>
          <w:szCs w:val="20"/>
          <w:lang w:eastAsia="en-US"/>
        </w:rPr>
      </w:pPr>
    </w:p>
    <w:p w14:paraId="6E259A8F" w14:textId="77777777" w:rsidR="00A552BB" w:rsidRPr="007A10BE" w:rsidRDefault="00A552BB" w:rsidP="00A552BB">
      <w:pPr>
        <w:contextualSpacing/>
        <w:rPr>
          <w:rFonts w:ascii="Arial" w:hAnsi="Arial" w:cs="Arial"/>
          <w:sz w:val="20"/>
          <w:szCs w:val="20"/>
          <w:lang w:eastAsia="en-US"/>
        </w:rPr>
      </w:pPr>
    </w:p>
    <w:p w14:paraId="33A74A46" w14:textId="3FA9E3D9" w:rsidR="00A552BB" w:rsidRPr="007A10BE" w:rsidRDefault="00A552BB" w:rsidP="00A552BB">
      <w:pPr>
        <w:contextualSpacing/>
        <w:rPr>
          <w:rFonts w:ascii="Arial" w:hAnsi="Arial" w:cs="Arial"/>
          <w:sz w:val="20"/>
          <w:szCs w:val="20"/>
          <w:lang w:eastAsia="en-US"/>
        </w:rPr>
      </w:pPr>
    </w:p>
    <w:p w14:paraId="7396CE1A" w14:textId="6D0C69C8" w:rsidR="00D0658B" w:rsidRPr="007A10BE" w:rsidRDefault="00D0658B" w:rsidP="00A552BB">
      <w:pPr>
        <w:contextualSpacing/>
        <w:rPr>
          <w:rFonts w:ascii="Arial" w:hAnsi="Arial" w:cs="Arial"/>
          <w:sz w:val="20"/>
          <w:szCs w:val="20"/>
          <w:lang w:eastAsia="en-US"/>
        </w:rPr>
      </w:pPr>
    </w:p>
    <w:p w14:paraId="1042FE04" w14:textId="14FD98F6" w:rsidR="00D0658B" w:rsidRPr="007A10BE" w:rsidRDefault="00D0658B" w:rsidP="00A552BB">
      <w:pPr>
        <w:contextualSpacing/>
        <w:rPr>
          <w:rFonts w:ascii="Arial" w:hAnsi="Arial" w:cs="Arial"/>
          <w:sz w:val="20"/>
          <w:szCs w:val="20"/>
          <w:lang w:eastAsia="en-US"/>
        </w:rPr>
      </w:pPr>
    </w:p>
    <w:p w14:paraId="5FE1D74D" w14:textId="3D56C9B3" w:rsidR="00D0658B" w:rsidRPr="007A10BE" w:rsidRDefault="00D0658B" w:rsidP="00A552BB">
      <w:pPr>
        <w:contextualSpacing/>
        <w:rPr>
          <w:rFonts w:ascii="Arial" w:hAnsi="Arial" w:cs="Arial"/>
          <w:sz w:val="20"/>
          <w:szCs w:val="20"/>
          <w:lang w:eastAsia="en-US"/>
        </w:rPr>
      </w:pPr>
    </w:p>
    <w:p w14:paraId="4584A38E" w14:textId="6A6BBC65" w:rsidR="00D0658B" w:rsidRPr="007A10BE" w:rsidRDefault="00D0658B" w:rsidP="00A552BB">
      <w:pPr>
        <w:contextualSpacing/>
        <w:rPr>
          <w:rFonts w:ascii="Arial" w:hAnsi="Arial" w:cs="Arial"/>
          <w:sz w:val="20"/>
          <w:szCs w:val="20"/>
          <w:lang w:eastAsia="en-US"/>
        </w:rPr>
      </w:pPr>
    </w:p>
    <w:p w14:paraId="4227696D" w14:textId="70CAB6D6" w:rsidR="00D0658B" w:rsidRPr="007A10BE" w:rsidRDefault="00D0658B" w:rsidP="00A552BB">
      <w:pPr>
        <w:contextualSpacing/>
        <w:rPr>
          <w:rFonts w:ascii="Arial" w:hAnsi="Arial" w:cs="Arial"/>
          <w:sz w:val="20"/>
          <w:szCs w:val="20"/>
          <w:lang w:eastAsia="en-US"/>
        </w:rPr>
      </w:pPr>
    </w:p>
    <w:p w14:paraId="2BD52156" w14:textId="63861949" w:rsidR="00D0658B" w:rsidRPr="007A10BE" w:rsidRDefault="00D0658B" w:rsidP="00A552BB">
      <w:pPr>
        <w:contextualSpacing/>
        <w:rPr>
          <w:rFonts w:ascii="Arial" w:hAnsi="Arial" w:cs="Arial"/>
          <w:sz w:val="20"/>
          <w:szCs w:val="20"/>
          <w:lang w:eastAsia="en-US"/>
        </w:rPr>
      </w:pPr>
    </w:p>
    <w:p w14:paraId="2A84F8C3" w14:textId="5A58E675" w:rsidR="00D0658B" w:rsidRPr="007A10BE" w:rsidRDefault="00D0658B" w:rsidP="00A552BB">
      <w:pPr>
        <w:contextualSpacing/>
        <w:rPr>
          <w:rFonts w:ascii="Arial" w:hAnsi="Arial" w:cs="Arial"/>
          <w:sz w:val="20"/>
          <w:szCs w:val="20"/>
          <w:lang w:eastAsia="en-US"/>
        </w:rPr>
      </w:pPr>
    </w:p>
    <w:p w14:paraId="1F8E0C98" w14:textId="22AC9E34" w:rsidR="00D0658B" w:rsidRPr="007A10BE" w:rsidRDefault="00D0658B" w:rsidP="00A552BB">
      <w:pPr>
        <w:contextualSpacing/>
        <w:rPr>
          <w:rFonts w:ascii="Arial" w:hAnsi="Arial" w:cs="Arial"/>
          <w:sz w:val="20"/>
          <w:szCs w:val="20"/>
          <w:lang w:eastAsia="en-US"/>
        </w:rPr>
      </w:pPr>
    </w:p>
    <w:p w14:paraId="533DFB12" w14:textId="284A98AE" w:rsidR="00D0658B" w:rsidRPr="007A10BE" w:rsidRDefault="00D0658B" w:rsidP="00A552BB">
      <w:pPr>
        <w:contextualSpacing/>
        <w:rPr>
          <w:rFonts w:ascii="Arial" w:hAnsi="Arial" w:cs="Arial"/>
          <w:sz w:val="20"/>
          <w:szCs w:val="20"/>
          <w:lang w:eastAsia="en-US"/>
        </w:rPr>
      </w:pPr>
    </w:p>
    <w:p w14:paraId="50D0243A" w14:textId="68B4EE11" w:rsidR="00D0658B" w:rsidRPr="007A10BE" w:rsidRDefault="00D0658B" w:rsidP="00A552BB">
      <w:pPr>
        <w:contextualSpacing/>
        <w:rPr>
          <w:rFonts w:ascii="Arial" w:hAnsi="Arial" w:cs="Arial"/>
          <w:sz w:val="20"/>
          <w:szCs w:val="20"/>
          <w:lang w:eastAsia="en-US"/>
        </w:rPr>
      </w:pPr>
    </w:p>
    <w:p w14:paraId="001DF4E5" w14:textId="7328E225" w:rsidR="00D0658B" w:rsidRPr="007A10BE" w:rsidRDefault="00D0658B" w:rsidP="00A552BB">
      <w:pPr>
        <w:contextualSpacing/>
        <w:rPr>
          <w:rFonts w:ascii="Arial" w:hAnsi="Arial" w:cs="Arial"/>
          <w:sz w:val="20"/>
          <w:szCs w:val="20"/>
          <w:lang w:eastAsia="en-US"/>
        </w:rPr>
      </w:pPr>
    </w:p>
    <w:p w14:paraId="0278A546" w14:textId="1D8BE2E7" w:rsidR="00D0658B" w:rsidRPr="007A10BE" w:rsidRDefault="00D0658B" w:rsidP="00A552BB">
      <w:pPr>
        <w:contextualSpacing/>
        <w:rPr>
          <w:rFonts w:ascii="Arial" w:hAnsi="Arial" w:cs="Arial"/>
          <w:sz w:val="20"/>
          <w:szCs w:val="20"/>
          <w:lang w:eastAsia="en-US"/>
        </w:rPr>
      </w:pPr>
    </w:p>
    <w:p w14:paraId="1A8C74CD" w14:textId="32017145" w:rsidR="00D0658B" w:rsidRPr="007A10BE" w:rsidRDefault="00D0658B" w:rsidP="00A552BB">
      <w:pPr>
        <w:contextualSpacing/>
        <w:rPr>
          <w:rFonts w:ascii="Arial" w:hAnsi="Arial" w:cs="Arial"/>
          <w:sz w:val="20"/>
          <w:szCs w:val="20"/>
          <w:lang w:eastAsia="en-US"/>
        </w:rPr>
      </w:pPr>
    </w:p>
    <w:p w14:paraId="7C6340C9" w14:textId="2D9AB298" w:rsidR="00D0658B" w:rsidRPr="007A10BE" w:rsidRDefault="00D0658B" w:rsidP="00A552BB">
      <w:pPr>
        <w:contextualSpacing/>
        <w:rPr>
          <w:rFonts w:ascii="Arial" w:hAnsi="Arial" w:cs="Arial"/>
          <w:sz w:val="20"/>
          <w:szCs w:val="20"/>
          <w:lang w:eastAsia="en-US"/>
        </w:rPr>
      </w:pPr>
    </w:p>
    <w:p w14:paraId="22C24464" w14:textId="3AC48E68" w:rsidR="00D0658B" w:rsidRPr="007A10BE" w:rsidRDefault="00D0658B" w:rsidP="00A552BB">
      <w:pPr>
        <w:contextualSpacing/>
        <w:rPr>
          <w:rFonts w:ascii="Arial" w:hAnsi="Arial" w:cs="Arial"/>
          <w:sz w:val="20"/>
          <w:szCs w:val="20"/>
          <w:lang w:eastAsia="en-US"/>
        </w:rPr>
      </w:pPr>
    </w:p>
    <w:p w14:paraId="21980373" w14:textId="6707C2F7" w:rsidR="00D0658B" w:rsidRPr="007A10BE" w:rsidRDefault="00D0658B" w:rsidP="00A552BB">
      <w:pPr>
        <w:contextualSpacing/>
        <w:rPr>
          <w:rFonts w:ascii="Arial" w:hAnsi="Arial" w:cs="Arial"/>
          <w:sz w:val="20"/>
          <w:szCs w:val="20"/>
          <w:lang w:eastAsia="en-US"/>
        </w:rPr>
      </w:pPr>
    </w:p>
    <w:p w14:paraId="2FCF6DD3" w14:textId="38D67B7C" w:rsidR="00D0658B" w:rsidRPr="007A10BE" w:rsidRDefault="00D0658B" w:rsidP="00A552BB">
      <w:pPr>
        <w:contextualSpacing/>
        <w:rPr>
          <w:rFonts w:ascii="Arial" w:hAnsi="Arial" w:cs="Arial"/>
          <w:sz w:val="20"/>
          <w:szCs w:val="20"/>
          <w:lang w:eastAsia="en-US"/>
        </w:rPr>
      </w:pPr>
    </w:p>
    <w:p w14:paraId="174C0F94" w14:textId="77777777" w:rsidR="00D0658B" w:rsidRPr="007A10BE" w:rsidRDefault="00D0658B" w:rsidP="00A552BB">
      <w:pPr>
        <w:contextualSpacing/>
        <w:rPr>
          <w:rFonts w:ascii="Arial" w:hAnsi="Arial" w:cs="Arial"/>
          <w:sz w:val="20"/>
          <w:szCs w:val="20"/>
          <w:lang w:eastAsia="en-US"/>
        </w:rPr>
      </w:pPr>
    </w:p>
    <w:p w14:paraId="7D29583B" w14:textId="77777777" w:rsidR="00D0658B" w:rsidRPr="007A10BE" w:rsidRDefault="00D0658B" w:rsidP="00D0658B">
      <w:pPr>
        <w:ind w:right="-33"/>
        <w:contextualSpacing/>
        <w:jc w:val="both"/>
        <w:rPr>
          <w:rFonts w:ascii="Arial" w:hAnsi="Arial" w:cs="Arial"/>
          <w:b/>
          <w:color w:val="FF0000"/>
          <w:sz w:val="20"/>
          <w:szCs w:val="20"/>
          <w:lang w:eastAsia="en-US"/>
        </w:rPr>
      </w:pPr>
    </w:p>
    <w:tbl>
      <w:tblPr>
        <w:tblStyle w:val="Grilledutableau21"/>
        <w:tblW w:w="10632" w:type="dxa"/>
        <w:tblInd w:w="-714" w:type="dxa"/>
        <w:tblLook w:val="04A0" w:firstRow="1" w:lastRow="0" w:firstColumn="1" w:lastColumn="0" w:noHBand="0" w:noVBand="1"/>
      </w:tblPr>
      <w:tblGrid>
        <w:gridCol w:w="4253"/>
        <w:gridCol w:w="1349"/>
        <w:gridCol w:w="636"/>
        <w:gridCol w:w="1417"/>
        <w:gridCol w:w="709"/>
        <w:gridCol w:w="2268"/>
      </w:tblGrid>
      <w:tr w:rsidR="00D0658B" w:rsidRPr="00B109DB" w14:paraId="246F2653" w14:textId="77777777" w:rsidTr="00355789">
        <w:tc>
          <w:tcPr>
            <w:tcW w:w="10632" w:type="dxa"/>
            <w:gridSpan w:val="6"/>
            <w:shd w:val="clear" w:color="auto" w:fill="E7E6E6" w:themeFill="background2"/>
            <w:vAlign w:val="center"/>
          </w:tcPr>
          <w:p w14:paraId="362AD661" w14:textId="254B8732" w:rsidR="00D0658B" w:rsidRPr="00B109DB" w:rsidRDefault="00D0658B" w:rsidP="00D0658B">
            <w:pPr>
              <w:ind w:right="-33"/>
              <w:contextualSpacing/>
              <w:jc w:val="center"/>
              <w:rPr>
                <w:rFonts w:ascii="Arial" w:hAnsi="Arial" w:cs="Arial"/>
                <w:color w:val="4472C4" w:themeColor="accent5"/>
                <w:sz w:val="20"/>
                <w:szCs w:val="20"/>
              </w:rPr>
            </w:pPr>
            <w:r w:rsidRPr="00B109DB">
              <w:rPr>
                <w:rFonts w:ascii="Arial" w:hAnsi="Arial" w:cs="Arial"/>
                <w:b/>
                <w:color w:val="FF0000"/>
                <w:sz w:val="20"/>
                <w:szCs w:val="20"/>
              </w:rPr>
              <w:lastRenderedPageBreak/>
              <w:t>Identifiant : 22NDGS6014</w:t>
            </w:r>
          </w:p>
        </w:tc>
      </w:tr>
      <w:tr w:rsidR="00D0658B" w:rsidRPr="00B109DB" w14:paraId="1016900D" w14:textId="77777777" w:rsidTr="00355789">
        <w:tc>
          <w:tcPr>
            <w:tcW w:w="4253" w:type="dxa"/>
          </w:tcPr>
          <w:p w14:paraId="571E04E2" w14:textId="77777777" w:rsidR="00D0658B" w:rsidRPr="00B109DB" w:rsidRDefault="00D0658B" w:rsidP="00D0658B">
            <w:pPr>
              <w:ind w:right="-33"/>
              <w:contextualSpacing/>
              <w:jc w:val="center"/>
              <w:rPr>
                <w:rFonts w:ascii="Arial" w:hAnsi="Arial" w:cs="Arial"/>
                <w:b/>
                <w:sz w:val="20"/>
                <w:szCs w:val="20"/>
              </w:rPr>
            </w:pPr>
            <w:r w:rsidRPr="00B109DB">
              <w:rPr>
                <w:rFonts w:ascii="Arial" w:hAnsi="Arial" w:cs="Arial"/>
                <w:b/>
                <w:sz w:val="20"/>
                <w:szCs w:val="20"/>
              </w:rPr>
              <w:t>Titre</w:t>
            </w:r>
          </w:p>
        </w:tc>
        <w:tc>
          <w:tcPr>
            <w:tcW w:w="1985" w:type="dxa"/>
            <w:gridSpan w:val="2"/>
          </w:tcPr>
          <w:p w14:paraId="35AE3DED" w14:textId="77777777" w:rsidR="00D0658B" w:rsidRPr="00B109DB" w:rsidRDefault="00D0658B" w:rsidP="00D0658B">
            <w:pPr>
              <w:ind w:right="-33"/>
              <w:contextualSpacing/>
              <w:jc w:val="center"/>
              <w:rPr>
                <w:rFonts w:ascii="Arial" w:hAnsi="Arial" w:cs="Arial"/>
                <w:b/>
                <w:sz w:val="20"/>
                <w:szCs w:val="20"/>
              </w:rPr>
            </w:pPr>
            <w:r w:rsidRPr="00B109DB">
              <w:rPr>
                <w:rFonts w:ascii="Arial" w:hAnsi="Arial" w:cs="Arial"/>
                <w:b/>
                <w:sz w:val="20"/>
                <w:szCs w:val="20"/>
              </w:rPr>
              <w:t>Durée</w:t>
            </w:r>
          </w:p>
        </w:tc>
        <w:tc>
          <w:tcPr>
            <w:tcW w:w="2126" w:type="dxa"/>
            <w:gridSpan w:val="2"/>
          </w:tcPr>
          <w:p w14:paraId="788A6F2E" w14:textId="77777777" w:rsidR="00D0658B" w:rsidRPr="00B109DB" w:rsidRDefault="00D0658B" w:rsidP="00D0658B">
            <w:pPr>
              <w:ind w:right="-33"/>
              <w:contextualSpacing/>
              <w:jc w:val="center"/>
              <w:rPr>
                <w:rFonts w:ascii="Arial" w:hAnsi="Arial" w:cs="Arial"/>
                <w:b/>
                <w:sz w:val="20"/>
                <w:szCs w:val="20"/>
              </w:rPr>
            </w:pPr>
            <w:r w:rsidRPr="00B109DB">
              <w:rPr>
                <w:rFonts w:ascii="Arial" w:hAnsi="Arial" w:cs="Arial"/>
                <w:b/>
                <w:sz w:val="20"/>
                <w:szCs w:val="20"/>
              </w:rPr>
              <w:t>Dates</w:t>
            </w:r>
          </w:p>
        </w:tc>
        <w:tc>
          <w:tcPr>
            <w:tcW w:w="2268" w:type="dxa"/>
          </w:tcPr>
          <w:p w14:paraId="71D83FDA" w14:textId="77777777" w:rsidR="00D0658B" w:rsidRPr="00B109DB" w:rsidRDefault="00D0658B" w:rsidP="00D0658B">
            <w:pPr>
              <w:ind w:right="-33"/>
              <w:contextualSpacing/>
              <w:jc w:val="center"/>
              <w:rPr>
                <w:rFonts w:ascii="Arial" w:hAnsi="Arial" w:cs="Arial"/>
                <w:b/>
                <w:sz w:val="20"/>
                <w:szCs w:val="20"/>
              </w:rPr>
            </w:pPr>
            <w:r w:rsidRPr="00B109DB">
              <w:rPr>
                <w:rFonts w:ascii="Arial" w:hAnsi="Arial" w:cs="Arial"/>
                <w:b/>
                <w:sz w:val="20"/>
                <w:szCs w:val="20"/>
              </w:rPr>
              <w:t>Nombre de participants prévus</w:t>
            </w:r>
          </w:p>
        </w:tc>
      </w:tr>
      <w:tr w:rsidR="00D0658B" w:rsidRPr="00B109DB" w14:paraId="412838F0" w14:textId="77777777" w:rsidTr="00355789">
        <w:tc>
          <w:tcPr>
            <w:tcW w:w="4253" w:type="dxa"/>
            <w:vAlign w:val="center"/>
          </w:tcPr>
          <w:p w14:paraId="4CA0EDF5" w14:textId="77777777" w:rsidR="00D0658B" w:rsidRPr="00B109DB" w:rsidRDefault="00D0658B" w:rsidP="00D0658B">
            <w:pPr>
              <w:ind w:right="-33"/>
              <w:contextualSpacing/>
              <w:jc w:val="center"/>
              <w:rPr>
                <w:rFonts w:ascii="Arial" w:hAnsi="Arial" w:cs="Arial"/>
                <w:sz w:val="20"/>
                <w:szCs w:val="20"/>
              </w:rPr>
            </w:pPr>
          </w:p>
          <w:p w14:paraId="54D5A26D" w14:textId="77777777" w:rsidR="00D0658B" w:rsidRPr="00B109DB" w:rsidRDefault="00D0658B" w:rsidP="00D0658B">
            <w:pPr>
              <w:ind w:right="-33"/>
              <w:contextualSpacing/>
              <w:jc w:val="center"/>
              <w:rPr>
                <w:rFonts w:ascii="Arial" w:hAnsi="Arial" w:cs="Arial"/>
                <w:b/>
                <w:color w:val="002060"/>
                <w:sz w:val="20"/>
                <w:szCs w:val="20"/>
              </w:rPr>
            </w:pPr>
            <w:r w:rsidRPr="00B109DB">
              <w:rPr>
                <w:rFonts w:ascii="Arial" w:hAnsi="Arial" w:cs="Arial"/>
                <w:b/>
                <w:color w:val="002060"/>
                <w:sz w:val="20"/>
                <w:szCs w:val="20"/>
              </w:rPr>
              <w:t>Modalités de scolarisation permettant d’accompagner les élèves avec TSA</w:t>
            </w:r>
          </w:p>
          <w:p w14:paraId="22C501F2" w14:textId="77777777" w:rsidR="00D0658B" w:rsidRPr="00B109DB" w:rsidRDefault="00D0658B" w:rsidP="00D0658B">
            <w:pPr>
              <w:ind w:right="-33"/>
              <w:contextualSpacing/>
              <w:jc w:val="center"/>
              <w:rPr>
                <w:rFonts w:ascii="Arial" w:hAnsi="Arial" w:cs="Arial"/>
                <w:b/>
                <w:color w:val="002060"/>
                <w:sz w:val="20"/>
                <w:szCs w:val="20"/>
              </w:rPr>
            </w:pPr>
            <w:r w:rsidRPr="00B109DB">
              <w:rPr>
                <w:rFonts w:ascii="Arial" w:hAnsi="Arial" w:cs="Arial"/>
                <w:b/>
                <w:color w:val="002060"/>
                <w:sz w:val="20"/>
                <w:szCs w:val="20"/>
              </w:rPr>
              <w:t>Niveau 1</w:t>
            </w:r>
          </w:p>
          <w:p w14:paraId="7AE86C4A" w14:textId="77777777" w:rsidR="00D0658B" w:rsidRPr="00B109DB" w:rsidRDefault="00D0658B" w:rsidP="00D0658B">
            <w:pPr>
              <w:ind w:right="-33"/>
              <w:contextualSpacing/>
              <w:jc w:val="center"/>
              <w:rPr>
                <w:rFonts w:ascii="Arial" w:hAnsi="Arial" w:cs="Arial"/>
                <w:sz w:val="20"/>
                <w:szCs w:val="20"/>
              </w:rPr>
            </w:pPr>
          </w:p>
        </w:tc>
        <w:tc>
          <w:tcPr>
            <w:tcW w:w="1985" w:type="dxa"/>
            <w:gridSpan w:val="2"/>
            <w:vAlign w:val="center"/>
          </w:tcPr>
          <w:p w14:paraId="418F48BF" w14:textId="77777777" w:rsidR="00D0658B" w:rsidRPr="00B109DB" w:rsidRDefault="00D0658B" w:rsidP="00D0658B">
            <w:pPr>
              <w:ind w:right="-33"/>
              <w:contextualSpacing/>
              <w:jc w:val="center"/>
              <w:rPr>
                <w:rFonts w:ascii="Arial" w:hAnsi="Arial" w:cs="Arial"/>
                <w:sz w:val="20"/>
                <w:szCs w:val="20"/>
              </w:rPr>
            </w:pPr>
            <w:r w:rsidRPr="00B109DB">
              <w:rPr>
                <w:rFonts w:ascii="Arial" w:hAnsi="Arial" w:cs="Arial"/>
                <w:sz w:val="20"/>
                <w:szCs w:val="20"/>
              </w:rPr>
              <w:t>25h</w:t>
            </w:r>
          </w:p>
        </w:tc>
        <w:tc>
          <w:tcPr>
            <w:tcW w:w="2126" w:type="dxa"/>
            <w:gridSpan w:val="2"/>
            <w:vAlign w:val="center"/>
          </w:tcPr>
          <w:p w14:paraId="30E69696" w14:textId="77777777" w:rsidR="00D0658B" w:rsidRPr="00B109DB" w:rsidRDefault="00D0658B" w:rsidP="00D0658B">
            <w:pPr>
              <w:ind w:right="-33"/>
              <w:contextualSpacing/>
              <w:jc w:val="center"/>
              <w:rPr>
                <w:rFonts w:ascii="Arial" w:hAnsi="Arial" w:cs="Arial"/>
                <w:sz w:val="20"/>
                <w:szCs w:val="20"/>
              </w:rPr>
            </w:pPr>
            <w:r w:rsidRPr="00B109DB">
              <w:rPr>
                <w:rFonts w:ascii="Arial" w:hAnsi="Arial" w:cs="Arial"/>
                <w:sz w:val="20"/>
                <w:szCs w:val="20"/>
              </w:rPr>
              <w:t>du lundi 21 après-midi au vendredi 25 novembre 2022 matin. Le mercredi est inclus</w:t>
            </w:r>
          </w:p>
        </w:tc>
        <w:tc>
          <w:tcPr>
            <w:tcW w:w="2268" w:type="dxa"/>
            <w:vAlign w:val="center"/>
          </w:tcPr>
          <w:p w14:paraId="192BD21C" w14:textId="77777777" w:rsidR="00D0658B" w:rsidRPr="00B109DB" w:rsidRDefault="00D0658B" w:rsidP="00D0658B">
            <w:pPr>
              <w:ind w:right="-33"/>
              <w:contextualSpacing/>
              <w:jc w:val="center"/>
              <w:rPr>
                <w:rFonts w:ascii="Arial" w:hAnsi="Arial" w:cs="Arial"/>
                <w:sz w:val="20"/>
                <w:szCs w:val="20"/>
              </w:rPr>
            </w:pPr>
            <w:r w:rsidRPr="00B109DB">
              <w:rPr>
                <w:rFonts w:ascii="Arial" w:hAnsi="Arial" w:cs="Arial"/>
                <w:sz w:val="20"/>
                <w:szCs w:val="20"/>
              </w:rPr>
              <w:t>25</w:t>
            </w:r>
          </w:p>
        </w:tc>
      </w:tr>
      <w:tr w:rsidR="00D0658B" w:rsidRPr="00B109DB" w14:paraId="0AF750FB" w14:textId="77777777" w:rsidTr="00355789">
        <w:tc>
          <w:tcPr>
            <w:tcW w:w="4253" w:type="dxa"/>
          </w:tcPr>
          <w:p w14:paraId="3F1D34F1" w14:textId="77777777" w:rsidR="00D0658B" w:rsidRPr="00B109DB" w:rsidRDefault="00D0658B" w:rsidP="00D0658B">
            <w:pPr>
              <w:ind w:right="-33"/>
              <w:contextualSpacing/>
              <w:jc w:val="center"/>
              <w:rPr>
                <w:rFonts w:ascii="Arial" w:hAnsi="Arial" w:cs="Arial"/>
                <w:b/>
                <w:sz w:val="20"/>
                <w:szCs w:val="20"/>
              </w:rPr>
            </w:pPr>
            <w:r w:rsidRPr="00B109DB">
              <w:rPr>
                <w:rFonts w:ascii="Arial" w:hAnsi="Arial" w:cs="Arial"/>
                <w:b/>
                <w:sz w:val="20"/>
                <w:szCs w:val="20"/>
              </w:rPr>
              <w:t>Public concerné</w:t>
            </w:r>
          </w:p>
        </w:tc>
        <w:tc>
          <w:tcPr>
            <w:tcW w:w="3402" w:type="dxa"/>
            <w:gridSpan w:val="3"/>
          </w:tcPr>
          <w:p w14:paraId="5E84CEA7" w14:textId="77777777" w:rsidR="00D0658B" w:rsidRPr="00B109DB" w:rsidRDefault="00D0658B" w:rsidP="00D0658B">
            <w:pPr>
              <w:ind w:right="-33"/>
              <w:contextualSpacing/>
              <w:jc w:val="center"/>
              <w:rPr>
                <w:rFonts w:ascii="Arial" w:hAnsi="Arial" w:cs="Arial"/>
                <w:b/>
                <w:sz w:val="20"/>
                <w:szCs w:val="20"/>
              </w:rPr>
            </w:pPr>
            <w:r w:rsidRPr="00B109DB">
              <w:rPr>
                <w:rFonts w:ascii="Arial" w:hAnsi="Arial" w:cs="Arial"/>
                <w:b/>
                <w:sz w:val="20"/>
                <w:szCs w:val="20"/>
              </w:rPr>
              <w:t>Lieu de stage</w:t>
            </w:r>
          </w:p>
        </w:tc>
        <w:tc>
          <w:tcPr>
            <w:tcW w:w="2977" w:type="dxa"/>
            <w:gridSpan w:val="2"/>
          </w:tcPr>
          <w:p w14:paraId="27F8B2FD" w14:textId="77777777" w:rsidR="00D0658B" w:rsidRPr="00B109DB" w:rsidRDefault="00D0658B" w:rsidP="00D0658B">
            <w:pPr>
              <w:ind w:right="-33"/>
              <w:contextualSpacing/>
              <w:jc w:val="center"/>
              <w:rPr>
                <w:rFonts w:ascii="Arial" w:hAnsi="Arial" w:cs="Arial"/>
                <w:b/>
                <w:sz w:val="20"/>
                <w:szCs w:val="20"/>
              </w:rPr>
            </w:pPr>
            <w:r w:rsidRPr="00B109DB">
              <w:rPr>
                <w:rFonts w:ascii="Arial" w:hAnsi="Arial" w:cs="Arial"/>
                <w:b/>
                <w:sz w:val="20"/>
                <w:szCs w:val="20"/>
              </w:rPr>
              <w:t>Opérateur principal</w:t>
            </w:r>
          </w:p>
        </w:tc>
      </w:tr>
      <w:tr w:rsidR="00D0658B" w:rsidRPr="00B109DB" w14:paraId="0550AD83" w14:textId="77777777" w:rsidTr="00355789">
        <w:tc>
          <w:tcPr>
            <w:tcW w:w="4253" w:type="dxa"/>
          </w:tcPr>
          <w:p w14:paraId="4CEA6215" w14:textId="77777777" w:rsidR="00D0658B" w:rsidRPr="00B109DB" w:rsidRDefault="00D0658B" w:rsidP="00D0658B">
            <w:pPr>
              <w:contextualSpacing/>
              <w:rPr>
                <w:rFonts w:ascii="Arial" w:hAnsi="Arial" w:cs="Arial"/>
                <w:sz w:val="20"/>
                <w:szCs w:val="20"/>
              </w:rPr>
            </w:pPr>
          </w:p>
          <w:p w14:paraId="56C1A29C" w14:textId="77777777" w:rsidR="00D0658B" w:rsidRPr="00B109DB" w:rsidRDefault="00D0658B" w:rsidP="00D0658B">
            <w:pPr>
              <w:rPr>
                <w:rFonts w:ascii="Arial" w:hAnsi="Arial" w:cs="Arial"/>
                <w:sz w:val="20"/>
                <w:szCs w:val="20"/>
              </w:rPr>
            </w:pPr>
            <w:r w:rsidRPr="00B109DB">
              <w:rPr>
                <w:rFonts w:ascii="Arial" w:hAnsi="Arial" w:cs="Arial"/>
                <w:sz w:val="20"/>
                <w:szCs w:val="20"/>
              </w:rPr>
              <w:t>Enseignants du premier ou du 2</w:t>
            </w:r>
            <w:r w:rsidRPr="00B109DB">
              <w:rPr>
                <w:rFonts w:ascii="Arial" w:hAnsi="Arial" w:cs="Arial"/>
                <w:sz w:val="20"/>
                <w:szCs w:val="20"/>
                <w:vertAlign w:val="superscript"/>
              </w:rPr>
              <w:t>nd</w:t>
            </w:r>
            <w:r w:rsidRPr="00B109DB">
              <w:rPr>
                <w:rFonts w:ascii="Arial" w:hAnsi="Arial" w:cs="Arial"/>
                <w:sz w:val="20"/>
                <w:szCs w:val="20"/>
              </w:rPr>
              <w:t xml:space="preserve"> degré : PE, PLC,PLP, éducateurs spécialisés,  AESH</w:t>
            </w:r>
          </w:p>
          <w:p w14:paraId="5D88127D" w14:textId="77777777" w:rsidR="00D0658B" w:rsidRPr="00B109DB" w:rsidRDefault="00D0658B" w:rsidP="00D0658B">
            <w:pPr>
              <w:contextualSpacing/>
              <w:rPr>
                <w:rFonts w:ascii="Arial" w:hAnsi="Arial" w:cs="Arial"/>
                <w:sz w:val="20"/>
                <w:szCs w:val="20"/>
              </w:rPr>
            </w:pPr>
          </w:p>
          <w:p w14:paraId="483A1AC1" w14:textId="77777777" w:rsidR="00D0658B" w:rsidRPr="00B109DB" w:rsidRDefault="00D0658B" w:rsidP="00D0658B">
            <w:pPr>
              <w:contextualSpacing/>
              <w:rPr>
                <w:rFonts w:ascii="Arial" w:hAnsi="Arial" w:cs="Arial"/>
                <w:sz w:val="20"/>
                <w:szCs w:val="20"/>
              </w:rPr>
            </w:pPr>
          </w:p>
        </w:tc>
        <w:tc>
          <w:tcPr>
            <w:tcW w:w="3402" w:type="dxa"/>
            <w:gridSpan w:val="3"/>
          </w:tcPr>
          <w:p w14:paraId="782133AE" w14:textId="77777777" w:rsidR="00D0658B" w:rsidRPr="00B109DB" w:rsidRDefault="00D0658B" w:rsidP="00D0658B">
            <w:pPr>
              <w:ind w:right="-33"/>
              <w:contextualSpacing/>
              <w:jc w:val="both"/>
              <w:rPr>
                <w:rFonts w:ascii="Arial" w:hAnsi="Arial" w:cs="Arial"/>
                <w:sz w:val="20"/>
                <w:szCs w:val="20"/>
              </w:rPr>
            </w:pPr>
          </w:p>
          <w:p w14:paraId="2CC884AF" w14:textId="77777777" w:rsidR="00D0658B" w:rsidRPr="00B109DB" w:rsidRDefault="00D0658B" w:rsidP="00D0658B">
            <w:pPr>
              <w:ind w:right="-33"/>
              <w:contextualSpacing/>
              <w:jc w:val="both"/>
              <w:rPr>
                <w:rFonts w:ascii="Arial" w:hAnsi="Arial" w:cs="Arial"/>
                <w:sz w:val="20"/>
                <w:szCs w:val="20"/>
              </w:rPr>
            </w:pPr>
            <w:r w:rsidRPr="00B109DB">
              <w:rPr>
                <w:rFonts w:ascii="Arial" w:hAnsi="Arial" w:cs="Arial"/>
                <w:sz w:val="20"/>
                <w:szCs w:val="20"/>
              </w:rPr>
              <w:t>UPJV La Citadelle</w:t>
            </w:r>
          </w:p>
          <w:p w14:paraId="23970BC3" w14:textId="77777777" w:rsidR="00D0658B" w:rsidRPr="00B109DB" w:rsidRDefault="00D0658B" w:rsidP="00D0658B">
            <w:pPr>
              <w:ind w:right="-33"/>
              <w:contextualSpacing/>
              <w:jc w:val="both"/>
              <w:rPr>
                <w:rFonts w:ascii="Arial" w:hAnsi="Arial" w:cs="Arial"/>
                <w:sz w:val="20"/>
                <w:szCs w:val="20"/>
              </w:rPr>
            </w:pPr>
            <w:r w:rsidRPr="00B109DB">
              <w:rPr>
                <w:rFonts w:ascii="Arial" w:hAnsi="Arial" w:cs="Arial"/>
                <w:sz w:val="20"/>
                <w:szCs w:val="20"/>
              </w:rPr>
              <w:t xml:space="preserve">Amiens </w:t>
            </w:r>
          </w:p>
        </w:tc>
        <w:tc>
          <w:tcPr>
            <w:tcW w:w="2977" w:type="dxa"/>
            <w:gridSpan w:val="2"/>
          </w:tcPr>
          <w:p w14:paraId="74AAF7AD" w14:textId="77777777" w:rsidR="00D0658B" w:rsidRPr="00B109DB" w:rsidRDefault="00D0658B" w:rsidP="00D0658B">
            <w:pPr>
              <w:ind w:right="-33"/>
              <w:contextualSpacing/>
              <w:jc w:val="both"/>
              <w:rPr>
                <w:rFonts w:ascii="Arial" w:hAnsi="Arial" w:cs="Arial"/>
                <w:sz w:val="20"/>
                <w:szCs w:val="20"/>
              </w:rPr>
            </w:pPr>
          </w:p>
          <w:p w14:paraId="5DEC9EC2" w14:textId="77777777" w:rsidR="00D0658B" w:rsidRPr="00B109DB" w:rsidRDefault="00D0658B" w:rsidP="00D0658B">
            <w:pPr>
              <w:ind w:right="-33"/>
              <w:contextualSpacing/>
              <w:jc w:val="both"/>
              <w:rPr>
                <w:rFonts w:ascii="Arial" w:hAnsi="Arial" w:cs="Arial"/>
                <w:sz w:val="20"/>
                <w:szCs w:val="20"/>
              </w:rPr>
            </w:pPr>
            <w:r w:rsidRPr="00B109DB">
              <w:rPr>
                <w:rFonts w:ascii="Arial" w:hAnsi="Arial" w:cs="Arial"/>
                <w:sz w:val="20"/>
                <w:szCs w:val="20"/>
              </w:rPr>
              <w:t>INSPE d’Amiens</w:t>
            </w:r>
          </w:p>
          <w:p w14:paraId="59935C81" w14:textId="77777777" w:rsidR="00D0658B" w:rsidRPr="00B109DB" w:rsidRDefault="00D0658B" w:rsidP="00D0658B">
            <w:pPr>
              <w:ind w:right="-33"/>
              <w:contextualSpacing/>
              <w:jc w:val="both"/>
              <w:rPr>
                <w:rFonts w:ascii="Arial" w:hAnsi="Arial" w:cs="Arial"/>
                <w:sz w:val="20"/>
                <w:szCs w:val="20"/>
              </w:rPr>
            </w:pPr>
            <w:r w:rsidRPr="00B109DB">
              <w:rPr>
                <w:rFonts w:ascii="Arial" w:hAnsi="Arial" w:cs="Arial"/>
                <w:sz w:val="20"/>
                <w:szCs w:val="20"/>
              </w:rPr>
              <w:t>Federica CILIA</w:t>
            </w:r>
          </w:p>
        </w:tc>
      </w:tr>
      <w:tr w:rsidR="00D0658B" w:rsidRPr="00B109DB" w14:paraId="75944845" w14:textId="77777777" w:rsidTr="00355789">
        <w:tc>
          <w:tcPr>
            <w:tcW w:w="10632" w:type="dxa"/>
            <w:gridSpan w:val="6"/>
          </w:tcPr>
          <w:p w14:paraId="031D3C9B" w14:textId="77777777" w:rsidR="00D0658B" w:rsidRPr="00B109DB" w:rsidRDefault="00D0658B" w:rsidP="00D0658B">
            <w:pPr>
              <w:contextualSpacing/>
              <w:rPr>
                <w:rFonts w:ascii="Arial" w:hAnsi="Arial" w:cs="Arial"/>
                <w:sz w:val="20"/>
                <w:szCs w:val="20"/>
              </w:rPr>
            </w:pPr>
            <w:r w:rsidRPr="00B109DB">
              <w:rPr>
                <w:rFonts w:ascii="Arial" w:hAnsi="Arial" w:cs="Arial"/>
                <w:sz w:val="20"/>
                <w:szCs w:val="20"/>
              </w:rPr>
              <w:t xml:space="preserve">Objectifs : </w:t>
            </w:r>
          </w:p>
          <w:p w14:paraId="13AABAC3" w14:textId="60359AA3" w:rsidR="00D0658B" w:rsidRPr="007C0878" w:rsidRDefault="00D0658B" w:rsidP="00613A83">
            <w:pPr>
              <w:pStyle w:val="Paragraphedeliste"/>
              <w:numPr>
                <w:ilvl w:val="0"/>
                <w:numId w:val="15"/>
              </w:numPr>
              <w:autoSpaceDE w:val="0"/>
              <w:autoSpaceDN w:val="0"/>
              <w:adjustRightInd w:val="0"/>
              <w:rPr>
                <w:rFonts w:ascii="Arial" w:hAnsi="Arial" w:cs="Arial"/>
                <w:sz w:val="20"/>
                <w:szCs w:val="20"/>
              </w:rPr>
            </w:pPr>
            <w:r w:rsidRPr="007C0878">
              <w:rPr>
                <w:rFonts w:ascii="Arial" w:hAnsi="Arial" w:cs="Arial"/>
                <w:sz w:val="20"/>
                <w:szCs w:val="20"/>
              </w:rPr>
              <w:t>Permettre de consolider les connaissances pédagogiques les élèves présentant des troubles du spectre autistique et de troubles envahissants du développement</w:t>
            </w:r>
          </w:p>
          <w:p w14:paraId="17CB8404" w14:textId="77777777" w:rsidR="00D0658B" w:rsidRPr="00B109DB" w:rsidRDefault="00D0658B" w:rsidP="00D0658B">
            <w:pPr>
              <w:rPr>
                <w:rFonts w:ascii="Arial" w:hAnsi="Arial" w:cs="Arial"/>
                <w:sz w:val="20"/>
                <w:szCs w:val="20"/>
              </w:rPr>
            </w:pPr>
          </w:p>
        </w:tc>
      </w:tr>
      <w:tr w:rsidR="00D0658B" w:rsidRPr="00B109DB" w14:paraId="642D241E" w14:textId="77777777" w:rsidTr="00355789">
        <w:tc>
          <w:tcPr>
            <w:tcW w:w="5602" w:type="dxa"/>
            <w:gridSpan w:val="2"/>
            <w:vAlign w:val="center"/>
          </w:tcPr>
          <w:p w14:paraId="54A56F75" w14:textId="77777777" w:rsidR="00D0658B" w:rsidRPr="00B109DB" w:rsidRDefault="00D0658B" w:rsidP="00D0658B">
            <w:pPr>
              <w:contextualSpacing/>
              <w:jc w:val="center"/>
              <w:rPr>
                <w:rFonts w:ascii="Arial" w:hAnsi="Arial" w:cs="Arial"/>
                <w:b/>
                <w:sz w:val="20"/>
                <w:szCs w:val="20"/>
              </w:rPr>
            </w:pPr>
            <w:r w:rsidRPr="00B109DB">
              <w:rPr>
                <w:rFonts w:ascii="Arial" w:hAnsi="Arial" w:cs="Arial"/>
                <w:b/>
                <w:sz w:val="20"/>
                <w:szCs w:val="20"/>
              </w:rPr>
              <w:t>Contenus de formation </w:t>
            </w:r>
          </w:p>
        </w:tc>
        <w:tc>
          <w:tcPr>
            <w:tcW w:w="5030" w:type="dxa"/>
            <w:gridSpan w:val="4"/>
            <w:vAlign w:val="center"/>
          </w:tcPr>
          <w:p w14:paraId="69B1C706" w14:textId="77777777" w:rsidR="00D0658B" w:rsidRPr="00B109DB" w:rsidRDefault="00D0658B" w:rsidP="00D0658B">
            <w:pPr>
              <w:ind w:right="-33"/>
              <w:contextualSpacing/>
              <w:jc w:val="center"/>
              <w:rPr>
                <w:rFonts w:ascii="Arial" w:hAnsi="Arial" w:cs="Arial"/>
                <w:b/>
                <w:sz w:val="20"/>
                <w:szCs w:val="20"/>
              </w:rPr>
            </w:pPr>
            <w:r w:rsidRPr="00B109DB">
              <w:rPr>
                <w:rFonts w:ascii="Arial" w:hAnsi="Arial" w:cs="Arial"/>
                <w:b/>
                <w:sz w:val="20"/>
                <w:szCs w:val="20"/>
              </w:rPr>
              <w:t xml:space="preserve">Intervenants </w:t>
            </w:r>
          </w:p>
        </w:tc>
      </w:tr>
      <w:tr w:rsidR="00D0658B" w:rsidRPr="00B109DB" w14:paraId="7A1E2561" w14:textId="77777777" w:rsidTr="00355789">
        <w:tc>
          <w:tcPr>
            <w:tcW w:w="5602" w:type="dxa"/>
            <w:gridSpan w:val="2"/>
          </w:tcPr>
          <w:p w14:paraId="32CF852A" w14:textId="77777777" w:rsidR="00D0658B" w:rsidRPr="00B109DB" w:rsidRDefault="00D0658B" w:rsidP="00D0658B">
            <w:pPr>
              <w:ind w:right="-33"/>
              <w:contextualSpacing/>
              <w:jc w:val="both"/>
              <w:rPr>
                <w:rFonts w:ascii="Arial" w:hAnsi="Arial" w:cs="Arial"/>
                <w:sz w:val="20"/>
                <w:szCs w:val="20"/>
              </w:rPr>
            </w:pPr>
          </w:p>
          <w:p w14:paraId="5E34762C" w14:textId="4B0B090F" w:rsidR="00D0658B" w:rsidRPr="007C0878" w:rsidRDefault="00D0658B" w:rsidP="00613A83">
            <w:pPr>
              <w:pStyle w:val="Paragraphedeliste"/>
              <w:numPr>
                <w:ilvl w:val="0"/>
                <w:numId w:val="15"/>
              </w:numPr>
              <w:autoSpaceDE w:val="0"/>
              <w:autoSpaceDN w:val="0"/>
              <w:adjustRightInd w:val="0"/>
              <w:rPr>
                <w:rFonts w:ascii="Arial" w:hAnsi="Arial" w:cs="Arial"/>
                <w:sz w:val="20"/>
                <w:szCs w:val="20"/>
              </w:rPr>
            </w:pPr>
            <w:r w:rsidRPr="007C0878">
              <w:rPr>
                <w:rFonts w:ascii="Arial" w:hAnsi="Arial" w:cs="Arial"/>
                <w:sz w:val="20"/>
                <w:szCs w:val="20"/>
              </w:rPr>
              <w:t>Connaître l’autisme et ses principales caractéristiques</w:t>
            </w:r>
          </w:p>
          <w:p w14:paraId="1DA64EA1" w14:textId="440A2071" w:rsidR="00D0658B" w:rsidRPr="007C0878" w:rsidRDefault="00D0658B" w:rsidP="00613A83">
            <w:pPr>
              <w:pStyle w:val="Paragraphedeliste"/>
              <w:numPr>
                <w:ilvl w:val="0"/>
                <w:numId w:val="15"/>
              </w:numPr>
              <w:autoSpaceDE w:val="0"/>
              <w:autoSpaceDN w:val="0"/>
              <w:adjustRightInd w:val="0"/>
              <w:rPr>
                <w:rFonts w:ascii="Arial" w:hAnsi="Arial" w:cs="Arial"/>
                <w:sz w:val="20"/>
                <w:szCs w:val="20"/>
              </w:rPr>
            </w:pPr>
            <w:r w:rsidRPr="007C0878">
              <w:rPr>
                <w:rFonts w:ascii="Arial" w:hAnsi="Arial" w:cs="Arial"/>
                <w:sz w:val="20"/>
                <w:szCs w:val="20"/>
              </w:rPr>
              <w:t>Caractéristiques du fonctionnement cognitif de l’enfant présentant des TSA ou TED</w:t>
            </w:r>
          </w:p>
          <w:p w14:paraId="10232566" w14:textId="5A19859D" w:rsidR="00D0658B" w:rsidRPr="007C0878" w:rsidRDefault="00D0658B" w:rsidP="00613A83">
            <w:pPr>
              <w:pStyle w:val="Paragraphedeliste"/>
              <w:numPr>
                <w:ilvl w:val="0"/>
                <w:numId w:val="15"/>
              </w:numPr>
              <w:autoSpaceDE w:val="0"/>
              <w:autoSpaceDN w:val="0"/>
              <w:adjustRightInd w:val="0"/>
              <w:rPr>
                <w:rFonts w:ascii="Arial" w:hAnsi="Arial" w:cs="Arial"/>
                <w:sz w:val="20"/>
                <w:szCs w:val="20"/>
              </w:rPr>
            </w:pPr>
            <w:r w:rsidRPr="007C0878">
              <w:rPr>
                <w:rFonts w:ascii="Arial" w:hAnsi="Arial" w:cs="Arial"/>
                <w:sz w:val="20"/>
                <w:szCs w:val="20"/>
              </w:rPr>
              <w:t>Scolarisation et environnements structurés</w:t>
            </w:r>
          </w:p>
          <w:p w14:paraId="2F5E624B" w14:textId="4F78A91F" w:rsidR="00D0658B" w:rsidRPr="007C0878" w:rsidRDefault="00D0658B" w:rsidP="00613A83">
            <w:pPr>
              <w:pStyle w:val="Paragraphedeliste"/>
              <w:numPr>
                <w:ilvl w:val="0"/>
                <w:numId w:val="15"/>
              </w:numPr>
              <w:autoSpaceDE w:val="0"/>
              <w:autoSpaceDN w:val="0"/>
              <w:adjustRightInd w:val="0"/>
              <w:rPr>
                <w:rFonts w:ascii="Arial" w:hAnsi="Arial" w:cs="Arial"/>
                <w:sz w:val="20"/>
                <w:szCs w:val="20"/>
              </w:rPr>
            </w:pPr>
            <w:r w:rsidRPr="007C0878">
              <w:rPr>
                <w:rFonts w:ascii="Arial" w:hAnsi="Arial" w:cs="Arial"/>
                <w:sz w:val="20"/>
                <w:szCs w:val="20"/>
              </w:rPr>
              <w:t>Les différents établissements et services sociaux et médico-sociaux</w:t>
            </w:r>
          </w:p>
          <w:p w14:paraId="52ED9F7A" w14:textId="1D2EE7B1" w:rsidR="00D0658B" w:rsidRPr="007C0878" w:rsidRDefault="00D0658B" w:rsidP="00613A83">
            <w:pPr>
              <w:pStyle w:val="Paragraphedeliste"/>
              <w:numPr>
                <w:ilvl w:val="0"/>
                <w:numId w:val="15"/>
              </w:numPr>
              <w:rPr>
                <w:rFonts w:ascii="Arial" w:hAnsi="Arial" w:cs="Arial"/>
                <w:sz w:val="20"/>
                <w:szCs w:val="20"/>
              </w:rPr>
            </w:pPr>
            <w:r w:rsidRPr="007C0878">
              <w:rPr>
                <w:rFonts w:ascii="Arial" w:hAnsi="Arial" w:cs="Arial"/>
                <w:sz w:val="20"/>
                <w:szCs w:val="20"/>
              </w:rPr>
              <w:t>Etudes de cas et contexte d’intervention</w:t>
            </w:r>
          </w:p>
          <w:p w14:paraId="010BE90F" w14:textId="77777777" w:rsidR="00D0658B" w:rsidRPr="00B109DB" w:rsidRDefault="00D0658B" w:rsidP="00D0658B">
            <w:pPr>
              <w:ind w:right="-33"/>
              <w:contextualSpacing/>
              <w:jc w:val="both"/>
              <w:rPr>
                <w:rFonts w:ascii="Arial" w:hAnsi="Arial" w:cs="Arial"/>
                <w:sz w:val="20"/>
                <w:szCs w:val="20"/>
              </w:rPr>
            </w:pPr>
          </w:p>
          <w:p w14:paraId="40F8A0D7" w14:textId="77777777" w:rsidR="00D0658B" w:rsidRPr="00B109DB" w:rsidRDefault="00D0658B" w:rsidP="00D0658B">
            <w:pPr>
              <w:ind w:right="-33"/>
              <w:contextualSpacing/>
              <w:jc w:val="both"/>
              <w:rPr>
                <w:rFonts w:ascii="Arial" w:hAnsi="Arial" w:cs="Arial"/>
                <w:sz w:val="20"/>
                <w:szCs w:val="20"/>
              </w:rPr>
            </w:pPr>
          </w:p>
          <w:p w14:paraId="1D3F4162" w14:textId="77777777" w:rsidR="00D0658B" w:rsidRPr="00B109DB" w:rsidRDefault="00D0658B" w:rsidP="00D0658B">
            <w:pPr>
              <w:ind w:right="-33"/>
              <w:contextualSpacing/>
              <w:jc w:val="both"/>
              <w:rPr>
                <w:rFonts w:ascii="Arial" w:hAnsi="Arial" w:cs="Arial"/>
                <w:sz w:val="20"/>
                <w:szCs w:val="20"/>
              </w:rPr>
            </w:pPr>
          </w:p>
          <w:p w14:paraId="1EBC1369" w14:textId="77777777" w:rsidR="00D0658B" w:rsidRPr="00B109DB" w:rsidRDefault="00D0658B" w:rsidP="00D0658B">
            <w:pPr>
              <w:ind w:right="-33"/>
              <w:contextualSpacing/>
              <w:jc w:val="both"/>
              <w:rPr>
                <w:rFonts w:ascii="Arial" w:hAnsi="Arial" w:cs="Arial"/>
                <w:sz w:val="20"/>
                <w:szCs w:val="20"/>
              </w:rPr>
            </w:pPr>
          </w:p>
        </w:tc>
        <w:tc>
          <w:tcPr>
            <w:tcW w:w="5030" w:type="dxa"/>
            <w:gridSpan w:val="4"/>
          </w:tcPr>
          <w:p w14:paraId="30416F93" w14:textId="77777777" w:rsidR="00D0658B" w:rsidRPr="00B109DB" w:rsidRDefault="00D0658B" w:rsidP="00D0658B">
            <w:pPr>
              <w:contextualSpacing/>
              <w:rPr>
                <w:rFonts w:ascii="Arial" w:hAnsi="Arial" w:cs="Arial"/>
                <w:sz w:val="20"/>
                <w:szCs w:val="20"/>
              </w:rPr>
            </w:pPr>
          </w:p>
          <w:p w14:paraId="5962185E" w14:textId="77777777" w:rsidR="00D0658B" w:rsidRPr="00B109DB" w:rsidRDefault="00D0658B" w:rsidP="00D0658B">
            <w:pPr>
              <w:contextualSpacing/>
              <w:rPr>
                <w:rFonts w:ascii="Arial" w:hAnsi="Arial" w:cs="Arial"/>
                <w:sz w:val="20"/>
                <w:szCs w:val="20"/>
              </w:rPr>
            </w:pPr>
            <w:r w:rsidRPr="00B109DB">
              <w:rPr>
                <w:rFonts w:ascii="Arial" w:hAnsi="Arial" w:cs="Arial"/>
                <w:sz w:val="20"/>
                <w:szCs w:val="20"/>
              </w:rPr>
              <w:t>INSPE</w:t>
            </w:r>
          </w:p>
          <w:p w14:paraId="234DB04E" w14:textId="77777777" w:rsidR="00D0658B" w:rsidRPr="00B109DB" w:rsidRDefault="00D0658B" w:rsidP="00D0658B">
            <w:pPr>
              <w:contextualSpacing/>
              <w:rPr>
                <w:rFonts w:ascii="Arial" w:hAnsi="Arial" w:cs="Arial"/>
                <w:sz w:val="20"/>
                <w:szCs w:val="20"/>
              </w:rPr>
            </w:pPr>
            <w:r w:rsidRPr="00B109DB">
              <w:rPr>
                <w:rFonts w:ascii="Arial" w:hAnsi="Arial" w:cs="Arial"/>
                <w:sz w:val="20"/>
                <w:szCs w:val="20"/>
              </w:rPr>
              <w:t>UPJV</w:t>
            </w:r>
          </w:p>
          <w:p w14:paraId="76717839" w14:textId="77777777" w:rsidR="00D0658B" w:rsidRPr="00B109DB" w:rsidRDefault="00D0658B" w:rsidP="00D0658B">
            <w:pPr>
              <w:contextualSpacing/>
              <w:rPr>
                <w:rFonts w:ascii="Arial" w:hAnsi="Arial" w:cs="Arial"/>
                <w:sz w:val="20"/>
                <w:szCs w:val="20"/>
              </w:rPr>
            </w:pPr>
            <w:r w:rsidRPr="00B109DB">
              <w:rPr>
                <w:rFonts w:ascii="Arial" w:hAnsi="Arial" w:cs="Arial"/>
                <w:sz w:val="20"/>
                <w:szCs w:val="20"/>
              </w:rPr>
              <w:t>Personnes ressources TSA</w:t>
            </w:r>
          </w:p>
        </w:tc>
      </w:tr>
    </w:tbl>
    <w:p w14:paraId="33D92FAE" w14:textId="77777777" w:rsidR="00A552BB" w:rsidRPr="00B109DB" w:rsidRDefault="00A552BB" w:rsidP="00A552BB">
      <w:pPr>
        <w:contextualSpacing/>
        <w:rPr>
          <w:rFonts w:ascii="Arial" w:hAnsi="Arial" w:cs="Arial"/>
          <w:sz w:val="20"/>
          <w:szCs w:val="20"/>
          <w:lang w:eastAsia="en-US"/>
        </w:rPr>
      </w:pPr>
    </w:p>
    <w:p w14:paraId="2E06EE4B" w14:textId="77777777" w:rsidR="00A552BB" w:rsidRPr="00B109DB" w:rsidRDefault="00A552BB" w:rsidP="00A552BB">
      <w:pPr>
        <w:contextualSpacing/>
        <w:rPr>
          <w:rFonts w:ascii="Arial" w:hAnsi="Arial" w:cs="Arial"/>
          <w:sz w:val="20"/>
          <w:szCs w:val="20"/>
          <w:lang w:eastAsia="en-US"/>
        </w:rPr>
      </w:pPr>
    </w:p>
    <w:p w14:paraId="0698D348" w14:textId="5358DC95" w:rsidR="00A552BB" w:rsidRPr="00B109DB" w:rsidRDefault="00A552BB">
      <w:pPr>
        <w:rPr>
          <w:rFonts w:ascii="Arial" w:eastAsia="Arial" w:hAnsi="Arial" w:cs="Arial"/>
          <w:sz w:val="20"/>
          <w:szCs w:val="20"/>
        </w:rPr>
      </w:pPr>
    </w:p>
    <w:p w14:paraId="1313139A" w14:textId="21B8E88E" w:rsidR="00193154" w:rsidRPr="007A10BE" w:rsidRDefault="00193154">
      <w:pPr>
        <w:rPr>
          <w:rFonts w:ascii="Arial" w:eastAsia="Arial" w:hAnsi="Arial" w:cs="Arial"/>
          <w:sz w:val="20"/>
          <w:szCs w:val="20"/>
        </w:rPr>
      </w:pPr>
    </w:p>
    <w:p w14:paraId="4DBE4456" w14:textId="036A3C3B" w:rsidR="00193154" w:rsidRPr="007A10BE" w:rsidRDefault="00193154">
      <w:pPr>
        <w:rPr>
          <w:rFonts w:ascii="Arial" w:eastAsia="Arial" w:hAnsi="Arial" w:cs="Arial"/>
          <w:sz w:val="20"/>
          <w:szCs w:val="20"/>
        </w:rPr>
      </w:pPr>
    </w:p>
    <w:p w14:paraId="1D955770" w14:textId="21C78494" w:rsidR="00193154" w:rsidRPr="007A10BE" w:rsidRDefault="00193154">
      <w:pPr>
        <w:rPr>
          <w:rFonts w:ascii="Arial" w:eastAsia="Arial" w:hAnsi="Arial" w:cs="Arial"/>
          <w:sz w:val="20"/>
          <w:szCs w:val="20"/>
        </w:rPr>
      </w:pPr>
    </w:p>
    <w:p w14:paraId="7E35D53D" w14:textId="60D1D191" w:rsidR="00193154" w:rsidRPr="007A10BE" w:rsidRDefault="00193154">
      <w:pPr>
        <w:rPr>
          <w:rFonts w:ascii="Arial" w:eastAsia="Arial" w:hAnsi="Arial" w:cs="Arial"/>
          <w:sz w:val="20"/>
          <w:szCs w:val="20"/>
        </w:rPr>
      </w:pPr>
    </w:p>
    <w:p w14:paraId="6C61A421" w14:textId="7148F4DF" w:rsidR="00193154" w:rsidRPr="007A10BE" w:rsidRDefault="00193154">
      <w:pPr>
        <w:rPr>
          <w:rFonts w:ascii="Arial" w:eastAsia="Arial" w:hAnsi="Arial" w:cs="Arial"/>
          <w:sz w:val="20"/>
          <w:szCs w:val="20"/>
        </w:rPr>
      </w:pPr>
    </w:p>
    <w:p w14:paraId="16E705B3" w14:textId="17430579" w:rsidR="00193154" w:rsidRPr="007A10BE" w:rsidRDefault="00193154">
      <w:pPr>
        <w:rPr>
          <w:rFonts w:ascii="Arial" w:eastAsia="Arial" w:hAnsi="Arial" w:cs="Arial"/>
          <w:sz w:val="20"/>
          <w:szCs w:val="20"/>
        </w:rPr>
      </w:pPr>
    </w:p>
    <w:p w14:paraId="0135BCFE" w14:textId="203B5F44" w:rsidR="00193154" w:rsidRPr="007A10BE" w:rsidRDefault="00193154">
      <w:pPr>
        <w:rPr>
          <w:rFonts w:ascii="Arial" w:eastAsia="Arial" w:hAnsi="Arial" w:cs="Arial"/>
          <w:sz w:val="20"/>
          <w:szCs w:val="20"/>
        </w:rPr>
      </w:pPr>
    </w:p>
    <w:p w14:paraId="20C288AD" w14:textId="2EEE2CC6" w:rsidR="00193154" w:rsidRPr="007A10BE" w:rsidRDefault="00193154">
      <w:pPr>
        <w:rPr>
          <w:rFonts w:ascii="Arial" w:eastAsia="Arial" w:hAnsi="Arial" w:cs="Arial"/>
          <w:sz w:val="20"/>
          <w:szCs w:val="20"/>
        </w:rPr>
      </w:pPr>
    </w:p>
    <w:p w14:paraId="02387915" w14:textId="13FC4F8B" w:rsidR="00193154" w:rsidRPr="007A10BE" w:rsidRDefault="00193154">
      <w:pPr>
        <w:rPr>
          <w:rFonts w:ascii="Arial" w:eastAsia="Arial" w:hAnsi="Arial" w:cs="Arial"/>
          <w:sz w:val="20"/>
          <w:szCs w:val="20"/>
        </w:rPr>
      </w:pPr>
    </w:p>
    <w:p w14:paraId="51844AB5" w14:textId="22364BE1" w:rsidR="00193154" w:rsidRPr="007A10BE" w:rsidRDefault="00193154">
      <w:pPr>
        <w:rPr>
          <w:rFonts w:ascii="Arial" w:eastAsia="Arial" w:hAnsi="Arial" w:cs="Arial"/>
          <w:sz w:val="20"/>
          <w:szCs w:val="20"/>
        </w:rPr>
      </w:pPr>
    </w:p>
    <w:p w14:paraId="1809BB00" w14:textId="392B78F7" w:rsidR="00193154" w:rsidRPr="007A10BE" w:rsidRDefault="00193154">
      <w:pPr>
        <w:rPr>
          <w:rFonts w:ascii="Arial" w:eastAsia="Arial" w:hAnsi="Arial" w:cs="Arial"/>
          <w:sz w:val="20"/>
          <w:szCs w:val="20"/>
        </w:rPr>
      </w:pPr>
    </w:p>
    <w:p w14:paraId="53CC7A5D" w14:textId="2CC8BF2F" w:rsidR="00193154" w:rsidRPr="007A10BE" w:rsidRDefault="00193154">
      <w:pPr>
        <w:rPr>
          <w:rFonts w:ascii="Arial" w:eastAsia="Arial" w:hAnsi="Arial" w:cs="Arial"/>
          <w:sz w:val="20"/>
          <w:szCs w:val="20"/>
        </w:rPr>
      </w:pPr>
    </w:p>
    <w:p w14:paraId="2C5B2D64" w14:textId="2450DBC2" w:rsidR="00193154" w:rsidRPr="007A10BE" w:rsidRDefault="00193154">
      <w:pPr>
        <w:rPr>
          <w:rFonts w:ascii="Arial" w:eastAsia="Arial" w:hAnsi="Arial" w:cs="Arial"/>
          <w:sz w:val="20"/>
          <w:szCs w:val="20"/>
        </w:rPr>
      </w:pPr>
    </w:p>
    <w:p w14:paraId="4D0B776B" w14:textId="4CD503DC" w:rsidR="00193154" w:rsidRPr="007A10BE" w:rsidRDefault="00193154">
      <w:pPr>
        <w:rPr>
          <w:rFonts w:ascii="Arial" w:eastAsia="Arial" w:hAnsi="Arial" w:cs="Arial"/>
          <w:sz w:val="20"/>
          <w:szCs w:val="20"/>
        </w:rPr>
      </w:pPr>
    </w:p>
    <w:p w14:paraId="2301DB47" w14:textId="7CB29A5F" w:rsidR="00193154" w:rsidRPr="007A10BE" w:rsidRDefault="00193154">
      <w:pPr>
        <w:rPr>
          <w:rFonts w:ascii="Arial" w:eastAsia="Arial" w:hAnsi="Arial" w:cs="Arial"/>
          <w:sz w:val="20"/>
          <w:szCs w:val="20"/>
        </w:rPr>
      </w:pPr>
    </w:p>
    <w:p w14:paraId="6AD9177C" w14:textId="5C34BAFF" w:rsidR="00193154" w:rsidRPr="007A10BE" w:rsidRDefault="00193154">
      <w:pPr>
        <w:rPr>
          <w:rFonts w:ascii="Arial" w:eastAsia="Arial" w:hAnsi="Arial" w:cs="Arial"/>
          <w:sz w:val="20"/>
          <w:szCs w:val="20"/>
        </w:rPr>
      </w:pPr>
    </w:p>
    <w:p w14:paraId="6DF6B283" w14:textId="2E987C6A" w:rsidR="00193154" w:rsidRPr="007A10BE" w:rsidRDefault="00193154">
      <w:pPr>
        <w:rPr>
          <w:rFonts w:ascii="Arial" w:eastAsia="Arial" w:hAnsi="Arial" w:cs="Arial"/>
          <w:sz w:val="20"/>
          <w:szCs w:val="20"/>
        </w:rPr>
      </w:pPr>
    </w:p>
    <w:p w14:paraId="2AE9BADD" w14:textId="2482C03E" w:rsidR="00193154" w:rsidRPr="007A10BE" w:rsidRDefault="00193154">
      <w:pPr>
        <w:rPr>
          <w:rFonts w:ascii="Arial" w:eastAsia="Arial" w:hAnsi="Arial" w:cs="Arial"/>
          <w:sz w:val="20"/>
          <w:szCs w:val="20"/>
        </w:rPr>
      </w:pPr>
    </w:p>
    <w:p w14:paraId="4715CD22" w14:textId="68BB65D8" w:rsidR="00193154" w:rsidRPr="007A10BE" w:rsidRDefault="00193154">
      <w:pPr>
        <w:rPr>
          <w:rFonts w:ascii="Arial" w:eastAsia="Arial" w:hAnsi="Arial" w:cs="Arial"/>
          <w:sz w:val="20"/>
          <w:szCs w:val="20"/>
        </w:rPr>
      </w:pPr>
    </w:p>
    <w:p w14:paraId="783F0939" w14:textId="7FCD4D48" w:rsidR="00193154" w:rsidRPr="007A10BE" w:rsidRDefault="00193154">
      <w:pPr>
        <w:rPr>
          <w:rFonts w:ascii="Arial" w:eastAsia="Arial" w:hAnsi="Arial" w:cs="Arial"/>
          <w:sz w:val="20"/>
          <w:szCs w:val="20"/>
        </w:rPr>
      </w:pPr>
    </w:p>
    <w:p w14:paraId="021AC2C3" w14:textId="1E021DCE" w:rsidR="00193154" w:rsidRPr="007A10BE" w:rsidRDefault="00193154">
      <w:pPr>
        <w:rPr>
          <w:rFonts w:ascii="Arial" w:eastAsia="Arial" w:hAnsi="Arial" w:cs="Arial"/>
          <w:sz w:val="20"/>
          <w:szCs w:val="20"/>
        </w:rPr>
      </w:pPr>
    </w:p>
    <w:p w14:paraId="523E2C05" w14:textId="0E5E4635" w:rsidR="00193154" w:rsidRPr="007A10BE" w:rsidRDefault="00193154">
      <w:pPr>
        <w:rPr>
          <w:rFonts w:ascii="Arial" w:eastAsia="Arial" w:hAnsi="Arial" w:cs="Arial"/>
          <w:sz w:val="20"/>
          <w:szCs w:val="20"/>
        </w:rPr>
      </w:pPr>
    </w:p>
    <w:p w14:paraId="51B81580" w14:textId="5F6B2B9C" w:rsidR="00193154" w:rsidRPr="007A10BE" w:rsidRDefault="00193154">
      <w:pPr>
        <w:rPr>
          <w:rFonts w:ascii="Arial" w:eastAsia="Arial" w:hAnsi="Arial" w:cs="Arial"/>
          <w:sz w:val="20"/>
          <w:szCs w:val="20"/>
        </w:rPr>
      </w:pPr>
    </w:p>
    <w:p w14:paraId="2D74DBFC" w14:textId="0E0AFAFB" w:rsidR="00193154" w:rsidRPr="007A10BE" w:rsidRDefault="00193154">
      <w:pPr>
        <w:rPr>
          <w:rFonts w:ascii="Arial" w:eastAsia="Arial" w:hAnsi="Arial" w:cs="Arial"/>
          <w:sz w:val="20"/>
          <w:szCs w:val="20"/>
        </w:rPr>
      </w:pPr>
    </w:p>
    <w:p w14:paraId="564B1B8A" w14:textId="084A535B" w:rsidR="00193154" w:rsidRPr="007A10BE" w:rsidRDefault="00193154">
      <w:pPr>
        <w:rPr>
          <w:rFonts w:ascii="Arial" w:eastAsia="Arial" w:hAnsi="Arial" w:cs="Arial"/>
          <w:sz w:val="20"/>
          <w:szCs w:val="20"/>
        </w:rPr>
      </w:pPr>
    </w:p>
    <w:p w14:paraId="266C6C14" w14:textId="5307E3A3" w:rsidR="00193154" w:rsidRPr="007A10BE" w:rsidRDefault="00193154">
      <w:pPr>
        <w:rPr>
          <w:rFonts w:ascii="Arial" w:eastAsia="Arial" w:hAnsi="Arial" w:cs="Arial"/>
          <w:sz w:val="20"/>
          <w:szCs w:val="20"/>
        </w:rPr>
      </w:pPr>
    </w:p>
    <w:p w14:paraId="70B4B6A2" w14:textId="7E945513" w:rsidR="00193154" w:rsidRPr="007A10BE" w:rsidRDefault="00193154">
      <w:pPr>
        <w:rPr>
          <w:rFonts w:ascii="Arial" w:eastAsia="Arial" w:hAnsi="Arial" w:cs="Arial"/>
          <w:sz w:val="20"/>
          <w:szCs w:val="20"/>
        </w:rPr>
      </w:pPr>
    </w:p>
    <w:p w14:paraId="1B90B337" w14:textId="4172BDD7" w:rsidR="00193154" w:rsidRPr="007A10BE" w:rsidRDefault="00193154">
      <w:pPr>
        <w:rPr>
          <w:rFonts w:ascii="Arial" w:eastAsia="Arial" w:hAnsi="Arial" w:cs="Arial"/>
          <w:sz w:val="20"/>
          <w:szCs w:val="20"/>
        </w:rPr>
      </w:pPr>
    </w:p>
    <w:p w14:paraId="40E99C9D" w14:textId="67E43DE4" w:rsidR="00193154" w:rsidRPr="007A10BE" w:rsidRDefault="00193154">
      <w:pPr>
        <w:rPr>
          <w:rFonts w:ascii="Arial" w:eastAsia="Arial" w:hAnsi="Arial" w:cs="Arial"/>
          <w:sz w:val="20"/>
          <w:szCs w:val="20"/>
        </w:rPr>
      </w:pPr>
    </w:p>
    <w:p w14:paraId="18873135" w14:textId="77777777" w:rsidR="00193154" w:rsidRPr="007A10BE" w:rsidRDefault="00193154" w:rsidP="00193154">
      <w:pPr>
        <w:ind w:right="-33"/>
        <w:contextualSpacing/>
        <w:jc w:val="both"/>
        <w:rPr>
          <w:rFonts w:ascii="Arial" w:hAnsi="Arial" w:cs="Arial"/>
          <w:b/>
          <w:color w:val="FF0000"/>
          <w:sz w:val="20"/>
          <w:szCs w:val="20"/>
          <w:lang w:eastAsia="en-US"/>
        </w:rPr>
      </w:pPr>
    </w:p>
    <w:tbl>
      <w:tblPr>
        <w:tblStyle w:val="Grilledutableau22"/>
        <w:tblW w:w="10632" w:type="dxa"/>
        <w:tblInd w:w="-714" w:type="dxa"/>
        <w:tblLook w:val="04A0" w:firstRow="1" w:lastRow="0" w:firstColumn="1" w:lastColumn="0" w:noHBand="0" w:noVBand="1"/>
      </w:tblPr>
      <w:tblGrid>
        <w:gridCol w:w="4253"/>
        <w:gridCol w:w="1349"/>
        <w:gridCol w:w="636"/>
        <w:gridCol w:w="1417"/>
        <w:gridCol w:w="709"/>
        <w:gridCol w:w="2268"/>
      </w:tblGrid>
      <w:tr w:rsidR="00193154" w:rsidRPr="00B109DB" w14:paraId="252A23E3" w14:textId="77777777" w:rsidTr="00355789">
        <w:tc>
          <w:tcPr>
            <w:tcW w:w="10632" w:type="dxa"/>
            <w:gridSpan w:val="6"/>
            <w:shd w:val="clear" w:color="auto" w:fill="E7E6E6" w:themeFill="background2"/>
            <w:vAlign w:val="center"/>
          </w:tcPr>
          <w:p w14:paraId="157784B0" w14:textId="572D5628" w:rsidR="00193154" w:rsidRPr="00B109DB" w:rsidRDefault="00193154" w:rsidP="00193154">
            <w:pPr>
              <w:ind w:right="-33"/>
              <w:contextualSpacing/>
              <w:jc w:val="center"/>
              <w:rPr>
                <w:rFonts w:ascii="Arial" w:hAnsi="Arial" w:cs="Arial"/>
                <w:color w:val="4472C4" w:themeColor="accent5"/>
                <w:sz w:val="20"/>
                <w:szCs w:val="20"/>
              </w:rPr>
            </w:pPr>
            <w:r w:rsidRPr="00B109DB">
              <w:rPr>
                <w:rFonts w:ascii="Arial" w:hAnsi="Arial" w:cs="Arial"/>
                <w:b/>
                <w:color w:val="FF0000"/>
                <w:sz w:val="20"/>
                <w:szCs w:val="20"/>
              </w:rPr>
              <w:lastRenderedPageBreak/>
              <w:t>Identifiant : 22NDGS6015</w:t>
            </w:r>
          </w:p>
        </w:tc>
      </w:tr>
      <w:tr w:rsidR="00193154" w:rsidRPr="00B109DB" w14:paraId="0E8DFA97" w14:textId="77777777" w:rsidTr="00355789">
        <w:tc>
          <w:tcPr>
            <w:tcW w:w="4253" w:type="dxa"/>
          </w:tcPr>
          <w:p w14:paraId="5CAF8E09" w14:textId="77777777" w:rsidR="00193154" w:rsidRPr="00B109DB" w:rsidRDefault="00193154" w:rsidP="00193154">
            <w:pPr>
              <w:ind w:right="-33"/>
              <w:contextualSpacing/>
              <w:jc w:val="center"/>
              <w:rPr>
                <w:rFonts w:ascii="Arial" w:hAnsi="Arial" w:cs="Arial"/>
                <w:b/>
                <w:sz w:val="20"/>
                <w:szCs w:val="20"/>
              </w:rPr>
            </w:pPr>
            <w:r w:rsidRPr="00B109DB">
              <w:rPr>
                <w:rFonts w:ascii="Arial" w:hAnsi="Arial" w:cs="Arial"/>
                <w:b/>
                <w:sz w:val="20"/>
                <w:szCs w:val="20"/>
              </w:rPr>
              <w:t>Titre</w:t>
            </w:r>
          </w:p>
        </w:tc>
        <w:tc>
          <w:tcPr>
            <w:tcW w:w="1985" w:type="dxa"/>
            <w:gridSpan w:val="2"/>
          </w:tcPr>
          <w:p w14:paraId="55E8CF8D" w14:textId="77777777" w:rsidR="00193154" w:rsidRPr="00B109DB" w:rsidRDefault="00193154" w:rsidP="00193154">
            <w:pPr>
              <w:ind w:right="-33"/>
              <w:contextualSpacing/>
              <w:jc w:val="center"/>
              <w:rPr>
                <w:rFonts w:ascii="Arial" w:hAnsi="Arial" w:cs="Arial"/>
                <w:b/>
                <w:sz w:val="20"/>
                <w:szCs w:val="20"/>
              </w:rPr>
            </w:pPr>
            <w:r w:rsidRPr="00B109DB">
              <w:rPr>
                <w:rFonts w:ascii="Arial" w:hAnsi="Arial" w:cs="Arial"/>
                <w:b/>
                <w:sz w:val="20"/>
                <w:szCs w:val="20"/>
              </w:rPr>
              <w:t>Durée</w:t>
            </w:r>
          </w:p>
        </w:tc>
        <w:tc>
          <w:tcPr>
            <w:tcW w:w="2126" w:type="dxa"/>
            <w:gridSpan w:val="2"/>
          </w:tcPr>
          <w:p w14:paraId="5F6F3DB8" w14:textId="77777777" w:rsidR="00193154" w:rsidRPr="00B109DB" w:rsidRDefault="00193154" w:rsidP="00193154">
            <w:pPr>
              <w:ind w:right="-33"/>
              <w:contextualSpacing/>
              <w:jc w:val="center"/>
              <w:rPr>
                <w:rFonts w:ascii="Arial" w:hAnsi="Arial" w:cs="Arial"/>
                <w:b/>
                <w:sz w:val="20"/>
                <w:szCs w:val="20"/>
              </w:rPr>
            </w:pPr>
            <w:r w:rsidRPr="00B109DB">
              <w:rPr>
                <w:rFonts w:ascii="Arial" w:hAnsi="Arial" w:cs="Arial"/>
                <w:b/>
                <w:sz w:val="20"/>
                <w:szCs w:val="20"/>
              </w:rPr>
              <w:t>Dates</w:t>
            </w:r>
          </w:p>
        </w:tc>
        <w:tc>
          <w:tcPr>
            <w:tcW w:w="2268" w:type="dxa"/>
          </w:tcPr>
          <w:p w14:paraId="499FB274" w14:textId="77777777" w:rsidR="00193154" w:rsidRPr="00B109DB" w:rsidRDefault="00193154" w:rsidP="00193154">
            <w:pPr>
              <w:ind w:right="-33"/>
              <w:contextualSpacing/>
              <w:jc w:val="center"/>
              <w:rPr>
                <w:rFonts w:ascii="Arial" w:hAnsi="Arial" w:cs="Arial"/>
                <w:b/>
                <w:sz w:val="20"/>
                <w:szCs w:val="20"/>
              </w:rPr>
            </w:pPr>
            <w:r w:rsidRPr="00B109DB">
              <w:rPr>
                <w:rFonts w:ascii="Arial" w:hAnsi="Arial" w:cs="Arial"/>
                <w:b/>
                <w:sz w:val="20"/>
                <w:szCs w:val="20"/>
              </w:rPr>
              <w:t>Nombre de participants prévus</w:t>
            </w:r>
          </w:p>
        </w:tc>
      </w:tr>
      <w:tr w:rsidR="00193154" w:rsidRPr="00B109DB" w14:paraId="1F193249" w14:textId="77777777" w:rsidTr="00355789">
        <w:tc>
          <w:tcPr>
            <w:tcW w:w="4253" w:type="dxa"/>
            <w:vAlign w:val="center"/>
          </w:tcPr>
          <w:p w14:paraId="77D31C4A" w14:textId="77777777" w:rsidR="00193154" w:rsidRPr="00B109DB" w:rsidRDefault="00193154" w:rsidP="00193154">
            <w:pPr>
              <w:ind w:right="-33"/>
              <w:contextualSpacing/>
              <w:jc w:val="center"/>
              <w:rPr>
                <w:rFonts w:ascii="Arial" w:hAnsi="Arial" w:cs="Arial"/>
                <w:b/>
                <w:color w:val="002060"/>
                <w:sz w:val="20"/>
                <w:szCs w:val="20"/>
              </w:rPr>
            </w:pPr>
          </w:p>
          <w:p w14:paraId="78F12DE1" w14:textId="77777777" w:rsidR="00193154" w:rsidRPr="00B109DB" w:rsidRDefault="00193154" w:rsidP="00193154">
            <w:pPr>
              <w:ind w:right="-33"/>
              <w:contextualSpacing/>
              <w:jc w:val="center"/>
              <w:rPr>
                <w:rFonts w:ascii="Arial" w:hAnsi="Arial" w:cs="Arial"/>
                <w:b/>
                <w:color w:val="002060"/>
                <w:sz w:val="20"/>
                <w:szCs w:val="20"/>
              </w:rPr>
            </w:pPr>
            <w:r w:rsidRPr="00B109DB">
              <w:rPr>
                <w:rFonts w:ascii="Arial" w:hAnsi="Arial" w:cs="Arial"/>
                <w:b/>
                <w:color w:val="002060"/>
                <w:sz w:val="20"/>
                <w:szCs w:val="20"/>
              </w:rPr>
              <w:t>Modalités de scolarisation permettant d’accompagner les élèves avec TSA</w:t>
            </w:r>
          </w:p>
          <w:p w14:paraId="5779F943" w14:textId="77777777" w:rsidR="00193154" w:rsidRPr="00B109DB" w:rsidRDefault="00193154" w:rsidP="00193154">
            <w:pPr>
              <w:ind w:right="-33"/>
              <w:contextualSpacing/>
              <w:jc w:val="center"/>
              <w:rPr>
                <w:rFonts w:ascii="Arial" w:hAnsi="Arial" w:cs="Arial"/>
                <w:b/>
                <w:color w:val="002060"/>
                <w:sz w:val="20"/>
                <w:szCs w:val="20"/>
              </w:rPr>
            </w:pPr>
            <w:r w:rsidRPr="00B109DB">
              <w:rPr>
                <w:rFonts w:ascii="Arial" w:hAnsi="Arial" w:cs="Arial"/>
                <w:b/>
                <w:color w:val="002060"/>
                <w:sz w:val="20"/>
                <w:szCs w:val="20"/>
              </w:rPr>
              <w:t>Niveau 2</w:t>
            </w:r>
          </w:p>
          <w:p w14:paraId="7D5C6829" w14:textId="77777777" w:rsidR="00193154" w:rsidRPr="00B109DB" w:rsidRDefault="00193154" w:rsidP="00193154">
            <w:pPr>
              <w:ind w:right="-33"/>
              <w:contextualSpacing/>
              <w:jc w:val="center"/>
              <w:rPr>
                <w:rFonts w:ascii="Arial" w:hAnsi="Arial" w:cs="Arial"/>
                <w:sz w:val="20"/>
                <w:szCs w:val="20"/>
              </w:rPr>
            </w:pPr>
          </w:p>
        </w:tc>
        <w:tc>
          <w:tcPr>
            <w:tcW w:w="1985" w:type="dxa"/>
            <w:gridSpan w:val="2"/>
            <w:vAlign w:val="center"/>
          </w:tcPr>
          <w:p w14:paraId="5D14F184" w14:textId="77777777" w:rsidR="00193154" w:rsidRPr="00B109DB" w:rsidRDefault="00193154" w:rsidP="00193154">
            <w:pPr>
              <w:ind w:right="-33"/>
              <w:contextualSpacing/>
              <w:jc w:val="center"/>
              <w:rPr>
                <w:rFonts w:ascii="Arial" w:hAnsi="Arial" w:cs="Arial"/>
                <w:sz w:val="20"/>
                <w:szCs w:val="20"/>
              </w:rPr>
            </w:pPr>
            <w:r w:rsidRPr="00B109DB">
              <w:rPr>
                <w:rFonts w:ascii="Arial" w:hAnsi="Arial" w:cs="Arial"/>
                <w:sz w:val="20"/>
                <w:szCs w:val="20"/>
              </w:rPr>
              <w:t>25h</w:t>
            </w:r>
          </w:p>
        </w:tc>
        <w:tc>
          <w:tcPr>
            <w:tcW w:w="2126" w:type="dxa"/>
            <w:gridSpan w:val="2"/>
            <w:vAlign w:val="center"/>
          </w:tcPr>
          <w:p w14:paraId="07824247" w14:textId="77777777" w:rsidR="00193154" w:rsidRPr="00B109DB" w:rsidRDefault="00193154" w:rsidP="00193154">
            <w:pPr>
              <w:rPr>
                <w:rFonts w:ascii="Arial" w:hAnsi="Arial" w:cs="Arial"/>
                <w:sz w:val="20"/>
                <w:szCs w:val="20"/>
              </w:rPr>
            </w:pPr>
            <w:r w:rsidRPr="00B109DB">
              <w:rPr>
                <w:rFonts w:ascii="Arial" w:hAnsi="Arial" w:cs="Arial"/>
                <w:sz w:val="20"/>
                <w:szCs w:val="20"/>
              </w:rPr>
              <w:t>du lundi 15 mai après-midi au vendredi 19 mai 2023 midi. Le mercredi est inclus.</w:t>
            </w:r>
          </w:p>
          <w:p w14:paraId="2B3551CB" w14:textId="77777777" w:rsidR="00193154" w:rsidRPr="00B109DB" w:rsidRDefault="00193154" w:rsidP="00193154">
            <w:pPr>
              <w:ind w:right="-33"/>
              <w:contextualSpacing/>
              <w:jc w:val="center"/>
              <w:rPr>
                <w:rFonts w:ascii="Arial" w:hAnsi="Arial" w:cs="Arial"/>
                <w:sz w:val="20"/>
                <w:szCs w:val="20"/>
              </w:rPr>
            </w:pPr>
          </w:p>
        </w:tc>
        <w:tc>
          <w:tcPr>
            <w:tcW w:w="2268" w:type="dxa"/>
            <w:vAlign w:val="center"/>
          </w:tcPr>
          <w:p w14:paraId="378FB4D5" w14:textId="77777777" w:rsidR="00193154" w:rsidRPr="00B109DB" w:rsidRDefault="00193154" w:rsidP="00193154">
            <w:pPr>
              <w:ind w:right="-33"/>
              <w:contextualSpacing/>
              <w:jc w:val="center"/>
              <w:rPr>
                <w:rFonts w:ascii="Arial" w:hAnsi="Arial" w:cs="Arial"/>
                <w:sz w:val="20"/>
                <w:szCs w:val="20"/>
              </w:rPr>
            </w:pPr>
            <w:r w:rsidRPr="00B109DB">
              <w:rPr>
                <w:rFonts w:ascii="Arial" w:hAnsi="Arial" w:cs="Arial"/>
                <w:sz w:val="20"/>
                <w:szCs w:val="20"/>
              </w:rPr>
              <w:t>25</w:t>
            </w:r>
          </w:p>
        </w:tc>
      </w:tr>
      <w:tr w:rsidR="00193154" w:rsidRPr="00B109DB" w14:paraId="487A4911" w14:textId="77777777" w:rsidTr="00355789">
        <w:tc>
          <w:tcPr>
            <w:tcW w:w="4253" w:type="dxa"/>
          </w:tcPr>
          <w:p w14:paraId="24AAEB5F" w14:textId="77777777" w:rsidR="00193154" w:rsidRPr="00B109DB" w:rsidRDefault="00193154" w:rsidP="00193154">
            <w:pPr>
              <w:ind w:right="-33"/>
              <w:contextualSpacing/>
              <w:jc w:val="center"/>
              <w:rPr>
                <w:rFonts w:ascii="Arial" w:hAnsi="Arial" w:cs="Arial"/>
                <w:b/>
                <w:sz w:val="20"/>
                <w:szCs w:val="20"/>
              </w:rPr>
            </w:pPr>
            <w:r w:rsidRPr="00B109DB">
              <w:rPr>
                <w:rFonts w:ascii="Arial" w:hAnsi="Arial" w:cs="Arial"/>
                <w:b/>
                <w:sz w:val="20"/>
                <w:szCs w:val="20"/>
              </w:rPr>
              <w:t>Public concerné</w:t>
            </w:r>
          </w:p>
        </w:tc>
        <w:tc>
          <w:tcPr>
            <w:tcW w:w="3402" w:type="dxa"/>
            <w:gridSpan w:val="3"/>
          </w:tcPr>
          <w:p w14:paraId="4C144E9D" w14:textId="77777777" w:rsidR="00193154" w:rsidRPr="00B109DB" w:rsidRDefault="00193154" w:rsidP="00193154">
            <w:pPr>
              <w:ind w:right="-33"/>
              <w:contextualSpacing/>
              <w:jc w:val="center"/>
              <w:rPr>
                <w:rFonts w:ascii="Arial" w:hAnsi="Arial" w:cs="Arial"/>
                <w:b/>
                <w:sz w:val="20"/>
                <w:szCs w:val="20"/>
              </w:rPr>
            </w:pPr>
            <w:r w:rsidRPr="00B109DB">
              <w:rPr>
                <w:rFonts w:ascii="Arial" w:hAnsi="Arial" w:cs="Arial"/>
                <w:b/>
                <w:sz w:val="20"/>
                <w:szCs w:val="20"/>
              </w:rPr>
              <w:t>Lieu de stage</w:t>
            </w:r>
          </w:p>
        </w:tc>
        <w:tc>
          <w:tcPr>
            <w:tcW w:w="2977" w:type="dxa"/>
            <w:gridSpan w:val="2"/>
          </w:tcPr>
          <w:p w14:paraId="4218B23B" w14:textId="77777777" w:rsidR="00193154" w:rsidRPr="00B109DB" w:rsidRDefault="00193154" w:rsidP="00193154">
            <w:pPr>
              <w:ind w:right="-33"/>
              <w:contextualSpacing/>
              <w:jc w:val="center"/>
              <w:rPr>
                <w:rFonts w:ascii="Arial" w:hAnsi="Arial" w:cs="Arial"/>
                <w:b/>
                <w:sz w:val="20"/>
                <w:szCs w:val="20"/>
              </w:rPr>
            </w:pPr>
            <w:r w:rsidRPr="00B109DB">
              <w:rPr>
                <w:rFonts w:ascii="Arial" w:hAnsi="Arial" w:cs="Arial"/>
                <w:b/>
                <w:sz w:val="20"/>
                <w:szCs w:val="20"/>
              </w:rPr>
              <w:t>Opérateur principal</w:t>
            </w:r>
          </w:p>
        </w:tc>
      </w:tr>
      <w:tr w:rsidR="00193154" w:rsidRPr="00B109DB" w14:paraId="1C96E660" w14:textId="77777777" w:rsidTr="00355789">
        <w:tc>
          <w:tcPr>
            <w:tcW w:w="4253" w:type="dxa"/>
          </w:tcPr>
          <w:p w14:paraId="1651DD88" w14:textId="77777777" w:rsidR="00193154" w:rsidRPr="00B109DB" w:rsidRDefault="00193154" w:rsidP="00193154">
            <w:pPr>
              <w:contextualSpacing/>
              <w:rPr>
                <w:rFonts w:ascii="Arial" w:hAnsi="Arial" w:cs="Arial"/>
                <w:sz w:val="20"/>
                <w:szCs w:val="20"/>
              </w:rPr>
            </w:pPr>
          </w:p>
          <w:p w14:paraId="5DAC6167" w14:textId="77777777" w:rsidR="00193154" w:rsidRPr="00B109DB" w:rsidRDefault="00193154" w:rsidP="00193154">
            <w:pPr>
              <w:rPr>
                <w:rFonts w:ascii="Arial" w:hAnsi="Arial" w:cs="Arial"/>
                <w:sz w:val="20"/>
                <w:szCs w:val="20"/>
              </w:rPr>
            </w:pPr>
            <w:r w:rsidRPr="00B109DB">
              <w:rPr>
                <w:rFonts w:ascii="Arial" w:hAnsi="Arial" w:cs="Arial"/>
                <w:sz w:val="20"/>
                <w:szCs w:val="20"/>
              </w:rPr>
              <w:t>Enseignants du premier ou du 2</w:t>
            </w:r>
            <w:r w:rsidRPr="00B109DB">
              <w:rPr>
                <w:rFonts w:ascii="Arial" w:hAnsi="Arial" w:cs="Arial"/>
                <w:sz w:val="20"/>
                <w:szCs w:val="20"/>
                <w:vertAlign w:val="superscript"/>
              </w:rPr>
              <w:t>nd</w:t>
            </w:r>
            <w:r w:rsidRPr="00B109DB">
              <w:rPr>
                <w:rFonts w:ascii="Arial" w:hAnsi="Arial" w:cs="Arial"/>
                <w:sz w:val="20"/>
                <w:szCs w:val="20"/>
              </w:rPr>
              <w:t xml:space="preserve"> degré titulaires du CAPPEI ou enseignants éducateurs spécialisés, AESH ayant suivi le niveau 1 et exerçant déjà auprès de ce public spécifique. </w:t>
            </w:r>
          </w:p>
          <w:p w14:paraId="392192B2" w14:textId="77777777" w:rsidR="00193154" w:rsidRPr="00B109DB" w:rsidRDefault="00193154" w:rsidP="00193154">
            <w:pPr>
              <w:contextualSpacing/>
              <w:rPr>
                <w:rFonts w:ascii="Arial" w:hAnsi="Arial" w:cs="Arial"/>
                <w:sz w:val="20"/>
                <w:szCs w:val="20"/>
              </w:rPr>
            </w:pPr>
          </w:p>
          <w:p w14:paraId="58058E2E" w14:textId="77777777" w:rsidR="00193154" w:rsidRPr="00B109DB" w:rsidRDefault="00193154" w:rsidP="00193154">
            <w:pPr>
              <w:contextualSpacing/>
              <w:rPr>
                <w:rFonts w:ascii="Arial" w:hAnsi="Arial" w:cs="Arial"/>
                <w:sz w:val="20"/>
                <w:szCs w:val="20"/>
              </w:rPr>
            </w:pPr>
          </w:p>
        </w:tc>
        <w:tc>
          <w:tcPr>
            <w:tcW w:w="3402" w:type="dxa"/>
            <w:gridSpan w:val="3"/>
          </w:tcPr>
          <w:p w14:paraId="682C5A8B" w14:textId="77777777" w:rsidR="00193154" w:rsidRPr="00B109DB" w:rsidRDefault="00193154" w:rsidP="00193154">
            <w:pPr>
              <w:ind w:right="-33"/>
              <w:contextualSpacing/>
              <w:jc w:val="both"/>
              <w:rPr>
                <w:rFonts w:ascii="Arial" w:hAnsi="Arial" w:cs="Arial"/>
                <w:sz w:val="20"/>
                <w:szCs w:val="20"/>
              </w:rPr>
            </w:pPr>
          </w:p>
          <w:p w14:paraId="089A6C8D" w14:textId="77777777" w:rsidR="00193154" w:rsidRPr="00B109DB" w:rsidRDefault="00193154" w:rsidP="00193154">
            <w:pPr>
              <w:ind w:right="-33"/>
              <w:contextualSpacing/>
              <w:jc w:val="both"/>
              <w:rPr>
                <w:rFonts w:ascii="Arial" w:hAnsi="Arial" w:cs="Arial"/>
                <w:sz w:val="20"/>
                <w:szCs w:val="20"/>
              </w:rPr>
            </w:pPr>
            <w:r w:rsidRPr="00B109DB">
              <w:rPr>
                <w:rFonts w:ascii="Arial" w:hAnsi="Arial" w:cs="Arial"/>
                <w:sz w:val="20"/>
                <w:szCs w:val="20"/>
              </w:rPr>
              <w:t>UPJV La Citadelle</w:t>
            </w:r>
          </w:p>
          <w:p w14:paraId="27431FD6" w14:textId="77777777" w:rsidR="00193154" w:rsidRPr="00B109DB" w:rsidRDefault="00193154" w:rsidP="00193154">
            <w:pPr>
              <w:ind w:right="-33"/>
              <w:contextualSpacing/>
              <w:jc w:val="both"/>
              <w:rPr>
                <w:rFonts w:ascii="Arial" w:hAnsi="Arial" w:cs="Arial"/>
                <w:sz w:val="20"/>
                <w:szCs w:val="20"/>
              </w:rPr>
            </w:pPr>
            <w:r w:rsidRPr="00B109DB">
              <w:rPr>
                <w:rFonts w:ascii="Arial" w:hAnsi="Arial" w:cs="Arial"/>
                <w:sz w:val="20"/>
                <w:szCs w:val="20"/>
              </w:rPr>
              <w:t xml:space="preserve">Amiens </w:t>
            </w:r>
          </w:p>
        </w:tc>
        <w:tc>
          <w:tcPr>
            <w:tcW w:w="2977" w:type="dxa"/>
            <w:gridSpan w:val="2"/>
          </w:tcPr>
          <w:p w14:paraId="55291A93" w14:textId="77777777" w:rsidR="00193154" w:rsidRPr="00B109DB" w:rsidRDefault="00193154" w:rsidP="00193154">
            <w:pPr>
              <w:ind w:right="-33"/>
              <w:contextualSpacing/>
              <w:jc w:val="both"/>
              <w:rPr>
                <w:rFonts w:ascii="Arial" w:hAnsi="Arial" w:cs="Arial"/>
                <w:sz w:val="20"/>
                <w:szCs w:val="20"/>
              </w:rPr>
            </w:pPr>
          </w:p>
          <w:p w14:paraId="24ED5E55" w14:textId="77777777" w:rsidR="00193154" w:rsidRPr="00B109DB" w:rsidRDefault="00193154" w:rsidP="00193154">
            <w:pPr>
              <w:ind w:right="-33"/>
              <w:contextualSpacing/>
              <w:jc w:val="both"/>
              <w:rPr>
                <w:rFonts w:ascii="Arial" w:hAnsi="Arial" w:cs="Arial"/>
                <w:sz w:val="20"/>
                <w:szCs w:val="20"/>
              </w:rPr>
            </w:pPr>
            <w:r w:rsidRPr="00B109DB">
              <w:rPr>
                <w:rFonts w:ascii="Arial" w:hAnsi="Arial" w:cs="Arial"/>
                <w:sz w:val="20"/>
                <w:szCs w:val="20"/>
              </w:rPr>
              <w:t>INSPE d’Amiens</w:t>
            </w:r>
          </w:p>
          <w:p w14:paraId="4148B00E" w14:textId="77777777" w:rsidR="00193154" w:rsidRPr="00B109DB" w:rsidRDefault="00193154" w:rsidP="00193154">
            <w:pPr>
              <w:ind w:right="-33"/>
              <w:contextualSpacing/>
              <w:jc w:val="both"/>
              <w:rPr>
                <w:rFonts w:ascii="Arial" w:hAnsi="Arial" w:cs="Arial"/>
                <w:sz w:val="20"/>
                <w:szCs w:val="20"/>
              </w:rPr>
            </w:pPr>
            <w:r w:rsidRPr="00B109DB">
              <w:rPr>
                <w:rFonts w:ascii="Arial" w:hAnsi="Arial" w:cs="Arial"/>
                <w:sz w:val="20"/>
                <w:szCs w:val="20"/>
              </w:rPr>
              <w:t>Federica CILIA</w:t>
            </w:r>
          </w:p>
        </w:tc>
      </w:tr>
      <w:tr w:rsidR="00193154" w:rsidRPr="00B109DB" w14:paraId="4A581C47" w14:textId="77777777" w:rsidTr="00355789">
        <w:tc>
          <w:tcPr>
            <w:tcW w:w="10632" w:type="dxa"/>
            <w:gridSpan w:val="6"/>
          </w:tcPr>
          <w:p w14:paraId="6410A9D2" w14:textId="77777777" w:rsidR="00193154" w:rsidRPr="00B109DB" w:rsidRDefault="00193154" w:rsidP="00193154">
            <w:pPr>
              <w:contextualSpacing/>
              <w:rPr>
                <w:rFonts w:ascii="Arial" w:hAnsi="Arial" w:cs="Arial"/>
                <w:sz w:val="20"/>
                <w:szCs w:val="20"/>
              </w:rPr>
            </w:pPr>
            <w:r w:rsidRPr="00B109DB">
              <w:rPr>
                <w:rFonts w:ascii="Arial" w:hAnsi="Arial" w:cs="Arial"/>
                <w:sz w:val="20"/>
                <w:szCs w:val="20"/>
              </w:rPr>
              <w:t xml:space="preserve">Objectifs : </w:t>
            </w:r>
          </w:p>
          <w:p w14:paraId="6E4FB8ED" w14:textId="7979E93B" w:rsidR="00193154" w:rsidRPr="00F30DFE" w:rsidRDefault="00193154" w:rsidP="00613A83">
            <w:pPr>
              <w:pStyle w:val="Paragraphedeliste"/>
              <w:numPr>
                <w:ilvl w:val="0"/>
                <w:numId w:val="15"/>
              </w:numPr>
              <w:rPr>
                <w:rFonts w:ascii="Arial" w:hAnsi="Arial" w:cs="Arial"/>
                <w:sz w:val="20"/>
                <w:szCs w:val="20"/>
              </w:rPr>
            </w:pPr>
            <w:r w:rsidRPr="00F30DFE">
              <w:rPr>
                <w:rFonts w:ascii="Arial" w:hAnsi="Arial" w:cs="Arial"/>
                <w:sz w:val="20"/>
                <w:szCs w:val="20"/>
              </w:rPr>
              <w:t xml:space="preserve">Identifier les gestes professionnels adaptés, en référence aux recommandations de bonnes pratiques, pour accompagner la scolarisation d’élèves avec TSA. </w:t>
            </w:r>
          </w:p>
          <w:p w14:paraId="03763B8F" w14:textId="2428BBBB" w:rsidR="00193154" w:rsidRPr="00F30DFE" w:rsidRDefault="00193154" w:rsidP="00613A83">
            <w:pPr>
              <w:pStyle w:val="Paragraphedeliste"/>
              <w:numPr>
                <w:ilvl w:val="0"/>
                <w:numId w:val="15"/>
              </w:numPr>
              <w:rPr>
                <w:rFonts w:ascii="Arial" w:hAnsi="Arial" w:cs="Arial"/>
                <w:sz w:val="20"/>
                <w:szCs w:val="20"/>
              </w:rPr>
            </w:pPr>
            <w:r w:rsidRPr="00F30DFE">
              <w:rPr>
                <w:rFonts w:ascii="Arial" w:hAnsi="Arial" w:cs="Arial"/>
                <w:sz w:val="20"/>
                <w:szCs w:val="20"/>
              </w:rPr>
              <w:t xml:space="preserve">Articuler l'action de l'enseignant avec tous les partenaires qui participent au projet personnalisé de scolarisation. Analyser les difficultés liées à ce trouble et identifier les conséquences sur les apprentissages scolaires. </w:t>
            </w:r>
          </w:p>
          <w:p w14:paraId="69D7A04F" w14:textId="06E38693" w:rsidR="00193154" w:rsidRPr="00F30DFE" w:rsidRDefault="00193154" w:rsidP="00613A83">
            <w:pPr>
              <w:pStyle w:val="Paragraphedeliste"/>
              <w:numPr>
                <w:ilvl w:val="0"/>
                <w:numId w:val="15"/>
              </w:numPr>
              <w:rPr>
                <w:rFonts w:ascii="Arial" w:hAnsi="Arial" w:cs="Arial"/>
                <w:sz w:val="20"/>
                <w:szCs w:val="20"/>
              </w:rPr>
            </w:pPr>
            <w:r w:rsidRPr="00F30DFE">
              <w:rPr>
                <w:rFonts w:ascii="Arial" w:hAnsi="Arial" w:cs="Arial"/>
                <w:sz w:val="20"/>
                <w:szCs w:val="20"/>
              </w:rPr>
              <w:t xml:space="preserve">Connaître les fonctions cognitives, identifier les particularités de la cognition de l'autisme ainsi que les besoins spécifiques des élèves. </w:t>
            </w:r>
          </w:p>
          <w:p w14:paraId="102DDBDB" w14:textId="77777777" w:rsidR="00193154" w:rsidRPr="00B109DB" w:rsidRDefault="00193154" w:rsidP="00193154">
            <w:pPr>
              <w:autoSpaceDE w:val="0"/>
              <w:autoSpaceDN w:val="0"/>
              <w:adjustRightInd w:val="0"/>
              <w:rPr>
                <w:rFonts w:ascii="Arial" w:hAnsi="Arial" w:cs="Arial"/>
                <w:sz w:val="20"/>
                <w:szCs w:val="20"/>
              </w:rPr>
            </w:pPr>
          </w:p>
        </w:tc>
      </w:tr>
      <w:tr w:rsidR="00193154" w:rsidRPr="00B109DB" w14:paraId="73C21E14" w14:textId="77777777" w:rsidTr="00355789">
        <w:tc>
          <w:tcPr>
            <w:tcW w:w="5602" w:type="dxa"/>
            <w:gridSpan w:val="2"/>
            <w:vAlign w:val="center"/>
          </w:tcPr>
          <w:p w14:paraId="3141A0B7" w14:textId="77777777" w:rsidR="00193154" w:rsidRPr="00B109DB" w:rsidRDefault="00193154" w:rsidP="00193154">
            <w:pPr>
              <w:contextualSpacing/>
              <w:jc w:val="center"/>
              <w:rPr>
                <w:rFonts w:ascii="Arial" w:hAnsi="Arial" w:cs="Arial"/>
                <w:b/>
                <w:sz w:val="20"/>
                <w:szCs w:val="20"/>
              </w:rPr>
            </w:pPr>
            <w:r w:rsidRPr="00B109DB">
              <w:rPr>
                <w:rFonts w:ascii="Arial" w:hAnsi="Arial" w:cs="Arial"/>
                <w:b/>
                <w:sz w:val="20"/>
                <w:szCs w:val="20"/>
              </w:rPr>
              <w:t>Contenus de formation </w:t>
            </w:r>
          </w:p>
        </w:tc>
        <w:tc>
          <w:tcPr>
            <w:tcW w:w="5030" w:type="dxa"/>
            <w:gridSpan w:val="4"/>
            <w:vAlign w:val="center"/>
          </w:tcPr>
          <w:p w14:paraId="3DBF6CEA" w14:textId="77777777" w:rsidR="00193154" w:rsidRPr="00B109DB" w:rsidRDefault="00193154" w:rsidP="00193154">
            <w:pPr>
              <w:ind w:right="-33"/>
              <w:contextualSpacing/>
              <w:jc w:val="center"/>
              <w:rPr>
                <w:rFonts w:ascii="Arial" w:hAnsi="Arial" w:cs="Arial"/>
                <w:b/>
                <w:sz w:val="20"/>
                <w:szCs w:val="20"/>
              </w:rPr>
            </w:pPr>
            <w:r w:rsidRPr="00B109DB">
              <w:rPr>
                <w:rFonts w:ascii="Arial" w:hAnsi="Arial" w:cs="Arial"/>
                <w:b/>
                <w:sz w:val="20"/>
                <w:szCs w:val="20"/>
              </w:rPr>
              <w:t xml:space="preserve">Intervenants </w:t>
            </w:r>
          </w:p>
        </w:tc>
      </w:tr>
      <w:tr w:rsidR="00193154" w:rsidRPr="00B109DB" w14:paraId="122AF3EE" w14:textId="77777777" w:rsidTr="00355789">
        <w:tc>
          <w:tcPr>
            <w:tcW w:w="5602" w:type="dxa"/>
            <w:gridSpan w:val="2"/>
          </w:tcPr>
          <w:p w14:paraId="7908D3A2" w14:textId="77777777" w:rsidR="00193154" w:rsidRPr="00B109DB" w:rsidRDefault="00193154" w:rsidP="00193154">
            <w:pPr>
              <w:ind w:right="-33"/>
              <w:contextualSpacing/>
              <w:jc w:val="both"/>
              <w:rPr>
                <w:rFonts w:ascii="Arial" w:hAnsi="Arial" w:cs="Arial"/>
                <w:sz w:val="20"/>
                <w:szCs w:val="20"/>
              </w:rPr>
            </w:pPr>
          </w:p>
          <w:p w14:paraId="62ABDD1E" w14:textId="4F1530E4" w:rsidR="00193154" w:rsidRPr="00DC76A0" w:rsidRDefault="00193154" w:rsidP="00613A83">
            <w:pPr>
              <w:pStyle w:val="Paragraphedeliste"/>
              <w:numPr>
                <w:ilvl w:val="0"/>
                <w:numId w:val="15"/>
              </w:numPr>
              <w:ind w:right="-33"/>
              <w:jc w:val="both"/>
              <w:rPr>
                <w:rFonts w:ascii="Arial" w:hAnsi="Arial" w:cs="Arial"/>
                <w:iCs/>
                <w:sz w:val="20"/>
                <w:szCs w:val="20"/>
              </w:rPr>
            </w:pPr>
            <w:r w:rsidRPr="00DC76A0">
              <w:rPr>
                <w:rFonts w:ascii="Arial" w:hAnsi="Arial" w:cs="Arial"/>
                <w:iCs/>
                <w:sz w:val="20"/>
                <w:szCs w:val="20"/>
              </w:rPr>
              <w:t>Le profil psychomoteur et sensoriel des élèves avec TSA</w:t>
            </w:r>
          </w:p>
          <w:p w14:paraId="764EBE0F" w14:textId="01035685" w:rsidR="00193154" w:rsidRPr="00DC76A0" w:rsidRDefault="00193154" w:rsidP="00613A83">
            <w:pPr>
              <w:pStyle w:val="Paragraphedeliste"/>
              <w:numPr>
                <w:ilvl w:val="0"/>
                <w:numId w:val="15"/>
              </w:numPr>
              <w:ind w:right="-33"/>
              <w:jc w:val="both"/>
              <w:rPr>
                <w:rFonts w:ascii="Arial" w:hAnsi="Arial" w:cs="Arial"/>
                <w:iCs/>
                <w:sz w:val="20"/>
                <w:szCs w:val="20"/>
              </w:rPr>
            </w:pPr>
            <w:r w:rsidRPr="00DC76A0">
              <w:rPr>
                <w:rFonts w:ascii="Arial" w:hAnsi="Arial" w:cs="Arial"/>
                <w:iCs/>
                <w:sz w:val="20"/>
                <w:szCs w:val="20"/>
              </w:rPr>
              <w:t>Aménagement de l’enseignement et adaptations pédagogiques en lecture et en mathématiques</w:t>
            </w:r>
          </w:p>
          <w:p w14:paraId="45DE3072" w14:textId="48726E1A" w:rsidR="00193154" w:rsidRPr="00DC76A0" w:rsidRDefault="00193154" w:rsidP="00613A83">
            <w:pPr>
              <w:pStyle w:val="Paragraphedeliste"/>
              <w:numPr>
                <w:ilvl w:val="0"/>
                <w:numId w:val="15"/>
              </w:numPr>
              <w:ind w:right="-33"/>
              <w:jc w:val="both"/>
              <w:rPr>
                <w:rFonts w:ascii="Arial" w:hAnsi="Arial" w:cs="Arial"/>
                <w:iCs/>
                <w:sz w:val="20"/>
                <w:szCs w:val="20"/>
              </w:rPr>
            </w:pPr>
            <w:r w:rsidRPr="00DC76A0">
              <w:rPr>
                <w:rFonts w:ascii="Arial" w:hAnsi="Arial" w:cs="Arial"/>
                <w:iCs/>
                <w:sz w:val="20"/>
                <w:szCs w:val="20"/>
              </w:rPr>
              <w:t xml:space="preserve">Méthodes cognitivo-comportementales à l’école </w:t>
            </w:r>
          </w:p>
          <w:p w14:paraId="77F56DF0" w14:textId="09A6F03B" w:rsidR="00193154" w:rsidRPr="00DC76A0" w:rsidRDefault="00193154" w:rsidP="00613A83">
            <w:pPr>
              <w:pStyle w:val="Paragraphedeliste"/>
              <w:numPr>
                <w:ilvl w:val="0"/>
                <w:numId w:val="15"/>
              </w:numPr>
              <w:ind w:right="-33"/>
              <w:jc w:val="both"/>
              <w:rPr>
                <w:rFonts w:ascii="Arial" w:hAnsi="Arial" w:cs="Arial"/>
                <w:iCs/>
                <w:sz w:val="20"/>
                <w:szCs w:val="20"/>
              </w:rPr>
            </w:pPr>
            <w:r w:rsidRPr="00DC76A0">
              <w:rPr>
                <w:rFonts w:ascii="Arial" w:hAnsi="Arial" w:cs="Arial"/>
                <w:iCs/>
                <w:sz w:val="20"/>
                <w:szCs w:val="20"/>
              </w:rPr>
              <w:t>Positive Behavior</w:t>
            </w:r>
          </w:p>
          <w:p w14:paraId="1D8778F1" w14:textId="34DEA1FD" w:rsidR="00193154" w:rsidRPr="00DC76A0" w:rsidRDefault="00193154" w:rsidP="00613A83">
            <w:pPr>
              <w:pStyle w:val="Paragraphedeliste"/>
              <w:numPr>
                <w:ilvl w:val="0"/>
                <w:numId w:val="15"/>
              </w:numPr>
              <w:ind w:right="-33"/>
              <w:jc w:val="both"/>
              <w:rPr>
                <w:rFonts w:ascii="Arial" w:hAnsi="Arial" w:cs="Arial"/>
                <w:iCs/>
                <w:sz w:val="20"/>
                <w:szCs w:val="20"/>
              </w:rPr>
            </w:pPr>
            <w:r w:rsidRPr="00DC76A0">
              <w:rPr>
                <w:rFonts w:ascii="Arial" w:hAnsi="Arial" w:cs="Arial"/>
                <w:iCs/>
                <w:sz w:val="20"/>
                <w:szCs w:val="20"/>
              </w:rPr>
              <w:t xml:space="preserve">Profil cognitif des élèves, mémoire et fonctions exécutives des élèves </w:t>
            </w:r>
          </w:p>
          <w:p w14:paraId="713766A0" w14:textId="2E7D50C6" w:rsidR="00193154" w:rsidRPr="00DC76A0" w:rsidRDefault="00193154" w:rsidP="00613A83">
            <w:pPr>
              <w:pStyle w:val="Paragraphedeliste"/>
              <w:numPr>
                <w:ilvl w:val="0"/>
                <w:numId w:val="15"/>
              </w:numPr>
              <w:ind w:right="-33"/>
              <w:jc w:val="both"/>
              <w:rPr>
                <w:rFonts w:ascii="Arial" w:hAnsi="Arial" w:cs="Arial"/>
                <w:iCs/>
                <w:sz w:val="20"/>
                <w:szCs w:val="20"/>
              </w:rPr>
            </w:pPr>
            <w:r w:rsidRPr="00DC76A0">
              <w:rPr>
                <w:rFonts w:ascii="Arial" w:hAnsi="Arial" w:cs="Arial"/>
                <w:iCs/>
                <w:sz w:val="20"/>
                <w:szCs w:val="20"/>
              </w:rPr>
              <w:t>Langage et compréhension</w:t>
            </w:r>
          </w:p>
          <w:p w14:paraId="7569075A" w14:textId="57B6776F" w:rsidR="00193154" w:rsidRPr="00DC76A0" w:rsidRDefault="00193154" w:rsidP="00613A83">
            <w:pPr>
              <w:pStyle w:val="Paragraphedeliste"/>
              <w:numPr>
                <w:ilvl w:val="0"/>
                <w:numId w:val="15"/>
              </w:numPr>
              <w:ind w:right="-33"/>
              <w:jc w:val="both"/>
              <w:rPr>
                <w:rFonts w:ascii="Arial" w:hAnsi="Arial" w:cs="Arial"/>
                <w:iCs/>
                <w:sz w:val="20"/>
                <w:szCs w:val="20"/>
              </w:rPr>
            </w:pPr>
            <w:r w:rsidRPr="00DC76A0">
              <w:rPr>
                <w:rFonts w:ascii="Arial" w:hAnsi="Arial" w:cs="Arial"/>
                <w:iCs/>
                <w:sz w:val="20"/>
                <w:szCs w:val="20"/>
              </w:rPr>
              <w:t xml:space="preserve">Les scénarii sociaux au bénéfice des apprentissages et de l’inclusion. </w:t>
            </w:r>
          </w:p>
          <w:p w14:paraId="594BF204" w14:textId="77777777" w:rsidR="00193154" w:rsidRPr="00B109DB" w:rsidRDefault="00193154" w:rsidP="00193154">
            <w:pPr>
              <w:ind w:right="-33"/>
              <w:contextualSpacing/>
              <w:jc w:val="both"/>
              <w:rPr>
                <w:rFonts w:ascii="Arial" w:hAnsi="Arial" w:cs="Arial"/>
                <w:sz w:val="20"/>
                <w:szCs w:val="20"/>
              </w:rPr>
            </w:pPr>
          </w:p>
        </w:tc>
        <w:tc>
          <w:tcPr>
            <w:tcW w:w="5030" w:type="dxa"/>
            <w:gridSpan w:val="4"/>
          </w:tcPr>
          <w:p w14:paraId="51907A10" w14:textId="77777777" w:rsidR="00193154" w:rsidRPr="00B109DB" w:rsidRDefault="00193154" w:rsidP="00193154">
            <w:pPr>
              <w:contextualSpacing/>
              <w:rPr>
                <w:rFonts w:ascii="Arial" w:hAnsi="Arial" w:cs="Arial"/>
                <w:sz w:val="20"/>
                <w:szCs w:val="20"/>
              </w:rPr>
            </w:pPr>
            <w:r w:rsidRPr="00B109DB">
              <w:rPr>
                <w:rFonts w:ascii="Arial" w:hAnsi="Arial" w:cs="Arial"/>
                <w:sz w:val="20"/>
                <w:szCs w:val="20"/>
              </w:rPr>
              <w:t>Intervenants de l’INSPE / UPJV</w:t>
            </w:r>
          </w:p>
          <w:p w14:paraId="2EA7A642" w14:textId="77777777" w:rsidR="00193154" w:rsidRPr="00B109DB" w:rsidRDefault="00193154" w:rsidP="00193154">
            <w:pPr>
              <w:contextualSpacing/>
              <w:rPr>
                <w:rFonts w:ascii="Arial" w:hAnsi="Arial" w:cs="Arial"/>
                <w:sz w:val="20"/>
                <w:szCs w:val="20"/>
              </w:rPr>
            </w:pPr>
            <w:r w:rsidRPr="00B109DB">
              <w:rPr>
                <w:rFonts w:ascii="Arial" w:hAnsi="Arial" w:cs="Arial"/>
                <w:sz w:val="20"/>
                <w:szCs w:val="20"/>
              </w:rPr>
              <w:t>Enseignants spécialisés TSA</w:t>
            </w:r>
          </w:p>
          <w:p w14:paraId="70A201C6" w14:textId="77777777" w:rsidR="00193154" w:rsidRPr="00B109DB" w:rsidRDefault="00193154" w:rsidP="00193154">
            <w:pPr>
              <w:contextualSpacing/>
              <w:rPr>
                <w:rFonts w:ascii="Arial" w:hAnsi="Arial" w:cs="Arial"/>
                <w:sz w:val="20"/>
                <w:szCs w:val="20"/>
              </w:rPr>
            </w:pPr>
            <w:r w:rsidRPr="00B109DB">
              <w:rPr>
                <w:rFonts w:ascii="Arial" w:hAnsi="Arial" w:cs="Arial"/>
                <w:sz w:val="20"/>
                <w:szCs w:val="20"/>
              </w:rPr>
              <w:t>Intervenant du CHU</w:t>
            </w:r>
          </w:p>
        </w:tc>
      </w:tr>
    </w:tbl>
    <w:p w14:paraId="3A273370" w14:textId="1639FAB8" w:rsidR="00193154" w:rsidRPr="00B109DB" w:rsidRDefault="00193154">
      <w:pPr>
        <w:rPr>
          <w:rFonts w:ascii="Arial" w:eastAsia="Arial" w:hAnsi="Arial" w:cs="Arial"/>
          <w:sz w:val="20"/>
          <w:szCs w:val="20"/>
        </w:rPr>
      </w:pPr>
    </w:p>
    <w:p w14:paraId="495414F3" w14:textId="21D4EE22" w:rsidR="00193154" w:rsidRPr="00B109DB" w:rsidRDefault="00193154">
      <w:pPr>
        <w:rPr>
          <w:rFonts w:ascii="Arial" w:eastAsia="Arial" w:hAnsi="Arial" w:cs="Arial"/>
          <w:sz w:val="20"/>
          <w:szCs w:val="20"/>
        </w:rPr>
      </w:pPr>
    </w:p>
    <w:p w14:paraId="00C0414F" w14:textId="3F120B32" w:rsidR="00193154" w:rsidRPr="00B109DB" w:rsidRDefault="00193154">
      <w:pPr>
        <w:rPr>
          <w:rFonts w:ascii="Arial" w:eastAsia="Arial" w:hAnsi="Arial" w:cs="Arial"/>
          <w:sz w:val="20"/>
          <w:szCs w:val="20"/>
        </w:rPr>
      </w:pPr>
    </w:p>
    <w:p w14:paraId="324463E4" w14:textId="1EE830D7" w:rsidR="00193154" w:rsidRPr="00B109DB" w:rsidRDefault="00193154">
      <w:pPr>
        <w:rPr>
          <w:rFonts w:ascii="Arial" w:eastAsia="Arial" w:hAnsi="Arial" w:cs="Arial"/>
          <w:sz w:val="20"/>
          <w:szCs w:val="20"/>
        </w:rPr>
      </w:pPr>
    </w:p>
    <w:p w14:paraId="4CA671E9" w14:textId="59F5CBCE" w:rsidR="00193154" w:rsidRPr="00B109DB" w:rsidRDefault="00193154">
      <w:pPr>
        <w:rPr>
          <w:rFonts w:ascii="Arial" w:eastAsia="Arial" w:hAnsi="Arial" w:cs="Arial"/>
          <w:sz w:val="20"/>
          <w:szCs w:val="20"/>
        </w:rPr>
      </w:pPr>
    </w:p>
    <w:p w14:paraId="45988B9B" w14:textId="423D515A" w:rsidR="00193154" w:rsidRPr="00B109DB" w:rsidRDefault="00193154">
      <w:pPr>
        <w:rPr>
          <w:rFonts w:ascii="Arial" w:eastAsia="Arial" w:hAnsi="Arial" w:cs="Arial"/>
          <w:sz w:val="20"/>
          <w:szCs w:val="20"/>
        </w:rPr>
      </w:pPr>
    </w:p>
    <w:p w14:paraId="4566D119" w14:textId="7582E4E6" w:rsidR="00193154" w:rsidRPr="00B109DB" w:rsidRDefault="00193154">
      <w:pPr>
        <w:rPr>
          <w:rFonts w:ascii="Arial" w:eastAsia="Arial" w:hAnsi="Arial" w:cs="Arial"/>
          <w:sz w:val="20"/>
          <w:szCs w:val="20"/>
        </w:rPr>
      </w:pPr>
    </w:p>
    <w:p w14:paraId="39944C95" w14:textId="7CCB1E50" w:rsidR="00193154" w:rsidRPr="00B109DB" w:rsidRDefault="00193154">
      <w:pPr>
        <w:rPr>
          <w:rFonts w:ascii="Arial" w:eastAsia="Arial" w:hAnsi="Arial" w:cs="Arial"/>
          <w:sz w:val="20"/>
          <w:szCs w:val="20"/>
        </w:rPr>
      </w:pPr>
    </w:p>
    <w:p w14:paraId="1756D5B5" w14:textId="3D6B7F69" w:rsidR="00193154" w:rsidRPr="007A10BE" w:rsidRDefault="00193154">
      <w:pPr>
        <w:rPr>
          <w:rFonts w:ascii="Arial" w:eastAsia="Arial" w:hAnsi="Arial" w:cs="Arial"/>
          <w:sz w:val="20"/>
          <w:szCs w:val="20"/>
        </w:rPr>
      </w:pPr>
    </w:p>
    <w:p w14:paraId="6003C425" w14:textId="5774375C" w:rsidR="00193154" w:rsidRPr="007A10BE" w:rsidRDefault="00193154">
      <w:pPr>
        <w:rPr>
          <w:rFonts w:ascii="Arial" w:eastAsia="Arial" w:hAnsi="Arial" w:cs="Arial"/>
          <w:sz w:val="20"/>
          <w:szCs w:val="20"/>
        </w:rPr>
      </w:pPr>
    </w:p>
    <w:p w14:paraId="207CAFDF" w14:textId="7F5FF7FD" w:rsidR="00193154" w:rsidRPr="007A10BE" w:rsidRDefault="00193154">
      <w:pPr>
        <w:rPr>
          <w:rFonts w:ascii="Arial" w:eastAsia="Arial" w:hAnsi="Arial" w:cs="Arial"/>
          <w:sz w:val="20"/>
          <w:szCs w:val="20"/>
        </w:rPr>
      </w:pPr>
    </w:p>
    <w:p w14:paraId="1FB99AD9" w14:textId="76B8FD68" w:rsidR="00193154" w:rsidRPr="007A10BE" w:rsidRDefault="00193154">
      <w:pPr>
        <w:rPr>
          <w:rFonts w:ascii="Arial" w:eastAsia="Arial" w:hAnsi="Arial" w:cs="Arial"/>
          <w:sz w:val="20"/>
          <w:szCs w:val="20"/>
        </w:rPr>
      </w:pPr>
    </w:p>
    <w:p w14:paraId="31DE68BB" w14:textId="478183B2" w:rsidR="00193154" w:rsidRPr="007A10BE" w:rsidRDefault="00193154">
      <w:pPr>
        <w:rPr>
          <w:rFonts w:ascii="Arial" w:eastAsia="Arial" w:hAnsi="Arial" w:cs="Arial"/>
          <w:sz w:val="20"/>
          <w:szCs w:val="20"/>
        </w:rPr>
      </w:pPr>
    </w:p>
    <w:p w14:paraId="4EA630AF" w14:textId="5FC0E97A" w:rsidR="00193154" w:rsidRPr="007A10BE" w:rsidRDefault="00193154">
      <w:pPr>
        <w:rPr>
          <w:rFonts w:ascii="Arial" w:eastAsia="Arial" w:hAnsi="Arial" w:cs="Arial"/>
          <w:sz w:val="20"/>
          <w:szCs w:val="20"/>
        </w:rPr>
      </w:pPr>
    </w:p>
    <w:p w14:paraId="06C9E163" w14:textId="1718EB38" w:rsidR="00193154" w:rsidRPr="007A10BE" w:rsidRDefault="00193154">
      <w:pPr>
        <w:rPr>
          <w:rFonts w:ascii="Arial" w:eastAsia="Arial" w:hAnsi="Arial" w:cs="Arial"/>
          <w:sz w:val="20"/>
          <w:szCs w:val="20"/>
        </w:rPr>
      </w:pPr>
    </w:p>
    <w:p w14:paraId="32048150" w14:textId="0DB20E16" w:rsidR="00193154" w:rsidRPr="007A10BE" w:rsidRDefault="00193154">
      <w:pPr>
        <w:rPr>
          <w:rFonts w:ascii="Arial" w:eastAsia="Arial" w:hAnsi="Arial" w:cs="Arial"/>
          <w:sz w:val="20"/>
          <w:szCs w:val="20"/>
        </w:rPr>
      </w:pPr>
    </w:p>
    <w:p w14:paraId="02D3127A" w14:textId="1C13FF57" w:rsidR="00193154" w:rsidRPr="007A10BE" w:rsidRDefault="00193154">
      <w:pPr>
        <w:rPr>
          <w:rFonts w:ascii="Arial" w:eastAsia="Arial" w:hAnsi="Arial" w:cs="Arial"/>
          <w:sz w:val="20"/>
          <w:szCs w:val="20"/>
        </w:rPr>
      </w:pPr>
    </w:p>
    <w:p w14:paraId="46377356" w14:textId="38274825" w:rsidR="00E12D3B" w:rsidRPr="007A10BE" w:rsidRDefault="00E12D3B">
      <w:pPr>
        <w:rPr>
          <w:rFonts w:ascii="Arial" w:eastAsia="Arial" w:hAnsi="Arial" w:cs="Arial"/>
          <w:sz w:val="20"/>
          <w:szCs w:val="20"/>
        </w:rPr>
      </w:pPr>
    </w:p>
    <w:p w14:paraId="56079034" w14:textId="60988A6B" w:rsidR="00E12D3B" w:rsidRPr="007A10BE" w:rsidRDefault="00E12D3B">
      <w:pPr>
        <w:rPr>
          <w:rFonts w:ascii="Arial" w:eastAsia="Arial" w:hAnsi="Arial" w:cs="Arial"/>
          <w:sz w:val="20"/>
          <w:szCs w:val="20"/>
        </w:rPr>
      </w:pPr>
    </w:p>
    <w:p w14:paraId="570308D5" w14:textId="77777777" w:rsidR="00E12D3B" w:rsidRPr="007A10BE" w:rsidRDefault="00E12D3B">
      <w:pPr>
        <w:rPr>
          <w:rFonts w:ascii="Arial" w:eastAsia="Arial" w:hAnsi="Arial" w:cs="Arial"/>
          <w:sz w:val="20"/>
          <w:szCs w:val="20"/>
        </w:rPr>
      </w:pPr>
    </w:p>
    <w:p w14:paraId="747FC909" w14:textId="5384140A" w:rsidR="00193154" w:rsidRPr="007A10BE" w:rsidRDefault="00193154">
      <w:pPr>
        <w:rPr>
          <w:rFonts w:ascii="Arial" w:eastAsia="Arial" w:hAnsi="Arial" w:cs="Arial"/>
          <w:sz w:val="20"/>
          <w:szCs w:val="20"/>
        </w:rPr>
      </w:pPr>
    </w:p>
    <w:p w14:paraId="0D01A7E4" w14:textId="2F82B3DA" w:rsidR="00193154" w:rsidRPr="007A10BE" w:rsidRDefault="00193154">
      <w:pPr>
        <w:rPr>
          <w:rFonts w:ascii="Arial" w:eastAsia="Arial" w:hAnsi="Arial" w:cs="Arial"/>
          <w:sz w:val="20"/>
          <w:szCs w:val="20"/>
        </w:rPr>
      </w:pPr>
    </w:p>
    <w:p w14:paraId="443A6EBD" w14:textId="77777777" w:rsidR="00317120" w:rsidRPr="007A10BE" w:rsidRDefault="00317120">
      <w:pPr>
        <w:rPr>
          <w:rFonts w:ascii="Arial" w:eastAsia="Arial" w:hAnsi="Arial" w:cs="Arial"/>
          <w:sz w:val="20"/>
          <w:szCs w:val="20"/>
        </w:rPr>
      </w:pPr>
    </w:p>
    <w:p w14:paraId="3F55786C" w14:textId="4CC9AFCB" w:rsidR="00193154" w:rsidRPr="007A10BE" w:rsidRDefault="00193154">
      <w:pPr>
        <w:rPr>
          <w:rFonts w:ascii="Arial" w:eastAsia="Arial" w:hAnsi="Arial" w:cs="Arial"/>
          <w:sz w:val="20"/>
          <w:szCs w:val="20"/>
        </w:rPr>
      </w:pPr>
    </w:p>
    <w:p w14:paraId="5BC803F9" w14:textId="77777777" w:rsidR="00355789" w:rsidRPr="007A10BE" w:rsidRDefault="00355789" w:rsidP="00355789">
      <w:pPr>
        <w:ind w:right="-33"/>
        <w:jc w:val="both"/>
        <w:rPr>
          <w:rFonts w:ascii="Arial" w:eastAsia="Arial" w:hAnsi="Arial" w:cs="Arial"/>
          <w:b/>
          <w:color w:val="FF0000"/>
          <w:sz w:val="20"/>
          <w:szCs w:val="20"/>
        </w:rPr>
      </w:pP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1349"/>
        <w:gridCol w:w="636"/>
        <w:gridCol w:w="1417"/>
        <w:gridCol w:w="709"/>
        <w:gridCol w:w="2410"/>
      </w:tblGrid>
      <w:tr w:rsidR="00355789" w:rsidRPr="00B109DB" w14:paraId="69F0A2B0" w14:textId="77777777" w:rsidTr="00317120">
        <w:tc>
          <w:tcPr>
            <w:tcW w:w="10916" w:type="dxa"/>
            <w:gridSpan w:val="6"/>
            <w:shd w:val="clear" w:color="auto" w:fill="E7E6E6"/>
            <w:vAlign w:val="center"/>
          </w:tcPr>
          <w:p w14:paraId="234D5CDF" w14:textId="17734E16" w:rsidR="00355789" w:rsidRPr="00B109DB" w:rsidRDefault="00355789" w:rsidP="00355789">
            <w:pPr>
              <w:ind w:right="-33"/>
              <w:jc w:val="center"/>
              <w:rPr>
                <w:rFonts w:ascii="Arial" w:eastAsia="Arial" w:hAnsi="Arial" w:cs="Arial"/>
                <w:b/>
                <w:color w:val="4472C4"/>
                <w:sz w:val="20"/>
                <w:szCs w:val="20"/>
              </w:rPr>
            </w:pPr>
            <w:r w:rsidRPr="00B109DB">
              <w:rPr>
                <w:rFonts w:ascii="Arial" w:hAnsi="Arial" w:cs="Arial"/>
                <w:b/>
                <w:color w:val="FF0000"/>
                <w:sz w:val="20"/>
                <w:szCs w:val="20"/>
              </w:rPr>
              <w:lastRenderedPageBreak/>
              <w:t>Identifiant : 22NDGS6016</w:t>
            </w:r>
          </w:p>
        </w:tc>
      </w:tr>
      <w:tr w:rsidR="00355789" w:rsidRPr="00B109DB" w14:paraId="4DBC6D0C" w14:textId="77777777" w:rsidTr="00317120">
        <w:tc>
          <w:tcPr>
            <w:tcW w:w="4395" w:type="dxa"/>
          </w:tcPr>
          <w:p w14:paraId="4F9E254F" w14:textId="77777777" w:rsidR="00355789" w:rsidRPr="00B109DB" w:rsidRDefault="00355789" w:rsidP="00355789">
            <w:pPr>
              <w:ind w:right="-33"/>
              <w:jc w:val="center"/>
              <w:rPr>
                <w:rFonts w:ascii="Arial" w:eastAsia="Arial" w:hAnsi="Arial" w:cs="Arial"/>
                <w:b/>
                <w:sz w:val="20"/>
                <w:szCs w:val="20"/>
              </w:rPr>
            </w:pPr>
            <w:r w:rsidRPr="00B109DB">
              <w:rPr>
                <w:rFonts w:ascii="Arial" w:eastAsia="Arial" w:hAnsi="Arial" w:cs="Arial"/>
                <w:b/>
                <w:sz w:val="20"/>
                <w:szCs w:val="20"/>
              </w:rPr>
              <w:t>Titre</w:t>
            </w:r>
          </w:p>
        </w:tc>
        <w:tc>
          <w:tcPr>
            <w:tcW w:w="1985" w:type="dxa"/>
            <w:gridSpan w:val="2"/>
          </w:tcPr>
          <w:p w14:paraId="010A2CB5" w14:textId="77777777" w:rsidR="00355789" w:rsidRPr="00B109DB" w:rsidRDefault="00355789" w:rsidP="00355789">
            <w:pPr>
              <w:ind w:right="-33"/>
              <w:jc w:val="center"/>
              <w:rPr>
                <w:rFonts w:ascii="Arial" w:eastAsia="Arial" w:hAnsi="Arial" w:cs="Arial"/>
                <w:b/>
                <w:sz w:val="20"/>
                <w:szCs w:val="20"/>
              </w:rPr>
            </w:pPr>
            <w:r w:rsidRPr="00B109DB">
              <w:rPr>
                <w:rFonts w:ascii="Arial" w:eastAsia="Arial" w:hAnsi="Arial" w:cs="Arial"/>
                <w:b/>
                <w:sz w:val="20"/>
                <w:szCs w:val="20"/>
              </w:rPr>
              <w:t>Durée</w:t>
            </w:r>
          </w:p>
        </w:tc>
        <w:tc>
          <w:tcPr>
            <w:tcW w:w="2126" w:type="dxa"/>
            <w:gridSpan w:val="2"/>
          </w:tcPr>
          <w:p w14:paraId="7E61C988" w14:textId="77777777" w:rsidR="00355789" w:rsidRPr="00B109DB" w:rsidRDefault="00355789" w:rsidP="00355789">
            <w:pPr>
              <w:ind w:right="-33"/>
              <w:jc w:val="center"/>
              <w:rPr>
                <w:rFonts w:ascii="Arial" w:eastAsia="Arial" w:hAnsi="Arial" w:cs="Arial"/>
                <w:b/>
                <w:sz w:val="20"/>
                <w:szCs w:val="20"/>
              </w:rPr>
            </w:pPr>
            <w:r w:rsidRPr="00B109DB">
              <w:rPr>
                <w:rFonts w:ascii="Arial" w:eastAsia="Arial" w:hAnsi="Arial" w:cs="Arial"/>
                <w:b/>
                <w:sz w:val="20"/>
                <w:szCs w:val="20"/>
              </w:rPr>
              <w:t>Dates</w:t>
            </w:r>
          </w:p>
        </w:tc>
        <w:tc>
          <w:tcPr>
            <w:tcW w:w="2410" w:type="dxa"/>
          </w:tcPr>
          <w:p w14:paraId="087D65F0" w14:textId="77777777" w:rsidR="00355789" w:rsidRPr="00B109DB" w:rsidRDefault="00355789" w:rsidP="00355789">
            <w:pPr>
              <w:ind w:right="-33"/>
              <w:jc w:val="center"/>
              <w:rPr>
                <w:rFonts w:ascii="Arial" w:eastAsia="Arial" w:hAnsi="Arial" w:cs="Arial"/>
                <w:b/>
                <w:sz w:val="20"/>
                <w:szCs w:val="20"/>
              </w:rPr>
            </w:pPr>
            <w:r w:rsidRPr="00B109DB">
              <w:rPr>
                <w:rFonts w:ascii="Arial" w:eastAsia="Arial" w:hAnsi="Arial" w:cs="Arial"/>
                <w:b/>
                <w:sz w:val="20"/>
                <w:szCs w:val="20"/>
              </w:rPr>
              <w:t>Nombre de participants prévus</w:t>
            </w:r>
          </w:p>
        </w:tc>
      </w:tr>
      <w:tr w:rsidR="00355789" w:rsidRPr="00B109DB" w14:paraId="2C4847A4" w14:textId="77777777" w:rsidTr="00A27DEB">
        <w:trPr>
          <w:trHeight w:val="697"/>
        </w:trPr>
        <w:tc>
          <w:tcPr>
            <w:tcW w:w="4395"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3842"/>
            </w:tblGrid>
            <w:tr w:rsidR="00355789" w:rsidRPr="00B109DB" w14:paraId="04BE84F7" w14:textId="77777777" w:rsidTr="00355789">
              <w:trPr>
                <w:trHeight w:val="208"/>
              </w:trPr>
              <w:tc>
                <w:tcPr>
                  <w:tcW w:w="3842" w:type="dxa"/>
                </w:tcPr>
                <w:p w14:paraId="140AFDFD" w14:textId="40C8EE20" w:rsidR="00355789" w:rsidRPr="00B109DB" w:rsidRDefault="00355789" w:rsidP="00DB0F6D">
                  <w:pPr>
                    <w:widowControl/>
                    <w:suppressAutoHyphens w:val="0"/>
                    <w:autoSpaceDE w:val="0"/>
                    <w:autoSpaceDN w:val="0"/>
                    <w:adjustRightInd w:val="0"/>
                    <w:ind w:right="-33"/>
                    <w:jc w:val="center"/>
                    <w:rPr>
                      <w:rFonts w:ascii="Arial" w:eastAsia="Verdana" w:hAnsi="Arial" w:cs="Arial"/>
                      <w:b/>
                      <w:color w:val="000000"/>
                      <w:sz w:val="20"/>
                      <w:szCs w:val="20"/>
                    </w:rPr>
                  </w:pPr>
                  <w:r w:rsidRPr="00B109DB">
                    <w:rPr>
                      <w:rFonts w:ascii="Arial" w:eastAsia="Verdana" w:hAnsi="Arial" w:cs="Arial"/>
                      <w:b/>
                      <w:color w:val="002060"/>
                      <w:sz w:val="20"/>
                      <w:szCs w:val="20"/>
                    </w:rPr>
                    <w:t>Rendre les apprentissages accessibles aux élèves TSA</w:t>
                  </w:r>
                </w:p>
              </w:tc>
            </w:tr>
          </w:tbl>
          <w:p w14:paraId="1BFFB819" w14:textId="77777777" w:rsidR="00355789" w:rsidRPr="00B109DB" w:rsidRDefault="00355789" w:rsidP="00355789">
            <w:pPr>
              <w:ind w:right="-33"/>
              <w:jc w:val="center"/>
              <w:rPr>
                <w:rFonts w:ascii="Arial" w:eastAsia="Arial" w:hAnsi="Arial" w:cs="Arial"/>
                <w:sz w:val="20"/>
                <w:szCs w:val="20"/>
              </w:rPr>
            </w:pPr>
          </w:p>
        </w:tc>
        <w:tc>
          <w:tcPr>
            <w:tcW w:w="1985" w:type="dxa"/>
            <w:gridSpan w:val="2"/>
            <w:vAlign w:val="center"/>
          </w:tcPr>
          <w:p w14:paraId="3C464BAF" w14:textId="77777777" w:rsidR="00355789" w:rsidRPr="00B109DB" w:rsidRDefault="00355789" w:rsidP="00A27DEB">
            <w:pPr>
              <w:widowControl/>
              <w:suppressAutoHyphens w:val="0"/>
              <w:autoSpaceDE w:val="0"/>
              <w:autoSpaceDN w:val="0"/>
              <w:adjustRightInd w:val="0"/>
              <w:ind w:right="37"/>
              <w:jc w:val="center"/>
              <w:rPr>
                <w:rFonts w:ascii="Arial" w:eastAsia="Verdana"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314"/>
            </w:tblGrid>
            <w:tr w:rsidR="00355789" w:rsidRPr="00B109DB" w14:paraId="6FE1DE82" w14:textId="77777777" w:rsidTr="00A27DEB">
              <w:trPr>
                <w:trHeight w:val="93"/>
              </w:trPr>
              <w:tc>
                <w:tcPr>
                  <w:tcW w:w="1314" w:type="dxa"/>
                </w:tcPr>
                <w:p w14:paraId="6FD23FAE" w14:textId="2D118BF3" w:rsidR="00355789" w:rsidRPr="00B109DB" w:rsidRDefault="00355789" w:rsidP="00A27DEB">
                  <w:pPr>
                    <w:widowControl/>
                    <w:suppressAutoHyphens w:val="0"/>
                    <w:autoSpaceDE w:val="0"/>
                    <w:autoSpaceDN w:val="0"/>
                    <w:adjustRightInd w:val="0"/>
                    <w:ind w:right="-344"/>
                    <w:jc w:val="center"/>
                    <w:rPr>
                      <w:rFonts w:ascii="Arial" w:eastAsia="Verdana" w:hAnsi="Arial" w:cs="Arial"/>
                      <w:color w:val="000000"/>
                      <w:sz w:val="20"/>
                      <w:szCs w:val="20"/>
                    </w:rPr>
                  </w:pPr>
                  <w:r w:rsidRPr="00B109DB">
                    <w:rPr>
                      <w:rFonts w:ascii="Arial" w:eastAsia="Verdana" w:hAnsi="Arial" w:cs="Arial"/>
                      <w:bCs/>
                      <w:color w:val="000000"/>
                      <w:sz w:val="20"/>
                      <w:szCs w:val="20"/>
                    </w:rPr>
                    <w:t>50 heures</w:t>
                  </w:r>
                </w:p>
              </w:tc>
            </w:tr>
          </w:tbl>
          <w:p w14:paraId="47221B6F" w14:textId="77777777" w:rsidR="00355789" w:rsidRPr="00B109DB" w:rsidRDefault="00355789" w:rsidP="00355789">
            <w:pPr>
              <w:ind w:right="-33"/>
              <w:jc w:val="center"/>
              <w:rPr>
                <w:rFonts w:ascii="Arial" w:eastAsia="Arial" w:hAnsi="Arial" w:cs="Arial"/>
                <w:b/>
                <w:sz w:val="20"/>
                <w:szCs w:val="20"/>
              </w:rPr>
            </w:pPr>
          </w:p>
        </w:tc>
        <w:tc>
          <w:tcPr>
            <w:tcW w:w="2126" w:type="dxa"/>
            <w:gridSpan w:val="2"/>
            <w:vAlign w:val="center"/>
          </w:tcPr>
          <w:tbl>
            <w:tblPr>
              <w:tblW w:w="0" w:type="auto"/>
              <w:tblBorders>
                <w:top w:val="nil"/>
                <w:left w:val="nil"/>
                <w:bottom w:val="nil"/>
                <w:right w:val="nil"/>
              </w:tblBorders>
              <w:tblLayout w:type="fixed"/>
              <w:tblLook w:val="0000" w:firstRow="0" w:lastRow="0" w:firstColumn="0" w:lastColumn="0" w:noHBand="0" w:noVBand="0"/>
            </w:tblPr>
            <w:tblGrid>
              <w:gridCol w:w="1873"/>
            </w:tblGrid>
            <w:tr w:rsidR="00355789" w:rsidRPr="00B109DB" w14:paraId="146DF52F" w14:textId="77777777" w:rsidTr="00355789">
              <w:trPr>
                <w:trHeight w:val="208"/>
              </w:trPr>
              <w:tc>
                <w:tcPr>
                  <w:tcW w:w="1873" w:type="dxa"/>
                </w:tcPr>
                <w:p w14:paraId="0362CADD" w14:textId="77777777" w:rsidR="00355789" w:rsidRPr="00B109DB" w:rsidRDefault="00355789" w:rsidP="00355789">
                  <w:pPr>
                    <w:widowControl/>
                    <w:suppressAutoHyphens w:val="0"/>
                    <w:autoSpaceDE w:val="0"/>
                    <w:autoSpaceDN w:val="0"/>
                    <w:adjustRightInd w:val="0"/>
                    <w:ind w:right="-33"/>
                    <w:rPr>
                      <w:rFonts w:ascii="Arial" w:eastAsia="Verdana" w:hAnsi="Arial" w:cs="Arial"/>
                      <w:color w:val="000000"/>
                      <w:sz w:val="20"/>
                      <w:szCs w:val="20"/>
                    </w:rPr>
                  </w:pPr>
                  <w:r w:rsidRPr="00B109DB">
                    <w:rPr>
                      <w:rFonts w:ascii="Arial" w:eastAsia="Verdana" w:hAnsi="Arial" w:cs="Arial"/>
                      <w:color w:val="000000"/>
                      <w:sz w:val="20"/>
                      <w:szCs w:val="20"/>
                    </w:rPr>
                    <w:t>10-14 oct 2022</w:t>
                  </w:r>
                </w:p>
                <w:p w14:paraId="000D2C6D" w14:textId="77777777" w:rsidR="00355789" w:rsidRPr="00B109DB" w:rsidRDefault="00355789" w:rsidP="00355789">
                  <w:pPr>
                    <w:widowControl/>
                    <w:suppressAutoHyphens w:val="0"/>
                    <w:autoSpaceDE w:val="0"/>
                    <w:autoSpaceDN w:val="0"/>
                    <w:adjustRightInd w:val="0"/>
                    <w:ind w:right="-33"/>
                    <w:rPr>
                      <w:rFonts w:ascii="Arial" w:eastAsia="Verdana" w:hAnsi="Arial" w:cs="Arial"/>
                      <w:color w:val="000000"/>
                      <w:sz w:val="20"/>
                      <w:szCs w:val="20"/>
                    </w:rPr>
                  </w:pPr>
                  <w:r w:rsidRPr="00B109DB">
                    <w:rPr>
                      <w:rFonts w:ascii="Arial" w:eastAsia="Verdana" w:hAnsi="Arial" w:cs="Arial"/>
                      <w:color w:val="000000"/>
                      <w:sz w:val="20"/>
                      <w:szCs w:val="20"/>
                    </w:rPr>
                    <w:t>30-04 janv. 2023</w:t>
                  </w:r>
                </w:p>
              </w:tc>
            </w:tr>
          </w:tbl>
          <w:p w14:paraId="5963BB02" w14:textId="77777777" w:rsidR="00355789" w:rsidRPr="00B109DB" w:rsidRDefault="00355789" w:rsidP="00355789">
            <w:pPr>
              <w:ind w:right="-33"/>
              <w:jc w:val="center"/>
              <w:rPr>
                <w:rFonts w:ascii="Arial" w:eastAsia="Arial" w:hAnsi="Arial" w:cs="Arial"/>
                <w:sz w:val="20"/>
                <w:szCs w:val="20"/>
                <w:highlight w:val="yellow"/>
              </w:rPr>
            </w:pPr>
          </w:p>
        </w:tc>
        <w:tc>
          <w:tcPr>
            <w:tcW w:w="2410" w:type="dxa"/>
            <w:vAlign w:val="center"/>
          </w:tcPr>
          <w:p w14:paraId="620A1F61" w14:textId="77777777" w:rsidR="00355789" w:rsidRPr="00B109DB" w:rsidRDefault="00355789" w:rsidP="00355789">
            <w:pPr>
              <w:widowControl/>
              <w:suppressAutoHyphens w:val="0"/>
              <w:autoSpaceDE w:val="0"/>
              <w:autoSpaceDN w:val="0"/>
              <w:adjustRightInd w:val="0"/>
              <w:ind w:right="-33"/>
              <w:rPr>
                <w:rFonts w:ascii="Arial" w:eastAsia="Verdana"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8255"/>
            </w:tblGrid>
            <w:tr w:rsidR="00355789" w:rsidRPr="00B109DB" w14:paraId="1BE2B867" w14:textId="77777777" w:rsidTr="00355789">
              <w:trPr>
                <w:trHeight w:val="93"/>
              </w:trPr>
              <w:tc>
                <w:tcPr>
                  <w:tcW w:w="8255" w:type="dxa"/>
                </w:tcPr>
                <w:p w14:paraId="3962BC68" w14:textId="77777777" w:rsidR="00355789" w:rsidRPr="00B109DB" w:rsidRDefault="00355789" w:rsidP="00355789">
                  <w:pPr>
                    <w:widowControl/>
                    <w:suppressAutoHyphens w:val="0"/>
                    <w:autoSpaceDE w:val="0"/>
                    <w:autoSpaceDN w:val="0"/>
                    <w:adjustRightInd w:val="0"/>
                    <w:ind w:right="-33"/>
                    <w:rPr>
                      <w:rFonts w:ascii="Arial" w:eastAsia="Verdana" w:hAnsi="Arial" w:cs="Arial"/>
                      <w:color w:val="000000"/>
                      <w:sz w:val="20"/>
                      <w:szCs w:val="20"/>
                    </w:rPr>
                  </w:pPr>
                  <w:r w:rsidRPr="00B109DB">
                    <w:rPr>
                      <w:rFonts w:ascii="Arial" w:eastAsia="Verdana" w:hAnsi="Arial" w:cs="Arial"/>
                      <w:color w:val="000000"/>
                      <w:sz w:val="20"/>
                      <w:szCs w:val="20"/>
                    </w:rPr>
                    <w:t xml:space="preserve"> 25 </w:t>
                  </w:r>
                </w:p>
              </w:tc>
            </w:tr>
            <w:tr w:rsidR="00355789" w:rsidRPr="00B109DB" w14:paraId="302B766B" w14:textId="77777777" w:rsidTr="00355789">
              <w:trPr>
                <w:trHeight w:val="93"/>
              </w:trPr>
              <w:tc>
                <w:tcPr>
                  <w:tcW w:w="8255" w:type="dxa"/>
                </w:tcPr>
                <w:p w14:paraId="63C8F9FE" w14:textId="77777777" w:rsidR="00355789" w:rsidRPr="00B109DB" w:rsidRDefault="00355789" w:rsidP="00355789">
                  <w:pPr>
                    <w:widowControl/>
                    <w:suppressAutoHyphens w:val="0"/>
                    <w:autoSpaceDE w:val="0"/>
                    <w:autoSpaceDN w:val="0"/>
                    <w:adjustRightInd w:val="0"/>
                    <w:ind w:right="-33"/>
                    <w:rPr>
                      <w:rFonts w:ascii="Arial" w:eastAsia="Verdana" w:hAnsi="Arial" w:cs="Arial"/>
                      <w:color w:val="000000"/>
                      <w:sz w:val="20"/>
                      <w:szCs w:val="20"/>
                    </w:rPr>
                  </w:pPr>
                </w:p>
              </w:tc>
            </w:tr>
          </w:tbl>
          <w:p w14:paraId="0E6AA4FD" w14:textId="77777777" w:rsidR="00355789" w:rsidRPr="00B109DB" w:rsidRDefault="00355789" w:rsidP="00355789">
            <w:pPr>
              <w:ind w:right="-33"/>
              <w:jc w:val="center"/>
              <w:rPr>
                <w:rFonts w:ascii="Arial" w:eastAsia="Arial" w:hAnsi="Arial" w:cs="Arial"/>
                <w:sz w:val="20"/>
                <w:szCs w:val="20"/>
              </w:rPr>
            </w:pPr>
            <w:r w:rsidRPr="00B109DB">
              <w:rPr>
                <w:rFonts w:ascii="Arial" w:eastAsia="Arial" w:hAnsi="Arial" w:cs="Arial"/>
                <w:sz w:val="20"/>
                <w:szCs w:val="20"/>
              </w:rPr>
              <w:t xml:space="preserve"> </w:t>
            </w:r>
          </w:p>
        </w:tc>
      </w:tr>
      <w:tr w:rsidR="00355789" w:rsidRPr="00B109DB" w14:paraId="29A311DB" w14:textId="77777777" w:rsidTr="00317120">
        <w:tc>
          <w:tcPr>
            <w:tcW w:w="4395" w:type="dxa"/>
          </w:tcPr>
          <w:p w14:paraId="6BF12E39" w14:textId="77777777" w:rsidR="00355789" w:rsidRPr="00B109DB" w:rsidRDefault="00355789" w:rsidP="00355789">
            <w:pPr>
              <w:ind w:right="-33"/>
              <w:jc w:val="center"/>
              <w:rPr>
                <w:rFonts w:ascii="Arial" w:eastAsia="Arial" w:hAnsi="Arial" w:cs="Arial"/>
                <w:b/>
                <w:sz w:val="20"/>
                <w:szCs w:val="20"/>
              </w:rPr>
            </w:pPr>
            <w:r w:rsidRPr="00B109DB">
              <w:rPr>
                <w:rFonts w:ascii="Arial" w:eastAsia="Arial" w:hAnsi="Arial" w:cs="Arial"/>
                <w:b/>
                <w:sz w:val="20"/>
                <w:szCs w:val="20"/>
              </w:rPr>
              <w:t>Public concerné</w:t>
            </w:r>
          </w:p>
        </w:tc>
        <w:tc>
          <w:tcPr>
            <w:tcW w:w="3402" w:type="dxa"/>
            <w:gridSpan w:val="3"/>
          </w:tcPr>
          <w:p w14:paraId="1E874422" w14:textId="77777777" w:rsidR="00355789" w:rsidRPr="00B109DB" w:rsidRDefault="00355789" w:rsidP="00355789">
            <w:pPr>
              <w:ind w:right="-33"/>
              <w:jc w:val="center"/>
              <w:rPr>
                <w:rFonts w:ascii="Arial" w:eastAsia="Arial" w:hAnsi="Arial" w:cs="Arial"/>
                <w:sz w:val="20"/>
                <w:szCs w:val="20"/>
              </w:rPr>
            </w:pPr>
            <w:r w:rsidRPr="00B109DB">
              <w:rPr>
                <w:rFonts w:ascii="Arial" w:eastAsia="Arial" w:hAnsi="Arial" w:cs="Arial"/>
                <w:b/>
                <w:sz w:val="20"/>
                <w:szCs w:val="20"/>
              </w:rPr>
              <w:t>Lieu de stage</w:t>
            </w:r>
          </w:p>
        </w:tc>
        <w:tc>
          <w:tcPr>
            <w:tcW w:w="3119" w:type="dxa"/>
            <w:gridSpan w:val="2"/>
          </w:tcPr>
          <w:p w14:paraId="464D96E8" w14:textId="77777777" w:rsidR="00355789" w:rsidRPr="00B109DB" w:rsidRDefault="00355789" w:rsidP="00355789">
            <w:pPr>
              <w:ind w:right="-33"/>
              <w:jc w:val="center"/>
              <w:rPr>
                <w:rFonts w:ascii="Arial" w:eastAsia="Arial" w:hAnsi="Arial" w:cs="Arial"/>
                <w:sz w:val="20"/>
                <w:szCs w:val="20"/>
              </w:rPr>
            </w:pPr>
            <w:r w:rsidRPr="00B109DB">
              <w:rPr>
                <w:rFonts w:ascii="Arial" w:eastAsia="Arial" w:hAnsi="Arial" w:cs="Arial"/>
                <w:b/>
                <w:sz w:val="20"/>
                <w:szCs w:val="20"/>
              </w:rPr>
              <w:t>Opérateur principal</w:t>
            </w:r>
          </w:p>
        </w:tc>
      </w:tr>
      <w:tr w:rsidR="00355789" w:rsidRPr="00B109DB" w14:paraId="5C3B7D32" w14:textId="77777777" w:rsidTr="00317120">
        <w:tc>
          <w:tcPr>
            <w:tcW w:w="4395" w:type="dxa"/>
          </w:tcPr>
          <w:p w14:paraId="6FF0D4A6" w14:textId="77777777" w:rsidR="00355789" w:rsidRPr="00B109DB" w:rsidRDefault="00355789" w:rsidP="00355789">
            <w:pPr>
              <w:widowControl/>
              <w:suppressAutoHyphens w:val="0"/>
              <w:autoSpaceDE w:val="0"/>
              <w:autoSpaceDN w:val="0"/>
              <w:adjustRightInd w:val="0"/>
              <w:ind w:right="-33"/>
              <w:rPr>
                <w:rFonts w:ascii="Arial" w:eastAsia="Verdana"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590"/>
            </w:tblGrid>
            <w:tr w:rsidR="00355789" w:rsidRPr="00B109DB" w14:paraId="2E1B7B75" w14:textId="77777777" w:rsidTr="00355789">
              <w:trPr>
                <w:trHeight w:val="324"/>
              </w:trPr>
              <w:tc>
                <w:tcPr>
                  <w:tcW w:w="3590" w:type="dxa"/>
                </w:tcPr>
                <w:p w14:paraId="051AD932" w14:textId="77777777" w:rsidR="00355789" w:rsidRPr="00B109DB" w:rsidRDefault="00355789" w:rsidP="00355789">
                  <w:pPr>
                    <w:widowControl/>
                    <w:suppressAutoHyphens w:val="0"/>
                    <w:autoSpaceDE w:val="0"/>
                    <w:autoSpaceDN w:val="0"/>
                    <w:adjustRightInd w:val="0"/>
                    <w:ind w:right="-33"/>
                    <w:rPr>
                      <w:rFonts w:ascii="Arial" w:eastAsia="Verdana" w:hAnsi="Arial" w:cs="Arial"/>
                      <w:color w:val="000000"/>
                      <w:sz w:val="20"/>
                      <w:szCs w:val="20"/>
                    </w:rPr>
                  </w:pPr>
                  <w:r w:rsidRPr="00B109DB">
                    <w:rPr>
                      <w:rFonts w:ascii="Arial" w:eastAsia="Verdana" w:hAnsi="Arial" w:cs="Arial"/>
                      <w:color w:val="000000"/>
                      <w:sz w:val="20"/>
                      <w:szCs w:val="20"/>
                    </w:rPr>
                    <w:t xml:space="preserve"> Enseignants non spécialisés, </w:t>
                  </w:r>
                </w:p>
                <w:p w14:paraId="720B146D" w14:textId="77777777" w:rsidR="00355789" w:rsidRPr="00B109DB" w:rsidRDefault="00355789" w:rsidP="00355789">
                  <w:pPr>
                    <w:widowControl/>
                    <w:suppressAutoHyphens w:val="0"/>
                    <w:autoSpaceDE w:val="0"/>
                    <w:autoSpaceDN w:val="0"/>
                    <w:adjustRightInd w:val="0"/>
                    <w:ind w:right="-33"/>
                    <w:rPr>
                      <w:rFonts w:ascii="Arial" w:eastAsia="Verdana" w:hAnsi="Arial" w:cs="Arial"/>
                      <w:color w:val="000000"/>
                      <w:sz w:val="20"/>
                      <w:szCs w:val="20"/>
                    </w:rPr>
                  </w:pPr>
                  <w:r w:rsidRPr="00B109DB">
                    <w:rPr>
                      <w:rFonts w:ascii="Arial" w:eastAsia="Verdana" w:hAnsi="Arial" w:cs="Arial"/>
                      <w:color w:val="000000"/>
                      <w:sz w:val="20"/>
                      <w:szCs w:val="20"/>
                    </w:rPr>
                    <w:t xml:space="preserve">Communauté éducative élargie : AESH / CPE </w:t>
                  </w:r>
                </w:p>
              </w:tc>
            </w:tr>
          </w:tbl>
          <w:p w14:paraId="6F5BF3AB" w14:textId="77777777" w:rsidR="00355789" w:rsidRPr="00B109DB" w:rsidRDefault="00355789" w:rsidP="00355789">
            <w:pPr>
              <w:ind w:right="-33"/>
              <w:rPr>
                <w:rFonts w:ascii="Arial" w:eastAsia="Arial" w:hAnsi="Arial" w:cs="Arial"/>
                <w:i/>
                <w:strike/>
                <w:sz w:val="20"/>
                <w:szCs w:val="20"/>
              </w:rPr>
            </w:pPr>
          </w:p>
        </w:tc>
        <w:tc>
          <w:tcPr>
            <w:tcW w:w="3402" w:type="dxa"/>
            <w:gridSpan w:val="3"/>
          </w:tcPr>
          <w:p w14:paraId="359FE1DB" w14:textId="77777777" w:rsidR="00355789" w:rsidRPr="00B109DB" w:rsidRDefault="00355789" w:rsidP="00355789">
            <w:pPr>
              <w:widowControl/>
              <w:suppressAutoHyphens w:val="0"/>
              <w:autoSpaceDE w:val="0"/>
              <w:autoSpaceDN w:val="0"/>
              <w:adjustRightInd w:val="0"/>
              <w:ind w:right="-33"/>
              <w:rPr>
                <w:rFonts w:ascii="Arial" w:eastAsia="Verdana"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010"/>
            </w:tblGrid>
            <w:tr w:rsidR="00355789" w:rsidRPr="00B109DB" w14:paraId="3C8DC4EE" w14:textId="77777777" w:rsidTr="00355789">
              <w:trPr>
                <w:trHeight w:val="323"/>
              </w:trPr>
              <w:tc>
                <w:tcPr>
                  <w:tcW w:w="2010" w:type="dxa"/>
                </w:tcPr>
                <w:p w14:paraId="51A8566A" w14:textId="77777777" w:rsidR="00355789" w:rsidRPr="00B109DB" w:rsidRDefault="00355789" w:rsidP="00355789">
                  <w:pPr>
                    <w:widowControl/>
                    <w:suppressAutoHyphens w:val="0"/>
                    <w:autoSpaceDE w:val="0"/>
                    <w:autoSpaceDN w:val="0"/>
                    <w:adjustRightInd w:val="0"/>
                    <w:ind w:right="-33"/>
                    <w:rPr>
                      <w:rFonts w:ascii="Arial" w:eastAsia="Verdana" w:hAnsi="Arial" w:cs="Arial"/>
                      <w:color w:val="000000"/>
                      <w:sz w:val="20"/>
                      <w:szCs w:val="20"/>
                    </w:rPr>
                  </w:pPr>
                  <w:r w:rsidRPr="00B109DB">
                    <w:rPr>
                      <w:rFonts w:ascii="Arial" w:eastAsia="Verdana" w:hAnsi="Arial" w:cs="Arial"/>
                      <w:color w:val="000000"/>
                      <w:sz w:val="20"/>
                      <w:szCs w:val="20"/>
                    </w:rPr>
                    <w:t xml:space="preserve"> INSPE de Lorraine, </w:t>
                  </w:r>
                </w:p>
                <w:p w14:paraId="420801C4" w14:textId="77777777" w:rsidR="00355789" w:rsidRPr="00B109DB" w:rsidRDefault="00355789" w:rsidP="00355789">
                  <w:pPr>
                    <w:widowControl/>
                    <w:suppressAutoHyphens w:val="0"/>
                    <w:autoSpaceDE w:val="0"/>
                    <w:autoSpaceDN w:val="0"/>
                    <w:adjustRightInd w:val="0"/>
                    <w:ind w:right="-33"/>
                    <w:rPr>
                      <w:rFonts w:ascii="Arial" w:eastAsia="Verdana" w:hAnsi="Arial" w:cs="Arial"/>
                      <w:color w:val="000000"/>
                      <w:sz w:val="20"/>
                      <w:szCs w:val="20"/>
                    </w:rPr>
                  </w:pPr>
                  <w:r w:rsidRPr="00B109DB">
                    <w:rPr>
                      <w:rFonts w:ascii="Arial" w:eastAsia="Verdana" w:hAnsi="Arial" w:cs="Arial"/>
                      <w:color w:val="000000"/>
                      <w:sz w:val="20"/>
                      <w:szCs w:val="20"/>
                    </w:rPr>
                    <w:t xml:space="preserve">Nancy </w:t>
                  </w:r>
                </w:p>
                <w:p w14:paraId="48388D33" w14:textId="77777777" w:rsidR="00355789" w:rsidRPr="00B109DB" w:rsidRDefault="00355789" w:rsidP="00355789">
                  <w:pPr>
                    <w:widowControl/>
                    <w:suppressAutoHyphens w:val="0"/>
                    <w:autoSpaceDE w:val="0"/>
                    <w:autoSpaceDN w:val="0"/>
                    <w:adjustRightInd w:val="0"/>
                    <w:ind w:right="-33"/>
                    <w:rPr>
                      <w:rFonts w:ascii="Arial" w:eastAsia="Verdana" w:hAnsi="Arial" w:cs="Arial"/>
                      <w:color w:val="000000"/>
                      <w:sz w:val="20"/>
                      <w:szCs w:val="20"/>
                    </w:rPr>
                  </w:pPr>
                  <w:r w:rsidRPr="00B109DB">
                    <w:rPr>
                      <w:rFonts w:ascii="Arial" w:eastAsia="Verdana" w:hAnsi="Arial" w:cs="Arial"/>
                      <w:color w:val="000000"/>
                      <w:sz w:val="20"/>
                      <w:szCs w:val="20"/>
                    </w:rPr>
                    <w:t xml:space="preserve">Site de Maxéville </w:t>
                  </w:r>
                </w:p>
              </w:tc>
            </w:tr>
          </w:tbl>
          <w:p w14:paraId="25C8AB6A" w14:textId="77777777" w:rsidR="00355789" w:rsidRPr="00B109DB" w:rsidRDefault="00355789" w:rsidP="00355789">
            <w:pPr>
              <w:widowControl/>
              <w:ind w:right="-33"/>
              <w:rPr>
                <w:rFonts w:ascii="Arial" w:eastAsia="Times New Roman" w:hAnsi="Arial" w:cs="Arial"/>
                <w:sz w:val="20"/>
                <w:szCs w:val="20"/>
              </w:rPr>
            </w:pPr>
          </w:p>
        </w:tc>
        <w:tc>
          <w:tcPr>
            <w:tcW w:w="3119" w:type="dxa"/>
            <w:gridSpan w:val="2"/>
          </w:tcPr>
          <w:p w14:paraId="1E64C9E4" w14:textId="77777777" w:rsidR="00355789" w:rsidRPr="00B109DB" w:rsidRDefault="00355789" w:rsidP="00355789">
            <w:pPr>
              <w:widowControl/>
              <w:suppressAutoHyphens w:val="0"/>
              <w:autoSpaceDE w:val="0"/>
              <w:autoSpaceDN w:val="0"/>
              <w:adjustRightInd w:val="0"/>
              <w:ind w:right="-33"/>
              <w:rPr>
                <w:rFonts w:ascii="Arial" w:eastAsia="Verdana"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862"/>
            </w:tblGrid>
            <w:tr w:rsidR="00355789" w:rsidRPr="00B109DB" w14:paraId="2F690D18" w14:textId="77777777" w:rsidTr="00355789">
              <w:trPr>
                <w:trHeight w:val="208"/>
              </w:trPr>
              <w:tc>
                <w:tcPr>
                  <w:tcW w:w="1862" w:type="dxa"/>
                </w:tcPr>
                <w:p w14:paraId="1BA1F524" w14:textId="77777777" w:rsidR="00355789" w:rsidRPr="00B109DB" w:rsidRDefault="00355789" w:rsidP="00355789">
                  <w:pPr>
                    <w:widowControl/>
                    <w:suppressAutoHyphens w:val="0"/>
                    <w:autoSpaceDE w:val="0"/>
                    <w:autoSpaceDN w:val="0"/>
                    <w:adjustRightInd w:val="0"/>
                    <w:ind w:right="-33"/>
                    <w:rPr>
                      <w:rFonts w:ascii="Arial" w:eastAsia="Verdana" w:hAnsi="Arial" w:cs="Arial"/>
                      <w:color w:val="000000"/>
                      <w:sz w:val="20"/>
                      <w:szCs w:val="20"/>
                    </w:rPr>
                  </w:pPr>
                  <w:r w:rsidRPr="00B109DB">
                    <w:rPr>
                      <w:rFonts w:ascii="Arial" w:eastAsia="Verdana" w:hAnsi="Arial" w:cs="Arial"/>
                      <w:color w:val="000000"/>
                      <w:sz w:val="20"/>
                      <w:szCs w:val="20"/>
                    </w:rPr>
                    <w:t xml:space="preserve">Rectorat Nancy Metz </w:t>
                  </w:r>
                </w:p>
                <w:p w14:paraId="2F461A3B" w14:textId="77777777" w:rsidR="00355789" w:rsidRPr="00B109DB" w:rsidRDefault="00355789" w:rsidP="00355789">
                  <w:pPr>
                    <w:widowControl/>
                    <w:suppressAutoHyphens w:val="0"/>
                    <w:autoSpaceDE w:val="0"/>
                    <w:autoSpaceDN w:val="0"/>
                    <w:adjustRightInd w:val="0"/>
                    <w:ind w:right="-33"/>
                    <w:rPr>
                      <w:rFonts w:ascii="Arial" w:eastAsia="Verdana" w:hAnsi="Arial" w:cs="Arial"/>
                      <w:color w:val="000000"/>
                      <w:sz w:val="20"/>
                      <w:szCs w:val="20"/>
                    </w:rPr>
                  </w:pPr>
                  <w:r w:rsidRPr="00B109DB">
                    <w:rPr>
                      <w:rFonts w:ascii="Arial" w:eastAsia="Verdana" w:hAnsi="Arial" w:cs="Arial"/>
                      <w:color w:val="000000"/>
                      <w:sz w:val="20"/>
                      <w:szCs w:val="20"/>
                    </w:rPr>
                    <w:t xml:space="preserve">INSPE de Lorraine </w:t>
                  </w:r>
                </w:p>
              </w:tc>
            </w:tr>
          </w:tbl>
          <w:p w14:paraId="6C282C61" w14:textId="77777777" w:rsidR="00355789" w:rsidRPr="00B109DB" w:rsidRDefault="00355789" w:rsidP="00355789">
            <w:pPr>
              <w:ind w:right="-33"/>
              <w:rPr>
                <w:rFonts w:ascii="Arial" w:eastAsia="Arial" w:hAnsi="Arial" w:cs="Arial"/>
                <w:b/>
                <w:color w:val="1F3864"/>
                <w:sz w:val="20"/>
                <w:szCs w:val="20"/>
              </w:rPr>
            </w:pPr>
          </w:p>
        </w:tc>
      </w:tr>
      <w:tr w:rsidR="00355789" w:rsidRPr="00B109DB" w14:paraId="4F4551F0" w14:textId="77777777" w:rsidTr="00317120">
        <w:tc>
          <w:tcPr>
            <w:tcW w:w="10916" w:type="dxa"/>
            <w:gridSpan w:val="6"/>
          </w:tcPr>
          <w:p w14:paraId="713EE005" w14:textId="77777777" w:rsidR="00355789" w:rsidRPr="00B109DB" w:rsidRDefault="00355789" w:rsidP="00355789">
            <w:pPr>
              <w:widowControl/>
              <w:suppressAutoHyphens w:val="0"/>
              <w:autoSpaceDE w:val="0"/>
              <w:autoSpaceDN w:val="0"/>
              <w:adjustRightInd w:val="0"/>
              <w:ind w:right="-33"/>
              <w:rPr>
                <w:rFonts w:ascii="Arial" w:eastAsia="Verdana"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0011"/>
            </w:tblGrid>
            <w:tr w:rsidR="00355789" w:rsidRPr="00B109DB" w14:paraId="086C7C92" w14:textId="77777777" w:rsidTr="00355789">
              <w:trPr>
                <w:trHeight w:val="323"/>
              </w:trPr>
              <w:tc>
                <w:tcPr>
                  <w:tcW w:w="10011" w:type="dxa"/>
                </w:tcPr>
                <w:p w14:paraId="14251F7F" w14:textId="77777777" w:rsidR="00355789" w:rsidRPr="00B109DB" w:rsidRDefault="00355789" w:rsidP="00355789">
                  <w:pPr>
                    <w:widowControl/>
                    <w:suppressAutoHyphens w:val="0"/>
                    <w:autoSpaceDE w:val="0"/>
                    <w:autoSpaceDN w:val="0"/>
                    <w:adjustRightInd w:val="0"/>
                    <w:ind w:right="-33"/>
                    <w:rPr>
                      <w:rFonts w:ascii="Arial" w:eastAsia="Verdana" w:hAnsi="Arial" w:cs="Arial"/>
                      <w:color w:val="000000"/>
                      <w:sz w:val="20"/>
                      <w:szCs w:val="20"/>
                    </w:rPr>
                  </w:pPr>
                  <w:r w:rsidRPr="00B109DB">
                    <w:rPr>
                      <w:rFonts w:ascii="Arial" w:eastAsia="Verdana" w:hAnsi="Arial" w:cs="Arial"/>
                      <w:b/>
                      <w:bCs/>
                      <w:color w:val="000000"/>
                      <w:sz w:val="20"/>
                      <w:szCs w:val="20"/>
                    </w:rPr>
                    <w:t xml:space="preserve">Objectifs : </w:t>
                  </w:r>
                </w:p>
                <w:p w14:paraId="6F361264" w14:textId="01469E96" w:rsidR="00355789" w:rsidRPr="00DB0F6D" w:rsidRDefault="00355789" w:rsidP="00613A83">
                  <w:pPr>
                    <w:pStyle w:val="Paragraphedeliste"/>
                    <w:numPr>
                      <w:ilvl w:val="0"/>
                      <w:numId w:val="15"/>
                    </w:numPr>
                    <w:autoSpaceDE w:val="0"/>
                    <w:autoSpaceDN w:val="0"/>
                    <w:adjustRightInd w:val="0"/>
                    <w:ind w:right="-33"/>
                    <w:rPr>
                      <w:rFonts w:ascii="Arial" w:eastAsia="Verdana" w:hAnsi="Arial" w:cs="Arial"/>
                      <w:color w:val="000000"/>
                      <w:sz w:val="20"/>
                      <w:szCs w:val="20"/>
                    </w:rPr>
                  </w:pPr>
                  <w:r w:rsidRPr="00DB0F6D">
                    <w:rPr>
                      <w:rFonts w:ascii="Arial" w:eastAsia="Verdana" w:hAnsi="Arial" w:cs="Arial"/>
                      <w:bCs/>
                      <w:color w:val="000000"/>
                      <w:sz w:val="20"/>
                      <w:szCs w:val="20"/>
                    </w:rPr>
                    <w:t xml:space="preserve">Appréhender le rôle des différents acteurs du parcours de l’élève TSA (au sein et hors EN) pour penser la mise en oeuvre de l’accessibilité dans un continuum apprentissages – lieu – espace - temps </w:t>
                  </w:r>
                </w:p>
              </w:tc>
            </w:tr>
          </w:tbl>
          <w:p w14:paraId="44F3926E" w14:textId="77777777" w:rsidR="00355789" w:rsidRPr="00B109DB" w:rsidRDefault="00355789" w:rsidP="00355789">
            <w:pPr>
              <w:ind w:right="-33"/>
              <w:rPr>
                <w:rFonts w:ascii="Arial" w:eastAsia="Arial" w:hAnsi="Arial" w:cs="Arial"/>
                <w:sz w:val="20"/>
                <w:szCs w:val="20"/>
              </w:rPr>
            </w:pPr>
          </w:p>
        </w:tc>
      </w:tr>
      <w:tr w:rsidR="00355789" w:rsidRPr="00B109DB" w14:paraId="45314D18" w14:textId="77777777" w:rsidTr="00317120">
        <w:tc>
          <w:tcPr>
            <w:tcW w:w="5744" w:type="dxa"/>
            <w:gridSpan w:val="2"/>
            <w:vAlign w:val="center"/>
          </w:tcPr>
          <w:p w14:paraId="31654512" w14:textId="77777777" w:rsidR="00355789" w:rsidRPr="00B109DB" w:rsidRDefault="00355789" w:rsidP="00355789">
            <w:pPr>
              <w:ind w:right="-33"/>
              <w:jc w:val="center"/>
              <w:rPr>
                <w:rFonts w:ascii="Arial" w:eastAsia="Arial" w:hAnsi="Arial" w:cs="Arial"/>
                <w:b/>
                <w:sz w:val="20"/>
                <w:szCs w:val="20"/>
              </w:rPr>
            </w:pPr>
            <w:r w:rsidRPr="00B109DB">
              <w:rPr>
                <w:rFonts w:ascii="Arial" w:eastAsia="Arial" w:hAnsi="Arial" w:cs="Arial"/>
                <w:b/>
                <w:sz w:val="20"/>
                <w:szCs w:val="20"/>
              </w:rPr>
              <w:t>Contenus de formation </w:t>
            </w:r>
          </w:p>
        </w:tc>
        <w:tc>
          <w:tcPr>
            <w:tcW w:w="5172" w:type="dxa"/>
            <w:gridSpan w:val="4"/>
            <w:vAlign w:val="center"/>
          </w:tcPr>
          <w:p w14:paraId="15179810" w14:textId="77777777" w:rsidR="00355789" w:rsidRPr="00B109DB" w:rsidRDefault="00355789" w:rsidP="00355789">
            <w:pPr>
              <w:ind w:right="-33"/>
              <w:jc w:val="center"/>
              <w:rPr>
                <w:rFonts w:ascii="Arial" w:eastAsia="Arial" w:hAnsi="Arial" w:cs="Arial"/>
                <w:b/>
                <w:sz w:val="20"/>
                <w:szCs w:val="20"/>
              </w:rPr>
            </w:pPr>
            <w:r w:rsidRPr="00B109DB">
              <w:rPr>
                <w:rFonts w:ascii="Arial" w:eastAsia="Arial" w:hAnsi="Arial" w:cs="Arial"/>
                <w:b/>
                <w:sz w:val="20"/>
                <w:szCs w:val="20"/>
              </w:rPr>
              <w:t xml:space="preserve">Intervenants </w:t>
            </w:r>
          </w:p>
        </w:tc>
      </w:tr>
      <w:tr w:rsidR="00355789" w:rsidRPr="00B109DB" w14:paraId="2B0655E1" w14:textId="77777777" w:rsidTr="00317120">
        <w:tc>
          <w:tcPr>
            <w:tcW w:w="5744" w:type="dxa"/>
            <w:gridSpan w:val="2"/>
          </w:tcPr>
          <w:tbl>
            <w:tblPr>
              <w:tblW w:w="5419" w:type="dxa"/>
              <w:tblBorders>
                <w:top w:val="nil"/>
                <w:left w:val="nil"/>
                <w:bottom w:val="nil"/>
                <w:right w:val="nil"/>
              </w:tblBorders>
              <w:tblLayout w:type="fixed"/>
              <w:tblLook w:val="0000" w:firstRow="0" w:lastRow="0" w:firstColumn="0" w:lastColumn="0" w:noHBand="0" w:noVBand="0"/>
            </w:tblPr>
            <w:tblGrid>
              <w:gridCol w:w="5419"/>
            </w:tblGrid>
            <w:tr w:rsidR="00355789" w:rsidRPr="00B109DB" w14:paraId="75F34F7A" w14:textId="77777777" w:rsidTr="00355789">
              <w:trPr>
                <w:trHeight w:val="2318"/>
              </w:trPr>
              <w:tc>
                <w:tcPr>
                  <w:tcW w:w="5419" w:type="dxa"/>
                </w:tcPr>
                <w:p w14:paraId="0F675CCD" w14:textId="548487B7" w:rsidR="00355789" w:rsidRPr="00DB0F6D" w:rsidRDefault="00355789" w:rsidP="00613A83">
                  <w:pPr>
                    <w:pStyle w:val="Paragraphedeliste"/>
                    <w:numPr>
                      <w:ilvl w:val="0"/>
                      <w:numId w:val="15"/>
                    </w:numPr>
                    <w:autoSpaceDE w:val="0"/>
                    <w:autoSpaceDN w:val="0"/>
                    <w:adjustRightInd w:val="0"/>
                    <w:ind w:right="-33"/>
                    <w:rPr>
                      <w:rFonts w:ascii="Arial" w:eastAsia="Verdana" w:hAnsi="Arial" w:cs="Arial"/>
                      <w:color w:val="000000"/>
                      <w:sz w:val="20"/>
                      <w:szCs w:val="20"/>
                    </w:rPr>
                  </w:pPr>
                  <w:r w:rsidRPr="00DB0F6D">
                    <w:rPr>
                      <w:rFonts w:ascii="Arial" w:eastAsia="Verdana" w:hAnsi="Arial" w:cs="Arial"/>
                      <w:bCs/>
                      <w:color w:val="000000"/>
                      <w:sz w:val="20"/>
                      <w:szCs w:val="20"/>
                    </w:rPr>
                    <w:t xml:space="preserve">Disposer de connaissances actualisées sur les troubles du spectre autistique </w:t>
                  </w:r>
                </w:p>
                <w:p w14:paraId="0B5FD81A" w14:textId="0A64A3F4" w:rsidR="00355789" w:rsidRPr="00DB0F6D" w:rsidRDefault="00355789" w:rsidP="00613A83">
                  <w:pPr>
                    <w:pStyle w:val="Paragraphedeliste"/>
                    <w:numPr>
                      <w:ilvl w:val="0"/>
                      <w:numId w:val="15"/>
                    </w:numPr>
                    <w:autoSpaceDE w:val="0"/>
                    <w:autoSpaceDN w:val="0"/>
                    <w:adjustRightInd w:val="0"/>
                    <w:ind w:right="-33"/>
                    <w:rPr>
                      <w:rFonts w:ascii="Arial" w:eastAsia="Verdana" w:hAnsi="Arial" w:cs="Arial"/>
                      <w:color w:val="000000"/>
                      <w:sz w:val="20"/>
                      <w:szCs w:val="20"/>
                    </w:rPr>
                  </w:pPr>
                  <w:r w:rsidRPr="00DB0F6D">
                    <w:rPr>
                      <w:rFonts w:ascii="Arial" w:eastAsia="Verdana" w:hAnsi="Arial" w:cs="Arial"/>
                      <w:bCs/>
                      <w:color w:val="000000"/>
                      <w:sz w:val="20"/>
                      <w:szCs w:val="20"/>
                    </w:rPr>
                    <w:t>Connaître les recommandations de la haute autorité de santé (HAS)</w:t>
                  </w:r>
                  <w:r w:rsidRPr="00DB0F6D">
                    <w:rPr>
                      <w:rFonts w:ascii="Arial" w:eastAsia="Verdana" w:hAnsi="Arial" w:cs="Arial"/>
                      <w:color w:val="000000"/>
                      <w:sz w:val="20"/>
                      <w:szCs w:val="20"/>
                    </w:rPr>
                    <w:t xml:space="preserve">, </w:t>
                  </w:r>
                </w:p>
                <w:p w14:paraId="76F216B0" w14:textId="35421FB3" w:rsidR="00355789" w:rsidRPr="00DB0F6D" w:rsidRDefault="00355789" w:rsidP="00613A83">
                  <w:pPr>
                    <w:pStyle w:val="Paragraphedeliste"/>
                    <w:numPr>
                      <w:ilvl w:val="0"/>
                      <w:numId w:val="15"/>
                    </w:numPr>
                    <w:autoSpaceDE w:val="0"/>
                    <w:autoSpaceDN w:val="0"/>
                    <w:adjustRightInd w:val="0"/>
                    <w:ind w:right="-33"/>
                    <w:rPr>
                      <w:rFonts w:ascii="Arial" w:eastAsia="Verdana" w:hAnsi="Arial" w:cs="Arial"/>
                      <w:color w:val="000000"/>
                      <w:sz w:val="20"/>
                      <w:szCs w:val="20"/>
                    </w:rPr>
                  </w:pPr>
                  <w:r w:rsidRPr="00DB0F6D">
                    <w:rPr>
                      <w:rFonts w:ascii="Arial" w:eastAsia="Verdana" w:hAnsi="Arial" w:cs="Arial"/>
                      <w:bCs/>
                      <w:color w:val="000000"/>
                      <w:sz w:val="20"/>
                      <w:szCs w:val="20"/>
                    </w:rPr>
                    <w:t xml:space="preserve">Etude de cas de scolarisation du cycle 1 au lycée </w:t>
                  </w:r>
                </w:p>
                <w:p w14:paraId="405D5573" w14:textId="69526C6D" w:rsidR="00355789" w:rsidRPr="00DB0F6D" w:rsidRDefault="00355789" w:rsidP="00613A83">
                  <w:pPr>
                    <w:pStyle w:val="Paragraphedeliste"/>
                    <w:numPr>
                      <w:ilvl w:val="0"/>
                      <w:numId w:val="15"/>
                    </w:numPr>
                    <w:autoSpaceDE w:val="0"/>
                    <w:autoSpaceDN w:val="0"/>
                    <w:adjustRightInd w:val="0"/>
                    <w:ind w:right="-33"/>
                    <w:rPr>
                      <w:rFonts w:ascii="Arial" w:eastAsia="Verdana" w:hAnsi="Arial" w:cs="Arial"/>
                      <w:color w:val="000000"/>
                      <w:sz w:val="20"/>
                      <w:szCs w:val="20"/>
                    </w:rPr>
                  </w:pPr>
                  <w:r w:rsidRPr="00DB0F6D">
                    <w:rPr>
                      <w:rFonts w:ascii="Arial" w:eastAsia="Verdana" w:hAnsi="Arial" w:cs="Arial"/>
                      <w:bCs/>
                      <w:color w:val="000000"/>
                      <w:sz w:val="20"/>
                      <w:szCs w:val="20"/>
                    </w:rPr>
                    <w:t xml:space="preserve">Les parcours de vie des personnes avec autisme </w:t>
                  </w:r>
                </w:p>
                <w:p w14:paraId="57A3EBD3" w14:textId="1ECABA0A" w:rsidR="00355789" w:rsidRPr="00DB0F6D" w:rsidRDefault="00355789" w:rsidP="00613A83">
                  <w:pPr>
                    <w:pStyle w:val="Paragraphedeliste"/>
                    <w:numPr>
                      <w:ilvl w:val="0"/>
                      <w:numId w:val="15"/>
                    </w:numPr>
                    <w:autoSpaceDE w:val="0"/>
                    <w:autoSpaceDN w:val="0"/>
                    <w:adjustRightInd w:val="0"/>
                    <w:ind w:right="-33"/>
                    <w:rPr>
                      <w:rFonts w:ascii="Arial" w:eastAsia="Verdana" w:hAnsi="Arial" w:cs="Arial"/>
                      <w:color w:val="000000"/>
                      <w:sz w:val="20"/>
                      <w:szCs w:val="20"/>
                    </w:rPr>
                  </w:pPr>
                  <w:r w:rsidRPr="00DB0F6D">
                    <w:rPr>
                      <w:rFonts w:ascii="Arial" w:eastAsia="Verdana" w:hAnsi="Arial" w:cs="Arial"/>
                      <w:bCs/>
                      <w:color w:val="000000"/>
                      <w:sz w:val="20"/>
                      <w:szCs w:val="20"/>
                    </w:rPr>
                    <w:t xml:space="preserve">L’autorégulation </w:t>
                  </w:r>
                </w:p>
                <w:p w14:paraId="469AEFB1" w14:textId="20B04DE8" w:rsidR="00355789" w:rsidRPr="00DB0F6D" w:rsidRDefault="00355789" w:rsidP="00613A83">
                  <w:pPr>
                    <w:pStyle w:val="Paragraphedeliste"/>
                    <w:numPr>
                      <w:ilvl w:val="0"/>
                      <w:numId w:val="15"/>
                    </w:numPr>
                    <w:autoSpaceDE w:val="0"/>
                    <w:autoSpaceDN w:val="0"/>
                    <w:adjustRightInd w:val="0"/>
                    <w:ind w:right="-33"/>
                    <w:rPr>
                      <w:rFonts w:ascii="Arial" w:eastAsia="Verdana" w:hAnsi="Arial" w:cs="Arial"/>
                      <w:color w:val="000000"/>
                      <w:sz w:val="20"/>
                      <w:szCs w:val="20"/>
                    </w:rPr>
                  </w:pPr>
                  <w:r w:rsidRPr="00DB0F6D">
                    <w:rPr>
                      <w:rFonts w:ascii="Arial" w:eastAsia="Verdana" w:hAnsi="Arial" w:cs="Arial"/>
                      <w:bCs/>
                      <w:color w:val="000000"/>
                      <w:sz w:val="20"/>
                      <w:szCs w:val="20"/>
                    </w:rPr>
                    <w:t xml:space="preserve">Favoriser l’apprentissage par le recours à des outils numériques / rendre les apprentissages accessibles aux élèves TSA </w:t>
                  </w:r>
                </w:p>
                <w:p w14:paraId="40EA44AC" w14:textId="1CB65CFB" w:rsidR="00355789" w:rsidRPr="00DB0F6D" w:rsidRDefault="00355789" w:rsidP="00613A83">
                  <w:pPr>
                    <w:pStyle w:val="Paragraphedeliste"/>
                    <w:numPr>
                      <w:ilvl w:val="0"/>
                      <w:numId w:val="15"/>
                    </w:numPr>
                    <w:autoSpaceDE w:val="0"/>
                    <w:autoSpaceDN w:val="0"/>
                    <w:adjustRightInd w:val="0"/>
                    <w:ind w:right="-33"/>
                    <w:rPr>
                      <w:rFonts w:ascii="Arial" w:eastAsia="Verdana" w:hAnsi="Arial" w:cs="Arial"/>
                      <w:color w:val="000000"/>
                      <w:sz w:val="20"/>
                      <w:szCs w:val="20"/>
                    </w:rPr>
                  </w:pPr>
                  <w:r w:rsidRPr="00DB0F6D">
                    <w:rPr>
                      <w:rFonts w:ascii="Arial" w:eastAsia="Verdana" w:hAnsi="Arial" w:cs="Arial"/>
                      <w:bCs/>
                      <w:color w:val="000000"/>
                      <w:sz w:val="20"/>
                      <w:szCs w:val="20"/>
                    </w:rPr>
                    <w:t xml:space="preserve">Travailler en dispositif inclusif avec une équipe d’AESH </w:t>
                  </w:r>
                </w:p>
                <w:p w14:paraId="76595F7C" w14:textId="52129C3C" w:rsidR="00355789" w:rsidRPr="00DB0F6D" w:rsidRDefault="00355789" w:rsidP="00613A83">
                  <w:pPr>
                    <w:pStyle w:val="Paragraphedeliste"/>
                    <w:numPr>
                      <w:ilvl w:val="0"/>
                      <w:numId w:val="15"/>
                    </w:numPr>
                    <w:autoSpaceDE w:val="0"/>
                    <w:autoSpaceDN w:val="0"/>
                    <w:adjustRightInd w:val="0"/>
                    <w:ind w:right="-33"/>
                    <w:rPr>
                      <w:rFonts w:ascii="Arial" w:eastAsia="Verdana" w:hAnsi="Arial" w:cs="Arial"/>
                      <w:color w:val="000000"/>
                      <w:sz w:val="20"/>
                      <w:szCs w:val="20"/>
                    </w:rPr>
                  </w:pPr>
                  <w:r w:rsidRPr="00DB0F6D">
                    <w:rPr>
                      <w:rFonts w:ascii="Arial" w:eastAsia="Verdana" w:hAnsi="Arial" w:cs="Arial"/>
                      <w:bCs/>
                      <w:color w:val="000000"/>
                      <w:sz w:val="20"/>
                      <w:szCs w:val="20"/>
                    </w:rPr>
                    <w:t xml:space="preserve">Connaitre des approches travaillant sur la communication alternative et augmentée </w:t>
                  </w:r>
                </w:p>
                <w:p w14:paraId="5DB1128E" w14:textId="63880E87" w:rsidR="00355789" w:rsidRPr="00DB0F6D" w:rsidRDefault="00355789" w:rsidP="00613A83">
                  <w:pPr>
                    <w:pStyle w:val="Paragraphedeliste"/>
                    <w:numPr>
                      <w:ilvl w:val="0"/>
                      <w:numId w:val="15"/>
                    </w:numPr>
                    <w:autoSpaceDE w:val="0"/>
                    <w:autoSpaceDN w:val="0"/>
                    <w:adjustRightInd w:val="0"/>
                    <w:ind w:right="-33"/>
                    <w:rPr>
                      <w:rFonts w:ascii="Arial" w:eastAsia="Verdana" w:hAnsi="Arial" w:cs="Arial"/>
                      <w:color w:val="000000"/>
                      <w:sz w:val="20"/>
                      <w:szCs w:val="20"/>
                    </w:rPr>
                  </w:pPr>
                  <w:r w:rsidRPr="00DB0F6D">
                    <w:rPr>
                      <w:rFonts w:ascii="Arial" w:eastAsia="Verdana" w:hAnsi="Arial" w:cs="Arial"/>
                      <w:bCs/>
                      <w:color w:val="000000"/>
                      <w:sz w:val="20"/>
                      <w:szCs w:val="20"/>
                    </w:rPr>
                    <w:t xml:space="preserve">Analyse de pratique / la gestion de Crise </w:t>
                  </w:r>
                </w:p>
                <w:p w14:paraId="6D21AAD3" w14:textId="347CDE1A" w:rsidR="00355789" w:rsidRPr="00DB0F6D" w:rsidRDefault="00355789" w:rsidP="00613A83">
                  <w:pPr>
                    <w:pStyle w:val="Paragraphedeliste"/>
                    <w:numPr>
                      <w:ilvl w:val="0"/>
                      <w:numId w:val="15"/>
                    </w:numPr>
                    <w:autoSpaceDE w:val="0"/>
                    <w:autoSpaceDN w:val="0"/>
                    <w:adjustRightInd w:val="0"/>
                    <w:ind w:right="-33"/>
                    <w:rPr>
                      <w:rFonts w:ascii="Arial" w:eastAsia="Verdana" w:hAnsi="Arial" w:cs="Arial"/>
                      <w:color w:val="000000"/>
                      <w:sz w:val="20"/>
                      <w:szCs w:val="20"/>
                    </w:rPr>
                  </w:pPr>
                  <w:r w:rsidRPr="00DB0F6D">
                    <w:rPr>
                      <w:rFonts w:ascii="Arial" w:eastAsia="Verdana" w:hAnsi="Arial" w:cs="Arial"/>
                      <w:bCs/>
                      <w:color w:val="000000"/>
                      <w:sz w:val="20"/>
                      <w:szCs w:val="20"/>
                    </w:rPr>
                    <w:t xml:space="preserve">La spécificité du développement chez les adolescents TSA </w:t>
                  </w:r>
                </w:p>
                <w:p w14:paraId="3FA3474E" w14:textId="712D0332" w:rsidR="00355789" w:rsidRPr="00DB0F6D" w:rsidRDefault="00355789" w:rsidP="00613A83">
                  <w:pPr>
                    <w:pStyle w:val="Paragraphedeliste"/>
                    <w:numPr>
                      <w:ilvl w:val="0"/>
                      <w:numId w:val="15"/>
                    </w:numPr>
                    <w:autoSpaceDE w:val="0"/>
                    <w:autoSpaceDN w:val="0"/>
                    <w:adjustRightInd w:val="0"/>
                    <w:ind w:right="-33"/>
                    <w:rPr>
                      <w:rFonts w:ascii="Arial" w:eastAsia="Verdana" w:hAnsi="Arial" w:cs="Arial"/>
                      <w:color w:val="000000"/>
                      <w:sz w:val="20"/>
                      <w:szCs w:val="20"/>
                    </w:rPr>
                  </w:pPr>
                  <w:r w:rsidRPr="00DB0F6D">
                    <w:rPr>
                      <w:rFonts w:ascii="Arial" w:eastAsia="Verdana" w:hAnsi="Arial" w:cs="Arial"/>
                      <w:bCs/>
                      <w:color w:val="000000"/>
                      <w:sz w:val="20"/>
                      <w:szCs w:val="20"/>
                    </w:rPr>
                    <w:t>L’orientation et l’insertion professionnelle</w:t>
                  </w:r>
                  <w:r w:rsidRPr="00DB0F6D">
                    <w:rPr>
                      <w:rFonts w:ascii="Arial" w:eastAsia="Verdana" w:hAnsi="Arial" w:cs="Arial"/>
                      <w:b/>
                      <w:bCs/>
                      <w:color w:val="000000"/>
                      <w:sz w:val="20"/>
                      <w:szCs w:val="20"/>
                    </w:rPr>
                    <w:t xml:space="preserve"> </w:t>
                  </w:r>
                </w:p>
              </w:tc>
            </w:tr>
          </w:tbl>
          <w:p w14:paraId="123CFADA" w14:textId="77777777" w:rsidR="00355789" w:rsidRPr="00B109DB" w:rsidRDefault="00355789" w:rsidP="00355789">
            <w:pPr>
              <w:ind w:right="-33"/>
              <w:jc w:val="both"/>
              <w:rPr>
                <w:rFonts w:ascii="Arial" w:eastAsia="Arial" w:hAnsi="Arial" w:cs="Arial"/>
                <w:sz w:val="20"/>
                <w:szCs w:val="20"/>
              </w:rPr>
            </w:pPr>
          </w:p>
        </w:tc>
        <w:tc>
          <w:tcPr>
            <w:tcW w:w="5172" w:type="dxa"/>
            <w:gridSpan w:val="4"/>
          </w:tcPr>
          <w:p w14:paraId="487036AA" w14:textId="77777777" w:rsidR="00355789" w:rsidRPr="00B109DB" w:rsidRDefault="00355789" w:rsidP="00355789">
            <w:pPr>
              <w:ind w:right="-33"/>
              <w:rPr>
                <w:rFonts w:ascii="Arial" w:eastAsia="Arial" w:hAnsi="Arial" w:cs="Arial"/>
                <w:sz w:val="20"/>
                <w:szCs w:val="20"/>
              </w:rPr>
            </w:pPr>
          </w:p>
          <w:p w14:paraId="13EDFDD0" w14:textId="77777777" w:rsidR="00355789" w:rsidRPr="00B109DB" w:rsidRDefault="00355789" w:rsidP="00355789">
            <w:pPr>
              <w:ind w:right="-33"/>
              <w:rPr>
                <w:rFonts w:ascii="Arial" w:eastAsia="Arial" w:hAnsi="Arial" w:cs="Arial"/>
                <w:sz w:val="20"/>
                <w:szCs w:val="20"/>
              </w:rPr>
            </w:pPr>
          </w:p>
          <w:p w14:paraId="2C2ED72D" w14:textId="77777777" w:rsidR="00355789" w:rsidRPr="00B109DB" w:rsidRDefault="00355789" w:rsidP="00355789">
            <w:pPr>
              <w:widowControl/>
              <w:suppressAutoHyphens w:val="0"/>
              <w:autoSpaceDE w:val="0"/>
              <w:autoSpaceDN w:val="0"/>
              <w:adjustRightInd w:val="0"/>
              <w:ind w:right="-33"/>
              <w:rPr>
                <w:rFonts w:ascii="Arial" w:eastAsia="Verdana"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488"/>
            </w:tblGrid>
            <w:tr w:rsidR="00355789" w:rsidRPr="00B109DB" w14:paraId="027E506D" w14:textId="77777777" w:rsidTr="00355789">
              <w:trPr>
                <w:trHeight w:val="668"/>
              </w:trPr>
              <w:tc>
                <w:tcPr>
                  <w:tcW w:w="4488" w:type="dxa"/>
                </w:tcPr>
                <w:p w14:paraId="1C019F2F" w14:textId="77777777" w:rsidR="00355789" w:rsidRPr="00B109DB" w:rsidRDefault="00355789" w:rsidP="00355789">
                  <w:pPr>
                    <w:widowControl/>
                    <w:suppressAutoHyphens w:val="0"/>
                    <w:autoSpaceDE w:val="0"/>
                    <w:autoSpaceDN w:val="0"/>
                    <w:adjustRightInd w:val="0"/>
                    <w:ind w:right="-33"/>
                    <w:rPr>
                      <w:rFonts w:ascii="Arial" w:eastAsia="Verdana" w:hAnsi="Arial" w:cs="Arial"/>
                      <w:color w:val="000000"/>
                      <w:sz w:val="20"/>
                      <w:szCs w:val="20"/>
                    </w:rPr>
                  </w:pPr>
                  <w:r w:rsidRPr="00B109DB">
                    <w:rPr>
                      <w:rFonts w:ascii="Arial" w:eastAsia="Verdana" w:hAnsi="Arial" w:cs="Arial"/>
                      <w:color w:val="000000"/>
                      <w:sz w:val="20"/>
                      <w:szCs w:val="20"/>
                    </w:rPr>
                    <w:t xml:space="preserve"> PRTSA </w:t>
                  </w:r>
                </w:p>
                <w:p w14:paraId="05448CA5" w14:textId="77777777" w:rsidR="00355789" w:rsidRPr="00B109DB" w:rsidRDefault="00355789" w:rsidP="00355789">
                  <w:pPr>
                    <w:widowControl/>
                    <w:suppressAutoHyphens w:val="0"/>
                    <w:autoSpaceDE w:val="0"/>
                    <w:autoSpaceDN w:val="0"/>
                    <w:adjustRightInd w:val="0"/>
                    <w:ind w:right="-33"/>
                    <w:rPr>
                      <w:rFonts w:ascii="Arial" w:eastAsia="Verdana" w:hAnsi="Arial" w:cs="Arial"/>
                      <w:color w:val="000000"/>
                      <w:sz w:val="20"/>
                      <w:szCs w:val="20"/>
                    </w:rPr>
                  </w:pPr>
                  <w:r w:rsidRPr="00B109DB">
                    <w:rPr>
                      <w:rFonts w:ascii="Arial" w:eastAsia="Verdana" w:hAnsi="Arial" w:cs="Arial"/>
                      <w:color w:val="000000"/>
                      <w:sz w:val="20"/>
                      <w:szCs w:val="20"/>
                    </w:rPr>
                    <w:t xml:space="preserve">Chercheurs INSPE (Laboratoire PNL Université de Lorraine) </w:t>
                  </w:r>
                </w:p>
                <w:p w14:paraId="31D43CC1" w14:textId="77777777" w:rsidR="00355789" w:rsidRPr="00B109DB" w:rsidRDefault="00355789" w:rsidP="00355789">
                  <w:pPr>
                    <w:widowControl/>
                    <w:suppressAutoHyphens w:val="0"/>
                    <w:autoSpaceDE w:val="0"/>
                    <w:autoSpaceDN w:val="0"/>
                    <w:adjustRightInd w:val="0"/>
                    <w:ind w:right="-33"/>
                    <w:rPr>
                      <w:rFonts w:ascii="Arial" w:eastAsia="Verdana" w:hAnsi="Arial" w:cs="Arial"/>
                      <w:color w:val="000000"/>
                      <w:sz w:val="20"/>
                      <w:szCs w:val="20"/>
                    </w:rPr>
                  </w:pPr>
                  <w:r w:rsidRPr="00B109DB">
                    <w:rPr>
                      <w:rFonts w:ascii="Arial" w:eastAsia="Verdana" w:hAnsi="Arial" w:cs="Arial"/>
                      <w:color w:val="000000"/>
                      <w:sz w:val="20"/>
                      <w:szCs w:val="20"/>
                    </w:rPr>
                    <w:t xml:space="preserve">Enseignants en sciences de l’éducation </w:t>
                  </w:r>
                </w:p>
                <w:p w14:paraId="362B9566" w14:textId="77777777" w:rsidR="00355789" w:rsidRPr="00B109DB" w:rsidRDefault="00355789" w:rsidP="00355789">
                  <w:pPr>
                    <w:widowControl/>
                    <w:suppressAutoHyphens w:val="0"/>
                    <w:autoSpaceDE w:val="0"/>
                    <w:autoSpaceDN w:val="0"/>
                    <w:adjustRightInd w:val="0"/>
                    <w:ind w:right="-33"/>
                    <w:rPr>
                      <w:rFonts w:ascii="Arial" w:eastAsia="Verdana" w:hAnsi="Arial" w:cs="Arial"/>
                      <w:color w:val="000000"/>
                      <w:sz w:val="20"/>
                      <w:szCs w:val="20"/>
                    </w:rPr>
                  </w:pPr>
                  <w:r w:rsidRPr="00B109DB">
                    <w:rPr>
                      <w:rFonts w:ascii="Arial" w:eastAsia="Verdana" w:hAnsi="Arial" w:cs="Arial"/>
                      <w:color w:val="000000"/>
                      <w:sz w:val="20"/>
                      <w:szCs w:val="20"/>
                    </w:rPr>
                    <w:t xml:space="preserve">Psychologues SESSAD, </w:t>
                  </w:r>
                </w:p>
                <w:p w14:paraId="410F495D" w14:textId="77777777" w:rsidR="00355789" w:rsidRPr="00B109DB" w:rsidRDefault="00355789" w:rsidP="00355789">
                  <w:pPr>
                    <w:widowControl/>
                    <w:suppressAutoHyphens w:val="0"/>
                    <w:autoSpaceDE w:val="0"/>
                    <w:autoSpaceDN w:val="0"/>
                    <w:adjustRightInd w:val="0"/>
                    <w:ind w:right="-33"/>
                    <w:rPr>
                      <w:rFonts w:ascii="Arial" w:eastAsia="Verdana" w:hAnsi="Arial" w:cs="Arial"/>
                      <w:color w:val="000000"/>
                      <w:sz w:val="20"/>
                      <w:szCs w:val="20"/>
                    </w:rPr>
                  </w:pPr>
                  <w:r w:rsidRPr="00B109DB">
                    <w:rPr>
                      <w:rFonts w:ascii="Arial" w:eastAsia="Verdana" w:hAnsi="Arial" w:cs="Arial"/>
                      <w:color w:val="000000"/>
                      <w:sz w:val="20"/>
                      <w:szCs w:val="20"/>
                    </w:rPr>
                    <w:t xml:space="preserve">Coordonnateur ULIS Lycée TSA </w:t>
                  </w:r>
                </w:p>
              </w:tc>
            </w:tr>
          </w:tbl>
          <w:p w14:paraId="42E01EB1" w14:textId="77777777" w:rsidR="00355789" w:rsidRPr="00B109DB" w:rsidRDefault="00355789" w:rsidP="00355789">
            <w:pPr>
              <w:ind w:right="-33"/>
              <w:rPr>
                <w:rFonts w:ascii="Arial" w:eastAsia="Arial" w:hAnsi="Arial" w:cs="Arial"/>
                <w:sz w:val="20"/>
                <w:szCs w:val="20"/>
              </w:rPr>
            </w:pPr>
          </w:p>
        </w:tc>
      </w:tr>
    </w:tbl>
    <w:p w14:paraId="2D196099" w14:textId="77777777" w:rsidR="00355789" w:rsidRPr="00B109DB" w:rsidRDefault="00355789" w:rsidP="00355789">
      <w:pPr>
        <w:ind w:right="-33"/>
        <w:rPr>
          <w:rFonts w:ascii="Arial" w:eastAsia="Arial" w:hAnsi="Arial" w:cs="Arial"/>
          <w:b/>
          <w:color w:val="1F3864"/>
          <w:sz w:val="20"/>
          <w:szCs w:val="20"/>
        </w:rPr>
      </w:pPr>
    </w:p>
    <w:p w14:paraId="7069E40C" w14:textId="6177D07E" w:rsidR="00193154" w:rsidRPr="00B109DB" w:rsidRDefault="00193154">
      <w:pPr>
        <w:rPr>
          <w:rFonts w:ascii="Arial" w:eastAsia="Arial" w:hAnsi="Arial" w:cs="Arial"/>
          <w:sz w:val="20"/>
          <w:szCs w:val="20"/>
        </w:rPr>
      </w:pPr>
    </w:p>
    <w:p w14:paraId="4C86628A" w14:textId="0FCFE1D1" w:rsidR="00355789" w:rsidRPr="00B109DB" w:rsidRDefault="00355789">
      <w:pPr>
        <w:rPr>
          <w:rFonts w:ascii="Arial" w:eastAsia="Arial" w:hAnsi="Arial" w:cs="Arial"/>
          <w:sz w:val="20"/>
          <w:szCs w:val="20"/>
        </w:rPr>
      </w:pPr>
    </w:p>
    <w:p w14:paraId="3516B91D" w14:textId="41E87B53" w:rsidR="00355789" w:rsidRPr="00B109DB" w:rsidRDefault="00355789">
      <w:pPr>
        <w:rPr>
          <w:rFonts w:ascii="Arial" w:eastAsia="Arial" w:hAnsi="Arial" w:cs="Arial"/>
          <w:sz w:val="20"/>
          <w:szCs w:val="20"/>
        </w:rPr>
      </w:pPr>
    </w:p>
    <w:p w14:paraId="0ECFEA4F" w14:textId="1B18C67E" w:rsidR="00355789" w:rsidRPr="00B109DB" w:rsidRDefault="00355789">
      <w:pPr>
        <w:rPr>
          <w:rFonts w:ascii="Arial" w:eastAsia="Arial" w:hAnsi="Arial" w:cs="Arial"/>
          <w:sz w:val="20"/>
          <w:szCs w:val="20"/>
        </w:rPr>
      </w:pPr>
    </w:p>
    <w:p w14:paraId="20839AC7" w14:textId="3CB3F1EB" w:rsidR="00355789" w:rsidRPr="00B109DB" w:rsidRDefault="00355789">
      <w:pPr>
        <w:rPr>
          <w:rFonts w:ascii="Arial" w:eastAsia="Arial" w:hAnsi="Arial" w:cs="Arial"/>
          <w:sz w:val="20"/>
          <w:szCs w:val="20"/>
        </w:rPr>
      </w:pPr>
    </w:p>
    <w:p w14:paraId="5E5499F0" w14:textId="75D12F7A" w:rsidR="00355789" w:rsidRPr="00B109DB" w:rsidRDefault="00355789">
      <w:pPr>
        <w:rPr>
          <w:rFonts w:ascii="Arial" w:eastAsia="Arial" w:hAnsi="Arial" w:cs="Arial"/>
          <w:sz w:val="20"/>
          <w:szCs w:val="20"/>
        </w:rPr>
      </w:pPr>
    </w:p>
    <w:p w14:paraId="75175274" w14:textId="7E7E7751" w:rsidR="00355789" w:rsidRPr="007A10BE" w:rsidRDefault="00355789">
      <w:pPr>
        <w:rPr>
          <w:rFonts w:ascii="Arial" w:eastAsia="Arial" w:hAnsi="Arial" w:cs="Arial"/>
          <w:sz w:val="20"/>
          <w:szCs w:val="20"/>
        </w:rPr>
      </w:pPr>
    </w:p>
    <w:p w14:paraId="54B462D3" w14:textId="4D43462F" w:rsidR="00355789" w:rsidRPr="007A10BE" w:rsidRDefault="00355789">
      <w:pPr>
        <w:rPr>
          <w:rFonts w:ascii="Arial" w:eastAsia="Arial" w:hAnsi="Arial" w:cs="Arial"/>
          <w:sz w:val="20"/>
          <w:szCs w:val="20"/>
        </w:rPr>
      </w:pPr>
    </w:p>
    <w:p w14:paraId="28E86187" w14:textId="4445868B" w:rsidR="00355789" w:rsidRPr="007A10BE" w:rsidRDefault="00355789">
      <w:pPr>
        <w:rPr>
          <w:rFonts w:ascii="Arial" w:eastAsia="Arial" w:hAnsi="Arial" w:cs="Arial"/>
          <w:sz w:val="20"/>
          <w:szCs w:val="20"/>
        </w:rPr>
      </w:pPr>
    </w:p>
    <w:p w14:paraId="3A475EF5" w14:textId="37AD9E38" w:rsidR="00355789" w:rsidRPr="007A10BE" w:rsidRDefault="00355789">
      <w:pPr>
        <w:rPr>
          <w:rFonts w:ascii="Arial" w:eastAsia="Arial" w:hAnsi="Arial" w:cs="Arial"/>
          <w:sz w:val="20"/>
          <w:szCs w:val="20"/>
        </w:rPr>
      </w:pPr>
    </w:p>
    <w:p w14:paraId="1A9B9BF1" w14:textId="3706B8CF" w:rsidR="00355789" w:rsidRPr="007A10BE" w:rsidRDefault="00355789">
      <w:pPr>
        <w:rPr>
          <w:rFonts w:ascii="Arial" w:eastAsia="Arial" w:hAnsi="Arial" w:cs="Arial"/>
          <w:sz w:val="20"/>
          <w:szCs w:val="20"/>
        </w:rPr>
      </w:pPr>
    </w:p>
    <w:p w14:paraId="17ECAFD9" w14:textId="14A61423" w:rsidR="00355789" w:rsidRPr="007A10BE" w:rsidRDefault="00355789">
      <w:pPr>
        <w:rPr>
          <w:rFonts w:ascii="Arial" w:eastAsia="Arial" w:hAnsi="Arial" w:cs="Arial"/>
          <w:sz w:val="20"/>
          <w:szCs w:val="20"/>
        </w:rPr>
      </w:pPr>
    </w:p>
    <w:p w14:paraId="425F4999" w14:textId="4110CD23" w:rsidR="00355789" w:rsidRPr="007A10BE" w:rsidRDefault="00355789">
      <w:pPr>
        <w:rPr>
          <w:rFonts w:ascii="Arial" w:eastAsia="Arial" w:hAnsi="Arial" w:cs="Arial"/>
          <w:sz w:val="20"/>
          <w:szCs w:val="20"/>
        </w:rPr>
      </w:pPr>
    </w:p>
    <w:p w14:paraId="3C9A8B09" w14:textId="5D1F2079" w:rsidR="00355789" w:rsidRPr="007A10BE" w:rsidRDefault="00355789">
      <w:pPr>
        <w:rPr>
          <w:rFonts w:ascii="Arial" w:eastAsia="Arial" w:hAnsi="Arial" w:cs="Arial"/>
          <w:sz w:val="20"/>
          <w:szCs w:val="20"/>
        </w:rPr>
      </w:pPr>
    </w:p>
    <w:p w14:paraId="0E2DBB92" w14:textId="1605DCB3" w:rsidR="00355789" w:rsidRPr="007A10BE" w:rsidRDefault="00355789">
      <w:pPr>
        <w:rPr>
          <w:rFonts w:ascii="Arial" w:eastAsia="Arial" w:hAnsi="Arial" w:cs="Arial"/>
          <w:sz w:val="20"/>
          <w:szCs w:val="20"/>
        </w:rPr>
      </w:pPr>
    </w:p>
    <w:p w14:paraId="79F07CCD" w14:textId="0E4DCA2C" w:rsidR="00355789" w:rsidRPr="007A10BE" w:rsidRDefault="00355789">
      <w:pPr>
        <w:rPr>
          <w:rFonts w:ascii="Arial" w:eastAsia="Arial" w:hAnsi="Arial" w:cs="Arial"/>
          <w:sz w:val="20"/>
          <w:szCs w:val="20"/>
        </w:rPr>
      </w:pPr>
    </w:p>
    <w:p w14:paraId="5951BEC4" w14:textId="39D97282" w:rsidR="00355789" w:rsidRPr="007A10BE" w:rsidRDefault="00355789">
      <w:pPr>
        <w:rPr>
          <w:rFonts w:ascii="Arial" w:eastAsia="Arial" w:hAnsi="Arial" w:cs="Arial"/>
          <w:sz w:val="20"/>
          <w:szCs w:val="20"/>
        </w:rPr>
      </w:pPr>
    </w:p>
    <w:p w14:paraId="660AA656" w14:textId="145B149F" w:rsidR="00355789" w:rsidRPr="007A10BE" w:rsidRDefault="00355789">
      <w:pPr>
        <w:rPr>
          <w:rFonts w:ascii="Arial" w:eastAsia="Arial" w:hAnsi="Arial" w:cs="Arial"/>
          <w:sz w:val="20"/>
          <w:szCs w:val="20"/>
        </w:rPr>
      </w:pPr>
    </w:p>
    <w:p w14:paraId="0532CDF0" w14:textId="497A512F" w:rsidR="00355789" w:rsidRPr="007A10BE" w:rsidRDefault="00355789">
      <w:pPr>
        <w:rPr>
          <w:rFonts w:ascii="Arial" w:eastAsia="Arial" w:hAnsi="Arial" w:cs="Arial"/>
          <w:sz w:val="20"/>
          <w:szCs w:val="20"/>
        </w:rPr>
      </w:pPr>
    </w:p>
    <w:p w14:paraId="748956B5" w14:textId="4FDFBCCC" w:rsidR="00355789" w:rsidRPr="007A10BE" w:rsidRDefault="00355789">
      <w:pPr>
        <w:rPr>
          <w:rFonts w:ascii="Arial" w:eastAsia="Arial" w:hAnsi="Arial" w:cs="Arial"/>
          <w:sz w:val="20"/>
          <w:szCs w:val="20"/>
        </w:rPr>
      </w:pPr>
    </w:p>
    <w:p w14:paraId="555AB480" w14:textId="3938BABD" w:rsidR="00355789" w:rsidRPr="007A10BE" w:rsidRDefault="00355789">
      <w:pPr>
        <w:rPr>
          <w:rFonts w:ascii="Arial" w:eastAsia="Arial" w:hAnsi="Arial" w:cs="Arial"/>
          <w:sz w:val="20"/>
          <w:szCs w:val="20"/>
        </w:rPr>
      </w:pPr>
    </w:p>
    <w:p w14:paraId="5060B415" w14:textId="7E4BFD82" w:rsidR="00355789" w:rsidRPr="007A10BE" w:rsidRDefault="00355789">
      <w:pPr>
        <w:rPr>
          <w:rFonts w:ascii="Arial" w:eastAsia="Arial" w:hAnsi="Arial" w:cs="Arial"/>
          <w:sz w:val="20"/>
          <w:szCs w:val="20"/>
        </w:rPr>
      </w:pPr>
    </w:p>
    <w:p w14:paraId="44494D47" w14:textId="55A5A37D" w:rsidR="00355789" w:rsidRPr="007A10BE" w:rsidRDefault="00355789">
      <w:pPr>
        <w:rPr>
          <w:rFonts w:ascii="Arial" w:eastAsia="Arial" w:hAnsi="Arial" w:cs="Arial"/>
          <w:sz w:val="20"/>
          <w:szCs w:val="20"/>
        </w:rPr>
      </w:pPr>
    </w:p>
    <w:p w14:paraId="4E7DCD13" w14:textId="0C983283" w:rsidR="00355789" w:rsidRPr="007A10BE" w:rsidRDefault="00355789">
      <w:pPr>
        <w:rPr>
          <w:rFonts w:ascii="Arial" w:eastAsia="Arial" w:hAnsi="Arial" w:cs="Arial"/>
          <w:sz w:val="20"/>
          <w:szCs w:val="20"/>
        </w:rPr>
      </w:pPr>
    </w:p>
    <w:p w14:paraId="45D67879" w14:textId="55A713FA" w:rsidR="00355789" w:rsidRPr="007A10BE" w:rsidRDefault="00355789">
      <w:pPr>
        <w:rPr>
          <w:rFonts w:ascii="Arial" w:eastAsia="Arial" w:hAnsi="Arial" w:cs="Arial"/>
          <w:sz w:val="20"/>
          <w:szCs w:val="20"/>
        </w:rPr>
      </w:pPr>
    </w:p>
    <w:p w14:paraId="05B63351" w14:textId="4EA06FE3" w:rsidR="00355789" w:rsidRPr="007A10BE" w:rsidRDefault="00355789">
      <w:pPr>
        <w:rPr>
          <w:rFonts w:ascii="Arial" w:eastAsia="Arial" w:hAnsi="Arial" w:cs="Arial"/>
          <w:sz w:val="20"/>
          <w:szCs w:val="20"/>
        </w:rPr>
      </w:pPr>
    </w:p>
    <w:p w14:paraId="7BF13ECA" w14:textId="69A5F7AB" w:rsidR="00355789" w:rsidRPr="007A10BE" w:rsidRDefault="00355789">
      <w:pPr>
        <w:rPr>
          <w:rFonts w:ascii="Arial" w:eastAsia="Arial" w:hAnsi="Arial" w:cs="Arial"/>
          <w:sz w:val="20"/>
          <w:szCs w:val="20"/>
        </w:rPr>
      </w:pPr>
    </w:p>
    <w:p w14:paraId="1F1B539C" w14:textId="3F8C6AC8" w:rsidR="00355789" w:rsidRPr="007A10BE" w:rsidRDefault="00355789">
      <w:pPr>
        <w:rPr>
          <w:rFonts w:ascii="Arial" w:eastAsia="Arial" w:hAnsi="Arial" w:cs="Arial"/>
          <w:sz w:val="20"/>
          <w:szCs w:val="20"/>
        </w:rPr>
      </w:pPr>
    </w:p>
    <w:tbl>
      <w:tblPr>
        <w:tblStyle w:val="Grilledutableau23"/>
        <w:tblW w:w="10632" w:type="dxa"/>
        <w:tblInd w:w="-714" w:type="dxa"/>
        <w:tblLook w:val="04A0" w:firstRow="1" w:lastRow="0" w:firstColumn="1" w:lastColumn="0" w:noHBand="0" w:noVBand="1"/>
      </w:tblPr>
      <w:tblGrid>
        <w:gridCol w:w="4253"/>
        <w:gridCol w:w="1349"/>
        <w:gridCol w:w="636"/>
        <w:gridCol w:w="1417"/>
        <w:gridCol w:w="709"/>
        <w:gridCol w:w="2268"/>
      </w:tblGrid>
      <w:tr w:rsidR="004569B6" w:rsidRPr="007A10BE" w14:paraId="112EA4FA" w14:textId="77777777" w:rsidTr="002D64F7">
        <w:tc>
          <w:tcPr>
            <w:tcW w:w="10632" w:type="dxa"/>
            <w:gridSpan w:val="6"/>
            <w:shd w:val="clear" w:color="auto" w:fill="E7E6E6" w:themeFill="background2"/>
            <w:vAlign w:val="center"/>
          </w:tcPr>
          <w:p w14:paraId="7510663A" w14:textId="5748E032" w:rsidR="004569B6" w:rsidRPr="00B109DB" w:rsidRDefault="004569B6" w:rsidP="004569B6">
            <w:pPr>
              <w:ind w:right="-33"/>
              <w:contextualSpacing/>
              <w:jc w:val="center"/>
              <w:rPr>
                <w:rFonts w:ascii="Arial" w:hAnsi="Arial" w:cs="Arial"/>
                <w:color w:val="4472C4" w:themeColor="accent5"/>
                <w:sz w:val="20"/>
                <w:szCs w:val="20"/>
              </w:rPr>
            </w:pPr>
            <w:r w:rsidRPr="00B109DB">
              <w:rPr>
                <w:rFonts w:ascii="Arial" w:hAnsi="Arial" w:cs="Arial"/>
                <w:b/>
                <w:color w:val="FF0000"/>
                <w:sz w:val="20"/>
                <w:szCs w:val="20"/>
              </w:rPr>
              <w:lastRenderedPageBreak/>
              <w:t>Identifiant : 22NDGS6017</w:t>
            </w:r>
          </w:p>
        </w:tc>
      </w:tr>
      <w:tr w:rsidR="004569B6" w:rsidRPr="007A10BE" w14:paraId="1D78B4A7" w14:textId="77777777" w:rsidTr="002D64F7">
        <w:tc>
          <w:tcPr>
            <w:tcW w:w="4253" w:type="dxa"/>
          </w:tcPr>
          <w:p w14:paraId="457BBF7F" w14:textId="77777777" w:rsidR="004569B6" w:rsidRPr="00B109DB" w:rsidRDefault="004569B6" w:rsidP="004569B6">
            <w:pPr>
              <w:ind w:right="-33"/>
              <w:contextualSpacing/>
              <w:jc w:val="center"/>
              <w:rPr>
                <w:rFonts w:ascii="Arial" w:hAnsi="Arial" w:cs="Arial"/>
                <w:b/>
                <w:sz w:val="20"/>
                <w:szCs w:val="20"/>
              </w:rPr>
            </w:pPr>
            <w:r w:rsidRPr="00B109DB">
              <w:rPr>
                <w:rFonts w:ascii="Arial" w:hAnsi="Arial" w:cs="Arial"/>
                <w:b/>
                <w:sz w:val="20"/>
                <w:szCs w:val="20"/>
              </w:rPr>
              <w:t>Titre</w:t>
            </w:r>
          </w:p>
        </w:tc>
        <w:tc>
          <w:tcPr>
            <w:tcW w:w="1985" w:type="dxa"/>
            <w:gridSpan w:val="2"/>
          </w:tcPr>
          <w:p w14:paraId="376E3936" w14:textId="77777777" w:rsidR="004569B6" w:rsidRPr="00B109DB" w:rsidRDefault="004569B6" w:rsidP="004569B6">
            <w:pPr>
              <w:ind w:right="-33"/>
              <w:contextualSpacing/>
              <w:jc w:val="center"/>
              <w:rPr>
                <w:rFonts w:ascii="Arial" w:hAnsi="Arial" w:cs="Arial"/>
                <w:b/>
                <w:sz w:val="20"/>
                <w:szCs w:val="20"/>
              </w:rPr>
            </w:pPr>
            <w:r w:rsidRPr="00B109DB">
              <w:rPr>
                <w:rFonts w:ascii="Arial" w:hAnsi="Arial" w:cs="Arial"/>
                <w:b/>
                <w:sz w:val="20"/>
                <w:szCs w:val="20"/>
              </w:rPr>
              <w:t>Durée</w:t>
            </w:r>
          </w:p>
        </w:tc>
        <w:tc>
          <w:tcPr>
            <w:tcW w:w="2126" w:type="dxa"/>
            <w:gridSpan w:val="2"/>
          </w:tcPr>
          <w:p w14:paraId="1A95B0CD" w14:textId="77777777" w:rsidR="004569B6" w:rsidRPr="00B109DB" w:rsidRDefault="004569B6" w:rsidP="004569B6">
            <w:pPr>
              <w:ind w:right="-33"/>
              <w:contextualSpacing/>
              <w:jc w:val="center"/>
              <w:rPr>
                <w:rFonts w:ascii="Arial" w:hAnsi="Arial" w:cs="Arial"/>
                <w:b/>
                <w:sz w:val="20"/>
                <w:szCs w:val="20"/>
              </w:rPr>
            </w:pPr>
            <w:r w:rsidRPr="00B109DB">
              <w:rPr>
                <w:rFonts w:ascii="Arial" w:hAnsi="Arial" w:cs="Arial"/>
                <w:b/>
                <w:sz w:val="20"/>
                <w:szCs w:val="20"/>
              </w:rPr>
              <w:t>Dates</w:t>
            </w:r>
          </w:p>
        </w:tc>
        <w:tc>
          <w:tcPr>
            <w:tcW w:w="2268" w:type="dxa"/>
          </w:tcPr>
          <w:p w14:paraId="7BAC5653" w14:textId="77777777" w:rsidR="004569B6" w:rsidRPr="00B109DB" w:rsidRDefault="004569B6" w:rsidP="004569B6">
            <w:pPr>
              <w:ind w:right="-33"/>
              <w:contextualSpacing/>
              <w:jc w:val="center"/>
              <w:rPr>
                <w:rFonts w:ascii="Arial" w:hAnsi="Arial" w:cs="Arial"/>
                <w:b/>
                <w:sz w:val="20"/>
                <w:szCs w:val="20"/>
              </w:rPr>
            </w:pPr>
            <w:r w:rsidRPr="00B109DB">
              <w:rPr>
                <w:rFonts w:ascii="Arial" w:hAnsi="Arial" w:cs="Arial"/>
                <w:b/>
                <w:sz w:val="20"/>
                <w:szCs w:val="20"/>
              </w:rPr>
              <w:t>Nombre de participants prévus</w:t>
            </w:r>
          </w:p>
        </w:tc>
      </w:tr>
      <w:tr w:rsidR="004569B6" w:rsidRPr="007A10BE" w14:paraId="5F60ED6F" w14:textId="77777777" w:rsidTr="002D64F7">
        <w:tc>
          <w:tcPr>
            <w:tcW w:w="4253" w:type="dxa"/>
            <w:vAlign w:val="center"/>
          </w:tcPr>
          <w:p w14:paraId="3AB71FF1" w14:textId="77777777" w:rsidR="004569B6" w:rsidRPr="00B109DB" w:rsidRDefault="004569B6" w:rsidP="004569B6">
            <w:pPr>
              <w:ind w:right="-33"/>
              <w:contextualSpacing/>
              <w:jc w:val="center"/>
              <w:rPr>
                <w:rFonts w:ascii="Arial" w:hAnsi="Arial" w:cs="Arial"/>
                <w:sz w:val="20"/>
                <w:szCs w:val="20"/>
              </w:rPr>
            </w:pPr>
          </w:p>
          <w:p w14:paraId="1E514003" w14:textId="77777777" w:rsidR="004569B6" w:rsidRPr="00B109DB" w:rsidRDefault="004569B6" w:rsidP="004569B6">
            <w:pPr>
              <w:ind w:right="-33"/>
              <w:contextualSpacing/>
              <w:jc w:val="center"/>
              <w:rPr>
                <w:rFonts w:ascii="Arial" w:hAnsi="Arial" w:cs="Arial"/>
                <w:b/>
                <w:color w:val="002060"/>
                <w:sz w:val="20"/>
                <w:szCs w:val="20"/>
              </w:rPr>
            </w:pPr>
            <w:r w:rsidRPr="00B109DB">
              <w:rPr>
                <w:rFonts w:ascii="Arial" w:hAnsi="Arial" w:cs="Arial"/>
                <w:b/>
                <w:color w:val="002060"/>
                <w:sz w:val="20"/>
                <w:szCs w:val="20"/>
              </w:rPr>
              <w:t>Prendre en compte les besoins des élèves ayant des troubles du spectre autistique (niveau 1)</w:t>
            </w:r>
          </w:p>
          <w:p w14:paraId="2E11764D" w14:textId="77777777" w:rsidR="004569B6" w:rsidRPr="00B109DB" w:rsidRDefault="004569B6" w:rsidP="004569B6">
            <w:pPr>
              <w:ind w:right="-33"/>
              <w:contextualSpacing/>
              <w:jc w:val="center"/>
              <w:rPr>
                <w:rFonts w:ascii="Arial" w:hAnsi="Arial" w:cs="Arial"/>
                <w:sz w:val="20"/>
                <w:szCs w:val="20"/>
              </w:rPr>
            </w:pPr>
          </w:p>
        </w:tc>
        <w:tc>
          <w:tcPr>
            <w:tcW w:w="1985" w:type="dxa"/>
            <w:gridSpan w:val="2"/>
            <w:vAlign w:val="center"/>
          </w:tcPr>
          <w:p w14:paraId="6EF43F30" w14:textId="77777777" w:rsidR="004569B6" w:rsidRPr="00B109DB" w:rsidRDefault="004569B6" w:rsidP="004569B6">
            <w:pPr>
              <w:ind w:right="-33"/>
              <w:contextualSpacing/>
              <w:jc w:val="center"/>
              <w:rPr>
                <w:rFonts w:ascii="Arial" w:hAnsi="Arial" w:cs="Arial"/>
                <w:bCs/>
                <w:sz w:val="20"/>
                <w:szCs w:val="20"/>
              </w:rPr>
            </w:pPr>
            <w:r w:rsidRPr="00B109DB">
              <w:rPr>
                <w:rFonts w:ascii="Arial" w:hAnsi="Arial" w:cs="Arial"/>
                <w:bCs/>
                <w:sz w:val="20"/>
                <w:szCs w:val="20"/>
              </w:rPr>
              <w:t>25 heures</w:t>
            </w:r>
          </w:p>
        </w:tc>
        <w:tc>
          <w:tcPr>
            <w:tcW w:w="2126" w:type="dxa"/>
            <w:gridSpan w:val="2"/>
            <w:vAlign w:val="center"/>
          </w:tcPr>
          <w:p w14:paraId="2B28FEC3" w14:textId="77777777" w:rsidR="004569B6" w:rsidRPr="00B109DB" w:rsidRDefault="004569B6" w:rsidP="004569B6">
            <w:pPr>
              <w:ind w:right="-33"/>
              <w:contextualSpacing/>
              <w:jc w:val="center"/>
              <w:rPr>
                <w:rFonts w:ascii="Arial" w:hAnsi="Arial" w:cs="Arial"/>
                <w:sz w:val="20"/>
                <w:szCs w:val="20"/>
              </w:rPr>
            </w:pPr>
            <w:r w:rsidRPr="00B109DB">
              <w:rPr>
                <w:rFonts w:ascii="Arial" w:hAnsi="Arial" w:cs="Arial"/>
                <w:sz w:val="20"/>
                <w:szCs w:val="20"/>
              </w:rPr>
              <w:t>Octobre 2022</w:t>
            </w:r>
          </w:p>
        </w:tc>
        <w:tc>
          <w:tcPr>
            <w:tcW w:w="2268" w:type="dxa"/>
            <w:vAlign w:val="center"/>
          </w:tcPr>
          <w:p w14:paraId="5EC24F16" w14:textId="77777777" w:rsidR="004569B6" w:rsidRPr="00B109DB" w:rsidRDefault="004569B6" w:rsidP="004569B6">
            <w:pPr>
              <w:ind w:right="-33"/>
              <w:contextualSpacing/>
              <w:jc w:val="center"/>
              <w:rPr>
                <w:rFonts w:ascii="Arial" w:hAnsi="Arial" w:cs="Arial"/>
                <w:sz w:val="20"/>
                <w:szCs w:val="20"/>
              </w:rPr>
            </w:pPr>
            <w:r w:rsidRPr="00B109DB">
              <w:rPr>
                <w:rFonts w:ascii="Arial" w:hAnsi="Arial" w:cs="Arial"/>
                <w:sz w:val="20"/>
                <w:szCs w:val="20"/>
              </w:rPr>
              <w:t>20</w:t>
            </w:r>
          </w:p>
        </w:tc>
      </w:tr>
      <w:tr w:rsidR="004569B6" w:rsidRPr="007A10BE" w14:paraId="118A6212" w14:textId="77777777" w:rsidTr="002D64F7">
        <w:tc>
          <w:tcPr>
            <w:tcW w:w="4253" w:type="dxa"/>
          </w:tcPr>
          <w:p w14:paraId="2481B17D" w14:textId="77777777" w:rsidR="004569B6" w:rsidRPr="00B109DB" w:rsidRDefault="004569B6" w:rsidP="004569B6">
            <w:pPr>
              <w:ind w:right="-33"/>
              <w:contextualSpacing/>
              <w:jc w:val="center"/>
              <w:rPr>
                <w:rFonts w:ascii="Arial" w:hAnsi="Arial" w:cs="Arial"/>
                <w:b/>
                <w:sz w:val="20"/>
                <w:szCs w:val="20"/>
              </w:rPr>
            </w:pPr>
            <w:r w:rsidRPr="00B109DB">
              <w:rPr>
                <w:rFonts w:ascii="Arial" w:hAnsi="Arial" w:cs="Arial"/>
                <w:b/>
                <w:sz w:val="20"/>
                <w:szCs w:val="20"/>
              </w:rPr>
              <w:t>Public concerné</w:t>
            </w:r>
          </w:p>
        </w:tc>
        <w:tc>
          <w:tcPr>
            <w:tcW w:w="3402" w:type="dxa"/>
            <w:gridSpan w:val="3"/>
          </w:tcPr>
          <w:p w14:paraId="1E82CD0C" w14:textId="77777777" w:rsidR="004569B6" w:rsidRPr="00B109DB" w:rsidRDefault="004569B6" w:rsidP="004569B6">
            <w:pPr>
              <w:ind w:right="-33"/>
              <w:contextualSpacing/>
              <w:jc w:val="center"/>
              <w:rPr>
                <w:rFonts w:ascii="Arial" w:hAnsi="Arial" w:cs="Arial"/>
                <w:b/>
                <w:sz w:val="20"/>
                <w:szCs w:val="20"/>
              </w:rPr>
            </w:pPr>
            <w:r w:rsidRPr="00B109DB">
              <w:rPr>
                <w:rFonts w:ascii="Arial" w:hAnsi="Arial" w:cs="Arial"/>
                <w:b/>
                <w:sz w:val="20"/>
                <w:szCs w:val="20"/>
              </w:rPr>
              <w:t>Lieu de stage</w:t>
            </w:r>
          </w:p>
        </w:tc>
        <w:tc>
          <w:tcPr>
            <w:tcW w:w="2977" w:type="dxa"/>
            <w:gridSpan w:val="2"/>
          </w:tcPr>
          <w:p w14:paraId="1B010786" w14:textId="77777777" w:rsidR="004569B6" w:rsidRPr="00B109DB" w:rsidRDefault="004569B6" w:rsidP="004569B6">
            <w:pPr>
              <w:ind w:right="-33"/>
              <w:contextualSpacing/>
              <w:jc w:val="center"/>
              <w:rPr>
                <w:rFonts w:ascii="Arial" w:hAnsi="Arial" w:cs="Arial"/>
                <w:b/>
                <w:sz w:val="20"/>
                <w:szCs w:val="20"/>
              </w:rPr>
            </w:pPr>
            <w:r w:rsidRPr="00B109DB">
              <w:rPr>
                <w:rFonts w:ascii="Arial" w:hAnsi="Arial" w:cs="Arial"/>
                <w:b/>
                <w:sz w:val="20"/>
                <w:szCs w:val="20"/>
              </w:rPr>
              <w:t>Opérateur principal</w:t>
            </w:r>
          </w:p>
        </w:tc>
      </w:tr>
      <w:tr w:rsidR="004569B6" w:rsidRPr="007A10BE" w14:paraId="275E32C6" w14:textId="77777777" w:rsidTr="002D64F7">
        <w:tc>
          <w:tcPr>
            <w:tcW w:w="4253" w:type="dxa"/>
          </w:tcPr>
          <w:p w14:paraId="04E0FD79" w14:textId="77777777" w:rsidR="004569B6" w:rsidRPr="00B109DB" w:rsidRDefault="004569B6" w:rsidP="004569B6">
            <w:pPr>
              <w:contextualSpacing/>
              <w:rPr>
                <w:rFonts w:ascii="Arial" w:hAnsi="Arial" w:cs="Arial"/>
                <w:sz w:val="20"/>
                <w:szCs w:val="20"/>
              </w:rPr>
            </w:pPr>
          </w:p>
          <w:p w14:paraId="4668AF86" w14:textId="77777777" w:rsidR="004569B6" w:rsidRPr="00B109DB" w:rsidRDefault="004569B6" w:rsidP="004569B6">
            <w:pPr>
              <w:contextualSpacing/>
              <w:rPr>
                <w:rFonts w:ascii="Arial" w:hAnsi="Arial" w:cs="Arial"/>
                <w:sz w:val="20"/>
                <w:szCs w:val="20"/>
              </w:rPr>
            </w:pPr>
            <w:r w:rsidRPr="00B109DB">
              <w:rPr>
                <w:rFonts w:ascii="Arial" w:hAnsi="Arial" w:cs="Arial"/>
                <w:sz w:val="20"/>
                <w:szCs w:val="20"/>
              </w:rPr>
              <w:t>Enseignants 1</w:t>
            </w:r>
            <w:r w:rsidRPr="00B109DB">
              <w:rPr>
                <w:rFonts w:ascii="Arial" w:hAnsi="Arial" w:cs="Arial"/>
                <w:sz w:val="20"/>
                <w:szCs w:val="20"/>
                <w:vertAlign w:val="superscript"/>
              </w:rPr>
              <w:t>er</w:t>
            </w:r>
            <w:r w:rsidRPr="00B109DB">
              <w:rPr>
                <w:rFonts w:ascii="Arial" w:hAnsi="Arial" w:cs="Arial"/>
                <w:sz w:val="20"/>
                <w:szCs w:val="20"/>
              </w:rPr>
              <w:t xml:space="preserve"> et 2</w:t>
            </w:r>
            <w:r w:rsidRPr="00B109DB">
              <w:rPr>
                <w:rFonts w:ascii="Arial" w:hAnsi="Arial" w:cs="Arial"/>
                <w:sz w:val="20"/>
                <w:szCs w:val="20"/>
                <w:vertAlign w:val="superscript"/>
              </w:rPr>
              <w:t>nd</w:t>
            </w:r>
            <w:r w:rsidRPr="00B109DB">
              <w:rPr>
                <w:rFonts w:ascii="Arial" w:hAnsi="Arial" w:cs="Arial"/>
                <w:sz w:val="20"/>
                <w:szCs w:val="20"/>
              </w:rPr>
              <w:t xml:space="preserve"> degré : </w:t>
            </w:r>
          </w:p>
          <w:p w14:paraId="392273BC" w14:textId="77777777" w:rsidR="004569B6" w:rsidRPr="00B109DB" w:rsidRDefault="004569B6" w:rsidP="00613A83">
            <w:pPr>
              <w:numPr>
                <w:ilvl w:val="0"/>
                <w:numId w:val="19"/>
              </w:numPr>
              <w:suppressAutoHyphens w:val="0"/>
              <w:contextualSpacing/>
              <w:rPr>
                <w:rFonts w:ascii="Arial" w:eastAsia="Times New Roman" w:hAnsi="Arial" w:cs="Arial"/>
                <w:sz w:val="20"/>
                <w:szCs w:val="20"/>
              </w:rPr>
            </w:pPr>
            <w:r w:rsidRPr="00B109DB">
              <w:rPr>
                <w:rFonts w:ascii="Arial" w:eastAsia="Times New Roman" w:hAnsi="Arial" w:cs="Arial"/>
                <w:sz w:val="20"/>
                <w:szCs w:val="20"/>
              </w:rPr>
              <w:t xml:space="preserve"> titulaires du CAPPEI</w:t>
            </w:r>
          </w:p>
          <w:p w14:paraId="79BEB4C8" w14:textId="77777777" w:rsidR="004569B6" w:rsidRPr="00B109DB" w:rsidRDefault="004569B6" w:rsidP="00613A83">
            <w:pPr>
              <w:numPr>
                <w:ilvl w:val="0"/>
                <w:numId w:val="19"/>
              </w:numPr>
              <w:suppressAutoHyphens w:val="0"/>
              <w:contextualSpacing/>
              <w:rPr>
                <w:rFonts w:ascii="Arial" w:eastAsia="Times New Roman" w:hAnsi="Arial" w:cs="Arial"/>
                <w:sz w:val="20"/>
                <w:szCs w:val="20"/>
              </w:rPr>
            </w:pPr>
            <w:r w:rsidRPr="00B109DB">
              <w:rPr>
                <w:rFonts w:ascii="Arial" w:eastAsia="Times New Roman" w:hAnsi="Arial" w:cs="Arial"/>
                <w:sz w:val="20"/>
                <w:szCs w:val="20"/>
              </w:rPr>
              <w:t xml:space="preserve"> enseignants non spécialisés</w:t>
            </w:r>
          </w:p>
          <w:p w14:paraId="242A536B" w14:textId="77777777" w:rsidR="004569B6" w:rsidRPr="00B109DB" w:rsidRDefault="004569B6" w:rsidP="004569B6">
            <w:pPr>
              <w:suppressAutoHyphens w:val="0"/>
              <w:ind w:left="720"/>
              <w:contextualSpacing/>
              <w:rPr>
                <w:rFonts w:ascii="Arial" w:eastAsia="Times New Roman" w:hAnsi="Arial" w:cs="Arial"/>
                <w:sz w:val="20"/>
                <w:szCs w:val="20"/>
              </w:rPr>
            </w:pPr>
          </w:p>
          <w:p w14:paraId="06CF05F8" w14:textId="77777777" w:rsidR="004569B6" w:rsidRPr="00B109DB" w:rsidRDefault="004569B6" w:rsidP="004569B6">
            <w:pPr>
              <w:rPr>
                <w:rFonts w:ascii="Arial" w:hAnsi="Arial" w:cs="Arial"/>
                <w:sz w:val="20"/>
                <w:szCs w:val="20"/>
              </w:rPr>
            </w:pPr>
            <w:r w:rsidRPr="00B109DB">
              <w:rPr>
                <w:rFonts w:ascii="Arial" w:hAnsi="Arial" w:cs="Arial"/>
                <w:sz w:val="20"/>
                <w:szCs w:val="20"/>
              </w:rPr>
              <w:t>Personnels non enseignants (AESH ; personnels des collectivités)</w:t>
            </w:r>
          </w:p>
          <w:p w14:paraId="4F24A341" w14:textId="77777777" w:rsidR="004569B6" w:rsidRPr="00B109DB" w:rsidRDefault="004569B6" w:rsidP="004569B6">
            <w:pPr>
              <w:contextualSpacing/>
              <w:rPr>
                <w:rFonts w:ascii="Arial" w:hAnsi="Arial" w:cs="Arial"/>
                <w:sz w:val="20"/>
                <w:szCs w:val="20"/>
              </w:rPr>
            </w:pPr>
          </w:p>
          <w:p w14:paraId="4B97DC3D" w14:textId="77777777" w:rsidR="004569B6" w:rsidRPr="00B109DB" w:rsidRDefault="004569B6" w:rsidP="004569B6">
            <w:pPr>
              <w:contextualSpacing/>
              <w:rPr>
                <w:rFonts w:ascii="Arial" w:hAnsi="Arial" w:cs="Arial"/>
                <w:sz w:val="20"/>
                <w:szCs w:val="20"/>
              </w:rPr>
            </w:pPr>
          </w:p>
        </w:tc>
        <w:tc>
          <w:tcPr>
            <w:tcW w:w="3402" w:type="dxa"/>
            <w:gridSpan w:val="3"/>
          </w:tcPr>
          <w:p w14:paraId="1BE8F205" w14:textId="77777777" w:rsidR="004569B6" w:rsidRPr="00B109DB" w:rsidRDefault="004569B6" w:rsidP="004569B6">
            <w:pPr>
              <w:ind w:right="-33"/>
              <w:contextualSpacing/>
              <w:jc w:val="both"/>
              <w:rPr>
                <w:rFonts w:ascii="Arial" w:hAnsi="Arial" w:cs="Arial"/>
                <w:sz w:val="20"/>
                <w:szCs w:val="20"/>
              </w:rPr>
            </w:pPr>
          </w:p>
          <w:p w14:paraId="529965D5" w14:textId="77777777" w:rsidR="004569B6" w:rsidRPr="00B109DB" w:rsidRDefault="004569B6" w:rsidP="004569B6">
            <w:pPr>
              <w:ind w:right="-33"/>
              <w:contextualSpacing/>
              <w:jc w:val="both"/>
              <w:rPr>
                <w:rFonts w:ascii="Arial" w:hAnsi="Arial" w:cs="Arial"/>
                <w:sz w:val="20"/>
                <w:szCs w:val="20"/>
              </w:rPr>
            </w:pPr>
          </w:p>
          <w:p w14:paraId="61E4892C" w14:textId="77777777" w:rsidR="004569B6" w:rsidRPr="00B109DB" w:rsidRDefault="004569B6" w:rsidP="004569B6">
            <w:pPr>
              <w:ind w:right="-33"/>
              <w:contextualSpacing/>
              <w:jc w:val="both"/>
              <w:rPr>
                <w:rFonts w:ascii="Arial" w:hAnsi="Arial" w:cs="Arial"/>
                <w:sz w:val="20"/>
                <w:szCs w:val="20"/>
              </w:rPr>
            </w:pPr>
            <w:r w:rsidRPr="00B109DB">
              <w:rPr>
                <w:rFonts w:ascii="Arial" w:hAnsi="Arial" w:cs="Arial"/>
                <w:sz w:val="20"/>
                <w:szCs w:val="20"/>
              </w:rPr>
              <w:t>INSPE MARTINIQUE (formation en présentiel)</w:t>
            </w:r>
          </w:p>
        </w:tc>
        <w:tc>
          <w:tcPr>
            <w:tcW w:w="2977" w:type="dxa"/>
            <w:gridSpan w:val="2"/>
          </w:tcPr>
          <w:p w14:paraId="176F534D" w14:textId="77777777" w:rsidR="004569B6" w:rsidRPr="00B109DB" w:rsidRDefault="004569B6" w:rsidP="004569B6">
            <w:pPr>
              <w:ind w:right="-33"/>
              <w:contextualSpacing/>
              <w:jc w:val="both"/>
              <w:rPr>
                <w:rFonts w:ascii="Arial" w:hAnsi="Arial" w:cs="Arial"/>
                <w:sz w:val="20"/>
                <w:szCs w:val="20"/>
              </w:rPr>
            </w:pPr>
          </w:p>
          <w:p w14:paraId="24DB5D2F" w14:textId="77777777" w:rsidR="004569B6" w:rsidRPr="00B109DB" w:rsidRDefault="004569B6" w:rsidP="004569B6">
            <w:pPr>
              <w:ind w:right="-33"/>
              <w:contextualSpacing/>
              <w:jc w:val="both"/>
              <w:rPr>
                <w:rFonts w:ascii="Arial" w:hAnsi="Arial" w:cs="Arial"/>
                <w:sz w:val="20"/>
                <w:szCs w:val="20"/>
              </w:rPr>
            </w:pPr>
          </w:p>
          <w:p w14:paraId="0E928DFF" w14:textId="77777777" w:rsidR="004569B6" w:rsidRPr="00B109DB" w:rsidRDefault="004569B6" w:rsidP="004569B6">
            <w:pPr>
              <w:ind w:right="-33"/>
              <w:contextualSpacing/>
              <w:jc w:val="both"/>
              <w:rPr>
                <w:rFonts w:ascii="Arial" w:hAnsi="Arial" w:cs="Arial"/>
                <w:sz w:val="20"/>
                <w:szCs w:val="20"/>
              </w:rPr>
            </w:pPr>
            <w:r w:rsidRPr="00B109DB">
              <w:rPr>
                <w:rFonts w:ascii="Arial" w:hAnsi="Arial" w:cs="Arial"/>
                <w:sz w:val="20"/>
                <w:szCs w:val="20"/>
              </w:rPr>
              <w:t>ACADEMIE MARTINIQUE</w:t>
            </w:r>
          </w:p>
        </w:tc>
      </w:tr>
      <w:tr w:rsidR="004569B6" w:rsidRPr="007A10BE" w14:paraId="477E624C" w14:textId="77777777" w:rsidTr="002D64F7">
        <w:tc>
          <w:tcPr>
            <w:tcW w:w="10632" w:type="dxa"/>
            <w:gridSpan w:val="6"/>
          </w:tcPr>
          <w:p w14:paraId="63CEA62D" w14:textId="77777777" w:rsidR="004569B6" w:rsidRPr="00B109DB" w:rsidRDefault="004569B6" w:rsidP="004569B6">
            <w:pPr>
              <w:contextualSpacing/>
              <w:rPr>
                <w:rFonts w:ascii="Arial" w:hAnsi="Arial" w:cs="Arial"/>
                <w:sz w:val="20"/>
                <w:szCs w:val="20"/>
              </w:rPr>
            </w:pPr>
            <w:r w:rsidRPr="00B109DB">
              <w:rPr>
                <w:rFonts w:ascii="Arial" w:hAnsi="Arial" w:cs="Arial"/>
                <w:sz w:val="20"/>
                <w:szCs w:val="20"/>
              </w:rPr>
              <w:t xml:space="preserve">Objectifs : </w:t>
            </w:r>
          </w:p>
          <w:p w14:paraId="09C9FACC" w14:textId="7EBBD521" w:rsidR="004569B6" w:rsidRPr="00665E6D" w:rsidRDefault="004569B6" w:rsidP="00613A83">
            <w:pPr>
              <w:pStyle w:val="Paragraphedeliste"/>
              <w:numPr>
                <w:ilvl w:val="0"/>
                <w:numId w:val="15"/>
              </w:numPr>
              <w:spacing w:after="241"/>
              <w:rPr>
                <w:rFonts w:ascii="Arial" w:hAnsi="Arial" w:cs="Arial"/>
                <w:sz w:val="20"/>
                <w:szCs w:val="20"/>
              </w:rPr>
            </w:pPr>
            <w:r w:rsidRPr="00665E6D">
              <w:rPr>
                <w:rFonts w:ascii="Arial" w:hAnsi="Arial" w:cs="Arial"/>
                <w:sz w:val="20"/>
                <w:szCs w:val="20"/>
              </w:rPr>
              <w:t>Prendre en compte les spécificités des troubles du spectre autistique pour adapter son enseignement aux besoins de tous les élèves.</w:t>
            </w:r>
          </w:p>
          <w:p w14:paraId="24A70D8C" w14:textId="4A133DA4" w:rsidR="004569B6" w:rsidRPr="00665E6D" w:rsidRDefault="004569B6" w:rsidP="00613A83">
            <w:pPr>
              <w:pStyle w:val="Paragraphedeliste"/>
              <w:numPr>
                <w:ilvl w:val="0"/>
                <w:numId w:val="15"/>
              </w:numPr>
              <w:spacing w:after="241"/>
              <w:rPr>
                <w:rFonts w:ascii="Arial" w:hAnsi="Arial" w:cs="Arial"/>
                <w:sz w:val="20"/>
                <w:szCs w:val="20"/>
              </w:rPr>
            </w:pPr>
            <w:r w:rsidRPr="00665E6D">
              <w:rPr>
                <w:rFonts w:ascii="Arial" w:hAnsi="Arial" w:cs="Arial"/>
                <w:sz w:val="20"/>
                <w:szCs w:val="20"/>
              </w:rPr>
              <w:t>Appréhender les besoins particuliers des jeunes ayant un trouble du neurodéveloppement afin de mieux les accompagner sur les différents temps éducatifs, en lien avec les partenaires.</w:t>
            </w:r>
          </w:p>
          <w:p w14:paraId="37BF787F" w14:textId="77777777" w:rsidR="004569B6" w:rsidRPr="00B109DB" w:rsidRDefault="004569B6" w:rsidP="004569B6">
            <w:pPr>
              <w:rPr>
                <w:rFonts w:ascii="Arial" w:hAnsi="Arial" w:cs="Arial"/>
                <w:sz w:val="20"/>
                <w:szCs w:val="20"/>
              </w:rPr>
            </w:pPr>
          </w:p>
        </w:tc>
      </w:tr>
      <w:tr w:rsidR="004569B6" w:rsidRPr="007A10BE" w14:paraId="39CBED69" w14:textId="77777777" w:rsidTr="002D64F7">
        <w:tc>
          <w:tcPr>
            <w:tcW w:w="5602" w:type="dxa"/>
            <w:gridSpan w:val="2"/>
            <w:vAlign w:val="center"/>
          </w:tcPr>
          <w:p w14:paraId="568DE65C" w14:textId="77777777" w:rsidR="004569B6" w:rsidRPr="00B109DB" w:rsidRDefault="004569B6" w:rsidP="004569B6">
            <w:pPr>
              <w:contextualSpacing/>
              <w:jc w:val="center"/>
              <w:rPr>
                <w:rFonts w:ascii="Arial" w:hAnsi="Arial" w:cs="Arial"/>
                <w:b/>
                <w:sz w:val="20"/>
                <w:szCs w:val="20"/>
              </w:rPr>
            </w:pPr>
            <w:r w:rsidRPr="00B109DB">
              <w:rPr>
                <w:rFonts w:ascii="Arial" w:hAnsi="Arial" w:cs="Arial"/>
                <w:b/>
                <w:sz w:val="20"/>
                <w:szCs w:val="20"/>
              </w:rPr>
              <w:t>Contenus de formation </w:t>
            </w:r>
          </w:p>
        </w:tc>
        <w:tc>
          <w:tcPr>
            <w:tcW w:w="5030" w:type="dxa"/>
            <w:gridSpan w:val="4"/>
            <w:vAlign w:val="center"/>
          </w:tcPr>
          <w:p w14:paraId="1CCB2EB7" w14:textId="77777777" w:rsidR="004569B6" w:rsidRPr="00B109DB" w:rsidRDefault="004569B6" w:rsidP="004569B6">
            <w:pPr>
              <w:ind w:right="-33"/>
              <w:contextualSpacing/>
              <w:jc w:val="center"/>
              <w:rPr>
                <w:rFonts w:ascii="Arial" w:hAnsi="Arial" w:cs="Arial"/>
                <w:b/>
                <w:sz w:val="20"/>
                <w:szCs w:val="20"/>
              </w:rPr>
            </w:pPr>
            <w:r w:rsidRPr="00B109DB">
              <w:rPr>
                <w:rFonts w:ascii="Arial" w:hAnsi="Arial" w:cs="Arial"/>
                <w:b/>
                <w:sz w:val="20"/>
                <w:szCs w:val="20"/>
              </w:rPr>
              <w:t xml:space="preserve">Intervenants </w:t>
            </w:r>
          </w:p>
        </w:tc>
      </w:tr>
      <w:tr w:rsidR="004569B6" w:rsidRPr="007A10BE" w14:paraId="609FE540" w14:textId="77777777" w:rsidTr="002D64F7">
        <w:tc>
          <w:tcPr>
            <w:tcW w:w="5602" w:type="dxa"/>
            <w:gridSpan w:val="2"/>
          </w:tcPr>
          <w:p w14:paraId="5F5FA132" w14:textId="77777777" w:rsidR="004569B6" w:rsidRPr="00B109DB" w:rsidRDefault="004569B6" w:rsidP="004569B6">
            <w:pPr>
              <w:ind w:right="-33"/>
              <w:contextualSpacing/>
              <w:jc w:val="both"/>
              <w:rPr>
                <w:rFonts w:ascii="Arial" w:hAnsi="Arial" w:cs="Arial"/>
                <w:sz w:val="20"/>
                <w:szCs w:val="20"/>
              </w:rPr>
            </w:pPr>
          </w:p>
          <w:p w14:paraId="72B7E303" w14:textId="77777777" w:rsidR="004569B6" w:rsidRPr="00B109DB" w:rsidRDefault="004569B6" w:rsidP="004569B6">
            <w:pPr>
              <w:ind w:right="-33"/>
              <w:contextualSpacing/>
              <w:jc w:val="both"/>
              <w:rPr>
                <w:rFonts w:ascii="Arial" w:hAnsi="Arial" w:cs="Arial"/>
                <w:i/>
                <w:sz w:val="20"/>
                <w:szCs w:val="20"/>
              </w:rPr>
            </w:pPr>
            <w:r w:rsidRPr="00B109DB">
              <w:rPr>
                <w:rFonts w:ascii="Arial" w:hAnsi="Arial" w:cs="Arial"/>
                <w:i/>
                <w:sz w:val="20"/>
                <w:szCs w:val="20"/>
              </w:rPr>
              <w:t xml:space="preserve">Présentiel : </w:t>
            </w:r>
          </w:p>
          <w:p w14:paraId="138CE0DB" w14:textId="77777777" w:rsidR="004569B6" w:rsidRPr="00B109DB" w:rsidRDefault="004569B6" w:rsidP="004569B6">
            <w:pPr>
              <w:ind w:right="-33"/>
              <w:contextualSpacing/>
              <w:jc w:val="both"/>
              <w:rPr>
                <w:rFonts w:ascii="Arial" w:hAnsi="Arial" w:cs="Arial"/>
                <w:sz w:val="20"/>
                <w:szCs w:val="20"/>
              </w:rPr>
            </w:pPr>
          </w:p>
          <w:p w14:paraId="1E9AE14A" w14:textId="77777777" w:rsidR="004569B6" w:rsidRPr="00B109DB" w:rsidRDefault="004569B6" w:rsidP="00613A83">
            <w:pPr>
              <w:numPr>
                <w:ilvl w:val="0"/>
                <w:numId w:val="18"/>
              </w:numPr>
              <w:suppressAutoHyphens w:val="0"/>
              <w:spacing w:after="200" w:line="276" w:lineRule="auto"/>
              <w:contextualSpacing/>
              <w:rPr>
                <w:rFonts w:ascii="Arial" w:eastAsia="Times New Roman" w:hAnsi="Arial" w:cs="Arial"/>
                <w:sz w:val="20"/>
                <w:szCs w:val="20"/>
              </w:rPr>
            </w:pPr>
            <w:r w:rsidRPr="00B109DB">
              <w:rPr>
                <w:rFonts w:ascii="Arial" w:eastAsia="Times New Roman" w:hAnsi="Arial" w:cs="Arial"/>
                <w:sz w:val="20"/>
                <w:szCs w:val="20"/>
              </w:rPr>
              <w:t xml:space="preserve">Connaissances sur les TSA : </w:t>
            </w:r>
          </w:p>
          <w:p w14:paraId="36C1A269" w14:textId="77777777" w:rsidR="004569B6" w:rsidRPr="00B109DB" w:rsidRDefault="004569B6" w:rsidP="00613A83">
            <w:pPr>
              <w:numPr>
                <w:ilvl w:val="1"/>
                <w:numId w:val="18"/>
              </w:numPr>
              <w:suppressAutoHyphens w:val="0"/>
              <w:spacing w:after="200" w:line="276" w:lineRule="auto"/>
              <w:contextualSpacing/>
              <w:rPr>
                <w:rFonts w:ascii="Arial" w:eastAsia="Times New Roman" w:hAnsi="Arial" w:cs="Arial"/>
                <w:sz w:val="20"/>
                <w:szCs w:val="20"/>
              </w:rPr>
            </w:pPr>
            <w:r w:rsidRPr="00B109DB">
              <w:rPr>
                <w:rFonts w:ascii="Arial" w:eastAsia="Times New Roman" w:hAnsi="Arial" w:cs="Arial"/>
                <w:sz w:val="20"/>
                <w:szCs w:val="20"/>
              </w:rPr>
              <w:t>Particularités du fonctionnement de la personne avec TSA</w:t>
            </w:r>
          </w:p>
          <w:p w14:paraId="3D805768" w14:textId="77777777" w:rsidR="004569B6" w:rsidRPr="00B109DB" w:rsidRDefault="004569B6" w:rsidP="00613A83">
            <w:pPr>
              <w:numPr>
                <w:ilvl w:val="1"/>
                <w:numId w:val="18"/>
              </w:numPr>
              <w:suppressAutoHyphens w:val="0"/>
              <w:spacing w:after="200" w:line="276" w:lineRule="auto"/>
              <w:contextualSpacing/>
              <w:rPr>
                <w:rFonts w:ascii="Arial" w:eastAsia="Times New Roman" w:hAnsi="Arial" w:cs="Arial"/>
                <w:sz w:val="20"/>
                <w:szCs w:val="20"/>
              </w:rPr>
            </w:pPr>
            <w:r w:rsidRPr="00B109DB">
              <w:rPr>
                <w:rFonts w:ascii="Arial" w:eastAsia="Times New Roman" w:hAnsi="Arial" w:cs="Arial"/>
                <w:sz w:val="20"/>
                <w:szCs w:val="20"/>
              </w:rPr>
              <w:t>Plan autisme en vigueur</w:t>
            </w:r>
          </w:p>
          <w:p w14:paraId="7FA612A2" w14:textId="77777777" w:rsidR="004569B6" w:rsidRPr="00B109DB" w:rsidRDefault="004569B6" w:rsidP="00613A83">
            <w:pPr>
              <w:numPr>
                <w:ilvl w:val="0"/>
                <w:numId w:val="18"/>
              </w:numPr>
              <w:suppressAutoHyphens w:val="0"/>
              <w:spacing w:after="200" w:line="276" w:lineRule="auto"/>
              <w:contextualSpacing/>
              <w:rPr>
                <w:rFonts w:ascii="Arial" w:eastAsia="Times New Roman" w:hAnsi="Arial" w:cs="Arial"/>
                <w:sz w:val="20"/>
                <w:szCs w:val="20"/>
              </w:rPr>
            </w:pPr>
            <w:r w:rsidRPr="00B109DB">
              <w:rPr>
                <w:rFonts w:ascii="Arial" w:eastAsia="Times New Roman" w:hAnsi="Arial" w:cs="Arial"/>
                <w:sz w:val="20"/>
                <w:szCs w:val="20"/>
              </w:rPr>
              <w:t>Conséquences des TSA sur les apprentissages et sur la vie scolaire</w:t>
            </w:r>
          </w:p>
          <w:p w14:paraId="2125D999" w14:textId="77777777" w:rsidR="004569B6" w:rsidRPr="00B109DB" w:rsidRDefault="004569B6" w:rsidP="00613A83">
            <w:pPr>
              <w:numPr>
                <w:ilvl w:val="0"/>
                <w:numId w:val="18"/>
              </w:numPr>
              <w:suppressAutoHyphens w:val="0"/>
              <w:spacing w:after="200" w:line="276" w:lineRule="auto"/>
              <w:contextualSpacing/>
              <w:rPr>
                <w:rFonts w:ascii="Arial" w:eastAsia="Times New Roman" w:hAnsi="Arial" w:cs="Arial"/>
                <w:sz w:val="20"/>
                <w:szCs w:val="20"/>
              </w:rPr>
            </w:pPr>
            <w:r w:rsidRPr="00B109DB">
              <w:rPr>
                <w:rFonts w:ascii="Arial" w:eastAsia="Times New Roman" w:hAnsi="Arial" w:cs="Arial"/>
                <w:sz w:val="20"/>
                <w:szCs w:val="20"/>
              </w:rPr>
              <w:t>La problématique en maternelle</w:t>
            </w:r>
          </w:p>
          <w:p w14:paraId="44198917" w14:textId="77777777" w:rsidR="004569B6" w:rsidRPr="00B109DB" w:rsidRDefault="004569B6" w:rsidP="00613A83">
            <w:pPr>
              <w:numPr>
                <w:ilvl w:val="0"/>
                <w:numId w:val="18"/>
              </w:numPr>
              <w:suppressAutoHyphens w:val="0"/>
              <w:spacing w:after="200" w:line="276" w:lineRule="auto"/>
              <w:contextualSpacing/>
              <w:rPr>
                <w:rFonts w:ascii="Arial" w:eastAsia="Times New Roman" w:hAnsi="Arial" w:cs="Arial"/>
                <w:sz w:val="20"/>
                <w:szCs w:val="20"/>
              </w:rPr>
            </w:pPr>
            <w:r w:rsidRPr="00B109DB">
              <w:rPr>
                <w:rFonts w:ascii="Arial" w:eastAsia="Times New Roman" w:hAnsi="Arial" w:cs="Arial"/>
                <w:sz w:val="20"/>
                <w:szCs w:val="20"/>
              </w:rPr>
              <w:t>Identifier les besoins pour construire des réponses adaptées : s’approprier et construire de outils spécifiques.</w:t>
            </w:r>
          </w:p>
          <w:p w14:paraId="22AD0E46" w14:textId="77777777" w:rsidR="004569B6" w:rsidRPr="00B109DB" w:rsidRDefault="004569B6" w:rsidP="00613A83">
            <w:pPr>
              <w:numPr>
                <w:ilvl w:val="0"/>
                <w:numId w:val="18"/>
              </w:numPr>
              <w:suppressAutoHyphens w:val="0"/>
              <w:spacing w:after="200" w:line="276" w:lineRule="auto"/>
              <w:contextualSpacing/>
              <w:rPr>
                <w:rFonts w:ascii="Arial" w:eastAsia="Times New Roman" w:hAnsi="Arial" w:cs="Arial"/>
                <w:sz w:val="20"/>
                <w:szCs w:val="20"/>
              </w:rPr>
            </w:pPr>
            <w:r w:rsidRPr="00B109DB">
              <w:rPr>
                <w:rFonts w:ascii="Arial" w:eastAsia="Times New Roman" w:hAnsi="Arial" w:cs="Arial"/>
                <w:sz w:val="20"/>
                <w:szCs w:val="20"/>
              </w:rPr>
              <w:t>Travailler en collaboration avec les partenaires</w:t>
            </w:r>
          </w:p>
          <w:p w14:paraId="640961E1" w14:textId="77777777" w:rsidR="004569B6" w:rsidRPr="00B109DB" w:rsidRDefault="004569B6" w:rsidP="00613A83">
            <w:pPr>
              <w:numPr>
                <w:ilvl w:val="0"/>
                <w:numId w:val="18"/>
              </w:numPr>
              <w:suppressAutoHyphens w:val="0"/>
              <w:spacing w:after="200" w:line="276" w:lineRule="auto"/>
              <w:contextualSpacing/>
              <w:rPr>
                <w:rFonts w:ascii="Arial" w:eastAsia="Times New Roman" w:hAnsi="Arial" w:cs="Arial"/>
                <w:sz w:val="20"/>
                <w:szCs w:val="20"/>
              </w:rPr>
            </w:pPr>
            <w:r w:rsidRPr="00B109DB">
              <w:rPr>
                <w:rFonts w:ascii="Arial" w:eastAsia="Times New Roman" w:hAnsi="Arial" w:cs="Arial"/>
                <w:color w:val="000000" w:themeColor="text1"/>
                <w:sz w:val="20"/>
                <w:szCs w:val="20"/>
              </w:rPr>
              <w:t xml:space="preserve">Acquérir ou consolider </w:t>
            </w:r>
            <w:r w:rsidRPr="00B109DB">
              <w:rPr>
                <w:rFonts w:ascii="Arial" w:eastAsia="Times New Roman" w:hAnsi="Arial" w:cs="Arial"/>
                <w:sz w:val="20"/>
                <w:szCs w:val="20"/>
              </w:rPr>
              <w:t>des gestes professionnels adaptés à ce profil de public.</w:t>
            </w:r>
          </w:p>
          <w:p w14:paraId="56FCD565" w14:textId="77777777" w:rsidR="004569B6" w:rsidRPr="00B109DB" w:rsidRDefault="004569B6" w:rsidP="004569B6">
            <w:pPr>
              <w:ind w:right="-33"/>
              <w:contextualSpacing/>
              <w:jc w:val="both"/>
              <w:rPr>
                <w:rFonts w:ascii="Arial" w:hAnsi="Arial" w:cs="Arial"/>
                <w:sz w:val="20"/>
                <w:szCs w:val="20"/>
              </w:rPr>
            </w:pPr>
          </w:p>
          <w:p w14:paraId="3C9369AB" w14:textId="77777777" w:rsidR="004569B6" w:rsidRPr="00B109DB" w:rsidRDefault="004569B6" w:rsidP="004569B6">
            <w:pPr>
              <w:ind w:right="-33"/>
              <w:contextualSpacing/>
              <w:jc w:val="both"/>
              <w:rPr>
                <w:rFonts w:ascii="Arial" w:hAnsi="Arial" w:cs="Arial"/>
                <w:sz w:val="20"/>
                <w:szCs w:val="20"/>
              </w:rPr>
            </w:pPr>
          </w:p>
          <w:p w14:paraId="7E49A720" w14:textId="77777777" w:rsidR="004569B6" w:rsidRPr="00B109DB" w:rsidRDefault="004569B6" w:rsidP="004569B6">
            <w:pPr>
              <w:ind w:right="-33"/>
              <w:contextualSpacing/>
              <w:jc w:val="both"/>
              <w:rPr>
                <w:rFonts w:ascii="Arial" w:hAnsi="Arial" w:cs="Arial"/>
                <w:sz w:val="20"/>
                <w:szCs w:val="20"/>
              </w:rPr>
            </w:pPr>
          </w:p>
        </w:tc>
        <w:tc>
          <w:tcPr>
            <w:tcW w:w="5030" w:type="dxa"/>
            <w:gridSpan w:val="4"/>
          </w:tcPr>
          <w:p w14:paraId="6A9D66F1" w14:textId="77777777" w:rsidR="004569B6" w:rsidRPr="00B109DB" w:rsidRDefault="004569B6" w:rsidP="004569B6">
            <w:pPr>
              <w:contextualSpacing/>
              <w:rPr>
                <w:rFonts w:ascii="Arial" w:hAnsi="Arial" w:cs="Arial"/>
                <w:sz w:val="20"/>
                <w:szCs w:val="20"/>
              </w:rPr>
            </w:pPr>
          </w:p>
          <w:p w14:paraId="3383102E" w14:textId="77777777" w:rsidR="004569B6" w:rsidRPr="00B109DB" w:rsidRDefault="004569B6" w:rsidP="004569B6">
            <w:pPr>
              <w:contextualSpacing/>
              <w:rPr>
                <w:rFonts w:ascii="Arial" w:hAnsi="Arial" w:cs="Arial"/>
                <w:sz w:val="20"/>
                <w:szCs w:val="20"/>
              </w:rPr>
            </w:pPr>
          </w:p>
          <w:p w14:paraId="46108C61" w14:textId="77777777" w:rsidR="004569B6" w:rsidRPr="00B109DB" w:rsidRDefault="004569B6" w:rsidP="004569B6">
            <w:pPr>
              <w:contextualSpacing/>
              <w:rPr>
                <w:rFonts w:ascii="Arial" w:hAnsi="Arial" w:cs="Arial"/>
                <w:sz w:val="20"/>
                <w:szCs w:val="20"/>
              </w:rPr>
            </w:pPr>
          </w:p>
          <w:p w14:paraId="03E62CA6" w14:textId="77777777" w:rsidR="004569B6" w:rsidRPr="00B109DB" w:rsidRDefault="004569B6" w:rsidP="004569B6">
            <w:pPr>
              <w:contextualSpacing/>
              <w:rPr>
                <w:rFonts w:ascii="Arial" w:hAnsi="Arial" w:cs="Arial"/>
                <w:sz w:val="20"/>
                <w:szCs w:val="20"/>
              </w:rPr>
            </w:pPr>
          </w:p>
          <w:p w14:paraId="304B93C1" w14:textId="77777777" w:rsidR="004569B6" w:rsidRPr="00B109DB" w:rsidRDefault="004569B6" w:rsidP="004569B6">
            <w:pPr>
              <w:contextualSpacing/>
              <w:rPr>
                <w:rFonts w:ascii="Arial" w:hAnsi="Arial" w:cs="Arial"/>
                <w:sz w:val="20"/>
                <w:szCs w:val="20"/>
              </w:rPr>
            </w:pPr>
            <w:r w:rsidRPr="00B109DB">
              <w:rPr>
                <w:rFonts w:ascii="Arial" w:hAnsi="Arial" w:cs="Arial"/>
                <w:sz w:val="20"/>
                <w:szCs w:val="20"/>
              </w:rPr>
              <w:t>CRA Martinique</w:t>
            </w:r>
          </w:p>
          <w:p w14:paraId="5E701679" w14:textId="77777777" w:rsidR="004569B6" w:rsidRPr="00B109DB" w:rsidRDefault="004569B6" w:rsidP="004569B6">
            <w:pPr>
              <w:contextualSpacing/>
              <w:rPr>
                <w:rFonts w:ascii="Arial" w:hAnsi="Arial" w:cs="Arial"/>
                <w:sz w:val="20"/>
                <w:szCs w:val="20"/>
              </w:rPr>
            </w:pPr>
            <w:r w:rsidRPr="00B109DB">
              <w:rPr>
                <w:rFonts w:ascii="Arial" w:hAnsi="Arial" w:cs="Arial"/>
                <w:sz w:val="20"/>
                <w:szCs w:val="20"/>
              </w:rPr>
              <w:t>Pole ressource autisme Martinique</w:t>
            </w:r>
          </w:p>
          <w:p w14:paraId="0D1B051D" w14:textId="77777777" w:rsidR="004569B6" w:rsidRPr="00B109DB" w:rsidRDefault="004569B6" w:rsidP="004569B6">
            <w:pPr>
              <w:contextualSpacing/>
              <w:rPr>
                <w:rFonts w:ascii="Arial" w:hAnsi="Arial" w:cs="Arial"/>
                <w:sz w:val="20"/>
                <w:szCs w:val="20"/>
              </w:rPr>
            </w:pPr>
            <w:r w:rsidRPr="00B109DB">
              <w:rPr>
                <w:rFonts w:ascii="Arial" w:hAnsi="Arial" w:cs="Arial"/>
                <w:sz w:val="20"/>
                <w:szCs w:val="20"/>
              </w:rPr>
              <w:t>Conseillers pédagogiques ASH</w:t>
            </w:r>
          </w:p>
        </w:tc>
      </w:tr>
    </w:tbl>
    <w:p w14:paraId="133F29A6" w14:textId="5B39099F" w:rsidR="00355789" w:rsidRPr="007A10BE" w:rsidRDefault="00355789">
      <w:pPr>
        <w:rPr>
          <w:rFonts w:ascii="Arial" w:eastAsia="Arial" w:hAnsi="Arial" w:cs="Arial"/>
          <w:sz w:val="20"/>
          <w:szCs w:val="20"/>
        </w:rPr>
      </w:pPr>
    </w:p>
    <w:p w14:paraId="36331285" w14:textId="6D86FBB7" w:rsidR="004569B6" w:rsidRPr="007A10BE" w:rsidRDefault="004569B6">
      <w:pPr>
        <w:rPr>
          <w:rFonts w:ascii="Arial" w:eastAsia="Arial" w:hAnsi="Arial" w:cs="Arial"/>
          <w:sz w:val="20"/>
          <w:szCs w:val="20"/>
        </w:rPr>
      </w:pPr>
    </w:p>
    <w:p w14:paraId="6E739B15" w14:textId="0B64AA57" w:rsidR="004569B6" w:rsidRPr="007A10BE" w:rsidRDefault="004569B6">
      <w:pPr>
        <w:rPr>
          <w:rFonts w:ascii="Arial" w:eastAsia="Arial" w:hAnsi="Arial" w:cs="Arial"/>
          <w:sz w:val="20"/>
          <w:szCs w:val="20"/>
        </w:rPr>
      </w:pPr>
    </w:p>
    <w:p w14:paraId="2FE78560" w14:textId="2ED3FBAA" w:rsidR="004569B6" w:rsidRPr="007A10BE" w:rsidRDefault="004569B6">
      <w:pPr>
        <w:rPr>
          <w:rFonts w:ascii="Arial" w:eastAsia="Arial" w:hAnsi="Arial" w:cs="Arial"/>
          <w:sz w:val="20"/>
          <w:szCs w:val="20"/>
        </w:rPr>
      </w:pPr>
    </w:p>
    <w:p w14:paraId="156A6E38" w14:textId="1936221A" w:rsidR="004569B6" w:rsidRPr="007A10BE" w:rsidRDefault="004569B6">
      <w:pPr>
        <w:rPr>
          <w:rFonts w:ascii="Arial" w:eastAsia="Arial" w:hAnsi="Arial" w:cs="Arial"/>
          <w:sz w:val="20"/>
          <w:szCs w:val="20"/>
        </w:rPr>
      </w:pPr>
    </w:p>
    <w:p w14:paraId="4CC6EF2D" w14:textId="705F182A" w:rsidR="004569B6" w:rsidRPr="007A10BE" w:rsidRDefault="004569B6">
      <w:pPr>
        <w:rPr>
          <w:rFonts w:ascii="Arial" w:eastAsia="Arial" w:hAnsi="Arial" w:cs="Arial"/>
          <w:sz w:val="20"/>
          <w:szCs w:val="20"/>
        </w:rPr>
      </w:pPr>
    </w:p>
    <w:p w14:paraId="0B2EF993" w14:textId="3E61CA7E" w:rsidR="004569B6" w:rsidRPr="007A10BE" w:rsidRDefault="004569B6">
      <w:pPr>
        <w:rPr>
          <w:rFonts w:ascii="Arial" w:eastAsia="Arial" w:hAnsi="Arial" w:cs="Arial"/>
          <w:sz w:val="20"/>
          <w:szCs w:val="20"/>
        </w:rPr>
      </w:pPr>
    </w:p>
    <w:p w14:paraId="48A214C5" w14:textId="6A4E5ECD" w:rsidR="00B339D3" w:rsidRPr="007A10BE" w:rsidRDefault="00B339D3">
      <w:pPr>
        <w:rPr>
          <w:rFonts w:ascii="Arial" w:eastAsia="Arial" w:hAnsi="Arial" w:cs="Arial"/>
          <w:sz w:val="20"/>
          <w:szCs w:val="20"/>
        </w:rPr>
      </w:pPr>
    </w:p>
    <w:p w14:paraId="5B97C340" w14:textId="10DCEB46" w:rsidR="00B339D3" w:rsidRPr="007A10BE" w:rsidRDefault="00B339D3">
      <w:pPr>
        <w:rPr>
          <w:rFonts w:ascii="Arial" w:eastAsia="Arial" w:hAnsi="Arial" w:cs="Arial"/>
          <w:sz w:val="20"/>
          <w:szCs w:val="20"/>
        </w:rPr>
      </w:pPr>
    </w:p>
    <w:p w14:paraId="063A8A84" w14:textId="77777777" w:rsidR="00B339D3" w:rsidRPr="007A10BE" w:rsidRDefault="00B339D3">
      <w:pPr>
        <w:rPr>
          <w:rFonts w:ascii="Arial" w:eastAsia="Arial" w:hAnsi="Arial" w:cs="Arial"/>
          <w:sz w:val="20"/>
          <w:szCs w:val="20"/>
        </w:rPr>
      </w:pPr>
    </w:p>
    <w:p w14:paraId="267766BC" w14:textId="7F17DE51" w:rsidR="004569B6" w:rsidRPr="007A10BE" w:rsidRDefault="004569B6">
      <w:pPr>
        <w:rPr>
          <w:rFonts w:ascii="Arial" w:eastAsia="Arial" w:hAnsi="Arial" w:cs="Arial"/>
          <w:sz w:val="20"/>
          <w:szCs w:val="20"/>
        </w:rPr>
      </w:pPr>
    </w:p>
    <w:p w14:paraId="51B8CEF2" w14:textId="478D1827" w:rsidR="004569B6" w:rsidRPr="007A10BE" w:rsidRDefault="004569B6">
      <w:pPr>
        <w:rPr>
          <w:rFonts w:ascii="Arial" w:eastAsia="Arial" w:hAnsi="Arial" w:cs="Arial"/>
          <w:sz w:val="20"/>
          <w:szCs w:val="20"/>
        </w:rPr>
      </w:pPr>
    </w:p>
    <w:p w14:paraId="0AE459C0" w14:textId="6158DA28" w:rsidR="004569B6" w:rsidRPr="007A10BE" w:rsidRDefault="004569B6">
      <w:pPr>
        <w:rPr>
          <w:rFonts w:ascii="Arial" w:eastAsia="Arial" w:hAnsi="Arial" w:cs="Arial"/>
          <w:sz w:val="20"/>
          <w:szCs w:val="20"/>
        </w:rPr>
      </w:pPr>
    </w:p>
    <w:p w14:paraId="28B620ED" w14:textId="65DFB171" w:rsidR="004569B6" w:rsidRPr="007A10BE" w:rsidRDefault="004569B6">
      <w:pPr>
        <w:rPr>
          <w:rFonts w:ascii="Arial" w:eastAsia="Arial" w:hAnsi="Arial" w:cs="Arial"/>
          <w:sz w:val="20"/>
          <w:szCs w:val="20"/>
        </w:rPr>
      </w:pPr>
    </w:p>
    <w:p w14:paraId="51A7344F" w14:textId="404A84EA" w:rsidR="004569B6" w:rsidRPr="007A10BE" w:rsidRDefault="004569B6">
      <w:pPr>
        <w:rPr>
          <w:rFonts w:ascii="Arial" w:eastAsia="Arial" w:hAnsi="Arial" w:cs="Arial"/>
          <w:sz w:val="20"/>
          <w:szCs w:val="20"/>
        </w:rPr>
      </w:pPr>
    </w:p>
    <w:p w14:paraId="05D9DDE0" w14:textId="100DA745" w:rsidR="004569B6" w:rsidRPr="007A10BE" w:rsidRDefault="004569B6">
      <w:pPr>
        <w:rPr>
          <w:rFonts w:ascii="Arial" w:eastAsia="Arial" w:hAnsi="Arial" w:cs="Arial"/>
          <w:sz w:val="20"/>
          <w:szCs w:val="20"/>
        </w:rPr>
      </w:pPr>
    </w:p>
    <w:p w14:paraId="43D74C2B" w14:textId="77777777" w:rsidR="00CB3D6C" w:rsidRPr="007A10BE" w:rsidRDefault="00CB3D6C" w:rsidP="00CB3D6C">
      <w:pPr>
        <w:ind w:right="-33"/>
        <w:contextualSpacing/>
        <w:jc w:val="both"/>
        <w:rPr>
          <w:rFonts w:ascii="Arial" w:hAnsi="Arial" w:cs="Arial"/>
          <w:b/>
          <w:color w:val="FF0000"/>
          <w:sz w:val="20"/>
          <w:szCs w:val="20"/>
          <w:lang w:eastAsia="en-US"/>
        </w:rPr>
      </w:pPr>
    </w:p>
    <w:tbl>
      <w:tblPr>
        <w:tblStyle w:val="Grilledutableau24"/>
        <w:tblW w:w="10632" w:type="dxa"/>
        <w:tblInd w:w="-714" w:type="dxa"/>
        <w:tblLook w:val="04A0" w:firstRow="1" w:lastRow="0" w:firstColumn="1" w:lastColumn="0" w:noHBand="0" w:noVBand="1"/>
      </w:tblPr>
      <w:tblGrid>
        <w:gridCol w:w="4253"/>
        <w:gridCol w:w="1349"/>
        <w:gridCol w:w="636"/>
        <w:gridCol w:w="1417"/>
        <w:gridCol w:w="709"/>
        <w:gridCol w:w="2268"/>
      </w:tblGrid>
      <w:tr w:rsidR="00CB3D6C" w:rsidRPr="007A10BE" w14:paraId="3B2F971B" w14:textId="77777777" w:rsidTr="002D64F7">
        <w:tc>
          <w:tcPr>
            <w:tcW w:w="10632" w:type="dxa"/>
            <w:gridSpan w:val="6"/>
            <w:shd w:val="clear" w:color="auto" w:fill="E7E6E6" w:themeFill="background2"/>
            <w:vAlign w:val="center"/>
          </w:tcPr>
          <w:p w14:paraId="3591F34D" w14:textId="1C936D40" w:rsidR="00CB3D6C" w:rsidRPr="00B109DB" w:rsidRDefault="00CB3D6C" w:rsidP="00CB3D6C">
            <w:pPr>
              <w:ind w:right="-33"/>
              <w:contextualSpacing/>
              <w:jc w:val="center"/>
              <w:rPr>
                <w:rFonts w:ascii="Arial" w:hAnsi="Arial" w:cs="Arial"/>
                <w:color w:val="4472C4" w:themeColor="accent5"/>
                <w:sz w:val="20"/>
                <w:szCs w:val="20"/>
              </w:rPr>
            </w:pPr>
            <w:r w:rsidRPr="00B109DB">
              <w:rPr>
                <w:rFonts w:ascii="Arial" w:hAnsi="Arial" w:cs="Arial"/>
                <w:b/>
                <w:color w:val="FF0000"/>
                <w:sz w:val="20"/>
                <w:szCs w:val="20"/>
              </w:rPr>
              <w:lastRenderedPageBreak/>
              <w:t>Identifiant : 22NDGS6018</w:t>
            </w:r>
          </w:p>
        </w:tc>
      </w:tr>
      <w:tr w:rsidR="00CB3D6C" w:rsidRPr="007A10BE" w14:paraId="3A024DF0" w14:textId="77777777" w:rsidTr="002D64F7">
        <w:tc>
          <w:tcPr>
            <w:tcW w:w="4253" w:type="dxa"/>
          </w:tcPr>
          <w:p w14:paraId="2BC4C140" w14:textId="77777777" w:rsidR="00CB3D6C" w:rsidRPr="00B109DB" w:rsidRDefault="00CB3D6C" w:rsidP="00CB3D6C">
            <w:pPr>
              <w:ind w:right="-33"/>
              <w:contextualSpacing/>
              <w:jc w:val="center"/>
              <w:rPr>
                <w:rFonts w:ascii="Arial" w:hAnsi="Arial" w:cs="Arial"/>
                <w:b/>
                <w:sz w:val="20"/>
                <w:szCs w:val="20"/>
              </w:rPr>
            </w:pPr>
            <w:r w:rsidRPr="00B109DB">
              <w:rPr>
                <w:rFonts w:ascii="Arial" w:hAnsi="Arial" w:cs="Arial"/>
                <w:b/>
                <w:sz w:val="20"/>
                <w:szCs w:val="20"/>
              </w:rPr>
              <w:t>Titre</w:t>
            </w:r>
          </w:p>
          <w:p w14:paraId="363670F1" w14:textId="77777777" w:rsidR="00CB3D6C" w:rsidRPr="00B109DB" w:rsidRDefault="00CB3D6C" w:rsidP="00CB3D6C">
            <w:pPr>
              <w:ind w:right="-33"/>
              <w:contextualSpacing/>
              <w:jc w:val="center"/>
              <w:rPr>
                <w:rFonts w:ascii="Arial" w:hAnsi="Arial" w:cs="Arial"/>
                <w:b/>
                <w:sz w:val="20"/>
                <w:szCs w:val="20"/>
              </w:rPr>
            </w:pPr>
          </w:p>
        </w:tc>
        <w:tc>
          <w:tcPr>
            <w:tcW w:w="1985" w:type="dxa"/>
            <w:gridSpan w:val="2"/>
          </w:tcPr>
          <w:p w14:paraId="6197AC55" w14:textId="77777777" w:rsidR="00CB3D6C" w:rsidRPr="00B109DB" w:rsidRDefault="00CB3D6C" w:rsidP="00CB3D6C">
            <w:pPr>
              <w:ind w:right="-33"/>
              <w:contextualSpacing/>
              <w:jc w:val="center"/>
              <w:rPr>
                <w:rFonts w:ascii="Arial" w:hAnsi="Arial" w:cs="Arial"/>
                <w:b/>
                <w:sz w:val="20"/>
                <w:szCs w:val="20"/>
              </w:rPr>
            </w:pPr>
            <w:r w:rsidRPr="00B109DB">
              <w:rPr>
                <w:rFonts w:ascii="Arial" w:hAnsi="Arial" w:cs="Arial"/>
                <w:b/>
                <w:sz w:val="20"/>
                <w:szCs w:val="20"/>
              </w:rPr>
              <w:t>Durée</w:t>
            </w:r>
          </w:p>
        </w:tc>
        <w:tc>
          <w:tcPr>
            <w:tcW w:w="2126" w:type="dxa"/>
            <w:gridSpan w:val="2"/>
          </w:tcPr>
          <w:p w14:paraId="12BB3078" w14:textId="77777777" w:rsidR="00CB3D6C" w:rsidRPr="00B109DB" w:rsidRDefault="00CB3D6C" w:rsidP="00CB3D6C">
            <w:pPr>
              <w:ind w:right="-33"/>
              <w:contextualSpacing/>
              <w:jc w:val="center"/>
              <w:rPr>
                <w:rFonts w:ascii="Arial" w:hAnsi="Arial" w:cs="Arial"/>
                <w:b/>
                <w:sz w:val="20"/>
                <w:szCs w:val="20"/>
              </w:rPr>
            </w:pPr>
            <w:r w:rsidRPr="00B109DB">
              <w:rPr>
                <w:rFonts w:ascii="Arial" w:hAnsi="Arial" w:cs="Arial"/>
                <w:b/>
                <w:sz w:val="20"/>
                <w:szCs w:val="20"/>
              </w:rPr>
              <w:t>Dates</w:t>
            </w:r>
          </w:p>
        </w:tc>
        <w:tc>
          <w:tcPr>
            <w:tcW w:w="2268" w:type="dxa"/>
          </w:tcPr>
          <w:p w14:paraId="323F1B2D" w14:textId="77777777" w:rsidR="00CB3D6C" w:rsidRPr="00B109DB" w:rsidRDefault="00CB3D6C" w:rsidP="00CB3D6C">
            <w:pPr>
              <w:ind w:right="-33"/>
              <w:contextualSpacing/>
              <w:jc w:val="center"/>
              <w:rPr>
                <w:rFonts w:ascii="Arial" w:hAnsi="Arial" w:cs="Arial"/>
                <w:b/>
                <w:sz w:val="20"/>
                <w:szCs w:val="20"/>
              </w:rPr>
            </w:pPr>
            <w:r w:rsidRPr="00B109DB">
              <w:rPr>
                <w:rFonts w:ascii="Arial" w:hAnsi="Arial" w:cs="Arial"/>
                <w:b/>
                <w:sz w:val="20"/>
                <w:szCs w:val="20"/>
              </w:rPr>
              <w:t>Nombre de participants prévus</w:t>
            </w:r>
          </w:p>
        </w:tc>
      </w:tr>
      <w:tr w:rsidR="00CB3D6C" w:rsidRPr="007A10BE" w14:paraId="0E03A7BF" w14:textId="77777777" w:rsidTr="002D64F7">
        <w:tc>
          <w:tcPr>
            <w:tcW w:w="4253" w:type="dxa"/>
            <w:vAlign w:val="center"/>
          </w:tcPr>
          <w:p w14:paraId="0574B9B2" w14:textId="77777777" w:rsidR="00CB3D6C" w:rsidRPr="00B109DB" w:rsidRDefault="00CB3D6C" w:rsidP="00CB3D6C">
            <w:pPr>
              <w:ind w:right="-33"/>
              <w:contextualSpacing/>
              <w:jc w:val="center"/>
              <w:rPr>
                <w:rFonts w:ascii="Arial" w:hAnsi="Arial" w:cs="Arial"/>
                <w:sz w:val="20"/>
                <w:szCs w:val="20"/>
              </w:rPr>
            </w:pPr>
          </w:p>
          <w:p w14:paraId="6A049C68" w14:textId="77777777" w:rsidR="00CB3D6C" w:rsidRPr="00B109DB" w:rsidRDefault="00CB3D6C" w:rsidP="00665E6D">
            <w:pPr>
              <w:tabs>
                <w:tab w:val="left" w:pos="5961"/>
                <w:tab w:val="left" w:pos="9902"/>
                <w:tab w:val="left" w:pos="13701"/>
                <w:tab w:val="left" w:pos="15935"/>
                <w:tab w:val="left" w:pos="17517"/>
                <w:tab w:val="left" w:pos="19448"/>
              </w:tabs>
              <w:jc w:val="center"/>
              <w:rPr>
                <w:rFonts w:ascii="Arial" w:eastAsia="Times New Roman" w:hAnsi="Arial" w:cs="Arial"/>
                <w:b/>
                <w:color w:val="002060"/>
                <w:sz w:val="20"/>
                <w:szCs w:val="20"/>
              </w:rPr>
            </w:pPr>
            <w:r w:rsidRPr="00B109DB">
              <w:rPr>
                <w:rFonts w:ascii="Arial" w:eastAsia="Times New Roman" w:hAnsi="Arial" w:cs="Arial"/>
                <w:b/>
                <w:color w:val="002060"/>
                <w:sz w:val="20"/>
                <w:szCs w:val="20"/>
              </w:rPr>
              <w:t>Enseigner à des élèves présentant des troubles du spectre de l’autisme (TSA) dans les établissements scolaires du premier et du second degré – Niveau 2</w:t>
            </w:r>
          </w:p>
          <w:p w14:paraId="4DF12B34" w14:textId="77777777" w:rsidR="00CB3D6C" w:rsidRPr="00B109DB" w:rsidRDefault="00CB3D6C" w:rsidP="00CB3D6C">
            <w:pPr>
              <w:ind w:right="-33"/>
              <w:contextualSpacing/>
              <w:jc w:val="center"/>
              <w:rPr>
                <w:rFonts w:ascii="Arial" w:hAnsi="Arial" w:cs="Arial"/>
                <w:sz w:val="20"/>
                <w:szCs w:val="20"/>
              </w:rPr>
            </w:pPr>
          </w:p>
          <w:p w14:paraId="38135989" w14:textId="77777777" w:rsidR="00CB3D6C" w:rsidRPr="00B109DB" w:rsidRDefault="00CB3D6C" w:rsidP="00CB3D6C">
            <w:pPr>
              <w:ind w:right="-33"/>
              <w:contextualSpacing/>
              <w:jc w:val="center"/>
              <w:rPr>
                <w:rFonts w:ascii="Arial" w:hAnsi="Arial" w:cs="Arial"/>
                <w:sz w:val="20"/>
                <w:szCs w:val="20"/>
              </w:rPr>
            </w:pPr>
          </w:p>
        </w:tc>
        <w:tc>
          <w:tcPr>
            <w:tcW w:w="1985" w:type="dxa"/>
            <w:gridSpan w:val="2"/>
            <w:vAlign w:val="center"/>
          </w:tcPr>
          <w:p w14:paraId="595EA8F8" w14:textId="77777777" w:rsidR="00CB3D6C" w:rsidRPr="00B109DB" w:rsidRDefault="00CB3D6C" w:rsidP="00CB3D6C">
            <w:pPr>
              <w:ind w:right="-33"/>
              <w:contextualSpacing/>
              <w:jc w:val="center"/>
              <w:rPr>
                <w:rFonts w:ascii="Arial" w:hAnsi="Arial" w:cs="Arial"/>
                <w:sz w:val="20"/>
                <w:szCs w:val="20"/>
              </w:rPr>
            </w:pPr>
            <w:r w:rsidRPr="00B109DB">
              <w:rPr>
                <w:rFonts w:ascii="Arial" w:hAnsi="Arial" w:cs="Arial"/>
                <w:sz w:val="20"/>
                <w:szCs w:val="20"/>
              </w:rPr>
              <w:t>25H (une semaine)</w:t>
            </w:r>
          </w:p>
        </w:tc>
        <w:tc>
          <w:tcPr>
            <w:tcW w:w="2126" w:type="dxa"/>
            <w:gridSpan w:val="2"/>
            <w:vAlign w:val="center"/>
          </w:tcPr>
          <w:p w14:paraId="1F8527E2" w14:textId="77777777" w:rsidR="00CB3D6C" w:rsidRPr="00B109DB" w:rsidRDefault="00CB3D6C" w:rsidP="00CB3D6C">
            <w:pPr>
              <w:ind w:right="-33"/>
              <w:contextualSpacing/>
              <w:jc w:val="center"/>
              <w:rPr>
                <w:rFonts w:ascii="Arial" w:hAnsi="Arial" w:cs="Arial"/>
                <w:sz w:val="20"/>
                <w:szCs w:val="20"/>
              </w:rPr>
            </w:pPr>
            <w:r w:rsidRPr="00B109DB">
              <w:rPr>
                <w:rFonts w:ascii="Arial" w:hAnsi="Arial" w:cs="Arial"/>
                <w:sz w:val="20"/>
                <w:szCs w:val="20"/>
              </w:rPr>
              <w:t>Du lundi 16 au vendredi 20 janvier 2023</w:t>
            </w:r>
          </w:p>
        </w:tc>
        <w:tc>
          <w:tcPr>
            <w:tcW w:w="2268" w:type="dxa"/>
            <w:vAlign w:val="center"/>
          </w:tcPr>
          <w:p w14:paraId="5257D142" w14:textId="77777777" w:rsidR="00CB3D6C" w:rsidRPr="00B109DB" w:rsidRDefault="00CB3D6C" w:rsidP="00CB3D6C">
            <w:pPr>
              <w:ind w:right="-33"/>
              <w:contextualSpacing/>
              <w:jc w:val="center"/>
              <w:rPr>
                <w:rFonts w:ascii="Arial" w:hAnsi="Arial" w:cs="Arial"/>
                <w:sz w:val="20"/>
                <w:szCs w:val="20"/>
              </w:rPr>
            </w:pPr>
            <w:r w:rsidRPr="00B109DB">
              <w:rPr>
                <w:rFonts w:ascii="Arial" w:hAnsi="Arial" w:cs="Arial"/>
                <w:sz w:val="20"/>
                <w:szCs w:val="20"/>
              </w:rPr>
              <w:t>35</w:t>
            </w:r>
          </w:p>
        </w:tc>
      </w:tr>
      <w:tr w:rsidR="00CB3D6C" w:rsidRPr="007A10BE" w14:paraId="55EA5C32" w14:textId="77777777" w:rsidTr="002D64F7">
        <w:tc>
          <w:tcPr>
            <w:tcW w:w="4253" w:type="dxa"/>
          </w:tcPr>
          <w:p w14:paraId="3D470AE7" w14:textId="77777777" w:rsidR="00CB3D6C" w:rsidRPr="00B109DB" w:rsidRDefault="00CB3D6C" w:rsidP="00CB3D6C">
            <w:pPr>
              <w:ind w:right="-33"/>
              <w:contextualSpacing/>
              <w:jc w:val="center"/>
              <w:rPr>
                <w:rFonts w:ascii="Arial" w:hAnsi="Arial" w:cs="Arial"/>
                <w:b/>
                <w:sz w:val="20"/>
                <w:szCs w:val="20"/>
              </w:rPr>
            </w:pPr>
            <w:r w:rsidRPr="00B109DB">
              <w:rPr>
                <w:rFonts w:ascii="Arial" w:hAnsi="Arial" w:cs="Arial"/>
                <w:b/>
                <w:sz w:val="20"/>
                <w:szCs w:val="20"/>
              </w:rPr>
              <w:t>Public concerné</w:t>
            </w:r>
          </w:p>
        </w:tc>
        <w:tc>
          <w:tcPr>
            <w:tcW w:w="3402" w:type="dxa"/>
            <w:gridSpan w:val="3"/>
          </w:tcPr>
          <w:p w14:paraId="697A0274" w14:textId="77777777" w:rsidR="00CB3D6C" w:rsidRPr="00B109DB" w:rsidRDefault="00CB3D6C" w:rsidP="00CB3D6C">
            <w:pPr>
              <w:ind w:right="-33"/>
              <w:contextualSpacing/>
              <w:jc w:val="center"/>
              <w:rPr>
                <w:rFonts w:ascii="Arial" w:hAnsi="Arial" w:cs="Arial"/>
                <w:b/>
                <w:sz w:val="20"/>
                <w:szCs w:val="20"/>
              </w:rPr>
            </w:pPr>
            <w:r w:rsidRPr="00B109DB">
              <w:rPr>
                <w:rFonts w:ascii="Arial" w:hAnsi="Arial" w:cs="Arial"/>
                <w:b/>
                <w:sz w:val="20"/>
                <w:szCs w:val="20"/>
              </w:rPr>
              <w:t>Lieu de stage</w:t>
            </w:r>
          </w:p>
        </w:tc>
        <w:tc>
          <w:tcPr>
            <w:tcW w:w="2977" w:type="dxa"/>
            <w:gridSpan w:val="2"/>
          </w:tcPr>
          <w:p w14:paraId="08BD015F" w14:textId="77777777" w:rsidR="00CB3D6C" w:rsidRPr="00B109DB" w:rsidRDefault="00CB3D6C" w:rsidP="00CB3D6C">
            <w:pPr>
              <w:ind w:right="-33"/>
              <w:contextualSpacing/>
              <w:jc w:val="center"/>
              <w:rPr>
                <w:rFonts w:ascii="Arial" w:hAnsi="Arial" w:cs="Arial"/>
                <w:b/>
                <w:sz w:val="20"/>
                <w:szCs w:val="20"/>
              </w:rPr>
            </w:pPr>
            <w:r w:rsidRPr="00B109DB">
              <w:rPr>
                <w:rFonts w:ascii="Arial" w:hAnsi="Arial" w:cs="Arial"/>
                <w:b/>
                <w:sz w:val="20"/>
                <w:szCs w:val="20"/>
              </w:rPr>
              <w:t>Opérateur principal</w:t>
            </w:r>
          </w:p>
        </w:tc>
      </w:tr>
      <w:tr w:rsidR="00CB3D6C" w:rsidRPr="007A10BE" w14:paraId="669840A4" w14:textId="77777777" w:rsidTr="002D64F7">
        <w:tc>
          <w:tcPr>
            <w:tcW w:w="4253" w:type="dxa"/>
          </w:tcPr>
          <w:p w14:paraId="1ADFDD55" w14:textId="77777777" w:rsidR="00CB3D6C" w:rsidRPr="00B109DB" w:rsidRDefault="00CB3D6C" w:rsidP="00CB3D6C">
            <w:pPr>
              <w:contextualSpacing/>
              <w:rPr>
                <w:rFonts w:ascii="Arial" w:hAnsi="Arial" w:cs="Arial"/>
                <w:sz w:val="20"/>
                <w:szCs w:val="20"/>
              </w:rPr>
            </w:pPr>
          </w:p>
          <w:p w14:paraId="193AC053" w14:textId="77777777" w:rsidR="00CB3D6C" w:rsidRPr="00B109DB" w:rsidRDefault="00CB3D6C" w:rsidP="00CB3D6C">
            <w:pPr>
              <w:contextualSpacing/>
              <w:rPr>
                <w:rFonts w:ascii="Arial" w:hAnsi="Arial" w:cs="Arial"/>
                <w:sz w:val="20"/>
                <w:szCs w:val="20"/>
              </w:rPr>
            </w:pPr>
            <w:r w:rsidRPr="00B109DB">
              <w:rPr>
                <w:rFonts w:ascii="Arial" w:hAnsi="Arial" w:cs="Arial"/>
                <w:sz w:val="20"/>
                <w:szCs w:val="20"/>
              </w:rPr>
              <w:t>Enseignants titulaires du CAPPEI, enseignants non spécialisés, personnels non enseignants (AESH référents et AESH).</w:t>
            </w:r>
          </w:p>
          <w:p w14:paraId="7DF0FDB3" w14:textId="77777777" w:rsidR="00CB3D6C" w:rsidRPr="00B109DB" w:rsidRDefault="00CB3D6C" w:rsidP="00CB3D6C">
            <w:pPr>
              <w:contextualSpacing/>
              <w:rPr>
                <w:rFonts w:ascii="Arial" w:hAnsi="Arial" w:cs="Arial"/>
                <w:sz w:val="20"/>
                <w:szCs w:val="20"/>
              </w:rPr>
            </w:pPr>
            <w:r w:rsidRPr="00B109DB">
              <w:rPr>
                <w:rFonts w:ascii="Arial" w:hAnsi="Arial" w:cs="Arial"/>
                <w:sz w:val="20"/>
                <w:szCs w:val="20"/>
              </w:rPr>
              <w:t>Enseignants 1er et 2d degré spécialisés ou non spécialisés ayant déjà effectué une première session du MIN TSA à Lyon.</w:t>
            </w:r>
          </w:p>
          <w:p w14:paraId="2141BC28" w14:textId="77777777" w:rsidR="00CB3D6C" w:rsidRPr="00B109DB" w:rsidRDefault="00CB3D6C" w:rsidP="00CB3D6C">
            <w:pPr>
              <w:contextualSpacing/>
              <w:rPr>
                <w:rFonts w:ascii="Arial" w:hAnsi="Arial" w:cs="Arial"/>
                <w:sz w:val="20"/>
                <w:szCs w:val="20"/>
              </w:rPr>
            </w:pPr>
          </w:p>
        </w:tc>
        <w:tc>
          <w:tcPr>
            <w:tcW w:w="3402" w:type="dxa"/>
            <w:gridSpan w:val="3"/>
          </w:tcPr>
          <w:p w14:paraId="71DC1562" w14:textId="77777777" w:rsidR="00CB3D6C" w:rsidRPr="00B109DB" w:rsidRDefault="00CB3D6C" w:rsidP="00CB3D6C">
            <w:pPr>
              <w:ind w:right="-33"/>
              <w:contextualSpacing/>
              <w:jc w:val="both"/>
              <w:rPr>
                <w:rFonts w:ascii="Arial" w:hAnsi="Arial" w:cs="Arial"/>
                <w:sz w:val="20"/>
                <w:szCs w:val="20"/>
              </w:rPr>
            </w:pPr>
            <w:r w:rsidRPr="00B109DB">
              <w:rPr>
                <w:rFonts w:ascii="Arial" w:eastAsia="Times New Roman" w:hAnsi="Arial" w:cs="Arial"/>
                <w:bCs/>
                <w:sz w:val="20"/>
                <w:szCs w:val="20"/>
              </w:rPr>
              <w:t>Inspé de l’académie de Lyon Université Claude Bernard Lyon, 5 rue Anselme, 69004 Lyon (ou autre lieu dans Lyon intra-muros).</w:t>
            </w:r>
          </w:p>
        </w:tc>
        <w:tc>
          <w:tcPr>
            <w:tcW w:w="2977" w:type="dxa"/>
            <w:gridSpan w:val="2"/>
          </w:tcPr>
          <w:p w14:paraId="232D3C0D" w14:textId="77777777" w:rsidR="00CB3D6C" w:rsidRPr="00B109DB" w:rsidRDefault="00CB3D6C" w:rsidP="00CB3D6C">
            <w:pPr>
              <w:tabs>
                <w:tab w:val="left" w:pos="8453"/>
                <w:tab w:val="left" w:pos="11241"/>
                <w:tab w:val="left" w:pos="14029"/>
                <w:tab w:val="left" w:pos="16864"/>
              </w:tabs>
              <w:ind w:left="75"/>
              <w:jc w:val="both"/>
              <w:rPr>
                <w:rFonts w:ascii="Arial" w:eastAsia="Times New Roman" w:hAnsi="Arial" w:cs="Arial"/>
                <w:bCs/>
                <w:sz w:val="20"/>
                <w:szCs w:val="20"/>
              </w:rPr>
            </w:pPr>
            <w:r w:rsidRPr="00B109DB">
              <w:rPr>
                <w:rFonts w:ascii="Arial" w:eastAsia="Times New Roman" w:hAnsi="Arial" w:cs="Arial"/>
                <w:bCs/>
                <w:sz w:val="20"/>
                <w:szCs w:val="20"/>
              </w:rPr>
              <w:t>Rectorat de Lyon et UCBL Lyon 1-INSPE de l’académie de Lyon de l’académie de Lyon</w:t>
            </w:r>
          </w:p>
          <w:p w14:paraId="1965847C" w14:textId="77777777" w:rsidR="00CB3D6C" w:rsidRPr="00B109DB" w:rsidRDefault="00CB3D6C" w:rsidP="00CB3D6C">
            <w:pPr>
              <w:ind w:right="-33"/>
              <w:contextualSpacing/>
              <w:jc w:val="both"/>
              <w:rPr>
                <w:rFonts w:ascii="Arial" w:hAnsi="Arial" w:cs="Arial"/>
                <w:sz w:val="20"/>
                <w:szCs w:val="20"/>
              </w:rPr>
            </w:pPr>
          </w:p>
        </w:tc>
      </w:tr>
      <w:tr w:rsidR="00CB3D6C" w:rsidRPr="007A10BE" w14:paraId="25B21749" w14:textId="77777777" w:rsidTr="002D64F7">
        <w:tc>
          <w:tcPr>
            <w:tcW w:w="10632" w:type="dxa"/>
            <w:gridSpan w:val="6"/>
          </w:tcPr>
          <w:p w14:paraId="79F4CB3C" w14:textId="77777777" w:rsidR="00CB3D6C" w:rsidRPr="00B109DB" w:rsidRDefault="00CB3D6C" w:rsidP="00CB3D6C">
            <w:pPr>
              <w:contextualSpacing/>
              <w:rPr>
                <w:rFonts w:ascii="Arial" w:hAnsi="Arial" w:cs="Arial"/>
                <w:sz w:val="20"/>
                <w:szCs w:val="20"/>
              </w:rPr>
            </w:pPr>
            <w:r w:rsidRPr="00B109DB">
              <w:rPr>
                <w:rFonts w:ascii="Arial" w:hAnsi="Arial" w:cs="Arial"/>
                <w:sz w:val="20"/>
                <w:szCs w:val="20"/>
              </w:rPr>
              <w:t xml:space="preserve">Objectifs : </w:t>
            </w:r>
          </w:p>
          <w:p w14:paraId="3F25C012" w14:textId="3FDF666E" w:rsidR="00CB3D6C" w:rsidRPr="00665E6D" w:rsidRDefault="00CB3D6C" w:rsidP="00613A83">
            <w:pPr>
              <w:pStyle w:val="Paragraphedeliste"/>
              <w:numPr>
                <w:ilvl w:val="0"/>
                <w:numId w:val="18"/>
              </w:numPr>
              <w:tabs>
                <w:tab w:val="left" w:pos="13701"/>
                <w:tab w:val="left" w:pos="15935"/>
                <w:tab w:val="left" w:pos="17517"/>
                <w:tab w:val="left" w:pos="19448"/>
              </w:tabs>
              <w:jc w:val="both"/>
              <w:rPr>
                <w:rFonts w:ascii="Arial" w:hAnsi="Arial" w:cs="Arial"/>
                <w:sz w:val="20"/>
                <w:szCs w:val="20"/>
              </w:rPr>
            </w:pPr>
            <w:r w:rsidRPr="00665E6D">
              <w:rPr>
                <w:rFonts w:ascii="Arial" w:hAnsi="Arial" w:cs="Arial"/>
                <w:sz w:val="20"/>
                <w:szCs w:val="20"/>
              </w:rPr>
              <w:t>Approfondir la connaissance des troubles de l’autisme et l’analyse des besoins scolaires des élèves de la maternelle au Lycée.</w:t>
            </w:r>
          </w:p>
          <w:p w14:paraId="2646555F" w14:textId="6664EB8F" w:rsidR="00CB3D6C" w:rsidRPr="00665E6D" w:rsidRDefault="00CB3D6C" w:rsidP="00613A83">
            <w:pPr>
              <w:pStyle w:val="Paragraphedeliste"/>
              <w:numPr>
                <w:ilvl w:val="0"/>
                <w:numId w:val="18"/>
              </w:numPr>
              <w:tabs>
                <w:tab w:val="left" w:pos="13701"/>
                <w:tab w:val="left" w:pos="15935"/>
                <w:tab w:val="left" w:pos="17517"/>
                <w:tab w:val="left" w:pos="19448"/>
              </w:tabs>
              <w:jc w:val="both"/>
              <w:rPr>
                <w:rFonts w:ascii="Arial" w:hAnsi="Arial" w:cs="Arial"/>
                <w:sz w:val="20"/>
                <w:szCs w:val="20"/>
              </w:rPr>
            </w:pPr>
            <w:r w:rsidRPr="00665E6D">
              <w:rPr>
                <w:rFonts w:ascii="Arial" w:hAnsi="Arial" w:cs="Arial"/>
                <w:sz w:val="20"/>
                <w:szCs w:val="20"/>
              </w:rPr>
              <w:t>Approfondir l’analyse réflexive de la pratique des enseignants dans une logique partenariale</w:t>
            </w:r>
          </w:p>
          <w:p w14:paraId="7345E763" w14:textId="733400A9" w:rsidR="00CB3D6C" w:rsidRPr="00665E6D" w:rsidRDefault="00CB3D6C" w:rsidP="00613A83">
            <w:pPr>
              <w:pStyle w:val="Paragraphedeliste"/>
              <w:numPr>
                <w:ilvl w:val="0"/>
                <w:numId w:val="18"/>
              </w:numPr>
              <w:tabs>
                <w:tab w:val="left" w:pos="13701"/>
                <w:tab w:val="left" w:pos="15935"/>
                <w:tab w:val="left" w:pos="17517"/>
                <w:tab w:val="left" w:pos="19448"/>
              </w:tabs>
              <w:jc w:val="both"/>
              <w:rPr>
                <w:rFonts w:ascii="Arial" w:hAnsi="Arial" w:cs="Arial"/>
                <w:sz w:val="20"/>
                <w:szCs w:val="20"/>
              </w:rPr>
            </w:pPr>
            <w:r w:rsidRPr="00665E6D">
              <w:rPr>
                <w:rFonts w:ascii="Arial" w:hAnsi="Arial" w:cs="Arial"/>
                <w:sz w:val="20"/>
                <w:szCs w:val="20"/>
              </w:rPr>
              <w:t>Identifier les leviers qui préviennent les ruptures de parcours des élèves TSA</w:t>
            </w:r>
          </w:p>
          <w:p w14:paraId="5BCAC4EA" w14:textId="51D66273" w:rsidR="00CB3D6C" w:rsidRPr="00665E6D" w:rsidRDefault="00CB3D6C" w:rsidP="00613A83">
            <w:pPr>
              <w:pStyle w:val="Paragraphedeliste"/>
              <w:numPr>
                <w:ilvl w:val="0"/>
                <w:numId w:val="18"/>
              </w:numPr>
              <w:tabs>
                <w:tab w:val="left" w:pos="13701"/>
                <w:tab w:val="left" w:pos="15935"/>
                <w:tab w:val="left" w:pos="17517"/>
                <w:tab w:val="left" w:pos="19448"/>
              </w:tabs>
              <w:jc w:val="both"/>
              <w:rPr>
                <w:rFonts w:ascii="Arial" w:hAnsi="Arial" w:cs="Arial"/>
                <w:sz w:val="20"/>
                <w:szCs w:val="20"/>
              </w:rPr>
            </w:pPr>
            <w:r w:rsidRPr="00665E6D">
              <w:rPr>
                <w:rFonts w:ascii="Arial" w:hAnsi="Arial" w:cs="Arial"/>
                <w:sz w:val="20"/>
                <w:szCs w:val="20"/>
              </w:rPr>
              <w:t xml:space="preserve">Rendre l’environnement scolaire accessible aux élèves TSA. </w:t>
            </w:r>
          </w:p>
          <w:p w14:paraId="0CF119E8" w14:textId="67D50B80" w:rsidR="00CB3D6C" w:rsidRPr="00665E6D" w:rsidRDefault="00CB3D6C" w:rsidP="00613A83">
            <w:pPr>
              <w:pStyle w:val="Paragraphedeliste"/>
              <w:numPr>
                <w:ilvl w:val="0"/>
                <w:numId w:val="18"/>
              </w:numPr>
              <w:tabs>
                <w:tab w:val="left" w:pos="13701"/>
                <w:tab w:val="left" w:pos="15935"/>
                <w:tab w:val="left" w:pos="17517"/>
                <w:tab w:val="left" w:pos="19448"/>
              </w:tabs>
              <w:jc w:val="both"/>
              <w:rPr>
                <w:rFonts w:ascii="Arial" w:hAnsi="Arial" w:cs="Arial"/>
                <w:sz w:val="20"/>
                <w:szCs w:val="20"/>
              </w:rPr>
            </w:pPr>
            <w:r w:rsidRPr="00665E6D">
              <w:rPr>
                <w:rFonts w:ascii="Arial" w:hAnsi="Arial" w:cs="Arial"/>
                <w:sz w:val="20"/>
                <w:szCs w:val="20"/>
              </w:rPr>
              <w:t xml:space="preserve">Savoir adapter les enseignements. </w:t>
            </w:r>
          </w:p>
          <w:p w14:paraId="187B850B" w14:textId="4B35558C" w:rsidR="00CB3D6C" w:rsidRPr="00665E6D" w:rsidRDefault="00CB3D6C" w:rsidP="00613A83">
            <w:pPr>
              <w:pStyle w:val="Paragraphedeliste"/>
              <w:numPr>
                <w:ilvl w:val="0"/>
                <w:numId w:val="18"/>
              </w:numPr>
              <w:tabs>
                <w:tab w:val="left" w:pos="13701"/>
                <w:tab w:val="left" w:pos="15935"/>
                <w:tab w:val="left" w:pos="17517"/>
                <w:tab w:val="left" w:pos="19448"/>
              </w:tabs>
              <w:jc w:val="both"/>
              <w:rPr>
                <w:rFonts w:ascii="Arial" w:hAnsi="Arial" w:cs="Arial"/>
                <w:sz w:val="20"/>
                <w:szCs w:val="20"/>
              </w:rPr>
            </w:pPr>
            <w:r w:rsidRPr="00665E6D">
              <w:rPr>
                <w:rFonts w:ascii="Arial" w:hAnsi="Arial" w:cs="Arial"/>
                <w:sz w:val="20"/>
                <w:szCs w:val="20"/>
              </w:rPr>
              <w:t>Poursuivre le travail du MIN niveau 1 sur l’analyse des besoins des élèves, ceci quel que soient leurs parcours scolaires, afin que les professionnels soient en mesure d’identifier et de mettre en œuvre :</w:t>
            </w:r>
          </w:p>
          <w:p w14:paraId="55ABAD78" w14:textId="0E68C488" w:rsidR="00CB3D6C" w:rsidRPr="00665E6D" w:rsidRDefault="00CB3D6C" w:rsidP="00613A83">
            <w:pPr>
              <w:pStyle w:val="Paragraphedeliste"/>
              <w:numPr>
                <w:ilvl w:val="0"/>
                <w:numId w:val="20"/>
              </w:numPr>
              <w:tabs>
                <w:tab w:val="left" w:pos="13701"/>
                <w:tab w:val="left" w:pos="15935"/>
                <w:tab w:val="left" w:pos="17517"/>
                <w:tab w:val="left" w:pos="19448"/>
              </w:tabs>
              <w:jc w:val="both"/>
              <w:rPr>
                <w:rFonts w:ascii="Arial" w:hAnsi="Arial" w:cs="Arial"/>
                <w:sz w:val="20"/>
                <w:szCs w:val="20"/>
              </w:rPr>
            </w:pPr>
            <w:r w:rsidRPr="00665E6D">
              <w:rPr>
                <w:rFonts w:ascii="Arial" w:hAnsi="Arial" w:cs="Arial"/>
                <w:sz w:val="20"/>
                <w:szCs w:val="20"/>
              </w:rPr>
              <w:t xml:space="preserve">les aménagements nécessaires de l’environnement, </w:t>
            </w:r>
          </w:p>
          <w:p w14:paraId="362AB075" w14:textId="77777777" w:rsidR="00CB3D6C" w:rsidRPr="00B109DB" w:rsidRDefault="00CB3D6C" w:rsidP="00613A83">
            <w:pPr>
              <w:numPr>
                <w:ilvl w:val="0"/>
                <w:numId w:val="20"/>
              </w:numPr>
              <w:tabs>
                <w:tab w:val="left" w:pos="13701"/>
                <w:tab w:val="left" w:pos="15935"/>
                <w:tab w:val="left" w:pos="17517"/>
                <w:tab w:val="left" w:pos="19448"/>
              </w:tabs>
              <w:suppressAutoHyphens w:val="0"/>
              <w:contextualSpacing/>
              <w:jc w:val="both"/>
              <w:rPr>
                <w:rFonts w:ascii="Arial" w:eastAsia="Times New Roman" w:hAnsi="Arial" w:cs="Arial"/>
                <w:sz w:val="20"/>
                <w:szCs w:val="20"/>
              </w:rPr>
            </w:pPr>
            <w:r w:rsidRPr="00B109DB">
              <w:rPr>
                <w:rFonts w:ascii="Arial" w:eastAsia="Times New Roman" w:hAnsi="Arial" w:cs="Arial"/>
                <w:sz w:val="20"/>
                <w:szCs w:val="20"/>
              </w:rPr>
              <w:t>les pratiques pédagogiques et didactiques adaptées dans toutes les disciplines.</w:t>
            </w:r>
          </w:p>
          <w:p w14:paraId="1EC04682" w14:textId="223BBC7C" w:rsidR="00CB3D6C" w:rsidRPr="00665E6D" w:rsidRDefault="00CB3D6C" w:rsidP="00613A83">
            <w:pPr>
              <w:pStyle w:val="Paragraphedeliste"/>
              <w:numPr>
                <w:ilvl w:val="0"/>
                <w:numId w:val="18"/>
              </w:numPr>
              <w:tabs>
                <w:tab w:val="left" w:pos="13701"/>
                <w:tab w:val="left" w:pos="15935"/>
                <w:tab w:val="left" w:pos="17517"/>
                <w:tab w:val="left" w:pos="19448"/>
              </w:tabs>
              <w:jc w:val="both"/>
              <w:rPr>
                <w:rFonts w:ascii="Arial" w:hAnsi="Arial" w:cs="Arial"/>
                <w:sz w:val="20"/>
                <w:szCs w:val="20"/>
              </w:rPr>
            </w:pPr>
            <w:r w:rsidRPr="00665E6D">
              <w:rPr>
                <w:rFonts w:ascii="Arial" w:hAnsi="Arial" w:cs="Arial"/>
                <w:sz w:val="20"/>
                <w:szCs w:val="20"/>
              </w:rPr>
              <w:t xml:space="preserve">Analyser les comportements défis et faire des propositions pour les réguler. </w:t>
            </w:r>
          </w:p>
          <w:p w14:paraId="515DA013" w14:textId="78E1C936" w:rsidR="00CB3D6C" w:rsidRPr="00665E6D" w:rsidRDefault="00CB3D6C" w:rsidP="00613A83">
            <w:pPr>
              <w:pStyle w:val="Paragraphedeliste"/>
              <w:numPr>
                <w:ilvl w:val="0"/>
                <w:numId w:val="18"/>
              </w:numPr>
              <w:tabs>
                <w:tab w:val="left" w:pos="13701"/>
                <w:tab w:val="left" w:pos="15935"/>
                <w:tab w:val="left" w:pos="17517"/>
                <w:tab w:val="left" w:pos="19448"/>
              </w:tabs>
              <w:jc w:val="both"/>
              <w:rPr>
                <w:rFonts w:ascii="Arial" w:hAnsi="Arial" w:cs="Arial"/>
                <w:sz w:val="20"/>
                <w:szCs w:val="20"/>
              </w:rPr>
            </w:pPr>
            <w:r w:rsidRPr="00665E6D">
              <w:rPr>
                <w:rFonts w:ascii="Arial" w:hAnsi="Arial" w:cs="Arial"/>
                <w:sz w:val="20"/>
                <w:szCs w:val="20"/>
              </w:rPr>
              <w:t>Proposer des situations d’apprentissage des habiletés sociales</w:t>
            </w:r>
          </w:p>
          <w:p w14:paraId="0FD2D13F" w14:textId="77777777" w:rsidR="00CB3D6C" w:rsidRPr="00B109DB" w:rsidRDefault="00CB3D6C" w:rsidP="00CB3D6C">
            <w:pPr>
              <w:rPr>
                <w:rFonts w:ascii="Arial" w:hAnsi="Arial" w:cs="Arial"/>
                <w:sz w:val="20"/>
                <w:szCs w:val="20"/>
              </w:rPr>
            </w:pPr>
          </w:p>
        </w:tc>
      </w:tr>
      <w:tr w:rsidR="00CB3D6C" w:rsidRPr="007A10BE" w14:paraId="606BFA6F" w14:textId="77777777" w:rsidTr="002D64F7">
        <w:tc>
          <w:tcPr>
            <w:tcW w:w="5602" w:type="dxa"/>
            <w:gridSpan w:val="2"/>
            <w:vAlign w:val="center"/>
          </w:tcPr>
          <w:p w14:paraId="3C34043E" w14:textId="77777777" w:rsidR="00CB3D6C" w:rsidRPr="00B109DB" w:rsidRDefault="00CB3D6C" w:rsidP="00CB3D6C">
            <w:pPr>
              <w:contextualSpacing/>
              <w:jc w:val="center"/>
              <w:rPr>
                <w:rFonts w:ascii="Arial" w:hAnsi="Arial" w:cs="Arial"/>
                <w:b/>
                <w:sz w:val="20"/>
                <w:szCs w:val="20"/>
              </w:rPr>
            </w:pPr>
            <w:r w:rsidRPr="00B109DB">
              <w:rPr>
                <w:rFonts w:ascii="Arial" w:hAnsi="Arial" w:cs="Arial"/>
                <w:b/>
                <w:sz w:val="20"/>
                <w:szCs w:val="20"/>
              </w:rPr>
              <w:t>Contenus de formation </w:t>
            </w:r>
          </w:p>
        </w:tc>
        <w:tc>
          <w:tcPr>
            <w:tcW w:w="5030" w:type="dxa"/>
            <w:gridSpan w:val="4"/>
            <w:vAlign w:val="center"/>
          </w:tcPr>
          <w:p w14:paraId="32938542" w14:textId="77777777" w:rsidR="00CB3D6C" w:rsidRPr="00B109DB" w:rsidRDefault="00CB3D6C" w:rsidP="00CB3D6C">
            <w:pPr>
              <w:ind w:right="-33"/>
              <w:contextualSpacing/>
              <w:jc w:val="center"/>
              <w:rPr>
                <w:rFonts w:ascii="Arial" w:hAnsi="Arial" w:cs="Arial"/>
                <w:b/>
                <w:sz w:val="20"/>
                <w:szCs w:val="20"/>
              </w:rPr>
            </w:pPr>
            <w:r w:rsidRPr="00B109DB">
              <w:rPr>
                <w:rFonts w:ascii="Arial" w:hAnsi="Arial" w:cs="Arial"/>
                <w:b/>
                <w:sz w:val="20"/>
                <w:szCs w:val="20"/>
              </w:rPr>
              <w:t xml:space="preserve">Intervenants </w:t>
            </w:r>
          </w:p>
        </w:tc>
      </w:tr>
      <w:tr w:rsidR="00CB3D6C" w:rsidRPr="007A10BE" w14:paraId="73562B8D" w14:textId="77777777" w:rsidTr="002D64F7">
        <w:tc>
          <w:tcPr>
            <w:tcW w:w="5602" w:type="dxa"/>
            <w:gridSpan w:val="2"/>
          </w:tcPr>
          <w:p w14:paraId="250A9688" w14:textId="51A5D9AD" w:rsidR="00CB3D6C" w:rsidRPr="00665E6D" w:rsidRDefault="00CB3D6C" w:rsidP="00613A83">
            <w:pPr>
              <w:pStyle w:val="Paragraphedeliste"/>
              <w:numPr>
                <w:ilvl w:val="0"/>
                <w:numId w:val="18"/>
              </w:numPr>
              <w:tabs>
                <w:tab w:val="left" w:pos="13701"/>
                <w:tab w:val="left" w:pos="15935"/>
                <w:tab w:val="left" w:pos="17517"/>
                <w:tab w:val="left" w:pos="19448"/>
              </w:tabs>
              <w:jc w:val="both"/>
              <w:rPr>
                <w:rFonts w:ascii="Arial" w:hAnsi="Arial" w:cs="Arial"/>
                <w:sz w:val="20"/>
                <w:szCs w:val="20"/>
              </w:rPr>
            </w:pPr>
            <w:r w:rsidRPr="00665E6D">
              <w:rPr>
                <w:rFonts w:ascii="Arial" w:hAnsi="Arial" w:cs="Arial"/>
                <w:sz w:val="20"/>
                <w:szCs w:val="20"/>
              </w:rPr>
              <w:t>Introduction du MIN avec le témoignage d’un jeune adulte/étudiant (le vécu, les obstacles et les leviers identifiés au cours de son parcours scolaire)</w:t>
            </w:r>
          </w:p>
          <w:p w14:paraId="223DA9F6" w14:textId="01EA426B" w:rsidR="00CB3D6C" w:rsidRPr="00665E6D" w:rsidRDefault="00CB3D6C" w:rsidP="00613A83">
            <w:pPr>
              <w:pStyle w:val="Paragraphedeliste"/>
              <w:numPr>
                <w:ilvl w:val="0"/>
                <w:numId w:val="18"/>
              </w:numPr>
              <w:tabs>
                <w:tab w:val="left" w:pos="13701"/>
                <w:tab w:val="left" w:pos="15935"/>
                <w:tab w:val="left" w:pos="17517"/>
                <w:tab w:val="left" w:pos="19448"/>
              </w:tabs>
              <w:jc w:val="both"/>
              <w:rPr>
                <w:rFonts w:ascii="Arial" w:hAnsi="Arial" w:cs="Arial"/>
                <w:sz w:val="20"/>
                <w:szCs w:val="20"/>
              </w:rPr>
            </w:pPr>
            <w:r w:rsidRPr="00665E6D">
              <w:rPr>
                <w:rFonts w:ascii="Arial" w:hAnsi="Arial" w:cs="Arial"/>
                <w:sz w:val="20"/>
                <w:szCs w:val="20"/>
              </w:rPr>
              <w:t>Etat des lieux de la recherche sur l’évolution de l’école notamment pour les parcours du 2</w:t>
            </w:r>
            <w:r w:rsidRPr="00665E6D">
              <w:rPr>
                <w:rFonts w:ascii="Arial" w:hAnsi="Arial" w:cs="Arial"/>
                <w:sz w:val="20"/>
                <w:szCs w:val="20"/>
                <w:vertAlign w:val="superscript"/>
              </w:rPr>
              <w:t>nd</w:t>
            </w:r>
          </w:p>
          <w:p w14:paraId="32AE11F1" w14:textId="43F1C3E7" w:rsidR="00CB3D6C" w:rsidRPr="00665E6D" w:rsidRDefault="00CB3D6C" w:rsidP="00613A83">
            <w:pPr>
              <w:pStyle w:val="Paragraphedeliste"/>
              <w:numPr>
                <w:ilvl w:val="0"/>
                <w:numId w:val="18"/>
              </w:numPr>
              <w:tabs>
                <w:tab w:val="left" w:pos="13701"/>
                <w:tab w:val="left" w:pos="15935"/>
                <w:tab w:val="left" w:pos="17517"/>
                <w:tab w:val="left" w:pos="19448"/>
              </w:tabs>
              <w:jc w:val="both"/>
              <w:rPr>
                <w:rFonts w:ascii="Arial" w:hAnsi="Arial" w:cs="Arial"/>
                <w:sz w:val="20"/>
                <w:szCs w:val="20"/>
              </w:rPr>
            </w:pPr>
            <w:r w:rsidRPr="00665E6D">
              <w:rPr>
                <w:rFonts w:ascii="Arial" w:hAnsi="Arial" w:cs="Arial"/>
                <w:sz w:val="20"/>
                <w:szCs w:val="20"/>
              </w:rPr>
              <w:t>Aborder les particularités inhérentes aux établissements des stagiaires : collège, Lycée professionnel, IME, dispositif ULIS, école maternelle (parcours différenciés)</w:t>
            </w:r>
          </w:p>
          <w:p w14:paraId="5AF320A4" w14:textId="3163E70D" w:rsidR="00CB3D6C" w:rsidRPr="00665E6D" w:rsidRDefault="00CB3D6C" w:rsidP="00613A83">
            <w:pPr>
              <w:pStyle w:val="Paragraphedeliste"/>
              <w:numPr>
                <w:ilvl w:val="0"/>
                <w:numId w:val="18"/>
              </w:numPr>
              <w:tabs>
                <w:tab w:val="left" w:pos="13701"/>
                <w:tab w:val="left" w:pos="15935"/>
                <w:tab w:val="left" w:pos="17517"/>
                <w:tab w:val="left" w:pos="19448"/>
              </w:tabs>
              <w:jc w:val="both"/>
              <w:rPr>
                <w:rFonts w:ascii="Arial" w:hAnsi="Arial" w:cs="Arial"/>
                <w:sz w:val="20"/>
                <w:szCs w:val="20"/>
              </w:rPr>
            </w:pPr>
            <w:r w:rsidRPr="00665E6D">
              <w:rPr>
                <w:rFonts w:ascii="Arial" w:hAnsi="Arial" w:cs="Arial"/>
                <w:sz w:val="20"/>
                <w:szCs w:val="20"/>
              </w:rPr>
              <w:t xml:space="preserve">Les principes de l’éducation structurée et des méthodes comportementales en références aux recommandations de la HAS. Présentation d’autres pratiques et approches. </w:t>
            </w:r>
          </w:p>
          <w:p w14:paraId="3C382878" w14:textId="6079F903" w:rsidR="00CB3D6C" w:rsidRPr="00665E6D" w:rsidRDefault="00CB3D6C" w:rsidP="00613A83">
            <w:pPr>
              <w:pStyle w:val="Paragraphedeliste"/>
              <w:numPr>
                <w:ilvl w:val="0"/>
                <w:numId w:val="18"/>
              </w:numPr>
              <w:tabs>
                <w:tab w:val="left" w:pos="13701"/>
                <w:tab w:val="left" w:pos="15935"/>
                <w:tab w:val="left" w:pos="17517"/>
                <w:tab w:val="left" w:pos="19448"/>
              </w:tabs>
              <w:jc w:val="both"/>
              <w:rPr>
                <w:rFonts w:ascii="Arial" w:hAnsi="Arial" w:cs="Arial"/>
                <w:sz w:val="20"/>
                <w:szCs w:val="20"/>
              </w:rPr>
            </w:pPr>
            <w:r w:rsidRPr="00665E6D">
              <w:rPr>
                <w:rFonts w:ascii="Arial" w:hAnsi="Arial" w:cs="Arial"/>
                <w:sz w:val="20"/>
                <w:szCs w:val="20"/>
              </w:rPr>
              <w:t>Evaluations fonctionnelles et évaluations scolaires des élèves</w:t>
            </w:r>
          </w:p>
          <w:p w14:paraId="517544DB" w14:textId="3B695263" w:rsidR="00CB3D6C" w:rsidRPr="00665E6D" w:rsidRDefault="00CB3D6C" w:rsidP="00613A83">
            <w:pPr>
              <w:pStyle w:val="Paragraphedeliste"/>
              <w:numPr>
                <w:ilvl w:val="0"/>
                <w:numId w:val="18"/>
              </w:numPr>
              <w:tabs>
                <w:tab w:val="left" w:pos="13701"/>
                <w:tab w:val="left" w:pos="15935"/>
                <w:tab w:val="left" w:pos="17517"/>
                <w:tab w:val="left" w:pos="19448"/>
              </w:tabs>
              <w:jc w:val="both"/>
              <w:rPr>
                <w:rFonts w:ascii="Arial" w:hAnsi="Arial" w:cs="Arial"/>
                <w:sz w:val="20"/>
                <w:szCs w:val="20"/>
              </w:rPr>
            </w:pPr>
            <w:r w:rsidRPr="00665E6D">
              <w:rPr>
                <w:rFonts w:ascii="Arial" w:hAnsi="Arial" w:cs="Arial"/>
                <w:sz w:val="20"/>
                <w:szCs w:val="20"/>
              </w:rPr>
              <w:t>Les leviers pour rendre l’environnement scolaire accessibles, adapter, proposer des objectifs d’apprentissage, des plans ou des programmes d’apprentissage.</w:t>
            </w:r>
          </w:p>
          <w:p w14:paraId="1ADF676B" w14:textId="5FCBD2F3" w:rsidR="00CB3D6C" w:rsidRPr="00665E6D" w:rsidRDefault="00CB3D6C" w:rsidP="00613A83">
            <w:pPr>
              <w:pStyle w:val="Paragraphedeliste"/>
              <w:numPr>
                <w:ilvl w:val="0"/>
                <w:numId w:val="18"/>
              </w:numPr>
              <w:tabs>
                <w:tab w:val="left" w:pos="13701"/>
                <w:tab w:val="left" w:pos="15935"/>
                <w:tab w:val="left" w:pos="17517"/>
                <w:tab w:val="left" w:pos="19448"/>
              </w:tabs>
              <w:jc w:val="both"/>
              <w:rPr>
                <w:rFonts w:ascii="Arial" w:hAnsi="Arial" w:cs="Arial"/>
                <w:sz w:val="20"/>
                <w:szCs w:val="20"/>
              </w:rPr>
            </w:pPr>
            <w:r w:rsidRPr="00665E6D">
              <w:rPr>
                <w:rFonts w:ascii="Arial" w:hAnsi="Arial" w:cs="Arial"/>
                <w:sz w:val="20"/>
                <w:szCs w:val="20"/>
              </w:rPr>
              <w:t xml:space="preserve">Les particularités langagières, sensorielles et cognitives de l’autisme et leur incidence dans les situations scolaires /savoir les prendre en compte </w:t>
            </w:r>
          </w:p>
          <w:p w14:paraId="078F2FE4" w14:textId="06FC2720" w:rsidR="00CB3D6C" w:rsidRPr="00665E6D" w:rsidRDefault="00CB3D6C" w:rsidP="00613A83">
            <w:pPr>
              <w:pStyle w:val="Paragraphedeliste"/>
              <w:numPr>
                <w:ilvl w:val="0"/>
                <w:numId w:val="18"/>
              </w:numPr>
              <w:tabs>
                <w:tab w:val="left" w:pos="13701"/>
                <w:tab w:val="left" w:pos="15935"/>
                <w:tab w:val="left" w:pos="17517"/>
                <w:tab w:val="left" w:pos="19448"/>
              </w:tabs>
              <w:rPr>
                <w:rFonts w:ascii="Arial" w:hAnsi="Arial" w:cs="Arial"/>
                <w:sz w:val="20"/>
                <w:szCs w:val="20"/>
              </w:rPr>
            </w:pPr>
            <w:r w:rsidRPr="00665E6D">
              <w:rPr>
                <w:rFonts w:ascii="Arial" w:hAnsi="Arial" w:cs="Arial"/>
                <w:sz w:val="20"/>
                <w:szCs w:val="20"/>
              </w:rPr>
              <w:t>Les outils numériques</w:t>
            </w:r>
          </w:p>
          <w:p w14:paraId="1B2D0443" w14:textId="3F433860" w:rsidR="00CB3D6C" w:rsidRPr="00665E6D" w:rsidRDefault="00CB3D6C" w:rsidP="00613A83">
            <w:pPr>
              <w:pStyle w:val="Paragraphedeliste"/>
              <w:numPr>
                <w:ilvl w:val="0"/>
                <w:numId w:val="18"/>
              </w:numPr>
              <w:tabs>
                <w:tab w:val="left" w:pos="13701"/>
                <w:tab w:val="left" w:pos="15935"/>
                <w:tab w:val="left" w:pos="17517"/>
                <w:tab w:val="left" w:pos="19448"/>
              </w:tabs>
              <w:jc w:val="both"/>
              <w:rPr>
                <w:rFonts w:ascii="Arial" w:hAnsi="Arial" w:cs="Arial"/>
                <w:sz w:val="20"/>
                <w:szCs w:val="20"/>
              </w:rPr>
            </w:pPr>
            <w:r w:rsidRPr="00665E6D">
              <w:rPr>
                <w:rFonts w:ascii="Arial" w:hAnsi="Arial" w:cs="Arial"/>
                <w:sz w:val="20"/>
                <w:szCs w:val="20"/>
              </w:rPr>
              <w:t>Compensations et aides dans les situations pédagogiques, adaptation de l’environnement, structuration des enseignements, adaptations personnalisées prise en compte des aspects pédagogiques et didactiques des enseignements. Proposer des exemples pour des niveaux de classe différents et plusieurs disciplines scolaires.</w:t>
            </w:r>
          </w:p>
          <w:p w14:paraId="29094E4A" w14:textId="7FC6E013" w:rsidR="00CB3D6C" w:rsidRPr="00665E6D" w:rsidRDefault="00CB3D6C" w:rsidP="00613A83">
            <w:pPr>
              <w:pStyle w:val="Paragraphedeliste"/>
              <w:numPr>
                <w:ilvl w:val="0"/>
                <w:numId w:val="18"/>
              </w:numPr>
              <w:tabs>
                <w:tab w:val="left" w:pos="13701"/>
                <w:tab w:val="left" w:pos="15935"/>
                <w:tab w:val="left" w:pos="17517"/>
                <w:tab w:val="left" w:pos="19448"/>
              </w:tabs>
              <w:rPr>
                <w:rFonts w:ascii="Arial" w:hAnsi="Arial" w:cs="Arial"/>
                <w:sz w:val="20"/>
                <w:szCs w:val="20"/>
              </w:rPr>
            </w:pPr>
            <w:r w:rsidRPr="00665E6D">
              <w:rPr>
                <w:rFonts w:ascii="Arial" w:hAnsi="Arial" w:cs="Arial"/>
                <w:sz w:val="20"/>
                <w:szCs w:val="20"/>
              </w:rPr>
              <w:lastRenderedPageBreak/>
              <w:t>Lecture et mathématiques</w:t>
            </w:r>
          </w:p>
          <w:p w14:paraId="650D3F74" w14:textId="40C4A54A" w:rsidR="00CB3D6C" w:rsidRPr="00665E6D" w:rsidRDefault="00CB3D6C" w:rsidP="00613A83">
            <w:pPr>
              <w:pStyle w:val="Paragraphedeliste"/>
              <w:numPr>
                <w:ilvl w:val="0"/>
                <w:numId w:val="18"/>
              </w:numPr>
              <w:tabs>
                <w:tab w:val="left" w:pos="13701"/>
                <w:tab w:val="left" w:pos="15935"/>
                <w:tab w:val="left" w:pos="17517"/>
                <w:tab w:val="left" w:pos="19448"/>
              </w:tabs>
              <w:rPr>
                <w:rFonts w:ascii="Arial" w:hAnsi="Arial" w:cs="Arial"/>
                <w:sz w:val="20"/>
                <w:szCs w:val="20"/>
              </w:rPr>
            </w:pPr>
            <w:r w:rsidRPr="00665E6D">
              <w:rPr>
                <w:rFonts w:ascii="Arial" w:hAnsi="Arial" w:cs="Arial"/>
                <w:sz w:val="20"/>
                <w:szCs w:val="20"/>
              </w:rPr>
              <w:t>Partenariat avec les familles et les professionnels du médico-social, la coopération entre les acteurs (AESH/Enseignants/Educateurs)</w:t>
            </w:r>
          </w:p>
          <w:p w14:paraId="4848256C" w14:textId="61635A07" w:rsidR="00CB3D6C" w:rsidRPr="00665E6D" w:rsidRDefault="00CB3D6C" w:rsidP="00613A83">
            <w:pPr>
              <w:pStyle w:val="Paragraphedeliste"/>
              <w:numPr>
                <w:ilvl w:val="0"/>
                <w:numId w:val="18"/>
              </w:numPr>
              <w:tabs>
                <w:tab w:val="left" w:pos="13701"/>
                <w:tab w:val="left" w:pos="15935"/>
                <w:tab w:val="left" w:pos="17517"/>
                <w:tab w:val="left" w:pos="19448"/>
              </w:tabs>
              <w:rPr>
                <w:rFonts w:ascii="Arial" w:hAnsi="Arial" w:cs="Arial"/>
                <w:sz w:val="20"/>
                <w:szCs w:val="20"/>
              </w:rPr>
            </w:pPr>
            <w:r w:rsidRPr="00665E6D">
              <w:rPr>
                <w:rFonts w:ascii="Arial" w:hAnsi="Arial" w:cs="Arial"/>
                <w:sz w:val="20"/>
                <w:szCs w:val="20"/>
              </w:rPr>
              <w:t>Les questions inhérentes à l’adolescence</w:t>
            </w:r>
          </w:p>
          <w:p w14:paraId="12D089BD" w14:textId="0D8CE139" w:rsidR="00CB3D6C" w:rsidRPr="00665E6D" w:rsidRDefault="00CB3D6C" w:rsidP="00613A83">
            <w:pPr>
              <w:pStyle w:val="Paragraphedeliste"/>
              <w:numPr>
                <w:ilvl w:val="0"/>
                <w:numId w:val="18"/>
              </w:numPr>
              <w:tabs>
                <w:tab w:val="left" w:pos="13701"/>
                <w:tab w:val="left" w:pos="15935"/>
                <w:tab w:val="left" w:pos="17517"/>
                <w:tab w:val="left" w:pos="19448"/>
              </w:tabs>
              <w:rPr>
                <w:rFonts w:ascii="Arial" w:hAnsi="Arial" w:cs="Arial"/>
                <w:sz w:val="20"/>
                <w:szCs w:val="20"/>
              </w:rPr>
            </w:pPr>
            <w:r w:rsidRPr="00665E6D">
              <w:rPr>
                <w:rFonts w:ascii="Arial" w:hAnsi="Arial" w:cs="Arial"/>
                <w:sz w:val="20"/>
                <w:szCs w:val="20"/>
              </w:rPr>
              <w:t xml:space="preserve">Analyse des comportements défis : rappel des principes de l’analyse fonctionnelle des comportements, mise en pratique, étude de cas.  </w:t>
            </w:r>
          </w:p>
          <w:p w14:paraId="6540C18B" w14:textId="65CA3782" w:rsidR="00CB3D6C" w:rsidRPr="00665E6D" w:rsidRDefault="00CB3D6C" w:rsidP="00613A83">
            <w:pPr>
              <w:pStyle w:val="Paragraphedeliste"/>
              <w:numPr>
                <w:ilvl w:val="0"/>
                <w:numId w:val="18"/>
              </w:numPr>
              <w:tabs>
                <w:tab w:val="left" w:pos="13701"/>
                <w:tab w:val="left" w:pos="15935"/>
                <w:tab w:val="left" w:pos="17517"/>
                <w:tab w:val="left" w:pos="19448"/>
              </w:tabs>
              <w:rPr>
                <w:rFonts w:ascii="Arial" w:hAnsi="Arial" w:cs="Arial"/>
                <w:sz w:val="20"/>
                <w:szCs w:val="20"/>
              </w:rPr>
            </w:pPr>
            <w:r w:rsidRPr="00665E6D">
              <w:rPr>
                <w:rFonts w:ascii="Arial" w:hAnsi="Arial" w:cs="Arial"/>
                <w:sz w:val="20"/>
                <w:szCs w:val="20"/>
              </w:rPr>
              <w:t xml:space="preserve">Présentation de projets spécifiques : par exemple </w:t>
            </w:r>
            <w:r w:rsidR="00665E6D">
              <w:rPr>
                <w:rFonts w:ascii="Arial" w:hAnsi="Arial" w:cs="Arial"/>
                <w:sz w:val="20"/>
                <w:szCs w:val="20"/>
              </w:rPr>
              <w:t xml:space="preserve">* </w:t>
            </w:r>
            <w:r w:rsidRPr="00665E6D">
              <w:rPr>
                <w:rFonts w:ascii="Arial" w:hAnsi="Arial" w:cs="Arial"/>
                <w:sz w:val="20"/>
                <w:szCs w:val="20"/>
              </w:rPr>
              <w:t xml:space="preserve">Être un super copain. K Pierce.  </w:t>
            </w:r>
          </w:p>
          <w:p w14:paraId="004DDFF2" w14:textId="0E39231E" w:rsidR="00CB3D6C" w:rsidRPr="00665E6D" w:rsidRDefault="00CB3D6C" w:rsidP="00613A83">
            <w:pPr>
              <w:pStyle w:val="Paragraphedeliste"/>
              <w:numPr>
                <w:ilvl w:val="0"/>
                <w:numId w:val="18"/>
              </w:numPr>
              <w:tabs>
                <w:tab w:val="left" w:pos="16864"/>
              </w:tabs>
              <w:rPr>
                <w:rFonts w:ascii="Arial" w:hAnsi="Arial" w:cs="Arial"/>
                <w:sz w:val="20"/>
                <w:szCs w:val="20"/>
              </w:rPr>
            </w:pPr>
            <w:r w:rsidRPr="00665E6D">
              <w:rPr>
                <w:rFonts w:ascii="Arial" w:hAnsi="Arial" w:cs="Arial"/>
                <w:sz w:val="20"/>
                <w:szCs w:val="20"/>
              </w:rPr>
              <w:t>Conformément au nouveau cadre de l’EAFC, les contenus seront proposés sous forme d’un parcours hybride (présentiel et distanciel) comprenant des modules de natures différentes (formation, transférabilité et personnalisation).</w:t>
            </w:r>
          </w:p>
        </w:tc>
        <w:tc>
          <w:tcPr>
            <w:tcW w:w="5030" w:type="dxa"/>
            <w:gridSpan w:val="4"/>
          </w:tcPr>
          <w:p w14:paraId="4694F059" w14:textId="77777777" w:rsidR="00CB3D6C" w:rsidRPr="00B109DB" w:rsidRDefault="00CB3D6C" w:rsidP="00CB3D6C">
            <w:pPr>
              <w:tabs>
                <w:tab w:val="left" w:pos="16864"/>
              </w:tabs>
              <w:ind w:left="75"/>
              <w:rPr>
                <w:rFonts w:ascii="Arial" w:eastAsia="Times New Roman" w:hAnsi="Arial" w:cs="Arial"/>
                <w:sz w:val="20"/>
                <w:szCs w:val="20"/>
              </w:rPr>
            </w:pPr>
            <w:r w:rsidRPr="00B109DB">
              <w:rPr>
                <w:rFonts w:ascii="Arial" w:eastAsia="Times New Roman" w:hAnsi="Arial" w:cs="Arial"/>
                <w:sz w:val="20"/>
                <w:szCs w:val="20"/>
              </w:rPr>
              <w:lastRenderedPageBreak/>
              <w:t xml:space="preserve">Formateurs éducation nationale - formateurs Inspé - intervenants extérieurs </w:t>
            </w:r>
          </w:p>
          <w:p w14:paraId="5AD57154" w14:textId="77777777" w:rsidR="00CB3D6C" w:rsidRPr="00B109DB" w:rsidRDefault="00CB3D6C" w:rsidP="00CB3D6C">
            <w:pPr>
              <w:ind w:right="-33"/>
              <w:contextualSpacing/>
              <w:jc w:val="both"/>
              <w:rPr>
                <w:rFonts w:ascii="Arial" w:hAnsi="Arial" w:cs="Arial"/>
                <w:sz w:val="20"/>
                <w:szCs w:val="20"/>
              </w:rPr>
            </w:pPr>
          </w:p>
          <w:p w14:paraId="49699A6D" w14:textId="77777777" w:rsidR="00CB3D6C" w:rsidRPr="00B109DB" w:rsidRDefault="00CB3D6C" w:rsidP="00CB3D6C">
            <w:pPr>
              <w:contextualSpacing/>
              <w:rPr>
                <w:rFonts w:ascii="Arial" w:hAnsi="Arial" w:cs="Arial"/>
                <w:sz w:val="20"/>
                <w:szCs w:val="20"/>
              </w:rPr>
            </w:pPr>
          </w:p>
        </w:tc>
      </w:tr>
    </w:tbl>
    <w:p w14:paraId="76D6B7B6" w14:textId="1B449C64" w:rsidR="004569B6" w:rsidRPr="007A10BE" w:rsidRDefault="004569B6">
      <w:pPr>
        <w:rPr>
          <w:rFonts w:ascii="Arial" w:eastAsia="Arial" w:hAnsi="Arial" w:cs="Arial"/>
          <w:sz w:val="20"/>
          <w:szCs w:val="20"/>
        </w:rPr>
      </w:pPr>
    </w:p>
    <w:p w14:paraId="32306DCA" w14:textId="333208E7" w:rsidR="002D2989" w:rsidRPr="007A10BE" w:rsidRDefault="002D2989">
      <w:pPr>
        <w:rPr>
          <w:rFonts w:ascii="Arial" w:eastAsia="Arial" w:hAnsi="Arial" w:cs="Arial"/>
          <w:sz w:val="20"/>
          <w:szCs w:val="20"/>
        </w:rPr>
      </w:pPr>
    </w:p>
    <w:p w14:paraId="218C4708" w14:textId="150AF36D" w:rsidR="002D2989" w:rsidRPr="007A10BE" w:rsidRDefault="002D2989">
      <w:pPr>
        <w:rPr>
          <w:rFonts w:ascii="Arial" w:eastAsia="Arial" w:hAnsi="Arial" w:cs="Arial"/>
          <w:sz w:val="20"/>
          <w:szCs w:val="20"/>
        </w:rPr>
      </w:pPr>
    </w:p>
    <w:p w14:paraId="60295312" w14:textId="75D5CEA6" w:rsidR="002D2989" w:rsidRPr="007A10BE" w:rsidRDefault="002D2989">
      <w:pPr>
        <w:rPr>
          <w:rFonts w:ascii="Arial" w:eastAsia="Arial" w:hAnsi="Arial" w:cs="Arial"/>
          <w:sz w:val="20"/>
          <w:szCs w:val="20"/>
        </w:rPr>
      </w:pPr>
    </w:p>
    <w:p w14:paraId="2665B323" w14:textId="032A3005" w:rsidR="002D2989" w:rsidRPr="007A10BE" w:rsidRDefault="002D2989">
      <w:pPr>
        <w:rPr>
          <w:rFonts w:ascii="Arial" w:eastAsia="Arial" w:hAnsi="Arial" w:cs="Arial"/>
          <w:sz w:val="20"/>
          <w:szCs w:val="20"/>
        </w:rPr>
      </w:pPr>
    </w:p>
    <w:p w14:paraId="0480EA6A" w14:textId="4CCB1087" w:rsidR="002D2989" w:rsidRPr="007A10BE" w:rsidRDefault="002D2989">
      <w:pPr>
        <w:rPr>
          <w:rFonts w:ascii="Arial" w:eastAsia="Arial" w:hAnsi="Arial" w:cs="Arial"/>
          <w:sz w:val="20"/>
          <w:szCs w:val="20"/>
        </w:rPr>
      </w:pPr>
    </w:p>
    <w:p w14:paraId="2545D958" w14:textId="5BB46221" w:rsidR="002D2989" w:rsidRPr="007A10BE" w:rsidRDefault="002D2989">
      <w:pPr>
        <w:rPr>
          <w:rFonts w:ascii="Arial" w:eastAsia="Arial" w:hAnsi="Arial" w:cs="Arial"/>
          <w:sz w:val="20"/>
          <w:szCs w:val="20"/>
        </w:rPr>
      </w:pPr>
    </w:p>
    <w:p w14:paraId="322573C4" w14:textId="00E62406" w:rsidR="002D2989" w:rsidRPr="007A10BE" w:rsidRDefault="002D2989">
      <w:pPr>
        <w:rPr>
          <w:rFonts w:ascii="Arial" w:eastAsia="Arial" w:hAnsi="Arial" w:cs="Arial"/>
          <w:sz w:val="20"/>
          <w:szCs w:val="20"/>
        </w:rPr>
      </w:pPr>
    </w:p>
    <w:p w14:paraId="18009F32" w14:textId="42A0F156" w:rsidR="002D2989" w:rsidRPr="007A10BE" w:rsidRDefault="002D2989">
      <w:pPr>
        <w:rPr>
          <w:rFonts w:ascii="Arial" w:eastAsia="Arial" w:hAnsi="Arial" w:cs="Arial"/>
          <w:sz w:val="20"/>
          <w:szCs w:val="20"/>
        </w:rPr>
      </w:pPr>
    </w:p>
    <w:p w14:paraId="3357577F" w14:textId="6CE7039D" w:rsidR="002D2989" w:rsidRPr="007A10BE" w:rsidRDefault="002D2989">
      <w:pPr>
        <w:rPr>
          <w:rFonts w:ascii="Arial" w:eastAsia="Arial" w:hAnsi="Arial" w:cs="Arial"/>
          <w:sz w:val="20"/>
          <w:szCs w:val="20"/>
        </w:rPr>
      </w:pPr>
    </w:p>
    <w:p w14:paraId="75828FEC" w14:textId="7BDC5EE0" w:rsidR="002D2989" w:rsidRPr="007A10BE" w:rsidRDefault="002D2989">
      <w:pPr>
        <w:rPr>
          <w:rFonts w:ascii="Arial" w:eastAsia="Arial" w:hAnsi="Arial" w:cs="Arial"/>
          <w:sz w:val="20"/>
          <w:szCs w:val="20"/>
        </w:rPr>
      </w:pPr>
    </w:p>
    <w:p w14:paraId="5030BBC6" w14:textId="2516EA1C" w:rsidR="002D2989" w:rsidRPr="007A10BE" w:rsidRDefault="002D2989">
      <w:pPr>
        <w:rPr>
          <w:rFonts w:ascii="Arial" w:eastAsia="Arial" w:hAnsi="Arial" w:cs="Arial"/>
          <w:sz w:val="20"/>
          <w:szCs w:val="20"/>
        </w:rPr>
      </w:pPr>
    </w:p>
    <w:p w14:paraId="7B200325" w14:textId="69E6CF41" w:rsidR="002D2989" w:rsidRPr="007A10BE" w:rsidRDefault="002D2989">
      <w:pPr>
        <w:rPr>
          <w:rFonts w:ascii="Arial" w:eastAsia="Arial" w:hAnsi="Arial" w:cs="Arial"/>
          <w:sz w:val="20"/>
          <w:szCs w:val="20"/>
        </w:rPr>
      </w:pPr>
    </w:p>
    <w:p w14:paraId="56A9E846" w14:textId="6D0CABBD" w:rsidR="002D2989" w:rsidRPr="007A10BE" w:rsidRDefault="002D2989">
      <w:pPr>
        <w:rPr>
          <w:rFonts w:ascii="Arial" w:eastAsia="Arial" w:hAnsi="Arial" w:cs="Arial"/>
          <w:sz w:val="20"/>
          <w:szCs w:val="20"/>
        </w:rPr>
      </w:pPr>
    </w:p>
    <w:p w14:paraId="1A256581" w14:textId="62C2717B" w:rsidR="002D2989" w:rsidRPr="007A10BE" w:rsidRDefault="002D2989">
      <w:pPr>
        <w:rPr>
          <w:rFonts w:ascii="Arial" w:eastAsia="Arial" w:hAnsi="Arial" w:cs="Arial"/>
          <w:sz w:val="20"/>
          <w:szCs w:val="20"/>
        </w:rPr>
      </w:pPr>
    </w:p>
    <w:p w14:paraId="588857EB" w14:textId="5FEC7377" w:rsidR="002D2989" w:rsidRPr="007A10BE" w:rsidRDefault="002D2989">
      <w:pPr>
        <w:rPr>
          <w:rFonts w:ascii="Arial" w:eastAsia="Arial" w:hAnsi="Arial" w:cs="Arial"/>
          <w:sz w:val="20"/>
          <w:szCs w:val="20"/>
        </w:rPr>
      </w:pPr>
    </w:p>
    <w:p w14:paraId="0D16982A" w14:textId="14D42C27" w:rsidR="002D2989" w:rsidRPr="007A10BE" w:rsidRDefault="002D2989">
      <w:pPr>
        <w:rPr>
          <w:rFonts w:ascii="Arial" w:eastAsia="Arial" w:hAnsi="Arial" w:cs="Arial"/>
          <w:sz w:val="20"/>
          <w:szCs w:val="20"/>
        </w:rPr>
      </w:pPr>
    </w:p>
    <w:p w14:paraId="2AAEA338" w14:textId="094E6577" w:rsidR="002D2989" w:rsidRPr="007A10BE" w:rsidRDefault="002D2989">
      <w:pPr>
        <w:rPr>
          <w:rFonts w:ascii="Arial" w:eastAsia="Arial" w:hAnsi="Arial" w:cs="Arial"/>
          <w:sz w:val="20"/>
          <w:szCs w:val="20"/>
        </w:rPr>
      </w:pPr>
    </w:p>
    <w:p w14:paraId="1F973344" w14:textId="4A6EE9D6" w:rsidR="002D2989" w:rsidRPr="007A10BE" w:rsidRDefault="002D2989">
      <w:pPr>
        <w:rPr>
          <w:rFonts w:ascii="Arial" w:eastAsia="Arial" w:hAnsi="Arial" w:cs="Arial"/>
          <w:sz w:val="20"/>
          <w:szCs w:val="20"/>
        </w:rPr>
      </w:pPr>
    </w:p>
    <w:p w14:paraId="1C0DA2DE" w14:textId="052DD7D5" w:rsidR="002D2989" w:rsidRPr="007A10BE" w:rsidRDefault="002D2989">
      <w:pPr>
        <w:rPr>
          <w:rFonts w:ascii="Arial" w:eastAsia="Arial" w:hAnsi="Arial" w:cs="Arial"/>
          <w:sz w:val="20"/>
          <w:szCs w:val="20"/>
        </w:rPr>
      </w:pPr>
    </w:p>
    <w:p w14:paraId="4ABDA746" w14:textId="6140F092" w:rsidR="002D2989" w:rsidRPr="007A10BE" w:rsidRDefault="002D2989">
      <w:pPr>
        <w:rPr>
          <w:rFonts w:ascii="Arial" w:eastAsia="Arial" w:hAnsi="Arial" w:cs="Arial"/>
          <w:sz w:val="20"/>
          <w:szCs w:val="20"/>
        </w:rPr>
      </w:pPr>
    </w:p>
    <w:p w14:paraId="135A0B1A" w14:textId="17231E33" w:rsidR="002D2989" w:rsidRPr="007A10BE" w:rsidRDefault="002D2989">
      <w:pPr>
        <w:rPr>
          <w:rFonts w:ascii="Arial" w:eastAsia="Arial" w:hAnsi="Arial" w:cs="Arial"/>
          <w:sz w:val="20"/>
          <w:szCs w:val="20"/>
        </w:rPr>
      </w:pPr>
    </w:p>
    <w:p w14:paraId="394A457F" w14:textId="0B6B179A" w:rsidR="002D2989" w:rsidRPr="007A10BE" w:rsidRDefault="002D2989">
      <w:pPr>
        <w:rPr>
          <w:rFonts w:ascii="Arial" w:eastAsia="Arial" w:hAnsi="Arial" w:cs="Arial"/>
          <w:sz w:val="20"/>
          <w:szCs w:val="20"/>
        </w:rPr>
      </w:pPr>
    </w:p>
    <w:p w14:paraId="26752AAA" w14:textId="751164A8" w:rsidR="002D2989" w:rsidRPr="007A10BE" w:rsidRDefault="002D2989">
      <w:pPr>
        <w:rPr>
          <w:rFonts w:ascii="Arial" w:eastAsia="Arial" w:hAnsi="Arial" w:cs="Arial"/>
          <w:sz w:val="20"/>
          <w:szCs w:val="20"/>
        </w:rPr>
      </w:pPr>
    </w:p>
    <w:p w14:paraId="374F668F" w14:textId="203FA8F7" w:rsidR="002D2989" w:rsidRPr="007A10BE" w:rsidRDefault="002D2989">
      <w:pPr>
        <w:rPr>
          <w:rFonts w:ascii="Arial" w:eastAsia="Arial" w:hAnsi="Arial" w:cs="Arial"/>
          <w:sz w:val="20"/>
          <w:szCs w:val="20"/>
        </w:rPr>
      </w:pPr>
    </w:p>
    <w:p w14:paraId="4541DE4D" w14:textId="3B52AC4C" w:rsidR="002D2989" w:rsidRPr="007A10BE" w:rsidRDefault="002D2989">
      <w:pPr>
        <w:rPr>
          <w:rFonts w:ascii="Arial" w:eastAsia="Arial" w:hAnsi="Arial" w:cs="Arial"/>
          <w:sz w:val="20"/>
          <w:szCs w:val="20"/>
        </w:rPr>
      </w:pPr>
    </w:p>
    <w:p w14:paraId="6DA8B5A0" w14:textId="0CF94057" w:rsidR="002D2989" w:rsidRPr="007A10BE" w:rsidRDefault="002D2989">
      <w:pPr>
        <w:rPr>
          <w:rFonts w:ascii="Arial" w:eastAsia="Arial" w:hAnsi="Arial" w:cs="Arial"/>
          <w:sz w:val="20"/>
          <w:szCs w:val="20"/>
        </w:rPr>
      </w:pPr>
    </w:p>
    <w:p w14:paraId="51260B04" w14:textId="4552B474" w:rsidR="002D2989" w:rsidRPr="007A10BE" w:rsidRDefault="002D2989">
      <w:pPr>
        <w:rPr>
          <w:rFonts w:ascii="Arial" w:eastAsia="Arial" w:hAnsi="Arial" w:cs="Arial"/>
          <w:sz w:val="20"/>
          <w:szCs w:val="20"/>
        </w:rPr>
      </w:pPr>
    </w:p>
    <w:p w14:paraId="10E1A2AE" w14:textId="0F41BF9C" w:rsidR="002D2989" w:rsidRPr="007A10BE" w:rsidRDefault="002D2989">
      <w:pPr>
        <w:rPr>
          <w:rFonts w:ascii="Arial" w:eastAsia="Arial" w:hAnsi="Arial" w:cs="Arial"/>
          <w:sz w:val="20"/>
          <w:szCs w:val="20"/>
        </w:rPr>
      </w:pPr>
    </w:p>
    <w:p w14:paraId="686088D4" w14:textId="7CA46EDA" w:rsidR="002D2989" w:rsidRPr="007A10BE" w:rsidRDefault="002D2989">
      <w:pPr>
        <w:rPr>
          <w:rFonts w:ascii="Arial" w:eastAsia="Arial" w:hAnsi="Arial" w:cs="Arial"/>
          <w:sz w:val="20"/>
          <w:szCs w:val="20"/>
        </w:rPr>
      </w:pPr>
    </w:p>
    <w:p w14:paraId="4B3D9017" w14:textId="3FD5FC5C" w:rsidR="002D2989" w:rsidRPr="007A10BE" w:rsidRDefault="002D2989">
      <w:pPr>
        <w:rPr>
          <w:rFonts w:ascii="Arial" w:eastAsia="Arial" w:hAnsi="Arial" w:cs="Arial"/>
          <w:sz w:val="20"/>
          <w:szCs w:val="20"/>
        </w:rPr>
      </w:pPr>
    </w:p>
    <w:p w14:paraId="0F3F1B69" w14:textId="47519E15" w:rsidR="002D2989" w:rsidRPr="007A10BE" w:rsidRDefault="002D2989">
      <w:pPr>
        <w:rPr>
          <w:rFonts w:ascii="Arial" w:eastAsia="Arial" w:hAnsi="Arial" w:cs="Arial"/>
          <w:sz w:val="20"/>
          <w:szCs w:val="20"/>
        </w:rPr>
      </w:pPr>
    </w:p>
    <w:p w14:paraId="212A5848" w14:textId="65CFBC63" w:rsidR="002D2989" w:rsidRPr="007A10BE" w:rsidRDefault="002D2989">
      <w:pPr>
        <w:rPr>
          <w:rFonts w:ascii="Arial" w:eastAsia="Arial" w:hAnsi="Arial" w:cs="Arial"/>
          <w:sz w:val="20"/>
          <w:szCs w:val="20"/>
        </w:rPr>
      </w:pPr>
    </w:p>
    <w:p w14:paraId="6D7B0C36" w14:textId="053133D7" w:rsidR="002D2989" w:rsidRPr="007A10BE" w:rsidRDefault="002D2989">
      <w:pPr>
        <w:rPr>
          <w:rFonts w:ascii="Arial" w:eastAsia="Arial" w:hAnsi="Arial" w:cs="Arial"/>
          <w:sz w:val="20"/>
          <w:szCs w:val="20"/>
        </w:rPr>
      </w:pPr>
    </w:p>
    <w:p w14:paraId="4B9E6C83" w14:textId="21943992" w:rsidR="002D2989" w:rsidRPr="007A10BE" w:rsidRDefault="002D2989">
      <w:pPr>
        <w:rPr>
          <w:rFonts w:ascii="Arial" w:eastAsia="Arial" w:hAnsi="Arial" w:cs="Arial"/>
          <w:sz w:val="20"/>
          <w:szCs w:val="20"/>
        </w:rPr>
      </w:pPr>
    </w:p>
    <w:p w14:paraId="4E714CA9" w14:textId="4053A9C0" w:rsidR="002D2989" w:rsidRPr="007A10BE" w:rsidRDefault="002D2989">
      <w:pPr>
        <w:rPr>
          <w:rFonts w:ascii="Arial" w:eastAsia="Arial" w:hAnsi="Arial" w:cs="Arial"/>
          <w:sz w:val="20"/>
          <w:szCs w:val="20"/>
        </w:rPr>
      </w:pPr>
    </w:p>
    <w:p w14:paraId="64A3F96C" w14:textId="210BB34D" w:rsidR="002D2989" w:rsidRPr="007A10BE" w:rsidRDefault="002D2989">
      <w:pPr>
        <w:rPr>
          <w:rFonts w:ascii="Arial" w:eastAsia="Arial" w:hAnsi="Arial" w:cs="Arial"/>
          <w:sz w:val="20"/>
          <w:szCs w:val="20"/>
        </w:rPr>
      </w:pPr>
    </w:p>
    <w:p w14:paraId="58EA6424" w14:textId="12A454E6" w:rsidR="002D2989" w:rsidRPr="007A10BE" w:rsidRDefault="002D2989">
      <w:pPr>
        <w:rPr>
          <w:rFonts w:ascii="Arial" w:eastAsia="Arial" w:hAnsi="Arial" w:cs="Arial"/>
          <w:sz w:val="20"/>
          <w:szCs w:val="20"/>
        </w:rPr>
      </w:pPr>
    </w:p>
    <w:p w14:paraId="4559A8E3" w14:textId="56CB213D" w:rsidR="002D2989" w:rsidRPr="007A10BE" w:rsidRDefault="002D2989">
      <w:pPr>
        <w:rPr>
          <w:rFonts w:ascii="Arial" w:eastAsia="Arial" w:hAnsi="Arial" w:cs="Arial"/>
          <w:sz w:val="20"/>
          <w:szCs w:val="20"/>
        </w:rPr>
      </w:pPr>
    </w:p>
    <w:p w14:paraId="49C704F7" w14:textId="666E37E8" w:rsidR="002D2989" w:rsidRPr="007A10BE" w:rsidRDefault="002D2989">
      <w:pPr>
        <w:rPr>
          <w:rFonts w:ascii="Arial" w:eastAsia="Arial" w:hAnsi="Arial" w:cs="Arial"/>
          <w:sz w:val="20"/>
          <w:szCs w:val="20"/>
        </w:rPr>
      </w:pPr>
    </w:p>
    <w:p w14:paraId="2D63ACAE" w14:textId="4957B149" w:rsidR="002D2989" w:rsidRPr="007A10BE" w:rsidRDefault="002D2989">
      <w:pPr>
        <w:rPr>
          <w:rFonts w:ascii="Arial" w:eastAsia="Arial" w:hAnsi="Arial" w:cs="Arial"/>
          <w:sz w:val="20"/>
          <w:szCs w:val="20"/>
        </w:rPr>
      </w:pPr>
    </w:p>
    <w:p w14:paraId="44391496" w14:textId="391E79A4" w:rsidR="002D2989" w:rsidRPr="007A10BE" w:rsidRDefault="002D2989">
      <w:pPr>
        <w:rPr>
          <w:rFonts w:ascii="Arial" w:eastAsia="Arial" w:hAnsi="Arial" w:cs="Arial"/>
          <w:sz w:val="20"/>
          <w:szCs w:val="20"/>
        </w:rPr>
      </w:pPr>
    </w:p>
    <w:p w14:paraId="612D4A83" w14:textId="00F346EA" w:rsidR="002D2989" w:rsidRPr="007A10BE" w:rsidRDefault="002D2989">
      <w:pPr>
        <w:rPr>
          <w:rFonts w:ascii="Arial" w:eastAsia="Arial" w:hAnsi="Arial" w:cs="Arial"/>
          <w:sz w:val="20"/>
          <w:szCs w:val="20"/>
        </w:rPr>
      </w:pPr>
    </w:p>
    <w:p w14:paraId="0FF4236D" w14:textId="706C2E89" w:rsidR="002D2989" w:rsidRPr="007A10BE" w:rsidRDefault="002D2989">
      <w:pPr>
        <w:rPr>
          <w:rFonts w:ascii="Arial" w:eastAsia="Arial" w:hAnsi="Arial" w:cs="Arial"/>
          <w:sz w:val="20"/>
          <w:szCs w:val="20"/>
        </w:rPr>
      </w:pPr>
    </w:p>
    <w:p w14:paraId="01421F1B" w14:textId="6F92A3C9" w:rsidR="002D2989" w:rsidRPr="007A10BE" w:rsidRDefault="002D2989">
      <w:pPr>
        <w:rPr>
          <w:rFonts w:ascii="Arial" w:eastAsia="Arial" w:hAnsi="Arial" w:cs="Arial"/>
          <w:sz w:val="20"/>
          <w:szCs w:val="20"/>
        </w:rPr>
      </w:pPr>
    </w:p>
    <w:p w14:paraId="67A237B9" w14:textId="065D4297" w:rsidR="002D2989" w:rsidRPr="007A10BE" w:rsidRDefault="002D2989">
      <w:pPr>
        <w:rPr>
          <w:rFonts w:ascii="Arial" w:eastAsia="Arial" w:hAnsi="Arial" w:cs="Arial"/>
          <w:sz w:val="20"/>
          <w:szCs w:val="20"/>
        </w:rPr>
      </w:pPr>
    </w:p>
    <w:p w14:paraId="42D04364" w14:textId="77777777" w:rsidR="00E02838" w:rsidRPr="007A10BE" w:rsidRDefault="00E02838">
      <w:pPr>
        <w:rPr>
          <w:rFonts w:ascii="Arial" w:eastAsia="Arial" w:hAnsi="Arial" w:cs="Arial"/>
          <w:sz w:val="20"/>
          <w:szCs w:val="20"/>
        </w:rPr>
      </w:pPr>
    </w:p>
    <w:p w14:paraId="3A5B44F3" w14:textId="73959B32" w:rsidR="002D2989" w:rsidRPr="007A10BE" w:rsidRDefault="002D2989">
      <w:pPr>
        <w:rPr>
          <w:rFonts w:ascii="Arial" w:eastAsia="Arial" w:hAnsi="Arial" w:cs="Arial"/>
          <w:sz w:val="20"/>
          <w:szCs w:val="20"/>
        </w:rPr>
      </w:pPr>
    </w:p>
    <w:p w14:paraId="4D6FC87F" w14:textId="5DCA87D5" w:rsidR="002D2989" w:rsidRDefault="002D2989">
      <w:pPr>
        <w:rPr>
          <w:rFonts w:ascii="Arial" w:eastAsia="Arial" w:hAnsi="Arial" w:cs="Arial"/>
          <w:sz w:val="20"/>
          <w:szCs w:val="20"/>
        </w:rPr>
      </w:pPr>
    </w:p>
    <w:tbl>
      <w:tblPr>
        <w:tblStyle w:val="Grilledutableau25"/>
        <w:tblW w:w="10679" w:type="dxa"/>
        <w:tblInd w:w="-714" w:type="dxa"/>
        <w:tblLook w:val="04A0" w:firstRow="1" w:lastRow="0" w:firstColumn="1" w:lastColumn="0" w:noHBand="0" w:noVBand="1"/>
      </w:tblPr>
      <w:tblGrid>
        <w:gridCol w:w="4150"/>
        <w:gridCol w:w="1521"/>
        <w:gridCol w:w="428"/>
        <w:gridCol w:w="1392"/>
        <w:gridCol w:w="690"/>
        <w:gridCol w:w="2262"/>
        <w:gridCol w:w="236"/>
      </w:tblGrid>
      <w:tr w:rsidR="002D2989" w:rsidRPr="007A10BE" w14:paraId="7FBBCE21" w14:textId="77777777" w:rsidTr="00855B9F">
        <w:trPr>
          <w:gridAfter w:val="1"/>
          <w:wAfter w:w="236" w:type="dxa"/>
        </w:trPr>
        <w:tc>
          <w:tcPr>
            <w:tcW w:w="10443" w:type="dxa"/>
            <w:gridSpan w:val="6"/>
            <w:shd w:val="clear" w:color="auto" w:fill="E7E6E6" w:themeFill="background2"/>
            <w:vAlign w:val="center"/>
          </w:tcPr>
          <w:p w14:paraId="23A8045B" w14:textId="43CF5E74" w:rsidR="002D2989" w:rsidRPr="007A10BE" w:rsidRDefault="002D2989" w:rsidP="002D2989">
            <w:pPr>
              <w:ind w:right="-33"/>
              <w:contextualSpacing/>
              <w:jc w:val="center"/>
              <w:rPr>
                <w:rFonts w:ascii="Arial" w:hAnsi="Arial" w:cs="Arial"/>
                <w:color w:val="4472C4" w:themeColor="accent5"/>
                <w:sz w:val="20"/>
                <w:szCs w:val="20"/>
              </w:rPr>
            </w:pPr>
            <w:r w:rsidRPr="007A10BE">
              <w:rPr>
                <w:rFonts w:ascii="Arial" w:hAnsi="Arial" w:cs="Arial"/>
                <w:b/>
                <w:color w:val="FF0000"/>
                <w:sz w:val="20"/>
                <w:szCs w:val="20"/>
              </w:rPr>
              <w:lastRenderedPageBreak/>
              <w:t>Identifiant : 22NDGS6019</w:t>
            </w:r>
          </w:p>
        </w:tc>
      </w:tr>
      <w:tr w:rsidR="002D2989" w:rsidRPr="007A10BE" w14:paraId="400BD5C7" w14:textId="77777777" w:rsidTr="00855B9F">
        <w:trPr>
          <w:gridAfter w:val="1"/>
          <w:wAfter w:w="236" w:type="dxa"/>
        </w:trPr>
        <w:tc>
          <w:tcPr>
            <w:tcW w:w="4150" w:type="dxa"/>
          </w:tcPr>
          <w:p w14:paraId="62DFB53B" w14:textId="77777777" w:rsidR="002D2989" w:rsidRPr="007656E2" w:rsidRDefault="002D2989" w:rsidP="002D2989">
            <w:pPr>
              <w:ind w:right="-33"/>
              <w:contextualSpacing/>
              <w:jc w:val="center"/>
              <w:rPr>
                <w:rFonts w:ascii="Arial" w:hAnsi="Arial" w:cs="Arial"/>
                <w:b/>
                <w:sz w:val="20"/>
                <w:szCs w:val="20"/>
              </w:rPr>
            </w:pPr>
            <w:r w:rsidRPr="007656E2">
              <w:rPr>
                <w:rFonts w:ascii="Arial" w:hAnsi="Arial" w:cs="Arial"/>
                <w:b/>
                <w:sz w:val="20"/>
                <w:szCs w:val="20"/>
              </w:rPr>
              <w:t>Titre</w:t>
            </w:r>
          </w:p>
          <w:p w14:paraId="3B389258" w14:textId="77777777" w:rsidR="002D2989" w:rsidRPr="007656E2" w:rsidRDefault="002D2989" w:rsidP="002D2989">
            <w:pPr>
              <w:ind w:right="-33"/>
              <w:contextualSpacing/>
              <w:jc w:val="center"/>
              <w:rPr>
                <w:rFonts w:ascii="Arial" w:hAnsi="Arial" w:cs="Arial"/>
                <w:b/>
                <w:sz w:val="20"/>
                <w:szCs w:val="20"/>
              </w:rPr>
            </w:pPr>
          </w:p>
        </w:tc>
        <w:tc>
          <w:tcPr>
            <w:tcW w:w="1949" w:type="dxa"/>
            <w:gridSpan w:val="2"/>
          </w:tcPr>
          <w:p w14:paraId="045301C1" w14:textId="77777777" w:rsidR="002D2989" w:rsidRPr="007656E2" w:rsidRDefault="002D2989" w:rsidP="002D2989">
            <w:pPr>
              <w:ind w:right="-33"/>
              <w:contextualSpacing/>
              <w:jc w:val="center"/>
              <w:rPr>
                <w:rFonts w:ascii="Arial" w:hAnsi="Arial" w:cs="Arial"/>
                <w:b/>
                <w:sz w:val="20"/>
                <w:szCs w:val="20"/>
              </w:rPr>
            </w:pPr>
            <w:r w:rsidRPr="007656E2">
              <w:rPr>
                <w:rFonts w:ascii="Arial" w:hAnsi="Arial" w:cs="Arial"/>
                <w:b/>
                <w:sz w:val="20"/>
                <w:szCs w:val="20"/>
              </w:rPr>
              <w:t>Durée</w:t>
            </w:r>
          </w:p>
        </w:tc>
        <w:tc>
          <w:tcPr>
            <w:tcW w:w="2082" w:type="dxa"/>
            <w:gridSpan w:val="2"/>
          </w:tcPr>
          <w:p w14:paraId="7F76FD09" w14:textId="77777777" w:rsidR="002D2989" w:rsidRPr="007656E2" w:rsidRDefault="002D2989" w:rsidP="002D2989">
            <w:pPr>
              <w:ind w:right="-33"/>
              <w:contextualSpacing/>
              <w:jc w:val="center"/>
              <w:rPr>
                <w:rFonts w:ascii="Arial" w:hAnsi="Arial" w:cs="Arial"/>
                <w:b/>
                <w:sz w:val="20"/>
                <w:szCs w:val="20"/>
              </w:rPr>
            </w:pPr>
            <w:r w:rsidRPr="007656E2">
              <w:rPr>
                <w:rFonts w:ascii="Arial" w:hAnsi="Arial" w:cs="Arial"/>
                <w:b/>
                <w:sz w:val="20"/>
                <w:szCs w:val="20"/>
              </w:rPr>
              <w:t>Dates</w:t>
            </w:r>
          </w:p>
        </w:tc>
        <w:tc>
          <w:tcPr>
            <w:tcW w:w="2262" w:type="dxa"/>
          </w:tcPr>
          <w:p w14:paraId="12D63DC1" w14:textId="77777777" w:rsidR="002D2989" w:rsidRPr="007656E2" w:rsidRDefault="002D2989" w:rsidP="002D2989">
            <w:pPr>
              <w:ind w:right="-33"/>
              <w:contextualSpacing/>
              <w:jc w:val="center"/>
              <w:rPr>
                <w:rFonts w:ascii="Arial" w:hAnsi="Arial" w:cs="Arial"/>
                <w:b/>
                <w:sz w:val="20"/>
                <w:szCs w:val="20"/>
              </w:rPr>
            </w:pPr>
            <w:r w:rsidRPr="007656E2">
              <w:rPr>
                <w:rFonts w:ascii="Arial" w:hAnsi="Arial" w:cs="Arial"/>
                <w:b/>
                <w:sz w:val="20"/>
                <w:szCs w:val="20"/>
              </w:rPr>
              <w:t>Nombre de participants prévus</w:t>
            </w:r>
          </w:p>
        </w:tc>
      </w:tr>
      <w:tr w:rsidR="002D2989" w:rsidRPr="007A10BE" w14:paraId="415B8726" w14:textId="77777777" w:rsidTr="00855B9F">
        <w:trPr>
          <w:gridAfter w:val="1"/>
          <w:wAfter w:w="236" w:type="dxa"/>
        </w:trPr>
        <w:tc>
          <w:tcPr>
            <w:tcW w:w="4150" w:type="dxa"/>
            <w:vAlign w:val="center"/>
          </w:tcPr>
          <w:p w14:paraId="780A423C" w14:textId="07217B61" w:rsidR="002D2989" w:rsidRPr="007A10BE" w:rsidRDefault="002D2989" w:rsidP="00665E6D">
            <w:pPr>
              <w:tabs>
                <w:tab w:val="left" w:pos="5961"/>
                <w:tab w:val="left" w:pos="9902"/>
                <w:tab w:val="left" w:pos="13701"/>
                <w:tab w:val="left" w:pos="15935"/>
                <w:tab w:val="left" w:pos="17517"/>
                <w:tab w:val="left" w:pos="19448"/>
              </w:tabs>
              <w:jc w:val="center"/>
              <w:rPr>
                <w:rFonts w:ascii="Arial" w:hAnsi="Arial" w:cs="Arial"/>
                <w:b/>
                <w:sz w:val="20"/>
                <w:szCs w:val="20"/>
              </w:rPr>
            </w:pPr>
            <w:r w:rsidRPr="007A10BE">
              <w:rPr>
                <w:rFonts w:ascii="Arial" w:eastAsia="Times New Roman" w:hAnsi="Arial" w:cs="Arial"/>
                <w:b/>
                <w:color w:val="002060"/>
                <w:sz w:val="20"/>
                <w:szCs w:val="20"/>
              </w:rPr>
              <w:t>Enseigner à des élèves présentant des troubles du spectre de l’autisme (TSA) dans les établissements scolaires du premier et du second degré – Niveau 1</w:t>
            </w:r>
          </w:p>
        </w:tc>
        <w:tc>
          <w:tcPr>
            <w:tcW w:w="1949" w:type="dxa"/>
            <w:gridSpan w:val="2"/>
            <w:vAlign w:val="center"/>
          </w:tcPr>
          <w:p w14:paraId="3C9BE3EB" w14:textId="77777777" w:rsidR="002D2989" w:rsidRPr="007A10BE" w:rsidRDefault="002D2989" w:rsidP="002D2989">
            <w:pPr>
              <w:ind w:right="-33"/>
              <w:contextualSpacing/>
              <w:jc w:val="center"/>
              <w:rPr>
                <w:rFonts w:ascii="Arial" w:hAnsi="Arial" w:cs="Arial"/>
                <w:sz w:val="20"/>
                <w:szCs w:val="20"/>
              </w:rPr>
            </w:pPr>
            <w:r w:rsidRPr="007A10BE">
              <w:rPr>
                <w:rFonts w:ascii="Arial" w:hAnsi="Arial" w:cs="Arial"/>
                <w:sz w:val="20"/>
                <w:szCs w:val="20"/>
              </w:rPr>
              <w:t>25H (une semaine)</w:t>
            </w:r>
          </w:p>
        </w:tc>
        <w:tc>
          <w:tcPr>
            <w:tcW w:w="2082" w:type="dxa"/>
            <w:gridSpan w:val="2"/>
            <w:vAlign w:val="center"/>
          </w:tcPr>
          <w:p w14:paraId="43838C68" w14:textId="77777777" w:rsidR="002D2989" w:rsidRPr="007A10BE" w:rsidRDefault="002D2989" w:rsidP="002D2989">
            <w:pPr>
              <w:ind w:right="-33"/>
              <w:contextualSpacing/>
              <w:jc w:val="center"/>
              <w:rPr>
                <w:rFonts w:ascii="Arial" w:hAnsi="Arial" w:cs="Arial"/>
                <w:sz w:val="20"/>
                <w:szCs w:val="20"/>
              </w:rPr>
            </w:pPr>
            <w:r w:rsidRPr="007A10BE">
              <w:rPr>
                <w:rFonts w:ascii="Arial" w:hAnsi="Arial" w:cs="Arial"/>
                <w:sz w:val="20"/>
                <w:szCs w:val="20"/>
              </w:rPr>
              <w:t>Du lundi 9 au vendredi 13 janvier 2023</w:t>
            </w:r>
          </w:p>
        </w:tc>
        <w:tc>
          <w:tcPr>
            <w:tcW w:w="2262" w:type="dxa"/>
            <w:vAlign w:val="center"/>
          </w:tcPr>
          <w:p w14:paraId="28AE4A0C" w14:textId="77777777" w:rsidR="002D2989" w:rsidRPr="007A10BE" w:rsidRDefault="002D2989" w:rsidP="002D2989">
            <w:pPr>
              <w:ind w:right="-33"/>
              <w:contextualSpacing/>
              <w:jc w:val="center"/>
              <w:rPr>
                <w:rFonts w:ascii="Arial" w:hAnsi="Arial" w:cs="Arial"/>
                <w:sz w:val="20"/>
                <w:szCs w:val="20"/>
              </w:rPr>
            </w:pPr>
            <w:r w:rsidRPr="007A10BE">
              <w:rPr>
                <w:rFonts w:ascii="Arial" w:hAnsi="Arial" w:cs="Arial"/>
                <w:sz w:val="20"/>
                <w:szCs w:val="20"/>
              </w:rPr>
              <w:t>35</w:t>
            </w:r>
          </w:p>
        </w:tc>
      </w:tr>
      <w:tr w:rsidR="002D2989" w:rsidRPr="007A10BE" w14:paraId="1577416C" w14:textId="77777777" w:rsidTr="009B4F17">
        <w:tc>
          <w:tcPr>
            <w:tcW w:w="4150" w:type="dxa"/>
          </w:tcPr>
          <w:p w14:paraId="6F5CA002" w14:textId="77777777" w:rsidR="002D2989" w:rsidRPr="00B26EE6" w:rsidRDefault="002D2989" w:rsidP="002D2989">
            <w:pPr>
              <w:ind w:right="-33"/>
              <w:contextualSpacing/>
              <w:jc w:val="center"/>
              <w:rPr>
                <w:rFonts w:ascii="Arial" w:hAnsi="Arial" w:cs="Arial"/>
                <w:b/>
                <w:sz w:val="20"/>
                <w:szCs w:val="20"/>
              </w:rPr>
            </w:pPr>
            <w:r w:rsidRPr="00B26EE6">
              <w:rPr>
                <w:rFonts w:ascii="Arial" w:hAnsi="Arial" w:cs="Arial"/>
                <w:b/>
                <w:sz w:val="20"/>
                <w:szCs w:val="20"/>
              </w:rPr>
              <w:t>Public concerné</w:t>
            </w:r>
          </w:p>
        </w:tc>
        <w:tc>
          <w:tcPr>
            <w:tcW w:w="3341" w:type="dxa"/>
            <w:gridSpan w:val="3"/>
          </w:tcPr>
          <w:p w14:paraId="4F735972" w14:textId="77777777" w:rsidR="002D2989" w:rsidRPr="00B26EE6" w:rsidRDefault="002D2989" w:rsidP="002D2989">
            <w:pPr>
              <w:ind w:right="-33"/>
              <w:contextualSpacing/>
              <w:jc w:val="center"/>
              <w:rPr>
                <w:rFonts w:ascii="Arial" w:hAnsi="Arial" w:cs="Arial"/>
                <w:b/>
                <w:sz w:val="20"/>
                <w:szCs w:val="20"/>
              </w:rPr>
            </w:pPr>
            <w:r w:rsidRPr="00B26EE6">
              <w:rPr>
                <w:rFonts w:ascii="Arial" w:hAnsi="Arial" w:cs="Arial"/>
                <w:b/>
                <w:sz w:val="20"/>
                <w:szCs w:val="20"/>
              </w:rPr>
              <w:t>Lieu de stage</w:t>
            </w:r>
          </w:p>
        </w:tc>
        <w:tc>
          <w:tcPr>
            <w:tcW w:w="2952" w:type="dxa"/>
            <w:gridSpan w:val="2"/>
            <w:tcBorders>
              <w:right w:val="single" w:sz="4" w:space="0" w:color="auto"/>
            </w:tcBorders>
          </w:tcPr>
          <w:p w14:paraId="173B59D6" w14:textId="77777777" w:rsidR="002D2989" w:rsidRPr="00B26EE6" w:rsidRDefault="002D2989" w:rsidP="00855B9F">
            <w:pPr>
              <w:ind w:right="-33"/>
              <w:contextualSpacing/>
              <w:rPr>
                <w:rFonts w:ascii="Arial" w:hAnsi="Arial" w:cs="Arial"/>
                <w:b/>
                <w:sz w:val="20"/>
                <w:szCs w:val="20"/>
              </w:rPr>
            </w:pPr>
            <w:r w:rsidRPr="00B26EE6">
              <w:rPr>
                <w:rFonts w:ascii="Arial" w:hAnsi="Arial" w:cs="Arial"/>
                <w:b/>
                <w:sz w:val="20"/>
                <w:szCs w:val="20"/>
              </w:rPr>
              <w:t>Opérateur principal</w:t>
            </w:r>
          </w:p>
        </w:tc>
        <w:tc>
          <w:tcPr>
            <w:tcW w:w="236" w:type="dxa"/>
            <w:tcBorders>
              <w:top w:val="nil"/>
              <w:left w:val="single" w:sz="4" w:space="0" w:color="auto"/>
              <w:bottom w:val="nil"/>
              <w:right w:val="nil"/>
            </w:tcBorders>
          </w:tcPr>
          <w:p w14:paraId="5AF21E0A" w14:textId="77777777" w:rsidR="002D2989" w:rsidRPr="007A10BE" w:rsidRDefault="002D2989" w:rsidP="00855B9F">
            <w:pPr>
              <w:suppressAutoHyphens w:val="0"/>
              <w:spacing w:after="160" w:line="259" w:lineRule="auto"/>
              <w:ind w:left="-1107" w:right="268"/>
              <w:rPr>
                <w:rFonts w:ascii="Arial" w:hAnsi="Arial" w:cs="Arial"/>
                <w:sz w:val="20"/>
                <w:szCs w:val="20"/>
              </w:rPr>
            </w:pPr>
          </w:p>
        </w:tc>
      </w:tr>
      <w:tr w:rsidR="002D2989" w:rsidRPr="007A10BE" w14:paraId="0E030F15" w14:textId="77777777" w:rsidTr="00855B9F">
        <w:trPr>
          <w:gridAfter w:val="1"/>
          <w:wAfter w:w="236" w:type="dxa"/>
        </w:trPr>
        <w:tc>
          <w:tcPr>
            <w:tcW w:w="4150" w:type="dxa"/>
          </w:tcPr>
          <w:p w14:paraId="1B159345" w14:textId="77777777" w:rsidR="002D2989" w:rsidRPr="007A10BE" w:rsidRDefault="002D2989" w:rsidP="002D2989">
            <w:pPr>
              <w:contextualSpacing/>
              <w:rPr>
                <w:rFonts w:ascii="Arial" w:hAnsi="Arial" w:cs="Arial"/>
                <w:sz w:val="20"/>
                <w:szCs w:val="20"/>
              </w:rPr>
            </w:pPr>
          </w:p>
          <w:p w14:paraId="25BF7909" w14:textId="77777777" w:rsidR="002D2989" w:rsidRPr="007A10BE" w:rsidRDefault="002D2989" w:rsidP="002D2989">
            <w:pPr>
              <w:contextualSpacing/>
              <w:rPr>
                <w:rFonts w:ascii="Arial" w:hAnsi="Arial" w:cs="Arial"/>
                <w:sz w:val="20"/>
                <w:szCs w:val="20"/>
              </w:rPr>
            </w:pPr>
            <w:r w:rsidRPr="007A10BE">
              <w:rPr>
                <w:rFonts w:ascii="Arial" w:hAnsi="Arial" w:cs="Arial"/>
                <w:sz w:val="20"/>
                <w:szCs w:val="20"/>
              </w:rPr>
              <w:t>Enseignants titulaires du CAPPEI, enseignants non spécialisés, personnels non enseignants (AESH référents et AESH)</w:t>
            </w:r>
          </w:p>
        </w:tc>
        <w:tc>
          <w:tcPr>
            <w:tcW w:w="3341" w:type="dxa"/>
            <w:gridSpan w:val="3"/>
          </w:tcPr>
          <w:p w14:paraId="3D93263C" w14:textId="77777777" w:rsidR="002D2989" w:rsidRPr="007A10BE" w:rsidRDefault="002D2989" w:rsidP="002D2989">
            <w:pPr>
              <w:ind w:right="-33"/>
              <w:contextualSpacing/>
              <w:jc w:val="both"/>
              <w:rPr>
                <w:rFonts w:ascii="Arial" w:hAnsi="Arial" w:cs="Arial"/>
                <w:sz w:val="20"/>
                <w:szCs w:val="20"/>
              </w:rPr>
            </w:pPr>
            <w:r w:rsidRPr="007A10BE">
              <w:rPr>
                <w:rFonts w:ascii="Arial" w:eastAsia="Times New Roman" w:hAnsi="Arial" w:cs="Arial"/>
                <w:bCs/>
                <w:sz w:val="20"/>
                <w:szCs w:val="20"/>
              </w:rPr>
              <w:t>Inspé de l’académie de Lyon Université Claude Bernard Lyon, 5 rue Anselme, 69004 Lyon (ou autre lieu dans Lyon intra-muros).</w:t>
            </w:r>
          </w:p>
        </w:tc>
        <w:tc>
          <w:tcPr>
            <w:tcW w:w="2952" w:type="dxa"/>
            <w:gridSpan w:val="2"/>
          </w:tcPr>
          <w:p w14:paraId="06FF5F98" w14:textId="2C8C4A6D" w:rsidR="002D2989" w:rsidRPr="007A10BE" w:rsidRDefault="002D2989" w:rsidP="007656E2">
            <w:pPr>
              <w:tabs>
                <w:tab w:val="left" w:pos="8453"/>
                <w:tab w:val="left" w:pos="11241"/>
                <w:tab w:val="left" w:pos="14029"/>
                <w:tab w:val="left" w:pos="16864"/>
              </w:tabs>
              <w:ind w:left="75"/>
              <w:jc w:val="both"/>
              <w:rPr>
                <w:rFonts w:ascii="Arial" w:hAnsi="Arial" w:cs="Arial"/>
                <w:sz w:val="20"/>
                <w:szCs w:val="20"/>
              </w:rPr>
            </w:pPr>
            <w:r w:rsidRPr="007A10BE">
              <w:rPr>
                <w:rFonts w:ascii="Arial" w:eastAsia="Times New Roman" w:hAnsi="Arial" w:cs="Arial"/>
                <w:bCs/>
                <w:sz w:val="20"/>
                <w:szCs w:val="20"/>
              </w:rPr>
              <w:t>Rectorat de Lyon et UCBL Lyon 1-</w:t>
            </w:r>
            <w:r w:rsidR="007656E2">
              <w:rPr>
                <w:rFonts w:ascii="Arial" w:eastAsia="Times New Roman" w:hAnsi="Arial" w:cs="Arial"/>
                <w:bCs/>
                <w:sz w:val="20"/>
                <w:szCs w:val="20"/>
              </w:rPr>
              <w:t xml:space="preserve"> </w:t>
            </w:r>
            <w:r w:rsidRPr="007A10BE">
              <w:rPr>
                <w:rFonts w:ascii="Arial" w:eastAsia="Times New Roman" w:hAnsi="Arial" w:cs="Arial"/>
                <w:bCs/>
                <w:sz w:val="20"/>
                <w:szCs w:val="20"/>
              </w:rPr>
              <w:t xml:space="preserve">INSPE de l’académie de Lyon </w:t>
            </w:r>
          </w:p>
        </w:tc>
      </w:tr>
      <w:tr w:rsidR="002D2989" w:rsidRPr="007A10BE" w14:paraId="58E5F845" w14:textId="77777777" w:rsidTr="00855B9F">
        <w:trPr>
          <w:gridAfter w:val="1"/>
          <w:wAfter w:w="236" w:type="dxa"/>
        </w:trPr>
        <w:tc>
          <w:tcPr>
            <w:tcW w:w="10443" w:type="dxa"/>
            <w:gridSpan w:val="6"/>
          </w:tcPr>
          <w:p w14:paraId="26664956" w14:textId="77777777" w:rsidR="002D2989" w:rsidRPr="007A10BE" w:rsidRDefault="002D2989" w:rsidP="002D2989">
            <w:pPr>
              <w:contextualSpacing/>
              <w:rPr>
                <w:rFonts w:ascii="Arial" w:hAnsi="Arial" w:cs="Arial"/>
                <w:sz w:val="20"/>
                <w:szCs w:val="20"/>
              </w:rPr>
            </w:pPr>
            <w:r w:rsidRPr="007A10BE">
              <w:rPr>
                <w:rFonts w:ascii="Arial" w:hAnsi="Arial" w:cs="Arial"/>
                <w:sz w:val="20"/>
                <w:szCs w:val="20"/>
              </w:rPr>
              <w:t xml:space="preserve">Objectifs : </w:t>
            </w:r>
          </w:p>
          <w:p w14:paraId="3D181E44" w14:textId="42B6AC8D" w:rsidR="002D2989" w:rsidRPr="00380A88" w:rsidRDefault="002D2989" w:rsidP="00613A83">
            <w:pPr>
              <w:pStyle w:val="Paragraphedeliste"/>
              <w:numPr>
                <w:ilvl w:val="0"/>
                <w:numId w:val="18"/>
              </w:numPr>
              <w:tabs>
                <w:tab w:val="left" w:pos="13701"/>
                <w:tab w:val="left" w:pos="15935"/>
                <w:tab w:val="left" w:pos="17517"/>
                <w:tab w:val="left" w:pos="19448"/>
              </w:tabs>
              <w:jc w:val="both"/>
              <w:rPr>
                <w:rFonts w:ascii="Arial" w:hAnsi="Arial" w:cs="Arial"/>
                <w:sz w:val="20"/>
                <w:szCs w:val="20"/>
              </w:rPr>
            </w:pPr>
            <w:r w:rsidRPr="00380A88">
              <w:rPr>
                <w:rFonts w:ascii="Arial" w:hAnsi="Arial" w:cs="Arial"/>
                <w:sz w:val="20"/>
                <w:szCs w:val="20"/>
              </w:rPr>
              <w:t>Présenter l'essentiel des connaissances actualisées concernant les troubles du spectre autistique</w:t>
            </w:r>
          </w:p>
          <w:p w14:paraId="614DEF1E" w14:textId="3757E8DE" w:rsidR="002D2989" w:rsidRPr="00380A88" w:rsidRDefault="002D2989" w:rsidP="00613A83">
            <w:pPr>
              <w:pStyle w:val="Paragraphedeliste"/>
              <w:numPr>
                <w:ilvl w:val="0"/>
                <w:numId w:val="18"/>
              </w:numPr>
              <w:jc w:val="both"/>
              <w:rPr>
                <w:rFonts w:ascii="Arial" w:hAnsi="Arial" w:cs="Arial"/>
                <w:sz w:val="20"/>
                <w:szCs w:val="20"/>
              </w:rPr>
            </w:pPr>
            <w:r w:rsidRPr="00380A88">
              <w:rPr>
                <w:rFonts w:ascii="Arial" w:hAnsi="Arial" w:cs="Arial"/>
                <w:sz w:val="20"/>
                <w:szCs w:val="20"/>
              </w:rPr>
              <w:t>Informer sur des modalités de repérage, dépistage et diagnostic : enseignants, AESH, parents, médecins, centre de diagnostic, centre ressources autisme, professionnels médico sociaux et professionnels exerçant en libéral, …</w:t>
            </w:r>
          </w:p>
          <w:p w14:paraId="05DB38A1" w14:textId="7E253E83" w:rsidR="002D2989" w:rsidRPr="00380A88" w:rsidRDefault="002D2989" w:rsidP="00613A83">
            <w:pPr>
              <w:pStyle w:val="Paragraphedeliste"/>
              <w:numPr>
                <w:ilvl w:val="0"/>
                <w:numId w:val="18"/>
              </w:numPr>
              <w:jc w:val="both"/>
              <w:rPr>
                <w:rFonts w:ascii="Arial" w:hAnsi="Arial" w:cs="Arial"/>
                <w:sz w:val="20"/>
                <w:szCs w:val="20"/>
              </w:rPr>
            </w:pPr>
            <w:r w:rsidRPr="00380A88">
              <w:rPr>
                <w:rFonts w:ascii="Arial" w:hAnsi="Arial" w:cs="Arial"/>
                <w:sz w:val="20"/>
                <w:szCs w:val="20"/>
              </w:rPr>
              <w:t>Identifier les gestes professionnels adaptés, en référence aux recommandations de bonnes pratiques, pour accompagner la scolarisation d’élèves avec TSA.</w:t>
            </w:r>
          </w:p>
          <w:p w14:paraId="46182D17" w14:textId="6B1F68DA" w:rsidR="002D2989" w:rsidRPr="00380A88" w:rsidRDefault="002D2989" w:rsidP="00613A83">
            <w:pPr>
              <w:pStyle w:val="Paragraphedeliste"/>
              <w:numPr>
                <w:ilvl w:val="0"/>
                <w:numId w:val="18"/>
              </w:numPr>
              <w:tabs>
                <w:tab w:val="left" w:pos="13701"/>
                <w:tab w:val="left" w:pos="15935"/>
                <w:tab w:val="left" w:pos="17517"/>
                <w:tab w:val="left" w:pos="19448"/>
              </w:tabs>
              <w:jc w:val="both"/>
              <w:rPr>
                <w:rFonts w:ascii="Arial" w:hAnsi="Arial" w:cs="Arial"/>
                <w:sz w:val="20"/>
                <w:szCs w:val="20"/>
              </w:rPr>
            </w:pPr>
            <w:r w:rsidRPr="00380A88">
              <w:rPr>
                <w:rFonts w:ascii="Arial" w:hAnsi="Arial" w:cs="Arial"/>
                <w:sz w:val="20"/>
                <w:szCs w:val="20"/>
              </w:rPr>
              <w:t>Articuler l'action de l'enseignant avec tous les partenaires qui participent au projet personnalisé de scolarisation ;</w:t>
            </w:r>
          </w:p>
          <w:p w14:paraId="28869277" w14:textId="484E6FE8" w:rsidR="002D2989" w:rsidRPr="00380A88" w:rsidRDefault="002D2989" w:rsidP="00613A83">
            <w:pPr>
              <w:pStyle w:val="Paragraphedeliste"/>
              <w:numPr>
                <w:ilvl w:val="0"/>
                <w:numId w:val="18"/>
              </w:numPr>
              <w:rPr>
                <w:rFonts w:ascii="Arial" w:hAnsi="Arial" w:cs="Arial"/>
                <w:sz w:val="20"/>
                <w:szCs w:val="20"/>
              </w:rPr>
            </w:pPr>
            <w:r w:rsidRPr="00380A88">
              <w:rPr>
                <w:rFonts w:ascii="Arial" w:hAnsi="Arial" w:cs="Arial"/>
                <w:sz w:val="20"/>
                <w:szCs w:val="20"/>
              </w:rPr>
              <w:t>Analyser les difficultés liées à ce trouble et identifier les conséquences sur les apprentissages scolaires.</w:t>
            </w:r>
          </w:p>
          <w:p w14:paraId="4DADA12B" w14:textId="55727A1A" w:rsidR="002D2989" w:rsidRPr="00380A88" w:rsidRDefault="002D2989" w:rsidP="00613A83">
            <w:pPr>
              <w:pStyle w:val="Paragraphedeliste"/>
              <w:numPr>
                <w:ilvl w:val="0"/>
                <w:numId w:val="18"/>
              </w:numPr>
              <w:rPr>
                <w:rFonts w:ascii="Arial" w:hAnsi="Arial" w:cs="Arial"/>
                <w:sz w:val="20"/>
                <w:szCs w:val="20"/>
              </w:rPr>
            </w:pPr>
            <w:r w:rsidRPr="00380A88">
              <w:rPr>
                <w:rFonts w:ascii="Arial" w:hAnsi="Arial" w:cs="Arial"/>
                <w:sz w:val="20"/>
                <w:szCs w:val="20"/>
              </w:rPr>
              <w:t>Permettre aux stagiaires de faire des liens entre la mise en œuvre des RBBP de l’HAS et les besoins scolaires des élèves : adaptation de l’environnement, structuration des enseignements, adaptations personnalisées (sur-mesure) prise en compte des aspects pédagogiques et didactiques des enseignements. Multiplication des exemples dans différentes disciplines et différents niveaux de classes.</w:t>
            </w:r>
          </w:p>
          <w:p w14:paraId="198D32E3" w14:textId="27A04560" w:rsidR="002D2989" w:rsidRPr="00380A88" w:rsidRDefault="002D2989" w:rsidP="00613A83">
            <w:pPr>
              <w:pStyle w:val="Paragraphedeliste"/>
              <w:numPr>
                <w:ilvl w:val="0"/>
                <w:numId w:val="18"/>
              </w:numPr>
              <w:rPr>
                <w:rFonts w:ascii="Arial" w:hAnsi="Arial" w:cs="Arial"/>
                <w:sz w:val="20"/>
                <w:szCs w:val="20"/>
              </w:rPr>
            </w:pPr>
            <w:r w:rsidRPr="00380A88">
              <w:rPr>
                <w:rFonts w:ascii="Arial" w:hAnsi="Arial" w:cs="Arial"/>
                <w:sz w:val="20"/>
                <w:szCs w:val="20"/>
              </w:rPr>
              <w:t>Connaître les fonctions cognitives, identifier les particularités de la cognition de l'autisme ainsi que les besoins spécifiques de ces élèves.</w:t>
            </w:r>
          </w:p>
        </w:tc>
      </w:tr>
      <w:tr w:rsidR="002D2989" w:rsidRPr="007A10BE" w14:paraId="07A749BC" w14:textId="77777777" w:rsidTr="00380A88">
        <w:trPr>
          <w:gridAfter w:val="1"/>
          <w:wAfter w:w="236" w:type="dxa"/>
        </w:trPr>
        <w:tc>
          <w:tcPr>
            <w:tcW w:w="5671" w:type="dxa"/>
            <w:gridSpan w:val="2"/>
            <w:vAlign w:val="center"/>
          </w:tcPr>
          <w:p w14:paraId="097245B0" w14:textId="77777777" w:rsidR="002D2989" w:rsidRPr="00B26EE6" w:rsidRDefault="002D2989" w:rsidP="002D2989">
            <w:pPr>
              <w:contextualSpacing/>
              <w:jc w:val="center"/>
              <w:rPr>
                <w:rFonts w:ascii="Arial" w:hAnsi="Arial" w:cs="Arial"/>
                <w:b/>
                <w:sz w:val="20"/>
                <w:szCs w:val="20"/>
              </w:rPr>
            </w:pPr>
            <w:r w:rsidRPr="00B26EE6">
              <w:rPr>
                <w:rFonts w:ascii="Arial" w:hAnsi="Arial" w:cs="Arial"/>
                <w:b/>
                <w:sz w:val="20"/>
                <w:szCs w:val="20"/>
              </w:rPr>
              <w:t>Contenus de formation </w:t>
            </w:r>
          </w:p>
        </w:tc>
        <w:tc>
          <w:tcPr>
            <w:tcW w:w="4772" w:type="dxa"/>
            <w:gridSpan w:val="4"/>
            <w:vAlign w:val="center"/>
          </w:tcPr>
          <w:p w14:paraId="7FE82383" w14:textId="77777777" w:rsidR="002D2989" w:rsidRPr="00B26EE6" w:rsidRDefault="002D2989" w:rsidP="002D2989">
            <w:pPr>
              <w:ind w:right="-33"/>
              <w:contextualSpacing/>
              <w:jc w:val="center"/>
              <w:rPr>
                <w:rFonts w:ascii="Arial" w:hAnsi="Arial" w:cs="Arial"/>
                <w:b/>
                <w:sz w:val="20"/>
                <w:szCs w:val="20"/>
              </w:rPr>
            </w:pPr>
            <w:r w:rsidRPr="00B26EE6">
              <w:rPr>
                <w:rFonts w:ascii="Arial" w:hAnsi="Arial" w:cs="Arial"/>
                <w:b/>
                <w:sz w:val="20"/>
                <w:szCs w:val="20"/>
              </w:rPr>
              <w:t xml:space="preserve">Intervenants </w:t>
            </w:r>
          </w:p>
        </w:tc>
      </w:tr>
      <w:tr w:rsidR="002D2989" w:rsidRPr="007A10BE" w14:paraId="6771E197" w14:textId="77777777" w:rsidTr="00380A88">
        <w:trPr>
          <w:gridAfter w:val="1"/>
          <w:wAfter w:w="236" w:type="dxa"/>
        </w:trPr>
        <w:tc>
          <w:tcPr>
            <w:tcW w:w="5671" w:type="dxa"/>
            <w:gridSpan w:val="2"/>
          </w:tcPr>
          <w:p w14:paraId="37C46F90" w14:textId="77777777" w:rsidR="002D2989" w:rsidRPr="00380A88" w:rsidRDefault="002D2989" w:rsidP="002D2989">
            <w:pPr>
              <w:ind w:right="-33"/>
              <w:contextualSpacing/>
              <w:jc w:val="both"/>
              <w:rPr>
                <w:rFonts w:ascii="Arial" w:hAnsi="Arial" w:cs="Arial"/>
                <w:sz w:val="20"/>
                <w:szCs w:val="20"/>
              </w:rPr>
            </w:pPr>
            <w:r w:rsidRPr="00380A88">
              <w:rPr>
                <w:rFonts w:ascii="Arial" w:hAnsi="Arial" w:cs="Arial"/>
                <w:sz w:val="20"/>
                <w:szCs w:val="20"/>
              </w:rPr>
              <w:t>Préciser si certains modules se dérouleront en distanciel</w:t>
            </w:r>
          </w:p>
          <w:p w14:paraId="32C36A97" w14:textId="77777777" w:rsidR="002D2989" w:rsidRPr="00380A88" w:rsidRDefault="002D2989" w:rsidP="002D2989">
            <w:pPr>
              <w:tabs>
                <w:tab w:val="left" w:pos="13701"/>
                <w:tab w:val="left" w:pos="15935"/>
                <w:tab w:val="left" w:pos="17517"/>
                <w:tab w:val="left" w:pos="19448"/>
              </w:tabs>
              <w:jc w:val="both"/>
              <w:rPr>
                <w:rFonts w:ascii="Arial" w:eastAsia="Times New Roman" w:hAnsi="Arial" w:cs="Arial"/>
                <w:sz w:val="20"/>
                <w:szCs w:val="20"/>
              </w:rPr>
            </w:pPr>
            <w:r w:rsidRPr="00380A88">
              <w:rPr>
                <w:rFonts w:ascii="Arial" w:eastAsia="Times New Roman" w:hAnsi="Arial" w:cs="Arial"/>
                <w:sz w:val="20"/>
                <w:szCs w:val="20"/>
              </w:rPr>
              <w:t>Le cadre institutionnel : les modalités de scolarisation des élèves autistes dont les UE E A et UEM A</w:t>
            </w:r>
          </w:p>
          <w:p w14:paraId="0DDD00AB" w14:textId="77777777" w:rsidR="002D2989" w:rsidRPr="00380A88" w:rsidRDefault="002D2989" w:rsidP="002D2989">
            <w:pPr>
              <w:tabs>
                <w:tab w:val="left" w:pos="13701"/>
                <w:tab w:val="left" w:pos="15935"/>
                <w:tab w:val="left" w:pos="17517"/>
                <w:tab w:val="left" w:pos="19448"/>
              </w:tabs>
              <w:jc w:val="both"/>
              <w:rPr>
                <w:rFonts w:ascii="Arial" w:eastAsia="Times New Roman" w:hAnsi="Arial" w:cs="Arial"/>
                <w:sz w:val="20"/>
                <w:szCs w:val="20"/>
              </w:rPr>
            </w:pPr>
            <w:r w:rsidRPr="00380A88">
              <w:rPr>
                <w:rFonts w:ascii="Arial" w:eastAsia="Times New Roman" w:hAnsi="Arial" w:cs="Arial"/>
                <w:sz w:val="20"/>
                <w:szCs w:val="20"/>
              </w:rPr>
              <w:t>Les troubles du spectre autistique au sein des troubles neuro-développementaux</w:t>
            </w:r>
          </w:p>
          <w:p w14:paraId="726F637B" w14:textId="77777777" w:rsidR="002D2989" w:rsidRPr="00380A88" w:rsidRDefault="002D2989" w:rsidP="002D2989">
            <w:pPr>
              <w:tabs>
                <w:tab w:val="left" w:pos="13701"/>
                <w:tab w:val="left" w:pos="15935"/>
                <w:tab w:val="left" w:pos="17517"/>
                <w:tab w:val="left" w:pos="19448"/>
              </w:tabs>
              <w:jc w:val="both"/>
              <w:rPr>
                <w:rFonts w:ascii="Arial" w:eastAsia="Times New Roman" w:hAnsi="Arial" w:cs="Arial"/>
                <w:sz w:val="20"/>
                <w:szCs w:val="20"/>
              </w:rPr>
            </w:pPr>
            <w:r w:rsidRPr="00380A88">
              <w:rPr>
                <w:rFonts w:ascii="Arial" w:eastAsia="Times New Roman" w:hAnsi="Arial" w:cs="Arial"/>
                <w:sz w:val="20"/>
                <w:szCs w:val="20"/>
              </w:rPr>
              <w:t>Etat de la recherche sur l'autisme</w:t>
            </w:r>
          </w:p>
          <w:p w14:paraId="36484AD6" w14:textId="77777777" w:rsidR="002D2989" w:rsidRPr="00380A88" w:rsidRDefault="002D2989" w:rsidP="002D2989">
            <w:pPr>
              <w:tabs>
                <w:tab w:val="left" w:pos="13701"/>
                <w:tab w:val="left" w:pos="15935"/>
                <w:tab w:val="left" w:pos="17517"/>
                <w:tab w:val="left" w:pos="19448"/>
              </w:tabs>
              <w:jc w:val="both"/>
              <w:rPr>
                <w:rFonts w:ascii="Arial" w:eastAsia="Times New Roman" w:hAnsi="Arial" w:cs="Arial"/>
                <w:sz w:val="20"/>
                <w:szCs w:val="20"/>
              </w:rPr>
            </w:pPr>
            <w:r w:rsidRPr="00380A88">
              <w:rPr>
                <w:rFonts w:ascii="Arial" w:eastAsia="Times New Roman" w:hAnsi="Arial" w:cs="Arial"/>
                <w:sz w:val="20"/>
                <w:szCs w:val="20"/>
              </w:rPr>
              <w:t xml:space="preserve">Présentation de la stratégie nationale autisme </w:t>
            </w:r>
          </w:p>
          <w:p w14:paraId="0E6BD5FA" w14:textId="77777777" w:rsidR="002D2989" w:rsidRPr="00380A88" w:rsidRDefault="002D2989" w:rsidP="002D2989">
            <w:pPr>
              <w:tabs>
                <w:tab w:val="left" w:pos="13701"/>
                <w:tab w:val="left" w:pos="15935"/>
                <w:tab w:val="left" w:pos="17517"/>
                <w:tab w:val="left" w:pos="19448"/>
              </w:tabs>
              <w:jc w:val="both"/>
              <w:rPr>
                <w:rFonts w:ascii="Arial" w:eastAsia="Times New Roman" w:hAnsi="Arial" w:cs="Arial"/>
                <w:sz w:val="20"/>
                <w:szCs w:val="20"/>
              </w:rPr>
            </w:pPr>
            <w:r w:rsidRPr="00380A88">
              <w:rPr>
                <w:rFonts w:ascii="Arial" w:eastAsia="Times New Roman" w:hAnsi="Arial" w:cs="Arial"/>
                <w:sz w:val="20"/>
                <w:szCs w:val="20"/>
              </w:rPr>
              <w:t>Adaptation de l'environnement scolaire, stratégies cognitives dans le traitement de l'autisme, présentation des UEMA et UEEA</w:t>
            </w:r>
          </w:p>
          <w:p w14:paraId="59FC9051" w14:textId="77777777" w:rsidR="002D2989" w:rsidRPr="00380A88" w:rsidRDefault="002D2989" w:rsidP="002D2989">
            <w:pPr>
              <w:tabs>
                <w:tab w:val="left" w:pos="13701"/>
                <w:tab w:val="left" w:pos="15935"/>
                <w:tab w:val="left" w:pos="17517"/>
                <w:tab w:val="left" w:pos="19448"/>
              </w:tabs>
              <w:jc w:val="both"/>
              <w:rPr>
                <w:rFonts w:ascii="Arial" w:eastAsia="Times New Roman" w:hAnsi="Arial" w:cs="Arial"/>
                <w:sz w:val="20"/>
                <w:szCs w:val="20"/>
              </w:rPr>
            </w:pPr>
            <w:r w:rsidRPr="00380A88">
              <w:rPr>
                <w:rFonts w:ascii="Arial" w:eastAsia="Times New Roman" w:hAnsi="Arial" w:cs="Arial"/>
                <w:sz w:val="20"/>
                <w:szCs w:val="20"/>
              </w:rPr>
              <w:t xml:space="preserve">Cohérence et complémentarité des rôles de chaque partenaire, la démarche de projet au service de l'apprentissage ; </w:t>
            </w:r>
          </w:p>
          <w:p w14:paraId="49394B9E" w14:textId="77777777" w:rsidR="002D2989" w:rsidRPr="00380A88" w:rsidRDefault="002D2989" w:rsidP="002D2989">
            <w:pPr>
              <w:tabs>
                <w:tab w:val="left" w:pos="13701"/>
                <w:tab w:val="left" w:pos="15935"/>
                <w:tab w:val="left" w:pos="17517"/>
                <w:tab w:val="left" w:pos="19448"/>
              </w:tabs>
              <w:jc w:val="both"/>
              <w:rPr>
                <w:rFonts w:ascii="Arial" w:eastAsia="Times New Roman" w:hAnsi="Arial" w:cs="Arial"/>
                <w:sz w:val="20"/>
                <w:szCs w:val="20"/>
              </w:rPr>
            </w:pPr>
            <w:r w:rsidRPr="00380A88">
              <w:rPr>
                <w:rFonts w:ascii="Arial" w:eastAsia="Times New Roman" w:hAnsi="Arial" w:cs="Arial"/>
                <w:sz w:val="20"/>
                <w:szCs w:val="20"/>
              </w:rPr>
              <w:t>Le développement des performances d'un élève TSA : la place des familles</w:t>
            </w:r>
          </w:p>
          <w:p w14:paraId="3616BE39" w14:textId="77777777" w:rsidR="002D2989" w:rsidRPr="00380A88" w:rsidRDefault="002D2989" w:rsidP="002D2989">
            <w:pPr>
              <w:tabs>
                <w:tab w:val="left" w:pos="13701"/>
                <w:tab w:val="left" w:pos="15935"/>
                <w:tab w:val="left" w:pos="17517"/>
                <w:tab w:val="left" w:pos="19448"/>
              </w:tabs>
              <w:jc w:val="both"/>
              <w:rPr>
                <w:rFonts w:ascii="Arial" w:eastAsia="Times New Roman" w:hAnsi="Arial" w:cs="Arial"/>
                <w:sz w:val="20"/>
                <w:szCs w:val="20"/>
              </w:rPr>
            </w:pPr>
            <w:r w:rsidRPr="00380A88">
              <w:rPr>
                <w:rFonts w:ascii="Arial" w:eastAsia="Times New Roman" w:hAnsi="Arial" w:cs="Arial"/>
                <w:sz w:val="20"/>
                <w:szCs w:val="20"/>
              </w:rPr>
              <w:t>Compensations et aides dans les situations pédagogiques, adaptation de l’environnement, structuration des enseignements, adaptations personnalisées prise en compte des aspects pédagogiques et didactiques des enseignements. Proposer des exemples pour des niveaux de classe différents et plusieurs disciplines scolaires.</w:t>
            </w:r>
          </w:p>
          <w:p w14:paraId="218C51AC" w14:textId="77777777" w:rsidR="002D2989" w:rsidRPr="00380A88" w:rsidRDefault="002D2989" w:rsidP="002D2989">
            <w:pPr>
              <w:tabs>
                <w:tab w:val="left" w:pos="13701"/>
                <w:tab w:val="left" w:pos="15935"/>
                <w:tab w:val="left" w:pos="17517"/>
                <w:tab w:val="left" w:pos="19448"/>
              </w:tabs>
              <w:jc w:val="both"/>
              <w:rPr>
                <w:rFonts w:ascii="Arial" w:eastAsia="Times New Roman" w:hAnsi="Arial" w:cs="Arial"/>
                <w:sz w:val="20"/>
                <w:szCs w:val="20"/>
              </w:rPr>
            </w:pPr>
            <w:r w:rsidRPr="00380A88">
              <w:rPr>
                <w:rFonts w:ascii="Arial" w:eastAsia="Times New Roman" w:hAnsi="Arial" w:cs="Arial"/>
                <w:sz w:val="20"/>
                <w:szCs w:val="20"/>
              </w:rPr>
              <w:t>Stratégies cognitives dans le traitement de l'autisme, présentation des méthodes comportementales : TEACCH et ABA</w:t>
            </w:r>
          </w:p>
          <w:p w14:paraId="1F25F978" w14:textId="77777777" w:rsidR="002D2989" w:rsidRPr="00380A88" w:rsidRDefault="002D2989" w:rsidP="002D2989">
            <w:pPr>
              <w:tabs>
                <w:tab w:val="left" w:pos="13701"/>
                <w:tab w:val="left" w:pos="15935"/>
                <w:tab w:val="left" w:pos="17517"/>
                <w:tab w:val="left" w:pos="19448"/>
              </w:tabs>
              <w:jc w:val="both"/>
              <w:rPr>
                <w:rFonts w:ascii="Arial" w:eastAsia="Times New Roman" w:hAnsi="Arial" w:cs="Arial"/>
                <w:sz w:val="20"/>
                <w:szCs w:val="20"/>
              </w:rPr>
            </w:pPr>
            <w:r w:rsidRPr="00380A88">
              <w:rPr>
                <w:rFonts w:ascii="Arial" w:eastAsia="Times New Roman" w:hAnsi="Arial" w:cs="Arial"/>
                <w:sz w:val="20"/>
                <w:szCs w:val="20"/>
              </w:rPr>
              <w:t>Actions des AESH le travail coopératif avec l'enseignant lors de l'accompagnement d'un élève avec des troubles du spectre autistique</w:t>
            </w:r>
          </w:p>
          <w:p w14:paraId="0EE03D19" w14:textId="77777777" w:rsidR="002D2989" w:rsidRPr="00380A88" w:rsidRDefault="002D2989" w:rsidP="002D2989">
            <w:pPr>
              <w:tabs>
                <w:tab w:val="left" w:pos="13701"/>
                <w:tab w:val="left" w:pos="15935"/>
                <w:tab w:val="left" w:pos="17517"/>
                <w:tab w:val="left" w:pos="19448"/>
              </w:tabs>
              <w:jc w:val="both"/>
              <w:rPr>
                <w:rFonts w:ascii="Arial" w:eastAsia="Times New Roman" w:hAnsi="Arial" w:cs="Arial"/>
                <w:sz w:val="20"/>
                <w:szCs w:val="20"/>
              </w:rPr>
            </w:pPr>
            <w:r w:rsidRPr="00380A88">
              <w:rPr>
                <w:rFonts w:ascii="Arial" w:eastAsia="Times New Roman" w:hAnsi="Arial" w:cs="Arial"/>
                <w:sz w:val="20"/>
                <w:szCs w:val="20"/>
              </w:rPr>
              <w:t xml:space="preserve">Sensibilité sensorielle </w:t>
            </w:r>
          </w:p>
          <w:p w14:paraId="4B94AD04" w14:textId="77777777" w:rsidR="002D2989" w:rsidRPr="00380A88" w:rsidRDefault="002D2989" w:rsidP="002D2989">
            <w:pPr>
              <w:tabs>
                <w:tab w:val="left" w:pos="13701"/>
                <w:tab w:val="left" w:pos="15935"/>
                <w:tab w:val="left" w:pos="17517"/>
                <w:tab w:val="left" w:pos="19448"/>
              </w:tabs>
              <w:jc w:val="both"/>
              <w:rPr>
                <w:rFonts w:ascii="Arial" w:eastAsia="Times New Roman" w:hAnsi="Arial" w:cs="Arial"/>
                <w:sz w:val="20"/>
                <w:szCs w:val="20"/>
              </w:rPr>
            </w:pPr>
            <w:r w:rsidRPr="00380A88">
              <w:rPr>
                <w:rFonts w:ascii="Arial" w:eastAsia="Times New Roman" w:hAnsi="Arial" w:cs="Arial"/>
                <w:sz w:val="20"/>
                <w:szCs w:val="20"/>
              </w:rPr>
              <w:t>La gestion des comportements défis ou comportements problèmes</w:t>
            </w:r>
          </w:p>
          <w:p w14:paraId="21BE507E" w14:textId="77777777" w:rsidR="002D2989" w:rsidRPr="007A10BE" w:rsidRDefault="002D2989" w:rsidP="002D2989">
            <w:pPr>
              <w:tabs>
                <w:tab w:val="left" w:pos="16864"/>
              </w:tabs>
              <w:jc w:val="both"/>
              <w:rPr>
                <w:rFonts w:ascii="Arial" w:hAnsi="Arial" w:cs="Arial"/>
                <w:sz w:val="20"/>
                <w:szCs w:val="20"/>
              </w:rPr>
            </w:pPr>
            <w:r w:rsidRPr="00380A88">
              <w:rPr>
                <w:rFonts w:ascii="Arial" w:eastAsia="Times New Roman" w:hAnsi="Arial" w:cs="Arial"/>
                <w:sz w:val="20"/>
                <w:szCs w:val="20"/>
              </w:rPr>
              <w:t>Conformément au nouveau cadre de l’EAFC, les contenus seront proposés sous forme d’un parcours hybride (présentiel et distanciel) comprenant des modules de natures différentes (formation, transférabilité et personnalisation).</w:t>
            </w:r>
          </w:p>
        </w:tc>
        <w:tc>
          <w:tcPr>
            <w:tcW w:w="4772" w:type="dxa"/>
            <w:gridSpan w:val="4"/>
          </w:tcPr>
          <w:p w14:paraId="1D22A3AE" w14:textId="77777777" w:rsidR="002D2989" w:rsidRPr="007A10BE" w:rsidRDefault="002D2989" w:rsidP="002D2989">
            <w:pPr>
              <w:tabs>
                <w:tab w:val="left" w:pos="16864"/>
              </w:tabs>
              <w:ind w:left="75"/>
              <w:rPr>
                <w:rFonts w:ascii="Arial" w:eastAsia="Times New Roman" w:hAnsi="Arial" w:cs="Arial"/>
                <w:sz w:val="20"/>
                <w:szCs w:val="20"/>
              </w:rPr>
            </w:pPr>
            <w:r w:rsidRPr="007A10BE">
              <w:rPr>
                <w:rFonts w:ascii="Arial" w:eastAsia="Times New Roman" w:hAnsi="Arial" w:cs="Arial"/>
                <w:sz w:val="20"/>
                <w:szCs w:val="20"/>
              </w:rPr>
              <w:t xml:space="preserve">Formateurs éducation nationale - formateurs Inspé - intervenants extérieurs </w:t>
            </w:r>
          </w:p>
          <w:p w14:paraId="54EDFCA3" w14:textId="77777777" w:rsidR="002D2989" w:rsidRPr="007A10BE" w:rsidRDefault="002D2989" w:rsidP="002D2989">
            <w:pPr>
              <w:ind w:right="-33"/>
              <w:contextualSpacing/>
              <w:jc w:val="both"/>
              <w:rPr>
                <w:rFonts w:ascii="Arial" w:hAnsi="Arial" w:cs="Arial"/>
                <w:sz w:val="20"/>
                <w:szCs w:val="20"/>
              </w:rPr>
            </w:pPr>
          </w:p>
          <w:p w14:paraId="4901DC6B" w14:textId="77777777" w:rsidR="002D2989" w:rsidRPr="007A10BE" w:rsidRDefault="002D2989" w:rsidP="002D2989">
            <w:pPr>
              <w:contextualSpacing/>
              <w:rPr>
                <w:rFonts w:ascii="Arial" w:hAnsi="Arial" w:cs="Arial"/>
                <w:sz w:val="20"/>
                <w:szCs w:val="20"/>
              </w:rPr>
            </w:pPr>
          </w:p>
        </w:tc>
      </w:tr>
    </w:tbl>
    <w:tbl>
      <w:tblPr>
        <w:tblStyle w:val="Grilledutableau26"/>
        <w:tblW w:w="10632" w:type="dxa"/>
        <w:tblInd w:w="-714" w:type="dxa"/>
        <w:tblLook w:val="04A0" w:firstRow="1" w:lastRow="0" w:firstColumn="1" w:lastColumn="0" w:noHBand="0" w:noVBand="1"/>
      </w:tblPr>
      <w:tblGrid>
        <w:gridCol w:w="3544"/>
        <w:gridCol w:w="1276"/>
        <w:gridCol w:w="782"/>
        <w:gridCol w:w="2053"/>
        <w:gridCol w:w="851"/>
        <w:gridCol w:w="2126"/>
      </w:tblGrid>
      <w:tr w:rsidR="0012235D" w:rsidRPr="007A10BE" w14:paraId="48B162D1" w14:textId="77777777" w:rsidTr="002D64F7">
        <w:tc>
          <w:tcPr>
            <w:tcW w:w="10632" w:type="dxa"/>
            <w:gridSpan w:val="6"/>
            <w:shd w:val="clear" w:color="auto" w:fill="E7E6E6" w:themeFill="background2"/>
            <w:vAlign w:val="center"/>
          </w:tcPr>
          <w:p w14:paraId="6560ABF2" w14:textId="13B9C074" w:rsidR="0012235D" w:rsidRPr="007A10BE" w:rsidRDefault="0012235D" w:rsidP="0012235D">
            <w:pPr>
              <w:ind w:right="-33"/>
              <w:contextualSpacing/>
              <w:jc w:val="center"/>
              <w:rPr>
                <w:rFonts w:ascii="Arial" w:hAnsi="Arial" w:cs="Arial"/>
                <w:sz w:val="20"/>
                <w:szCs w:val="20"/>
              </w:rPr>
            </w:pPr>
            <w:r w:rsidRPr="007A10BE">
              <w:rPr>
                <w:rFonts w:ascii="Arial" w:hAnsi="Arial" w:cs="Arial"/>
                <w:b/>
                <w:color w:val="FF0000"/>
                <w:sz w:val="20"/>
                <w:szCs w:val="20"/>
              </w:rPr>
              <w:lastRenderedPageBreak/>
              <w:t>Identifiant : 22NDGS6020</w:t>
            </w:r>
          </w:p>
        </w:tc>
      </w:tr>
      <w:tr w:rsidR="0012235D" w:rsidRPr="007A10BE" w14:paraId="4929B427" w14:textId="77777777" w:rsidTr="002D64F7">
        <w:tc>
          <w:tcPr>
            <w:tcW w:w="3544" w:type="dxa"/>
          </w:tcPr>
          <w:p w14:paraId="5828C816" w14:textId="77777777" w:rsidR="0012235D" w:rsidRPr="007656E2" w:rsidRDefault="0012235D" w:rsidP="0012235D">
            <w:pPr>
              <w:ind w:right="-33"/>
              <w:contextualSpacing/>
              <w:jc w:val="center"/>
              <w:rPr>
                <w:rFonts w:ascii="Arial" w:hAnsi="Arial" w:cs="Arial"/>
                <w:b/>
                <w:sz w:val="20"/>
                <w:szCs w:val="20"/>
              </w:rPr>
            </w:pPr>
            <w:r w:rsidRPr="007656E2">
              <w:rPr>
                <w:rFonts w:ascii="Arial" w:hAnsi="Arial" w:cs="Arial"/>
                <w:b/>
                <w:sz w:val="20"/>
                <w:szCs w:val="20"/>
              </w:rPr>
              <w:t>Titre</w:t>
            </w:r>
          </w:p>
        </w:tc>
        <w:tc>
          <w:tcPr>
            <w:tcW w:w="1276" w:type="dxa"/>
          </w:tcPr>
          <w:p w14:paraId="2F90DDDE" w14:textId="77777777" w:rsidR="0012235D" w:rsidRPr="007656E2" w:rsidRDefault="0012235D" w:rsidP="0012235D">
            <w:pPr>
              <w:ind w:right="-33"/>
              <w:contextualSpacing/>
              <w:jc w:val="center"/>
              <w:rPr>
                <w:rFonts w:ascii="Arial" w:hAnsi="Arial" w:cs="Arial"/>
                <w:b/>
                <w:sz w:val="20"/>
                <w:szCs w:val="20"/>
              </w:rPr>
            </w:pPr>
            <w:r w:rsidRPr="007656E2">
              <w:rPr>
                <w:rFonts w:ascii="Arial" w:hAnsi="Arial" w:cs="Arial"/>
                <w:b/>
                <w:sz w:val="20"/>
                <w:szCs w:val="20"/>
              </w:rPr>
              <w:t>Durée</w:t>
            </w:r>
          </w:p>
        </w:tc>
        <w:tc>
          <w:tcPr>
            <w:tcW w:w="3686" w:type="dxa"/>
            <w:gridSpan w:val="3"/>
          </w:tcPr>
          <w:p w14:paraId="639C5A60" w14:textId="77777777" w:rsidR="0012235D" w:rsidRPr="007656E2" w:rsidRDefault="0012235D" w:rsidP="0012235D">
            <w:pPr>
              <w:ind w:right="-33"/>
              <w:contextualSpacing/>
              <w:jc w:val="center"/>
              <w:rPr>
                <w:rFonts w:ascii="Arial" w:hAnsi="Arial" w:cs="Arial"/>
                <w:b/>
                <w:sz w:val="20"/>
                <w:szCs w:val="20"/>
              </w:rPr>
            </w:pPr>
            <w:r w:rsidRPr="007656E2">
              <w:rPr>
                <w:rFonts w:ascii="Arial" w:hAnsi="Arial" w:cs="Arial"/>
                <w:b/>
                <w:sz w:val="20"/>
                <w:szCs w:val="20"/>
              </w:rPr>
              <w:t>Dates</w:t>
            </w:r>
          </w:p>
        </w:tc>
        <w:tc>
          <w:tcPr>
            <w:tcW w:w="2126" w:type="dxa"/>
          </w:tcPr>
          <w:p w14:paraId="0043EEB8" w14:textId="77777777" w:rsidR="0012235D" w:rsidRPr="007656E2" w:rsidRDefault="0012235D" w:rsidP="0012235D">
            <w:pPr>
              <w:ind w:right="-33"/>
              <w:contextualSpacing/>
              <w:jc w:val="center"/>
              <w:rPr>
                <w:rFonts w:ascii="Arial" w:hAnsi="Arial" w:cs="Arial"/>
                <w:b/>
                <w:sz w:val="20"/>
                <w:szCs w:val="20"/>
              </w:rPr>
            </w:pPr>
            <w:r w:rsidRPr="007656E2">
              <w:rPr>
                <w:rFonts w:ascii="Arial" w:hAnsi="Arial" w:cs="Arial"/>
                <w:b/>
                <w:sz w:val="20"/>
                <w:szCs w:val="20"/>
              </w:rPr>
              <w:t>Nombre de participants prévus</w:t>
            </w:r>
          </w:p>
        </w:tc>
      </w:tr>
      <w:tr w:rsidR="0012235D" w:rsidRPr="007A10BE" w14:paraId="6CFA1393" w14:textId="77777777" w:rsidTr="002D64F7">
        <w:tc>
          <w:tcPr>
            <w:tcW w:w="3544" w:type="dxa"/>
            <w:vAlign w:val="center"/>
          </w:tcPr>
          <w:p w14:paraId="5FF1158F" w14:textId="77777777" w:rsidR="0012235D" w:rsidRPr="007A10BE" w:rsidRDefault="0012235D" w:rsidP="0012235D">
            <w:pPr>
              <w:ind w:right="-33"/>
              <w:contextualSpacing/>
              <w:jc w:val="center"/>
              <w:rPr>
                <w:rFonts w:ascii="Arial" w:hAnsi="Arial" w:cs="Arial"/>
                <w:sz w:val="20"/>
                <w:szCs w:val="20"/>
              </w:rPr>
            </w:pPr>
          </w:p>
          <w:p w14:paraId="3ED4EB90" w14:textId="77777777" w:rsidR="0012235D" w:rsidRPr="007A10BE" w:rsidRDefault="0012235D" w:rsidP="0012235D">
            <w:pPr>
              <w:ind w:right="-33"/>
              <w:contextualSpacing/>
              <w:jc w:val="center"/>
              <w:rPr>
                <w:rFonts w:ascii="Arial" w:hAnsi="Arial" w:cs="Arial"/>
                <w:b/>
                <w:color w:val="002060"/>
                <w:sz w:val="20"/>
                <w:szCs w:val="20"/>
              </w:rPr>
            </w:pPr>
            <w:r w:rsidRPr="007A10BE">
              <w:rPr>
                <w:rFonts w:ascii="Arial" w:hAnsi="Arial" w:cs="Arial"/>
                <w:b/>
                <w:color w:val="002060"/>
                <w:sz w:val="20"/>
                <w:szCs w:val="20"/>
              </w:rPr>
              <w:t>Troubles du spectre de l’Autisme</w:t>
            </w:r>
          </w:p>
          <w:p w14:paraId="095DBA46" w14:textId="77777777" w:rsidR="0012235D" w:rsidRPr="007A10BE" w:rsidRDefault="0012235D" w:rsidP="0012235D">
            <w:pPr>
              <w:ind w:right="-33"/>
              <w:contextualSpacing/>
              <w:jc w:val="center"/>
              <w:rPr>
                <w:rFonts w:ascii="Arial" w:hAnsi="Arial" w:cs="Arial"/>
                <w:sz w:val="20"/>
                <w:szCs w:val="20"/>
              </w:rPr>
            </w:pPr>
          </w:p>
        </w:tc>
        <w:tc>
          <w:tcPr>
            <w:tcW w:w="1276" w:type="dxa"/>
            <w:vAlign w:val="center"/>
          </w:tcPr>
          <w:p w14:paraId="6BBFC36D" w14:textId="231B3F96" w:rsidR="0012235D" w:rsidRPr="007A10BE" w:rsidRDefault="0012235D" w:rsidP="0012235D">
            <w:pPr>
              <w:ind w:right="-33"/>
              <w:contextualSpacing/>
              <w:jc w:val="center"/>
              <w:rPr>
                <w:rFonts w:ascii="Arial" w:hAnsi="Arial" w:cs="Arial"/>
                <w:sz w:val="20"/>
                <w:szCs w:val="20"/>
              </w:rPr>
            </w:pPr>
            <w:r w:rsidRPr="007A10BE">
              <w:rPr>
                <w:rFonts w:ascii="Arial" w:hAnsi="Arial" w:cs="Arial"/>
                <w:sz w:val="20"/>
                <w:szCs w:val="20"/>
              </w:rPr>
              <w:t>25</w:t>
            </w:r>
            <w:r w:rsidR="007656E2">
              <w:rPr>
                <w:rFonts w:ascii="Arial" w:hAnsi="Arial" w:cs="Arial"/>
                <w:sz w:val="20"/>
                <w:szCs w:val="20"/>
              </w:rPr>
              <w:t xml:space="preserve"> </w:t>
            </w:r>
            <w:r w:rsidRPr="007A10BE">
              <w:rPr>
                <w:rFonts w:ascii="Arial" w:hAnsi="Arial" w:cs="Arial"/>
                <w:sz w:val="20"/>
                <w:szCs w:val="20"/>
              </w:rPr>
              <w:t>h</w:t>
            </w:r>
            <w:r w:rsidR="007656E2">
              <w:rPr>
                <w:rFonts w:ascii="Arial" w:hAnsi="Arial" w:cs="Arial"/>
                <w:sz w:val="20"/>
                <w:szCs w:val="20"/>
              </w:rPr>
              <w:t>eures</w:t>
            </w:r>
          </w:p>
        </w:tc>
        <w:tc>
          <w:tcPr>
            <w:tcW w:w="3686" w:type="dxa"/>
            <w:gridSpan w:val="3"/>
            <w:vAlign w:val="center"/>
          </w:tcPr>
          <w:p w14:paraId="36B92F0C" w14:textId="77777777" w:rsidR="0012235D" w:rsidRPr="007A10BE" w:rsidRDefault="0012235D" w:rsidP="00613A83">
            <w:pPr>
              <w:numPr>
                <w:ilvl w:val="0"/>
                <w:numId w:val="21"/>
              </w:numPr>
              <w:suppressAutoHyphens w:val="0"/>
              <w:contextualSpacing/>
              <w:rPr>
                <w:rFonts w:ascii="Arial" w:eastAsia="Times New Roman" w:hAnsi="Arial" w:cs="Arial"/>
                <w:sz w:val="20"/>
                <w:szCs w:val="20"/>
              </w:rPr>
            </w:pPr>
            <w:r w:rsidRPr="007A10BE">
              <w:rPr>
                <w:rFonts w:ascii="Arial" w:eastAsia="Times New Roman" w:hAnsi="Arial" w:cs="Arial"/>
                <w:sz w:val="20"/>
                <w:szCs w:val="20"/>
              </w:rPr>
              <w:t>Du lundi 27 février au jeudi 2 mars 2023   ou</w:t>
            </w:r>
          </w:p>
          <w:p w14:paraId="794EC256" w14:textId="77777777" w:rsidR="0012235D" w:rsidRPr="007A10BE" w:rsidRDefault="0012235D" w:rsidP="00613A83">
            <w:pPr>
              <w:numPr>
                <w:ilvl w:val="0"/>
                <w:numId w:val="21"/>
              </w:numPr>
              <w:suppressAutoHyphens w:val="0"/>
              <w:contextualSpacing/>
              <w:rPr>
                <w:rFonts w:ascii="Arial" w:eastAsia="Times New Roman" w:hAnsi="Arial" w:cs="Arial"/>
                <w:sz w:val="20"/>
                <w:szCs w:val="20"/>
              </w:rPr>
            </w:pPr>
            <w:r w:rsidRPr="007A10BE">
              <w:rPr>
                <w:rFonts w:ascii="Arial" w:eastAsia="Times New Roman" w:hAnsi="Arial" w:cs="Arial"/>
                <w:sz w:val="20"/>
                <w:szCs w:val="20"/>
              </w:rPr>
              <w:t xml:space="preserve">Du lundi 3 avril au jeudi 6 avril 2023. </w:t>
            </w:r>
          </w:p>
        </w:tc>
        <w:tc>
          <w:tcPr>
            <w:tcW w:w="2126" w:type="dxa"/>
            <w:vAlign w:val="center"/>
          </w:tcPr>
          <w:p w14:paraId="5D825B6C" w14:textId="77777777" w:rsidR="0012235D" w:rsidRPr="007A10BE" w:rsidRDefault="0012235D" w:rsidP="0012235D">
            <w:pPr>
              <w:ind w:right="-33"/>
              <w:contextualSpacing/>
              <w:jc w:val="center"/>
              <w:rPr>
                <w:rFonts w:ascii="Arial" w:hAnsi="Arial" w:cs="Arial"/>
                <w:sz w:val="20"/>
                <w:szCs w:val="20"/>
              </w:rPr>
            </w:pPr>
            <w:r w:rsidRPr="007A10BE">
              <w:rPr>
                <w:rFonts w:ascii="Arial" w:hAnsi="Arial" w:cs="Arial"/>
                <w:sz w:val="20"/>
                <w:szCs w:val="20"/>
              </w:rPr>
              <w:t>20</w:t>
            </w:r>
          </w:p>
        </w:tc>
      </w:tr>
      <w:tr w:rsidR="0012235D" w:rsidRPr="007A10BE" w14:paraId="5AEBF4DA" w14:textId="77777777" w:rsidTr="002D64F7">
        <w:tc>
          <w:tcPr>
            <w:tcW w:w="3544" w:type="dxa"/>
          </w:tcPr>
          <w:p w14:paraId="50CDEA55" w14:textId="77777777" w:rsidR="0012235D" w:rsidRPr="00B26EE6" w:rsidRDefault="0012235D" w:rsidP="0012235D">
            <w:pPr>
              <w:ind w:right="-33"/>
              <w:contextualSpacing/>
              <w:jc w:val="center"/>
              <w:rPr>
                <w:rFonts w:ascii="Arial" w:hAnsi="Arial" w:cs="Arial"/>
                <w:b/>
                <w:sz w:val="20"/>
                <w:szCs w:val="20"/>
              </w:rPr>
            </w:pPr>
            <w:r w:rsidRPr="00B26EE6">
              <w:rPr>
                <w:rFonts w:ascii="Arial" w:hAnsi="Arial" w:cs="Arial"/>
                <w:b/>
                <w:sz w:val="20"/>
                <w:szCs w:val="20"/>
              </w:rPr>
              <w:t>Public concerné</w:t>
            </w:r>
          </w:p>
        </w:tc>
        <w:tc>
          <w:tcPr>
            <w:tcW w:w="4111" w:type="dxa"/>
            <w:gridSpan w:val="3"/>
          </w:tcPr>
          <w:p w14:paraId="06A3A981" w14:textId="77777777" w:rsidR="0012235D" w:rsidRPr="00B26EE6" w:rsidRDefault="0012235D" w:rsidP="0012235D">
            <w:pPr>
              <w:ind w:right="-33"/>
              <w:contextualSpacing/>
              <w:jc w:val="center"/>
              <w:rPr>
                <w:rFonts w:ascii="Arial" w:hAnsi="Arial" w:cs="Arial"/>
                <w:b/>
                <w:sz w:val="20"/>
                <w:szCs w:val="20"/>
              </w:rPr>
            </w:pPr>
            <w:r w:rsidRPr="00B26EE6">
              <w:rPr>
                <w:rFonts w:ascii="Arial" w:hAnsi="Arial" w:cs="Arial"/>
                <w:b/>
                <w:sz w:val="20"/>
                <w:szCs w:val="20"/>
              </w:rPr>
              <w:t>Lieu de stage</w:t>
            </w:r>
          </w:p>
        </w:tc>
        <w:tc>
          <w:tcPr>
            <w:tcW w:w="2977" w:type="dxa"/>
            <w:gridSpan w:val="2"/>
          </w:tcPr>
          <w:p w14:paraId="4FAA7F8C" w14:textId="77777777" w:rsidR="0012235D" w:rsidRPr="00B26EE6" w:rsidRDefault="0012235D" w:rsidP="0012235D">
            <w:pPr>
              <w:ind w:right="-33"/>
              <w:contextualSpacing/>
              <w:jc w:val="center"/>
              <w:rPr>
                <w:rFonts w:ascii="Arial" w:hAnsi="Arial" w:cs="Arial"/>
                <w:b/>
                <w:sz w:val="20"/>
                <w:szCs w:val="20"/>
              </w:rPr>
            </w:pPr>
            <w:r w:rsidRPr="00B26EE6">
              <w:rPr>
                <w:rFonts w:ascii="Arial" w:hAnsi="Arial" w:cs="Arial"/>
                <w:b/>
                <w:sz w:val="20"/>
                <w:szCs w:val="20"/>
              </w:rPr>
              <w:t>Opérateur principal</w:t>
            </w:r>
          </w:p>
        </w:tc>
      </w:tr>
      <w:tr w:rsidR="0012235D" w:rsidRPr="007A10BE" w14:paraId="6333CB46" w14:textId="77777777" w:rsidTr="002D64F7">
        <w:tc>
          <w:tcPr>
            <w:tcW w:w="3544" w:type="dxa"/>
          </w:tcPr>
          <w:p w14:paraId="291D249E" w14:textId="77777777" w:rsidR="0012235D" w:rsidRPr="007A10BE" w:rsidRDefault="0012235D" w:rsidP="0012235D">
            <w:pPr>
              <w:contextualSpacing/>
              <w:rPr>
                <w:rFonts w:ascii="Arial" w:hAnsi="Arial" w:cs="Arial"/>
                <w:sz w:val="20"/>
                <w:szCs w:val="20"/>
              </w:rPr>
            </w:pPr>
            <w:r w:rsidRPr="007A10BE">
              <w:rPr>
                <w:rFonts w:ascii="Arial" w:hAnsi="Arial" w:cs="Arial"/>
                <w:sz w:val="20"/>
                <w:szCs w:val="20"/>
              </w:rPr>
              <w:t>Enseignants titulaires du CAPPEI, enseignants non spécialisés, personnels non enseignants (AESH, personnel de direction…) dans une logique pluri-catégorielle</w:t>
            </w:r>
          </w:p>
        </w:tc>
        <w:tc>
          <w:tcPr>
            <w:tcW w:w="4111" w:type="dxa"/>
            <w:gridSpan w:val="3"/>
          </w:tcPr>
          <w:p w14:paraId="5E127792" w14:textId="77777777" w:rsidR="0012235D" w:rsidRPr="007A10BE" w:rsidRDefault="0012235D" w:rsidP="0012235D">
            <w:pPr>
              <w:ind w:right="-33"/>
              <w:contextualSpacing/>
              <w:jc w:val="both"/>
              <w:rPr>
                <w:rFonts w:ascii="Arial" w:hAnsi="Arial" w:cs="Arial"/>
                <w:sz w:val="20"/>
                <w:szCs w:val="20"/>
              </w:rPr>
            </w:pPr>
            <w:r w:rsidRPr="007A10BE">
              <w:rPr>
                <w:rFonts w:ascii="Arial" w:hAnsi="Arial" w:cs="Arial"/>
                <w:sz w:val="20"/>
                <w:szCs w:val="20"/>
              </w:rPr>
              <w:t>CRA Aquitaine (Hôpital Charles Perrens ou Rectorat de Bordeaux)</w:t>
            </w:r>
          </w:p>
        </w:tc>
        <w:tc>
          <w:tcPr>
            <w:tcW w:w="2977" w:type="dxa"/>
            <w:gridSpan w:val="2"/>
          </w:tcPr>
          <w:p w14:paraId="05820265" w14:textId="77777777" w:rsidR="0012235D" w:rsidRPr="007A10BE" w:rsidRDefault="0012235D" w:rsidP="0012235D">
            <w:pPr>
              <w:ind w:right="-33"/>
              <w:contextualSpacing/>
              <w:jc w:val="both"/>
              <w:rPr>
                <w:rFonts w:ascii="Arial" w:hAnsi="Arial" w:cs="Arial"/>
                <w:sz w:val="20"/>
                <w:szCs w:val="20"/>
              </w:rPr>
            </w:pPr>
            <w:r w:rsidRPr="007A10BE">
              <w:rPr>
                <w:rFonts w:ascii="Arial" w:hAnsi="Arial" w:cs="Arial"/>
                <w:sz w:val="20"/>
                <w:szCs w:val="20"/>
              </w:rPr>
              <w:t>CRA Aquitaine</w:t>
            </w:r>
          </w:p>
          <w:p w14:paraId="67A294D0" w14:textId="77777777" w:rsidR="0012235D" w:rsidRPr="007A10BE" w:rsidRDefault="0012235D" w:rsidP="0012235D">
            <w:pPr>
              <w:ind w:right="-33"/>
              <w:contextualSpacing/>
              <w:jc w:val="both"/>
              <w:rPr>
                <w:rFonts w:ascii="Arial" w:hAnsi="Arial" w:cs="Arial"/>
                <w:sz w:val="20"/>
                <w:szCs w:val="20"/>
              </w:rPr>
            </w:pPr>
            <w:r w:rsidRPr="007A10BE">
              <w:rPr>
                <w:rFonts w:ascii="Arial" w:hAnsi="Arial" w:cs="Arial"/>
                <w:sz w:val="20"/>
                <w:szCs w:val="20"/>
              </w:rPr>
              <w:t>Rectorat de Bordeaux</w:t>
            </w:r>
          </w:p>
        </w:tc>
      </w:tr>
      <w:tr w:rsidR="0012235D" w:rsidRPr="007A10BE" w14:paraId="21B93504" w14:textId="77777777" w:rsidTr="002D64F7">
        <w:tc>
          <w:tcPr>
            <w:tcW w:w="10632" w:type="dxa"/>
            <w:gridSpan w:val="6"/>
          </w:tcPr>
          <w:p w14:paraId="550A22DB" w14:textId="77777777" w:rsidR="0012235D" w:rsidRPr="007A10BE" w:rsidRDefault="0012235D" w:rsidP="0012235D">
            <w:pPr>
              <w:contextualSpacing/>
              <w:rPr>
                <w:rFonts w:ascii="Arial" w:hAnsi="Arial" w:cs="Arial"/>
                <w:sz w:val="20"/>
                <w:szCs w:val="20"/>
              </w:rPr>
            </w:pPr>
            <w:r w:rsidRPr="007A10BE">
              <w:rPr>
                <w:rFonts w:ascii="Arial" w:hAnsi="Arial" w:cs="Arial"/>
                <w:sz w:val="20"/>
                <w:szCs w:val="20"/>
              </w:rPr>
              <w:t>Objectifs :</w:t>
            </w:r>
          </w:p>
          <w:p w14:paraId="00E81104" w14:textId="01064515" w:rsidR="0012235D" w:rsidRPr="007E3026" w:rsidRDefault="0012235D" w:rsidP="00613A83">
            <w:pPr>
              <w:pStyle w:val="Paragraphedeliste"/>
              <w:numPr>
                <w:ilvl w:val="0"/>
                <w:numId w:val="18"/>
              </w:numPr>
              <w:rPr>
                <w:rFonts w:ascii="Arial" w:hAnsi="Arial" w:cs="Arial"/>
                <w:sz w:val="20"/>
                <w:szCs w:val="20"/>
              </w:rPr>
            </w:pPr>
            <w:r w:rsidRPr="007E3026">
              <w:rPr>
                <w:rFonts w:ascii="Arial" w:hAnsi="Arial" w:cs="Arial"/>
                <w:sz w:val="20"/>
                <w:szCs w:val="20"/>
              </w:rPr>
              <w:t>Approfondir les connaissances et les réponses pédagogiques à apporter aux élèves présentant des troubles du spectre autistique</w:t>
            </w:r>
          </w:p>
          <w:p w14:paraId="61E177AE" w14:textId="6DDAD087" w:rsidR="0012235D" w:rsidRPr="007E3026" w:rsidRDefault="0012235D" w:rsidP="00613A83">
            <w:pPr>
              <w:pStyle w:val="Paragraphedeliste"/>
              <w:numPr>
                <w:ilvl w:val="0"/>
                <w:numId w:val="18"/>
              </w:numPr>
              <w:rPr>
                <w:rFonts w:ascii="Arial" w:hAnsi="Arial" w:cs="Arial"/>
                <w:sz w:val="20"/>
                <w:szCs w:val="20"/>
              </w:rPr>
            </w:pPr>
            <w:r w:rsidRPr="007E3026">
              <w:rPr>
                <w:rFonts w:ascii="Arial" w:hAnsi="Arial" w:cs="Arial"/>
                <w:sz w:val="20"/>
                <w:szCs w:val="20"/>
              </w:rPr>
              <w:t>Connaitre les spécificités de la professionnalisation de la coopération avec les familles et les autres personnels contribuant à la scolarisation. » Annexe III – 2 – i du BO n° 7 du 16-02-2017</w:t>
            </w:r>
          </w:p>
        </w:tc>
      </w:tr>
      <w:tr w:rsidR="0012235D" w:rsidRPr="007A10BE" w14:paraId="6773A834" w14:textId="77777777" w:rsidTr="002D64F7">
        <w:tc>
          <w:tcPr>
            <w:tcW w:w="5602" w:type="dxa"/>
            <w:gridSpan w:val="3"/>
            <w:vAlign w:val="center"/>
          </w:tcPr>
          <w:p w14:paraId="5933A17C" w14:textId="77777777" w:rsidR="0012235D" w:rsidRPr="00B26EE6" w:rsidRDefault="0012235D" w:rsidP="0012235D">
            <w:pPr>
              <w:contextualSpacing/>
              <w:jc w:val="center"/>
              <w:rPr>
                <w:rFonts w:ascii="Arial" w:hAnsi="Arial" w:cs="Arial"/>
                <w:b/>
                <w:sz w:val="20"/>
                <w:szCs w:val="20"/>
              </w:rPr>
            </w:pPr>
            <w:r w:rsidRPr="00B26EE6">
              <w:rPr>
                <w:rFonts w:ascii="Arial" w:hAnsi="Arial" w:cs="Arial"/>
                <w:b/>
                <w:sz w:val="20"/>
                <w:szCs w:val="20"/>
              </w:rPr>
              <w:t>Contenus de formation </w:t>
            </w:r>
          </w:p>
        </w:tc>
        <w:tc>
          <w:tcPr>
            <w:tcW w:w="5030" w:type="dxa"/>
            <w:gridSpan w:val="3"/>
            <w:vAlign w:val="center"/>
          </w:tcPr>
          <w:p w14:paraId="2CC6F361" w14:textId="77777777" w:rsidR="0012235D" w:rsidRPr="00B26EE6" w:rsidRDefault="0012235D" w:rsidP="0012235D">
            <w:pPr>
              <w:ind w:right="-33"/>
              <w:contextualSpacing/>
              <w:jc w:val="center"/>
              <w:rPr>
                <w:rFonts w:ascii="Arial" w:hAnsi="Arial" w:cs="Arial"/>
                <w:b/>
                <w:sz w:val="20"/>
                <w:szCs w:val="20"/>
              </w:rPr>
            </w:pPr>
            <w:r w:rsidRPr="00B26EE6">
              <w:rPr>
                <w:rFonts w:ascii="Arial" w:hAnsi="Arial" w:cs="Arial"/>
                <w:b/>
                <w:sz w:val="20"/>
                <w:szCs w:val="20"/>
              </w:rPr>
              <w:t xml:space="preserve">Intervenants </w:t>
            </w:r>
          </w:p>
        </w:tc>
      </w:tr>
      <w:tr w:rsidR="0012235D" w:rsidRPr="007A10BE" w14:paraId="785F8B89" w14:textId="77777777" w:rsidTr="002D64F7">
        <w:tc>
          <w:tcPr>
            <w:tcW w:w="5602" w:type="dxa"/>
            <w:gridSpan w:val="3"/>
          </w:tcPr>
          <w:p w14:paraId="5B08B62B" w14:textId="77777777" w:rsidR="0012235D" w:rsidRPr="007A10BE" w:rsidRDefault="0012235D" w:rsidP="00613A83">
            <w:pPr>
              <w:numPr>
                <w:ilvl w:val="0"/>
                <w:numId w:val="22"/>
              </w:numPr>
              <w:suppressAutoHyphens w:val="0"/>
              <w:ind w:right="-33"/>
              <w:contextualSpacing/>
              <w:jc w:val="both"/>
              <w:rPr>
                <w:rFonts w:ascii="Arial" w:eastAsia="Times New Roman" w:hAnsi="Arial" w:cs="Arial"/>
                <w:sz w:val="20"/>
                <w:szCs w:val="20"/>
              </w:rPr>
            </w:pPr>
            <w:r w:rsidRPr="007A10BE">
              <w:rPr>
                <w:rFonts w:ascii="Arial" w:eastAsiaTheme="minorHAnsi" w:hAnsi="Arial" w:cs="Arial"/>
                <w:sz w:val="20"/>
                <w:szCs w:val="20"/>
              </w:rPr>
              <w:t xml:space="preserve">Connaissance des Troubles du Spectre de l’Autisme : Actualisation des connaissances sur le TSA au sein des troubles du neurodéveloppement : signes cliniques, particularités de fonctionnement, axes de recherches scientifiques. </w:t>
            </w:r>
          </w:p>
          <w:p w14:paraId="7841834F" w14:textId="77777777" w:rsidR="0012235D" w:rsidRPr="007A10BE" w:rsidRDefault="0012235D" w:rsidP="00613A83">
            <w:pPr>
              <w:numPr>
                <w:ilvl w:val="0"/>
                <w:numId w:val="22"/>
              </w:numPr>
              <w:suppressAutoHyphens w:val="0"/>
              <w:contextualSpacing/>
              <w:rPr>
                <w:rFonts w:ascii="Arial" w:eastAsiaTheme="minorHAnsi" w:hAnsi="Arial" w:cs="Arial"/>
                <w:sz w:val="20"/>
                <w:szCs w:val="20"/>
              </w:rPr>
            </w:pPr>
            <w:r w:rsidRPr="007A10BE">
              <w:rPr>
                <w:rFonts w:ascii="Arial" w:eastAsiaTheme="minorHAnsi" w:hAnsi="Arial" w:cs="Arial"/>
                <w:sz w:val="20"/>
                <w:szCs w:val="20"/>
              </w:rPr>
              <w:t>Conséquences du trouble sur la scolarité : Savoir les identifier, les comprendre afin de pouvoir s’adapter à l’élève avec TSA et adapter sa pédagogie en termes de sensorialité, communication, traitement de l’information et cognition sociale.</w:t>
            </w:r>
          </w:p>
          <w:p w14:paraId="045758ED" w14:textId="77777777" w:rsidR="0012235D" w:rsidRPr="007A10BE" w:rsidRDefault="0012235D" w:rsidP="00613A83">
            <w:pPr>
              <w:numPr>
                <w:ilvl w:val="0"/>
                <w:numId w:val="22"/>
              </w:numPr>
              <w:suppressAutoHyphens w:val="0"/>
              <w:contextualSpacing/>
              <w:rPr>
                <w:rFonts w:ascii="Arial" w:eastAsiaTheme="minorHAnsi" w:hAnsi="Arial" w:cs="Arial"/>
                <w:sz w:val="20"/>
                <w:szCs w:val="20"/>
              </w:rPr>
            </w:pPr>
            <w:r w:rsidRPr="007A10BE">
              <w:rPr>
                <w:rFonts w:ascii="Arial" w:eastAsiaTheme="minorHAnsi" w:hAnsi="Arial" w:cs="Arial"/>
                <w:sz w:val="20"/>
                <w:szCs w:val="20"/>
              </w:rPr>
              <w:t>Pratiques pédagogiques : Savoir prendre en compte le fonctionnement autistique dans les apprentissages des mathématiques et de la lecture.</w:t>
            </w:r>
          </w:p>
          <w:p w14:paraId="25FB2CE1" w14:textId="77777777" w:rsidR="0012235D" w:rsidRPr="007A10BE" w:rsidRDefault="0012235D" w:rsidP="00613A83">
            <w:pPr>
              <w:numPr>
                <w:ilvl w:val="0"/>
                <w:numId w:val="22"/>
              </w:numPr>
              <w:suppressAutoHyphens w:val="0"/>
              <w:contextualSpacing/>
              <w:rPr>
                <w:rFonts w:ascii="Arial" w:eastAsiaTheme="minorHAnsi" w:hAnsi="Arial" w:cs="Arial"/>
                <w:bCs/>
                <w:sz w:val="20"/>
                <w:szCs w:val="20"/>
              </w:rPr>
            </w:pPr>
            <w:r w:rsidRPr="007A10BE">
              <w:rPr>
                <w:rFonts w:ascii="Arial" w:eastAsiaTheme="minorHAnsi" w:hAnsi="Arial" w:cs="Arial"/>
                <w:bCs/>
                <w:sz w:val="20"/>
                <w:szCs w:val="20"/>
              </w:rPr>
              <w:t xml:space="preserve">Les dispositifs de l’éducation nationale en appui de la scolarisation des élèves avec TSA : </w:t>
            </w:r>
            <w:r w:rsidRPr="007A10BE">
              <w:rPr>
                <w:rFonts w:ascii="Arial" w:eastAsiaTheme="minorHAnsi" w:hAnsi="Arial" w:cs="Arial"/>
                <w:sz w:val="20"/>
                <w:szCs w:val="20"/>
              </w:rPr>
              <w:t xml:space="preserve">identifier et connaitre le fonctionnement d’une UEM et d’une ULIS TSA.  </w:t>
            </w:r>
          </w:p>
          <w:p w14:paraId="2FF570BB" w14:textId="77777777" w:rsidR="0012235D" w:rsidRPr="007A10BE" w:rsidRDefault="0012235D" w:rsidP="00613A83">
            <w:pPr>
              <w:numPr>
                <w:ilvl w:val="0"/>
                <w:numId w:val="22"/>
              </w:numPr>
              <w:suppressAutoHyphens w:val="0"/>
              <w:contextualSpacing/>
              <w:rPr>
                <w:rFonts w:ascii="Arial" w:eastAsiaTheme="minorHAnsi" w:hAnsi="Arial" w:cs="Arial"/>
                <w:sz w:val="20"/>
                <w:szCs w:val="20"/>
              </w:rPr>
            </w:pPr>
            <w:r w:rsidRPr="007A10BE">
              <w:rPr>
                <w:rFonts w:ascii="Arial" w:eastAsiaTheme="minorHAnsi" w:hAnsi="Arial" w:cs="Arial"/>
                <w:sz w:val="20"/>
                <w:szCs w:val="20"/>
              </w:rPr>
              <w:t>Partenariat : identifier les missions des partenaires de la scolarisation des élèves porteurs de TSA (SESSAD et professionnels libéraux) et travailler en complémentarité</w:t>
            </w:r>
          </w:p>
          <w:p w14:paraId="75F28A3A" w14:textId="77777777" w:rsidR="0012235D" w:rsidRPr="007A10BE" w:rsidRDefault="0012235D" w:rsidP="00613A83">
            <w:pPr>
              <w:numPr>
                <w:ilvl w:val="0"/>
                <w:numId w:val="22"/>
              </w:numPr>
              <w:suppressAutoHyphens w:val="0"/>
              <w:contextualSpacing/>
              <w:rPr>
                <w:rFonts w:ascii="Arial" w:eastAsiaTheme="minorHAnsi" w:hAnsi="Arial" w:cs="Arial"/>
                <w:sz w:val="20"/>
                <w:szCs w:val="20"/>
              </w:rPr>
            </w:pPr>
            <w:r w:rsidRPr="007A10BE">
              <w:rPr>
                <w:rFonts w:ascii="Arial" w:eastAsiaTheme="minorHAnsi" w:hAnsi="Arial" w:cs="Arial"/>
                <w:bCs/>
                <w:sz w:val="20"/>
                <w:szCs w:val="20"/>
              </w:rPr>
              <w:t>Sécurisation des Parcours</w:t>
            </w:r>
            <w:r w:rsidRPr="007A10BE">
              <w:rPr>
                <w:rFonts w:ascii="Arial" w:eastAsiaTheme="minorHAnsi" w:hAnsi="Arial" w:cs="Arial"/>
                <w:sz w:val="20"/>
                <w:szCs w:val="20"/>
              </w:rPr>
              <w:t> : à l’aide des témoignages des familles, identifier les leviers et obstacles pour mieux communiquer et sécuriser les parcours des jeunes porteurs de TSA</w:t>
            </w:r>
          </w:p>
        </w:tc>
        <w:tc>
          <w:tcPr>
            <w:tcW w:w="5030" w:type="dxa"/>
            <w:gridSpan w:val="3"/>
          </w:tcPr>
          <w:p w14:paraId="74ADBA2B" w14:textId="77777777" w:rsidR="0012235D" w:rsidRPr="007A10BE" w:rsidRDefault="0012235D" w:rsidP="0012235D">
            <w:pPr>
              <w:rPr>
                <w:rFonts w:ascii="Arial" w:hAnsi="Arial" w:cs="Arial"/>
                <w:sz w:val="20"/>
                <w:szCs w:val="20"/>
              </w:rPr>
            </w:pPr>
            <w:r w:rsidRPr="007A10BE">
              <w:rPr>
                <w:rFonts w:ascii="Arial" w:hAnsi="Arial" w:cs="Arial"/>
                <w:sz w:val="20"/>
                <w:szCs w:val="20"/>
              </w:rPr>
              <w:t>HEMON Catherine, Enseignante Spécialisée mise à disposition du CRA Aquitaine</w:t>
            </w:r>
          </w:p>
          <w:p w14:paraId="47CC016D" w14:textId="77777777" w:rsidR="0012235D" w:rsidRPr="007A10BE" w:rsidRDefault="0012235D" w:rsidP="0012235D">
            <w:pPr>
              <w:rPr>
                <w:rFonts w:ascii="Arial" w:hAnsi="Arial" w:cs="Arial"/>
                <w:sz w:val="20"/>
                <w:szCs w:val="20"/>
              </w:rPr>
            </w:pPr>
            <w:r w:rsidRPr="007A10BE">
              <w:rPr>
                <w:rFonts w:ascii="Arial" w:hAnsi="Arial" w:cs="Arial"/>
                <w:sz w:val="20"/>
                <w:szCs w:val="20"/>
              </w:rPr>
              <w:t>Spécialistes du CRA</w:t>
            </w:r>
          </w:p>
        </w:tc>
      </w:tr>
    </w:tbl>
    <w:p w14:paraId="63915965" w14:textId="172BA1B7" w:rsidR="002D2989" w:rsidRPr="007A10BE" w:rsidRDefault="002D2989">
      <w:pPr>
        <w:rPr>
          <w:rFonts w:ascii="Arial" w:eastAsia="Arial" w:hAnsi="Arial" w:cs="Arial"/>
          <w:sz w:val="20"/>
          <w:szCs w:val="20"/>
        </w:rPr>
      </w:pPr>
    </w:p>
    <w:p w14:paraId="7FE7AF03" w14:textId="5D7E78E4" w:rsidR="002D2989" w:rsidRPr="007A10BE" w:rsidRDefault="002D2989">
      <w:pPr>
        <w:rPr>
          <w:rFonts w:ascii="Arial" w:eastAsia="Arial" w:hAnsi="Arial" w:cs="Arial"/>
          <w:sz w:val="20"/>
          <w:szCs w:val="20"/>
        </w:rPr>
      </w:pPr>
    </w:p>
    <w:p w14:paraId="57F0B52B" w14:textId="6723C4D7" w:rsidR="002D2989" w:rsidRPr="007A10BE" w:rsidRDefault="002D2989">
      <w:pPr>
        <w:rPr>
          <w:rFonts w:ascii="Arial" w:eastAsia="Arial" w:hAnsi="Arial" w:cs="Arial"/>
          <w:sz w:val="20"/>
          <w:szCs w:val="20"/>
        </w:rPr>
      </w:pPr>
    </w:p>
    <w:p w14:paraId="624349EA" w14:textId="047C42E1" w:rsidR="002D2989" w:rsidRPr="007A10BE" w:rsidRDefault="002D2989">
      <w:pPr>
        <w:rPr>
          <w:rFonts w:ascii="Arial" w:eastAsia="Arial" w:hAnsi="Arial" w:cs="Arial"/>
          <w:sz w:val="20"/>
          <w:szCs w:val="20"/>
        </w:rPr>
      </w:pPr>
    </w:p>
    <w:p w14:paraId="2E1E6909" w14:textId="7DD625F3" w:rsidR="002D2989" w:rsidRPr="007A10BE" w:rsidRDefault="002D2989">
      <w:pPr>
        <w:rPr>
          <w:rFonts w:ascii="Arial" w:eastAsia="Arial" w:hAnsi="Arial" w:cs="Arial"/>
          <w:sz w:val="20"/>
          <w:szCs w:val="20"/>
        </w:rPr>
      </w:pPr>
    </w:p>
    <w:p w14:paraId="1B7AC7DA" w14:textId="5DD9D7C1" w:rsidR="00FA0B5D" w:rsidRPr="007A10BE" w:rsidRDefault="00FA0B5D">
      <w:pPr>
        <w:rPr>
          <w:rFonts w:ascii="Arial" w:eastAsia="Arial" w:hAnsi="Arial" w:cs="Arial"/>
          <w:sz w:val="20"/>
          <w:szCs w:val="20"/>
        </w:rPr>
      </w:pPr>
    </w:p>
    <w:p w14:paraId="093701C6" w14:textId="764D2B39" w:rsidR="00FA0B5D" w:rsidRPr="007A10BE" w:rsidRDefault="00FA0B5D">
      <w:pPr>
        <w:rPr>
          <w:rFonts w:ascii="Arial" w:eastAsia="Arial" w:hAnsi="Arial" w:cs="Arial"/>
          <w:sz w:val="20"/>
          <w:szCs w:val="20"/>
        </w:rPr>
      </w:pPr>
    </w:p>
    <w:p w14:paraId="098032C1" w14:textId="52EB8C0A" w:rsidR="00FA0B5D" w:rsidRPr="007A10BE" w:rsidRDefault="00FA0B5D">
      <w:pPr>
        <w:rPr>
          <w:rFonts w:ascii="Arial" w:eastAsia="Arial" w:hAnsi="Arial" w:cs="Arial"/>
          <w:sz w:val="20"/>
          <w:szCs w:val="20"/>
        </w:rPr>
      </w:pPr>
    </w:p>
    <w:p w14:paraId="31684522" w14:textId="4ED4F178" w:rsidR="00FA0B5D" w:rsidRPr="007A10BE" w:rsidRDefault="00FA0B5D">
      <w:pPr>
        <w:rPr>
          <w:rFonts w:ascii="Arial" w:eastAsia="Arial" w:hAnsi="Arial" w:cs="Arial"/>
          <w:sz w:val="20"/>
          <w:szCs w:val="20"/>
        </w:rPr>
      </w:pPr>
    </w:p>
    <w:p w14:paraId="5A407158" w14:textId="11309C27" w:rsidR="00FA0B5D" w:rsidRPr="007A10BE" w:rsidRDefault="00FA0B5D">
      <w:pPr>
        <w:rPr>
          <w:rFonts w:ascii="Arial" w:eastAsia="Arial" w:hAnsi="Arial" w:cs="Arial"/>
          <w:sz w:val="20"/>
          <w:szCs w:val="20"/>
        </w:rPr>
      </w:pPr>
    </w:p>
    <w:p w14:paraId="10E333D3" w14:textId="03E72451" w:rsidR="00FA0B5D" w:rsidRPr="007A10BE" w:rsidRDefault="00FA0B5D">
      <w:pPr>
        <w:rPr>
          <w:rFonts w:ascii="Arial" w:eastAsia="Arial" w:hAnsi="Arial" w:cs="Arial"/>
          <w:sz w:val="20"/>
          <w:szCs w:val="20"/>
        </w:rPr>
      </w:pPr>
    </w:p>
    <w:p w14:paraId="5568DFE3" w14:textId="3948A59D" w:rsidR="00FA0B5D" w:rsidRPr="007A10BE" w:rsidRDefault="00FA0B5D">
      <w:pPr>
        <w:rPr>
          <w:rFonts w:ascii="Arial" w:eastAsia="Arial" w:hAnsi="Arial" w:cs="Arial"/>
          <w:sz w:val="20"/>
          <w:szCs w:val="20"/>
        </w:rPr>
      </w:pPr>
    </w:p>
    <w:p w14:paraId="3306521A" w14:textId="1DC90A1A" w:rsidR="00FA0B5D" w:rsidRPr="007A10BE" w:rsidRDefault="00FA0B5D">
      <w:pPr>
        <w:rPr>
          <w:rFonts w:ascii="Arial" w:eastAsia="Arial" w:hAnsi="Arial" w:cs="Arial"/>
          <w:sz w:val="20"/>
          <w:szCs w:val="20"/>
        </w:rPr>
      </w:pPr>
    </w:p>
    <w:p w14:paraId="44954795" w14:textId="36B2FCAE" w:rsidR="00FA0B5D" w:rsidRPr="007A10BE" w:rsidRDefault="00FA0B5D">
      <w:pPr>
        <w:rPr>
          <w:rFonts w:ascii="Arial" w:eastAsia="Arial" w:hAnsi="Arial" w:cs="Arial"/>
          <w:sz w:val="20"/>
          <w:szCs w:val="20"/>
        </w:rPr>
      </w:pPr>
    </w:p>
    <w:p w14:paraId="0B946379" w14:textId="33DC7968" w:rsidR="00FA0B5D" w:rsidRPr="007A10BE" w:rsidRDefault="00FA0B5D">
      <w:pPr>
        <w:rPr>
          <w:rFonts w:ascii="Arial" w:eastAsia="Arial" w:hAnsi="Arial" w:cs="Arial"/>
          <w:sz w:val="20"/>
          <w:szCs w:val="20"/>
        </w:rPr>
      </w:pPr>
    </w:p>
    <w:p w14:paraId="2C2A56C3" w14:textId="7A991023" w:rsidR="00FA0B5D" w:rsidRPr="007A10BE" w:rsidRDefault="00FA0B5D">
      <w:pPr>
        <w:rPr>
          <w:rFonts w:ascii="Arial" w:eastAsia="Arial" w:hAnsi="Arial" w:cs="Arial"/>
          <w:sz w:val="20"/>
          <w:szCs w:val="20"/>
        </w:rPr>
      </w:pPr>
    </w:p>
    <w:p w14:paraId="5D0D150F" w14:textId="202E87EE" w:rsidR="00B339D3" w:rsidRPr="007A10BE" w:rsidRDefault="00B339D3">
      <w:pPr>
        <w:rPr>
          <w:rFonts w:ascii="Arial" w:eastAsia="Arial" w:hAnsi="Arial" w:cs="Arial"/>
          <w:sz w:val="20"/>
          <w:szCs w:val="20"/>
        </w:rPr>
      </w:pPr>
    </w:p>
    <w:p w14:paraId="34216FC2" w14:textId="77777777" w:rsidR="00B339D3" w:rsidRPr="007A10BE" w:rsidRDefault="00B339D3">
      <w:pPr>
        <w:rPr>
          <w:rFonts w:ascii="Arial" w:eastAsia="Arial" w:hAnsi="Arial" w:cs="Arial"/>
          <w:sz w:val="20"/>
          <w:szCs w:val="20"/>
        </w:rPr>
      </w:pPr>
    </w:p>
    <w:p w14:paraId="49FC7024" w14:textId="655C0AED" w:rsidR="00FA0B5D" w:rsidRPr="007A10BE" w:rsidRDefault="00FA0B5D">
      <w:pPr>
        <w:rPr>
          <w:rFonts w:ascii="Arial" w:eastAsia="Arial" w:hAnsi="Arial" w:cs="Arial"/>
          <w:sz w:val="20"/>
          <w:szCs w:val="20"/>
        </w:rPr>
      </w:pPr>
    </w:p>
    <w:p w14:paraId="171C2195" w14:textId="5EB4EE9F" w:rsidR="00FA0B5D" w:rsidRPr="007A10BE" w:rsidRDefault="00FA0B5D">
      <w:pPr>
        <w:rPr>
          <w:rFonts w:ascii="Arial" w:eastAsia="Arial" w:hAnsi="Arial" w:cs="Arial"/>
          <w:sz w:val="20"/>
          <w:szCs w:val="20"/>
        </w:rPr>
      </w:pPr>
    </w:p>
    <w:p w14:paraId="18D339A5" w14:textId="77777777" w:rsidR="00FA0B5D" w:rsidRPr="007A10BE" w:rsidRDefault="00FA0B5D" w:rsidP="00FA0B5D">
      <w:pPr>
        <w:contextualSpacing/>
        <w:rPr>
          <w:rFonts w:ascii="Arial" w:hAnsi="Arial" w:cs="Arial"/>
          <w:sz w:val="20"/>
          <w:szCs w:val="20"/>
          <w:lang w:eastAsia="en-US"/>
        </w:rPr>
      </w:pPr>
    </w:p>
    <w:tbl>
      <w:tblPr>
        <w:tblStyle w:val="Grilledutableau28"/>
        <w:tblW w:w="10632" w:type="dxa"/>
        <w:tblInd w:w="-714" w:type="dxa"/>
        <w:tblLook w:val="04A0" w:firstRow="1" w:lastRow="0" w:firstColumn="1" w:lastColumn="0" w:noHBand="0" w:noVBand="1"/>
      </w:tblPr>
      <w:tblGrid>
        <w:gridCol w:w="4253"/>
        <w:gridCol w:w="1349"/>
        <w:gridCol w:w="636"/>
        <w:gridCol w:w="1417"/>
        <w:gridCol w:w="709"/>
        <w:gridCol w:w="2268"/>
      </w:tblGrid>
      <w:tr w:rsidR="005F56FC" w:rsidRPr="007A10BE" w14:paraId="0219E71A" w14:textId="77777777" w:rsidTr="002D64F7">
        <w:tc>
          <w:tcPr>
            <w:tcW w:w="10632" w:type="dxa"/>
            <w:gridSpan w:val="6"/>
            <w:shd w:val="clear" w:color="auto" w:fill="E7E6E6" w:themeFill="background2"/>
            <w:vAlign w:val="center"/>
          </w:tcPr>
          <w:p w14:paraId="0618D7C2" w14:textId="0BA5FFFA" w:rsidR="005F56FC" w:rsidRPr="007A10BE" w:rsidRDefault="00F61A3A" w:rsidP="005F56FC">
            <w:pPr>
              <w:spacing w:before="100" w:beforeAutospacing="1" w:afterAutospacing="1"/>
              <w:ind w:right="-33"/>
              <w:contextualSpacing/>
              <w:jc w:val="center"/>
              <w:rPr>
                <w:rFonts w:ascii="Arial" w:hAnsi="Arial" w:cs="Arial"/>
                <w:sz w:val="20"/>
                <w:szCs w:val="20"/>
              </w:rPr>
            </w:pPr>
            <w:r>
              <w:rPr>
                <w:rFonts w:ascii="Arial" w:hAnsi="Arial" w:cs="Arial"/>
                <w:b/>
                <w:color w:val="FF0000"/>
                <w:sz w:val="20"/>
                <w:szCs w:val="20"/>
              </w:rPr>
              <w:lastRenderedPageBreak/>
              <w:t>Identifiant : 22NDGS6021</w:t>
            </w:r>
          </w:p>
        </w:tc>
      </w:tr>
      <w:tr w:rsidR="005F56FC" w:rsidRPr="007A10BE" w14:paraId="198ED1A9" w14:textId="77777777" w:rsidTr="002D64F7">
        <w:tc>
          <w:tcPr>
            <w:tcW w:w="4253" w:type="dxa"/>
          </w:tcPr>
          <w:p w14:paraId="36C377B5" w14:textId="77777777" w:rsidR="005F56FC" w:rsidRPr="00A45BCF" w:rsidRDefault="005F56FC" w:rsidP="005F56FC">
            <w:pPr>
              <w:spacing w:before="100" w:beforeAutospacing="1" w:afterAutospacing="1"/>
              <w:ind w:right="-33"/>
              <w:contextualSpacing/>
              <w:jc w:val="center"/>
              <w:rPr>
                <w:rFonts w:ascii="Arial" w:hAnsi="Arial" w:cs="Arial"/>
                <w:b/>
                <w:sz w:val="20"/>
                <w:szCs w:val="20"/>
              </w:rPr>
            </w:pPr>
            <w:r w:rsidRPr="00A45BCF">
              <w:rPr>
                <w:rFonts w:ascii="Arial" w:hAnsi="Arial" w:cs="Arial"/>
                <w:b/>
                <w:sz w:val="20"/>
                <w:szCs w:val="20"/>
              </w:rPr>
              <w:t>Titre</w:t>
            </w:r>
          </w:p>
        </w:tc>
        <w:tc>
          <w:tcPr>
            <w:tcW w:w="1985" w:type="dxa"/>
            <w:gridSpan w:val="2"/>
          </w:tcPr>
          <w:p w14:paraId="03D43B7E" w14:textId="77777777" w:rsidR="005F56FC" w:rsidRPr="00A45BCF" w:rsidRDefault="005F56FC" w:rsidP="005F56FC">
            <w:pPr>
              <w:spacing w:before="100" w:beforeAutospacing="1" w:afterAutospacing="1"/>
              <w:ind w:right="-33"/>
              <w:contextualSpacing/>
              <w:jc w:val="center"/>
              <w:rPr>
                <w:rFonts w:ascii="Arial" w:hAnsi="Arial" w:cs="Arial"/>
                <w:b/>
                <w:sz w:val="20"/>
                <w:szCs w:val="20"/>
              </w:rPr>
            </w:pPr>
            <w:r w:rsidRPr="00A45BCF">
              <w:rPr>
                <w:rFonts w:ascii="Arial" w:hAnsi="Arial" w:cs="Arial"/>
                <w:b/>
                <w:sz w:val="20"/>
                <w:szCs w:val="20"/>
              </w:rPr>
              <w:t>Durée</w:t>
            </w:r>
          </w:p>
        </w:tc>
        <w:tc>
          <w:tcPr>
            <w:tcW w:w="2126" w:type="dxa"/>
            <w:gridSpan w:val="2"/>
          </w:tcPr>
          <w:p w14:paraId="7FFB07FE" w14:textId="77777777" w:rsidR="005F56FC" w:rsidRPr="00A45BCF" w:rsidRDefault="005F56FC" w:rsidP="005F56FC">
            <w:pPr>
              <w:spacing w:before="100" w:beforeAutospacing="1" w:afterAutospacing="1"/>
              <w:ind w:right="-33"/>
              <w:contextualSpacing/>
              <w:jc w:val="center"/>
              <w:rPr>
                <w:rFonts w:ascii="Arial" w:hAnsi="Arial" w:cs="Arial"/>
                <w:b/>
                <w:sz w:val="20"/>
                <w:szCs w:val="20"/>
              </w:rPr>
            </w:pPr>
            <w:r w:rsidRPr="00A45BCF">
              <w:rPr>
                <w:rFonts w:ascii="Arial" w:hAnsi="Arial" w:cs="Arial"/>
                <w:b/>
                <w:sz w:val="20"/>
                <w:szCs w:val="20"/>
              </w:rPr>
              <w:t>Dates</w:t>
            </w:r>
          </w:p>
        </w:tc>
        <w:tc>
          <w:tcPr>
            <w:tcW w:w="2268" w:type="dxa"/>
          </w:tcPr>
          <w:p w14:paraId="5C6E9674" w14:textId="77777777" w:rsidR="005F56FC" w:rsidRPr="00A45BCF" w:rsidRDefault="005F56FC" w:rsidP="005F56FC">
            <w:pPr>
              <w:spacing w:before="100" w:beforeAutospacing="1" w:afterAutospacing="1"/>
              <w:ind w:right="-33"/>
              <w:contextualSpacing/>
              <w:jc w:val="center"/>
              <w:rPr>
                <w:rFonts w:ascii="Arial" w:hAnsi="Arial" w:cs="Arial"/>
                <w:b/>
                <w:sz w:val="20"/>
                <w:szCs w:val="20"/>
              </w:rPr>
            </w:pPr>
            <w:r w:rsidRPr="00A45BCF">
              <w:rPr>
                <w:rFonts w:ascii="Arial" w:hAnsi="Arial" w:cs="Arial"/>
                <w:b/>
                <w:sz w:val="20"/>
                <w:szCs w:val="20"/>
              </w:rPr>
              <w:t>Nombre de participants prévus</w:t>
            </w:r>
          </w:p>
        </w:tc>
      </w:tr>
      <w:tr w:rsidR="005F56FC" w:rsidRPr="007A10BE" w14:paraId="0E3669D6" w14:textId="77777777" w:rsidTr="002D64F7">
        <w:tc>
          <w:tcPr>
            <w:tcW w:w="4253" w:type="dxa"/>
            <w:vAlign w:val="center"/>
          </w:tcPr>
          <w:p w14:paraId="170DFAFE" w14:textId="131E99CB" w:rsidR="005F56FC" w:rsidRPr="007A10BE" w:rsidRDefault="005F56FC" w:rsidP="00E61069">
            <w:pPr>
              <w:suppressAutoHyphens w:val="0"/>
              <w:spacing w:before="100" w:beforeAutospacing="1" w:after="100" w:afterAutospacing="1"/>
              <w:jc w:val="center"/>
              <w:rPr>
                <w:rFonts w:ascii="Arial" w:eastAsia="Times New Roman" w:hAnsi="Arial" w:cs="Arial"/>
                <w:b/>
                <w:color w:val="002060"/>
                <w:sz w:val="20"/>
                <w:szCs w:val="20"/>
              </w:rPr>
            </w:pPr>
            <w:r w:rsidRPr="007A10BE">
              <w:rPr>
                <w:rFonts w:ascii="Arial" w:eastAsia="Times New Roman" w:hAnsi="Arial" w:cs="Arial"/>
                <w:b/>
                <w:color w:val="002060"/>
                <w:sz w:val="20"/>
                <w:szCs w:val="20"/>
              </w:rPr>
              <w:t xml:space="preserve">Enseigner à des élèves présentant des troubles du spectre de l’autisme (TSA) dans les établissements scolaires du premier et du second </w:t>
            </w:r>
            <w:r w:rsidR="0027790C" w:rsidRPr="007A10BE">
              <w:rPr>
                <w:rFonts w:ascii="Arial" w:eastAsia="Times New Roman" w:hAnsi="Arial" w:cs="Arial"/>
                <w:b/>
                <w:color w:val="002060"/>
                <w:sz w:val="20"/>
                <w:szCs w:val="20"/>
              </w:rPr>
              <w:t>degrés</w:t>
            </w:r>
            <w:r w:rsidRPr="007A10BE">
              <w:rPr>
                <w:rFonts w:ascii="Arial" w:eastAsia="Times New Roman" w:hAnsi="Arial" w:cs="Arial"/>
                <w:b/>
                <w:color w:val="002060"/>
                <w:sz w:val="20"/>
                <w:szCs w:val="20"/>
              </w:rPr>
              <w:t xml:space="preserve"> – </w:t>
            </w:r>
            <w:r w:rsidRPr="007A10BE">
              <w:rPr>
                <w:rFonts w:ascii="Arial" w:eastAsia="Times New Roman" w:hAnsi="Arial" w:cs="Arial"/>
                <w:b/>
                <w:bCs/>
                <w:color w:val="002060"/>
                <w:sz w:val="20"/>
                <w:szCs w:val="20"/>
              </w:rPr>
              <w:t>Niveau 1</w:t>
            </w:r>
            <w:r w:rsidRPr="007A10BE">
              <w:rPr>
                <w:rFonts w:ascii="Arial" w:eastAsia="Times New Roman" w:hAnsi="Arial" w:cs="Arial"/>
                <w:b/>
                <w:color w:val="002060"/>
                <w:sz w:val="20"/>
                <w:szCs w:val="20"/>
              </w:rPr>
              <w:t>.</w:t>
            </w:r>
          </w:p>
          <w:p w14:paraId="0E629767" w14:textId="77777777" w:rsidR="005F56FC" w:rsidRPr="007A10BE" w:rsidRDefault="005F56FC" w:rsidP="005F56FC">
            <w:pPr>
              <w:spacing w:before="100" w:beforeAutospacing="1" w:afterAutospacing="1"/>
              <w:ind w:right="-33"/>
              <w:contextualSpacing/>
              <w:jc w:val="center"/>
              <w:rPr>
                <w:rFonts w:ascii="Arial" w:hAnsi="Arial" w:cs="Arial"/>
                <w:sz w:val="20"/>
                <w:szCs w:val="20"/>
              </w:rPr>
            </w:pPr>
          </w:p>
          <w:p w14:paraId="5E17FA38" w14:textId="77777777" w:rsidR="005F56FC" w:rsidRPr="007A10BE" w:rsidRDefault="005F56FC" w:rsidP="005F56FC">
            <w:pPr>
              <w:spacing w:before="100" w:beforeAutospacing="1" w:afterAutospacing="1"/>
              <w:ind w:right="-33"/>
              <w:contextualSpacing/>
              <w:jc w:val="center"/>
              <w:rPr>
                <w:rFonts w:ascii="Arial" w:hAnsi="Arial" w:cs="Arial"/>
                <w:sz w:val="20"/>
                <w:szCs w:val="20"/>
              </w:rPr>
            </w:pPr>
          </w:p>
        </w:tc>
        <w:tc>
          <w:tcPr>
            <w:tcW w:w="1985" w:type="dxa"/>
            <w:gridSpan w:val="2"/>
            <w:vAlign w:val="center"/>
          </w:tcPr>
          <w:p w14:paraId="58E70CE2" w14:textId="77777777" w:rsidR="005F56FC" w:rsidRPr="007A10BE" w:rsidRDefault="005F56FC" w:rsidP="005F56FC">
            <w:pPr>
              <w:spacing w:before="100" w:beforeAutospacing="1" w:afterAutospacing="1"/>
              <w:ind w:right="-33"/>
              <w:contextualSpacing/>
              <w:jc w:val="center"/>
              <w:rPr>
                <w:rFonts w:ascii="Arial" w:hAnsi="Arial" w:cs="Arial"/>
                <w:sz w:val="20"/>
                <w:szCs w:val="20"/>
              </w:rPr>
            </w:pPr>
            <w:r w:rsidRPr="007A10BE">
              <w:rPr>
                <w:rFonts w:ascii="Arial" w:hAnsi="Arial" w:cs="Arial"/>
                <w:sz w:val="20"/>
                <w:szCs w:val="20"/>
              </w:rPr>
              <w:t>25 heures</w:t>
            </w:r>
          </w:p>
        </w:tc>
        <w:tc>
          <w:tcPr>
            <w:tcW w:w="2126" w:type="dxa"/>
            <w:gridSpan w:val="2"/>
            <w:vAlign w:val="center"/>
          </w:tcPr>
          <w:p w14:paraId="32E63270" w14:textId="77777777" w:rsidR="005F56FC" w:rsidRPr="007A10BE" w:rsidRDefault="005F56FC" w:rsidP="005F56FC">
            <w:pPr>
              <w:spacing w:before="100" w:beforeAutospacing="1" w:afterAutospacing="1"/>
              <w:ind w:right="-33"/>
              <w:contextualSpacing/>
              <w:jc w:val="center"/>
              <w:rPr>
                <w:rFonts w:ascii="Arial" w:hAnsi="Arial" w:cs="Arial"/>
                <w:sz w:val="20"/>
                <w:szCs w:val="20"/>
              </w:rPr>
            </w:pPr>
            <w:r w:rsidRPr="007A10BE">
              <w:rPr>
                <w:rFonts w:ascii="Arial" w:hAnsi="Arial" w:cs="Arial"/>
                <w:sz w:val="20"/>
                <w:szCs w:val="20"/>
              </w:rPr>
              <w:t>Décembre 2022</w:t>
            </w:r>
          </w:p>
        </w:tc>
        <w:tc>
          <w:tcPr>
            <w:tcW w:w="2268" w:type="dxa"/>
            <w:vAlign w:val="center"/>
          </w:tcPr>
          <w:p w14:paraId="4429C196" w14:textId="77777777" w:rsidR="005F56FC" w:rsidRPr="007A10BE" w:rsidRDefault="005F56FC" w:rsidP="005F56FC">
            <w:pPr>
              <w:shd w:val="clear" w:color="auto" w:fill="FFFFFF"/>
              <w:suppressAutoHyphens w:val="0"/>
              <w:spacing w:before="100" w:beforeAutospacing="1" w:after="100" w:afterAutospacing="1"/>
              <w:jc w:val="center"/>
              <w:rPr>
                <w:rFonts w:ascii="Arial" w:eastAsia="Times New Roman" w:hAnsi="Arial" w:cs="Arial"/>
                <w:sz w:val="20"/>
                <w:szCs w:val="20"/>
              </w:rPr>
            </w:pPr>
            <w:r w:rsidRPr="007A10BE">
              <w:rPr>
                <w:rFonts w:ascii="Arial" w:eastAsia="Times New Roman" w:hAnsi="Arial" w:cs="Arial"/>
                <w:sz w:val="20"/>
                <w:szCs w:val="20"/>
              </w:rPr>
              <w:t>25</w:t>
            </w:r>
          </w:p>
          <w:p w14:paraId="10F47B99" w14:textId="77777777" w:rsidR="005F56FC" w:rsidRPr="007A10BE" w:rsidRDefault="005F56FC" w:rsidP="005F56FC">
            <w:pPr>
              <w:spacing w:before="100" w:beforeAutospacing="1" w:afterAutospacing="1"/>
              <w:ind w:right="-33"/>
              <w:contextualSpacing/>
              <w:jc w:val="center"/>
              <w:rPr>
                <w:rFonts w:ascii="Arial" w:hAnsi="Arial" w:cs="Arial"/>
                <w:sz w:val="20"/>
                <w:szCs w:val="20"/>
              </w:rPr>
            </w:pPr>
          </w:p>
        </w:tc>
      </w:tr>
      <w:tr w:rsidR="005F56FC" w:rsidRPr="007A10BE" w14:paraId="6E631AE0" w14:textId="77777777" w:rsidTr="002D64F7">
        <w:tc>
          <w:tcPr>
            <w:tcW w:w="4253" w:type="dxa"/>
          </w:tcPr>
          <w:p w14:paraId="5886F4A2" w14:textId="77777777" w:rsidR="005F56FC" w:rsidRPr="00B26EE6" w:rsidRDefault="005F56FC" w:rsidP="005F56FC">
            <w:pPr>
              <w:spacing w:before="100" w:beforeAutospacing="1" w:afterAutospacing="1"/>
              <w:ind w:right="-33"/>
              <w:contextualSpacing/>
              <w:jc w:val="center"/>
              <w:rPr>
                <w:rFonts w:ascii="Arial" w:hAnsi="Arial" w:cs="Arial"/>
                <w:b/>
                <w:sz w:val="20"/>
                <w:szCs w:val="20"/>
              </w:rPr>
            </w:pPr>
            <w:r w:rsidRPr="00B26EE6">
              <w:rPr>
                <w:rFonts w:ascii="Arial" w:hAnsi="Arial" w:cs="Arial"/>
                <w:b/>
                <w:sz w:val="20"/>
                <w:szCs w:val="20"/>
              </w:rPr>
              <w:t>Public concerné</w:t>
            </w:r>
          </w:p>
        </w:tc>
        <w:tc>
          <w:tcPr>
            <w:tcW w:w="3402" w:type="dxa"/>
            <w:gridSpan w:val="3"/>
          </w:tcPr>
          <w:p w14:paraId="4C63C60A" w14:textId="77777777" w:rsidR="005F56FC" w:rsidRPr="00B26EE6" w:rsidRDefault="005F56FC" w:rsidP="005F56FC">
            <w:pPr>
              <w:spacing w:before="100" w:beforeAutospacing="1" w:afterAutospacing="1"/>
              <w:ind w:right="-33"/>
              <w:contextualSpacing/>
              <w:jc w:val="center"/>
              <w:rPr>
                <w:rFonts w:ascii="Arial" w:hAnsi="Arial" w:cs="Arial"/>
                <w:b/>
                <w:sz w:val="20"/>
                <w:szCs w:val="20"/>
              </w:rPr>
            </w:pPr>
            <w:r w:rsidRPr="00B26EE6">
              <w:rPr>
                <w:rFonts w:ascii="Arial" w:hAnsi="Arial" w:cs="Arial"/>
                <w:b/>
                <w:sz w:val="20"/>
                <w:szCs w:val="20"/>
              </w:rPr>
              <w:t>Lieu de stage</w:t>
            </w:r>
          </w:p>
        </w:tc>
        <w:tc>
          <w:tcPr>
            <w:tcW w:w="2977" w:type="dxa"/>
            <w:gridSpan w:val="2"/>
          </w:tcPr>
          <w:p w14:paraId="2AB149A5" w14:textId="77777777" w:rsidR="005F56FC" w:rsidRPr="00B26EE6" w:rsidRDefault="005F56FC" w:rsidP="005F56FC">
            <w:pPr>
              <w:spacing w:before="100" w:beforeAutospacing="1" w:afterAutospacing="1"/>
              <w:ind w:right="-33"/>
              <w:contextualSpacing/>
              <w:jc w:val="center"/>
              <w:rPr>
                <w:rFonts w:ascii="Arial" w:hAnsi="Arial" w:cs="Arial"/>
                <w:b/>
                <w:sz w:val="20"/>
                <w:szCs w:val="20"/>
              </w:rPr>
            </w:pPr>
            <w:r w:rsidRPr="00B26EE6">
              <w:rPr>
                <w:rFonts w:ascii="Arial" w:hAnsi="Arial" w:cs="Arial"/>
                <w:b/>
                <w:sz w:val="20"/>
                <w:szCs w:val="20"/>
              </w:rPr>
              <w:t>Opérateur principal</w:t>
            </w:r>
          </w:p>
        </w:tc>
      </w:tr>
      <w:tr w:rsidR="005F56FC" w:rsidRPr="007A10BE" w14:paraId="23CD69A7" w14:textId="77777777" w:rsidTr="002D64F7">
        <w:tc>
          <w:tcPr>
            <w:tcW w:w="4253" w:type="dxa"/>
          </w:tcPr>
          <w:p w14:paraId="6B0AFEB4" w14:textId="77777777" w:rsidR="005F56FC" w:rsidRPr="007A10BE" w:rsidRDefault="005F56FC" w:rsidP="005F56FC">
            <w:pPr>
              <w:spacing w:before="100" w:beforeAutospacing="1" w:afterAutospacing="1"/>
              <w:contextualSpacing/>
              <w:rPr>
                <w:rFonts w:ascii="Arial" w:hAnsi="Arial" w:cs="Arial"/>
                <w:sz w:val="20"/>
                <w:szCs w:val="20"/>
              </w:rPr>
            </w:pPr>
            <w:r w:rsidRPr="007A10BE">
              <w:rPr>
                <w:rFonts w:ascii="Arial" w:hAnsi="Arial" w:cs="Arial"/>
                <w:sz w:val="20"/>
                <w:szCs w:val="20"/>
              </w:rPr>
              <w:t xml:space="preserve">Enseignants spécialisés </w:t>
            </w:r>
          </w:p>
          <w:p w14:paraId="1FDA3EFF" w14:textId="77777777" w:rsidR="005F56FC" w:rsidRPr="007A10BE" w:rsidRDefault="005F56FC" w:rsidP="005F56FC">
            <w:pPr>
              <w:spacing w:before="100" w:beforeAutospacing="1" w:afterAutospacing="1"/>
              <w:contextualSpacing/>
              <w:rPr>
                <w:rFonts w:ascii="Arial" w:hAnsi="Arial" w:cs="Arial"/>
                <w:color w:val="FF0000"/>
                <w:sz w:val="20"/>
                <w:szCs w:val="20"/>
              </w:rPr>
            </w:pPr>
          </w:p>
          <w:p w14:paraId="12AF7D01" w14:textId="77777777" w:rsidR="005F56FC" w:rsidRPr="007A10BE" w:rsidRDefault="005F56FC" w:rsidP="005F56FC">
            <w:pPr>
              <w:spacing w:before="100" w:beforeAutospacing="1" w:afterAutospacing="1"/>
              <w:contextualSpacing/>
              <w:rPr>
                <w:rFonts w:ascii="Arial" w:hAnsi="Arial" w:cs="Arial"/>
                <w:sz w:val="20"/>
                <w:szCs w:val="20"/>
              </w:rPr>
            </w:pPr>
          </w:p>
          <w:p w14:paraId="715B43F6" w14:textId="77777777" w:rsidR="005F56FC" w:rsidRPr="007A10BE" w:rsidRDefault="005F56FC" w:rsidP="005F56FC">
            <w:pPr>
              <w:spacing w:before="100" w:beforeAutospacing="1" w:afterAutospacing="1"/>
              <w:contextualSpacing/>
              <w:rPr>
                <w:rFonts w:ascii="Arial" w:hAnsi="Arial" w:cs="Arial"/>
                <w:sz w:val="20"/>
                <w:szCs w:val="20"/>
              </w:rPr>
            </w:pPr>
          </w:p>
        </w:tc>
        <w:tc>
          <w:tcPr>
            <w:tcW w:w="3402" w:type="dxa"/>
            <w:gridSpan w:val="3"/>
          </w:tcPr>
          <w:p w14:paraId="554B21D6" w14:textId="77777777" w:rsidR="005F56FC" w:rsidRPr="007A10BE" w:rsidRDefault="005F56FC" w:rsidP="005F56FC">
            <w:pPr>
              <w:spacing w:before="100" w:beforeAutospacing="1" w:afterAutospacing="1"/>
              <w:ind w:right="-33"/>
              <w:contextualSpacing/>
              <w:jc w:val="both"/>
              <w:rPr>
                <w:rFonts w:ascii="Arial" w:hAnsi="Arial" w:cs="Arial"/>
                <w:sz w:val="20"/>
                <w:szCs w:val="20"/>
              </w:rPr>
            </w:pPr>
            <w:r w:rsidRPr="007A10BE">
              <w:rPr>
                <w:rFonts w:ascii="Arial" w:hAnsi="Arial" w:cs="Arial"/>
                <w:sz w:val="20"/>
                <w:szCs w:val="20"/>
              </w:rPr>
              <w:t>INSPÉ de Guadeloupe Morne Ferret, Pointe à Pitre</w:t>
            </w:r>
          </w:p>
        </w:tc>
        <w:tc>
          <w:tcPr>
            <w:tcW w:w="2977" w:type="dxa"/>
            <w:gridSpan w:val="2"/>
          </w:tcPr>
          <w:p w14:paraId="3E5DF71E" w14:textId="77777777" w:rsidR="005F56FC" w:rsidRPr="007A10BE" w:rsidRDefault="005F56FC" w:rsidP="005F56FC">
            <w:pPr>
              <w:suppressAutoHyphens w:val="0"/>
              <w:spacing w:before="100" w:beforeAutospacing="1" w:after="100" w:afterAutospacing="1"/>
              <w:rPr>
                <w:rFonts w:ascii="Arial" w:eastAsia="Times New Roman" w:hAnsi="Arial" w:cs="Arial"/>
                <w:sz w:val="20"/>
                <w:szCs w:val="20"/>
              </w:rPr>
            </w:pPr>
            <w:r w:rsidRPr="007A10BE">
              <w:rPr>
                <w:rFonts w:ascii="Arial" w:eastAsia="Times New Roman" w:hAnsi="Arial" w:cs="Arial"/>
                <w:sz w:val="20"/>
                <w:szCs w:val="20"/>
              </w:rPr>
              <w:t xml:space="preserve">Mission service public de l’école inclusive ASH de la Région Académique de la Guadeloupe </w:t>
            </w:r>
          </w:p>
          <w:p w14:paraId="35DE14B6" w14:textId="77777777" w:rsidR="005F56FC" w:rsidRPr="007A10BE" w:rsidRDefault="005F56FC" w:rsidP="005F56FC">
            <w:pPr>
              <w:spacing w:before="100" w:beforeAutospacing="1" w:afterAutospacing="1"/>
              <w:ind w:right="-33"/>
              <w:contextualSpacing/>
              <w:jc w:val="both"/>
              <w:rPr>
                <w:rFonts w:ascii="Arial" w:hAnsi="Arial" w:cs="Arial"/>
                <w:sz w:val="20"/>
                <w:szCs w:val="20"/>
              </w:rPr>
            </w:pPr>
          </w:p>
        </w:tc>
      </w:tr>
      <w:tr w:rsidR="005F56FC" w:rsidRPr="007A10BE" w14:paraId="408AE6E9" w14:textId="77777777" w:rsidTr="002D64F7">
        <w:tc>
          <w:tcPr>
            <w:tcW w:w="10632" w:type="dxa"/>
            <w:gridSpan w:val="6"/>
          </w:tcPr>
          <w:p w14:paraId="5784AB3D" w14:textId="77777777" w:rsidR="00911B89" w:rsidRDefault="005F56FC" w:rsidP="005F56FC">
            <w:pPr>
              <w:shd w:val="clear" w:color="auto" w:fill="FFFFFF"/>
              <w:suppressAutoHyphens w:val="0"/>
              <w:spacing w:before="100" w:beforeAutospacing="1" w:after="100" w:afterAutospacing="1"/>
              <w:rPr>
                <w:rFonts w:ascii="Arial" w:eastAsia="Times New Roman" w:hAnsi="Arial" w:cs="Arial"/>
                <w:sz w:val="20"/>
                <w:szCs w:val="20"/>
              </w:rPr>
            </w:pPr>
            <w:r w:rsidRPr="007A10BE">
              <w:rPr>
                <w:rFonts w:ascii="Arial" w:eastAsia="Times New Roman" w:hAnsi="Arial" w:cs="Arial"/>
                <w:sz w:val="20"/>
                <w:szCs w:val="20"/>
              </w:rPr>
              <w:t xml:space="preserve">Objectifs : </w:t>
            </w:r>
          </w:p>
          <w:p w14:paraId="1A5AF5D9" w14:textId="47B0E96B" w:rsidR="005F56FC" w:rsidRPr="00911B89" w:rsidRDefault="005F56FC" w:rsidP="00613A83">
            <w:pPr>
              <w:pStyle w:val="Paragraphedeliste"/>
              <w:numPr>
                <w:ilvl w:val="0"/>
                <w:numId w:val="22"/>
              </w:numPr>
              <w:shd w:val="clear" w:color="auto" w:fill="FFFFFF"/>
              <w:spacing w:before="100" w:beforeAutospacing="1" w:after="100" w:afterAutospacing="1"/>
              <w:rPr>
                <w:rFonts w:ascii="Arial" w:hAnsi="Arial" w:cs="Arial"/>
                <w:sz w:val="20"/>
                <w:szCs w:val="20"/>
              </w:rPr>
            </w:pPr>
            <w:r w:rsidRPr="00911B89">
              <w:rPr>
                <w:rFonts w:ascii="Arial" w:hAnsi="Arial" w:cs="Arial"/>
                <w:sz w:val="20"/>
                <w:szCs w:val="20"/>
              </w:rPr>
              <w:t>Présenter l'essentiel des connaissances actualisées concernant les troubles du spectre autistique.</w:t>
            </w:r>
            <w:r w:rsidRPr="00911B89">
              <w:rPr>
                <w:rFonts w:ascii="Arial" w:hAnsi="Arial" w:cs="Arial"/>
                <w:sz w:val="20"/>
                <w:szCs w:val="20"/>
              </w:rPr>
              <w:br/>
              <w:t xml:space="preserve">Informer sur des modalités de repérage : enseignants, AESH, parents, médecins, centre de diagnostic, centre ressources autisme, professionnels medio sociaux et professionnels exerçant en libéral. </w:t>
            </w:r>
          </w:p>
          <w:p w14:paraId="6F24D40E" w14:textId="77777777" w:rsidR="00AF0BF8" w:rsidRDefault="005F56FC" w:rsidP="00613A83">
            <w:pPr>
              <w:pStyle w:val="Paragraphedeliste"/>
              <w:numPr>
                <w:ilvl w:val="0"/>
                <w:numId w:val="22"/>
              </w:numPr>
              <w:spacing w:before="100" w:beforeAutospacing="1" w:afterAutospacing="1"/>
              <w:rPr>
                <w:rFonts w:ascii="Arial" w:hAnsi="Arial" w:cs="Arial"/>
                <w:sz w:val="20"/>
                <w:szCs w:val="20"/>
              </w:rPr>
            </w:pPr>
            <w:r w:rsidRPr="00911B89">
              <w:rPr>
                <w:rFonts w:ascii="Arial" w:hAnsi="Arial" w:cs="Arial"/>
                <w:sz w:val="20"/>
                <w:szCs w:val="20"/>
              </w:rPr>
              <w:t>Identifier les gestes professionnels adaptes, en référence aux recommandations de bonnes pratiques, pour accompagner la s</w:t>
            </w:r>
            <w:r w:rsidR="00AF0BF8">
              <w:rPr>
                <w:rFonts w:ascii="Arial" w:hAnsi="Arial" w:cs="Arial"/>
                <w:sz w:val="20"/>
                <w:szCs w:val="20"/>
              </w:rPr>
              <w:t>colarisation d’élèves avec TSA.</w:t>
            </w:r>
          </w:p>
          <w:p w14:paraId="2C74725D" w14:textId="77777777" w:rsidR="00AF0BF8" w:rsidRDefault="005F56FC" w:rsidP="00613A83">
            <w:pPr>
              <w:pStyle w:val="Paragraphedeliste"/>
              <w:numPr>
                <w:ilvl w:val="0"/>
                <w:numId w:val="22"/>
              </w:numPr>
              <w:spacing w:before="100" w:beforeAutospacing="1" w:afterAutospacing="1"/>
              <w:rPr>
                <w:rFonts w:ascii="Arial" w:hAnsi="Arial" w:cs="Arial"/>
                <w:sz w:val="20"/>
                <w:szCs w:val="20"/>
              </w:rPr>
            </w:pPr>
            <w:r w:rsidRPr="00911B89">
              <w:rPr>
                <w:rFonts w:ascii="Arial" w:hAnsi="Arial" w:cs="Arial"/>
                <w:sz w:val="20"/>
                <w:szCs w:val="20"/>
              </w:rPr>
              <w:t xml:space="preserve">Articuler l'action de l'enseignant avec tous les partenaires qui participent au projet personnalisé de scolarisation. </w:t>
            </w:r>
          </w:p>
          <w:p w14:paraId="386D0954" w14:textId="77777777" w:rsidR="00AF0BF8" w:rsidRDefault="005F56FC" w:rsidP="00613A83">
            <w:pPr>
              <w:pStyle w:val="Paragraphedeliste"/>
              <w:numPr>
                <w:ilvl w:val="0"/>
                <w:numId w:val="22"/>
              </w:numPr>
              <w:spacing w:before="100" w:beforeAutospacing="1" w:afterAutospacing="1"/>
              <w:rPr>
                <w:rFonts w:ascii="Arial" w:hAnsi="Arial" w:cs="Arial"/>
                <w:sz w:val="20"/>
                <w:szCs w:val="20"/>
              </w:rPr>
            </w:pPr>
            <w:r w:rsidRPr="00911B89">
              <w:rPr>
                <w:rFonts w:ascii="Arial" w:hAnsi="Arial" w:cs="Arial"/>
                <w:sz w:val="20"/>
                <w:szCs w:val="20"/>
              </w:rPr>
              <w:t xml:space="preserve">Analyser les difficultés liées </w:t>
            </w:r>
            <w:r w:rsidR="0027790C" w:rsidRPr="00911B89">
              <w:rPr>
                <w:rFonts w:ascii="Arial" w:hAnsi="Arial" w:cs="Arial"/>
                <w:sz w:val="20"/>
                <w:szCs w:val="20"/>
              </w:rPr>
              <w:t>à</w:t>
            </w:r>
            <w:r w:rsidRPr="00911B89">
              <w:rPr>
                <w:rFonts w:ascii="Arial" w:hAnsi="Arial" w:cs="Arial"/>
                <w:sz w:val="20"/>
                <w:szCs w:val="20"/>
              </w:rPr>
              <w:t xml:space="preserve">̀ ce trouble et identifier les conséquences sur les apprentissages scolaires. </w:t>
            </w:r>
          </w:p>
          <w:p w14:paraId="671A6CC2" w14:textId="0A45F24C" w:rsidR="005F56FC" w:rsidRPr="00911B89" w:rsidRDefault="005F56FC" w:rsidP="00613A83">
            <w:pPr>
              <w:pStyle w:val="Paragraphedeliste"/>
              <w:numPr>
                <w:ilvl w:val="0"/>
                <w:numId w:val="22"/>
              </w:numPr>
              <w:spacing w:before="100" w:beforeAutospacing="1" w:afterAutospacing="1"/>
              <w:rPr>
                <w:rFonts w:ascii="Arial" w:hAnsi="Arial" w:cs="Arial"/>
                <w:sz w:val="20"/>
                <w:szCs w:val="20"/>
              </w:rPr>
            </w:pPr>
            <w:r w:rsidRPr="00911B89">
              <w:rPr>
                <w:rFonts w:ascii="Arial" w:hAnsi="Arial" w:cs="Arial"/>
                <w:sz w:val="20"/>
                <w:szCs w:val="20"/>
              </w:rPr>
              <w:t>Connaitre les fonctions cognitives, identifier les particularités de la cognition de l'autisme ainsi que les besoins spécifiques des élèves.</w:t>
            </w:r>
          </w:p>
          <w:p w14:paraId="7BCB47B5" w14:textId="77777777" w:rsidR="005F56FC" w:rsidRPr="007A10BE" w:rsidRDefault="005F56FC" w:rsidP="005F56FC">
            <w:pPr>
              <w:spacing w:before="100" w:beforeAutospacing="1" w:afterAutospacing="1"/>
              <w:rPr>
                <w:rFonts w:ascii="Arial" w:hAnsi="Arial" w:cs="Arial"/>
                <w:sz w:val="20"/>
                <w:szCs w:val="20"/>
              </w:rPr>
            </w:pPr>
          </w:p>
        </w:tc>
      </w:tr>
      <w:tr w:rsidR="005F56FC" w:rsidRPr="007A10BE" w14:paraId="008FB955" w14:textId="77777777" w:rsidTr="002D64F7">
        <w:tc>
          <w:tcPr>
            <w:tcW w:w="5602" w:type="dxa"/>
            <w:gridSpan w:val="2"/>
            <w:vAlign w:val="center"/>
          </w:tcPr>
          <w:p w14:paraId="2BC951BC" w14:textId="77777777" w:rsidR="005F56FC" w:rsidRPr="00B26EE6" w:rsidRDefault="005F56FC" w:rsidP="005F56FC">
            <w:pPr>
              <w:spacing w:before="100" w:beforeAutospacing="1" w:afterAutospacing="1"/>
              <w:contextualSpacing/>
              <w:jc w:val="center"/>
              <w:rPr>
                <w:rFonts w:ascii="Arial" w:hAnsi="Arial" w:cs="Arial"/>
                <w:b/>
                <w:sz w:val="20"/>
                <w:szCs w:val="20"/>
              </w:rPr>
            </w:pPr>
            <w:r w:rsidRPr="00B26EE6">
              <w:rPr>
                <w:rFonts w:ascii="Arial" w:hAnsi="Arial" w:cs="Arial"/>
                <w:b/>
                <w:sz w:val="20"/>
                <w:szCs w:val="20"/>
              </w:rPr>
              <w:t>Contenus de formation </w:t>
            </w:r>
          </w:p>
        </w:tc>
        <w:tc>
          <w:tcPr>
            <w:tcW w:w="5030" w:type="dxa"/>
            <w:gridSpan w:val="4"/>
            <w:vAlign w:val="center"/>
          </w:tcPr>
          <w:p w14:paraId="65517203" w14:textId="77777777" w:rsidR="005F56FC" w:rsidRPr="00B26EE6" w:rsidRDefault="005F56FC" w:rsidP="005F56FC">
            <w:pPr>
              <w:spacing w:before="100" w:beforeAutospacing="1" w:afterAutospacing="1"/>
              <w:ind w:right="-33"/>
              <w:contextualSpacing/>
              <w:jc w:val="center"/>
              <w:rPr>
                <w:rFonts w:ascii="Arial" w:hAnsi="Arial" w:cs="Arial"/>
                <w:b/>
                <w:sz w:val="20"/>
                <w:szCs w:val="20"/>
              </w:rPr>
            </w:pPr>
            <w:r w:rsidRPr="00B26EE6">
              <w:rPr>
                <w:rFonts w:ascii="Arial" w:hAnsi="Arial" w:cs="Arial"/>
                <w:b/>
                <w:sz w:val="20"/>
                <w:szCs w:val="20"/>
              </w:rPr>
              <w:t xml:space="preserve">Intervenants </w:t>
            </w:r>
          </w:p>
        </w:tc>
      </w:tr>
      <w:tr w:rsidR="005F56FC" w:rsidRPr="007A10BE" w14:paraId="4A7B0D4A" w14:textId="77777777" w:rsidTr="002D64F7">
        <w:tc>
          <w:tcPr>
            <w:tcW w:w="5602" w:type="dxa"/>
            <w:gridSpan w:val="2"/>
          </w:tcPr>
          <w:p w14:paraId="24C595FF" w14:textId="77777777" w:rsidR="005F56FC" w:rsidRPr="007A10BE" w:rsidRDefault="005F56FC" w:rsidP="00911B89">
            <w:pPr>
              <w:spacing w:before="100" w:beforeAutospacing="1" w:afterAutospacing="1"/>
              <w:ind w:right="-33"/>
              <w:contextualSpacing/>
              <w:rPr>
                <w:rFonts w:ascii="Arial" w:hAnsi="Arial" w:cs="Arial"/>
                <w:sz w:val="20"/>
                <w:szCs w:val="20"/>
              </w:rPr>
            </w:pPr>
          </w:p>
          <w:p w14:paraId="38401924" w14:textId="6562A013" w:rsidR="00911B89" w:rsidRDefault="005F56FC" w:rsidP="00613A83">
            <w:pPr>
              <w:pStyle w:val="Paragraphedeliste"/>
              <w:numPr>
                <w:ilvl w:val="0"/>
                <w:numId w:val="22"/>
              </w:numPr>
              <w:shd w:val="clear" w:color="auto" w:fill="FFFFFF"/>
              <w:spacing w:before="100" w:beforeAutospacing="1" w:after="100" w:afterAutospacing="1"/>
              <w:rPr>
                <w:rFonts w:ascii="Arial" w:hAnsi="Arial" w:cs="Arial"/>
                <w:sz w:val="20"/>
                <w:szCs w:val="20"/>
              </w:rPr>
            </w:pPr>
            <w:r w:rsidRPr="00911B89">
              <w:rPr>
                <w:rFonts w:ascii="Arial" w:hAnsi="Arial" w:cs="Arial"/>
                <w:sz w:val="20"/>
                <w:szCs w:val="20"/>
              </w:rPr>
              <w:t>Le cadre institutionnel : les modalités de scolarisation des élèves auti</w:t>
            </w:r>
            <w:r w:rsidR="00911B89">
              <w:rPr>
                <w:rFonts w:ascii="Arial" w:hAnsi="Arial" w:cs="Arial"/>
                <w:sz w:val="20"/>
                <w:szCs w:val="20"/>
              </w:rPr>
              <w:t>stes dont les UEEA, UEMA et DAR.</w:t>
            </w:r>
          </w:p>
          <w:p w14:paraId="4B18203E" w14:textId="6DE2FE3B" w:rsidR="005F56FC" w:rsidRPr="00911B89" w:rsidRDefault="005F56FC" w:rsidP="00613A83">
            <w:pPr>
              <w:pStyle w:val="Paragraphedeliste"/>
              <w:numPr>
                <w:ilvl w:val="0"/>
                <w:numId w:val="22"/>
              </w:numPr>
              <w:shd w:val="clear" w:color="auto" w:fill="FFFFFF"/>
              <w:spacing w:before="100" w:beforeAutospacing="1" w:after="100" w:afterAutospacing="1"/>
              <w:rPr>
                <w:rFonts w:ascii="Arial" w:hAnsi="Arial" w:cs="Arial"/>
                <w:sz w:val="20"/>
                <w:szCs w:val="20"/>
              </w:rPr>
            </w:pPr>
            <w:r w:rsidRPr="00911B89">
              <w:rPr>
                <w:rFonts w:ascii="Arial" w:hAnsi="Arial" w:cs="Arial"/>
                <w:sz w:val="20"/>
                <w:szCs w:val="20"/>
              </w:rPr>
              <w:t xml:space="preserve">Les troubles du spectre autistique au sein des troubles neuro-développementaux. </w:t>
            </w:r>
          </w:p>
          <w:p w14:paraId="45733C4B" w14:textId="77777777" w:rsidR="00911B89" w:rsidRDefault="005F56FC" w:rsidP="00613A83">
            <w:pPr>
              <w:pStyle w:val="Paragraphedeliste"/>
              <w:numPr>
                <w:ilvl w:val="0"/>
                <w:numId w:val="22"/>
              </w:numPr>
              <w:spacing w:before="100" w:beforeAutospacing="1" w:afterAutospacing="1"/>
              <w:ind w:right="-33"/>
              <w:rPr>
                <w:rFonts w:ascii="Arial" w:hAnsi="Arial" w:cs="Arial"/>
                <w:sz w:val="20"/>
                <w:szCs w:val="20"/>
              </w:rPr>
            </w:pPr>
            <w:r w:rsidRPr="00911B89">
              <w:rPr>
                <w:rFonts w:ascii="Arial" w:hAnsi="Arial" w:cs="Arial"/>
                <w:sz w:val="20"/>
                <w:szCs w:val="20"/>
              </w:rPr>
              <w:t>Etat</w:t>
            </w:r>
            <w:r w:rsidR="00911B89">
              <w:rPr>
                <w:rFonts w:ascii="Arial" w:hAnsi="Arial" w:cs="Arial"/>
                <w:sz w:val="20"/>
                <w:szCs w:val="20"/>
              </w:rPr>
              <w:t xml:space="preserve"> de la recherche sur l'autisme.</w:t>
            </w:r>
          </w:p>
          <w:p w14:paraId="31AF5CB3" w14:textId="77777777" w:rsidR="00911B89" w:rsidRDefault="005F56FC" w:rsidP="00613A83">
            <w:pPr>
              <w:pStyle w:val="Paragraphedeliste"/>
              <w:numPr>
                <w:ilvl w:val="0"/>
                <w:numId w:val="22"/>
              </w:numPr>
              <w:spacing w:before="100" w:beforeAutospacing="1" w:afterAutospacing="1"/>
              <w:ind w:right="-33"/>
              <w:rPr>
                <w:rFonts w:ascii="Arial" w:hAnsi="Arial" w:cs="Arial"/>
                <w:sz w:val="20"/>
                <w:szCs w:val="20"/>
              </w:rPr>
            </w:pPr>
            <w:r w:rsidRPr="00911B89">
              <w:rPr>
                <w:rFonts w:ascii="Arial" w:hAnsi="Arial" w:cs="Arial"/>
                <w:sz w:val="20"/>
                <w:szCs w:val="20"/>
              </w:rPr>
              <w:t>Présentation de la stratégie na</w:t>
            </w:r>
            <w:r w:rsidR="00911B89">
              <w:rPr>
                <w:rFonts w:ascii="Arial" w:hAnsi="Arial" w:cs="Arial"/>
                <w:sz w:val="20"/>
                <w:szCs w:val="20"/>
              </w:rPr>
              <w:t>tionale autisme.</w:t>
            </w:r>
          </w:p>
          <w:p w14:paraId="4C148BBF" w14:textId="5E7E9BAA" w:rsidR="00911B89" w:rsidRDefault="005F56FC" w:rsidP="00613A83">
            <w:pPr>
              <w:pStyle w:val="Paragraphedeliste"/>
              <w:numPr>
                <w:ilvl w:val="0"/>
                <w:numId w:val="22"/>
              </w:numPr>
              <w:spacing w:before="100" w:beforeAutospacing="1" w:afterAutospacing="1"/>
              <w:ind w:right="-33"/>
              <w:rPr>
                <w:rFonts w:ascii="Arial" w:hAnsi="Arial" w:cs="Arial"/>
                <w:sz w:val="20"/>
                <w:szCs w:val="20"/>
              </w:rPr>
            </w:pPr>
            <w:r w:rsidRPr="00911B89">
              <w:rPr>
                <w:rFonts w:ascii="Arial" w:hAnsi="Arial" w:cs="Arial"/>
                <w:sz w:val="20"/>
                <w:szCs w:val="20"/>
              </w:rPr>
              <w:t>Adaptation de l'environnement scolaire, stratégies cognitives dans le traitement de l'autisme, présentation des UEMA, UEEA et DAR</w:t>
            </w:r>
            <w:r w:rsidR="00911B89">
              <w:rPr>
                <w:rFonts w:ascii="Arial" w:hAnsi="Arial" w:cs="Arial"/>
                <w:sz w:val="20"/>
                <w:szCs w:val="20"/>
              </w:rPr>
              <w:t>.</w:t>
            </w:r>
          </w:p>
          <w:p w14:paraId="4CA2250E" w14:textId="5D50489F" w:rsidR="00911B89" w:rsidRDefault="005F56FC" w:rsidP="00613A83">
            <w:pPr>
              <w:pStyle w:val="Paragraphedeliste"/>
              <w:numPr>
                <w:ilvl w:val="0"/>
                <w:numId w:val="22"/>
              </w:numPr>
              <w:spacing w:before="100" w:beforeAutospacing="1" w:afterAutospacing="1"/>
              <w:ind w:right="-33"/>
              <w:rPr>
                <w:rFonts w:ascii="Arial" w:hAnsi="Arial" w:cs="Arial"/>
                <w:sz w:val="20"/>
                <w:szCs w:val="20"/>
              </w:rPr>
            </w:pPr>
            <w:r w:rsidRPr="00911B89">
              <w:rPr>
                <w:rFonts w:ascii="Arial" w:hAnsi="Arial" w:cs="Arial"/>
                <w:sz w:val="20"/>
                <w:szCs w:val="20"/>
              </w:rPr>
              <w:t>Cohérence et complémentarité́ des rôles de chaque partenaire, la démarche de projet au service de l'apprentis</w:t>
            </w:r>
            <w:r w:rsidR="00911B89">
              <w:rPr>
                <w:rFonts w:ascii="Arial" w:hAnsi="Arial" w:cs="Arial"/>
                <w:sz w:val="20"/>
                <w:szCs w:val="20"/>
              </w:rPr>
              <w:t>sage.</w:t>
            </w:r>
          </w:p>
          <w:p w14:paraId="2DBF0BC7" w14:textId="306F1F76" w:rsidR="00911B89" w:rsidRDefault="005F56FC" w:rsidP="00613A83">
            <w:pPr>
              <w:pStyle w:val="Paragraphedeliste"/>
              <w:numPr>
                <w:ilvl w:val="0"/>
                <w:numId w:val="22"/>
              </w:numPr>
              <w:spacing w:before="100" w:beforeAutospacing="1" w:afterAutospacing="1"/>
              <w:ind w:right="-33"/>
              <w:rPr>
                <w:rFonts w:ascii="Arial" w:hAnsi="Arial" w:cs="Arial"/>
                <w:sz w:val="20"/>
                <w:szCs w:val="20"/>
              </w:rPr>
            </w:pPr>
            <w:r w:rsidRPr="00911B89">
              <w:rPr>
                <w:rFonts w:ascii="Arial" w:hAnsi="Arial" w:cs="Arial"/>
                <w:sz w:val="20"/>
                <w:szCs w:val="20"/>
              </w:rPr>
              <w:t>Le développement des performances d'un élè</w:t>
            </w:r>
            <w:r w:rsidR="00911B89">
              <w:rPr>
                <w:rFonts w:ascii="Arial" w:hAnsi="Arial" w:cs="Arial"/>
                <w:sz w:val="20"/>
                <w:szCs w:val="20"/>
              </w:rPr>
              <w:t>ve TSA : la place des familles.</w:t>
            </w:r>
          </w:p>
          <w:p w14:paraId="698B4449" w14:textId="34879E1D" w:rsidR="00911B89" w:rsidRDefault="005F56FC" w:rsidP="00613A83">
            <w:pPr>
              <w:pStyle w:val="Paragraphedeliste"/>
              <w:numPr>
                <w:ilvl w:val="0"/>
                <w:numId w:val="22"/>
              </w:numPr>
              <w:spacing w:before="100" w:beforeAutospacing="1" w:afterAutospacing="1"/>
              <w:ind w:right="-33"/>
              <w:rPr>
                <w:rFonts w:ascii="Arial" w:hAnsi="Arial" w:cs="Arial"/>
                <w:sz w:val="20"/>
                <w:szCs w:val="20"/>
              </w:rPr>
            </w:pPr>
            <w:r w:rsidRPr="00911B89">
              <w:rPr>
                <w:rFonts w:ascii="Arial" w:hAnsi="Arial" w:cs="Arial"/>
                <w:sz w:val="20"/>
                <w:szCs w:val="20"/>
              </w:rPr>
              <w:t>Compensations et aides dans les situations pédagogiques. Stratégies cognitives dans le traitement de l'autisme, présentation des méthodes comportementales : TEACCH et ABA.</w:t>
            </w:r>
          </w:p>
          <w:p w14:paraId="739020F0" w14:textId="77777777" w:rsidR="00911B89" w:rsidRDefault="005F56FC" w:rsidP="00613A83">
            <w:pPr>
              <w:pStyle w:val="Paragraphedeliste"/>
              <w:numPr>
                <w:ilvl w:val="0"/>
                <w:numId w:val="22"/>
              </w:numPr>
              <w:spacing w:before="100" w:beforeAutospacing="1" w:afterAutospacing="1"/>
              <w:ind w:right="-33"/>
              <w:rPr>
                <w:rFonts w:ascii="Arial" w:hAnsi="Arial" w:cs="Arial"/>
                <w:sz w:val="20"/>
                <w:szCs w:val="20"/>
              </w:rPr>
            </w:pPr>
            <w:r w:rsidRPr="00911B89">
              <w:rPr>
                <w:rFonts w:ascii="Arial" w:hAnsi="Arial" w:cs="Arial"/>
                <w:sz w:val="20"/>
                <w:szCs w:val="20"/>
              </w:rPr>
              <w:t>Actions des AESH, le travail coopératif avec l'enseignant lors de l'accompagnement d'un élève avec des troubles du spectre autistique.</w:t>
            </w:r>
          </w:p>
          <w:p w14:paraId="7799D03C" w14:textId="2316470E" w:rsidR="005F56FC" w:rsidRPr="00911B89" w:rsidRDefault="005F56FC" w:rsidP="00613A83">
            <w:pPr>
              <w:pStyle w:val="Paragraphedeliste"/>
              <w:numPr>
                <w:ilvl w:val="0"/>
                <w:numId w:val="22"/>
              </w:numPr>
              <w:spacing w:before="100" w:beforeAutospacing="1" w:afterAutospacing="1"/>
              <w:ind w:right="-33"/>
              <w:rPr>
                <w:rFonts w:ascii="Arial" w:hAnsi="Arial" w:cs="Arial"/>
                <w:sz w:val="20"/>
                <w:szCs w:val="20"/>
              </w:rPr>
            </w:pPr>
            <w:r w:rsidRPr="00911B89">
              <w:rPr>
                <w:rFonts w:ascii="Arial" w:hAnsi="Arial" w:cs="Arial"/>
                <w:sz w:val="20"/>
                <w:szCs w:val="20"/>
              </w:rPr>
              <w:t xml:space="preserve">Sensibilité́ sensorielle. La gestion des comportements. </w:t>
            </w:r>
          </w:p>
        </w:tc>
        <w:tc>
          <w:tcPr>
            <w:tcW w:w="5030" w:type="dxa"/>
            <w:gridSpan w:val="4"/>
          </w:tcPr>
          <w:p w14:paraId="62D690EB" w14:textId="77777777" w:rsidR="005F56FC" w:rsidRPr="007A10BE" w:rsidRDefault="005F56FC" w:rsidP="00911B89">
            <w:pPr>
              <w:shd w:val="clear" w:color="auto" w:fill="FFFFFF"/>
              <w:suppressAutoHyphens w:val="0"/>
              <w:spacing w:before="100" w:beforeAutospacing="1" w:after="100" w:afterAutospacing="1"/>
              <w:rPr>
                <w:rFonts w:ascii="Arial" w:eastAsia="Times New Roman" w:hAnsi="Arial" w:cs="Arial"/>
                <w:sz w:val="20"/>
                <w:szCs w:val="20"/>
              </w:rPr>
            </w:pPr>
            <w:r w:rsidRPr="007A10BE">
              <w:rPr>
                <w:rFonts w:ascii="Arial" w:eastAsia="Times New Roman" w:hAnsi="Arial" w:cs="Arial"/>
                <w:sz w:val="20"/>
                <w:szCs w:val="20"/>
              </w:rPr>
              <w:t xml:space="preserve">Formateurs éducation nationale, formateurs INSPE, intervenants extérieurs </w:t>
            </w:r>
          </w:p>
          <w:p w14:paraId="5C8282C7" w14:textId="77777777" w:rsidR="005F56FC" w:rsidRPr="007A10BE" w:rsidRDefault="005F56FC" w:rsidP="00911B89">
            <w:pPr>
              <w:shd w:val="clear" w:color="auto" w:fill="FFFFFF"/>
              <w:suppressAutoHyphens w:val="0"/>
              <w:spacing w:before="100" w:beforeAutospacing="1" w:after="100" w:afterAutospacing="1"/>
              <w:rPr>
                <w:rFonts w:ascii="Arial" w:eastAsia="Times New Roman" w:hAnsi="Arial" w:cs="Arial"/>
                <w:sz w:val="20"/>
                <w:szCs w:val="20"/>
              </w:rPr>
            </w:pPr>
            <w:r w:rsidRPr="007A10BE">
              <w:rPr>
                <w:rFonts w:ascii="Arial" w:eastAsia="Times New Roman" w:hAnsi="Arial" w:cs="Arial"/>
                <w:sz w:val="20"/>
                <w:szCs w:val="20"/>
              </w:rPr>
              <w:t xml:space="preserve">Equipe pluridisciplinaire du CRA Guadeloupe </w:t>
            </w:r>
          </w:p>
          <w:p w14:paraId="15DFEC5B" w14:textId="77777777" w:rsidR="005F56FC" w:rsidRPr="007A10BE" w:rsidRDefault="005F56FC" w:rsidP="00911B89">
            <w:pPr>
              <w:spacing w:before="100" w:beforeAutospacing="1" w:afterAutospacing="1"/>
              <w:contextualSpacing/>
              <w:rPr>
                <w:rFonts w:ascii="Arial" w:hAnsi="Arial" w:cs="Arial"/>
                <w:sz w:val="20"/>
                <w:szCs w:val="20"/>
              </w:rPr>
            </w:pPr>
          </w:p>
        </w:tc>
      </w:tr>
    </w:tbl>
    <w:p w14:paraId="1E840F39" w14:textId="49BF2A3E" w:rsidR="005F56FC" w:rsidRPr="007A10BE" w:rsidRDefault="005F56FC" w:rsidP="00911B89">
      <w:pPr>
        <w:rPr>
          <w:rFonts w:ascii="Arial" w:eastAsia="Arial" w:hAnsi="Arial" w:cs="Arial"/>
          <w:sz w:val="20"/>
          <w:szCs w:val="20"/>
        </w:rPr>
      </w:pPr>
    </w:p>
    <w:p w14:paraId="45C45E7F" w14:textId="49BE3BB4" w:rsidR="005F56FC" w:rsidRPr="007A10BE" w:rsidRDefault="005F56FC" w:rsidP="00911B89">
      <w:pPr>
        <w:rPr>
          <w:rFonts w:ascii="Arial" w:eastAsia="Arial" w:hAnsi="Arial" w:cs="Arial"/>
          <w:sz w:val="20"/>
          <w:szCs w:val="20"/>
        </w:rPr>
      </w:pPr>
    </w:p>
    <w:p w14:paraId="22055783" w14:textId="1628B585" w:rsidR="005F56FC" w:rsidRPr="007A10BE" w:rsidRDefault="005F56FC">
      <w:pPr>
        <w:rPr>
          <w:rFonts w:ascii="Arial" w:eastAsia="Arial" w:hAnsi="Arial" w:cs="Arial"/>
          <w:sz w:val="20"/>
          <w:szCs w:val="20"/>
        </w:rPr>
      </w:pPr>
    </w:p>
    <w:p w14:paraId="32C866EA" w14:textId="6CCC3E18" w:rsidR="005F56FC" w:rsidRDefault="005F56FC">
      <w:pPr>
        <w:rPr>
          <w:rFonts w:ascii="Arial" w:eastAsia="Arial" w:hAnsi="Arial" w:cs="Arial"/>
          <w:sz w:val="20"/>
          <w:szCs w:val="20"/>
        </w:rPr>
      </w:pPr>
    </w:p>
    <w:p w14:paraId="7277225D" w14:textId="75661001" w:rsidR="00911B89" w:rsidRDefault="00911B89">
      <w:pPr>
        <w:rPr>
          <w:rFonts w:ascii="Arial" w:eastAsia="Arial" w:hAnsi="Arial" w:cs="Arial"/>
          <w:sz w:val="20"/>
          <w:szCs w:val="20"/>
        </w:rPr>
      </w:pPr>
    </w:p>
    <w:p w14:paraId="6780F3DE" w14:textId="77777777" w:rsidR="00911B89" w:rsidRPr="007A10BE" w:rsidRDefault="00911B89">
      <w:pPr>
        <w:rPr>
          <w:rFonts w:ascii="Arial" w:eastAsia="Arial" w:hAnsi="Arial" w:cs="Arial"/>
          <w:sz w:val="20"/>
          <w:szCs w:val="20"/>
        </w:rPr>
      </w:pPr>
    </w:p>
    <w:tbl>
      <w:tblPr>
        <w:tblStyle w:val="Grilledutableau29"/>
        <w:tblW w:w="10632" w:type="dxa"/>
        <w:tblInd w:w="-714" w:type="dxa"/>
        <w:tblLook w:val="04A0" w:firstRow="1" w:lastRow="0" w:firstColumn="1" w:lastColumn="0" w:noHBand="0" w:noVBand="1"/>
      </w:tblPr>
      <w:tblGrid>
        <w:gridCol w:w="4253"/>
        <w:gridCol w:w="1349"/>
        <w:gridCol w:w="636"/>
        <w:gridCol w:w="1417"/>
        <w:gridCol w:w="709"/>
        <w:gridCol w:w="2268"/>
      </w:tblGrid>
      <w:tr w:rsidR="000D64EB" w:rsidRPr="007A10BE" w14:paraId="33F8CCDD" w14:textId="77777777" w:rsidTr="002D64F7">
        <w:tc>
          <w:tcPr>
            <w:tcW w:w="10632" w:type="dxa"/>
            <w:gridSpan w:val="6"/>
            <w:shd w:val="clear" w:color="auto" w:fill="E7E6E6" w:themeFill="background2"/>
            <w:vAlign w:val="center"/>
          </w:tcPr>
          <w:p w14:paraId="41B7670A" w14:textId="0B1F7EC1" w:rsidR="000D64EB" w:rsidRPr="007A10BE" w:rsidRDefault="00F61A3A" w:rsidP="000D64EB">
            <w:pPr>
              <w:ind w:right="-33"/>
              <w:contextualSpacing/>
              <w:jc w:val="center"/>
              <w:rPr>
                <w:rFonts w:ascii="Arial" w:hAnsi="Arial" w:cs="Arial"/>
                <w:sz w:val="20"/>
                <w:szCs w:val="20"/>
              </w:rPr>
            </w:pPr>
            <w:r>
              <w:rPr>
                <w:rFonts w:ascii="Arial" w:hAnsi="Arial" w:cs="Arial"/>
                <w:b/>
                <w:color w:val="FF0000"/>
                <w:sz w:val="20"/>
                <w:szCs w:val="20"/>
              </w:rPr>
              <w:lastRenderedPageBreak/>
              <w:t>Identifiant : 22NDGS6022</w:t>
            </w:r>
          </w:p>
        </w:tc>
      </w:tr>
      <w:tr w:rsidR="000D64EB" w:rsidRPr="007A10BE" w14:paraId="0937444F" w14:textId="77777777" w:rsidTr="002D64F7">
        <w:tc>
          <w:tcPr>
            <w:tcW w:w="4253" w:type="dxa"/>
          </w:tcPr>
          <w:p w14:paraId="6AD81924" w14:textId="77777777" w:rsidR="000D64EB" w:rsidRPr="00A45BCF" w:rsidRDefault="000D64EB" w:rsidP="000D64EB">
            <w:pPr>
              <w:ind w:right="-33"/>
              <w:contextualSpacing/>
              <w:jc w:val="center"/>
              <w:rPr>
                <w:rFonts w:ascii="Arial" w:hAnsi="Arial" w:cs="Arial"/>
                <w:b/>
                <w:sz w:val="20"/>
                <w:szCs w:val="20"/>
              </w:rPr>
            </w:pPr>
            <w:r w:rsidRPr="00A45BCF">
              <w:rPr>
                <w:rFonts w:ascii="Arial" w:hAnsi="Arial" w:cs="Arial"/>
                <w:b/>
                <w:sz w:val="20"/>
                <w:szCs w:val="20"/>
              </w:rPr>
              <w:t>Titre</w:t>
            </w:r>
          </w:p>
        </w:tc>
        <w:tc>
          <w:tcPr>
            <w:tcW w:w="1985" w:type="dxa"/>
            <w:gridSpan w:val="2"/>
          </w:tcPr>
          <w:p w14:paraId="7F4978A1" w14:textId="77777777" w:rsidR="000D64EB" w:rsidRPr="00A45BCF" w:rsidRDefault="000D64EB" w:rsidP="000D64EB">
            <w:pPr>
              <w:ind w:right="-33"/>
              <w:contextualSpacing/>
              <w:jc w:val="center"/>
              <w:rPr>
                <w:rFonts w:ascii="Arial" w:hAnsi="Arial" w:cs="Arial"/>
                <w:b/>
                <w:sz w:val="20"/>
                <w:szCs w:val="20"/>
              </w:rPr>
            </w:pPr>
            <w:r w:rsidRPr="00A45BCF">
              <w:rPr>
                <w:rFonts w:ascii="Arial" w:hAnsi="Arial" w:cs="Arial"/>
                <w:b/>
                <w:sz w:val="20"/>
                <w:szCs w:val="20"/>
              </w:rPr>
              <w:t>Durée</w:t>
            </w:r>
          </w:p>
        </w:tc>
        <w:tc>
          <w:tcPr>
            <w:tcW w:w="2126" w:type="dxa"/>
            <w:gridSpan w:val="2"/>
          </w:tcPr>
          <w:p w14:paraId="40A5B0C0" w14:textId="77777777" w:rsidR="000D64EB" w:rsidRPr="00A45BCF" w:rsidRDefault="000D64EB" w:rsidP="000D64EB">
            <w:pPr>
              <w:ind w:right="-33"/>
              <w:contextualSpacing/>
              <w:jc w:val="center"/>
              <w:rPr>
                <w:rFonts w:ascii="Arial" w:hAnsi="Arial" w:cs="Arial"/>
                <w:b/>
                <w:sz w:val="20"/>
                <w:szCs w:val="20"/>
              </w:rPr>
            </w:pPr>
            <w:r w:rsidRPr="00A45BCF">
              <w:rPr>
                <w:rFonts w:ascii="Arial" w:hAnsi="Arial" w:cs="Arial"/>
                <w:b/>
                <w:sz w:val="20"/>
                <w:szCs w:val="20"/>
              </w:rPr>
              <w:t>Dates</w:t>
            </w:r>
          </w:p>
        </w:tc>
        <w:tc>
          <w:tcPr>
            <w:tcW w:w="2268" w:type="dxa"/>
          </w:tcPr>
          <w:p w14:paraId="2F7A7DC2" w14:textId="77777777" w:rsidR="000D64EB" w:rsidRPr="00A45BCF" w:rsidRDefault="000D64EB" w:rsidP="000D64EB">
            <w:pPr>
              <w:ind w:right="-33"/>
              <w:contextualSpacing/>
              <w:jc w:val="center"/>
              <w:rPr>
                <w:rFonts w:ascii="Arial" w:hAnsi="Arial" w:cs="Arial"/>
                <w:b/>
                <w:sz w:val="20"/>
                <w:szCs w:val="20"/>
              </w:rPr>
            </w:pPr>
            <w:r w:rsidRPr="00A45BCF">
              <w:rPr>
                <w:rFonts w:ascii="Arial" w:hAnsi="Arial" w:cs="Arial"/>
                <w:b/>
                <w:sz w:val="20"/>
                <w:szCs w:val="20"/>
              </w:rPr>
              <w:t>Nombre de participants prévus</w:t>
            </w:r>
          </w:p>
        </w:tc>
      </w:tr>
      <w:tr w:rsidR="000D64EB" w:rsidRPr="007A10BE" w14:paraId="706C1582" w14:textId="77777777" w:rsidTr="002D64F7">
        <w:tc>
          <w:tcPr>
            <w:tcW w:w="4253" w:type="dxa"/>
            <w:vAlign w:val="center"/>
          </w:tcPr>
          <w:p w14:paraId="73D59410" w14:textId="15FE5252" w:rsidR="000D64EB" w:rsidRPr="007A10BE" w:rsidRDefault="000D64EB" w:rsidP="000E1918">
            <w:pPr>
              <w:shd w:val="clear" w:color="auto" w:fill="FFFFFF"/>
              <w:suppressAutoHyphens w:val="0"/>
              <w:spacing w:before="100" w:beforeAutospacing="1" w:after="100" w:afterAutospacing="1"/>
              <w:jc w:val="center"/>
              <w:rPr>
                <w:rFonts w:ascii="Arial" w:hAnsi="Arial" w:cs="Arial"/>
                <w:b/>
                <w:sz w:val="20"/>
                <w:szCs w:val="20"/>
              </w:rPr>
            </w:pPr>
            <w:r w:rsidRPr="007A10BE">
              <w:rPr>
                <w:rFonts w:ascii="Arial" w:eastAsia="Times New Roman" w:hAnsi="Arial" w:cs="Arial"/>
                <w:b/>
                <w:color w:val="002060"/>
                <w:sz w:val="20"/>
                <w:szCs w:val="20"/>
              </w:rPr>
              <w:t xml:space="preserve">Enseigner à des élèves présentant des troubles du spectre de l’autisme (TSA) dans les établissements scolaires du premier et du second </w:t>
            </w:r>
            <w:r w:rsidR="0027790C" w:rsidRPr="007A10BE">
              <w:rPr>
                <w:rFonts w:ascii="Arial" w:eastAsia="Times New Roman" w:hAnsi="Arial" w:cs="Arial"/>
                <w:b/>
                <w:color w:val="002060"/>
                <w:sz w:val="20"/>
                <w:szCs w:val="20"/>
              </w:rPr>
              <w:t>degrés</w:t>
            </w:r>
            <w:r w:rsidRPr="007A10BE">
              <w:rPr>
                <w:rFonts w:ascii="Arial" w:eastAsia="Times New Roman" w:hAnsi="Arial" w:cs="Arial"/>
                <w:b/>
                <w:color w:val="002060"/>
                <w:sz w:val="20"/>
                <w:szCs w:val="20"/>
              </w:rPr>
              <w:t xml:space="preserve"> – </w:t>
            </w:r>
            <w:r w:rsidRPr="007A10BE">
              <w:rPr>
                <w:rFonts w:ascii="Arial" w:eastAsia="Times New Roman" w:hAnsi="Arial" w:cs="Arial"/>
                <w:b/>
                <w:bCs/>
                <w:color w:val="002060"/>
                <w:sz w:val="20"/>
                <w:szCs w:val="20"/>
              </w:rPr>
              <w:t>Niveau 2.</w:t>
            </w:r>
          </w:p>
        </w:tc>
        <w:tc>
          <w:tcPr>
            <w:tcW w:w="1985" w:type="dxa"/>
            <w:gridSpan w:val="2"/>
            <w:vAlign w:val="center"/>
          </w:tcPr>
          <w:p w14:paraId="639E193B" w14:textId="77777777" w:rsidR="000D64EB" w:rsidRPr="007A10BE" w:rsidRDefault="000D64EB" w:rsidP="000D64EB">
            <w:pPr>
              <w:ind w:right="-33"/>
              <w:contextualSpacing/>
              <w:jc w:val="center"/>
              <w:rPr>
                <w:rFonts w:ascii="Arial" w:hAnsi="Arial" w:cs="Arial"/>
                <w:sz w:val="20"/>
                <w:szCs w:val="20"/>
              </w:rPr>
            </w:pPr>
            <w:r w:rsidRPr="007A10BE">
              <w:rPr>
                <w:rFonts w:ascii="Arial" w:hAnsi="Arial" w:cs="Arial"/>
                <w:sz w:val="20"/>
                <w:szCs w:val="20"/>
              </w:rPr>
              <w:t>25 heures</w:t>
            </w:r>
          </w:p>
        </w:tc>
        <w:tc>
          <w:tcPr>
            <w:tcW w:w="2126" w:type="dxa"/>
            <w:gridSpan w:val="2"/>
            <w:vAlign w:val="center"/>
          </w:tcPr>
          <w:p w14:paraId="433ACA2B" w14:textId="77777777" w:rsidR="000D64EB" w:rsidRPr="007A10BE" w:rsidRDefault="000D64EB" w:rsidP="000D64EB">
            <w:pPr>
              <w:ind w:right="-33"/>
              <w:contextualSpacing/>
              <w:jc w:val="center"/>
              <w:rPr>
                <w:rFonts w:ascii="Arial" w:hAnsi="Arial" w:cs="Arial"/>
                <w:sz w:val="20"/>
                <w:szCs w:val="20"/>
              </w:rPr>
            </w:pPr>
            <w:r w:rsidRPr="007A10BE">
              <w:rPr>
                <w:rFonts w:ascii="Arial" w:hAnsi="Arial" w:cs="Arial"/>
                <w:sz w:val="20"/>
                <w:szCs w:val="20"/>
              </w:rPr>
              <w:t>Février 2023</w:t>
            </w:r>
          </w:p>
        </w:tc>
        <w:tc>
          <w:tcPr>
            <w:tcW w:w="2268" w:type="dxa"/>
            <w:vAlign w:val="center"/>
          </w:tcPr>
          <w:p w14:paraId="416AB660" w14:textId="77777777" w:rsidR="000D64EB" w:rsidRPr="007A10BE" w:rsidRDefault="000D64EB" w:rsidP="000D64EB">
            <w:pPr>
              <w:shd w:val="clear" w:color="auto" w:fill="FFFFFF"/>
              <w:suppressAutoHyphens w:val="0"/>
              <w:spacing w:before="100" w:beforeAutospacing="1" w:after="100" w:afterAutospacing="1"/>
              <w:jc w:val="center"/>
              <w:rPr>
                <w:rFonts w:ascii="Arial" w:eastAsia="Times New Roman" w:hAnsi="Arial" w:cs="Arial"/>
                <w:sz w:val="20"/>
                <w:szCs w:val="20"/>
              </w:rPr>
            </w:pPr>
            <w:r w:rsidRPr="007A10BE">
              <w:rPr>
                <w:rFonts w:ascii="Arial" w:eastAsia="Times New Roman" w:hAnsi="Arial" w:cs="Arial"/>
                <w:sz w:val="20"/>
                <w:szCs w:val="20"/>
              </w:rPr>
              <w:t>25</w:t>
            </w:r>
          </w:p>
          <w:p w14:paraId="35E36A26" w14:textId="77777777" w:rsidR="000D64EB" w:rsidRPr="007A10BE" w:rsidRDefault="000D64EB" w:rsidP="000D64EB">
            <w:pPr>
              <w:ind w:right="-33"/>
              <w:contextualSpacing/>
              <w:jc w:val="center"/>
              <w:rPr>
                <w:rFonts w:ascii="Arial" w:hAnsi="Arial" w:cs="Arial"/>
                <w:sz w:val="20"/>
                <w:szCs w:val="20"/>
              </w:rPr>
            </w:pPr>
          </w:p>
        </w:tc>
      </w:tr>
      <w:tr w:rsidR="000D64EB" w:rsidRPr="007A10BE" w14:paraId="076A74EB" w14:textId="77777777" w:rsidTr="002D64F7">
        <w:tc>
          <w:tcPr>
            <w:tcW w:w="4253" w:type="dxa"/>
          </w:tcPr>
          <w:p w14:paraId="7D821708" w14:textId="77777777" w:rsidR="000D64EB" w:rsidRPr="00B26EE6" w:rsidRDefault="000D64EB" w:rsidP="000D64EB">
            <w:pPr>
              <w:ind w:right="-33"/>
              <w:contextualSpacing/>
              <w:jc w:val="center"/>
              <w:rPr>
                <w:rFonts w:ascii="Arial" w:hAnsi="Arial" w:cs="Arial"/>
                <w:b/>
                <w:sz w:val="20"/>
                <w:szCs w:val="20"/>
              </w:rPr>
            </w:pPr>
            <w:r w:rsidRPr="00B26EE6">
              <w:rPr>
                <w:rFonts w:ascii="Arial" w:hAnsi="Arial" w:cs="Arial"/>
                <w:b/>
                <w:sz w:val="20"/>
                <w:szCs w:val="20"/>
              </w:rPr>
              <w:t>Public concerné</w:t>
            </w:r>
          </w:p>
        </w:tc>
        <w:tc>
          <w:tcPr>
            <w:tcW w:w="3402" w:type="dxa"/>
            <w:gridSpan w:val="3"/>
          </w:tcPr>
          <w:p w14:paraId="02BA8306" w14:textId="77777777" w:rsidR="000D64EB" w:rsidRPr="00B26EE6" w:rsidRDefault="000D64EB" w:rsidP="000D64EB">
            <w:pPr>
              <w:ind w:right="-33"/>
              <w:contextualSpacing/>
              <w:jc w:val="center"/>
              <w:rPr>
                <w:rFonts w:ascii="Arial" w:hAnsi="Arial" w:cs="Arial"/>
                <w:b/>
                <w:sz w:val="20"/>
                <w:szCs w:val="20"/>
              </w:rPr>
            </w:pPr>
            <w:r w:rsidRPr="00B26EE6">
              <w:rPr>
                <w:rFonts w:ascii="Arial" w:hAnsi="Arial" w:cs="Arial"/>
                <w:b/>
                <w:sz w:val="20"/>
                <w:szCs w:val="20"/>
              </w:rPr>
              <w:t>Lieu de stage</w:t>
            </w:r>
          </w:p>
        </w:tc>
        <w:tc>
          <w:tcPr>
            <w:tcW w:w="2977" w:type="dxa"/>
            <w:gridSpan w:val="2"/>
          </w:tcPr>
          <w:p w14:paraId="48412D0F" w14:textId="77777777" w:rsidR="000D64EB" w:rsidRPr="00B26EE6" w:rsidRDefault="000D64EB" w:rsidP="000D64EB">
            <w:pPr>
              <w:ind w:right="-33"/>
              <w:contextualSpacing/>
              <w:jc w:val="center"/>
              <w:rPr>
                <w:rFonts w:ascii="Arial" w:hAnsi="Arial" w:cs="Arial"/>
                <w:b/>
                <w:sz w:val="20"/>
                <w:szCs w:val="20"/>
              </w:rPr>
            </w:pPr>
            <w:r w:rsidRPr="00B26EE6">
              <w:rPr>
                <w:rFonts w:ascii="Arial" w:hAnsi="Arial" w:cs="Arial"/>
                <w:b/>
                <w:sz w:val="20"/>
                <w:szCs w:val="20"/>
              </w:rPr>
              <w:t>Opérateur principal</w:t>
            </w:r>
          </w:p>
        </w:tc>
      </w:tr>
      <w:tr w:rsidR="000D64EB" w:rsidRPr="007A10BE" w14:paraId="32B28A68" w14:textId="77777777" w:rsidTr="002D64F7">
        <w:tc>
          <w:tcPr>
            <w:tcW w:w="4253" w:type="dxa"/>
          </w:tcPr>
          <w:p w14:paraId="0D11DD73" w14:textId="41798E4E" w:rsidR="000D64EB" w:rsidRPr="007A10BE" w:rsidRDefault="000D64EB" w:rsidP="000D64EB">
            <w:pPr>
              <w:shd w:val="clear" w:color="auto" w:fill="FFFFFF"/>
              <w:suppressAutoHyphens w:val="0"/>
              <w:spacing w:before="100" w:beforeAutospacing="1" w:after="100" w:afterAutospacing="1"/>
              <w:rPr>
                <w:rFonts w:ascii="Arial" w:hAnsi="Arial" w:cs="Arial"/>
                <w:sz w:val="20"/>
                <w:szCs w:val="20"/>
              </w:rPr>
            </w:pPr>
            <w:r w:rsidRPr="007A10BE">
              <w:rPr>
                <w:rFonts w:ascii="Arial" w:eastAsia="Times New Roman" w:hAnsi="Arial" w:cs="Arial"/>
                <w:sz w:val="20"/>
                <w:szCs w:val="20"/>
              </w:rPr>
              <w:t>Enseignants du 1er ou du 2</w:t>
            </w:r>
            <w:r w:rsidRPr="007A10BE">
              <w:rPr>
                <w:rFonts w:ascii="Arial" w:eastAsia="Times New Roman" w:hAnsi="Arial" w:cs="Arial"/>
                <w:position w:val="6"/>
                <w:sz w:val="20"/>
                <w:szCs w:val="20"/>
              </w:rPr>
              <w:t xml:space="preserve">nid </w:t>
            </w:r>
            <w:r w:rsidRPr="007A10BE">
              <w:rPr>
                <w:rFonts w:ascii="Arial" w:eastAsia="Times New Roman" w:hAnsi="Arial" w:cs="Arial"/>
                <w:sz w:val="20"/>
                <w:szCs w:val="20"/>
              </w:rPr>
              <w:t xml:space="preserve">degré́ titulaires du CAPPEI ayant suivi le module d’approfondissement TSA niveau 1. </w:t>
            </w:r>
            <w:r w:rsidRPr="007A10BE">
              <w:rPr>
                <w:rFonts w:ascii="Arial" w:hAnsi="Arial" w:cs="Arial"/>
                <w:sz w:val="20"/>
                <w:szCs w:val="20"/>
              </w:rPr>
              <w:t>Enseignants du 1</w:t>
            </w:r>
            <w:r w:rsidRPr="007A10BE">
              <w:rPr>
                <w:rFonts w:ascii="Arial" w:hAnsi="Arial" w:cs="Arial"/>
                <w:position w:val="6"/>
                <w:sz w:val="20"/>
                <w:szCs w:val="20"/>
              </w:rPr>
              <w:t xml:space="preserve">er </w:t>
            </w:r>
            <w:r w:rsidRPr="007A10BE">
              <w:rPr>
                <w:rFonts w:ascii="Arial" w:hAnsi="Arial" w:cs="Arial"/>
                <w:sz w:val="20"/>
                <w:szCs w:val="20"/>
              </w:rPr>
              <w:t>ou 2</w:t>
            </w:r>
            <w:r w:rsidRPr="007A10BE">
              <w:rPr>
                <w:rFonts w:ascii="Arial" w:hAnsi="Arial" w:cs="Arial"/>
                <w:position w:val="6"/>
                <w:sz w:val="20"/>
                <w:szCs w:val="20"/>
              </w:rPr>
              <w:t xml:space="preserve">nid </w:t>
            </w:r>
            <w:r w:rsidRPr="007A10BE">
              <w:rPr>
                <w:rFonts w:ascii="Arial" w:hAnsi="Arial" w:cs="Arial"/>
                <w:sz w:val="20"/>
                <w:szCs w:val="20"/>
              </w:rPr>
              <w:t xml:space="preserve">degré́, AESH, sensibilises et travaillant avec des élèves TSA en classe ordinaire, dispositif ULIS, UEE, IME, Psychologues EN, santé scolaire aynt déjà suivi le </w:t>
            </w:r>
            <w:r w:rsidR="0027790C" w:rsidRPr="007A10BE">
              <w:rPr>
                <w:rFonts w:ascii="Arial" w:hAnsi="Arial" w:cs="Arial"/>
                <w:sz w:val="20"/>
                <w:szCs w:val="20"/>
              </w:rPr>
              <w:t>module</w:t>
            </w:r>
            <w:r w:rsidRPr="007A10BE">
              <w:rPr>
                <w:rFonts w:ascii="Arial" w:hAnsi="Arial" w:cs="Arial"/>
                <w:sz w:val="20"/>
                <w:szCs w:val="20"/>
              </w:rPr>
              <w:t xml:space="preserve"> niveau 1</w:t>
            </w:r>
          </w:p>
        </w:tc>
        <w:tc>
          <w:tcPr>
            <w:tcW w:w="3402" w:type="dxa"/>
            <w:gridSpan w:val="3"/>
          </w:tcPr>
          <w:p w14:paraId="01693A94" w14:textId="77777777" w:rsidR="000D64EB" w:rsidRPr="007A10BE" w:rsidRDefault="000D64EB" w:rsidP="000D64EB">
            <w:pPr>
              <w:suppressAutoHyphens w:val="0"/>
              <w:spacing w:before="100" w:beforeAutospacing="1" w:after="100" w:afterAutospacing="1"/>
              <w:rPr>
                <w:rFonts w:ascii="Arial" w:eastAsia="Times New Roman" w:hAnsi="Arial" w:cs="Arial"/>
                <w:sz w:val="20"/>
                <w:szCs w:val="20"/>
              </w:rPr>
            </w:pPr>
            <w:r w:rsidRPr="007A10BE">
              <w:rPr>
                <w:rFonts w:ascii="Arial" w:eastAsia="Times New Roman" w:hAnsi="Arial" w:cs="Arial"/>
                <w:sz w:val="20"/>
                <w:szCs w:val="20"/>
              </w:rPr>
              <w:t>INSPÉ de Guadeloupe. Morne Ferret, Pointe à Pitre</w:t>
            </w:r>
          </w:p>
          <w:p w14:paraId="3CF90347" w14:textId="77777777" w:rsidR="000D64EB" w:rsidRPr="007A10BE" w:rsidRDefault="000D64EB" w:rsidP="000D64EB">
            <w:pPr>
              <w:rPr>
                <w:rFonts w:ascii="Arial" w:hAnsi="Arial" w:cs="Arial"/>
                <w:bCs/>
                <w:sz w:val="20"/>
                <w:szCs w:val="20"/>
              </w:rPr>
            </w:pPr>
          </w:p>
          <w:p w14:paraId="37FF8786" w14:textId="77777777" w:rsidR="000D64EB" w:rsidRPr="007A10BE" w:rsidRDefault="000D64EB" w:rsidP="000D64EB">
            <w:pPr>
              <w:ind w:right="-33"/>
              <w:contextualSpacing/>
              <w:jc w:val="both"/>
              <w:rPr>
                <w:rFonts w:ascii="Arial" w:hAnsi="Arial" w:cs="Arial"/>
                <w:sz w:val="20"/>
                <w:szCs w:val="20"/>
              </w:rPr>
            </w:pPr>
          </w:p>
        </w:tc>
        <w:tc>
          <w:tcPr>
            <w:tcW w:w="2977" w:type="dxa"/>
            <w:gridSpan w:val="2"/>
          </w:tcPr>
          <w:p w14:paraId="60FEDE9E" w14:textId="77777777" w:rsidR="000D64EB" w:rsidRPr="007A10BE" w:rsidRDefault="000D64EB" w:rsidP="000D64EB">
            <w:pPr>
              <w:suppressAutoHyphens w:val="0"/>
              <w:spacing w:before="100" w:beforeAutospacing="1" w:after="100" w:afterAutospacing="1"/>
              <w:rPr>
                <w:rFonts w:ascii="Arial" w:eastAsia="Times New Roman" w:hAnsi="Arial" w:cs="Arial"/>
                <w:sz w:val="20"/>
                <w:szCs w:val="20"/>
              </w:rPr>
            </w:pPr>
            <w:r w:rsidRPr="007A10BE">
              <w:rPr>
                <w:rFonts w:ascii="Arial" w:eastAsia="Times New Roman" w:hAnsi="Arial" w:cs="Arial"/>
                <w:sz w:val="20"/>
                <w:szCs w:val="20"/>
              </w:rPr>
              <w:t xml:space="preserve">Mission service public de l’école inclusive ASH de la Région Académique de la Guadeloupe </w:t>
            </w:r>
          </w:p>
          <w:p w14:paraId="2CAF436B" w14:textId="77777777" w:rsidR="000D64EB" w:rsidRPr="007A10BE" w:rsidRDefault="000D64EB" w:rsidP="000D64EB">
            <w:pPr>
              <w:rPr>
                <w:rFonts w:ascii="Arial" w:hAnsi="Arial" w:cs="Arial"/>
                <w:bCs/>
                <w:sz w:val="20"/>
                <w:szCs w:val="20"/>
              </w:rPr>
            </w:pPr>
          </w:p>
          <w:p w14:paraId="5ABA288D" w14:textId="77777777" w:rsidR="000D64EB" w:rsidRPr="007A10BE" w:rsidRDefault="000D64EB" w:rsidP="000D64EB">
            <w:pPr>
              <w:ind w:right="-33"/>
              <w:contextualSpacing/>
              <w:jc w:val="both"/>
              <w:rPr>
                <w:rFonts w:ascii="Arial" w:hAnsi="Arial" w:cs="Arial"/>
                <w:sz w:val="20"/>
                <w:szCs w:val="20"/>
              </w:rPr>
            </w:pPr>
          </w:p>
        </w:tc>
      </w:tr>
      <w:tr w:rsidR="000D64EB" w:rsidRPr="007A10BE" w14:paraId="24EE1A28" w14:textId="77777777" w:rsidTr="006F60FD">
        <w:trPr>
          <w:trHeight w:val="2655"/>
        </w:trPr>
        <w:tc>
          <w:tcPr>
            <w:tcW w:w="10632" w:type="dxa"/>
            <w:gridSpan w:val="6"/>
          </w:tcPr>
          <w:p w14:paraId="7B9470C8" w14:textId="69099099" w:rsidR="007D4B7C" w:rsidRDefault="000D64EB" w:rsidP="000D64EB">
            <w:pPr>
              <w:contextualSpacing/>
              <w:rPr>
                <w:rFonts w:ascii="Arial" w:hAnsi="Arial" w:cs="Arial"/>
                <w:sz w:val="20"/>
                <w:szCs w:val="20"/>
              </w:rPr>
            </w:pPr>
            <w:r w:rsidRPr="007A10BE">
              <w:rPr>
                <w:rFonts w:ascii="Arial" w:hAnsi="Arial" w:cs="Arial"/>
                <w:sz w:val="20"/>
                <w:szCs w:val="20"/>
              </w:rPr>
              <w:t xml:space="preserve">Objectifs : </w:t>
            </w:r>
          </w:p>
          <w:p w14:paraId="5D5A2E1B" w14:textId="77777777" w:rsidR="007D4B7C" w:rsidRDefault="000D64EB" w:rsidP="00613A83">
            <w:pPr>
              <w:pStyle w:val="Paragraphedeliste"/>
              <w:numPr>
                <w:ilvl w:val="0"/>
                <w:numId w:val="22"/>
              </w:numPr>
              <w:rPr>
                <w:rFonts w:ascii="Arial" w:hAnsi="Arial" w:cs="Arial"/>
                <w:sz w:val="20"/>
                <w:szCs w:val="20"/>
              </w:rPr>
            </w:pPr>
            <w:r w:rsidRPr="007D4B7C">
              <w:rPr>
                <w:rFonts w:ascii="Arial" w:hAnsi="Arial" w:cs="Arial"/>
                <w:sz w:val="20"/>
                <w:szCs w:val="20"/>
              </w:rPr>
              <w:t>Approfondir la connaissance des troubles de l’autisme et l’analyse des besoins scolaires des él</w:t>
            </w:r>
            <w:r w:rsidR="007D4B7C">
              <w:rPr>
                <w:rFonts w:ascii="Arial" w:hAnsi="Arial" w:cs="Arial"/>
                <w:sz w:val="20"/>
                <w:szCs w:val="20"/>
              </w:rPr>
              <w:t>èves de la maternelle au Lycée.</w:t>
            </w:r>
          </w:p>
          <w:p w14:paraId="3EA4CDB9" w14:textId="580545F8" w:rsidR="000D64EB" w:rsidRPr="007D4B7C" w:rsidRDefault="000D64EB" w:rsidP="00613A83">
            <w:pPr>
              <w:pStyle w:val="Paragraphedeliste"/>
              <w:numPr>
                <w:ilvl w:val="0"/>
                <w:numId w:val="22"/>
              </w:numPr>
              <w:rPr>
                <w:rFonts w:ascii="Arial" w:hAnsi="Arial" w:cs="Arial"/>
                <w:sz w:val="20"/>
                <w:szCs w:val="20"/>
              </w:rPr>
            </w:pPr>
            <w:r w:rsidRPr="007D4B7C">
              <w:rPr>
                <w:rFonts w:ascii="Arial" w:hAnsi="Arial" w:cs="Arial"/>
                <w:sz w:val="20"/>
                <w:szCs w:val="20"/>
              </w:rPr>
              <w:t>Approfondir l’analyse réflexive de la pratique des enseignants dans une logique partenariale.</w:t>
            </w:r>
            <w:r w:rsidRPr="007D4B7C">
              <w:rPr>
                <w:rFonts w:ascii="Arial" w:hAnsi="Arial" w:cs="Arial"/>
                <w:sz w:val="20"/>
                <w:szCs w:val="20"/>
              </w:rPr>
              <w:br/>
              <w:t xml:space="preserve">Identifier les leviers qui préviennent les ruptures de parcours des élèves TSA. </w:t>
            </w:r>
          </w:p>
          <w:p w14:paraId="1802555F" w14:textId="77777777" w:rsidR="007D4B7C" w:rsidRDefault="000D64EB" w:rsidP="00613A83">
            <w:pPr>
              <w:pStyle w:val="Paragraphedeliste"/>
              <w:numPr>
                <w:ilvl w:val="0"/>
                <w:numId w:val="22"/>
              </w:numPr>
              <w:shd w:val="clear" w:color="auto" w:fill="FFFFFF"/>
              <w:spacing w:before="100" w:beforeAutospacing="1" w:after="100" w:afterAutospacing="1"/>
              <w:rPr>
                <w:rFonts w:ascii="Arial" w:hAnsi="Arial" w:cs="Arial"/>
                <w:sz w:val="20"/>
                <w:szCs w:val="20"/>
              </w:rPr>
            </w:pPr>
            <w:r w:rsidRPr="007D4B7C">
              <w:rPr>
                <w:rFonts w:ascii="Arial" w:hAnsi="Arial" w:cs="Arial"/>
                <w:sz w:val="20"/>
                <w:szCs w:val="20"/>
              </w:rPr>
              <w:t>Rendre l’environnement scolaire accessible aux élèves TSA.</w:t>
            </w:r>
          </w:p>
          <w:p w14:paraId="30044C6F" w14:textId="77777777" w:rsidR="007D4B7C" w:rsidRDefault="000D64EB" w:rsidP="00613A83">
            <w:pPr>
              <w:pStyle w:val="Paragraphedeliste"/>
              <w:numPr>
                <w:ilvl w:val="0"/>
                <w:numId w:val="22"/>
              </w:numPr>
              <w:shd w:val="clear" w:color="auto" w:fill="FFFFFF"/>
              <w:spacing w:before="100" w:beforeAutospacing="1" w:after="100" w:afterAutospacing="1"/>
              <w:rPr>
                <w:rFonts w:ascii="Arial" w:hAnsi="Arial" w:cs="Arial"/>
                <w:sz w:val="20"/>
                <w:szCs w:val="20"/>
              </w:rPr>
            </w:pPr>
            <w:r w:rsidRPr="007D4B7C">
              <w:rPr>
                <w:rFonts w:ascii="Arial" w:hAnsi="Arial" w:cs="Arial"/>
                <w:sz w:val="20"/>
                <w:szCs w:val="20"/>
              </w:rPr>
              <w:t>Savoir adapter les enseignements.</w:t>
            </w:r>
          </w:p>
          <w:p w14:paraId="4B65B2A3" w14:textId="77777777" w:rsidR="007D4B7C" w:rsidRDefault="000D64EB" w:rsidP="00613A83">
            <w:pPr>
              <w:pStyle w:val="Paragraphedeliste"/>
              <w:numPr>
                <w:ilvl w:val="0"/>
                <w:numId w:val="22"/>
              </w:numPr>
              <w:shd w:val="clear" w:color="auto" w:fill="FFFFFF"/>
              <w:spacing w:before="100" w:beforeAutospacing="1" w:after="100" w:afterAutospacing="1"/>
              <w:rPr>
                <w:rFonts w:ascii="Arial" w:hAnsi="Arial" w:cs="Arial"/>
                <w:sz w:val="20"/>
                <w:szCs w:val="20"/>
              </w:rPr>
            </w:pPr>
            <w:r w:rsidRPr="007D4B7C">
              <w:rPr>
                <w:rFonts w:ascii="Arial" w:hAnsi="Arial" w:cs="Arial"/>
                <w:sz w:val="20"/>
                <w:szCs w:val="20"/>
              </w:rPr>
              <w:t xml:space="preserve">Analyser les comportements défis et faire des propositions pour les réguler. Proposer des situations d’apprentissage des habiletés sociales. </w:t>
            </w:r>
          </w:p>
          <w:p w14:paraId="4304A9AD" w14:textId="126BC4B3" w:rsidR="000D64EB" w:rsidRPr="007A10BE" w:rsidRDefault="000D64EB" w:rsidP="00613A83">
            <w:pPr>
              <w:pStyle w:val="Paragraphedeliste"/>
              <w:numPr>
                <w:ilvl w:val="0"/>
                <w:numId w:val="22"/>
              </w:numPr>
              <w:shd w:val="clear" w:color="auto" w:fill="FFFFFF"/>
              <w:spacing w:before="100" w:beforeAutospacing="1" w:after="100" w:afterAutospacing="1"/>
              <w:rPr>
                <w:rFonts w:ascii="Arial" w:hAnsi="Arial" w:cs="Arial"/>
                <w:sz w:val="20"/>
                <w:szCs w:val="20"/>
              </w:rPr>
            </w:pPr>
            <w:r w:rsidRPr="007A10BE">
              <w:rPr>
                <w:rFonts w:ascii="Arial" w:hAnsi="Arial" w:cs="Arial"/>
                <w:sz w:val="20"/>
                <w:szCs w:val="20"/>
              </w:rPr>
              <w:t xml:space="preserve">Devenir personne ressource pour impulser des transformations des postures professionnelles au bénéfice de la scolarisation des élèves TSA et de leurs familles </w:t>
            </w:r>
          </w:p>
        </w:tc>
      </w:tr>
      <w:tr w:rsidR="000D64EB" w:rsidRPr="007A10BE" w14:paraId="5F444697" w14:textId="77777777" w:rsidTr="002D64F7">
        <w:tc>
          <w:tcPr>
            <w:tcW w:w="5602" w:type="dxa"/>
            <w:gridSpan w:val="2"/>
            <w:vAlign w:val="center"/>
          </w:tcPr>
          <w:p w14:paraId="5D6E2EDF" w14:textId="77777777" w:rsidR="000D64EB" w:rsidRPr="00B26EE6" w:rsidRDefault="000D64EB" w:rsidP="000D64EB">
            <w:pPr>
              <w:contextualSpacing/>
              <w:jc w:val="center"/>
              <w:rPr>
                <w:rFonts w:ascii="Arial" w:hAnsi="Arial" w:cs="Arial"/>
                <w:b/>
                <w:sz w:val="20"/>
                <w:szCs w:val="20"/>
              </w:rPr>
            </w:pPr>
            <w:r w:rsidRPr="00B26EE6">
              <w:rPr>
                <w:rFonts w:ascii="Arial" w:hAnsi="Arial" w:cs="Arial"/>
                <w:b/>
                <w:sz w:val="20"/>
                <w:szCs w:val="20"/>
              </w:rPr>
              <w:t>Contenus de formation </w:t>
            </w:r>
          </w:p>
        </w:tc>
        <w:tc>
          <w:tcPr>
            <w:tcW w:w="5030" w:type="dxa"/>
            <w:gridSpan w:val="4"/>
            <w:vAlign w:val="center"/>
          </w:tcPr>
          <w:p w14:paraId="6708FFA5" w14:textId="77777777" w:rsidR="000D64EB" w:rsidRPr="00B26EE6" w:rsidRDefault="000D64EB" w:rsidP="000D64EB">
            <w:pPr>
              <w:ind w:right="-33"/>
              <w:contextualSpacing/>
              <w:jc w:val="center"/>
              <w:rPr>
                <w:rFonts w:ascii="Arial" w:hAnsi="Arial" w:cs="Arial"/>
                <w:b/>
                <w:sz w:val="20"/>
                <w:szCs w:val="20"/>
              </w:rPr>
            </w:pPr>
            <w:r w:rsidRPr="00B26EE6">
              <w:rPr>
                <w:rFonts w:ascii="Arial" w:hAnsi="Arial" w:cs="Arial"/>
                <w:b/>
                <w:sz w:val="20"/>
                <w:szCs w:val="20"/>
              </w:rPr>
              <w:t xml:space="preserve">Intervenants </w:t>
            </w:r>
          </w:p>
        </w:tc>
      </w:tr>
      <w:tr w:rsidR="000D64EB" w:rsidRPr="007A10BE" w14:paraId="3E435F8C" w14:textId="77777777" w:rsidTr="002D64F7">
        <w:tc>
          <w:tcPr>
            <w:tcW w:w="5602" w:type="dxa"/>
            <w:gridSpan w:val="2"/>
          </w:tcPr>
          <w:p w14:paraId="5954ED0A" w14:textId="5F783516" w:rsidR="000D64EB" w:rsidRPr="00FA1965" w:rsidRDefault="000D64EB" w:rsidP="00613A83">
            <w:pPr>
              <w:pStyle w:val="Paragraphedeliste"/>
              <w:numPr>
                <w:ilvl w:val="0"/>
                <w:numId w:val="22"/>
              </w:numPr>
              <w:spacing w:before="100" w:beforeAutospacing="1" w:after="100" w:afterAutospacing="1"/>
              <w:rPr>
                <w:rFonts w:ascii="Arial" w:hAnsi="Arial" w:cs="Arial"/>
                <w:sz w:val="20"/>
                <w:szCs w:val="20"/>
              </w:rPr>
            </w:pPr>
            <w:r w:rsidRPr="00FA1965">
              <w:rPr>
                <w:rFonts w:ascii="Arial" w:hAnsi="Arial" w:cs="Arial"/>
                <w:sz w:val="20"/>
                <w:szCs w:val="20"/>
              </w:rPr>
              <w:t xml:space="preserve">Introduction du MIN avec le témoignage d’un jeune adulte/étudiant (le vécu, les obstacles et les leviers identifies au cours de son parcours scolaire) ou parents. </w:t>
            </w:r>
            <w:r w:rsidRPr="00FA1965">
              <w:rPr>
                <w:rFonts w:ascii="Arial" w:hAnsi="Arial" w:cs="Arial"/>
                <w:sz w:val="20"/>
                <w:szCs w:val="20"/>
              </w:rPr>
              <w:br/>
              <w:t xml:space="preserve">Etat des lieux de la recherche sur l’évolution de l’école notamment pour les parcours du second degré́. </w:t>
            </w:r>
          </w:p>
          <w:p w14:paraId="41FB190C" w14:textId="17173901" w:rsidR="000D64EB" w:rsidRPr="00FA1965" w:rsidRDefault="000D64EB" w:rsidP="00613A83">
            <w:pPr>
              <w:pStyle w:val="Paragraphedeliste"/>
              <w:numPr>
                <w:ilvl w:val="0"/>
                <w:numId w:val="22"/>
              </w:numPr>
              <w:shd w:val="clear" w:color="auto" w:fill="FFFFFF"/>
              <w:spacing w:before="100" w:beforeAutospacing="1" w:after="100" w:afterAutospacing="1"/>
              <w:rPr>
                <w:rFonts w:ascii="Arial" w:hAnsi="Arial" w:cs="Arial"/>
                <w:sz w:val="20"/>
                <w:szCs w:val="20"/>
              </w:rPr>
            </w:pPr>
            <w:r w:rsidRPr="00FA1965">
              <w:rPr>
                <w:rFonts w:ascii="Arial" w:hAnsi="Arial" w:cs="Arial"/>
                <w:sz w:val="20"/>
                <w:szCs w:val="20"/>
              </w:rPr>
              <w:t>Aborder les particularités inhérentes aux établissements des stagiaires : collège, Lycée professionnel, IME, dispositif ULIS, école maternelle (parcours différencies).</w:t>
            </w:r>
            <w:r w:rsidRPr="00FA1965">
              <w:rPr>
                <w:rFonts w:ascii="Arial" w:hAnsi="Arial" w:cs="Arial"/>
                <w:sz w:val="20"/>
                <w:szCs w:val="20"/>
              </w:rPr>
              <w:br/>
              <w:t>Les principes de l’éducation structurée et des méthodes comportementales en référence aux recommandations de la HAS</w:t>
            </w:r>
          </w:p>
          <w:p w14:paraId="1F841122" w14:textId="77777777" w:rsidR="00FA1965" w:rsidRDefault="000D64EB" w:rsidP="00613A83">
            <w:pPr>
              <w:pStyle w:val="Paragraphedeliste"/>
              <w:numPr>
                <w:ilvl w:val="0"/>
                <w:numId w:val="22"/>
              </w:numPr>
              <w:shd w:val="clear" w:color="auto" w:fill="FFFFFF"/>
              <w:spacing w:before="100" w:beforeAutospacing="1" w:after="100" w:afterAutospacing="1"/>
              <w:rPr>
                <w:rFonts w:ascii="Arial" w:hAnsi="Arial" w:cs="Arial"/>
                <w:sz w:val="20"/>
                <w:szCs w:val="20"/>
              </w:rPr>
            </w:pPr>
            <w:r w:rsidRPr="00FA1965">
              <w:rPr>
                <w:rFonts w:ascii="Arial" w:hAnsi="Arial" w:cs="Arial"/>
                <w:sz w:val="20"/>
                <w:szCs w:val="20"/>
              </w:rPr>
              <w:t>Présentation d’autres pratiques et approches.</w:t>
            </w:r>
            <w:r w:rsidRPr="00FA1965">
              <w:rPr>
                <w:rFonts w:ascii="Arial" w:hAnsi="Arial" w:cs="Arial"/>
                <w:sz w:val="20"/>
                <w:szCs w:val="20"/>
              </w:rPr>
              <w:br/>
              <w:t>Evaluations fonctionnelles et évaluations scolaires des élèves.</w:t>
            </w:r>
          </w:p>
          <w:p w14:paraId="49C263A8" w14:textId="77777777" w:rsidR="00FA1965" w:rsidRDefault="000D64EB" w:rsidP="00613A83">
            <w:pPr>
              <w:pStyle w:val="Paragraphedeliste"/>
              <w:numPr>
                <w:ilvl w:val="0"/>
                <w:numId w:val="22"/>
              </w:numPr>
              <w:shd w:val="clear" w:color="auto" w:fill="FFFFFF"/>
              <w:spacing w:before="100" w:beforeAutospacing="1" w:after="100" w:afterAutospacing="1"/>
              <w:rPr>
                <w:rFonts w:ascii="Arial" w:hAnsi="Arial" w:cs="Arial"/>
                <w:sz w:val="20"/>
                <w:szCs w:val="20"/>
              </w:rPr>
            </w:pPr>
            <w:r w:rsidRPr="00FA1965">
              <w:rPr>
                <w:rFonts w:ascii="Arial" w:hAnsi="Arial" w:cs="Arial"/>
                <w:sz w:val="20"/>
                <w:szCs w:val="20"/>
              </w:rPr>
              <w:t>Les leviers pour rendre l’environnement scolaire accessibles : adapter, proposer des objectifs d’apprentissage, des plans ou des programmes d’apprentissage.</w:t>
            </w:r>
          </w:p>
          <w:p w14:paraId="25D0959B" w14:textId="77777777" w:rsidR="00FA1965" w:rsidRDefault="000D64EB" w:rsidP="00613A83">
            <w:pPr>
              <w:pStyle w:val="Paragraphedeliste"/>
              <w:numPr>
                <w:ilvl w:val="0"/>
                <w:numId w:val="22"/>
              </w:numPr>
              <w:shd w:val="clear" w:color="auto" w:fill="FFFFFF"/>
              <w:spacing w:before="100" w:beforeAutospacing="1" w:after="100" w:afterAutospacing="1"/>
              <w:rPr>
                <w:rFonts w:ascii="Arial" w:hAnsi="Arial" w:cs="Arial"/>
                <w:sz w:val="20"/>
                <w:szCs w:val="20"/>
              </w:rPr>
            </w:pPr>
            <w:r w:rsidRPr="00FA1965">
              <w:rPr>
                <w:rFonts w:ascii="Arial" w:hAnsi="Arial" w:cs="Arial"/>
                <w:sz w:val="20"/>
                <w:szCs w:val="20"/>
              </w:rPr>
              <w:t>Les particularités langagières, sensorielles et cognitives de l’autisme et leur incidence dans les situations scolaires /savoir les prendre en compte.</w:t>
            </w:r>
          </w:p>
          <w:p w14:paraId="4F22AF3C" w14:textId="77777777" w:rsidR="00FA1965" w:rsidRDefault="000D64EB" w:rsidP="00613A83">
            <w:pPr>
              <w:pStyle w:val="Paragraphedeliste"/>
              <w:numPr>
                <w:ilvl w:val="0"/>
                <w:numId w:val="22"/>
              </w:numPr>
              <w:shd w:val="clear" w:color="auto" w:fill="FFFFFF"/>
              <w:spacing w:before="100" w:beforeAutospacing="1" w:after="100" w:afterAutospacing="1"/>
              <w:rPr>
                <w:rFonts w:ascii="Arial" w:hAnsi="Arial" w:cs="Arial"/>
                <w:sz w:val="20"/>
                <w:szCs w:val="20"/>
              </w:rPr>
            </w:pPr>
            <w:r w:rsidRPr="00FA1965">
              <w:rPr>
                <w:rFonts w:ascii="Arial" w:hAnsi="Arial" w:cs="Arial"/>
                <w:sz w:val="20"/>
                <w:szCs w:val="20"/>
              </w:rPr>
              <w:t>Les outils numériques.</w:t>
            </w:r>
          </w:p>
          <w:p w14:paraId="4D4664FE" w14:textId="77777777" w:rsidR="00555CC6" w:rsidRDefault="000D64EB" w:rsidP="00613A83">
            <w:pPr>
              <w:pStyle w:val="Paragraphedeliste"/>
              <w:numPr>
                <w:ilvl w:val="0"/>
                <w:numId w:val="22"/>
              </w:numPr>
              <w:shd w:val="clear" w:color="auto" w:fill="FFFFFF"/>
              <w:spacing w:before="100" w:beforeAutospacing="1" w:after="100" w:afterAutospacing="1"/>
              <w:rPr>
                <w:rFonts w:ascii="Arial" w:hAnsi="Arial" w:cs="Arial"/>
                <w:sz w:val="20"/>
                <w:szCs w:val="20"/>
              </w:rPr>
            </w:pPr>
            <w:r w:rsidRPr="00FA1965">
              <w:rPr>
                <w:rFonts w:ascii="Arial" w:hAnsi="Arial" w:cs="Arial"/>
                <w:sz w:val="20"/>
                <w:szCs w:val="20"/>
              </w:rPr>
              <w:t>Lecture et mathématiques.</w:t>
            </w:r>
            <w:r w:rsidR="00555CC6">
              <w:rPr>
                <w:rFonts w:ascii="Arial" w:hAnsi="Arial" w:cs="Arial"/>
                <w:sz w:val="20"/>
                <w:szCs w:val="20"/>
              </w:rPr>
              <w:t xml:space="preserve"> </w:t>
            </w:r>
          </w:p>
          <w:p w14:paraId="0CED490D" w14:textId="3A759E4B" w:rsidR="00FA1965" w:rsidRDefault="000D64EB" w:rsidP="00613A83">
            <w:pPr>
              <w:pStyle w:val="Paragraphedeliste"/>
              <w:numPr>
                <w:ilvl w:val="0"/>
                <w:numId w:val="22"/>
              </w:numPr>
              <w:shd w:val="clear" w:color="auto" w:fill="FFFFFF"/>
              <w:spacing w:before="100" w:beforeAutospacing="1" w:after="100" w:afterAutospacing="1"/>
              <w:rPr>
                <w:rFonts w:ascii="Arial" w:hAnsi="Arial" w:cs="Arial"/>
                <w:sz w:val="20"/>
                <w:szCs w:val="20"/>
              </w:rPr>
            </w:pPr>
            <w:r w:rsidRPr="00FA1965">
              <w:rPr>
                <w:rFonts w:ascii="Arial" w:hAnsi="Arial" w:cs="Arial"/>
                <w:sz w:val="20"/>
                <w:szCs w:val="20"/>
              </w:rPr>
              <w:t>Partenariat avec les familles et les professionnels du médico-social, la coopération entre les acteurs (AESH/Enseignants/Educateurs).</w:t>
            </w:r>
          </w:p>
          <w:p w14:paraId="38C9D6E4" w14:textId="77777777" w:rsidR="00FA1965" w:rsidRDefault="000D64EB" w:rsidP="00613A83">
            <w:pPr>
              <w:pStyle w:val="Paragraphedeliste"/>
              <w:numPr>
                <w:ilvl w:val="0"/>
                <w:numId w:val="22"/>
              </w:numPr>
              <w:shd w:val="clear" w:color="auto" w:fill="FFFFFF"/>
              <w:spacing w:before="100" w:beforeAutospacing="1" w:after="100" w:afterAutospacing="1"/>
              <w:rPr>
                <w:rFonts w:ascii="Arial" w:hAnsi="Arial" w:cs="Arial"/>
                <w:sz w:val="20"/>
                <w:szCs w:val="20"/>
              </w:rPr>
            </w:pPr>
            <w:r w:rsidRPr="00FA1965">
              <w:rPr>
                <w:rFonts w:ascii="Arial" w:hAnsi="Arial" w:cs="Arial"/>
                <w:sz w:val="20"/>
                <w:szCs w:val="20"/>
              </w:rPr>
              <w:t xml:space="preserve">Les questions inhérentes </w:t>
            </w:r>
            <w:r w:rsidR="0027790C" w:rsidRPr="00FA1965">
              <w:rPr>
                <w:rFonts w:ascii="Arial" w:hAnsi="Arial" w:cs="Arial"/>
                <w:sz w:val="20"/>
                <w:szCs w:val="20"/>
              </w:rPr>
              <w:t>à</w:t>
            </w:r>
            <w:r w:rsidRPr="00FA1965">
              <w:rPr>
                <w:rFonts w:ascii="Arial" w:hAnsi="Arial" w:cs="Arial"/>
                <w:sz w:val="20"/>
                <w:szCs w:val="20"/>
              </w:rPr>
              <w:t>̀ l’adolescence.</w:t>
            </w:r>
          </w:p>
          <w:p w14:paraId="3C0CA84A" w14:textId="3089FD5E" w:rsidR="000D64EB" w:rsidRPr="00FA1965" w:rsidRDefault="000D64EB" w:rsidP="00613A83">
            <w:pPr>
              <w:pStyle w:val="Paragraphedeliste"/>
              <w:numPr>
                <w:ilvl w:val="0"/>
                <w:numId w:val="22"/>
              </w:numPr>
              <w:shd w:val="clear" w:color="auto" w:fill="FFFFFF"/>
              <w:spacing w:before="100" w:beforeAutospacing="1" w:after="100" w:afterAutospacing="1"/>
              <w:rPr>
                <w:rFonts w:ascii="Arial" w:hAnsi="Arial" w:cs="Arial"/>
                <w:sz w:val="20"/>
                <w:szCs w:val="20"/>
              </w:rPr>
            </w:pPr>
            <w:r w:rsidRPr="00FA1965">
              <w:rPr>
                <w:rFonts w:ascii="Arial" w:hAnsi="Arial" w:cs="Arial"/>
                <w:sz w:val="20"/>
                <w:szCs w:val="20"/>
              </w:rPr>
              <w:t>Analyse des comportements défis : rappel des principes de l’analyse fonctionnelle des comportements, mise en pratique, étude de cas.</w:t>
            </w:r>
          </w:p>
        </w:tc>
        <w:tc>
          <w:tcPr>
            <w:tcW w:w="5030" w:type="dxa"/>
            <w:gridSpan w:val="4"/>
          </w:tcPr>
          <w:p w14:paraId="4CA102D6" w14:textId="77777777" w:rsidR="000D64EB" w:rsidRPr="007A10BE" w:rsidRDefault="000D64EB" w:rsidP="000D64EB">
            <w:pPr>
              <w:rPr>
                <w:rFonts w:ascii="Arial" w:hAnsi="Arial" w:cs="Arial"/>
                <w:bCs/>
                <w:sz w:val="20"/>
                <w:szCs w:val="20"/>
              </w:rPr>
            </w:pPr>
          </w:p>
          <w:p w14:paraId="57F6B16B" w14:textId="77777777" w:rsidR="000D64EB" w:rsidRPr="007A10BE" w:rsidRDefault="000D64EB" w:rsidP="000D64EB">
            <w:pPr>
              <w:shd w:val="clear" w:color="auto" w:fill="FFFFFF"/>
              <w:suppressAutoHyphens w:val="0"/>
              <w:spacing w:before="100" w:beforeAutospacing="1" w:after="100" w:afterAutospacing="1"/>
              <w:rPr>
                <w:rFonts w:ascii="Arial" w:eastAsia="Times New Roman" w:hAnsi="Arial" w:cs="Arial"/>
                <w:sz w:val="20"/>
                <w:szCs w:val="20"/>
              </w:rPr>
            </w:pPr>
            <w:r w:rsidRPr="007A10BE">
              <w:rPr>
                <w:rFonts w:ascii="Arial" w:eastAsia="Times New Roman" w:hAnsi="Arial" w:cs="Arial"/>
                <w:sz w:val="20"/>
                <w:szCs w:val="20"/>
              </w:rPr>
              <w:t xml:space="preserve">Intervenants extérieurs, formateurs éducation nationale, partenaires du médico-social et témoignages. </w:t>
            </w:r>
          </w:p>
          <w:p w14:paraId="2E01425E" w14:textId="77777777" w:rsidR="000D64EB" w:rsidRPr="007A10BE" w:rsidRDefault="000D64EB" w:rsidP="000D64EB">
            <w:pPr>
              <w:shd w:val="clear" w:color="auto" w:fill="FFFFFF"/>
              <w:suppressAutoHyphens w:val="0"/>
              <w:spacing w:before="100" w:beforeAutospacing="1" w:after="100" w:afterAutospacing="1"/>
              <w:rPr>
                <w:rFonts w:ascii="Arial" w:eastAsia="Times New Roman" w:hAnsi="Arial" w:cs="Arial"/>
                <w:sz w:val="20"/>
                <w:szCs w:val="20"/>
              </w:rPr>
            </w:pPr>
            <w:r w:rsidRPr="007A10BE">
              <w:rPr>
                <w:rFonts w:ascii="Arial" w:eastAsia="Times New Roman" w:hAnsi="Arial" w:cs="Arial"/>
                <w:sz w:val="20"/>
                <w:szCs w:val="20"/>
              </w:rPr>
              <w:t xml:space="preserve">Equipe pluridisciplinaire du CRA Guadeloupe </w:t>
            </w:r>
          </w:p>
          <w:p w14:paraId="015BEA97" w14:textId="77777777" w:rsidR="000D64EB" w:rsidRPr="007A10BE" w:rsidRDefault="000D64EB" w:rsidP="000D64EB">
            <w:pPr>
              <w:contextualSpacing/>
              <w:rPr>
                <w:rFonts w:ascii="Arial" w:hAnsi="Arial" w:cs="Arial"/>
                <w:sz w:val="20"/>
                <w:szCs w:val="20"/>
              </w:rPr>
            </w:pPr>
          </w:p>
        </w:tc>
      </w:tr>
    </w:tbl>
    <w:p w14:paraId="776330CB" w14:textId="77777777" w:rsidR="00FA0B5D" w:rsidRPr="007A10BE" w:rsidRDefault="00FA0B5D">
      <w:pPr>
        <w:rPr>
          <w:rFonts w:ascii="Arial" w:eastAsia="Arial" w:hAnsi="Arial" w:cs="Arial"/>
          <w:sz w:val="20"/>
          <w:szCs w:val="20"/>
        </w:rPr>
      </w:pPr>
    </w:p>
    <w:p w14:paraId="4819D231" w14:textId="2E86C4DF" w:rsidR="00047BE8" w:rsidRDefault="00047BE8" w:rsidP="00047BE8">
      <w:pPr>
        <w:autoSpaceDN w:val="0"/>
        <w:ind w:right="-33"/>
        <w:jc w:val="both"/>
        <w:rPr>
          <w:rFonts w:ascii="Arial" w:hAnsi="Arial" w:cs="Arial"/>
          <w:b/>
          <w:color w:val="FF0000"/>
          <w:sz w:val="20"/>
          <w:szCs w:val="20"/>
          <w:lang w:eastAsia="en-US"/>
        </w:rPr>
      </w:pPr>
    </w:p>
    <w:p w14:paraId="033B6C31" w14:textId="77777777" w:rsidR="006F60FD" w:rsidRPr="007A10BE" w:rsidRDefault="006F60FD" w:rsidP="00047BE8">
      <w:pPr>
        <w:autoSpaceDN w:val="0"/>
        <w:ind w:right="-33"/>
        <w:jc w:val="both"/>
        <w:rPr>
          <w:rFonts w:ascii="Arial" w:hAnsi="Arial" w:cs="Arial"/>
          <w:b/>
          <w:color w:val="FF0000"/>
          <w:sz w:val="20"/>
          <w:szCs w:val="20"/>
          <w:lang w:eastAsia="en-US"/>
        </w:rPr>
      </w:pPr>
    </w:p>
    <w:tbl>
      <w:tblPr>
        <w:tblW w:w="0" w:type="dxa"/>
        <w:tblInd w:w="-714" w:type="dxa"/>
        <w:tblLayout w:type="fixed"/>
        <w:tblCellMar>
          <w:left w:w="10" w:type="dxa"/>
          <w:right w:w="10" w:type="dxa"/>
        </w:tblCellMar>
        <w:tblLook w:val="04A0" w:firstRow="1" w:lastRow="0" w:firstColumn="1" w:lastColumn="0" w:noHBand="0" w:noVBand="1"/>
      </w:tblPr>
      <w:tblGrid>
        <w:gridCol w:w="4253"/>
        <w:gridCol w:w="1350"/>
        <w:gridCol w:w="635"/>
        <w:gridCol w:w="1418"/>
        <w:gridCol w:w="709"/>
        <w:gridCol w:w="2267"/>
      </w:tblGrid>
      <w:tr w:rsidR="00047BE8" w:rsidRPr="00B109DB" w14:paraId="4DF0F324" w14:textId="77777777" w:rsidTr="002D64F7">
        <w:tc>
          <w:tcPr>
            <w:tcW w:w="10632" w:type="dxa"/>
            <w:gridSpan w:val="6"/>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21A18ED3" w14:textId="2B7247EE" w:rsidR="00047BE8" w:rsidRPr="00B109DB" w:rsidRDefault="00F61A3A" w:rsidP="00047BE8">
            <w:pPr>
              <w:autoSpaceDN w:val="0"/>
              <w:ind w:right="-33"/>
              <w:jc w:val="center"/>
              <w:rPr>
                <w:rFonts w:ascii="Arial" w:hAnsi="Arial" w:cs="Arial"/>
                <w:sz w:val="20"/>
                <w:szCs w:val="20"/>
                <w:lang w:eastAsia="en-US"/>
              </w:rPr>
            </w:pPr>
            <w:r>
              <w:rPr>
                <w:rFonts w:ascii="Arial" w:hAnsi="Arial" w:cs="Arial"/>
                <w:b/>
                <w:color w:val="FF0000"/>
                <w:sz w:val="20"/>
                <w:szCs w:val="20"/>
              </w:rPr>
              <w:lastRenderedPageBreak/>
              <w:t>Identifiant : 22NDGS6023</w:t>
            </w:r>
          </w:p>
        </w:tc>
      </w:tr>
      <w:tr w:rsidR="00047BE8" w:rsidRPr="00B109DB" w14:paraId="2A0182CE" w14:textId="77777777" w:rsidTr="002D64F7">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C98A7" w14:textId="77777777" w:rsidR="00047BE8" w:rsidRPr="00B109DB" w:rsidRDefault="00047BE8" w:rsidP="00047BE8">
            <w:pPr>
              <w:autoSpaceDN w:val="0"/>
              <w:ind w:right="-33"/>
              <w:jc w:val="center"/>
              <w:rPr>
                <w:rFonts w:ascii="Arial" w:hAnsi="Arial" w:cs="Arial"/>
                <w:sz w:val="20"/>
                <w:szCs w:val="20"/>
                <w:lang w:eastAsia="en-US"/>
              </w:rPr>
            </w:pPr>
            <w:r w:rsidRPr="00B109DB">
              <w:rPr>
                <w:rFonts w:ascii="Arial" w:hAnsi="Arial" w:cs="Arial"/>
                <w:b/>
                <w:sz w:val="20"/>
                <w:szCs w:val="20"/>
                <w:lang w:eastAsia="en-US"/>
              </w:rPr>
              <w:t>Titre</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8F9B7" w14:textId="77777777" w:rsidR="00047BE8" w:rsidRPr="00B109DB" w:rsidRDefault="00047BE8" w:rsidP="00047BE8">
            <w:pPr>
              <w:autoSpaceDN w:val="0"/>
              <w:ind w:right="-33"/>
              <w:jc w:val="center"/>
              <w:rPr>
                <w:rFonts w:ascii="Arial" w:hAnsi="Arial" w:cs="Arial"/>
                <w:sz w:val="20"/>
                <w:szCs w:val="20"/>
                <w:lang w:eastAsia="en-US"/>
              </w:rPr>
            </w:pPr>
            <w:r w:rsidRPr="00B109DB">
              <w:rPr>
                <w:rFonts w:ascii="Arial" w:hAnsi="Arial" w:cs="Arial"/>
                <w:b/>
                <w:sz w:val="20"/>
                <w:szCs w:val="20"/>
                <w:lang w:eastAsia="en-US"/>
              </w:rPr>
              <w:t>Durée</w:t>
            </w:r>
          </w:p>
        </w:tc>
        <w:tc>
          <w:tcPr>
            <w:tcW w:w="21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09A0D" w14:textId="77777777" w:rsidR="00047BE8" w:rsidRPr="00B109DB" w:rsidRDefault="00047BE8" w:rsidP="00047BE8">
            <w:pPr>
              <w:autoSpaceDN w:val="0"/>
              <w:ind w:right="-33"/>
              <w:jc w:val="center"/>
              <w:rPr>
                <w:rFonts w:ascii="Arial" w:hAnsi="Arial" w:cs="Arial"/>
                <w:sz w:val="20"/>
                <w:szCs w:val="20"/>
                <w:lang w:eastAsia="en-US"/>
              </w:rPr>
            </w:pPr>
            <w:r w:rsidRPr="00B109DB">
              <w:rPr>
                <w:rFonts w:ascii="Arial" w:hAnsi="Arial" w:cs="Arial"/>
                <w:b/>
                <w:sz w:val="20"/>
                <w:szCs w:val="20"/>
                <w:lang w:eastAsia="en-US"/>
              </w:rPr>
              <w:t>Dates</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2C3E2" w14:textId="77777777" w:rsidR="00047BE8" w:rsidRPr="00B109DB" w:rsidRDefault="00047BE8" w:rsidP="00047BE8">
            <w:pPr>
              <w:autoSpaceDN w:val="0"/>
              <w:ind w:right="-33"/>
              <w:jc w:val="center"/>
              <w:rPr>
                <w:rFonts w:ascii="Arial" w:hAnsi="Arial" w:cs="Arial"/>
                <w:sz w:val="20"/>
                <w:szCs w:val="20"/>
                <w:lang w:eastAsia="en-US"/>
              </w:rPr>
            </w:pPr>
            <w:r w:rsidRPr="00B109DB">
              <w:rPr>
                <w:rFonts w:ascii="Arial" w:hAnsi="Arial" w:cs="Arial"/>
                <w:b/>
                <w:sz w:val="20"/>
                <w:szCs w:val="20"/>
                <w:lang w:eastAsia="en-US"/>
              </w:rPr>
              <w:t>Nombre de participants prévus</w:t>
            </w:r>
          </w:p>
        </w:tc>
      </w:tr>
      <w:tr w:rsidR="00047BE8" w:rsidRPr="00B109DB" w14:paraId="58C1D8B5" w14:textId="77777777" w:rsidTr="002D64F7">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03DA2D" w14:textId="77777777" w:rsidR="00047BE8" w:rsidRPr="00B109DB" w:rsidRDefault="00047BE8" w:rsidP="00047BE8">
            <w:pPr>
              <w:autoSpaceDN w:val="0"/>
              <w:ind w:right="-33"/>
              <w:jc w:val="center"/>
              <w:rPr>
                <w:rFonts w:ascii="Arial" w:hAnsi="Arial" w:cs="Arial"/>
                <w:b/>
                <w:bCs/>
                <w:sz w:val="20"/>
                <w:szCs w:val="20"/>
                <w:lang w:eastAsia="en-US"/>
              </w:rPr>
            </w:pPr>
            <w:r w:rsidRPr="00B109DB">
              <w:rPr>
                <w:rFonts w:ascii="Arial" w:hAnsi="Arial" w:cs="Arial"/>
                <w:b/>
                <w:bCs/>
                <w:sz w:val="20"/>
                <w:szCs w:val="20"/>
                <w:lang w:eastAsia="en-US"/>
              </w:rPr>
              <w:t>TSA</w:t>
            </w:r>
          </w:p>
          <w:p w14:paraId="09D5B2D0" w14:textId="77777777" w:rsidR="00047BE8" w:rsidRPr="00B109DB" w:rsidRDefault="00047BE8" w:rsidP="00047BE8">
            <w:pPr>
              <w:autoSpaceDN w:val="0"/>
              <w:ind w:right="-33"/>
              <w:jc w:val="center"/>
              <w:rPr>
                <w:rFonts w:ascii="Arial" w:hAnsi="Arial" w:cs="Arial"/>
                <w:b/>
                <w:color w:val="002060"/>
                <w:sz w:val="20"/>
                <w:szCs w:val="20"/>
                <w:lang w:eastAsia="en-US"/>
              </w:rPr>
            </w:pPr>
            <w:r w:rsidRPr="00B109DB">
              <w:rPr>
                <w:rFonts w:ascii="Arial" w:hAnsi="Arial" w:cs="Arial"/>
                <w:b/>
                <w:color w:val="002060"/>
                <w:sz w:val="20"/>
                <w:szCs w:val="20"/>
                <w:lang w:eastAsia="en-US"/>
              </w:rPr>
              <w:t>Autisme : de la compréhension du fonctionnement autistique à la mise en œuvre de stratégies pédagogiques et éducatives. Les enjeux du partenariat.</w:t>
            </w:r>
          </w:p>
          <w:p w14:paraId="66398D75" w14:textId="77777777" w:rsidR="00047BE8" w:rsidRPr="00B109DB" w:rsidRDefault="00047BE8" w:rsidP="00047BE8">
            <w:pPr>
              <w:autoSpaceDN w:val="0"/>
              <w:ind w:right="-33"/>
              <w:jc w:val="center"/>
              <w:rPr>
                <w:rFonts w:ascii="Arial" w:hAnsi="Arial" w:cs="Arial"/>
                <w:sz w:val="20"/>
                <w:szCs w:val="20"/>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F4AEAD" w14:textId="77777777" w:rsidR="00047BE8" w:rsidRPr="00B109DB" w:rsidRDefault="00047BE8" w:rsidP="00047BE8">
            <w:pPr>
              <w:autoSpaceDN w:val="0"/>
              <w:ind w:right="-33"/>
              <w:jc w:val="center"/>
              <w:rPr>
                <w:rFonts w:ascii="Arial" w:hAnsi="Arial" w:cs="Arial"/>
                <w:sz w:val="20"/>
                <w:szCs w:val="20"/>
                <w:lang w:eastAsia="en-US"/>
              </w:rPr>
            </w:pPr>
            <w:r w:rsidRPr="00B109DB">
              <w:rPr>
                <w:rFonts w:ascii="Arial" w:hAnsi="Arial" w:cs="Arial"/>
                <w:sz w:val="20"/>
                <w:szCs w:val="20"/>
                <w:lang w:eastAsia="en-US"/>
              </w:rPr>
              <w:t>25h</w:t>
            </w:r>
          </w:p>
        </w:tc>
        <w:tc>
          <w:tcPr>
            <w:tcW w:w="21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DDEF46" w14:textId="77777777" w:rsidR="00047BE8" w:rsidRPr="00B109DB" w:rsidRDefault="00047BE8" w:rsidP="00047BE8">
            <w:pPr>
              <w:autoSpaceDN w:val="0"/>
              <w:ind w:right="-33"/>
              <w:jc w:val="center"/>
              <w:rPr>
                <w:rFonts w:ascii="Arial" w:hAnsi="Arial" w:cs="Arial"/>
                <w:sz w:val="20"/>
                <w:szCs w:val="20"/>
                <w:lang w:eastAsia="en-US"/>
              </w:rPr>
            </w:pPr>
            <w:r w:rsidRPr="00B109DB">
              <w:rPr>
                <w:rFonts w:ascii="Arial" w:hAnsi="Arial" w:cs="Arial"/>
                <w:sz w:val="20"/>
                <w:szCs w:val="20"/>
                <w:lang w:eastAsia="en-US"/>
              </w:rPr>
              <w:t>17 au 21/04/2023</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3134C1" w14:textId="77777777" w:rsidR="00047BE8" w:rsidRPr="00B109DB" w:rsidRDefault="00047BE8" w:rsidP="00047BE8">
            <w:pPr>
              <w:autoSpaceDN w:val="0"/>
              <w:ind w:right="-33"/>
              <w:jc w:val="center"/>
              <w:rPr>
                <w:rFonts w:ascii="Arial" w:hAnsi="Arial" w:cs="Arial"/>
                <w:sz w:val="20"/>
                <w:szCs w:val="20"/>
                <w:lang w:eastAsia="en-US"/>
              </w:rPr>
            </w:pPr>
            <w:r w:rsidRPr="00B109DB">
              <w:rPr>
                <w:rFonts w:ascii="Arial" w:hAnsi="Arial" w:cs="Arial"/>
                <w:sz w:val="20"/>
                <w:szCs w:val="20"/>
                <w:lang w:eastAsia="en-US"/>
              </w:rPr>
              <w:t xml:space="preserve"> 25</w:t>
            </w:r>
          </w:p>
        </w:tc>
      </w:tr>
      <w:tr w:rsidR="00047BE8" w:rsidRPr="00B109DB" w14:paraId="45AA815B" w14:textId="77777777" w:rsidTr="002D64F7">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376B1" w14:textId="77777777" w:rsidR="00047BE8" w:rsidRPr="00B109DB" w:rsidRDefault="00047BE8" w:rsidP="00047BE8">
            <w:pPr>
              <w:autoSpaceDN w:val="0"/>
              <w:ind w:right="-33"/>
              <w:jc w:val="center"/>
              <w:rPr>
                <w:rFonts w:ascii="Arial" w:hAnsi="Arial" w:cs="Arial"/>
                <w:sz w:val="20"/>
                <w:szCs w:val="20"/>
                <w:lang w:eastAsia="en-US"/>
              </w:rPr>
            </w:pPr>
            <w:r w:rsidRPr="00B109DB">
              <w:rPr>
                <w:rFonts w:ascii="Arial" w:hAnsi="Arial" w:cs="Arial"/>
                <w:b/>
                <w:sz w:val="20"/>
                <w:szCs w:val="20"/>
                <w:lang w:eastAsia="en-US"/>
              </w:rPr>
              <w:t>Public concerné</w:t>
            </w:r>
          </w:p>
        </w:tc>
        <w:tc>
          <w:tcPr>
            <w:tcW w:w="34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D1D18" w14:textId="77777777" w:rsidR="00047BE8" w:rsidRPr="00B109DB" w:rsidRDefault="00047BE8" w:rsidP="00047BE8">
            <w:pPr>
              <w:autoSpaceDN w:val="0"/>
              <w:ind w:right="-33"/>
              <w:jc w:val="center"/>
              <w:rPr>
                <w:rFonts w:ascii="Arial" w:hAnsi="Arial" w:cs="Arial"/>
                <w:sz w:val="20"/>
                <w:szCs w:val="20"/>
                <w:lang w:eastAsia="en-US"/>
              </w:rPr>
            </w:pPr>
            <w:r w:rsidRPr="00B109DB">
              <w:rPr>
                <w:rFonts w:ascii="Arial" w:hAnsi="Arial" w:cs="Arial"/>
                <w:b/>
                <w:sz w:val="20"/>
                <w:szCs w:val="20"/>
                <w:lang w:eastAsia="en-US"/>
              </w:rPr>
              <w:t>Lieu de stage</w:t>
            </w:r>
          </w:p>
        </w:tc>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215C8" w14:textId="77777777" w:rsidR="00047BE8" w:rsidRPr="00B109DB" w:rsidRDefault="00047BE8" w:rsidP="00047BE8">
            <w:pPr>
              <w:autoSpaceDN w:val="0"/>
              <w:ind w:right="-33"/>
              <w:jc w:val="center"/>
              <w:rPr>
                <w:rFonts w:ascii="Arial" w:hAnsi="Arial" w:cs="Arial"/>
                <w:sz w:val="20"/>
                <w:szCs w:val="20"/>
                <w:lang w:eastAsia="en-US"/>
              </w:rPr>
            </w:pPr>
            <w:r w:rsidRPr="00B109DB">
              <w:rPr>
                <w:rFonts w:ascii="Arial" w:hAnsi="Arial" w:cs="Arial"/>
                <w:b/>
                <w:sz w:val="20"/>
                <w:szCs w:val="20"/>
                <w:lang w:eastAsia="en-US"/>
              </w:rPr>
              <w:t>Opérateur principal</w:t>
            </w:r>
          </w:p>
        </w:tc>
      </w:tr>
      <w:tr w:rsidR="00047BE8" w:rsidRPr="00B109DB" w14:paraId="4B90B233" w14:textId="77777777" w:rsidTr="002D64F7">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168E2" w14:textId="77777777" w:rsidR="00047BE8" w:rsidRPr="00B109DB" w:rsidRDefault="00047BE8" w:rsidP="00047BE8">
            <w:pPr>
              <w:autoSpaceDN w:val="0"/>
              <w:rPr>
                <w:rFonts w:ascii="Arial" w:hAnsi="Arial" w:cs="Arial"/>
                <w:sz w:val="20"/>
                <w:szCs w:val="20"/>
                <w:lang w:eastAsia="en-US"/>
              </w:rPr>
            </w:pPr>
          </w:p>
          <w:p w14:paraId="3791845D" w14:textId="77777777" w:rsidR="00047BE8" w:rsidRPr="00B109DB" w:rsidRDefault="00047BE8" w:rsidP="00047BE8">
            <w:pPr>
              <w:autoSpaceDN w:val="0"/>
              <w:rPr>
                <w:rFonts w:ascii="Arial" w:hAnsi="Arial" w:cs="Arial"/>
                <w:sz w:val="20"/>
                <w:szCs w:val="20"/>
                <w:lang w:eastAsia="en-US"/>
              </w:rPr>
            </w:pPr>
            <w:r w:rsidRPr="00B109DB">
              <w:rPr>
                <w:rFonts w:ascii="Arial" w:hAnsi="Arial" w:cs="Arial"/>
                <w:sz w:val="20"/>
                <w:szCs w:val="20"/>
                <w:lang w:eastAsia="en-US"/>
              </w:rPr>
              <w:t>Enseignants titulaires du CAPPEI, enseignants non spécialisés, personnels non enseignants (AESH ; personnels des collectivités)</w:t>
            </w:r>
          </w:p>
          <w:p w14:paraId="648FAA97" w14:textId="77777777" w:rsidR="00047BE8" w:rsidRPr="00B109DB" w:rsidRDefault="00047BE8" w:rsidP="00047BE8">
            <w:pPr>
              <w:autoSpaceDN w:val="0"/>
              <w:rPr>
                <w:rFonts w:ascii="Arial" w:hAnsi="Arial" w:cs="Arial"/>
                <w:sz w:val="20"/>
                <w:szCs w:val="20"/>
                <w:lang w:eastAsia="en-US"/>
              </w:rPr>
            </w:pPr>
          </w:p>
          <w:p w14:paraId="769055A5" w14:textId="77777777" w:rsidR="00047BE8" w:rsidRPr="00B109DB" w:rsidRDefault="00047BE8" w:rsidP="00047BE8">
            <w:pPr>
              <w:autoSpaceDN w:val="0"/>
              <w:rPr>
                <w:rFonts w:ascii="Arial" w:hAnsi="Arial" w:cs="Arial"/>
                <w:sz w:val="20"/>
                <w:szCs w:val="20"/>
                <w:lang w:eastAsia="en-US"/>
              </w:rPr>
            </w:pPr>
          </w:p>
        </w:tc>
        <w:tc>
          <w:tcPr>
            <w:tcW w:w="34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27F46" w14:textId="77777777" w:rsidR="00047BE8" w:rsidRPr="00B109DB" w:rsidRDefault="00047BE8" w:rsidP="00047BE8">
            <w:pPr>
              <w:autoSpaceDN w:val="0"/>
              <w:ind w:right="-33"/>
              <w:jc w:val="both"/>
              <w:rPr>
                <w:rFonts w:ascii="Arial" w:hAnsi="Arial" w:cs="Arial"/>
                <w:sz w:val="20"/>
                <w:szCs w:val="20"/>
                <w:lang w:eastAsia="en-US"/>
              </w:rPr>
            </w:pPr>
          </w:p>
          <w:p w14:paraId="1E495C4D" w14:textId="77777777" w:rsidR="00047BE8" w:rsidRPr="00B109DB" w:rsidRDefault="00047BE8" w:rsidP="00047BE8">
            <w:pPr>
              <w:autoSpaceDN w:val="0"/>
              <w:ind w:right="-33"/>
              <w:jc w:val="both"/>
              <w:rPr>
                <w:rFonts w:ascii="Arial" w:hAnsi="Arial" w:cs="Arial"/>
                <w:sz w:val="20"/>
                <w:szCs w:val="20"/>
                <w:lang w:eastAsia="en-US"/>
              </w:rPr>
            </w:pPr>
          </w:p>
          <w:p w14:paraId="7F66AE77" w14:textId="77777777" w:rsidR="00047BE8" w:rsidRPr="00B109DB" w:rsidRDefault="00047BE8" w:rsidP="00047BE8">
            <w:pPr>
              <w:autoSpaceDN w:val="0"/>
              <w:ind w:right="-33"/>
              <w:jc w:val="center"/>
              <w:rPr>
                <w:rFonts w:ascii="Arial" w:hAnsi="Arial" w:cs="Arial"/>
                <w:sz w:val="20"/>
                <w:szCs w:val="20"/>
                <w:lang w:eastAsia="en-US"/>
              </w:rPr>
            </w:pPr>
            <w:r w:rsidRPr="00B109DB">
              <w:rPr>
                <w:rFonts w:ascii="Arial" w:hAnsi="Arial" w:cs="Arial"/>
                <w:sz w:val="20"/>
                <w:szCs w:val="20"/>
                <w:lang w:eastAsia="en-US"/>
              </w:rPr>
              <w:t>Saint-Pierre/Saint-Denis La Réunion</w:t>
            </w:r>
          </w:p>
        </w:tc>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009C9" w14:textId="77777777" w:rsidR="00047BE8" w:rsidRPr="00B109DB" w:rsidRDefault="00047BE8" w:rsidP="00047BE8">
            <w:pPr>
              <w:autoSpaceDN w:val="0"/>
              <w:ind w:right="-33"/>
              <w:jc w:val="both"/>
              <w:rPr>
                <w:rFonts w:ascii="Arial" w:hAnsi="Arial" w:cs="Arial"/>
                <w:sz w:val="20"/>
                <w:szCs w:val="20"/>
                <w:lang w:eastAsia="en-US"/>
              </w:rPr>
            </w:pPr>
          </w:p>
          <w:p w14:paraId="30C435EB" w14:textId="77777777" w:rsidR="00047BE8" w:rsidRPr="00B109DB" w:rsidRDefault="00047BE8" w:rsidP="00047BE8">
            <w:pPr>
              <w:autoSpaceDN w:val="0"/>
              <w:ind w:right="-33"/>
              <w:jc w:val="both"/>
              <w:rPr>
                <w:rFonts w:ascii="Arial" w:hAnsi="Arial" w:cs="Arial"/>
                <w:sz w:val="20"/>
                <w:szCs w:val="20"/>
                <w:lang w:eastAsia="en-US"/>
              </w:rPr>
            </w:pPr>
          </w:p>
          <w:p w14:paraId="7255404D" w14:textId="77777777" w:rsidR="00047BE8" w:rsidRPr="00B109DB" w:rsidRDefault="00047BE8" w:rsidP="00047BE8">
            <w:pPr>
              <w:autoSpaceDN w:val="0"/>
              <w:ind w:right="-33"/>
              <w:jc w:val="both"/>
              <w:rPr>
                <w:rFonts w:ascii="Arial" w:hAnsi="Arial" w:cs="Arial"/>
                <w:sz w:val="20"/>
                <w:szCs w:val="20"/>
                <w:lang w:eastAsia="en-US"/>
              </w:rPr>
            </w:pPr>
            <w:r w:rsidRPr="00B109DB">
              <w:rPr>
                <w:rFonts w:ascii="Arial" w:hAnsi="Arial" w:cs="Arial"/>
                <w:sz w:val="20"/>
                <w:szCs w:val="20"/>
                <w:lang w:eastAsia="en-US"/>
              </w:rPr>
              <w:t>IEN-EI SO Laurent CLODIC</w:t>
            </w:r>
          </w:p>
        </w:tc>
      </w:tr>
      <w:tr w:rsidR="00047BE8" w:rsidRPr="00B109DB" w14:paraId="3C3277FE" w14:textId="77777777" w:rsidTr="002D64F7">
        <w:tc>
          <w:tcPr>
            <w:tcW w:w="1063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11B7B" w14:textId="77777777" w:rsidR="00047BE8" w:rsidRPr="0032258D" w:rsidRDefault="00047BE8" w:rsidP="0032258D">
            <w:pPr>
              <w:rPr>
                <w:rFonts w:ascii="Arial" w:eastAsia="Times New Roman" w:hAnsi="Arial" w:cs="Arial"/>
                <w:sz w:val="20"/>
                <w:szCs w:val="20"/>
                <w:lang w:eastAsia="en-US"/>
              </w:rPr>
            </w:pPr>
            <w:r w:rsidRPr="0032258D">
              <w:rPr>
                <w:rFonts w:ascii="Arial" w:hAnsi="Arial" w:cs="Arial"/>
                <w:sz w:val="20"/>
                <w:szCs w:val="20"/>
                <w:lang w:eastAsia="en-US"/>
              </w:rPr>
              <w:t xml:space="preserve">Objectifs : </w:t>
            </w:r>
            <w:r w:rsidRPr="0032258D">
              <w:rPr>
                <w:rFonts w:ascii="Arial" w:eastAsia="Times New Roman" w:hAnsi="Arial" w:cs="Arial"/>
                <w:sz w:val="20"/>
                <w:szCs w:val="20"/>
                <w:lang w:eastAsia="en-US"/>
              </w:rPr>
              <w:br/>
            </w:r>
          </w:p>
          <w:p w14:paraId="70580610" w14:textId="3EA45B89" w:rsidR="00047BE8" w:rsidRPr="0032258D" w:rsidRDefault="00047BE8" w:rsidP="00613A83">
            <w:pPr>
              <w:pStyle w:val="Paragraphedeliste"/>
              <w:numPr>
                <w:ilvl w:val="0"/>
                <w:numId w:val="22"/>
              </w:numPr>
              <w:rPr>
                <w:rFonts w:ascii="Arial" w:hAnsi="Arial" w:cs="Arial"/>
                <w:sz w:val="20"/>
                <w:szCs w:val="20"/>
                <w:lang w:eastAsia="en-US"/>
              </w:rPr>
            </w:pPr>
            <w:r w:rsidRPr="0032258D">
              <w:rPr>
                <w:rFonts w:ascii="Arial" w:hAnsi="Arial" w:cs="Arial"/>
                <w:sz w:val="20"/>
                <w:szCs w:val="20"/>
                <w:lang w:eastAsia="en-US"/>
              </w:rPr>
              <w:t>Connaître les particularités du fonctionnement des élèves avec autisme et leurs conséquences sur les apprentissages</w:t>
            </w:r>
          </w:p>
          <w:p w14:paraId="7BED7F7B" w14:textId="6AB241F6" w:rsidR="00047BE8" w:rsidRPr="0032258D" w:rsidRDefault="00047BE8" w:rsidP="00613A83">
            <w:pPr>
              <w:pStyle w:val="Paragraphedeliste"/>
              <w:numPr>
                <w:ilvl w:val="0"/>
                <w:numId w:val="22"/>
              </w:numPr>
              <w:rPr>
                <w:rFonts w:ascii="Arial" w:hAnsi="Arial" w:cs="Arial"/>
                <w:sz w:val="20"/>
                <w:szCs w:val="20"/>
                <w:lang w:eastAsia="en-US"/>
              </w:rPr>
            </w:pPr>
            <w:r w:rsidRPr="0032258D">
              <w:rPr>
                <w:rFonts w:ascii="Arial" w:hAnsi="Arial" w:cs="Arial"/>
                <w:sz w:val="20"/>
                <w:szCs w:val="20"/>
                <w:lang w:eastAsia="en-US"/>
              </w:rPr>
              <w:t>Identifier les besoins des élèves avec TSA pour construire des réponses pédagogiques, éducatives et didactiques adaptées</w:t>
            </w:r>
          </w:p>
          <w:p w14:paraId="614092A2" w14:textId="0FC9EF8E" w:rsidR="00047BE8" w:rsidRPr="0032258D" w:rsidRDefault="00047BE8" w:rsidP="00613A83">
            <w:pPr>
              <w:pStyle w:val="Paragraphedeliste"/>
              <w:numPr>
                <w:ilvl w:val="0"/>
                <w:numId w:val="22"/>
              </w:numPr>
              <w:rPr>
                <w:rFonts w:ascii="Arial" w:hAnsi="Arial" w:cs="Arial"/>
                <w:sz w:val="20"/>
                <w:szCs w:val="20"/>
                <w:lang w:eastAsia="en-US"/>
              </w:rPr>
            </w:pPr>
            <w:r w:rsidRPr="0032258D">
              <w:rPr>
                <w:rFonts w:ascii="Arial" w:hAnsi="Arial" w:cs="Arial"/>
                <w:sz w:val="20"/>
                <w:szCs w:val="20"/>
                <w:lang w:eastAsia="en-US"/>
              </w:rPr>
              <w:t>Connaître des méthodes éducatives comportementales et d’éducation structurée recommandées par la Haute Autorité de Santé (HAS)</w:t>
            </w:r>
          </w:p>
          <w:p w14:paraId="054641EC" w14:textId="5DA835E4" w:rsidR="00047BE8" w:rsidRPr="0032258D" w:rsidRDefault="00047BE8" w:rsidP="00613A83">
            <w:pPr>
              <w:pStyle w:val="Paragraphedeliste"/>
              <w:numPr>
                <w:ilvl w:val="0"/>
                <w:numId w:val="22"/>
              </w:numPr>
              <w:rPr>
                <w:rFonts w:ascii="Arial" w:hAnsi="Arial" w:cs="Arial"/>
                <w:sz w:val="20"/>
                <w:szCs w:val="20"/>
                <w:lang w:eastAsia="en-US"/>
              </w:rPr>
            </w:pPr>
            <w:r w:rsidRPr="0032258D">
              <w:rPr>
                <w:rFonts w:ascii="Arial" w:hAnsi="Arial" w:cs="Arial"/>
                <w:sz w:val="20"/>
                <w:szCs w:val="20"/>
                <w:lang w:eastAsia="en-US"/>
              </w:rPr>
              <w:t>Sensibiliser à l’utilisation d’outils spécifiques</w:t>
            </w:r>
          </w:p>
          <w:p w14:paraId="735BB1E1" w14:textId="6366B86E" w:rsidR="00047BE8" w:rsidRPr="0032258D" w:rsidRDefault="00047BE8" w:rsidP="00613A83">
            <w:pPr>
              <w:pStyle w:val="Paragraphedeliste"/>
              <w:numPr>
                <w:ilvl w:val="0"/>
                <w:numId w:val="22"/>
              </w:numPr>
              <w:rPr>
                <w:rFonts w:ascii="Arial" w:hAnsi="Arial" w:cs="Arial"/>
                <w:sz w:val="20"/>
                <w:szCs w:val="20"/>
                <w:lang w:eastAsia="en-US"/>
              </w:rPr>
            </w:pPr>
            <w:r w:rsidRPr="0032258D">
              <w:rPr>
                <w:rFonts w:ascii="Arial" w:hAnsi="Arial" w:cs="Arial"/>
                <w:sz w:val="20"/>
                <w:szCs w:val="20"/>
                <w:lang w:eastAsia="en-US"/>
              </w:rPr>
              <w:t xml:space="preserve">Construire et modéliser des schémas de coopération partenariale avec les familles, le médico-social, les associations et </w:t>
            </w:r>
            <w:r w:rsidR="0027790C" w:rsidRPr="0032258D">
              <w:rPr>
                <w:rFonts w:ascii="Arial" w:hAnsi="Arial" w:cs="Arial"/>
                <w:sz w:val="20"/>
                <w:szCs w:val="20"/>
                <w:lang w:eastAsia="en-US"/>
              </w:rPr>
              <w:t>les différents acteurs</w:t>
            </w:r>
            <w:r w:rsidRPr="0032258D">
              <w:rPr>
                <w:rFonts w:ascii="Arial" w:hAnsi="Arial" w:cs="Arial"/>
                <w:sz w:val="20"/>
                <w:szCs w:val="20"/>
                <w:lang w:eastAsia="en-US"/>
              </w:rPr>
              <w:t xml:space="preserve"> de l’Education Nationale</w:t>
            </w:r>
          </w:p>
          <w:p w14:paraId="1FC3F8F4" w14:textId="77777777" w:rsidR="00047BE8" w:rsidRPr="00B109DB" w:rsidRDefault="00047BE8" w:rsidP="00047BE8">
            <w:pPr>
              <w:autoSpaceDN w:val="0"/>
              <w:rPr>
                <w:rFonts w:ascii="Arial" w:hAnsi="Arial" w:cs="Arial"/>
                <w:sz w:val="20"/>
                <w:szCs w:val="20"/>
                <w:lang w:eastAsia="en-US"/>
              </w:rPr>
            </w:pPr>
          </w:p>
        </w:tc>
      </w:tr>
      <w:tr w:rsidR="00047BE8" w:rsidRPr="00B109DB" w14:paraId="7ABF03B0" w14:textId="77777777" w:rsidTr="002D64F7">
        <w:tc>
          <w:tcPr>
            <w:tcW w:w="56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320C75" w14:textId="77777777" w:rsidR="00047BE8" w:rsidRPr="00B109DB" w:rsidRDefault="00047BE8" w:rsidP="00047BE8">
            <w:pPr>
              <w:autoSpaceDN w:val="0"/>
              <w:jc w:val="center"/>
              <w:rPr>
                <w:rFonts w:ascii="Arial" w:hAnsi="Arial" w:cs="Arial"/>
                <w:sz w:val="20"/>
                <w:szCs w:val="20"/>
                <w:lang w:eastAsia="en-US"/>
              </w:rPr>
            </w:pPr>
            <w:r w:rsidRPr="00B109DB">
              <w:rPr>
                <w:rFonts w:ascii="Arial" w:hAnsi="Arial" w:cs="Arial"/>
                <w:b/>
                <w:sz w:val="20"/>
                <w:szCs w:val="20"/>
                <w:lang w:eastAsia="en-US"/>
              </w:rPr>
              <w:t>Contenus de formation </w:t>
            </w:r>
          </w:p>
        </w:tc>
        <w:tc>
          <w:tcPr>
            <w:tcW w:w="502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14E5C1" w14:textId="77777777" w:rsidR="00047BE8" w:rsidRPr="00B109DB" w:rsidRDefault="00047BE8" w:rsidP="00047BE8">
            <w:pPr>
              <w:autoSpaceDN w:val="0"/>
              <w:ind w:right="-33"/>
              <w:jc w:val="center"/>
              <w:rPr>
                <w:rFonts w:ascii="Arial" w:hAnsi="Arial" w:cs="Arial"/>
                <w:sz w:val="20"/>
                <w:szCs w:val="20"/>
                <w:lang w:eastAsia="en-US"/>
              </w:rPr>
            </w:pPr>
            <w:r w:rsidRPr="00B109DB">
              <w:rPr>
                <w:rFonts w:ascii="Arial" w:hAnsi="Arial" w:cs="Arial"/>
                <w:b/>
                <w:sz w:val="20"/>
                <w:szCs w:val="20"/>
                <w:lang w:eastAsia="en-US"/>
              </w:rPr>
              <w:t>Intervenants</w:t>
            </w:r>
          </w:p>
        </w:tc>
      </w:tr>
      <w:tr w:rsidR="00047BE8" w:rsidRPr="00B109DB" w14:paraId="40EDEA15" w14:textId="77777777" w:rsidTr="002D64F7">
        <w:tc>
          <w:tcPr>
            <w:tcW w:w="56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D6A55" w14:textId="77777777" w:rsidR="00047BE8" w:rsidRPr="0032258D" w:rsidRDefault="00047BE8" w:rsidP="0032258D">
            <w:pPr>
              <w:rPr>
                <w:rFonts w:ascii="Arial" w:hAnsi="Arial" w:cs="Arial"/>
                <w:sz w:val="20"/>
                <w:szCs w:val="20"/>
                <w:lang w:eastAsia="en-US"/>
              </w:rPr>
            </w:pPr>
          </w:p>
          <w:p w14:paraId="70E4E7DD" w14:textId="77777777" w:rsidR="00047BE8" w:rsidRPr="0032258D" w:rsidRDefault="00047BE8" w:rsidP="0032258D">
            <w:pPr>
              <w:rPr>
                <w:rFonts w:ascii="Arial" w:hAnsi="Arial" w:cs="Arial"/>
                <w:sz w:val="20"/>
                <w:szCs w:val="20"/>
                <w:lang w:eastAsia="en-US"/>
              </w:rPr>
            </w:pPr>
            <w:r w:rsidRPr="0032258D">
              <w:rPr>
                <w:rFonts w:ascii="Arial" w:hAnsi="Arial" w:cs="Arial"/>
                <w:sz w:val="20"/>
                <w:szCs w:val="20"/>
                <w:lang w:eastAsia="en-US"/>
              </w:rPr>
              <w:t>En présentiel.</w:t>
            </w:r>
          </w:p>
          <w:p w14:paraId="189FF0D7" w14:textId="77777777" w:rsidR="00047BE8" w:rsidRPr="0032258D" w:rsidRDefault="00047BE8" w:rsidP="0032258D">
            <w:pPr>
              <w:rPr>
                <w:rFonts w:ascii="Arial" w:hAnsi="Arial" w:cs="Arial"/>
                <w:sz w:val="20"/>
                <w:szCs w:val="20"/>
                <w:lang w:eastAsia="en-US"/>
              </w:rPr>
            </w:pPr>
          </w:p>
          <w:p w14:paraId="4AE71CC8" w14:textId="68DB559D" w:rsidR="00047BE8" w:rsidRPr="0032258D" w:rsidRDefault="00047BE8" w:rsidP="00613A83">
            <w:pPr>
              <w:pStyle w:val="Paragraphedeliste"/>
              <w:numPr>
                <w:ilvl w:val="0"/>
                <w:numId w:val="22"/>
              </w:numPr>
              <w:rPr>
                <w:rFonts w:ascii="Arial" w:hAnsi="Arial" w:cs="Arial"/>
                <w:sz w:val="20"/>
                <w:szCs w:val="20"/>
                <w:lang w:eastAsia="en-US"/>
              </w:rPr>
            </w:pPr>
            <w:r w:rsidRPr="0032258D">
              <w:rPr>
                <w:rFonts w:ascii="Arial" w:hAnsi="Arial" w:cs="Arial"/>
                <w:sz w:val="20"/>
                <w:szCs w:val="20"/>
                <w:lang w:eastAsia="en-US"/>
              </w:rPr>
              <w:t>Présentation des caractéristiques et fonctionnement cognit</w:t>
            </w:r>
            <w:r w:rsidR="00DB0381" w:rsidRPr="0032258D">
              <w:rPr>
                <w:rFonts w:ascii="Arial" w:hAnsi="Arial" w:cs="Arial"/>
                <w:sz w:val="20"/>
                <w:szCs w:val="20"/>
                <w:lang w:eastAsia="en-US"/>
              </w:rPr>
              <w:t>ifs particuliers des élèves TSA</w:t>
            </w:r>
          </w:p>
          <w:p w14:paraId="1F47F2BC" w14:textId="65FCA190" w:rsidR="00047BE8" w:rsidRPr="0032258D" w:rsidRDefault="00047BE8" w:rsidP="00613A83">
            <w:pPr>
              <w:pStyle w:val="Paragraphedeliste"/>
              <w:numPr>
                <w:ilvl w:val="0"/>
                <w:numId w:val="22"/>
              </w:numPr>
              <w:rPr>
                <w:rFonts w:ascii="Arial" w:hAnsi="Arial" w:cs="Arial"/>
                <w:sz w:val="20"/>
                <w:szCs w:val="20"/>
                <w:lang w:eastAsia="en-US"/>
              </w:rPr>
            </w:pPr>
            <w:r w:rsidRPr="0032258D">
              <w:rPr>
                <w:rFonts w:ascii="Arial" w:hAnsi="Arial" w:cs="Arial"/>
                <w:sz w:val="20"/>
                <w:szCs w:val="20"/>
                <w:lang w:eastAsia="en-US"/>
              </w:rPr>
              <w:t>Apport sur la pédagogie et l’éducation en lien avec la problématique sous-jacente aux t</w:t>
            </w:r>
            <w:r w:rsidR="00DB0381" w:rsidRPr="0032258D">
              <w:rPr>
                <w:rFonts w:ascii="Arial" w:hAnsi="Arial" w:cs="Arial"/>
                <w:sz w:val="20"/>
                <w:szCs w:val="20"/>
                <w:lang w:eastAsia="en-US"/>
              </w:rPr>
              <w:t>roubles du spectre de l’autisme</w:t>
            </w:r>
          </w:p>
          <w:p w14:paraId="083C1874" w14:textId="7C26E969" w:rsidR="00047BE8" w:rsidRPr="0032258D" w:rsidRDefault="00047BE8" w:rsidP="00613A83">
            <w:pPr>
              <w:pStyle w:val="Paragraphedeliste"/>
              <w:numPr>
                <w:ilvl w:val="0"/>
                <w:numId w:val="22"/>
              </w:numPr>
              <w:rPr>
                <w:rFonts w:ascii="Arial" w:hAnsi="Arial" w:cs="Arial"/>
                <w:sz w:val="20"/>
                <w:szCs w:val="20"/>
                <w:lang w:eastAsia="en-US"/>
              </w:rPr>
            </w:pPr>
            <w:r w:rsidRPr="0032258D">
              <w:rPr>
                <w:rFonts w:ascii="Arial" w:hAnsi="Arial" w:cs="Arial"/>
                <w:sz w:val="20"/>
                <w:szCs w:val="20"/>
                <w:lang w:eastAsia="en-US"/>
              </w:rPr>
              <w:t>Réflexion et échanges sur les enjeux du partenariat pour la prise en charge des élèves porteurs de TSA</w:t>
            </w:r>
          </w:p>
        </w:tc>
        <w:tc>
          <w:tcPr>
            <w:tcW w:w="502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2CC46" w14:textId="77777777" w:rsidR="00047BE8" w:rsidRPr="0032258D" w:rsidRDefault="00047BE8" w:rsidP="0032258D">
            <w:pPr>
              <w:rPr>
                <w:rFonts w:ascii="Arial" w:hAnsi="Arial" w:cs="Arial"/>
                <w:sz w:val="20"/>
                <w:szCs w:val="20"/>
                <w:lang w:eastAsia="en-US"/>
              </w:rPr>
            </w:pPr>
          </w:p>
          <w:p w14:paraId="28E33A66" w14:textId="77777777" w:rsidR="00047BE8" w:rsidRPr="0032258D" w:rsidRDefault="00047BE8" w:rsidP="0032258D">
            <w:pPr>
              <w:rPr>
                <w:rFonts w:ascii="Arial" w:hAnsi="Arial" w:cs="Arial"/>
                <w:sz w:val="20"/>
                <w:szCs w:val="20"/>
                <w:lang w:eastAsia="en-US"/>
              </w:rPr>
            </w:pPr>
          </w:p>
          <w:p w14:paraId="304431E6" w14:textId="54A48337" w:rsidR="00047BE8" w:rsidRPr="0032258D" w:rsidRDefault="00047BE8" w:rsidP="00613A83">
            <w:pPr>
              <w:pStyle w:val="Paragraphedeliste"/>
              <w:numPr>
                <w:ilvl w:val="0"/>
                <w:numId w:val="22"/>
              </w:numPr>
              <w:rPr>
                <w:rFonts w:ascii="Arial" w:hAnsi="Arial" w:cs="Arial"/>
                <w:sz w:val="20"/>
                <w:szCs w:val="20"/>
                <w:lang w:eastAsia="en-US"/>
              </w:rPr>
            </w:pPr>
            <w:r w:rsidRPr="0032258D">
              <w:rPr>
                <w:rFonts w:ascii="Arial" w:hAnsi="Arial" w:cs="Arial"/>
                <w:sz w:val="20"/>
                <w:szCs w:val="20"/>
                <w:lang w:eastAsia="en-US"/>
              </w:rPr>
              <w:t>Professionnels du CRIA</w:t>
            </w:r>
          </w:p>
          <w:p w14:paraId="433B0C09" w14:textId="4D1D38E2" w:rsidR="00047BE8" w:rsidRPr="0032258D" w:rsidRDefault="00047BE8" w:rsidP="00613A83">
            <w:pPr>
              <w:pStyle w:val="Paragraphedeliste"/>
              <w:numPr>
                <w:ilvl w:val="0"/>
                <w:numId w:val="22"/>
              </w:numPr>
              <w:rPr>
                <w:rFonts w:ascii="Arial" w:hAnsi="Arial" w:cs="Arial"/>
                <w:sz w:val="20"/>
                <w:szCs w:val="20"/>
                <w:lang w:eastAsia="en-US"/>
              </w:rPr>
            </w:pPr>
            <w:r w:rsidRPr="0032258D">
              <w:rPr>
                <w:rFonts w:ascii="Arial" w:hAnsi="Arial" w:cs="Arial"/>
                <w:sz w:val="20"/>
                <w:szCs w:val="20"/>
                <w:lang w:eastAsia="en-US"/>
              </w:rPr>
              <w:t>Libéraux (psychologue BCBA, orthophoniste, neuropsychologue)</w:t>
            </w:r>
          </w:p>
          <w:p w14:paraId="4B499A0C" w14:textId="3D9EE442" w:rsidR="00047BE8" w:rsidRPr="0032258D" w:rsidRDefault="00047BE8" w:rsidP="00613A83">
            <w:pPr>
              <w:pStyle w:val="Paragraphedeliste"/>
              <w:numPr>
                <w:ilvl w:val="0"/>
                <w:numId w:val="22"/>
              </w:numPr>
              <w:rPr>
                <w:rFonts w:ascii="Arial" w:hAnsi="Arial" w:cs="Arial"/>
                <w:sz w:val="20"/>
                <w:szCs w:val="20"/>
                <w:lang w:eastAsia="en-US"/>
              </w:rPr>
            </w:pPr>
            <w:r w:rsidRPr="0032258D">
              <w:rPr>
                <w:rFonts w:ascii="Arial" w:hAnsi="Arial" w:cs="Arial"/>
                <w:sz w:val="20"/>
                <w:szCs w:val="20"/>
                <w:lang w:eastAsia="en-US"/>
              </w:rPr>
              <w:t>Association de parents</w:t>
            </w:r>
          </w:p>
          <w:p w14:paraId="61A7A3F6" w14:textId="4A7CA8C8" w:rsidR="00047BE8" w:rsidRPr="0032258D" w:rsidRDefault="00047BE8" w:rsidP="00613A83">
            <w:pPr>
              <w:pStyle w:val="Paragraphedeliste"/>
              <w:numPr>
                <w:ilvl w:val="0"/>
                <w:numId w:val="22"/>
              </w:numPr>
              <w:rPr>
                <w:rFonts w:ascii="Arial" w:hAnsi="Arial" w:cs="Arial"/>
                <w:sz w:val="20"/>
                <w:szCs w:val="20"/>
                <w:lang w:eastAsia="en-US"/>
              </w:rPr>
            </w:pPr>
            <w:r w:rsidRPr="0032258D">
              <w:rPr>
                <w:rFonts w:ascii="Arial" w:hAnsi="Arial" w:cs="Arial"/>
                <w:sz w:val="20"/>
                <w:szCs w:val="20"/>
                <w:lang w:eastAsia="en-US"/>
              </w:rPr>
              <w:t>EMAM-Sco</w:t>
            </w:r>
          </w:p>
          <w:p w14:paraId="7749F9E4" w14:textId="6536ECEF" w:rsidR="00047BE8" w:rsidRPr="0032258D" w:rsidRDefault="00047BE8" w:rsidP="00613A83">
            <w:pPr>
              <w:pStyle w:val="Paragraphedeliste"/>
              <w:numPr>
                <w:ilvl w:val="0"/>
                <w:numId w:val="22"/>
              </w:numPr>
              <w:rPr>
                <w:rFonts w:ascii="Arial" w:hAnsi="Arial" w:cs="Arial"/>
                <w:sz w:val="20"/>
                <w:szCs w:val="20"/>
                <w:lang w:eastAsia="en-US"/>
              </w:rPr>
            </w:pPr>
            <w:r w:rsidRPr="0032258D">
              <w:rPr>
                <w:rFonts w:ascii="Arial" w:hAnsi="Arial" w:cs="Arial"/>
                <w:sz w:val="20"/>
                <w:szCs w:val="20"/>
                <w:lang w:eastAsia="en-US"/>
              </w:rPr>
              <w:t>Enseignant spécialisé</w:t>
            </w:r>
          </w:p>
          <w:p w14:paraId="6C04A4C0" w14:textId="7FC11F0E" w:rsidR="00047BE8" w:rsidRPr="0032258D" w:rsidRDefault="00047BE8" w:rsidP="00613A83">
            <w:pPr>
              <w:pStyle w:val="Paragraphedeliste"/>
              <w:numPr>
                <w:ilvl w:val="0"/>
                <w:numId w:val="22"/>
              </w:numPr>
              <w:rPr>
                <w:rFonts w:ascii="Arial" w:hAnsi="Arial" w:cs="Arial"/>
                <w:sz w:val="20"/>
                <w:szCs w:val="20"/>
                <w:lang w:eastAsia="en-US"/>
              </w:rPr>
            </w:pPr>
            <w:r w:rsidRPr="0032258D">
              <w:rPr>
                <w:rFonts w:ascii="Arial" w:hAnsi="Arial" w:cs="Arial"/>
                <w:sz w:val="20"/>
                <w:szCs w:val="20"/>
                <w:lang w:eastAsia="en-US"/>
              </w:rPr>
              <w:t>AESH</w:t>
            </w:r>
          </w:p>
          <w:p w14:paraId="09313C96" w14:textId="2817AE18" w:rsidR="00047BE8" w:rsidRPr="0032258D" w:rsidRDefault="00047BE8" w:rsidP="00613A83">
            <w:pPr>
              <w:pStyle w:val="Paragraphedeliste"/>
              <w:numPr>
                <w:ilvl w:val="0"/>
                <w:numId w:val="22"/>
              </w:numPr>
              <w:rPr>
                <w:rFonts w:ascii="Arial" w:hAnsi="Arial" w:cs="Arial"/>
                <w:sz w:val="20"/>
                <w:szCs w:val="20"/>
                <w:lang w:eastAsia="en-US"/>
              </w:rPr>
            </w:pPr>
            <w:r w:rsidRPr="0032258D">
              <w:rPr>
                <w:rFonts w:ascii="Arial" w:hAnsi="Arial" w:cs="Arial"/>
                <w:sz w:val="20"/>
                <w:szCs w:val="20"/>
                <w:lang w:eastAsia="en-US"/>
              </w:rPr>
              <w:t>Professeur ressource TSA</w:t>
            </w:r>
          </w:p>
        </w:tc>
      </w:tr>
    </w:tbl>
    <w:p w14:paraId="387FFEE2" w14:textId="0AC828A4" w:rsidR="002D2989" w:rsidRPr="00B109DB" w:rsidRDefault="002D2989">
      <w:pPr>
        <w:rPr>
          <w:rFonts w:ascii="Arial" w:eastAsia="Arial" w:hAnsi="Arial" w:cs="Arial"/>
          <w:sz w:val="20"/>
          <w:szCs w:val="20"/>
        </w:rPr>
      </w:pPr>
    </w:p>
    <w:p w14:paraId="3BCBCD55" w14:textId="2D6CEA1E" w:rsidR="00677A0D" w:rsidRPr="00B109DB" w:rsidRDefault="00677A0D">
      <w:pPr>
        <w:rPr>
          <w:rFonts w:ascii="Arial" w:eastAsia="Arial" w:hAnsi="Arial" w:cs="Arial"/>
          <w:sz w:val="20"/>
          <w:szCs w:val="20"/>
        </w:rPr>
      </w:pPr>
    </w:p>
    <w:p w14:paraId="465E5D0F" w14:textId="3B33BC06" w:rsidR="00677A0D" w:rsidRPr="00B109DB" w:rsidRDefault="00677A0D">
      <w:pPr>
        <w:rPr>
          <w:rFonts w:ascii="Arial" w:eastAsia="Arial" w:hAnsi="Arial" w:cs="Arial"/>
          <w:sz w:val="20"/>
          <w:szCs w:val="20"/>
        </w:rPr>
      </w:pPr>
    </w:p>
    <w:p w14:paraId="4AC10340" w14:textId="30912D95" w:rsidR="00677A0D" w:rsidRPr="007A10BE" w:rsidRDefault="00677A0D">
      <w:pPr>
        <w:rPr>
          <w:rFonts w:ascii="Arial" w:eastAsia="Arial" w:hAnsi="Arial" w:cs="Arial"/>
          <w:sz w:val="20"/>
          <w:szCs w:val="20"/>
        </w:rPr>
      </w:pPr>
    </w:p>
    <w:p w14:paraId="4C8E72A9" w14:textId="3749BE18" w:rsidR="00677A0D" w:rsidRPr="007A10BE" w:rsidRDefault="00677A0D">
      <w:pPr>
        <w:rPr>
          <w:rFonts w:ascii="Arial" w:eastAsia="Arial" w:hAnsi="Arial" w:cs="Arial"/>
          <w:sz w:val="20"/>
          <w:szCs w:val="20"/>
        </w:rPr>
      </w:pPr>
    </w:p>
    <w:p w14:paraId="230E6E85" w14:textId="66028DF6" w:rsidR="00677A0D" w:rsidRPr="007A10BE" w:rsidRDefault="00677A0D">
      <w:pPr>
        <w:rPr>
          <w:rFonts w:ascii="Arial" w:eastAsia="Arial" w:hAnsi="Arial" w:cs="Arial"/>
          <w:sz w:val="20"/>
          <w:szCs w:val="20"/>
        </w:rPr>
      </w:pPr>
    </w:p>
    <w:p w14:paraId="0B0CFC7F" w14:textId="0AB836E4" w:rsidR="004036A2" w:rsidRPr="007A10BE" w:rsidRDefault="004036A2">
      <w:pPr>
        <w:rPr>
          <w:rFonts w:ascii="Arial" w:eastAsia="Arial" w:hAnsi="Arial" w:cs="Arial"/>
          <w:sz w:val="20"/>
          <w:szCs w:val="20"/>
        </w:rPr>
      </w:pPr>
    </w:p>
    <w:p w14:paraId="581E8631" w14:textId="07A29F62" w:rsidR="004036A2" w:rsidRPr="007A10BE" w:rsidRDefault="004036A2">
      <w:pPr>
        <w:rPr>
          <w:rFonts w:ascii="Arial" w:eastAsia="Arial" w:hAnsi="Arial" w:cs="Arial"/>
          <w:sz w:val="20"/>
          <w:szCs w:val="20"/>
        </w:rPr>
      </w:pPr>
    </w:p>
    <w:p w14:paraId="04C92CE6" w14:textId="77777777" w:rsidR="004036A2" w:rsidRPr="007A10BE" w:rsidRDefault="004036A2">
      <w:pPr>
        <w:rPr>
          <w:rFonts w:ascii="Arial" w:eastAsia="Arial" w:hAnsi="Arial" w:cs="Arial"/>
          <w:sz w:val="20"/>
          <w:szCs w:val="20"/>
        </w:rPr>
      </w:pPr>
    </w:p>
    <w:p w14:paraId="22CAFA6B" w14:textId="7005665F" w:rsidR="00677A0D" w:rsidRDefault="00677A0D">
      <w:pPr>
        <w:rPr>
          <w:rFonts w:ascii="Arial" w:eastAsia="Arial" w:hAnsi="Arial" w:cs="Arial"/>
          <w:sz w:val="20"/>
          <w:szCs w:val="20"/>
        </w:rPr>
      </w:pPr>
    </w:p>
    <w:p w14:paraId="1A35300B" w14:textId="13F64EA8" w:rsidR="0032258D" w:rsidRDefault="0032258D">
      <w:pPr>
        <w:rPr>
          <w:rFonts w:ascii="Arial" w:eastAsia="Arial" w:hAnsi="Arial" w:cs="Arial"/>
          <w:sz w:val="20"/>
          <w:szCs w:val="20"/>
        </w:rPr>
      </w:pPr>
    </w:p>
    <w:p w14:paraId="6B343D40" w14:textId="0B18DD1E" w:rsidR="0032258D" w:rsidRDefault="0032258D">
      <w:pPr>
        <w:rPr>
          <w:rFonts w:ascii="Arial" w:eastAsia="Arial" w:hAnsi="Arial" w:cs="Arial"/>
          <w:sz w:val="20"/>
          <w:szCs w:val="20"/>
        </w:rPr>
      </w:pPr>
    </w:p>
    <w:p w14:paraId="53E7827E" w14:textId="2F4201AC" w:rsidR="0032258D" w:rsidRDefault="0032258D">
      <w:pPr>
        <w:rPr>
          <w:rFonts w:ascii="Arial" w:eastAsia="Arial" w:hAnsi="Arial" w:cs="Arial"/>
          <w:sz w:val="20"/>
          <w:szCs w:val="20"/>
        </w:rPr>
      </w:pPr>
    </w:p>
    <w:p w14:paraId="1246F9CE" w14:textId="5045FCD7" w:rsidR="0032258D" w:rsidRDefault="0032258D">
      <w:pPr>
        <w:rPr>
          <w:rFonts w:ascii="Arial" w:eastAsia="Arial" w:hAnsi="Arial" w:cs="Arial"/>
          <w:sz w:val="20"/>
          <w:szCs w:val="20"/>
        </w:rPr>
      </w:pPr>
    </w:p>
    <w:p w14:paraId="2801B5A0" w14:textId="726FADD9" w:rsidR="0032258D" w:rsidRDefault="0032258D">
      <w:pPr>
        <w:rPr>
          <w:rFonts w:ascii="Arial" w:eastAsia="Arial" w:hAnsi="Arial" w:cs="Arial"/>
          <w:sz w:val="20"/>
          <w:szCs w:val="20"/>
        </w:rPr>
      </w:pPr>
    </w:p>
    <w:p w14:paraId="416D41F0" w14:textId="797A3CD9" w:rsidR="0032258D" w:rsidRDefault="0032258D">
      <w:pPr>
        <w:rPr>
          <w:rFonts w:ascii="Arial" w:eastAsia="Arial" w:hAnsi="Arial" w:cs="Arial"/>
          <w:sz w:val="20"/>
          <w:szCs w:val="20"/>
        </w:rPr>
      </w:pPr>
    </w:p>
    <w:p w14:paraId="617D4BCA" w14:textId="61849B09" w:rsidR="0032258D" w:rsidRDefault="0032258D">
      <w:pPr>
        <w:rPr>
          <w:rFonts w:ascii="Arial" w:eastAsia="Arial" w:hAnsi="Arial" w:cs="Arial"/>
          <w:sz w:val="20"/>
          <w:szCs w:val="20"/>
        </w:rPr>
      </w:pPr>
    </w:p>
    <w:p w14:paraId="373C81CF" w14:textId="79B34ACA" w:rsidR="0032258D" w:rsidRDefault="0032258D">
      <w:pPr>
        <w:rPr>
          <w:rFonts w:ascii="Arial" w:eastAsia="Arial" w:hAnsi="Arial" w:cs="Arial"/>
          <w:sz w:val="20"/>
          <w:szCs w:val="20"/>
        </w:rPr>
      </w:pPr>
    </w:p>
    <w:p w14:paraId="6E492496" w14:textId="2768A79A" w:rsidR="0032258D" w:rsidRDefault="0032258D">
      <w:pPr>
        <w:rPr>
          <w:rFonts w:ascii="Arial" w:eastAsia="Arial" w:hAnsi="Arial" w:cs="Arial"/>
          <w:sz w:val="20"/>
          <w:szCs w:val="20"/>
        </w:rPr>
      </w:pPr>
    </w:p>
    <w:p w14:paraId="74F2927D" w14:textId="77777777" w:rsidR="0032258D" w:rsidRDefault="0032258D">
      <w:pPr>
        <w:rPr>
          <w:rFonts w:ascii="Arial" w:eastAsia="Arial" w:hAnsi="Arial" w:cs="Arial"/>
          <w:sz w:val="20"/>
          <w:szCs w:val="20"/>
        </w:rPr>
      </w:pPr>
    </w:p>
    <w:p w14:paraId="0BFD34E0" w14:textId="654D5672" w:rsidR="00DB0381" w:rsidRDefault="00DB0381">
      <w:pPr>
        <w:rPr>
          <w:rFonts w:ascii="Arial" w:eastAsia="Arial" w:hAnsi="Arial" w:cs="Arial"/>
          <w:sz w:val="20"/>
          <w:szCs w:val="20"/>
        </w:rPr>
      </w:pPr>
    </w:p>
    <w:p w14:paraId="62FA503E" w14:textId="6E0DA4B7" w:rsidR="00DB0381" w:rsidRDefault="00DB0381">
      <w:pPr>
        <w:rPr>
          <w:rFonts w:ascii="Arial" w:eastAsia="Arial" w:hAnsi="Arial" w:cs="Arial"/>
          <w:sz w:val="20"/>
          <w:szCs w:val="20"/>
        </w:rPr>
      </w:pPr>
    </w:p>
    <w:p w14:paraId="1C74F78B" w14:textId="77777777" w:rsidR="00DB0381" w:rsidRPr="007A10BE" w:rsidRDefault="00DB0381">
      <w:pPr>
        <w:rPr>
          <w:rFonts w:ascii="Arial" w:eastAsia="Arial" w:hAnsi="Arial" w:cs="Arial"/>
          <w:sz w:val="20"/>
          <w:szCs w:val="20"/>
        </w:rPr>
      </w:pPr>
    </w:p>
    <w:p w14:paraId="6DAB3703" w14:textId="77777777" w:rsidR="006806C3" w:rsidRPr="007A10BE" w:rsidRDefault="006806C3" w:rsidP="006806C3">
      <w:pPr>
        <w:ind w:right="-33"/>
        <w:contextualSpacing/>
        <w:jc w:val="both"/>
        <w:rPr>
          <w:rFonts w:ascii="Arial" w:hAnsi="Arial" w:cs="Arial"/>
          <w:b/>
          <w:color w:val="FF0000"/>
          <w:sz w:val="20"/>
          <w:szCs w:val="20"/>
          <w:lang w:eastAsia="en-US"/>
        </w:rPr>
      </w:pPr>
    </w:p>
    <w:tbl>
      <w:tblPr>
        <w:tblStyle w:val="Grilledutableau30"/>
        <w:tblW w:w="10632" w:type="dxa"/>
        <w:tblInd w:w="-714" w:type="dxa"/>
        <w:tblLook w:val="04A0" w:firstRow="1" w:lastRow="0" w:firstColumn="1" w:lastColumn="0" w:noHBand="0" w:noVBand="1"/>
      </w:tblPr>
      <w:tblGrid>
        <w:gridCol w:w="4253"/>
        <w:gridCol w:w="1985"/>
        <w:gridCol w:w="992"/>
        <w:gridCol w:w="425"/>
        <w:gridCol w:w="709"/>
        <w:gridCol w:w="2268"/>
      </w:tblGrid>
      <w:tr w:rsidR="006806C3" w:rsidRPr="007A10BE" w14:paraId="75AF37B0" w14:textId="77777777" w:rsidTr="002D64F7">
        <w:tc>
          <w:tcPr>
            <w:tcW w:w="10632" w:type="dxa"/>
            <w:gridSpan w:val="6"/>
            <w:shd w:val="clear" w:color="auto" w:fill="E7E6E6" w:themeFill="background2"/>
            <w:vAlign w:val="center"/>
          </w:tcPr>
          <w:p w14:paraId="5C6A50EB" w14:textId="69746E40" w:rsidR="006806C3" w:rsidRPr="007A10BE" w:rsidRDefault="00F61A3A" w:rsidP="006806C3">
            <w:pPr>
              <w:ind w:right="-33"/>
              <w:contextualSpacing/>
              <w:jc w:val="center"/>
              <w:rPr>
                <w:rFonts w:ascii="Arial" w:hAnsi="Arial" w:cs="Arial"/>
                <w:color w:val="4472C4" w:themeColor="accent5"/>
                <w:sz w:val="20"/>
                <w:szCs w:val="20"/>
              </w:rPr>
            </w:pPr>
            <w:r>
              <w:rPr>
                <w:rFonts w:ascii="Arial" w:hAnsi="Arial" w:cs="Arial"/>
                <w:b/>
                <w:color w:val="FF0000"/>
                <w:sz w:val="20"/>
                <w:szCs w:val="20"/>
              </w:rPr>
              <w:lastRenderedPageBreak/>
              <w:t>Identifiant : 22NDGS6024</w:t>
            </w:r>
          </w:p>
        </w:tc>
      </w:tr>
      <w:tr w:rsidR="006806C3" w:rsidRPr="007A10BE" w14:paraId="14046456" w14:textId="77777777" w:rsidTr="002D64F7">
        <w:tc>
          <w:tcPr>
            <w:tcW w:w="4253" w:type="dxa"/>
          </w:tcPr>
          <w:p w14:paraId="5DF83F7D" w14:textId="77777777" w:rsidR="006806C3" w:rsidRPr="00A45BCF" w:rsidRDefault="006806C3" w:rsidP="006806C3">
            <w:pPr>
              <w:ind w:right="-33"/>
              <w:contextualSpacing/>
              <w:jc w:val="center"/>
              <w:rPr>
                <w:rFonts w:ascii="Arial" w:hAnsi="Arial" w:cs="Arial"/>
                <w:b/>
                <w:sz w:val="20"/>
                <w:szCs w:val="20"/>
              </w:rPr>
            </w:pPr>
            <w:r w:rsidRPr="00A45BCF">
              <w:rPr>
                <w:rFonts w:ascii="Arial" w:hAnsi="Arial" w:cs="Arial"/>
                <w:b/>
                <w:sz w:val="20"/>
                <w:szCs w:val="20"/>
              </w:rPr>
              <w:t>Titre</w:t>
            </w:r>
          </w:p>
        </w:tc>
        <w:tc>
          <w:tcPr>
            <w:tcW w:w="1985" w:type="dxa"/>
          </w:tcPr>
          <w:p w14:paraId="17A895A0" w14:textId="77777777" w:rsidR="006806C3" w:rsidRPr="00A45BCF" w:rsidRDefault="006806C3" w:rsidP="006806C3">
            <w:pPr>
              <w:ind w:right="-33"/>
              <w:contextualSpacing/>
              <w:jc w:val="center"/>
              <w:rPr>
                <w:rFonts w:ascii="Arial" w:hAnsi="Arial" w:cs="Arial"/>
                <w:b/>
                <w:sz w:val="20"/>
                <w:szCs w:val="20"/>
              </w:rPr>
            </w:pPr>
            <w:r w:rsidRPr="00A45BCF">
              <w:rPr>
                <w:rFonts w:ascii="Arial" w:hAnsi="Arial" w:cs="Arial"/>
                <w:b/>
                <w:sz w:val="20"/>
                <w:szCs w:val="20"/>
              </w:rPr>
              <w:t>Durée</w:t>
            </w:r>
          </w:p>
        </w:tc>
        <w:tc>
          <w:tcPr>
            <w:tcW w:w="2126" w:type="dxa"/>
            <w:gridSpan w:val="3"/>
          </w:tcPr>
          <w:p w14:paraId="3980CE3A" w14:textId="77777777" w:rsidR="006806C3" w:rsidRPr="00A45BCF" w:rsidRDefault="006806C3" w:rsidP="006806C3">
            <w:pPr>
              <w:ind w:right="-33"/>
              <w:contextualSpacing/>
              <w:jc w:val="center"/>
              <w:rPr>
                <w:rFonts w:ascii="Arial" w:hAnsi="Arial" w:cs="Arial"/>
                <w:b/>
                <w:sz w:val="20"/>
                <w:szCs w:val="20"/>
              </w:rPr>
            </w:pPr>
            <w:r w:rsidRPr="00A45BCF">
              <w:rPr>
                <w:rFonts w:ascii="Arial" w:hAnsi="Arial" w:cs="Arial"/>
                <w:b/>
                <w:sz w:val="20"/>
                <w:szCs w:val="20"/>
              </w:rPr>
              <w:t>Dates</w:t>
            </w:r>
          </w:p>
        </w:tc>
        <w:tc>
          <w:tcPr>
            <w:tcW w:w="2268" w:type="dxa"/>
          </w:tcPr>
          <w:p w14:paraId="1D745C44" w14:textId="77777777" w:rsidR="006806C3" w:rsidRPr="00A45BCF" w:rsidRDefault="006806C3" w:rsidP="006806C3">
            <w:pPr>
              <w:ind w:right="-33"/>
              <w:contextualSpacing/>
              <w:jc w:val="center"/>
              <w:rPr>
                <w:rFonts w:ascii="Arial" w:hAnsi="Arial" w:cs="Arial"/>
                <w:b/>
                <w:sz w:val="20"/>
                <w:szCs w:val="20"/>
              </w:rPr>
            </w:pPr>
            <w:r w:rsidRPr="00A45BCF">
              <w:rPr>
                <w:rFonts w:ascii="Arial" w:hAnsi="Arial" w:cs="Arial"/>
                <w:b/>
                <w:sz w:val="20"/>
                <w:szCs w:val="20"/>
              </w:rPr>
              <w:t>Nombre de participants prévus</w:t>
            </w:r>
          </w:p>
        </w:tc>
      </w:tr>
      <w:tr w:rsidR="006806C3" w:rsidRPr="007A10BE" w14:paraId="2781A77F" w14:textId="77777777" w:rsidTr="002D64F7">
        <w:tc>
          <w:tcPr>
            <w:tcW w:w="4253" w:type="dxa"/>
            <w:vAlign w:val="center"/>
          </w:tcPr>
          <w:p w14:paraId="078A0399" w14:textId="77777777" w:rsidR="006806C3" w:rsidRPr="007A10BE" w:rsidRDefault="006806C3" w:rsidP="006806C3">
            <w:pPr>
              <w:ind w:right="-33"/>
              <w:contextualSpacing/>
              <w:jc w:val="center"/>
              <w:rPr>
                <w:rFonts w:ascii="Arial" w:hAnsi="Arial" w:cs="Arial"/>
                <w:sz w:val="20"/>
                <w:szCs w:val="20"/>
              </w:rPr>
            </w:pPr>
          </w:p>
          <w:p w14:paraId="54B8BB94" w14:textId="77777777" w:rsidR="006806C3" w:rsidRPr="007A10BE" w:rsidRDefault="006806C3" w:rsidP="006806C3">
            <w:pPr>
              <w:ind w:right="-33"/>
              <w:contextualSpacing/>
              <w:jc w:val="center"/>
              <w:rPr>
                <w:rFonts w:ascii="Arial" w:hAnsi="Arial" w:cs="Arial"/>
                <w:b/>
                <w:color w:val="002060"/>
                <w:sz w:val="20"/>
                <w:szCs w:val="20"/>
              </w:rPr>
            </w:pPr>
            <w:r w:rsidRPr="007A10BE">
              <w:rPr>
                <w:rFonts w:ascii="Arial" w:hAnsi="Arial" w:cs="Arial"/>
                <w:b/>
                <w:color w:val="002060"/>
                <w:sz w:val="20"/>
                <w:szCs w:val="20"/>
              </w:rPr>
              <w:t>Prendre en compte les besoins des élèves présentant des difficultés à expression comportementale</w:t>
            </w:r>
          </w:p>
          <w:p w14:paraId="4E01030B" w14:textId="77777777" w:rsidR="006806C3" w:rsidRPr="007A10BE" w:rsidRDefault="006806C3" w:rsidP="006806C3">
            <w:pPr>
              <w:ind w:right="-33"/>
              <w:contextualSpacing/>
              <w:jc w:val="center"/>
              <w:rPr>
                <w:rFonts w:ascii="Arial" w:hAnsi="Arial" w:cs="Arial"/>
                <w:sz w:val="20"/>
                <w:szCs w:val="20"/>
              </w:rPr>
            </w:pPr>
          </w:p>
        </w:tc>
        <w:tc>
          <w:tcPr>
            <w:tcW w:w="1985" w:type="dxa"/>
            <w:vAlign w:val="center"/>
          </w:tcPr>
          <w:p w14:paraId="17DE9484" w14:textId="77777777" w:rsidR="006806C3" w:rsidRPr="007A10BE" w:rsidRDefault="006806C3" w:rsidP="006806C3">
            <w:pPr>
              <w:ind w:right="-33"/>
              <w:contextualSpacing/>
              <w:jc w:val="center"/>
              <w:rPr>
                <w:rFonts w:ascii="Arial" w:hAnsi="Arial" w:cs="Arial"/>
                <w:bCs/>
                <w:sz w:val="20"/>
                <w:szCs w:val="20"/>
              </w:rPr>
            </w:pPr>
            <w:r w:rsidRPr="007A10BE">
              <w:rPr>
                <w:rFonts w:ascii="Arial" w:hAnsi="Arial" w:cs="Arial"/>
                <w:bCs/>
                <w:sz w:val="20"/>
                <w:szCs w:val="20"/>
              </w:rPr>
              <w:t>25 heures</w:t>
            </w:r>
          </w:p>
        </w:tc>
        <w:tc>
          <w:tcPr>
            <w:tcW w:w="2126" w:type="dxa"/>
            <w:gridSpan w:val="3"/>
            <w:vAlign w:val="center"/>
          </w:tcPr>
          <w:p w14:paraId="50F4456C" w14:textId="77777777" w:rsidR="006806C3" w:rsidRPr="007A10BE" w:rsidRDefault="006806C3" w:rsidP="006806C3">
            <w:pPr>
              <w:ind w:right="-33"/>
              <w:contextualSpacing/>
              <w:jc w:val="center"/>
              <w:rPr>
                <w:rFonts w:ascii="Arial" w:hAnsi="Arial" w:cs="Arial"/>
                <w:sz w:val="20"/>
                <w:szCs w:val="20"/>
              </w:rPr>
            </w:pPr>
            <w:r w:rsidRPr="007A10BE">
              <w:rPr>
                <w:rFonts w:ascii="Arial" w:hAnsi="Arial" w:cs="Arial"/>
                <w:sz w:val="20"/>
                <w:szCs w:val="20"/>
              </w:rPr>
              <w:t>Octobre 2022</w:t>
            </w:r>
          </w:p>
        </w:tc>
        <w:tc>
          <w:tcPr>
            <w:tcW w:w="2268" w:type="dxa"/>
            <w:vAlign w:val="center"/>
          </w:tcPr>
          <w:p w14:paraId="46182649" w14:textId="77777777" w:rsidR="006806C3" w:rsidRPr="007A10BE" w:rsidRDefault="006806C3" w:rsidP="006806C3">
            <w:pPr>
              <w:ind w:right="-33"/>
              <w:contextualSpacing/>
              <w:jc w:val="center"/>
              <w:rPr>
                <w:rFonts w:ascii="Arial" w:hAnsi="Arial" w:cs="Arial"/>
                <w:sz w:val="20"/>
                <w:szCs w:val="20"/>
              </w:rPr>
            </w:pPr>
            <w:r w:rsidRPr="007A10BE">
              <w:rPr>
                <w:rFonts w:ascii="Arial" w:hAnsi="Arial" w:cs="Arial"/>
                <w:sz w:val="20"/>
                <w:szCs w:val="20"/>
              </w:rPr>
              <w:t>20</w:t>
            </w:r>
          </w:p>
        </w:tc>
      </w:tr>
      <w:tr w:rsidR="006806C3" w:rsidRPr="007A10BE" w14:paraId="19D8A659" w14:textId="77777777" w:rsidTr="002D64F7">
        <w:tc>
          <w:tcPr>
            <w:tcW w:w="4253" w:type="dxa"/>
          </w:tcPr>
          <w:p w14:paraId="340378F9" w14:textId="77777777" w:rsidR="006806C3" w:rsidRPr="00B26EE6" w:rsidRDefault="006806C3" w:rsidP="006806C3">
            <w:pPr>
              <w:ind w:right="-33"/>
              <w:contextualSpacing/>
              <w:jc w:val="center"/>
              <w:rPr>
                <w:rFonts w:ascii="Arial" w:hAnsi="Arial" w:cs="Arial"/>
                <w:b/>
                <w:sz w:val="20"/>
                <w:szCs w:val="20"/>
              </w:rPr>
            </w:pPr>
            <w:r w:rsidRPr="00B26EE6">
              <w:rPr>
                <w:rFonts w:ascii="Arial" w:hAnsi="Arial" w:cs="Arial"/>
                <w:b/>
                <w:sz w:val="20"/>
                <w:szCs w:val="20"/>
              </w:rPr>
              <w:t>Public concerné</w:t>
            </w:r>
          </w:p>
        </w:tc>
        <w:tc>
          <w:tcPr>
            <w:tcW w:w="3402" w:type="dxa"/>
            <w:gridSpan w:val="3"/>
          </w:tcPr>
          <w:p w14:paraId="0444A707" w14:textId="77777777" w:rsidR="006806C3" w:rsidRPr="00B26EE6" w:rsidRDefault="006806C3" w:rsidP="006806C3">
            <w:pPr>
              <w:ind w:right="-33"/>
              <w:contextualSpacing/>
              <w:jc w:val="center"/>
              <w:rPr>
                <w:rFonts w:ascii="Arial" w:hAnsi="Arial" w:cs="Arial"/>
                <w:b/>
                <w:sz w:val="20"/>
                <w:szCs w:val="20"/>
              </w:rPr>
            </w:pPr>
            <w:r w:rsidRPr="00B26EE6">
              <w:rPr>
                <w:rFonts w:ascii="Arial" w:hAnsi="Arial" w:cs="Arial"/>
                <w:b/>
                <w:sz w:val="20"/>
                <w:szCs w:val="20"/>
              </w:rPr>
              <w:t>Lieu de stage</w:t>
            </w:r>
          </w:p>
        </w:tc>
        <w:tc>
          <w:tcPr>
            <w:tcW w:w="2977" w:type="dxa"/>
            <w:gridSpan w:val="2"/>
          </w:tcPr>
          <w:p w14:paraId="58C85E5B" w14:textId="77777777" w:rsidR="006806C3" w:rsidRPr="00B26EE6" w:rsidRDefault="006806C3" w:rsidP="006806C3">
            <w:pPr>
              <w:ind w:right="-33"/>
              <w:contextualSpacing/>
              <w:jc w:val="center"/>
              <w:rPr>
                <w:rFonts w:ascii="Arial" w:hAnsi="Arial" w:cs="Arial"/>
                <w:b/>
                <w:sz w:val="20"/>
                <w:szCs w:val="20"/>
              </w:rPr>
            </w:pPr>
            <w:r w:rsidRPr="00B26EE6">
              <w:rPr>
                <w:rFonts w:ascii="Arial" w:hAnsi="Arial" w:cs="Arial"/>
                <w:b/>
                <w:sz w:val="20"/>
                <w:szCs w:val="20"/>
              </w:rPr>
              <w:t>Opérateur principal</w:t>
            </w:r>
          </w:p>
        </w:tc>
      </w:tr>
      <w:tr w:rsidR="006806C3" w:rsidRPr="007A10BE" w14:paraId="32A06B32" w14:textId="77777777" w:rsidTr="002D64F7">
        <w:tc>
          <w:tcPr>
            <w:tcW w:w="4253" w:type="dxa"/>
          </w:tcPr>
          <w:p w14:paraId="27725D48" w14:textId="77777777" w:rsidR="006806C3" w:rsidRPr="007A10BE" w:rsidRDefault="006806C3" w:rsidP="006806C3">
            <w:pPr>
              <w:contextualSpacing/>
              <w:rPr>
                <w:rFonts w:ascii="Arial" w:hAnsi="Arial" w:cs="Arial"/>
                <w:sz w:val="20"/>
                <w:szCs w:val="20"/>
              </w:rPr>
            </w:pPr>
          </w:p>
          <w:p w14:paraId="6971486E" w14:textId="77777777" w:rsidR="006806C3" w:rsidRPr="007A10BE" w:rsidRDefault="006806C3" w:rsidP="006806C3">
            <w:pPr>
              <w:contextualSpacing/>
              <w:rPr>
                <w:rFonts w:ascii="Arial" w:hAnsi="Arial" w:cs="Arial"/>
                <w:sz w:val="20"/>
                <w:szCs w:val="20"/>
              </w:rPr>
            </w:pPr>
            <w:r w:rsidRPr="007A10BE">
              <w:rPr>
                <w:rFonts w:ascii="Arial" w:hAnsi="Arial" w:cs="Arial"/>
                <w:sz w:val="20"/>
                <w:szCs w:val="20"/>
              </w:rPr>
              <w:t>Enseignants 1</w:t>
            </w:r>
            <w:r w:rsidRPr="007A10BE">
              <w:rPr>
                <w:rFonts w:ascii="Arial" w:hAnsi="Arial" w:cs="Arial"/>
                <w:sz w:val="20"/>
                <w:szCs w:val="20"/>
                <w:vertAlign w:val="superscript"/>
              </w:rPr>
              <w:t>er</w:t>
            </w:r>
            <w:r w:rsidRPr="007A10BE">
              <w:rPr>
                <w:rFonts w:ascii="Arial" w:hAnsi="Arial" w:cs="Arial"/>
                <w:sz w:val="20"/>
                <w:szCs w:val="20"/>
              </w:rPr>
              <w:t xml:space="preserve"> et 2</w:t>
            </w:r>
            <w:r w:rsidRPr="007A10BE">
              <w:rPr>
                <w:rFonts w:ascii="Arial" w:hAnsi="Arial" w:cs="Arial"/>
                <w:sz w:val="20"/>
                <w:szCs w:val="20"/>
                <w:vertAlign w:val="superscript"/>
              </w:rPr>
              <w:t>nd</w:t>
            </w:r>
            <w:r w:rsidRPr="007A10BE">
              <w:rPr>
                <w:rFonts w:ascii="Arial" w:hAnsi="Arial" w:cs="Arial"/>
                <w:sz w:val="20"/>
                <w:szCs w:val="20"/>
              </w:rPr>
              <w:t xml:space="preserve"> degré :</w:t>
            </w:r>
          </w:p>
          <w:p w14:paraId="39F4836C" w14:textId="77777777" w:rsidR="006806C3" w:rsidRPr="007A10BE" w:rsidRDefault="006806C3" w:rsidP="00613A83">
            <w:pPr>
              <w:numPr>
                <w:ilvl w:val="0"/>
                <w:numId w:val="26"/>
              </w:numPr>
              <w:suppressAutoHyphens w:val="0"/>
              <w:contextualSpacing/>
              <w:rPr>
                <w:rFonts w:ascii="Arial" w:eastAsia="Times New Roman" w:hAnsi="Arial" w:cs="Arial"/>
                <w:sz w:val="20"/>
                <w:szCs w:val="20"/>
              </w:rPr>
            </w:pPr>
            <w:r w:rsidRPr="007A10BE">
              <w:rPr>
                <w:rFonts w:ascii="Arial" w:eastAsia="Times New Roman" w:hAnsi="Arial" w:cs="Arial"/>
                <w:sz w:val="20"/>
                <w:szCs w:val="20"/>
              </w:rPr>
              <w:t>Enseignants titulaires du CAPPEI</w:t>
            </w:r>
          </w:p>
          <w:p w14:paraId="74628971" w14:textId="77777777" w:rsidR="006806C3" w:rsidRPr="007A10BE" w:rsidRDefault="006806C3" w:rsidP="00613A83">
            <w:pPr>
              <w:numPr>
                <w:ilvl w:val="0"/>
                <w:numId w:val="26"/>
              </w:numPr>
              <w:suppressAutoHyphens w:val="0"/>
              <w:contextualSpacing/>
              <w:rPr>
                <w:rFonts w:ascii="Arial" w:eastAsia="Times New Roman" w:hAnsi="Arial" w:cs="Arial"/>
                <w:sz w:val="20"/>
                <w:szCs w:val="20"/>
              </w:rPr>
            </w:pPr>
            <w:r w:rsidRPr="007A10BE">
              <w:rPr>
                <w:rFonts w:ascii="Arial" w:eastAsia="Times New Roman" w:hAnsi="Arial" w:cs="Arial"/>
                <w:sz w:val="20"/>
                <w:szCs w:val="20"/>
              </w:rPr>
              <w:t>Enseignants non spécialisés</w:t>
            </w:r>
          </w:p>
          <w:p w14:paraId="033FB1A2" w14:textId="77777777" w:rsidR="006806C3" w:rsidRPr="007A10BE" w:rsidRDefault="006806C3" w:rsidP="006806C3">
            <w:pPr>
              <w:rPr>
                <w:rFonts w:ascii="Arial" w:hAnsi="Arial" w:cs="Arial"/>
                <w:sz w:val="20"/>
                <w:szCs w:val="20"/>
              </w:rPr>
            </w:pPr>
            <w:r w:rsidRPr="007A10BE">
              <w:rPr>
                <w:rFonts w:ascii="Arial" w:hAnsi="Arial" w:cs="Arial"/>
                <w:sz w:val="20"/>
                <w:szCs w:val="20"/>
              </w:rPr>
              <w:t>Personnels non enseignants (AESH ; personnels des collectivités)</w:t>
            </w:r>
          </w:p>
          <w:p w14:paraId="3D8E57D0" w14:textId="77777777" w:rsidR="006806C3" w:rsidRPr="007A10BE" w:rsidRDefault="006806C3" w:rsidP="006806C3">
            <w:pPr>
              <w:contextualSpacing/>
              <w:rPr>
                <w:rFonts w:ascii="Arial" w:hAnsi="Arial" w:cs="Arial"/>
                <w:sz w:val="20"/>
                <w:szCs w:val="20"/>
              </w:rPr>
            </w:pPr>
          </w:p>
        </w:tc>
        <w:tc>
          <w:tcPr>
            <w:tcW w:w="3402" w:type="dxa"/>
            <w:gridSpan w:val="3"/>
          </w:tcPr>
          <w:p w14:paraId="18CB96BE" w14:textId="77777777" w:rsidR="006806C3" w:rsidRPr="007A10BE" w:rsidRDefault="006806C3" w:rsidP="006806C3">
            <w:pPr>
              <w:ind w:right="-33"/>
              <w:contextualSpacing/>
              <w:jc w:val="both"/>
              <w:rPr>
                <w:rFonts w:ascii="Arial" w:hAnsi="Arial" w:cs="Arial"/>
                <w:sz w:val="20"/>
                <w:szCs w:val="20"/>
              </w:rPr>
            </w:pPr>
          </w:p>
          <w:p w14:paraId="5562A8C6" w14:textId="77777777" w:rsidR="006806C3" w:rsidRPr="007A10BE" w:rsidRDefault="006806C3" w:rsidP="006806C3">
            <w:pPr>
              <w:ind w:right="-33"/>
              <w:contextualSpacing/>
              <w:jc w:val="both"/>
              <w:rPr>
                <w:rFonts w:ascii="Arial" w:hAnsi="Arial" w:cs="Arial"/>
                <w:sz w:val="20"/>
                <w:szCs w:val="20"/>
              </w:rPr>
            </w:pPr>
          </w:p>
          <w:p w14:paraId="44F1A525" w14:textId="77777777" w:rsidR="006806C3" w:rsidRPr="007A10BE" w:rsidRDefault="006806C3" w:rsidP="006806C3">
            <w:pPr>
              <w:ind w:right="-33"/>
              <w:contextualSpacing/>
              <w:rPr>
                <w:rFonts w:ascii="Arial" w:hAnsi="Arial" w:cs="Arial"/>
                <w:sz w:val="20"/>
                <w:szCs w:val="20"/>
              </w:rPr>
            </w:pPr>
            <w:r w:rsidRPr="007A10BE">
              <w:rPr>
                <w:rFonts w:ascii="Arial" w:hAnsi="Arial" w:cs="Arial"/>
                <w:sz w:val="20"/>
                <w:szCs w:val="20"/>
              </w:rPr>
              <w:t xml:space="preserve">Formation hybride : </w:t>
            </w:r>
          </w:p>
          <w:p w14:paraId="055967E4" w14:textId="77777777" w:rsidR="006806C3" w:rsidRPr="007A10BE" w:rsidRDefault="006806C3" w:rsidP="006806C3">
            <w:pPr>
              <w:ind w:right="-33"/>
              <w:contextualSpacing/>
              <w:rPr>
                <w:rFonts w:ascii="Arial" w:hAnsi="Arial" w:cs="Arial"/>
                <w:sz w:val="20"/>
                <w:szCs w:val="20"/>
              </w:rPr>
            </w:pPr>
            <w:r w:rsidRPr="007A10BE">
              <w:rPr>
                <w:rFonts w:ascii="Arial" w:hAnsi="Arial" w:cs="Arial"/>
                <w:sz w:val="20"/>
                <w:szCs w:val="20"/>
              </w:rPr>
              <w:t xml:space="preserve">INSPE Martinique </w:t>
            </w:r>
          </w:p>
        </w:tc>
        <w:tc>
          <w:tcPr>
            <w:tcW w:w="2977" w:type="dxa"/>
            <w:gridSpan w:val="2"/>
          </w:tcPr>
          <w:p w14:paraId="51F35B70" w14:textId="77777777" w:rsidR="006806C3" w:rsidRPr="007A10BE" w:rsidRDefault="006806C3" w:rsidP="006806C3">
            <w:pPr>
              <w:ind w:right="-33"/>
              <w:contextualSpacing/>
              <w:jc w:val="both"/>
              <w:rPr>
                <w:rFonts w:ascii="Arial" w:hAnsi="Arial" w:cs="Arial"/>
                <w:sz w:val="20"/>
                <w:szCs w:val="20"/>
              </w:rPr>
            </w:pPr>
          </w:p>
          <w:p w14:paraId="0007A7B7" w14:textId="77777777" w:rsidR="006806C3" w:rsidRPr="007A10BE" w:rsidRDefault="006806C3" w:rsidP="006806C3">
            <w:pPr>
              <w:ind w:right="-33"/>
              <w:contextualSpacing/>
              <w:jc w:val="both"/>
              <w:rPr>
                <w:rFonts w:ascii="Arial" w:hAnsi="Arial" w:cs="Arial"/>
                <w:sz w:val="20"/>
                <w:szCs w:val="20"/>
              </w:rPr>
            </w:pPr>
          </w:p>
          <w:p w14:paraId="40B9CAA8" w14:textId="77777777" w:rsidR="006806C3" w:rsidRPr="007A10BE" w:rsidRDefault="006806C3" w:rsidP="006806C3">
            <w:pPr>
              <w:ind w:right="-33"/>
              <w:contextualSpacing/>
              <w:jc w:val="both"/>
              <w:rPr>
                <w:rFonts w:ascii="Arial" w:hAnsi="Arial" w:cs="Arial"/>
                <w:sz w:val="20"/>
                <w:szCs w:val="20"/>
              </w:rPr>
            </w:pPr>
            <w:r w:rsidRPr="007A10BE">
              <w:rPr>
                <w:rFonts w:ascii="Arial" w:hAnsi="Arial" w:cs="Arial"/>
                <w:sz w:val="20"/>
                <w:szCs w:val="20"/>
              </w:rPr>
              <w:t>Académie Martinique</w:t>
            </w:r>
          </w:p>
        </w:tc>
      </w:tr>
      <w:tr w:rsidR="006806C3" w:rsidRPr="007A10BE" w14:paraId="66A01627" w14:textId="77777777" w:rsidTr="002D64F7">
        <w:tc>
          <w:tcPr>
            <w:tcW w:w="10632" w:type="dxa"/>
            <w:gridSpan w:val="6"/>
          </w:tcPr>
          <w:p w14:paraId="4F3D2E50" w14:textId="77777777" w:rsidR="006806C3" w:rsidRPr="002F2D45" w:rsidRDefault="006806C3" w:rsidP="002F2D45">
            <w:pPr>
              <w:rPr>
                <w:rFonts w:ascii="Arial" w:hAnsi="Arial" w:cs="Arial"/>
                <w:sz w:val="20"/>
                <w:szCs w:val="20"/>
              </w:rPr>
            </w:pPr>
            <w:r w:rsidRPr="002F2D45">
              <w:rPr>
                <w:rFonts w:ascii="Arial" w:hAnsi="Arial" w:cs="Arial"/>
                <w:sz w:val="20"/>
                <w:szCs w:val="20"/>
              </w:rPr>
              <w:t xml:space="preserve">Objectifs : </w:t>
            </w:r>
          </w:p>
          <w:p w14:paraId="79268209" w14:textId="77777777" w:rsidR="006806C3" w:rsidRPr="002F2D45" w:rsidRDefault="006806C3" w:rsidP="002F2D45">
            <w:pPr>
              <w:rPr>
                <w:rFonts w:ascii="Arial" w:hAnsi="Arial" w:cs="Arial"/>
                <w:sz w:val="20"/>
                <w:szCs w:val="20"/>
              </w:rPr>
            </w:pPr>
          </w:p>
          <w:p w14:paraId="55577E57" w14:textId="7695BE0E" w:rsidR="006806C3" w:rsidRPr="002F2D45" w:rsidRDefault="006806C3" w:rsidP="00613A83">
            <w:pPr>
              <w:pStyle w:val="Paragraphedeliste"/>
              <w:numPr>
                <w:ilvl w:val="0"/>
                <w:numId w:val="22"/>
              </w:numPr>
              <w:rPr>
                <w:rFonts w:ascii="Arial" w:hAnsi="Arial" w:cs="Arial"/>
                <w:sz w:val="20"/>
                <w:szCs w:val="20"/>
              </w:rPr>
            </w:pPr>
            <w:r w:rsidRPr="002F2D45">
              <w:rPr>
                <w:rFonts w:ascii="Arial" w:hAnsi="Arial" w:cs="Arial"/>
                <w:sz w:val="20"/>
                <w:szCs w:val="20"/>
              </w:rPr>
              <w:t xml:space="preserve">Comprendre la problématique sous-jacente des élèves présentant des difficultés à expression comportementale ; </w:t>
            </w:r>
          </w:p>
          <w:p w14:paraId="1896BF2D" w14:textId="74AD3FF8" w:rsidR="006806C3" w:rsidRPr="002F2D45" w:rsidRDefault="006806C3" w:rsidP="00613A83">
            <w:pPr>
              <w:pStyle w:val="Paragraphedeliste"/>
              <w:numPr>
                <w:ilvl w:val="0"/>
                <w:numId w:val="22"/>
              </w:numPr>
              <w:rPr>
                <w:rFonts w:ascii="Arial" w:hAnsi="Arial" w:cs="Arial"/>
                <w:sz w:val="20"/>
                <w:szCs w:val="20"/>
              </w:rPr>
            </w:pPr>
            <w:r w:rsidRPr="002F2D45">
              <w:rPr>
                <w:rFonts w:ascii="Arial" w:hAnsi="Arial" w:cs="Arial"/>
                <w:sz w:val="20"/>
                <w:szCs w:val="20"/>
              </w:rPr>
              <w:t xml:space="preserve">S’approprier des repères pour la relation pédagogique ; </w:t>
            </w:r>
          </w:p>
          <w:p w14:paraId="6A30E694" w14:textId="59E620CD" w:rsidR="006806C3" w:rsidRPr="002F2D45" w:rsidRDefault="006806C3" w:rsidP="00613A83">
            <w:pPr>
              <w:pStyle w:val="Paragraphedeliste"/>
              <w:numPr>
                <w:ilvl w:val="0"/>
                <w:numId w:val="22"/>
              </w:numPr>
              <w:rPr>
                <w:rFonts w:ascii="Arial" w:hAnsi="Arial" w:cs="Arial"/>
                <w:sz w:val="20"/>
                <w:szCs w:val="20"/>
              </w:rPr>
            </w:pPr>
            <w:r w:rsidRPr="002F2D45">
              <w:rPr>
                <w:rFonts w:ascii="Arial" w:hAnsi="Arial" w:cs="Arial"/>
                <w:sz w:val="20"/>
                <w:szCs w:val="20"/>
              </w:rPr>
              <w:t xml:space="preserve">Analyser les modalités du rapport aux savoirs et à l'apprentissage de ces élèves, expliciter leurs besoins éducatifs particuliers pour adapter des pratiques d'enseignement ; </w:t>
            </w:r>
          </w:p>
          <w:p w14:paraId="710AB5AC" w14:textId="4C80F380" w:rsidR="006806C3" w:rsidRPr="002F2D45" w:rsidRDefault="006806C3" w:rsidP="00613A83">
            <w:pPr>
              <w:pStyle w:val="Paragraphedeliste"/>
              <w:numPr>
                <w:ilvl w:val="0"/>
                <w:numId w:val="22"/>
              </w:numPr>
              <w:rPr>
                <w:rFonts w:ascii="Arial" w:hAnsi="Arial" w:cs="Arial"/>
                <w:sz w:val="20"/>
                <w:szCs w:val="20"/>
              </w:rPr>
            </w:pPr>
            <w:r w:rsidRPr="002F2D45">
              <w:rPr>
                <w:rFonts w:ascii="Arial" w:hAnsi="Arial" w:cs="Arial"/>
                <w:sz w:val="20"/>
                <w:szCs w:val="20"/>
              </w:rPr>
              <w:t>Élaborer les actions et mettre en œuvre dans des réponses pédagogiques adaptées;</w:t>
            </w:r>
          </w:p>
          <w:p w14:paraId="42E875A1" w14:textId="77777777" w:rsidR="006806C3" w:rsidRPr="002F2D45" w:rsidRDefault="006806C3" w:rsidP="002F2D45">
            <w:pPr>
              <w:rPr>
                <w:rFonts w:ascii="Arial" w:eastAsia="Times New Roman" w:hAnsi="Arial" w:cs="Arial"/>
                <w:sz w:val="20"/>
                <w:szCs w:val="20"/>
              </w:rPr>
            </w:pPr>
          </w:p>
          <w:p w14:paraId="6AF57BED" w14:textId="77777777" w:rsidR="006806C3" w:rsidRPr="002F2D45" w:rsidRDefault="006806C3" w:rsidP="002F2D45">
            <w:pPr>
              <w:rPr>
                <w:rFonts w:ascii="Arial" w:hAnsi="Arial" w:cs="Arial"/>
                <w:sz w:val="20"/>
                <w:szCs w:val="20"/>
              </w:rPr>
            </w:pPr>
          </w:p>
        </w:tc>
      </w:tr>
      <w:tr w:rsidR="006806C3" w:rsidRPr="007A10BE" w14:paraId="3D705902" w14:textId="77777777" w:rsidTr="002D64F7">
        <w:tc>
          <w:tcPr>
            <w:tcW w:w="7230" w:type="dxa"/>
            <w:gridSpan w:val="3"/>
            <w:vAlign w:val="center"/>
          </w:tcPr>
          <w:p w14:paraId="267EB51B" w14:textId="77777777" w:rsidR="006806C3" w:rsidRPr="002F2D45" w:rsidRDefault="006806C3" w:rsidP="002F2D45">
            <w:pPr>
              <w:rPr>
                <w:rFonts w:ascii="Arial" w:hAnsi="Arial" w:cs="Arial"/>
                <w:b/>
                <w:sz w:val="20"/>
                <w:szCs w:val="20"/>
              </w:rPr>
            </w:pPr>
            <w:r w:rsidRPr="002F2D45">
              <w:rPr>
                <w:rFonts w:ascii="Arial" w:hAnsi="Arial" w:cs="Arial"/>
                <w:b/>
                <w:sz w:val="20"/>
                <w:szCs w:val="20"/>
              </w:rPr>
              <w:t>Contenus de formation </w:t>
            </w:r>
          </w:p>
        </w:tc>
        <w:tc>
          <w:tcPr>
            <w:tcW w:w="3402" w:type="dxa"/>
            <w:gridSpan w:val="3"/>
            <w:vAlign w:val="center"/>
          </w:tcPr>
          <w:p w14:paraId="65F6859A" w14:textId="77777777" w:rsidR="006806C3" w:rsidRPr="00B26EE6" w:rsidRDefault="006806C3" w:rsidP="006806C3">
            <w:pPr>
              <w:ind w:right="-33"/>
              <w:contextualSpacing/>
              <w:jc w:val="center"/>
              <w:rPr>
                <w:rFonts w:ascii="Arial" w:hAnsi="Arial" w:cs="Arial"/>
                <w:b/>
                <w:sz w:val="20"/>
                <w:szCs w:val="20"/>
              </w:rPr>
            </w:pPr>
            <w:r w:rsidRPr="00B26EE6">
              <w:rPr>
                <w:rFonts w:ascii="Arial" w:hAnsi="Arial" w:cs="Arial"/>
                <w:b/>
                <w:sz w:val="20"/>
                <w:szCs w:val="20"/>
              </w:rPr>
              <w:t xml:space="preserve">Intervenants </w:t>
            </w:r>
          </w:p>
        </w:tc>
      </w:tr>
      <w:tr w:rsidR="006806C3" w:rsidRPr="007A10BE" w14:paraId="2E26E830" w14:textId="77777777" w:rsidTr="002D64F7">
        <w:tc>
          <w:tcPr>
            <w:tcW w:w="7230" w:type="dxa"/>
            <w:gridSpan w:val="3"/>
          </w:tcPr>
          <w:p w14:paraId="1A13896E" w14:textId="77777777" w:rsidR="006806C3" w:rsidRPr="002F2D45" w:rsidRDefault="006806C3" w:rsidP="002F2D45">
            <w:pPr>
              <w:rPr>
                <w:rFonts w:ascii="Arial" w:hAnsi="Arial" w:cs="Arial"/>
                <w:sz w:val="20"/>
                <w:szCs w:val="20"/>
              </w:rPr>
            </w:pPr>
          </w:p>
          <w:p w14:paraId="7A8C036B" w14:textId="48027055" w:rsidR="006806C3" w:rsidRPr="002F2D45" w:rsidRDefault="006806C3" w:rsidP="00613A83">
            <w:pPr>
              <w:pStyle w:val="Paragraphedeliste"/>
              <w:numPr>
                <w:ilvl w:val="0"/>
                <w:numId w:val="22"/>
              </w:numPr>
              <w:rPr>
                <w:rFonts w:ascii="Arial" w:hAnsi="Arial" w:cs="Arial"/>
                <w:sz w:val="20"/>
                <w:szCs w:val="20"/>
              </w:rPr>
            </w:pPr>
            <w:r w:rsidRPr="002F2D45">
              <w:rPr>
                <w:rFonts w:ascii="Arial" w:hAnsi="Arial" w:cs="Arial"/>
                <w:sz w:val="20"/>
                <w:szCs w:val="20"/>
              </w:rPr>
              <w:t xml:space="preserve">Éclairage médical sur la problématique sous-jacente aux troubles du comportement et du désir d’apprendre en la reliant avec les contextes sociétaux, sociaux et éducatifs ; </w:t>
            </w:r>
          </w:p>
          <w:p w14:paraId="686C247E" w14:textId="7BE7B943" w:rsidR="006806C3" w:rsidRPr="002F2D45" w:rsidRDefault="006806C3" w:rsidP="00613A83">
            <w:pPr>
              <w:pStyle w:val="Paragraphedeliste"/>
              <w:numPr>
                <w:ilvl w:val="0"/>
                <w:numId w:val="22"/>
              </w:numPr>
              <w:rPr>
                <w:rFonts w:ascii="Arial" w:hAnsi="Arial" w:cs="Arial"/>
                <w:sz w:val="20"/>
                <w:szCs w:val="20"/>
              </w:rPr>
            </w:pPr>
            <w:r w:rsidRPr="002F2D45">
              <w:rPr>
                <w:rFonts w:ascii="Arial" w:hAnsi="Arial" w:cs="Arial"/>
                <w:sz w:val="20"/>
                <w:szCs w:val="20"/>
              </w:rPr>
              <w:t xml:space="preserve">La grande difficulté scolaire </w:t>
            </w:r>
          </w:p>
          <w:p w14:paraId="17C0E319" w14:textId="080876CC" w:rsidR="006806C3" w:rsidRPr="002F2D45" w:rsidRDefault="006806C3" w:rsidP="00613A83">
            <w:pPr>
              <w:pStyle w:val="Paragraphedeliste"/>
              <w:numPr>
                <w:ilvl w:val="0"/>
                <w:numId w:val="22"/>
              </w:numPr>
              <w:rPr>
                <w:rFonts w:ascii="Arial" w:hAnsi="Arial" w:cs="Arial"/>
                <w:sz w:val="20"/>
                <w:szCs w:val="20"/>
              </w:rPr>
            </w:pPr>
            <w:r w:rsidRPr="002F2D45">
              <w:rPr>
                <w:rFonts w:ascii="Arial" w:hAnsi="Arial" w:cs="Arial"/>
                <w:sz w:val="20"/>
                <w:szCs w:val="20"/>
              </w:rPr>
              <w:t xml:space="preserve">Les élèves perturbateurs. Apaiser le climat relationnel ; </w:t>
            </w:r>
          </w:p>
          <w:p w14:paraId="5DD4EA15" w14:textId="26F95C1C" w:rsidR="006806C3" w:rsidRPr="002F2D45" w:rsidRDefault="006806C3" w:rsidP="00613A83">
            <w:pPr>
              <w:pStyle w:val="Paragraphedeliste"/>
              <w:numPr>
                <w:ilvl w:val="0"/>
                <w:numId w:val="22"/>
              </w:numPr>
              <w:rPr>
                <w:rFonts w:ascii="Arial" w:hAnsi="Arial" w:cs="Arial"/>
                <w:sz w:val="20"/>
                <w:szCs w:val="20"/>
              </w:rPr>
            </w:pPr>
            <w:r w:rsidRPr="002F2D45">
              <w:rPr>
                <w:rFonts w:ascii="Arial" w:hAnsi="Arial" w:cs="Arial"/>
                <w:sz w:val="20"/>
                <w:szCs w:val="20"/>
              </w:rPr>
              <w:t xml:space="preserve">Des repères pour la relation pédagogique et pour la communication professionnelle ; </w:t>
            </w:r>
          </w:p>
          <w:p w14:paraId="4C2503B7" w14:textId="1BD069DD" w:rsidR="006806C3" w:rsidRPr="002F2D45" w:rsidRDefault="006806C3" w:rsidP="00613A83">
            <w:pPr>
              <w:pStyle w:val="Paragraphedeliste"/>
              <w:numPr>
                <w:ilvl w:val="0"/>
                <w:numId w:val="22"/>
              </w:numPr>
              <w:rPr>
                <w:rFonts w:ascii="Arial" w:hAnsi="Arial" w:cs="Arial"/>
                <w:sz w:val="20"/>
                <w:szCs w:val="20"/>
              </w:rPr>
            </w:pPr>
            <w:r w:rsidRPr="002F2D45">
              <w:rPr>
                <w:rFonts w:ascii="Arial" w:hAnsi="Arial" w:cs="Arial"/>
                <w:sz w:val="20"/>
                <w:szCs w:val="20"/>
              </w:rPr>
              <w:t xml:space="preserve">Le refus anxieux de l’école, versant plus invisible des troubles du comportement ; </w:t>
            </w:r>
          </w:p>
          <w:p w14:paraId="7C3E485D" w14:textId="343AA3FE" w:rsidR="006806C3" w:rsidRPr="002F2D45" w:rsidRDefault="006806C3" w:rsidP="00613A83">
            <w:pPr>
              <w:pStyle w:val="Paragraphedeliste"/>
              <w:numPr>
                <w:ilvl w:val="0"/>
                <w:numId w:val="22"/>
              </w:numPr>
              <w:rPr>
                <w:rFonts w:ascii="Arial" w:hAnsi="Arial" w:cs="Arial"/>
                <w:sz w:val="20"/>
                <w:szCs w:val="20"/>
              </w:rPr>
            </w:pPr>
            <w:r w:rsidRPr="002F2D45">
              <w:rPr>
                <w:rFonts w:ascii="Arial" w:hAnsi="Arial" w:cs="Arial"/>
                <w:sz w:val="20"/>
                <w:szCs w:val="20"/>
              </w:rPr>
              <w:t>Evolution actuelle : de l’ITEP au DITE</w:t>
            </w:r>
            <w:r w:rsidR="0071037F" w:rsidRPr="002F2D45">
              <w:rPr>
                <w:rFonts w:ascii="Arial" w:hAnsi="Arial" w:cs="Arial"/>
                <w:sz w:val="20"/>
                <w:szCs w:val="20"/>
              </w:rPr>
              <w:t>P.</w:t>
            </w:r>
            <w:r w:rsidRPr="002F2D45">
              <w:rPr>
                <w:rFonts w:ascii="Arial" w:hAnsi="Arial" w:cs="Arial"/>
                <w:sz w:val="20"/>
                <w:szCs w:val="20"/>
              </w:rPr>
              <w:t xml:space="preserve"> </w:t>
            </w:r>
          </w:p>
        </w:tc>
        <w:tc>
          <w:tcPr>
            <w:tcW w:w="3402" w:type="dxa"/>
            <w:gridSpan w:val="3"/>
          </w:tcPr>
          <w:p w14:paraId="7C6B1177" w14:textId="77777777" w:rsidR="006806C3" w:rsidRPr="007A10BE" w:rsidRDefault="006806C3" w:rsidP="006806C3">
            <w:pPr>
              <w:contextualSpacing/>
              <w:rPr>
                <w:rFonts w:ascii="Arial" w:hAnsi="Arial" w:cs="Arial"/>
                <w:sz w:val="20"/>
                <w:szCs w:val="20"/>
              </w:rPr>
            </w:pPr>
          </w:p>
          <w:p w14:paraId="328A01D6" w14:textId="77777777" w:rsidR="006806C3" w:rsidRPr="007A10BE" w:rsidRDefault="006806C3" w:rsidP="006806C3">
            <w:pPr>
              <w:contextualSpacing/>
              <w:rPr>
                <w:rFonts w:ascii="Arial" w:hAnsi="Arial" w:cs="Arial"/>
                <w:sz w:val="20"/>
                <w:szCs w:val="20"/>
              </w:rPr>
            </w:pPr>
            <w:r w:rsidRPr="007A10BE">
              <w:rPr>
                <w:rFonts w:ascii="Arial" w:hAnsi="Arial" w:cs="Arial"/>
                <w:sz w:val="20"/>
                <w:szCs w:val="20"/>
              </w:rPr>
              <w:t>Formateurs Éducation nationale</w:t>
            </w:r>
          </w:p>
          <w:p w14:paraId="73752F1A" w14:textId="77777777" w:rsidR="006806C3" w:rsidRPr="007A10BE" w:rsidRDefault="006806C3" w:rsidP="006806C3">
            <w:pPr>
              <w:contextualSpacing/>
              <w:rPr>
                <w:rFonts w:ascii="Arial" w:hAnsi="Arial" w:cs="Arial"/>
                <w:sz w:val="20"/>
                <w:szCs w:val="20"/>
              </w:rPr>
            </w:pPr>
            <w:r w:rsidRPr="007A10BE">
              <w:rPr>
                <w:rFonts w:ascii="Arial" w:hAnsi="Arial" w:cs="Arial"/>
                <w:sz w:val="20"/>
                <w:szCs w:val="20"/>
              </w:rPr>
              <w:t>Formateurs INSPE</w:t>
            </w:r>
          </w:p>
          <w:p w14:paraId="719CF9C5" w14:textId="77777777" w:rsidR="006806C3" w:rsidRPr="007A10BE" w:rsidRDefault="006806C3" w:rsidP="006806C3">
            <w:pPr>
              <w:contextualSpacing/>
              <w:rPr>
                <w:rFonts w:ascii="Arial" w:hAnsi="Arial" w:cs="Arial"/>
                <w:sz w:val="20"/>
                <w:szCs w:val="20"/>
              </w:rPr>
            </w:pPr>
            <w:r w:rsidRPr="007A10BE">
              <w:rPr>
                <w:rFonts w:ascii="Arial" w:hAnsi="Arial" w:cs="Arial"/>
                <w:sz w:val="20"/>
                <w:szCs w:val="20"/>
              </w:rPr>
              <w:t>Professionnels ITEP</w:t>
            </w:r>
          </w:p>
        </w:tc>
      </w:tr>
    </w:tbl>
    <w:p w14:paraId="3F15C9AF" w14:textId="082FFAFB" w:rsidR="00677A0D" w:rsidRPr="007A10BE" w:rsidRDefault="00677A0D">
      <w:pPr>
        <w:rPr>
          <w:rFonts w:ascii="Arial" w:eastAsia="Arial" w:hAnsi="Arial" w:cs="Arial"/>
          <w:sz w:val="20"/>
          <w:szCs w:val="20"/>
        </w:rPr>
      </w:pPr>
    </w:p>
    <w:p w14:paraId="33BC17CC" w14:textId="00557701" w:rsidR="00154784" w:rsidRPr="007A10BE" w:rsidRDefault="00154784">
      <w:pPr>
        <w:rPr>
          <w:rFonts w:ascii="Arial" w:eastAsia="Arial" w:hAnsi="Arial" w:cs="Arial"/>
          <w:sz w:val="20"/>
          <w:szCs w:val="20"/>
        </w:rPr>
      </w:pPr>
    </w:p>
    <w:p w14:paraId="69C30926" w14:textId="418843CA" w:rsidR="00154784" w:rsidRPr="007A10BE" w:rsidRDefault="00154784">
      <w:pPr>
        <w:rPr>
          <w:rFonts w:ascii="Arial" w:eastAsia="Arial" w:hAnsi="Arial" w:cs="Arial"/>
          <w:sz w:val="20"/>
          <w:szCs w:val="20"/>
        </w:rPr>
      </w:pPr>
    </w:p>
    <w:p w14:paraId="239D7553" w14:textId="67E720E6" w:rsidR="00154784" w:rsidRPr="007A10BE" w:rsidRDefault="00154784">
      <w:pPr>
        <w:rPr>
          <w:rFonts w:ascii="Arial" w:eastAsia="Arial" w:hAnsi="Arial" w:cs="Arial"/>
          <w:sz w:val="20"/>
          <w:szCs w:val="20"/>
        </w:rPr>
      </w:pPr>
    </w:p>
    <w:p w14:paraId="28E5F90A" w14:textId="27E743F8" w:rsidR="00154784" w:rsidRPr="007A10BE" w:rsidRDefault="00154784">
      <w:pPr>
        <w:rPr>
          <w:rFonts w:ascii="Arial" w:eastAsia="Arial" w:hAnsi="Arial" w:cs="Arial"/>
          <w:sz w:val="20"/>
          <w:szCs w:val="20"/>
        </w:rPr>
      </w:pPr>
    </w:p>
    <w:p w14:paraId="6E273ADC" w14:textId="25EBD69C" w:rsidR="00154784" w:rsidRPr="007A10BE" w:rsidRDefault="00154784">
      <w:pPr>
        <w:rPr>
          <w:rFonts w:ascii="Arial" w:eastAsia="Arial" w:hAnsi="Arial" w:cs="Arial"/>
          <w:sz w:val="20"/>
          <w:szCs w:val="20"/>
        </w:rPr>
      </w:pPr>
    </w:p>
    <w:p w14:paraId="6394D66B" w14:textId="73122FB8" w:rsidR="00154784" w:rsidRPr="007A10BE" w:rsidRDefault="00154784">
      <w:pPr>
        <w:rPr>
          <w:rFonts w:ascii="Arial" w:eastAsia="Arial" w:hAnsi="Arial" w:cs="Arial"/>
          <w:sz w:val="20"/>
          <w:szCs w:val="20"/>
        </w:rPr>
      </w:pPr>
    </w:p>
    <w:p w14:paraId="1BBDA0A7" w14:textId="63E58438" w:rsidR="00154784" w:rsidRPr="007A10BE" w:rsidRDefault="00154784">
      <w:pPr>
        <w:rPr>
          <w:rFonts w:ascii="Arial" w:eastAsia="Arial" w:hAnsi="Arial" w:cs="Arial"/>
          <w:sz w:val="20"/>
          <w:szCs w:val="20"/>
        </w:rPr>
      </w:pPr>
    </w:p>
    <w:p w14:paraId="770E3733" w14:textId="71A32B57" w:rsidR="00154784" w:rsidRPr="007A10BE" w:rsidRDefault="00154784">
      <w:pPr>
        <w:rPr>
          <w:rFonts w:ascii="Arial" w:eastAsia="Arial" w:hAnsi="Arial" w:cs="Arial"/>
          <w:sz w:val="20"/>
          <w:szCs w:val="20"/>
        </w:rPr>
      </w:pPr>
    </w:p>
    <w:p w14:paraId="1BC290D5" w14:textId="2370CCDA" w:rsidR="00154784" w:rsidRPr="007A10BE" w:rsidRDefault="00154784">
      <w:pPr>
        <w:rPr>
          <w:rFonts w:ascii="Arial" w:eastAsia="Arial" w:hAnsi="Arial" w:cs="Arial"/>
          <w:sz w:val="20"/>
          <w:szCs w:val="20"/>
        </w:rPr>
      </w:pPr>
    </w:p>
    <w:p w14:paraId="396F8C21" w14:textId="59A49B4F" w:rsidR="00154784" w:rsidRPr="007A10BE" w:rsidRDefault="00154784">
      <w:pPr>
        <w:rPr>
          <w:rFonts w:ascii="Arial" w:eastAsia="Arial" w:hAnsi="Arial" w:cs="Arial"/>
          <w:sz w:val="20"/>
          <w:szCs w:val="20"/>
        </w:rPr>
      </w:pPr>
    </w:p>
    <w:p w14:paraId="1AE710ED" w14:textId="3F58820F" w:rsidR="00154784" w:rsidRPr="007A10BE" w:rsidRDefault="00154784">
      <w:pPr>
        <w:rPr>
          <w:rFonts w:ascii="Arial" w:eastAsia="Arial" w:hAnsi="Arial" w:cs="Arial"/>
          <w:sz w:val="20"/>
          <w:szCs w:val="20"/>
        </w:rPr>
      </w:pPr>
    </w:p>
    <w:p w14:paraId="4182408E" w14:textId="6A9C11E6" w:rsidR="00154784" w:rsidRPr="007A10BE" w:rsidRDefault="00154784">
      <w:pPr>
        <w:rPr>
          <w:rFonts w:ascii="Arial" w:eastAsia="Arial" w:hAnsi="Arial" w:cs="Arial"/>
          <w:sz w:val="20"/>
          <w:szCs w:val="20"/>
        </w:rPr>
      </w:pPr>
    </w:p>
    <w:p w14:paraId="0067A3DD" w14:textId="74A7FF08" w:rsidR="00154784" w:rsidRDefault="00154784">
      <w:pPr>
        <w:rPr>
          <w:rFonts w:ascii="Arial" w:eastAsia="Arial" w:hAnsi="Arial" w:cs="Arial"/>
          <w:sz w:val="20"/>
          <w:szCs w:val="20"/>
        </w:rPr>
      </w:pPr>
    </w:p>
    <w:p w14:paraId="6BEFCD6A" w14:textId="5A823F6B" w:rsidR="00D97E79" w:rsidRDefault="00D97E79">
      <w:pPr>
        <w:rPr>
          <w:rFonts w:ascii="Arial" w:eastAsia="Arial" w:hAnsi="Arial" w:cs="Arial"/>
          <w:sz w:val="20"/>
          <w:szCs w:val="20"/>
        </w:rPr>
      </w:pPr>
    </w:p>
    <w:p w14:paraId="51C7DF43" w14:textId="42C5E50E" w:rsidR="00D97E79" w:rsidRDefault="00D97E79">
      <w:pPr>
        <w:rPr>
          <w:rFonts w:ascii="Arial" w:eastAsia="Arial" w:hAnsi="Arial" w:cs="Arial"/>
          <w:sz w:val="20"/>
          <w:szCs w:val="20"/>
        </w:rPr>
      </w:pPr>
    </w:p>
    <w:p w14:paraId="3CF12221" w14:textId="78916F00" w:rsidR="00D97E79" w:rsidRDefault="00D97E79">
      <w:pPr>
        <w:rPr>
          <w:rFonts w:ascii="Arial" w:eastAsia="Arial" w:hAnsi="Arial" w:cs="Arial"/>
          <w:sz w:val="20"/>
          <w:szCs w:val="20"/>
        </w:rPr>
      </w:pPr>
    </w:p>
    <w:p w14:paraId="7E5C4796" w14:textId="19762695" w:rsidR="00D97E79" w:rsidRDefault="00D97E79">
      <w:pPr>
        <w:rPr>
          <w:rFonts w:ascii="Arial" w:eastAsia="Arial" w:hAnsi="Arial" w:cs="Arial"/>
          <w:sz w:val="20"/>
          <w:szCs w:val="20"/>
        </w:rPr>
      </w:pPr>
    </w:p>
    <w:p w14:paraId="64B2D3BB" w14:textId="187EA50C" w:rsidR="00D97E79" w:rsidRDefault="00D97E79">
      <w:pPr>
        <w:rPr>
          <w:rFonts w:ascii="Arial" w:eastAsia="Arial" w:hAnsi="Arial" w:cs="Arial"/>
          <w:sz w:val="20"/>
          <w:szCs w:val="20"/>
        </w:rPr>
      </w:pPr>
    </w:p>
    <w:p w14:paraId="4D8E71F5" w14:textId="7CE106F7" w:rsidR="00D97E79" w:rsidRDefault="00D97E79">
      <w:pPr>
        <w:rPr>
          <w:rFonts w:ascii="Arial" w:eastAsia="Arial" w:hAnsi="Arial" w:cs="Arial"/>
          <w:sz w:val="20"/>
          <w:szCs w:val="20"/>
        </w:rPr>
      </w:pPr>
    </w:p>
    <w:p w14:paraId="5FD519CE" w14:textId="06C76C3B" w:rsidR="00D97E79" w:rsidRDefault="00D97E79">
      <w:pPr>
        <w:rPr>
          <w:rFonts w:ascii="Arial" w:eastAsia="Arial" w:hAnsi="Arial" w:cs="Arial"/>
          <w:sz w:val="20"/>
          <w:szCs w:val="20"/>
        </w:rPr>
      </w:pPr>
    </w:p>
    <w:p w14:paraId="2B8FBAD9" w14:textId="77777777" w:rsidR="00D97E79" w:rsidRPr="007A10BE" w:rsidRDefault="00D97E79">
      <w:pPr>
        <w:rPr>
          <w:rFonts w:ascii="Arial" w:eastAsia="Arial" w:hAnsi="Arial" w:cs="Arial"/>
          <w:sz w:val="20"/>
          <w:szCs w:val="20"/>
        </w:rPr>
      </w:pPr>
    </w:p>
    <w:p w14:paraId="50DCE445" w14:textId="0B9172C5" w:rsidR="00154784" w:rsidRPr="007A10BE" w:rsidRDefault="00154784">
      <w:pPr>
        <w:rPr>
          <w:rFonts w:ascii="Arial" w:eastAsia="Arial" w:hAnsi="Arial" w:cs="Arial"/>
          <w:sz w:val="20"/>
          <w:szCs w:val="20"/>
        </w:rPr>
      </w:pPr>
    </w:p>
    <w:p w14:paraId="65ECA30A" w14:textId="3CDF685A" w:rsidR="00154784" w:rsidRPr="007A10BE" w:rsidRDefault="00154784">
      <w:pPr>
        <w:rPr>
          <w:rFonts w:ascii="Arial" w:eastAsia="Arial" w:hAnsi="Arial" w:cs="Arial"/>
          <w:sz w:val="20"/>
          <w:szCs w:val="20"/>
        </w:rPr>
      </w:pPr>
    </w:p>
    <w:p w14:paraId="61B32128" w14:textId="56FBC689" w:rsidR="00154784" w:rsidRPr="007A10BE" w:rsidRDefault="00154784">
      <w:pPr>
        <w:rPr>
          <w:rFonts w:ascii="Arial" w:eastAsia="Arial" w:hAnsi="Arial" w:cs="Arial"/>
          <w:sz w:val="20"/>
          <w:szCs w:val="20"/>
        </w:rPr>
      </w:pPr>
    </w:p>
    <w:p w14:paraId="13FC680A" w14:textId="60117C5A" w:rsidR="00154784" w:rsidRPr="007A10BE" w:rsidRDefault="00154784">
      <w:pPr>
        <w:rPr>
          <w:rFonts w:ascii="Arial" w:eastAsia="Arial" w:hAnsi="Arial" w:cs="Arial"/>
          <w:sz w:val="20"/>
          <w:szCs w:val="20"/>
        </w:rPr>
      </w:pPr>
    </w:p>
    <w:p w14:paraId="528645F0" w14:textId="77777777" w:rsidR="00DF26DC" w:rsidRPr="007A10BE" w:rsidRDefault="00DF26DC" w:rsidP="00DF26DC">
      <w:pPr>
        <w:ind w:right="-33"/>
        <w:contextualSpacing/>
        <w:jc w:val="both"/>
        <w:rPr>
          <w:rFonts w:ascii="Arial" w:hAnsi="Arial" w:cs="Arial"/>
          <w:b/>
          <w:color w:val="FF0000"/>
          <w:sz w:val="20"/>
          <w:szCs w:val="20"/>
          <w:lang w:eastAsia="en-US"/>
        </w:rPr>
      </w:pPr>
    </w:p>
    <w:tbl>
      <w:tblPr>
        <w:tblStyle w:val="Grilledutableau31"/>
        <w:tblW w:w="10632" w:type="dxa"/>
        <w:tblInd w:w="-714" w:type="dxa"/>
        <w:tblLayout w:type="fixed"/>
        <w:tblLook w:val="04A0" w:firstRow="1" w:lastRow="0" w:firstColumn="1" w:lastColumn="0" w:noHBand="0" w:noVBand="1"/>
      </w:tblPr>
      <w:tblGrid>
        <w:gridCol w:w="4253"/>
        <w:gridCol w:w="1350"/>
        <w:gridCol w:w="635"/>
        <w:gridCol w:w="1419"/>
        <w:gridCol w:w="709"/>
        <w:gridCol w:w="2266"/>
      </w:tblGrid>
      <w:tr w:rsidR="00DF26DC" w:rsidRPr="007A10BE" w14:paraId="2177E05D" w14:textId="77777777" w:rsidTr="002D64F7">
        <w:tc>
          <w:tcPr>
            <w:tcW w:w="10631" w:type="dxa"/>
            <w:gridSpan w:val="6"/>
            <w:shd w:val="clear" w:color="auto" w:fill="E7E6E6" w:themeFill="background2"/>
            <w:vAlign w:val="center"/>
          </w:tcPr>
          <w:p w14:paraId="0435DD4F" w14:textId="2FC5B370" w:rsidR="00DF26DC" w:rsidRPr="007A10BE" w:rsidRDefault="00F61A3A" w:rsidP="00DF26DC">
            <w:pPr>
              <w:ind w:right="-33"/>
              <w:contextualSpacing/>
              <w:jc w:val="center"/>
              <w:rPr>
                <w:rFonts w:ascii="Arial" w:hAnsi="Arial" w:cs="Arial"/>
                <w:b/>
                <w:color w:val="4472C4" w:themeColor="accent5"/>
                <w:sz w:val="20"/>
                <w:szCs w:val="20"/>
              </w:rPr>
            </w:pPr>
            <w:r>
              <w:rPr>
                <w:rFonts w:ascii="Arial" w:hAnsi="Arial" w:cs="Arial"/>
                <w:b/>
                <w:color w:val="FF0000"/>
                <w:sz w:val="20"/>
                <w:szCs w:val="20"/>
              </w:rPr>
              <w:lastRenderedPageBreak/>
              <w:t>Identifiant : 22NDGS6025</w:t>
            </w:r>
          </w:p>
        </w:tc>
      </w:tr>
      <w:tr w:rsidR="00DF26DC" w:rsidRPr="007A10BE" w14:paraId="14438134" w14:textId="77777777" w:rsidTr="002D64F7">
        <w:tc>
          <w:tcPr>
            <w:tcW w:w="4252" w:type="dxa"/>
          </w:tcPr>
          <w:p w14:paraId="0EE72043" w14:textId="77777777" w:rsidR="00DF26DC" w:rsidRPr="007A10BE" w:rsidRDefault="00DF26DC" w:rsidP="00DF26DC">
            <w:pPr>
              <w:ind w:right="-33"/>
              <w:contextualSpacing/>
              <w:jc w:val="center"/>
              <w:rPr>
                <w:rFonts w:ascii="Arial" w:hAnsi="Arial" w:cs="Arial"/>
                <w:b/>
                <w:sz w:val="20"/>
                <w:szCs w:val="20"/>
              </w:rPr>
            </w:pPr>
            <w:r w:rsidRPr="007A10BE">
              <w:rPr>
                <w:rFonts w:ascii="Arial" w:hAnsi="Arial" w:cs="Arial"/>
                <w:b/>
                <w:sz w:val="20"/>
                <w:szCs w:val="20"/>
              </w:rPr>
              <w:t>Titre</w:t>
            </w:r>
          </w:p>
        </w:tc>
        <w:tc>
          <w:tcPr>
            <w:tcW w:w="1985" w:type="dxa"/>
            <w:gridSpan w:val="2"/>
          </w:tcPr>
          <w:p w14:paraId="53CD60F6" w14:textId="77777777" w:rsidR="00DF26DC" w:rsidRPr="007A10BE" w:rsidRDefault="00DF26DC" w:rsidP="00DF26DC">
            <w:pPr>
              <w:ind w:right="-33"/>
              <w:contextualSpacing/>
              <w:jc w:val="center"/>
              <w:rPr>
                <w:rFonts w:ascii="Arial" w:hAnsi="Arial" w:cs="Arial"/>
                <w:b/>
                <w:sz w:val="20"/>
                <w:szCs w:val="20"/>
              </w:rPr>
            </w:pPr>
            <w:r w:rsidRPr="007A10BE">
              <w:rPr>
                <w:rFonts w:ascii="Arial" w:hAnsi="Arial" w:cs="Arial"/>
                <w:b/>
                <w:sz w:val="20"/>
                <w:szCs w:val="20"/>
              </w:rPr>
              <w:t>Durée</w:t>
            </w:r>
          </w:p>
        </w:tc>
        <w:tc>
          <w:tcPr>
            <w:tcW w:w="2128" w:type="dxa"/>
            <w:gridSpan w:val="2"/>
          </w:tcPr>
          <w:p w14:paraId="090DA72B" w14:textId="77777777" w:rsidR="00DF26DC" w:rsidRPr="007A10BE" w:rsidRDefault="00DF26DC" w:rsidP="00DF26DC">
            <w:pPr>
              <w:ind w:right="-33"/>
              <w:contextualSpacing/>
              <w:jc w:val="center"/>
              <w:rPr>
                <w:rFonts w:ascii="Arial" w:hAnsi="Arial" w:cs="Arial"/>
                <w:b/>
                <w:sz w:val="20"/>
                <w:szCs w:val="20"/>
              </w:rPr>
            </w:pPr>
            <w:r w:rsidRPr="007A10BE">
              <w:rPr>
                <w:rFonts w:ascii="Arial" w:hAnsi="Arial" w:cs="Arial"/>
                <w:b/>
                <w:sz w:val="20"/>
                <w:szCs w:val="20"/>
              </w:rPr>
              <w:t>Dates</w:t>
            </w:r>
          </w:p>
        </w:tc>
        <w:tc>
          <w:tcPr>
            <w:tcW w:w="2266" w:type="dxa"/>
          </w:tcPr>
          <w:p w14:paraId="6BD2E261" w14:textId="77777777" w:rsidR="00DF26DC" w:rsidRPr="007A10BE" w:rsidRDefault="00DF26DC" w:rsidP="00DF26DC">
            <w:pPr>
              <w:ind w:right="-33"/>
              <w:contextualSpacing/>
              <w:jc w:val="center"/>
              <w:rPr>
                <w:rFonts w:ascii="Arial" w:hAnsi="Arial" w:cs="Arial"/>
                <w:b/>
                <w:sz w:val="20"/>
                <w:szCs w:val="20"/>
              </w:rPr>
            </w:pPr>
            <w:r w:rsidRPr="007A10BE">
              <w:rPr>
                <w:rFonts w:ascii="Arial" w:hAnsi="Arial" w:cs="Arial"/>
                <w:b/>
                <w:sz w:val="20"/>
                <w:szCs w:val="20"/>
              </w:rPr>
              <w:t>Nombre de participants prévus</w:t>
            </w:r>
          </w:p>
        </w:tc>
      </w:tr>
      <w:tr w:rsidR="00DF26DC" w:rsidRPr="007A10BE" w14:paraId="3F1332C4" w14:textId="77777777" w:rsidTr="002D64F7">
        <w:tc>
          <w:tcPr>
            <w:tcW w:w="4252" w:type="dxa"/>
            <w:vAlign w:val="center"/>
          </w:tcPr>
          <w:p w14:paraId="7CC052F9" w14:textId="77777777" w:rsidR="00DF26DC" w:rsidRPr="007A10BE" w:rsidRDefault="00DF26DC" w:rsidP="00DF26DC">
            <w:pPr>
              <w:ind w:right="-33"/>
              <w:contextualSpacing/>
              <w:jc w:val="center"/>
              <w:rPr>
                <w:rFonts w:ascii="Arial" w:hAnsi="Arial" w:cs="Arial"/>
                <w:b/>
                <w:sz w:val="20"/>
                <w:szCs w:val="20"/>
              </w:rPr>
            </w:pPr>
            <w:r w:rsidRPr="007A10BE">
              <w:rPr>
                <w:rFonts w:ascii="Arial" w:eastAsia="Calibri" w:hAnsi="Arial" w:cs="Arial"/>
                <w:b/>
                <w:color w:val="002060"/>
                <w:sz w:val="20"/>
                <w:szCs w:val="20"/>
              </w:rPr>
              <w:t>Gestion des élèves avec des troubles à expression comportementale.</w:t>
            </w:r>
          </w:p>
        </w:tc>
        <w:tc>
          <w:tcPr>
            <w:tcW w:w="1985" w:type="dxa"/>
            <w:gridSpan w:val="2"/>
            <w:vAlign w:val="center"/>
          </w:tcPr>
          <w:p w14:paraId="793C054D" w14:textId="77777777" w:rsidR="00DF26DC" w:rsidRPr="00855B9F" w:rsidRDefault="00DF26DC" w:rsidP="00DF26DC">
            <w:pPr>
              <w:ind w:right="-33"/>
              <w:contextualSpacing/>
              <w:jc w:val="center"/>
              <w:rPr>
                <w:rFonts w:ascii="Arial" w:hAnsi="Arial" w:cs="Arial"/>
                <w:sz w:val="20"/>
                <w:szCs w:val="20"/>
              </w:rPr>
            </w:pPr>
            <w:r w:rsidRPr="00855B9F">
              <w:rPr>
                <w:rFonts w:ascii="Arial" w:hAnsi="Arial" w:cs="Arial"/>
                <w:sz w:val="20"/>
                <w:szCs w:val="20"/>
              </w:rPr>
              <w:t>26H</w:t>
            </w:r>
          </w:p>
        </w:tc>
        <w:tc>
          <w:tcPr>
            <w:tcW w:w="2128" w:type="dxa"/>
            <w:gridSpan w:val="2"/>
            <w:vAlign w:val="center"/>
          </w:tcPr>
          <w:p w14:paraId="0EA45C14" w14:textId="77777777" w:rsidR="00DF26DC" w:rsidRPr="007A10BE" w:rsidRDefault="00DF26DC" w:rsidP="00DF26DC">
            <w:pPr>
              <w:ind w:right="-33"/>
              <w:contextualSpacing/>
              <w:jc w:val="center"/>
              <w:rPr>
                <w:rFonts w:ascii="Arial" w:hAnsi="Arial" w:cs="Arial"/>
                <w:sz w:val="20"/>
                <w:szCs w:val="20"/>
              </w:rPr>
            </w:pPr>
            <w:r w:rsidRPr="007A10BE">
              <w:rPr>
                <w:rFonts w:ascii="Arial" w:hAnsi="Arial" w:cs="Arial"/>
                <w:sz w:val="20"/>
                <w:szCs w:val="20"/>
              </w:rPr>
              <w:t>A définir</w:t>
            </w:r>
          </w:p>
        </w:tc>
        <w:tc>
          <w:tcPr>
            <w:tcW w:w="2266" w:type="dxa"/>
            <w:vAlign w:val="center"/>
          </w:tcPr>
          <w:p w14:paraId="526D1D8B" w14:textId="77777777" w:rsidR="00DF26DC" w:rsidRPr="007A10BE" w:rsidRDefault="00DF26DC" w:rsidP="00DF26DC">
            <w:pPr>
              <w:ind w:right="-33"/>
              <w:contextualSpacing/>
              <w:jc w:val="center"/>
              <w:rPr>
                <w:rFonts w:ascii="Arial" w:hAnsi="Arial" w:cs="Arial"/>
                <w:sz w:val="20"/>
                <w:szCs w:val="20"/>
              </w:rPr>
            </w:pPr>
            <w:r w:rsidRPr="007A10BE">
              <w:rPr>
                <w:rFonts w:ascii="Arial" w:hAnsi="Arial" w:cs="Arial"/>
                <w:sz w:val="20"/>
                <w:szCs w:val="20"/>
              </w:rPr>
              <w:t>20 à 40 à définir</w:t>
            </w:r>
          </w:p>
        </w:tc>
      </w:tr>
      <w:tr w:rsidR="00DF26DC" w:rsidRPr="007A10BE" w14:paraId="6BB4C466" w14:textId="77777777" w:rsidTr="002D64F7">
        <w:tc>
          <w:tcPr>
            <w:tcW w:w="4252" w:type="dxa"/>
          </w:tcPr>
          <w:p w14:paraId="5E8F57CD" w14:textId="77777777" w:rsidR="00DF26DC" w:rsidRPr="007A10BE" w:rsidRDefault="00DF26DC" w:rsidP="00DF26DC">
            <w:pPr>
              <w:ind w:right="-33"/>
              <w:contextualSpacing/>
              <w:jc w:val="center"/>
              <w:rPr>
                <w:rFonts w:ascii="Arial" w:hAnsi="Arial" w:cs="Arial"/>
                <w:b/>
                <w:sz w:val="20"/>
                <w:szCs w:val="20"/>
              </w:rPr>
            </w:pPr>
            <w:r w:rsidRPr="007A10BE">
              <w:rPr>
                <w:rFonts w:ascii="Arial" w:hAnsi="Arial" w:cs="Arial"/>
                <w:b/>
                <w:sz w:val="20"/>
                <w:szCs w:val="20"/>
              </w:rPr>
              <w:t>Public concerné</w:t>
            </w:r>
          </w:p>
        </w:tc>
        <w:tc>
          <w:tcPr>
            <w:tcW w:w="3404" w:type="dxa"/>
            <w:gridSpan w:val="3"/>
          </w:tcPr>
          <w:p w14:paraId="3C284211" w14:textId="77777777" w:rsidR="00DF26DC" w:rsidRPr="007A10BE" w:rsidRDefault="00DF26DC" w:rsidP="00DF26DC">
            <w:pPr>
              <w:ind w:right="-33"/>
              <w:contextualSpacing/>
              <w:jc w:val="center"/>
              <w:rPr>
                <w:rFonts w:ascii="Arial" w:hAnsi="Arial" w:cs="Arial"/>
                <w:sz w:val="20"/>
                <w:szCs w:val="20"/>
              </w:rPr>
            </w:pPr>
            <w:r w:rsidRPr="007A10BE">
              <w:rPr>
                <w:rFonts w:ascii="Arial" w:hAnsi="Arial" w:cs="Arial"/>
                <w:b/>
                <w:sz w:val="20"/>
                <w:szCs w:val="20"/>
              </w:rPr>
              <w:t>Lieu de stage</w:t>
            </w:r>
          </w:p>
        </w:tc>
        <w:tc>
          <w:tcPr>
            <w:tcW w:w="2975" w:type="dxa"/>
            <w:gridSpan w:val="2"/>
          </w:tcPr>
          <w:p w14:paraId="6F7B63E9" w14:textId="77777777" w:rsidR="00DF26DC" w:rsidRPr="007A10BE" w:rsidRDefault="00DF26DC" w:rsidP="00DF26DC">
            <w:pPr>
              <w:ind w:right="-33"/>
              <w:contextualSpacing/>
              <w:jc w:val="center"/>
              <w:rPr>
                <w:rFonts w:ascii="Arial" w:hAnsi="Arial" w:cs="Arial"/>
                <w:sz w:val="20"/>
                <w:szCs w:val="20"/>
              </w:rPr>
            </w:pPr>
            <w:r w:rsidRPr="007A10BE">
              <w:rPr>
                <w:rFonts w:ascii="Arial" w:hAnsi="Arial" w:cs="Arial"/>
                <w:b/>
                <w:sz w:val="20"/>
                <w:szCs w:val="20"/>
              </w:rPr>
              <w:t>Opérateur principal</w:t>
            </w:r>
          </w:p>
        </w:tc>
      </w:tr>
      <w:tr w:rsidR="00DF26DC" w:rsidRPr="007A10BE" w14:paraId="3277F7B8" w14:textId="77777777" w:rsidTr="00DB0381">
        <w:tc>
          <w:tcPr>
            <w:tcW w:w="4252" w:type="dxa"/>
            <w:vAlign w:val="center"/>
          </w:tcPr>
          <w:p w14:paraId="10DF667B" w14:textId="77777777" w:rsidR="00DF26DC" w:rsidRPr="007A10BE" w:rsidRDefault="00DF26DC" w:rsidP="00DB0381">
            <w:pPr>
              <w:contextualSpacing/>
              <w:jc w:val="center"/>
              <w:rPr>
                <w:rFonts w:ascii="Arial" w:hAnsi="Arial" w:cs="Arial"/>
                <w:sz w:val="20"/>
                <w:szCs w:val="20"/>
              </w:rPr>
            </w:pPr>
          </w:p>
          <w:p w14:paraId="656B4609" w14:textId="77777777" w:rsidR="00DF26DC" w:rsidRPr="007A10BE" w:rsidRDefault="00DF26DC" w:rsidP="00D97E79">
            <w:pPr>
              <w:contextualSpacing/>
              <w:rPr>
                <w:rFonts w:ascii="Arial" w:hAnsi="Arial" w:cs="Arial"/>
                <w:sz w:val="20"/>
                <w:szCs w:val="20"/>
              </w:rPr>
            </w:pPr>
            <w:r w:rsidRPr="007A10BE">
              <w:rPr>
                <w:rFonts w:ascii="Arial" w:hAnsi="Arial" w:cs="Arial"/>
                <w:sz w:val="20"/>
                <w:szCs w:val="20"/>
              </w:rPr>
              <w:t>Enseignants titulaires du CAPPEI, enseignants non spécialisés, personnels non enseignants (AESH ; personnels des collectivités)</w:t>
            </w:r>
          </w:p>
          <w:p w14:paraId="5F6AC0CD" w14:textId="77777777" w:rsidR="00DF26DC" w:rsidRPr="007A10BE" w:rsidRDefault="00DF26DC" w:rsidP="00DB0381">
            <w:pPr>
              <w:contextualSpacing/>
              <w:jc w:val="center"/>
              <w:rPr>
                <w:rFonts w:ascii="Arial" w:hAnsi="Arial" w:cs="Arial"/>
                <w:sz w:val="20"/>
                <w:szCs w:val="20"/>
              </w:rPr>
            </w:pPr>
          </w:p>
          <w:p w14:paraId="1D736A24" w14:textId="77777777" w:rsidR="00DF26DC" w:rsidRPr="007A10BE" w:rsidRDefault="00DF26DC" w:rsidP="00DB0381">
            <w:pPr>
              <w:contextualSpacing/>
              <w:jc w:val="center"/>
              <w:rPr>
                <w:rFonts w:ascii="Arial" w:hAnsi="Arial" w:cs="Arial"/>
                <w:sz w:val="20"/>
                <w:szCs w:val="20"/>
              </w:rPr>
            </w:pPr>
          </w:p>
        </w:tc>
        <w:tc>
          <w:tcPr>
            <w:tcW w:w="3404" w:type="dxa"/>
            <w:gridSpan w:val="3"/>
            <w:vAlign w:val="center"/>
          </w:tcPr>
          <w:p w14:paraId="6FBBAF9B" w14:textId="77777777" w:rsidR="00DF26DC" w:rsidRPr="007A10BE" w:rsidRDefault="00DF26DC" w:rsidP="00DB0381">
            <w:pPr>
              <w:ind w:right="-33"/>
              <w:contextualSpacing/>
              <w:jc w:val="center"/>
              <w:rPr>
                <w:rFonts w:ascii="Arial" w:hAnsi="Arial" w:cs="Arial"/>
                <w:sz w:val="20"/>
                <w:szCs w:val="20"/>
              </w:rPr>
            </w:pPr>
            <w:r w:rsidRPr="007A10BE">
              <w:rPr>
                <w:rFonts w:ascii="Arial" w:hAnsi="Arial" w:cs="Arial"/>
                <w:sz w:val="20"/>
                <w:szCs w:val="20"/>
              </w:rPr>
              <w:t>INSPE 44 chemin Launay Violette (BP12227) 44322 NANTES</w:t>
            </w:r>
          </w:p>
        </w:tc>
        <w:tc>
          <w:tcPr>
            <w:tcW w:w="2975" w:type="dxa"/>
            <w:gridSpan w:val="2"/>
            <w:vAlign w:val="center"/>
          </w:tcPr>
          <w:p w14:paraId="0E4CC6EC" w14:textId="77777777" w:rsidR="00DF26DC" w:rsidRPr="007A10BE" w:rsidRDefault="00DF26DC" w:rsidP="00DB0381">
            <w:pPr>
              <w:ind w:right="-33"/>
              <w:contextualSpacing/>
              <w:jc w:val="center"/>
              <w:rPr>
                <w:rFonts w:ascii="Arial" w:hAnsi="Arial" w:cs="Arial"/>
                <w:sz w:val="20"/>
                <w:szCs w:val="20"/>
              </w:rPr>
            </w:pPr>
            <w:r w:rsidRPr="007A10BE">
              <w:rPr>
                <w:rFonts w:ascii="Arial" w:hAnsi="Arial" w:cs="Arial"/>
                <w:sz w:val="20"/>
                <w:szCs w:val="20"/>
              </w:rPr>
              <w:t>DSDEN 44</w:t>
            </w:r>
          </w:p>
        </w:tc>
      </w:tr>
      <w:tr w:rsidR="00DF26DC" w:rsidRPr="007A10BE" w14:paraId="299A1361" w14:textId="77777777" w:rsidTr="002D64F7">
        <w:tc>
          <w:tcPr>
            <w:tcW w:w="10631" w:type="dxa"/>
            <w:gridSpan w:val="6"/>
          </w:tcPr>
          <w:p w14:paraId="16C78339" w14:textId="1B9875D5" w:rsidR="00D97E79" w:rsidRDefault="00DF26DC" w:rsidP="00DF26DC">
            <w:pPr>
              <w:contextualSpacing/>
              <w:rPr>
                <w:rFonts w:ascii="Arial" w:hAnsi="Arial" w:cs="Arial"/>
                <w:b/>
                <w:sz w:val="20"/>
                <w:szCs w:val="20"/>
              </w:rPr>
            </w:pPr>
            <w:r w:rsidRPr="007A10BE">
              <w:rPr>
                <w:rFonts w:ascii="Arial" w:hAnsi="Arial" w:cs="Arial"/>
                <w:b/>
                <w:sz w:val="20"/>
                <w:szCs w:val="20"/>
              </w:rPr>
              <w:t xml:space="preserve">Objectifs : </w:t>
            </w:r>
          </w:p>
          <w:p w14:paraId="3F671939" w14:textId="6F67AF18" w:rsidR="00DF26DC" w:rsidRPr="00D97E79" w:rsidRDefault="00DF26DC" w:rsidP="00613A83">
            <w:pPr>
              <w:pStyle w:val="Paragraphedeliste"/>
              <w:numPr>
                <w:ilvl w:val="0"/>
                <w:numId w:val="22"/>
              </w:numPr>
              <w:rPr>
                <w:rFonts w:ascii="Arial" w:hAnsi="Arial" w:cs="Arial"/>
                <w:b/>
                <w:sz w:val="20"/>
                <w:szCs w:val="20"/>
              </w:rPr>
            </w:pPr>
            <w:r w:rsidRPr="00D97E79">
              <w:rPr>
                <w:rFonts w:ascii="Arial" w:hAnsi="Arial" w:cs="Arial"/>
                <w:sz w:val="20"/>
                <w:szCs w:val="20"/>
              </w:rPr>
              <w:t xml:space="preserve">Comment comprendre les </w:t>
            </w:r>
            <w:r w:rsidRPr="00D97E79">
              <w:rPr>
                <w:rFonts w:ascii="Arial" w:eastAsia="Calibri" w:hAnsi="Arial" w:cs="Arial"/>
                <w:sz w:val="20"/>
                <w:szCs w:val="20"/>
              </w:rPr>
              <w:t xml:space="preserve">élèves ayant des difficultés à expressions comportementales </w:t>
            </w:r>
            <w:r w:rsidRPr="00D97E79">
              <w:rPr>
                <w:rFonts w:ascii="Arial" w:hAnsi="Arial" w:cs="Arial"/>
                <w:sz w:val="20"/>
                <w:szCs w:val="20"/>
              </w:rPr>
              <w:t>et q</w:t>
            </w:r>
            <w:r w:rsidRPr="00D97E79">
              <w:rPr>
                <w:rFonts w:ascii="Arial" w:eastAsia="Calibri" w:hAnsi="Arial" w:cs="Arial"/>
                <w:sz w:val="20"/>
                <w:szCs w:val="20"/>
              </w:rPr>
              <w:t>uelles postures adopter dans le cadre scolaire ?</w:t>
            </w:r>
          </w:p>
          <w:p w14:paraId="713F6F34" w14:textId="77777777" w:rsidR="00DF26DC" w:rsidRPr="007A10BE" w:rsidRDefault="00DF26DC" w:rsidP="00DF26DC">
            <w:pPr>
              <w:rPr>
                <w:rFonts w:ascii="Arial" w:hAnsi="Arial" w:cs="Arial"/>
                <w:sz w:val="20"/>
                <w:szCs w:val="20"/>
              </w:rPr>
            </w:pPr>
          </w:p>
        </w:tc>
      </w:tr>
      <w:tr w:rsidR="00DF26DC" w:rsidRPr="007A10BE" w14:paraId="23D9C513" w14:textId="77777777" w:rsidTr="002D64F7">
        <w:tc>
          <w:tcPr>
            <w:tcW w:w="5602" w:type="dxa"/>
            <w:gridSpan w:val="2"/>
            <w:vAlign w:val="center"/>
          </w:tcPr>
          <w:p w14:paraId="16E642E3" w14:textId="77777777" w:rsidR="00DF26DC" w:rsidRPr="007A10BE" w:rsidRDefault="00DF26DC" w:rsidP="00DF26DC">
            <w:pPr>
              <w:contextualSpacing/>
              <w:jc w:val="center"/>
              <w:rPr>
                <w:rFonts w:ascii="Arial" w:hAnsi="Arial" w:cs="Arial"/>
                <w:b/>
                <w:sz w:val="20"/>
                <w:szCs w:val="20"/>
              </w:rPr>
            </w:pPr>
            <w:r w:rsidRPr="007A10BE">
              <w:rPr>
                <w:rFonts w:ascii="Arial" w:hAnsi="Arial" w:cs="Arial"/>
                <w:b/>
                <w:sz w:val="20"/>
                <w:szCs w:val="20"/>
              </w:rPr>
              <w:t>Contenus de formation </w:t>
            </w:r>
          </w:p>
        </w:tc>
        <w:tc>
          <w:tcPr>
            <w:tcW w:w="5029" w:type="dxa"/>
            <w:gridSpan w:val="4"/>
            <w:vAlign w:val="center"/>
          </w:tcPr>
          <w:p w14:paraId="1AA0BF5B" w14:textId="77777777" w:rsidR="00DF26DC" w:rsidRPr="007A10BE" w:rsidRDefault="00DF26DC" w:rsidP="00DF26DC">
            <w:pPr>
              <w:ind w:right="-33"/>
              <w:contextualSpacing/>
              <w:jc w:val="center"/>
              <w:rPr>
                <w:rFonts w:ascii="Arial" w:hAnsi="Arial" w:cs="Arial"/>
                <w:b/>
                <w:sz w:val="20"/>
                <w:szCs w:val="20"/>
              </w:rPr>
            </w:pPr>
            <w:r w:rsidRPr="007A10BE">
              <w:rPr>
                <w:rFonts w:ascii="Arial" w:hAnsi="Arial" w:cs="Arial"/>
                <w:b/>
                <w:sz w:val="20"/>
                <w:szCs w:val="20"/>
              </w:rPr>
              <w:t xml:space="preserve">Intervenants </w:t>
            </w:r>
          </w:p>
        </w:tc>
      </w:tr>
      <w:tr w:rsidR="00DF26DC" w:rsidRPr="007A10BE" w14:paraId="78CC7172" w14:textId="77777777" w:rsidTr="002D64F7">
        <w:tc>
          <w:tcPr>
            <w:tcW w:w="5602" w:type="dxa"/>
            <w:gridSpan w:val="2"/>
          </w:tcPr>
          <w:p w14:paraId="746A3A86" w14:textId="77777777" w:rsidR="00DF26DC" w:rsidRPr="007A10BE" w:rsidRDefault="00DF26DC" w:rsidP="00DF26DC">
            <w:pPr>
              <w:contextualSpacing/>
              <w:jc w:val="both"/>
              <w:rPr>
                <w:rFonts w:ascii="Arial" w:hAnsi="Arial" w:cs="Arial"/>
                <w:sz w:val="20"/>
                <w:szCs w:val="20"/>
              </w:rPr>
            </w:pPr>
            <w:r w:rsidRPr="007A10BE">
              <w:rPr>
                <w:rFonts w:ascii="Arial" w:hAnsi="Arial" w:cs="Arial"/>
                <w:color w:val="000000"/>
                <w:sz w:val="20"/>
                <w:szCs w:val="20"/>
              </w:rPr>
              <w:t>Les modules proposés sont pensés en présentiel</w:t>
            </w:r>
          </w:p>
          <w:p w14:paraId="2A54119B" w14:textId="77777777" w:rsidR="00DF26DC" w:rsidRPr="007A10BE" w:rsidRDefault="00DF26DC" w:rsidP="00DF26DC">
            <w:pPr>
              <w:ind w:right="-33"/>
              <w:contextualSpacing/>
              <w:jc w:val="both"/>
              <w:rPr>
                <w:rFonts w:ascii="Arial" w:hAnsi="Arial" w:cs="Arial"/>
                <w:i/>
                <w:sz w:val="20"/>
                <w:szCs w:val="20"/>
              </w:rPr>
            </w:pPr>
          </w:p>
          <w:p w14:paraId="491F553E" w14:textId="77777777" w:rsidR="00DF26DC" w:rsidRPr="007A10BE" w:rsidRDefault="00DF26DC" w:rsidP="00DF26DC">
            <w:pPr>
              <w:contextualSpacing/>
              <w:jc w:val="both"/>
              <w:rPr>
                <w:rFonts w:ascii="Arial" w:hAnsi="Arial" w:cs="Arial"/>
                <w:sz w:val="20"/>
                <w:szCs w:val="20"/>
              </w:rPr>
            </w:pPr>
            <w:r w:rsidRPr="007A10BE">
              <w:rPr>
                <w:rFonts w:ascii="Arial" w:hAnsi="Arial" w:cs="Arial"/>
                <w:color w:val="000000"/>
                <w:sz w:val="20"/>
                <w:szCs w:val="20"/>
              </w:rPr>
              <w:t>Quels obstacles dépasser pour tendre vers une posture éthique accordée à la responsabilité d’accueillir la diversité des compétences dans l’école inclusive ?</w:t>
            </w:r>
          </w:p>
          <w:p w14:paraId="5215FE78" w14:textId="77777777" w:rsidR="00DF26DC" w:rsidRPr="007A10BE" w:rsidRDefault="00DF26DC" w:rsidP="00DF26DC">
            <w:pPr>
              <w:contextualSpacing/>
              <w:jc w:val="both"/>
              <w:rPr>
                <w:rFonts w:ascii="Arial" w:hAnsi="Arial" w:cs="Arial"/>
                <w:color w:val="000000"/>
                <w:sz w:val="20"/>
                <w:szCs w:val="20"/>
              </w:rPr>
            </w:pPr>
          </w:p>
          <w:p w14:paraId="30D01E5B" w14:textId="58624AC6" w:rsidR="00DF26DC" w:rsidRPr="00D97E79" w:rsidRDefault="00DF26DC" w:rsidP="00613A83">
            <w:pPr>
              <w:pStyle w:val="Paragraphedeliste"/>
              <w:numPr>
                <w:ilvl w:val="0"/>
                <w:numId w:val="22"/>
              </w:numPr>
              <w:rPr>
                <w:rFonts w:ascii="Arial" w:hAnsi="Arial" w:cs="Arial"/>
                <w:sz w:val="20"/>
                <w:szCs w:val="20"/>
              </w:rPr>
            </w:pPr>
            <w:r w:rsidRPr="00D97E79">
              <w:rPr>
                <w:rFonts w:ascii="Arial" w:hAnsi="Arial" w:cs="Arial"/>
                <w:color w:val="000000"/>
                <w:sz w:val="20"/>
                <w:szCs w:val="20"/>
              </w:rPr>
              <w:t>Motivation, stimulation, mémorisation pluri-sensorielle, contexte, émotionnel d’apprentissage.</w:t>
            </w:r>
          </w:p>
          <w:p w14:paraId="3D062BC3" w14:textId="69FB5A30" w:rsidR="00DF26DC" w:rsidRPr="00D97E79" w:rsidRDefault="00DF26DC" w:rsidP="00613A83">
            <w:pPr>
              <w:pStyle w:val="Paragraphedeliste"/>
              <w:numPr>
                <w:ilvl w:val="0"/>
                <w:numId w:val="22"/>
              </w:numPr>
              <w:jc w:val="both"/>
              <w:rPr>
                <w:rFonts w:ascii="Arial" w:hAnsi="Arial" w:cs="Arial"/>
                <w:sz w:val="20"/>
                <w:szCs w:val="20"/>
              </w:rPr>
            </w:pPr>
            <w:r w:rsidRPr="00D97E79">
              <w:rPr>
                <w:rFonts w:ascii="Arial" w:hAnsi="Arial" w:cs="Arial"/>
                <w:color w:val="000000"/>
                <w:sz w:val="20"/>
                <w:szCs w:val="20"/>
              </w:rPr>
              <w:t xml:space="preserve">Pédagogies différenciée, diversifiée et individualisée, quels étayages face aux besoins éducatifs particuliers </w:t>
            </w:r>
          </w:p>
          <w:p w14:paraId="45252CB6" w14:textId="63333A0C" w:rsidR="00DF26DC" w:rsidRPr="00D97E79" w:rsidRDefault="00DF26DC" w:rsidP="00613A83">
            <w:pPr>
              <w:pStyle w:val="Paragraphedeliste"/>
              <w:numPr>
                <w:ilvl w:val="0"/>
                <w:numId w:val="22"/>
              </w:numPr>
              <w:jc w:val="both"/>
              <w:rPr>
                <w:rFonts w:ascii="Arial" w:hAnsi="Arial" w:cs="Arial"/>
                <w:color w:val="000000"/>
                <w:sz w:val="20"/>
                <w:szCs w:val="20"/>
              </w:rPr>
            </w:pPr>
            <w:r w:rsidRPr="00D97E79">
              <w:rPr>
                <w:rFonts w:ascii="Arial" w:hAnsi="Arial" w:cs="Arial"/>
                <w:color w:val="000000"/>
                <w:sz w:val="20"/>
                <w:szCs w:val="20"/>
              </w:rPr>
              <w:t xml:space="preserve">Comment appréhender les situations qui mobilisent une équipe pédagogique ? </w:t>
            </w:r>
          </w:p>
          <w:p w14:paraId="7B442C1B" w14:textId="6F1EB807" w:rsidR="00DF26DC" w:rsidRPr="00D97E79" w:rsidRDefault="00DF26DC" w:rsidP="00613A83">
            <w:pPr>
              <w:pStyle w:val="Paragraphedeliste"/>
              <w:numPr>
                <w:ilvl w:val="0"/>
                <w:numId w:val="22"/>
              </w:numPr>
              <w:rPr>
                <w:rFonts w:ascii="Arial" w:hAnsi="Arial" w:cs="Arial"/>
                <w:sz w:val="20"/>
                <w:szCs w:val="20"/>
              </w:rPr>
            </w:pPr>
            <w:r w:rsidRPr="00D97E79">
              <w:rPr>
                <w:rFonts w:ascii="Arial" w:hAnsi="Arial" w:cs="Arial"/>
                <w:color w:val="000000"/>
                <w:sz w:val="20"/>
                <w:szCs w:val="20"/>
              </w:rPr>
              <w:t>T</w:t>
            </w:r>
            <w:r w:rsidRPr="00D97E79">
              <w:rPr>
                <w:rFonts w:ascii="Arial" w:hAnsi="Arial" w:cs="Arial"/>
                <w:sz w:val="20"/>
                <w:szCs w:val="20"/>
              </w:rPr>
              <w:t>ravailler les observables pour mieux comprendre le fonctionnement des élèves qui nous posent question. Analyse de situation.</w:t>
            </w:r>
          </w:p>
          <w:p w14:paraId="68CFAF6C" w14:textId="212A5CDA" w:rsidR="00DF26DC" w:rsidRPr="00D97E79" w:rsidRDefault="00DF26DC" w:rsidP="00613A83">
            <w:pPr>
              <w:pStyle w:val="Paragraphedeliste"/>
              <w:numPr>
                <w:ilvl w:val="0"/>
                <w:numId w:val="22"/>
              </w:numPr>
              <w:jc w:val="both"/>
              <w:rPr>
                <w:rFonts w:ascii="Arial" w:hAnsi="Arial" w:cs="Arial"/>
                <w:sz w:val="20"/>
                <w:szCs w:val="20"/>
              </w:rPr>
            </w:pPr>
            <w:r w:rsidRPr="00D97E79">
              <w:rPr>
                <w:rFonts w:ascii="Arial" w:hAnsi="Arial" w:cs="Arial"/>
                <w:color w:val="000000"/>
                <w:sz w:val="20"/>
                <w:szCs w:val="20"/>
              </w:rPr>
              <w:t>Travailler sur la notion de cadre symbolique à travers la structuration de l’espace, du temps, des relations aux apprentissages et aux autres.</w:t>
            </w:r>
          </w:p>
          <w:p w14:paraId="7609ECF5" w14:textId="7320F3A6" w:rsidR="00DF26DC" w:rsidRPr="00D97E79" w:rsidRDefault="00DF26DC" w:rsidP="00613A83">
            <w:pPr>
              <w:pStyle w:val="Paragraphedeliste"/>
              <w:numPr>
                <w:ilvl w:val="0"/>
                <w:numId w:val="22"/>
              </w:numPr>
              <w:rPr>
                <w:rFonts w:ascii="Arial" w:hAnsi="Arial" w:cs="Arial"/>
                <w:sz w:val="20"/>
                <w:szCs w:val="20"/>
              </w:rPr>
            </w:pPr>
            <w:r w:rsidRPr="00D97E79">
              <w:rPr>
                <w:rFonts w:ascii="Arial" w:hAnsi="Arial" w:cs="Arial"/>
                <w:sz w:val="20"/>
                <w:szCs w:val="20"/>
              </w:rPr>
              <w:t xml:space="preserve">Comment ces élèves sollicitent des réponses collectives ? </w:t>
            </w:r>
          </w:p>
          <w:p w14:paraId="6E21914B" w14:textId="602F1D6B" w:rsidR="00DF26DC" w:rsidRPr="00D97E79" w:rsidRDefault="00DF26DC" w:rsidP="00613A83">
            <w:pPr>
              <w:pStyle w:val="Paragraphedeliste"/>
              <w:numPr>
                <w:ilvl w:val="0"/>
                <w:numId w:val="22"/>
              </w:numPr>
              <w:jc w:val="both"/>
              <w:rPr>
                <w:rFonts w:ascii="Arial" w:hAnsi="Arial" w:cs="Arial"/>
                <w:sz w:val="20"/>
                <w:szCs w:val="20"/>
              </w:rPr>
            </w:pPr>
            <w:r w:rsidRPr="00D97E79">
              <w:rPr>
                <w:rFonts w:ascii="Arial" w:hAnsi="Arial" w:cs="Arial"/>
                <w:color w:val="000000"/>
                <w:sz w:val="20"/>
                <w:szCs w:val="20"/>
              </w:rPr>
              <w:t>Entrée clinique pour aider à la compréhension de ce qui s’exprime avec des élèves qui s’opposent au cadre scolaire. Étude de situations concrètes.</w:t>
            </w:r>
          </w:p>
          <w:p w14:paraId="18CFE7C1" w14:textId="77777777" w:rsidR="00DF26DC" w:rsidRPr="007A10BE" w:rsidRDefault="00DF26DC" w:rsidP="00DF26DC">
            <w:pPr>
              <w:ind w:right="-33"/>
              <w:contextualSpacing/>
              <w:jc w:val="both"/>
              <w:rPr>
                <w:rFonts w:ascii="Arial" w:hAnsi="Arial" w:cs="Arial"/>
                <w:sz w:val="20"/>
                <w:szCs w:val="20"/>
              </w:rPr>
            </w:pPr>
          </w:p>
        </w:tc>
        <w:tc>
          <w:tcPr>
            <w:tcW w:w="5029" w:type="dxa"/>
            <w:gridSpan w:val="4"/>
          </w:tcPr>
          <w:p w14:paraId="7AFA942D" w14:textId="77777777" w:rsidR="00DF26DC" w:rsidRPr="007A10BE" w:rsidRDefault="00DF26DC" w:rsidP="00DF26DC">
            <w:pPr>
              <w:contextualSpacing/>
              <w:rPr>
                <w:rFonts w:ascii="Arial" w:hAnsi="Arial" w:cs="Arial"/>
                <w:color w:val="000000"/>
                <w:sz w:val="20"/>
                <w:szCs w:val="20"/>
              </w:rPr>
            </w:pPr>
            <w:r w:rsidRPr="007A10BE">
              <w:rPr>
                <w:rFonts w:ascii="Arial" w:hAnsi="Arial" w:cs="Arial"/>
                <w:color w:val="000000"/>
                <w:sz w:val="20"/>
                <w:szCs w:val="20"/>
              </w:rPr>
              <w:t>IEN ASH de Loire Atlantique</w:t>
            </w:r>
          </w:p>
          <w:p w14:paraId="7A1383F8" w14:textId="77777777" w:rsidR="00DF26DC" w:rsidRPr="007A10BE" w:rsidRDefault="00DF26DC" w:rsidP="00DF26DC">
            <w:pPr>
              <w:contextualSpacing/>
              <w:rPr>
                <w:rFonts w:ascii="Arial" w:hAnsi="Arial" w:cs="Arial"/>
                <w:color w:val="000000"/>
                <w:sz w:val="20"/>
                <w:szCs w:val="20"/>
              </w:rPr>
            </w:pPr>
          </w:p>
          <w:p w14:paraId="59BACA96" w14:textId="77777777" w:rsidR="00DF26DC" w:rsidRPr="007A10BE" w:rsidRDefault="00DF26DC" w:rsidP="00DF26DC">
            <w:pPr>
              <w:contextualSpacing/>
              <w:rPr>
                <w:rFonts w:ascii="Arial" w:hAnsi="Arial" w:cs="Arial"/>
                <w:sz w:val="20"/>
                <w:szCs w:val="20"/>
              </w:rPr>
            </w:pPr>
            <w:r w:rsidRPr="007A10BE">
              <w:rPr>
                <w:rFonts w:ascii="Arial" w:hAnsi="Arial" w:cs="Arial"/>
                <w:color w:val="000000"/>
                <w:sz w:val="20"/>
                <w:szCs w:val="20"/>
              </w:rPr>
              <w:t>Professeur des écoles spécialisé, psychologue, Docteur en psychologie clinique, formateur à l’INSPE de Nantes</w:t>
            </w:r>
          </w:p>
          <w:p w14:paraId="6DFAC251" w14:textId="77777777" w:rsidR="00DF26DC" w:rsidRPr="007A10BE" w:rsidRDefault="00DF26DC" w:rsidP="00DF26DC">
            <w:pPr>
              <w:contextualSpacing/>
              <w:rPr>
                <w:rFonts w:ascii="Arial" w:hAnsi="Arial" w:cs="Arial"/>
                <w:color w:val="000000"/>
                <w:sz w:val="20"/>
                <w:szCs w:val="20"/>
              </w:rPr>
            </w:pPr>
          </w:p>
          <w:p w14:paraId="47FD97DC" w14:textId="77777777" w:rsidR="00DF26DC" w:rsidRPr="007A10BE" w:rsidRDefault="00DF26DC" w:rsidP="00DF26DC">
            <w:pPr>
              <w:contextualSpacing/>
              <w:rPr>
                <w:rFonts w:ascii="Arial" w:hAnsi="Arial" w:cs="Arial"/>
                <w:sz w:val="20"/>
                <w:szCs w:val="20"/>
              </w:rPr>
            </w:pPr>
            <w:r w:rsidRPr="007A10BE">
              <w:rPr>
                <w:rFonts w:ascii="Arial" w:hAnsi="Arial" w:cs="Arial"/>
                <w:color w:val="000000"/>
                <w:sz w:val="20"/>
                <w:szCs w:val="20"/>
              </w:rPr>
              <w:t>Conseillère pédagogique ASH DSDEN 44</w:t>
            </w:r>
          </w:p>
          <w:p w14:paraId="66B7A544" w14:textId="77777777" w:rsidR="00DF26DC" w:rsidRPr="007A10BE" w:rsidRDefault="00DF26DC" w:rsidP="00DF26DC">
            <w:pPr>
              <w:contextualSpacing/>
              <w:rPr>
                <w:rFonts w:ascii="Arial" w:hAnsi="Arial" w:cs="Arial"/>
                <w:color w:val="000000"/>
                <w:sz w:val="20"/>
                <w:szCs w:val="20"/>
              </w:rPr>
            </w:pPr>
          </w:p>
          <w:p w14:paraId="2E4C1372" w14:textId="77777777" w:rsidR="00DF26DC" w:rsidRPr="007A10BE" w:rsidRDefault="00DF26DC" w:rsidP="00DF26DC">
            <w:pPr>
              <w:contextualSpacing/>
              <w:rPr>
                <w:rFonts w:ascii="Arial" w:hAnsi="Arial" w:cs="Arial"/>
                <w:sz w:val="20"/>
                <w:szCs w:val="20"/>
              </w:rPr>
            </w:pPr>
            <w:r w:rsidRPr="007A10BE">
              <w:rPr>
                <w:rFonts w:ascii="Arial" w:hAnsi="Arial" w:cs="Arial"/>
                <w:color w:val="000000"/>
                <w:sz w:val="20"/>
                <w:szCs w:val="20"/>
              </w:rPr>
              <w:t>Enseignante spécialisée, formatrice à la DSDEN ASH du 53</w:t>
            </w:r>
          </w:p>
          <w:p w14:paraId="3792CBEA" w14:textId="77777777" w:rsidR="00DF26DC" w:rsidRPr="007A10BE" w:rsidRDefault="00DF26DC" w:rsidP="00DF26DC">
            <w:pPr>
              <w:contextualSpacing/>
              <w:rPr>
                <w:rFonts w:ascii="Arial" w:hAnsi="Arial" w:cs="Arial"/>
                <w:sz w:val="20"/>
                <w:szCs w:val="20"/>
              </w:rPr>
            </w:pPr>
          </w:p>
          <w:p w14:paraId="15A59F23" w14:textId="77777777" w:rsidR="00DF26DC" w:rsidRPr="007A10BE" w:rsidRDefault="00DF26DC" w:rsidP="00DF26DC">
            <w:pPr>
              <w:contextualSpacing/>
              <w:rPr>
                <w:rFonts w:ascii="Arial" w:hAnsi="Arial" w:cs="Arial"/>
                <w:sz w:val="20"/>
                <w:szCs w:val="20"/>
              </w:rPr>
            </w:pPr>
            <w:r w:rsidRPr="007A10BE">
              <w:rPr>
                <w:rFonts w:ascii="Arial" w:hAnsi="Arial" w:cs="Arial"/>
                <w:color w:val="000000"/>
                <w:sz w:val="20"/>
                <w:szCs w:val="20"/>
              </w:rPr>
              <w:t>Enseignante spécialisée, PLP Lettres-Histoire, Formatrice École Inclusive ASH Inspe, Doctorante CREN Numérique et Autisme</w:t>
            </w:r>
          </w:p>
          <w:p w14:paraId="0DD6AE00" w14:textId="77777777" w:rsidR="00DF26DC" w:rsidRPr="007A10BE" w:rsidRDefault="00DF26DC" w:rsidP="00DF26DC">
            <w:pPr>
              <w:contextualSpacing/>
              <w:rPr>
                <w:rFonts w:ascii="Arial" w:hAnsi="Arial" w:cs="Arial"/>
                <w:sz w:val="20"/>
                <w:szCs w:val="20"/>
              </w:rPr>
            </w:pPr>
          </w:p>
          <w:p w14:paraId="7FDDF6E2" w14:textId="77777777" w:rsidR="00DF26DC" w:rsidRPr="007A10BE" w:rsidRDefault="00DF26DC" w:rsidP="00DF26DC">
            <w:pPr>
              <w:contextualSpacing/>
              <w:rPr>
                <w:rFonts w:ascii="Arial" w:hAnsi="Arial" w:cs="Arial"/>
                <w:sz w:val="20"/>
                <w:szCs w:val="20"/>
              </w:rPr>
            </w:pPr>
            <w:r w:rsidRPr="007A10BE">
              <w:rPr>
                <w:rFonts w:ascii="Arial" w:hAnsi="Arial" w:cs="Arial"/>
                <w:sz w:val="20"/>
                <w:szCs w:val="20"/>
              </w:rPr>
              <w:t>Conseiller pédagogique de circonscription ASH du Maine et Loire</w:t>
            </w:r>
          </w:p>
          <w:p w14:paraId="015547D9" w14:textId="77777777" w:rsidR="00DF26DC" w:rsidRPr="007A10BE" w:rsidRDefault="00DF26DC" w:rsidP="00DF26DC">
            <w:pPr>
              <w:contextualSpacing/>
              <w:rPr>
                <w:rFonts w:ascii="Arial" w:hAnsi="Arial" w:cs="Arial"/>
                <w:sz w:val="20"/>
                <w:szCs w:val="20"/>
              </w:rPr>
            </w:pPr>
          </w:p>
          <w:p w14:paraId="3FB1FA2B" w14:textId="77777777" w:rsidR="00DF26DC" w:rsidRPr="007A10BE" w:rsidRDefault="00DF26DC" w:rsidP="00DF26DC">
            <w:pPr>
              <w:contextualSpacing/>
              <w:rPr>
                <w:rFonts w:ascii="Arial" w:hAnsi="Arial" w:cs="Arial"/>
                <w:sz w:val="20"/>
                <w:szCs w:val="20"/>
              </w:rPr>
            </w:pPr>
            <w:r w:rsidRPr="007A10BE">
              <w:rPr>
                <w:rFonts w:ascii="Arial" w:hAnsi="Arial" w:cs="Arial"/>
                <w:sz w:val="20"/>
                <w:szCs w:val="20"/>
              </w:rPr>
              <w:t xml:space="preserve">Conseillère pédagogique de circonscription ASH de la Sarthe </w:t>
            </w:r>
          </w:p>
          <w:p w14:paraId="29D70F27" w14:textId="77777777" w:rsidR="00DF26DC" w:rsidRPr="007A10BE" w:rsidRDefault="00DF26DC" w:rsidP="00DF26DC">
            <w:pPr>
              <w:contextualSpacing/>
              <w:rPr>
                <w:rFonts w:ascii="Arial" w:hAnsi="Arial" w:cs="Arial"/>
                <w:sz w:val="20"/>
                <w:szCs w:val="20"/>
              </w:rPr>
            </w:pPr>
          </w:p>
          <w:p w14:paraId="3A6D0DB4" w14:textId="77777777" w:rsidR="00DF26DC" w:rsidRPr="007A10BE" w:rsidRDefault="00DF26DC" w:rsidP="00DF26DC">
            <w:pPr>
              <w:contextualSpacing/>
              <w:rPr>
                <w:rFonts w:ascii="Arial" w:hAnsi="Arial" w:cs="Arial"/>
                <w:sz w:val="20"/>
                <w:szCs w:val="20"/>
              </w:rPr>
            </w:pPr>
            <w:r w:rsidRPr="007A10BE">
              <w:rPr>
                <w:rFonts w:ascii="Arial" w:hAnsi="Arial" w:cs="Arial"/>
                <w:sz w:val="20"/>
                <w:szCs w:val="20"/>
              </w:rPr>
              <w:t>Conseillère pédagogique de circonscription ASH de la Vendée</w:t>
            </w:r>
          </w:p>
          <w:p w14:paraId="04B3979F" w14:textId="77777777" w:rsidR="00DF26DC" w:rsidRPr="007A10BE" w:rsidRDefault="00DF26DC" w:rsidP="00DF26DC">
            <w:pPr>
              <w:contextualSpacing/>
              <w:rPr>
                <w:rFonts w:ascii="Arial" w:hAnsi="Arial" w:cs="Arial"/>
                <w:sz w:val="20"/>
                <w:szCs w:val="20"/>
                <w:shd w:val="clear" w:color="auto" w:fill="FFFF00"/>
              </w:rPr>
            </w:pPr>
          </w:p>
        </w:tc>
      </w:tr>
    </w:tbl>
    <w:p w14:paraId="56291594" w14:textId="77777777" w:rsidR="00DF26DC" w:rsidRPr="007A10BE" w:rsidRDefault="00DF26DC" w:rsidP="00DF26DC">
      <w:pPr>
        <w:contextualSpacing/>
        <w:rPr>
          <w:rFonts w:ascii="Arial" w:hAnsi="Arial" w:cs="Arial"/>
          <w:sz w:val="20"/>
          <w:szCs w:val="20"/>
          <w:lang w:eastAsia="en-US"/>
        </w:rPr>
      </w:pPr>
    </w:p>
    <w:p w14:paraId="19DC65FC" w14:textId="01AABA44" w:rsidR="00154784" w:rsidRPr="007A10BE" w:rsidRDefault="00154784">
      <w:pPr>
        <w:rPr>
          <w:rFonts w:ascii="Arial" w:eastAsia="Arial" w:hAnsi="Arial" w:cs="Arial"/>
          <w:sz w:val="20"/>
          <w:szCs w:val="20"/>
        </w:rPr>
      </w:pPr>
    </w:p>
    <w:p w14:paraId="0DB8725C" w14:textId="66CAA7A5" w:rsidR="00154784" w:rsidRPr="007A10BE" w:rsidRDefault="00154784">
      <w:pPr>
        <w:rPr>
          <w:rFonts w:ascii="Arial" w:eastAsia="Arial" w:hAnsi="Arial" w:cs="Arial"/>
          <w:sz w:val="20"/>
          <w:szCs w:val="20"/>
        </w:rPr>
      </w:pPr>
    </w:p>
    <w:p w14:paraId="078E5F4E" w14:textId="71BDAB51" w:rsidR="00154784" w:rsidRPr="007A10BE" w:rsidRDefault="00154784">
      <w:pPr>
        <w:rPr>
          <w:rFonts w:ascii="Arial" w:eastAsia="Arial" w:hAnsi="Arial" w:cs="Arial"/>
          <w:sz w:val="20"/>
          <w:szCs w:val="20"/>
        </w:rPr>
      </w:pPr>
    </w:p>
    <w:p w14:paraId="146226E8" w14:textId="7284040A" w:rsidR="00154784" w:rsidRPr="007A10BE" w:rsidRDefault="00154784">
      <w:pPr>
        <w:rPr>
          <w:rFonts w:ascii="Arial" w:eastAsia="Arial" w:hAnsi="Arial" w:cs="Arial"/>
          <w:sz w:val="20"/>
          <w:szCs w:val="20"/>
        </w:rPr>
      </w:pPr>
    </w:p>
    <w:p w14:paraId="4D9BE3CD" w14:textId="76637F36" w:rsidR="00154784" w:rsidRPr="007A10BE" w:rsidRDefault="00154784">
      <w:pPr>
        <w:rPr>
          <w:rFonts w:ascii="Arial" w:eastAsia="Arial" w:hAnsi="Arial" w:cs="Arial"/>
          <w:sz w:val="20"/>
          <w:szCs w:val="20"/>
        </w:rPr>
      </w:pPr>
    </w:p>
    <w:p w14:paraId="62142B15" w14:textId="2980E72E" w:rsidR="00EC5B99" w:rsidRPr="007A10BE" w:rsidRDefault="00EC5B99">
      <w:pPr>
        <w:rPr>
          <w:rFonts w:ascii="Arial" w:eastAsia="Arial" w:hAnsi="Arial" w:cs="Arial"/>
          <w:sz w:val="20"/>
          <w:szCs w:val="20"/>
        </w:rPr>
      </w:pPr>
    </w:p>
    <w:p w14:paraId="51318A27" w14:textId="270FC70C" w:rsidR="00EC5B99" w:rsidRPr="007A10BE" w:rsidRDefault="00EC5B99">
      <w:pPr>
        <w:rPr>
          <w:rFonts w:ascii="Arial" w:eastAsia="Arial" w:hAnsi="Arial" w:cs="Arial"/>
          <w:sz w:val="20"/>
          <w:szCs w:val="20"/>
        </w:rPr>
      </w:pPr>
    </w:p>
    <w:p w14:paraId="2353DDB8" w14:textId="73346930" w:rsidR="00EC5B99" w:rsidRPr="007A10BE" w:rsidRDefault="00EC5B99">
      <w:pPr>
        <w:rPr>
          <w:rFonts w:ascii="Arial" w:eastAsia="Arial" w:hAnsi="Arial" w:cs="Arial"/>
          <w:sz w:val="20"/>
          <w:szCs w:val="20"/>
        </w:rPr>
      </w:pPr>
    </w:p>
    <w:p w14:paraId="3CB43AD8" w14:textId="77777777" w:rsidR="000069A4" w:rsidRPr="007A10BE" w:rsidRDefault="000069A4">
      <w:pPr>
        <w:rPr>
          <w:rFonts w:ascii="Arial" w:eastAsia="Arial" w:hAnsi="Arial" w:cs="Arial"/>
          <w:sz w:val="20"/>
          <w:szCs w:val="20"/>
        </w:rPr>
      </w:pPr>
    </w:p>
    <w:p w14:paraId="4795A51B" w14:textId="17839032" w:rsidR="00EC5B99" w:rsidRPr="007A10BE" w:rsidRDefault="00EC5B99">
      <w:pPr>
        <w:rPr>
          <w:rFonts w:ascii="Arial" w:eastAsia="Arial" w:hAnsi="Arial" w:cs="Arial"/>
          <w:sz w:val="20"/>
          <w:szCs w:val="20"/>
        </w:rPr>
      </w:pPr>
    </w:p>
    <w:p w14:paraId="2D3F883C" w14:textId="7740D37D" w:rsidR="00EC5B99" w:rsidRPr="007A10BE" w:rsidRDefault="00EC5B99">
      <w:pPr>
        <w:rPr>
          <w:rFonts w:ascii="Arial" w:eastAsia="Arial" w:hAnsi="Arial" w:cs="Arial"/>
          <w:sz w:val="20"/>
          <w:szCs w:val="20"/>
        </w:rPr>
      </w:pPr>
    </w:p>
    <w:p w14:paraId="0CFE6610" w14:textId="6B2843B2" w:rsidR="00EC5B99" w:rsidRDefault="00EC5B99">
      <w:pPr>
        <w:rPr>
          <w:rFonts w:ascii="Arial" w:eastAsia="Arial" w:hAnsi="Arial" w:cs="Arial"/>
          <w:sz w:val="20"/>
          <w:szCs w:val="20"/>
        </w:rPr>
      </w:pPr>
    </w:p>
    <w:p w14:paraId="02BA0286" w14:textId="1110330C" w:rsidR="00FF374D" w:rsidRDefault="00FF374D">
      <w:pPr>
        <w:rPr>
          <w:rFonts w:ascii="Arial" w:eastAsia="Arial" w:hAnsi="Arial" w:cs="Arial"/>
          <w:sz w:val="20"/>
          <w:szCs w:val="20"/>
        </w:rPr>
      </w:pPr>
    </w:p>
    <w:p w14:paraId="3582FB26" w14:textId="661F3BB6" w:rsidR="00FF374D" w:rsidRDefault="00FF374D">
      <w:pPr>
        <w:rPr>
          <w:rFonts w:ascii="Arial" w:eastAsia="Arial" w:hAnsi="Arial" w:cs="Arial"/>
          <w:sz w:val="20"/>
          <w:szCs w:val="20"/>
        </w:rPr>
      </w:pPr>
    </w:p>
    <w:p w14:paraId="57429373" w14:textId="3E813035" w:rsidR="00FF374D" w:rsidRDefault="00FF374D">
      <w:pPr>
        <w:rPr>
          <w:rFonts w:ascii="Arial" w:eastAsia="Arial" w:hAnsi="Arial" w:cs="Arial"/>
          <w:sz w:val="20"/>
          <w:szCs w:val="20"/>
        </w:rPr>
      </w:pPr>
    </w:p>
    <w:p w14:paraId="7D23347F" w14:textId="26314F2B" w:rsidR="00FF374D" w:rsidRDefault="00FF374D">
      <w:pPr>
        <w:rPr>
          <w:rFonts w:ascii="Arial" w:eastAsia="Arial" w:hAnsi="Arial" w:cs="Arial"/>
          <w:sz w:val="20"/>
          <w:szCs w:val="20"/>
        </w:rPr>
      </w:pPr>
    </w:p>
    <w:p w14:paraId="4CB6F9E4" w14:textId="2DABC4E8" w:rsidR="00FF374D" w:rsidRDefault="00FF374D">
      <w:pPr>
        <w:rPr>
          <w:rFonts w:ascii="Arial" w:eastAsia="Arial" w:hAnsi="Arial" w:cs="Arial"/>
          <w:sz w:val="20"/>
          <w:szCs w:val="20"/>
        </w:rPr>
      </w:pPr>
    </w:p>
    <w:p w14:paraId="31ADCF80" w14:textId="684C5359" w:rsidR="00FF374D" w:rsidRDefault="00FF374D">
      <w:pPr>
        <w:rPr>
          <w:rFonts w:ascii="Arial" w:eastAsia="Arial" w:hAnsi="Arial" w:cs="Arial"/>
          <w:sz w:val="20"/>
          <w:szCs w:val="20"/>
        </w:rPr>
      </w:pPr>
    </w:p>
    <w:p w14:paraId="532663C2" w14:textId="77777777" w:rsidR="00FF374D" w:rsidRPr="007A10BE" w:rsidRDefault="00FF374D">
      <w:pPr>
        <w:rPr>
          <w:rFonts w:ascii="Arial" w:eastAsia="Arial" w:hAnsi="Arial" w:cs="Arial"/>
          <w:sz w:val="20"/>
          <w:szCs w:val="20"/>
        </w:rPr>
      </w:pPr>
    </w:p>
    <w:p w14:paraId="5E81C354" w14:textId="442C029B" w:rsidR="00EC5B99" w:rsidRPr="007A10BE" w:rsidRDefault="00EC5B99">
      <w:pPr>
        <w:rPr>
          <w:rFonts w:ascii="Arial" w:eastAsia="Arial" w:hAnsi="Arial" w:cs="Arial"/>
          <w:sz w:val="20"/>
          <w:szCs w:val="20"/>
        </w:rPr>
      </w:pPr>
    </w:p>
    <w:p w14:paraId="1ED868F0" w14:textId="6DAB9DF4" w:rsidR="00A10919" w:rsidRPr="007A10BE" w:rsidRDefault="00A10919" w:rsidP="00A10919">
      <w:pPr>
        <w:rPr>
          <w:rFonts w:ascii="Arial" w:hAnsi="Arial" w:cs="Arial"/>
          <w:sz w:val="20"/>
          <w:szCs w:val="20"/>
        </w:rPr>
      </w:pPr>
    </w:p>
    <w:tbl>
      <w:tblPr>
        <w:tblStyle w:val="Grilledutableau"/>
        <w:tblW w:w="9782" w:type="dxa"/>
        <w:tblInd w:w="-431" w:type="dxa"/>
        <w:tblLook w:val="04A0" w:firstRow="1" w:lastRow="0" w:firstColumn="1" w:lastColumn="0" w:noHBand="0" w:noVBand="1"/>
      </w:tblPr>
      <w:tblGrid>
        <w:gridCol w:w="4202"/>
        <w:gridCol w:w="1043"/>
        <w:gridCol w:w="1980"/>
        <w:gridCol w:w="2557"/>
      </w:tblGrid>
      <w:tr w:rsidR="00A10919" w:rsidRPr="007A10BE" w14:paraId="4C179A88" w14:textId="77777777" w:rsidTr="00672F3F">
        <w:tc>
          <w:tcPr>
            <w:tcW w:w="9782" w:type="dxa"/>
            <w:gridSpan w:val="4"/>
            <w:shd w:val="clear" w:color="auto" w:fill="D9D9D9" w:themeFill="background1" w:themeFillShade="D9"/>
          </w:tcPr>
          <w:p w14:paraId="6F3E823F" w14:textId="41E8FB16" w:rsidR="00A10919" w:rsidRPr="007A10BE" w:rsidRDefault="00F61A3A" w:rsidP="00A10919">
            <w:pPr>
              <w:jc w:val="center"/>
              <w:rPr>
                <w:rFonts w:ascii="Arial" w:hAnsi="Arial" w:cs="Arial"/>
                <w:b/>
                <w:sz w:val="20"/>
                <w:szCs w:val="20"/>
              </w:rPr>
            </w:pPr>
            <w:r>
              <w:rPr>
                <w:rFonts w:ascii="Arial" w:hAnsi="Arial" w:cs="Arial"/>
                <w:b/>
                <w:color w:val="FF0000"/>
                <w:sz w:val="20"/>
                <w:szCs w:val="20"/>
              </w:rPr>
              <w:lastRenderedPageBreak/>
              <w:t>Identifiant : 22NDGS6026</w:t>
            </w:r>
          </w:p>
        </w:tc>
      </w:tr>
      <w:tr w:rsidR="00A10919" w:rsidRPr="007A10BE" w14:paraId="5E8909A8" w14:textId="77777777" w:rsidTr="00DB0381">
        <w:tc>
          <w:tcPr>
            <w:tcW w:w="4202" w:type="dxa"/>
          </w:tcPr>
          <w:p w14:paraId="40901FC2" w14:textId="77777777" w:rsidR="00A10919" w:rsidRPr="007A10BE" w:rsidRDefault="00A10919" w:rsidP="002D64F7">
            <w:pPr>
              <w:rPr>
                <w:rFonts w:ascii="Arial" w:hAnsi="Arial" w:cs="Arial"/>
                <w:b/>
                <w:sz w:val="20"/>
                <w:szCs w:val="20"/>
              </w:rPr>
            </w:pPr>
            <w:r w:rsidRPr="007A10BE">
              <w:rPr>
                <w:rFonts w:ascii="Arial" w:hAnsi="Arial" w:cs="Arial"/>
                <w:b/>
                <w:sz w:val="20"/>
                <w:szCs w:val="20"/>
              </w:rPr>
              <w:t>Titre</w:t>
            </w:r>
          </w:p>
        </w:tc>
        <w:tc>
          <w:tcPr>
            <w:tcW w:w="1043" w:type="dxa"/>
          </w:tcPr>
          <w:p w14:paraId="741F32D6" w14:textId="77777777" w:rsidR="00A10919" w:rsidRPr="007A10BE" w:rsidRDefault="00A10919" w:rsidP="002D64F7">
            <w:pPr>
              <w:rPr>
                <w:rFonts w:ascii="Arial" w:hAnsi="Arial" w:cs="Arial"/>
                <w:b/>
                <w:sz w:val="20"/>
                <w:szCs w:val="20"/>
              </w:rPr>
            </w:pPr>
            <w:r w:rsidRPr="007A10BE">
              <w:rPr>
                <w:rFonts w:ascii="Arial" w:hAnsi="Arial" w:cs="Arial"/>
                <w:b/>
                <w:sz w:val="20"/>
                <w:szCs w:val="20"/>
              </w:rPr>
              <w:t>Durée :</w:t>
            </w:r>
          </w:p>
        </w:tc>
        <w:tc>
          <w:tcPr>
            <w:tcW w:w="1980" w:type="dxa"/>
          </w:tcPr>
          <w:p w14:paraId="6BEE2204" w14:textId="77777777" w:rsidR="00A10919" w:rsidRPr="007A10BE" w:rsidRDefault="00A10919" w:rsidP="002D64F7">
            <w:pPr>
              <w:rPr>
                <w:rFonts w:ascii="Arial" w:hAnsi="Arial" w:cs="Arial"/>
                <w:b/>
                <w:sz w:val="20"/>
                <w:szCs w:val="20"/>
              </w:rPr>
            </w:pPr>
            <w:r w:rsidRPr="007A10BE">
              <w:rPr>
                <w:rFonts w:ascii="Arial" w:hAnsi="Arial" w:cs="Arial"/>
                <w:b/>
                <w:sz w:val="20"/>
                <w:szCs w:val="20"/>
              </w:rPr>
              <w:t>Dates</w:t>
            </w:r>
          </w:p>
        </w:tc>
        <w:tc>
          <w:tcPr>
            <w:tcW w:w="2557" w:type="dxa"/>
          </w:tcPr>
          <w:p w14:paraId="299BF169" w14:textId="77777777" w:rsidR="00A10919" w:rsidRPr="007A10BE" w:rsidRDefault="00A10919" w:rsidP="002D64F7">
            <w:pPr>
              <w:rPr>
                <w:rFonts w:ascii="Arial" w:hAnsi="Arial" w:cs="Arial"/>
                <w:b/>
                <w:sz w:val="20"/>
                <w:szCs w:val="20"/>
              </w:rPr>
            </w:pPr>
            <w:r w:rsidRPr="007A10BE">
              <w:rPr>
                <w:rFonts w:ascii="Arial" w:hAnsi="Arial" w:cs="Arial"/>
                <w:b/>
                <w:sz w:val="20"/>
                <w:szCs w:val="20"/>
              </w:rPr>
              <w:t>Nombre de participants prévus</w:t>
            </w:r>
          </w:p>
        </w:tc>
      </w:tr>
      <w:tr w:rsidR="00A10919" w:rsidRPr="007A10BE" w14:paraId="444611ED" w14:textId="77777777" w:rsidTr="00DB0381">
        <w:tc>
          <w:tcPr>
            <w:tcW w:w="4202" w:type="dxa"/>
          </w:tcPr>
          <w:p w14:paraId="4A445AEE" w14:textId="7CCD4E92" w:rsidR="00A10919" w:rsidRPr="007A10BE" w:rsidRDefault="00A10919" w:rsidP="00FF374D">
            <w:pPr>
              <w:jc w:val="center"/>
              <w:rPr>
                <w:rFonts w:ascii="Arial" w:hAnsi="Arial" w:cs="Arial"/>
                <w:b/>
                <w:sz w:val="20"/>
                <w:szCs w:val="20"/>
              </w:rPr>
            </w:pPr>
            <w:r w:rsidRPr="007A10BE">
              <w:rPr>
                <w:rFonts w:ascii="Arial" w:eastAsia="Times New Roman" w:hAnsi="Arial" w:cs="Arial"/>
                <w:b/>
                <w:color w:val="002060"/>
                <w:sz w:val="20"/>
                <w:szCs w:val="20"/>
              </w:rPr>
              <w:t>Scolariser des élèves ayant des difficultés psychologiques à manifestation comportementale</w:t>
            </w:r>
            <w:r w:rsidR="00BB2D21" w:rsidRPr="007A10BE">
              <w:rPr>
                <w:rFonts w:ascii="Arial" w:eastAsia="Times New Roman" w:hAnsi="Arial" w:cs="Arial"/>
                <w:b/>
                <w:color w:val="002060"/>
                <w:sz w:val="20"/>
                <w:szCs w:val="20"/>
              </w:rPr>
              <w:t xml:space="preserve"> Niveau 2</w:t>
            </w:r>
          </w:p>
        </w:tc>
        <w:tc>
          <w:tcPr>
            <w:tcW w:w="1043" w:type="dxa"/>
          </w:tcPr>
          <w:p w14:paraId="3B6141B1" w14:textId="2A46CD03" w:rsidR="00A10919" w:rsidRPr="007A10BE" w:rsidRDefault="00A10919" w:rsidP="002D64F7">
            <w:pPr>
              <w:spacing w:line="360" w:lineRule="auto"/>
              <w:rPr>
                <w:rFonts w:ascii="Arial" w:hAnsi="Arial" w:cs="Arial"/>
                <w:sz w:val="20"/>
                <w:szCs w:val="20"/>
              </w:rPr>
            </w:pPr>
            <w:r w:rsidRPr="007A10BE">
              <w:rPr>
                <w:rFonts w:ascii="Arial" w:hAnsi="Arial" w:cs="Arial"/>
                <w:sz w:val="20"/>
                <w:szCs w:val="20"/>
              </w:rPr>
              <w:t>25</w:t>
            </w:r>
            <w:r w:rsidR="00A45BCF">
              <w:rPr>
                <w:rFonts w:ascii="Arial" w:hAnsi="Arial" w:cs="Arial"/>
                <w:sz w:val="20"/>
                <w:szCs w:val="20"/>
              </w:rPr>
              <w:t xml:space="preserve"> </w:t>
            </w:r>
            <w:r w:rsidRPr="007A10BE">
              <w:rPr>
                <w:rFonts w:ascii="Arial" w:hAnsi="Arial" w:cs="Arial"/>
                <w:sz w:val="20"/>
                <w:szCs w:val="20"/>
              </w:rPr>
              <w:t>h</w:t>
            </w:r>
            <w:r w:rsidR="00A45BCF">
              <w:rPr>
                <w:rFonts w:ascii="Arial" w:hAnsi="Arial" w:cs="Arial"/>
                <w:sz w:val="20"/>
                <w:szCs w:val="20"/>
              </w:rPr>
              <w:t>eures</w:t>
            </w:r>
          </w:p>
        </w:tc>
        <w:tc>
          <w:tcPr>
            <w:tcW w:w="1980" w:type="dxa"/>
          </w:tcPr>
          <w:p w14:paraId="1D21E5FD" w14:textId="77777777" w:rsidR="00A10919" w:rsidRPr="007A10BE" w:rsidRDefault="00A10919" w:rsidP="002D64F7">
            <w:pPr>
              <w:rPr>
                <w:rFonts w:ascii="Arial" w:hAnsi="Arial" w:cs="Arial"/>
                <w:sz w:val="20"/>
                <w:szCs w:val="20"/>
              </w:rPr>
            </w:pPr>
            <w:r w:rsidRPr="007A10BE">
              <w:rPr>
                <w:rFonts w:ascii="Arial" w:hAnsi="Arial" w:cs="Arial"/>
                <w:sz w:val="20"/>
                <w:szCs w:val="20"/>
              </w:rPr>
              <w:t>Du 16 au 19 janvier 2023</w:t>
            </w:r>
          </w:p>
        </w:tc>
        <w:tc>
          <w:tcPr>
            <w:tcW w:w="2557" w:type="dxa"/>
          </w:tcPr>
          <w:p w14:paraId="3880E7B6" w14:textId="77777777" w:rsidR="00A10919" w:rsidRPr="007A10BE" w:rsidRDefault="00A10919" w:rsidP="00FF374D">
            <w:pPr>
              <w:jc w:val="center"/>
              <w:rPr>
                <w:rFonts w:ascii="Arial" w:hAnsi="Arial" w:cs="Arial"/>
                <w:sz w:val="20"/>
                <w:szCs w:val="20"/>
              </w:rPr>
            </w:pPr>
            <w:r w:rsidRPr="007A10BE">
              <w:rPr>
                <w:rFonts w:ascii="Arial" w:hAnsi="Arial" w:cs="Arial"/>
                <w:sz w:val="20"/>
                <w:szCs w:val="20"/>
              </w:rPr>
              <w:t>25</w:t>
            </w:r>
          </w:p>
        </w:tc>
      </w:tr>
      <w:tr w:rsidR="00A10919" w:rsidRPr="007A10BE" w14:paraId="457A1109" w14:textId="77777777" w:rsidTr="00DB0381">
        <w:tc>
          <w:tcPr>
            <w:tcW w:w="4202" w:type="dxa"/>
          </w:tcPr>
          <w:p w14:paraId="4F2A7EA6" w14:textId="77777777" w:rsidR="00A10919" w:rsidRPr="007A10BE" w:rsidRDefault="00A10919" w:rsidP="002D64F7">
            <w:pPr>
              <w:rPr>
                <w:rFonts w:ascii="Arial" w:hAnsi="Arial" w:cs="Arial"/>
                <w:b/>
                <w:sz w:val="20"/>
                <w:szCs w:val="20"/>
              </w:rPr>
            </w:pPr>
            <w:r w:rsidRPr="007A10BE">
              <w:rPr>
                <w:rFonts w:ascii="Arial" w:hAnsi="Arial" w:cs="Arial"/>
                <w:b/>
                <w:sz w:val="20"/>
                <w:szCs w:val="20"/>
              </w:rPr>
              <w:t>Public concerné</w:t>
            </w:r>
          </w:p>
        </w:tc>
        <w:tc>
          <w:tcPr>
            <w:tcW w:w="1043" w:type="dxa"/>
          </w:tcPr>
          <w:p w14:paraId="2C498012" w14:textId="77777777" w:rsidR="00A10919" w:rsidRPr="007A10BE" w:rsidRDefault="00A10919" w:rsidP="002D64F7">
            <w:pPr>
              <w:rPr>
                <w:rFonts w:ascii="Arial" w:hAnsi="Arial" w:cs="Arial"/>
                <w:b/>
                <w:sz w:val="20"/>
                <w:szCs w:val="20"/>
              </w:rPr>
            </w:pPr>
            <w:r w:rsidRPr="007A10BE">
              <w:rPr>
                <w:rFonts w:ascii="Arial" w:hAnsi="Arial" w:cs="Arial"/>
                <w:b/>
                <w:sz w:val="20"/>
                <w:szCs w:val="20"/>
              </w:rPr>
              <w:t>Lieu de stage</w:t>
            </w:r>
          </w:p>
        </w:tc>
        <w:tc>
          <w:tcPr>
            <w:tcW w:w="4537" w:type="dxa"/>
            <w:gridSpan w:val="2"/>
          </w:tcPr>
          <w:p w14:paraId="1AC2FD3F" w14:textId="77777777" w:rsidR="00A10919" w:rsidRPr="007A10BE" w:rsidRDefault="00A10919" w:rsidP="002D64F7">
            <w:pPr>
              <w:rPr>
                <w:rFonts w:ascii="Arial" w:hAnsi="Arial" w:cs="Arial"/>
                <w:b/>
                <w:sz w:val="20"/>
                <w:szCs w:val="20"/>
              </w:rPr>
            </w:pPr>
            <w:r w:rsidRPr="007A10BE">
              <w:rPr>
                <w:rFonts w:ascii="Arial" w:hAnsi="Arial" w:cs="Arial"/>
                <w:b/>
                <w:sz w:val="20"/>
                <w:szCs w:val="20"/>
              </w:rPr>
              <w:t>Opérateur principal</w:t>
            </w:r>
          </w:p>
        </w:tc>
      </w:tr>
      <w:tr w:rsidR="00A10919" w:rsidRPr="007A10BE" w14:paraId="4B489B72" w14:textId="77777777" w:rsidTr="00DB0381">
        <w:tc>
          <w:tcPr>
            <w:tcW w:w="4202" w:type="dxa"/>
          </w:tcPr>
          <w:p w14:paraId="76EC541E" w14:textId="77777777" w:rsidR="00A10919" w:rsidRPr="007A10BE" w:rsidRDefault="00A10919" w:rsidP="002D64F7">
            <w:pPr>
              <w:rPr>
                <w:rFonts w:ascii="Arial" w:hAnsi="Arial" w:cs="Arial"/>
                <w:sz w:val="20"/>
                <w:szCs w:val="20"/>
              </w:rPr>
            </w:pPr>
            <w:r w:rsidRPr="007A10BE">
              <w:rPr>
                <w:rFonts w:ascii="Arial" w:hAnsi="Arial" w:cs="Arial"/>
                <w:sz w:val="20"/>
                <w:szCs w:val="20"/>
              </w:rPr>
              <w:t>Enseignants spécialisés exerçant dans le second degré</w:t>
            </w:r>
          </w:p>
        </w:tc>
        <w:tc>
          <w:tcPr>
            <w:tcW w:w="1043" w:type="dxa"/>
          </w:tcPr>
          <w:p w14:paraId="6363F889" w14:textId="77777777" w:rsidR="00A10919" w:rsidRPr="007A10BE" w:rsidRDefault="00A10919" w:rsidP="002D64F7">
            <w:pPr>
              <w:rPr>
                <w:rFonts w:ascii="Arial" w:hAnsi="Arial" w:cs="Arial"/>
                <w:sz w:val="20"/>
                <w:szCs w:val="20"/>
              </w:rPr>
            </w:pPr>
            <w:r w:rsidRPr="007A10BE">
              <w:rPr>
                <w:rFonts w:ascii="Arial" w:hAnsi="Arial" w:cs="Arial"/>
                <w:sz w:val="20"/>
                <w:szCs w:val="20"/>
              </w:rPr>
              <w:t>INSPé Toulouse</w:t>
            </w:r>
          </w:p>
        </w:tc>
        <w:tc>
          <w:tcPr>
            <w:tcW w:w="4537" w:type="dxa"/>
            <w:gridSpan w:val="2"/>
          </w:tcPr>
          <w:p w14:paraId="0D428081" w14:textId="77777777" w:rsidR="00A10919" w:rsidRPr="007A10BE" w:rsidRDefault="00A10919" w:rsidP="002D64F7">
            <w:pPr>
              <w:rPr>
                <w:rFonts w:ascii="Arial" w:hAnsi="Arial" w:cs="Arial"/>
                <w:sz w:val="20"/>
                <w:szCs w:val="20"/>
              </w:rPr>
            </w:pPr>
            <w:r w:rsidRPr="007A10BE">
              <w:rPr>
                <w:rFonts w:ascii="Arial" w:hAnsi="Arial" w:cs="Arial"/>
                <w:sz w:val="20"/>
                <w:szCs w:val="20"/>
              </w:rPr>
              <w:t>Rectorat de Toulouse (Frederic Detchart) et INSPé Toulouse (Florence Savournin)</w:t>
            </w:r>
          </w:p>
        </w:tc>
      </w:tr>
      <w:tr w:rsidR="00A10919" w:rsidRPr="007A10BE" w14:paraId="33A0B6B1" w14:textId="77777777" w:rsidTr="00317120">
        <w:trPr>
          <w:trHeight w:val="547"/>
        </w:trPr>
        <w:tc>
          <w:tcPr>
            <w:tcW w:w="9782" w:type="dxa"/>
            <w:gridSpan w:val="4"/>
          </w:tcPr>
          <w:p w14:paraId="3B80424D" w14:textId="77777777" w:rsidR="00A10919" w:rsidRPr="007A10BE" w:rsidRDefault="00A10919" w:rsidP="002D64F7">
            <w:pPr>
              <w:autoSpaceDE w:val="0"/>
              <w:autoSpaceDN w:val="0"/>
              <w:adjustRightInd w:val="0"/>
              <w:spacing w:before="53"/>
              <w:ind w:left="142" w:right="-285"/>
              <w:rPr>
                <w:rFonts w:ascii="Arial" w:hAnsi="Arial" w:cs="Arial"/>
                <w:b/>
                <w:sz w:val="20"/>
                <w:szCs w:val="20"/>
              </w:rPr>
            </w:pPr>
            <w:r w:rsidRPr="007A10BE">
              <w:rPr>
                <w:rFonts w:ascii="Arial" w:hAnsi="Arial" w:cs="Arial"/>
                <w:b/>
                <w:sz w:val="20"/>
                <w:szCs w:val="20"/>
              </w:rPr>
              <w:t xml:space="preserve">Objectifs : </w:t>
            </w:r>
          </w:p>
          <w:p w14:paraId="427C4E4D" w14:textId="58C34CB3" w:rsidR="00A10919" w:rsidRPr="00FF374D" w:rsidRDefault="00A10919" w:rsidP="00613A83">
            <w:pPr>
              <w:pStyle w:val="Paragraphedeliste"/>
              <w:numPr>
                <w:ilvl w:val="0"/>
                <w:numId w:val="22"/>
              </w:numPr>
              <w:autoSpaceDE w:val="0"/>
              <w:autoSpaceDN w:val="0"/>
              <w:adjustRightInd w:val="0"/>
              <w:spacing w:before="53"/>
              <w:ind w:right="-285"/>
              <w:rPr>
                <w:rFonts w:ascii="Arial" w:hAnsi="Arial" w:cs="Arial"/>
                <w:sz w:val="20"/>
                <w:szCs w:val="20"/>
              </w:rPr>
            </w:pPr>
            <w:r w:rsidRPr="00FF374D">
              <w:rPr>
                <w:rFonts w:ascii="Arial" w:hAnsi="Arial" w:cs="Arial"/>
                <w:spacing w:val="-4"/>
                <w:sz w:val="20"/>
                <w:szCs w:val="20"/>
              </w:rPr>
              <w:t>Comprendre, accompagner, scolariser les élèves ayant des difficultés psychologiques à manifestation comportementales</w:t>
            </w:r>
          </w:p>
          <w:p w14:paraId="35D4C101" w14:textId="04C19DEA" w:rsidR="00A10919" w:rsidRPr="00FF374D" w:rsidRDefault="00A10919" w:rsidP="00613A83">
            <w:pPr>
              <w:pStyle w:val="Paragraphedeliste"/>
              <w:numPr>
                <w:ilvl w:val="0"/>
                <w:numId w:val="22"/>
              </w:numPr>
              <w:autoSpaceDE w:val="0"/>
              <w:autoSpaceDN w:val="0"/>
              <w:adjustRightInd w:val="0"/>
              <w:spacing w:before="10" w:line="245" w:lineRule="auto"/>
              <w:ind w:right="-397"/>
              <w:rPr>
                <w:rFonts w:ascii="Arial" w:hAnsi="Arial" w:cs="Arial"/>
                <w:spacing w:val="-6"/>
                <w:sz w:val="20"/>
                <w:szCs w:val="20"/>
              </w:rPr>
            </w:pPr>
            <w:r w:rsidRPr="00FF374D">
              <w:rPr>
                <w:rFonts w:ascii="Arial" w:hAnsi="Arial" w:cs="Arial"/>
                <w:spacing w:val="-6"/>
                <w:sz w:val="20"/>
                <w:szCs w:val="20"/>
              </w:rPr>
              <w:t>Ajuster ses gestes professionnels et ses stratégies didactiques pour faciliter l’accès aux apprentissages</w:t>
            </w:r>
          </w:p>
          <w:p w14:paraId="3DFD25D2" w14:textId="01BE3E42" w:rsidR="00A10919" w:rsidRPr="00FF374D" w:rsidRDefault="00A10919" w:rsidP="00613A83">
            <w:pPr>
              <w:pStyle w:val="Paragraphedeliste"/>
              <w:numPr>
                <w:ilvl w:val="0"/>
                <w:numId w:val="22"/>
              </w:numPr>
              <w:autoSpaceDE w:val="0"/>
              <w:autoSpaceDN w:val="0"/>
              <w:adjustRightInd w:val="0"/>
              <w:spacing w:before="10" w:line="245" w:lineRule="auto"/>
              <w:ind w:right="-397"/>
              <w:rPr>
                <w:rFonts w:ascii="Arial" w:hAnsi="Arial" w:cs="Arial"/>
                <w:spacing w:val="-3"/>
                <w:sz w:val="20"/>
                <w:szCs w:val="20"/>
              </w:rPr>
            </w:pPr>
            <w:r w:rsidRPr="00FF374D">
              <w:rPr>
                <w:rFonts w:ascii="Arial" w:hAnsi="Arial" w:cs="Arial"/>
                <w:spacing w:val="-4"/>
                <w:sz w:val="20"/>
                <w:szCs w:val="20"/>
              </w:rPr>
              <w:t>Développer les partenariats sanitaire et médicosocial au service de l’inclusion de ces élèves</w:t>
            </w:r>
          </w:p>
        </w:tc>
      </w:tr>
      <w:tr w:rsidR="00A10919" w:rsidRPr="007A10BE" w14:paraId="2D79D196" w14:textId="77777777" w:rsidTr="00317120">
        <w:tc>
          <w:tcPr>
            <w:tcW w:w="5245" w:type="dxa"/>
            <w:gridSpan w:val="2"/>
          </w:tcPr>
          <w:p w14:paraId="378D7021" w14:textId="77777777" w:rsidR="00A10919" w:rsidRPr="007A10BE" w:rsidRDefault="00A10919" w:rsidP="002D64F7">
            <w:pPr>
              <w:rPr>
                <w:rFonts w:ascii="Arial" w:hAnsi="Arial" w:cs="Arial"/>
                <w:b/>
                <w:sz w:val="20"/>
                <w:szCs w:val="20"/>
              </w:rPr>
            </w:pPr>
            <w:r w:rsidRPr="007A10BE">
              <w:rPr>
                <w:rFonts w:ascii="Arial" w:hAnsi="Arial" w:cs="Arial"/>
                <w:b/>
                <w:sz w:val="20"/>
                <w:szCs w:val="20"/>
              </w:rPr>
              <w:t>Contenus de formation</w:t>
            </w:r>
          </w:p>
        </w:tc>
        <w:tc>
          <w:tcPr>
            <w:tcW w:w="4537" w:type="dxa"/>
            <w:gridSpan w:val="2"/>
          </w:tcPr>
          <w:p w14:paraId="481374EF" w14:textId="77777777" w:rsidR="00A10919" w:rsidRPr="007A10BE" w:rsidRDefault="00A10919" w:rsidP="002D64F7">
            <w:pPr>
              <w:rPr>
                <w:rFonts w:ascii="Arial" w:hAnsi="Arial" w:cs="Arial"/>
                <w:b/>
                <w:sz w:val="20"/>
                <w:szCs w:val="20"/>
              </w:rPr>
            </w:pPr>
            <w:r w:rsidRPr="007A10BE">
              <w:rPr>
                <w:rFonts w:ascii="Arial" w:hAnsi="Arial" w:cs="Arial"/>
                <w:b/>
                <w:sz w:val="20"/>
                <w:szCs w:val="20"/>
              </w:rPr>
              <w:t>Intervenants</w:t>
            </w:r>
          </w:p>
        </w:tc>
      </w:tr>
      <w:tr w:rsidR="00A10919" w:rsidRPr="007A10BE" w14:paraId="1379B32B" w14:textId="77777777" w:rsidTr="00317120">
        <w:tc>
          <w:tcPr>
            <w:tcW w:w="5245" w:type="dxa"/>
            <w:gridSpan w:val="2"/>
          </w:tcPr>
          <w:p w14:paraId="356A3C63" w14:textId="77777777" w:rsidR="00A10919" w:rsidRPr="007A10BE" w:rsidRDefault="00A10919" w:rsidP="0028019C">
            <w:pPr>
              <w:autoSpaceDE w:val="0"/>
              <w:autoSpaceDN w:val="0"/>
              <w:adjustRightInd w:val="0"/>
              <w:spacing w:before="50"/>
              <w:ind w:left="164" w:right="30" w:hanging="22"/>
              <w:rPr>
                <w:rFonts w:ascii="Arial" w:hAnsi="Arial" w:cs="Arial"/>
                <w:sz w:val="20"/>
                <w:szCs w:val="20"/>
              </w:rPr>
            </w:pPr>
            <w:r w:rsidRPr="007A10BE">
              <w:rPr>
                <w:rFonts w:ascii="Arial" w:hAnsi="Arial" w:cs="Arial"/>
                <w:sz w:val="20"/>
                <w:szCs w:val="20"/>
              </w:rPr>
              <w:t>Axe</w:t>
            </w:r>
            <w:r w:rsidRPr="007A10BE">
              <w:rPr>
                <w:rFonts w:ascii="Arial" w:hAnsi="Arial" w:cs="Arial"/>
                <w:spacing w:val="-4"/>
                <w:sz w:val="20"/>
                <w:szCs w:val="20"/>
              </w:rPr>
              <w:t xml:space="preserve"> </w:t>
            </w:r>
            <w:r w:rsidRPr="007A10BE">
              <w:rPr>
                <w:rFonts w:ascii="Arial" w:hAnsi="Arial" w:cs="Arial"/>
                <w:sz w:val="20"/>
                <w:szCs w:val="20"/>
              </w:rPr>
              <w:t>1</w:t>
            </w:r>
            <w:r w:rsidRPr="007A10BE">
              <w:rPr>
                <w:rFonts w:ascii="Arial" w:hAnsi="Arial" w:cs="Arial"/>
                <w:spacing w:val="-6"/>
                <w:sz w:val="20"/>
                <w:szCs w:val="20"/>
              </w:rPr>
              <w:t xml:space="preserve"> </w:t>
            </w:r>
            <w:r w:rsidRPr="007A10BE">
              <w:rPr>
                <w:rFonts w:ascii="Arial" w:hAnsi="Arial" w:cs="Arial"/>
                <w:sz w:val="20"/>
                <w:szCs w:val="20"/>
              </w:rPr>
              <w:t>:</w:t>
            </w:r>
            <w:r w:rsidRPr="007A10BE">
              <w:rPr>
                <w:rFonts w:ascii="Arial" w:hAnsi="Arial" w:cs="Arial"/>
                <w:spacing w:val="-4"/>
                <w:sz w:val="20"/>
                <w:szCs w:val="20"/>
              </w:rPr>
              <w:t xml:space="preserve"> </w:t>
            </w:r>
            <w:r w:rsidRPr="007A10BE">
              <w:rPr>
                <w:rFonts w:ascii="Arial" w:hAnsi="Arial" w:cs="Arial"/>
                <w:sz w:val="20"/>
                <w:szCs w:val="20"/>
              </w:rPr>
              <w:t>Etude des stratégies pédagogiques et didactiques favorisant la scolarisation et l'individualisation</w:t>
            </w:r>
          </w:p>
          <w:p w14:paraId="479B7416" w14:textId="77777777" w:rsidR="00A10919" w:rsidRPr="007A10BE" w:rsidRDefault="00A10919" w:rsidP="0028019C">
            <w:pPr>
              <w:autoSpaceDE w:val="0"/>
              <w:autoSpaceDN w:val="0"/>
              <w:adjustRightInd w:val="0"/>
              <w:spacing w:before="8"/>
              <w:ind w:left="167" w:right="30"/>
              <w:rPr>
                <w:rFonts w:ascii="Arial" w:hAnsi="Arial" w:cs="Arial"/>
                <w:sz w:val="20"/>
                <w:szCs w:val="20"/>
              </w:rPr>
            </w:pPr>
            <w:r w:rsidRPr="007A10BE">
              <w:rPr>
                <w:rFonts w:ascii="Arial" w:hAnsi="Arial" w:cs="Arial"/>
                <w:sz w:val="20"/>
                <w:szCs w:val="20"/>
              </w:rPr>
              <w:t>Axe</w:t>
            </w:r>
            <w:r w:rsidRPr="007A10BE">
              <w:rPr>
                <w:rFonts w:ascii="Arial" w:hAnsi="Arial" w:cs="Arial"/>
                <w:spacing w:val="-4"/>
                <w:sz w:val="20"/>
                <w:szCs w:val="20"/>
              </w:rPr>
              <w:t xml:space="preserve"> </w:t>
            </w:r>
            <w:r w:rsidRPr="007A10BE">
              <w:rPr>
                <w:rFonts w:ascii="Arial" w:hAnsi="Arial" w:cs="Arial"/>
                <w:sz w:val="20"/>
                <w:szCs w:val="20"/>
              </w:rPr>
              <w:t>2</w:t>
            </w:r>
            <w:r w:rsidRPr="007A10BE">
              <w:rPr>
                <w:rFonts w:ascii="Arial" w:hAnsi="Arial" w:cs="Arial"/>
                <w:spacing w:val="-6"/>
                <w:sz w:val="20"/>
                <w:szCs w:val="20"/>
              </w:rPr>
              <w:t xml:space="preserve"> </w:t>
            </w:r>
            <w:r w:rsidRPr="007A10BE">
              <w:rPr>
                <w:rFonts w:ascii="Arial" w:hAnsi="Arial" w:cs="Arial"/>
                <w:sz w:val="20"/>
                <w:szCs w:val="20"/>
              </w:rPr>
              <w:t>: De la crise d'adolescence à la situation de handicap psychiques: étiologie, apports de connaissances et étude des relations au Savoir</w:t>
            </w:r>
          </w:p>
          <w:p w14:paraId="31C14CD4" w14:textId="77777777" w:rsidR="00A10919" w:rsidRPr="007A10BE" w:rsidRDefault="00A10919" w:rsidP="0028019C">
            <w:pPr>
              <w:autoSpaceDE w:val="0"/>
              <w:autoSpaceDN w:val="0"/>
              <w:adjustRightInd w:val="0"/>
              <w:spacing w:before="29"/>
              <w:ind w:left="167" w:right="510"/>
              <w:rPr>
                <w:rFonts w:ascii="Arial" w:hAnsi="Arial" w:cs="Arial"/>
                <w:sz w:val="20"/>
                <w:szCs w:val="20"/>
              </w:rPr>
            </w:pPr>
            <w:r w:rsidRPr="007A10BE">
              <w:rPr>
                <w:rFonts w:ascii="Arial" w:hAnsi="Arial" w:cs="Arial"/>
                <w:sz w:val="20"/>
                <w:szCs w:val="20"/>
              </w:rPr>
              <w:t>Axe</w:t>
            </w:r>
            <w:r w:rsidRPr="007A10BE">
              <w:rPr>
                <w:rFonts w:ascii="Arial" w:hAnsi="Arial" w:cs="Arial"/>
                <w:spacing w:val="-4"/>
                <w:sz w:val="20"/>
                <w:szCs w:val="20"/>
              </w:rPr>
              <w:t xml:space="preserve"> </w:t>
            </w:r>
            <w:r w:rsidRPr="007A10BE">
              <w:rPr>
                <w:rFonts w:ascii="Arial" w:hAnsi="Arial" w:cs="Arial"/>
                <w:sz w:val="20"/>
                <w:szCs w:val="20"/>
              </w:rPr>
              <w:t>3</w:t>
            </w:r>
            <w:r w:rsidRPr="007A10BE">
              <w:rPr>
                <w:rFonts w:ascii="Arial" w:hAnsi="Arial" w:cs="Arial"/>
                <w:spacing w:val="-6"/>
                <w:sz w:val="20"/>
                <w:szCs w:val="20"/>
              </w:rPr>
              <w:t xml:space="preserve"> </w:t>
            </w:r>
            <w:r w:rsidRPr="007A10BE">
              <w:rPr>
                <w:rFonts w:ascii="Arial" w:hAnsi="Arial" w:cs="Arial"/>
                <w:sz w:val="20"/>
                <w:szCs w:val="20"/>
              </w:rPr>
              <w:t>: Echanges d'outils (dont numériques) et de pratiques professionnelles</w:t>
            </w:r>
          </w:p>
        </w:tc>
        <w:tc>
          <w:tcPr>
            <w:tcW w:w="4537" w:type="dxa"/>
            <w:gridSpan w:val="2"/>
          </w:tcPr>
          <w:p w14:paraId="5FAD3CE0" w14:textId="77777777" w:rsidR="00A10919" w:rsidRPr="007A10BE" w:rsidRDefault="00A10919" w:rsidP="00613A83">
            <w:pPr>
              <w:pStyle w:val="Paragraphedeliste"/>
              <w:numPr>
                <w:ilvl w:val="0"/>
                <w:numId w:val="27"/>
              </w:numPr>
              <w:ind w:left="171" w:hanging="142"/>
              <w:rPr>
                <w:rFonts w:ascii="Arial" w:hAnsi="Arial" w:cs="Arial"/>
                <w:sz w:val="20"/>
                <w:szCs w:val="20"/>
              </w:rPr>
            </w:pPr>
            <w:r w:rsidRPr="007A10BE">
              <w:rPr>
                <w:rFonts w:ascii="Arial" w:hAnsi="Arial" w:cs="Arial"/>
                <w:sz w:val="20"/>
                <w:szCs w:val="20"/>
              </w:rPr>
              <w:t xml:space="preserve">Enseignants chercheurs </w:t>
            </w:r>
          </w:p>
          <w:p w14:paraId="140551BE" w14:textId="77777777" w:rsidR="00A10919" w:rsidRPr="007A10BE" w:rsidRDefault="00A10919" w:rsidP="00613A83">
            <w:pPr>
              <w:pStyle w:val="Paragraphedeliste"/>
              <w:numPr>
                <w:ilvl w:val="0"/>
                <w:numId w:val="27"/>
              </w:numPr>
              <w:ind w:left="171" w:hanging="142"/>
              <w:rPr>
                <w:rFonts w:ascii="Arial" w:hAnsi="Arial" w:cs="Arial"/>
                <w:sz w:val="20"/>
                <w:szCs w:val="20"/>
              </w:rPr>
            </w:pPr>
            <w:r w:rsidRPr="007A10BE">
              <w:rPr>
                <w:rFonts w:ascii="Arial" w:hAnsi="Arial" w:cs="Arial"/>
                <w:sz w:val="20"/>
                <w:szCs w:val="20"/>
              </w:rPr>
              <w:t>Formateurs</w:t>
            </w:r>
          </w:p>
          <w:p w14:paraId="2B1D9CDF" w14:textId="77777777" w:rsidR="00A10919" w:rsidRPr="007A10BE" w:rsidRDefault="00A10919" w:rsidP="00613A83">
            <w:pPr>
              <w:pStyle w:val="Paragraphedeliste"/>
              <w:numPr>
                <w:ilvl w:val="0"/>
                <w:numId w:val="27"/>
              </w:numPr>
              <w:ind w:left="171" w:hanging="142"/>
              <w:rPr>
                <w:rFonts w:ascii="Arial" w:hAnsi="Arial" w:cs="Arial"/>
                <w:sz w:val="20"/>
                <w:szCs w:val="20"/>
              </w:rPr>
            </w:pPr>
            <w:r w:rsidRPr="007A10BE">
              <w:rPr>
                <w:rFonts w:ascii="Arial" w:hAnsi="Arial" w:cs="Arial"/>
                <w:sz w:val="20"/>
                <w:szCs w:val="20"/>
              </w:rPr>
              <w:t>Enseignants</w:t>
            </w:r>
          </w:p>
          <w:p w14:paraId="2A17EF5B" w14:textId="77777777" w:rsidR="00A10919" w:rsidRPr="007A10BE" w:rsidRDefault="00A10919" w:rsidP="00613A83">
            <w:pPr>
              <w:pStyle w:val="Paragraphedeliste"/>
              <w:numPr>
                <w:ilvl w:val="0"/>
                <w:numId w:val="27"/>
              </w:numPr>
              <w:ind w:left="171" w:hanging="142"/>
              <w:rPr>
                <w:rFonts w:ascii="Arial" w:hAnsi="Arial" w:cs="Arial"/>
                <w:sz w:val="20"/>
                <w:szCs w:val="20"/>
              </w:rPr>
            </w:pPr>
            <w:r w:rsidRPr="007A10BE">
              <w:rPr>
                <w:rFonts w:ascii="Arial" w:hAnsi="Arial" w:cs="Arial"/>
                <w:sz w:val="20"/>
                <w:szCs w:val="20"/>
              </w:rPr>
              <w:t>AESH - ERSeh</w:t>
            </w:r>
          </w:p>
          <w:p w14:paraId="73462F73" w14:textId="77777777" w:rsidR="00A10919" w:rsidRPr="007A10BE" w:rsidRDefault="00A10919" w:rsidP="00613A83">
            <w:pPr>
              <w:pStyle w:val="Paragraphedeliste"/>
              <w:numPr>
                <w:ilvl w:val="0"/>
                <w:numId w:val="27"/>
              </w:numPr>
              <w:ind w:left="171" w:hanging="142"/>
              <w:rPr>
                <w:rFonts w:ascii="Arial" w:hAnsi="Arial" w:cs="Arial"/>
                <w:sz w:val="20"/>
                <w:szCs w:val="20"/>
              </w:rPr>
            </w:pPr>
            <w:r w:rsidRPr="007A10BE">
              <w:rPr>
                <w:rFonts w:ascii="Arial" w:hAnsi="Arial" w:cs="Arial"/>
                <w:sz w:val="20"/>
                <w:szCs w:val="20"/>
              </w:rPr>
              <w:t>Chefs d’établissement</w:t>
            </w:r>
          </w:p>
          <w:p w14:paraId="66975439" w14:textId="77777777" w:rsidR="00A10919" w:rsidRPr="007A10BE" w:rsidRDefault="00A10919" w:rsidP="00613A83">
            <w:pPr>
              <w:pStyle w:val="Paragraphedeliste"/>
              <w:numPr>
                <w:ilvl w:val="0"/>
                <w:numId w:val="27"/>
              </w:numPr>
              <w:ind w:left="171" w:hanging="142"/>
              <w:rPr>
                <w:rFonts w:ascii="Arial" w:hAnsi="Arial" w:cs="Arial"/>
                <w:sz w:val="20"/>
                <w:szCs w:val="20"/>
              </w:rPr>
            </w:pPr>
            <w:r w:rsidRPr="007A10BE">
              <w:rPr>
                <w:rFonts w:ascii="Arial" w:hAnsi="Arial" w:cs="Arial"/>
                <w:sz w:val="20"/>
                <w:szCs w:val="20"/>
              </w:rPr>
              <w:t>Représentants associatifs et institutionnels</w:t>
            </w:r>
          </w:p>
          <w:p w14:paraId="5686FBE0" w14:textId="77777777" w:rsidR="00A10919" w:rsidRPr="007A10BE" w:rsidRDefault="00A10919" w:rsidP="00613A83">
            <w:pPr>
              <w:pStyle w:val="Paragraphedeliste"/>
              <w:numPr>
                <w:ilvl w:val="0"/>
                <w:numId w:val="27"/>
              </w:numPr>
              <w:ind w:left="171" w:hanging="142"/>
              <w:rPr>
                <w:rFonts w:ascii="Arial" w:hAnsi="Arial" w:cs="Arial"/>
                <w:sz w:val="20"/>
                <w:szCs w:val="20"/>
              </w:rPr>
            </w:pPr>
            <w:r w:rsidRPr="007A10BE">
              <w:rPr>
                <w:rFonts w:ascii="Arial" w:hAnsi="Arial" w:cs="Arial"/>
                <w:sz w:val="20"/>
                <w:szCs w:val="20"/>
              </w:rPr>
              <w:t xml:space="preserve"> Autres : Parents…</w:t>
            </w:r>
          </w:p>
        </w:tc>
      </w:tr>
    </w:tbl>
    <w:p w14:paraId="676CC3BC" w14:textId="2C19813E" w:rsidR="00EC5B99" w:rsidRPr="007A10BE" w:rsidRDefault="00EC5B99">
      <w:pPr>
        <w:rPr>
          <w:rFonts w:ascii="Arial" w:eastAsia="Arial" w:hAnsi="Arial" w:cs="Arial"/>
          <w:sz w:val="20"/>
          <w:szCs w:val="20"/>
        </w:rPr>
      </w:pPr>
    </w:p>
    <w:p w14:paraId="697FE9AF" w14:textId="7C2B115A" w:rsidR="00183385" w:rsidRPr="007A10BE" w:rsidRDefault="00183385">
      <w:pPr>
        <w:rPr>
          <w:rFonts w:ascii="Arial" w:eastAsia="Arial" w:hAnsi="Arial" w:cs="Arial"/>
          <w:sz w:val="20"/>
          <w:szCs w:val="20"/>
        </w:rPr>
      </w:pPr>
    </w:p>
    <w:p w14:paraId="1B4597D8" w14:textId="657A0E0E" w:rsidR="00183385" w:rsidRPr="007A10BE" w:rsidRDefault="00183385">
      <w:pPr>
        <w:rPr>
          <w:rFonts w:ascii="Arial" w:eastAsia="Arial" w:hAnsi="Arial" w:cs="Arial"/>
          <w:sz w:val="20"/>
          <w:szCs w:val="20"/>
        </w:rPr>
      </w:pPr>
    </w:p>
    <w:p w14:paraId="167A2793" w14:textId="345B2926" w:rsidR="00183385" w:rsidRPr="007A10BE" w:rsidRDefault="00183385">
      <w:pPr>
        <w:rPr>
          <w:rFonts w:ascii="Arial" w:eastAsia="Arial" w:hAnsi="Arial" w:cs="Arial"/>
          <w:sz w:val="20"/>
          <w:szCs w:val="20"/>
        </w:rPr>
      </w:pPr>
    </w:p>
    <w:p w14:paraId="284676A4" w14:textId="76665245" w:rsidR="00183385" w:rsidRPr="007A10BE" w:rsidRDefault="00183385">
      <w:pPr>
        <w:rPr>
          <w:rFonts w:ascii="Arial" w:eastAsia="Arial" w:hAnsi="Arial" w:cs="Arial"/>
          <w:sz w:val="20"/>
          <w:szCs w:val="20"/>
        </w:rPr>
      </w:pPr>
    </w:p>
    <w:p w14:paraId="4E6F24B7" w14:textId="41962AD2" w:rsidR="00183385" w:rsidRPr="007A10BE" w:rsidRDefault="00183385">
      <w:pPr>
        <w:rPr>
          <w:rFonts w:ascii="Arial" w:eastAsia="Arial" w:hAnsi="Arial" w:cs="Arial"/>
          <w:sz w:val="20"/>
          <w:szCs w:val="20"/>
        </w:rPr>
      </w:pPr>
    </w:p>
    <w:p w14:paraId="38F58BE3" w14:textId="64FB93D8" w:rsidR="00183385" w:rsidRPr="007A10BE" w:rsidRDefault="00183385">
      <w:pPr>
        <w:rPr>
          <w:rFonts w:ascii="Arial" w:eastAsia="Arial" w:hAnsi="Arial" w:cs="Arial"/>
          <w:sz w:val="20"/>
          <w:szCs w:val="20"/>
        </w:rPr>
      </w:pPr>
    </w:p>
    <w:p w14:paraId="2263BE7B" w14:textId="59732E38" w:rsidR="00183385" w:rsidRPr="007A10BE" w:rsidRDefault="00183385">
      <w:pPr>
        <w:rPr>
          <w:rFonts w:ascii="Arial" w:eastAsia="Arial" w:hAnsi="Arial" w:cs="Arial"/>
          <w:sz w:val="20"/>
          <w:szCs w:val="20"/>
        </w:rPr>
      </w:pPr>
    </w:p>
    <w:p w14:paraId="32C10737" w14:textId="49B8EAC1" w:rsidR="00183385" w:rsidRPr="007A10BE" w:rsidRDefault="00183385">
      <w:pPr>
        <w:rPr>
          <w:rFonts w:ascii="Arial" w:eastAsia="Arial" w:hAnsi="Arial" w:cs="Arial"/>
          <w:sz w:val="20"/>
          <w:szCs w:val="20"/>
        </w:rPr>
      </w:pPr>
    </w:p>
    <w:p w14:paraId="5612B811" w14:textId="3EBED9BB" w:rsidR="00183385" w:rsidRPr="007A10BE" w:rsidRDefault="00183385">
      <w:pPr>
        <w:rPr>
          <w:rFonts w:ascii="Arial" w:eastAsia="Arial" w:hAnsi="Arial" w:cs="Arial"/>
          <w:sz w:val="20"/>
          <w:szCs w:val="20"/>
        </w:rPr>
      </w:pPr>
    </w:p>
    <w:p w14:paraId="3AB3AE54" w14:textId="00B53E5C" w:rsidR="00183385" w:rsidRPr="007A10BE" w:rsidRDefault="00183385">
      <w:pPr>
        <w:rPr>
          <w:rFonts w:ascii="Arial" w:eastAsia="Arial" w:hAnsi="Arial" w:cs="Arial"/>
          <w:sz w:val="20"/>
          <w:szCs w:val="20"/>
        </w:rPr>
      </w:pPr>
    </w:p>
    <w:p w14:paraId="4426024C" w14:textId="74249FE4" w:rsidR="00183385" w:rsidRPr="007A10BE" w:rsidRDefault="00183385">
      <w:pPr>
        <w:rPr>
          <w:rFonts w:ascii="Arial" w:eastAsia="Arial" w:hAnsi="Arial" w:cs="Arial"/>
          <w:sz w:val="20"/>
          <w:szCs w:val="20"/>
        </w:rPr>
      </w:pPr>
    </w:p>
    <w:p w14:paraId="3C16D514" w14:textId="0710D94F" w:rsidR="00183385" w:rsidRPr="007A10BE" w:rsidRDefault="00183385">
      <w:pPr>
        <w:rPr>
          <w:rFonts w:ascii="Arial" w:eastAsia="Arial" w:hAnsi="Arial" w:cs="Arial"/>
          <w:sz w:val="20"/>
          <w:szCs w:val="20"/>
        </w:rPr>
      </w:pPr>
    </w:p>
    <w:p w14:paraId="2C6D5968" w14:textId="2755FDDF" w:rsidR="00183385" w:rsidRPr="007A10BE" w:rsidRDefault="00183385">
      <w:pPr>
        <w:rPr>
          <w:rFonts w:ascii="Arial" w:eastAsia="Arial" w:hAnsi="Arial" w:cs="Arial"/>
          <w:sz w:val="20"/>
          <w:szCs w:val="20"/>
        </w:rPr>
      </w:pPr>
    </w:p>
    <w:p w14:paraId="28F917C0" w14:textId="3C993A35" w:rsidR="00183385" w:rsidRPr="007A10BE" w:rsidRDefault="00183385">
      <w:pPr>
        <w:rPr>
          <w:rFonts w:ascii="Arial" w:eastAsia="Arial" w:hAnsi="Arial" w:cs="Arial"/>
          <w:sz w:val="20"/>
          <w:szCs w:val="20"/>
        </w:rPr>
      </w:pPr>
    </w:p>
    <w:p w14:paraId="5D5AD560" w14:textId="43BB2513" w:rsidR="00183385" w:rsidRPr="007A10BE" w:rsidRDefault="00183385">
      <w:pPr>
        <w:rPr>
          <w:rFonts w:ascii="Arial" w:eastAsia="Arial" w:hAnsi="Arial" w:cs="Arial"/>
          <w:sz w:val="20"/>
          <w:szCs w:val="20"/>
        </w:rPr>
      </w:pPr>
    </w:p>
    <w:p w14:paraId="7D8A18F3" w14:textId="5EB591C8" w:rsidR="00183385" w:rsidRPr="007A10BE" w:rsidRDefault="00183385">
      <w:pPr>
        <w:rPr>
          <w:rFonts w:ascii="Arial" w:eastAsia="Arial" w:hAnsi="Arial" w:cs="Arial"/>
          <w:sz w:val="20"/>
          <w:szCs w:val="20"/>
        </w:rPr>
      </w:pPr>
    </w:p>
    <w:p w14:paraId="76A67E4B" w14:textId="50EE1D5F" w:rsidR="00183385" w:rsidRPr="007A10BE" w:rsidRDefault="00183385">
      <w:pPr>
        <w:rPr>
          <w:rFonts w:ascii="Arial" w:eastAsia="Arial" w:hAnsi="Arial" w:cs="Arial"/>
          <w:sz w:val="20"/>
          <w:szCs w:val="20"/>
        </w:rPr>
      </w:pPr>
    </w:p>
    <w:p w14:paraId="59E9A81E" w14:textId="4822DB08" w:rsidR="00183385" w:rsidRPr="007A10BE" w:rsidRDefault="00183385">
      <w:pPr>
        <w:rPr>
          <w:rFonts w:ascii="Arial" w:eastAsia="Arial" w:hAnsi="Arial" w:cs="Arial"/>
          <w:sz w:val="20"/>
          <w:szCs w:val="20"/>
        </w:rPr>
      </w:pPr>
    </w:p>
    <w:p w14:paraId="7C399466" w14:textId="50BDCBFF" w:rsidR="00183385" w:rsidRPr="007A10BE" w:rsidRDefault="00183385">
      <w:pPr>
        <w:rPr>
          <w:rFonts w:ascii="Arial" w:eastAsia="Arial" w:hAnsi="Arial" w:cs="Arial"/>
          <w:sz w:val="20"/>
          <w:szCs w:val="20"/>
        </w:rPr>
      </w:pPr>
    </w:p>
    <w:p w14:paraId="1C47DEC3" w14:textId="789DF1DC" w:rsidR="00183385" w:rsidRPr="007A10BE" w:rsidRDefault="00183385">
      <w:pPr>
        <w:rPr>
          <w:rFonts w:ascii="Arial" w:eastAsia="Arial" w:hAnsi="Arial" w:cs="Arial"/>
          <w:sz w:val="20"/>
          <w:szCs w:val="20"/>
        </w:rPr>
      </w:pPr>
    </w:p>
    <w:p w14:paraId="5E548AD1" w14:textId="40AB1B8A" w:rsidR="00183385" w:rsidRPr="007A10BE" w:rsidRDefault="00183385">
      <w:pPr>
        <w:rPr>
          <w:rFonts w:ascii="Arial" w:eastAsia="Arial" w:hAnsi="Arial" w:cs="Arial"/>
          <w:sz w:val="20"/>
          <w:szCs w:val="20"/>
        </w:rPr>
      </w:pPr>
    </w:p>
    <w:p w14:paraId="7F4C614F" w14:textId="2445669D" w:rsidR="00183385" w:rsidRPr="007A10BE" w:rsidRDefault="00183385">
      <w:pPr>
        <w:rPr>
          <w:rFonts w:ascii="Arial" w:eastAsia="Arial" w:hAnsi="Arial" w:cs="Arial"/>
          <w:sz w:val="20"/>
          <w:szCs w:val="20"/>
        </w:rPr>
      </w:pPr>
    </w:p>
    <w:p w14:paraId="157E6BE1" w14:textId="091AA620" w:rsidR="00183385" w:rsidRPr="007A10BE" w:rsidRDefault="00183385">
      <w:pPr>
        <w:rPr>
          <w:rFonts w:ascii="Arial" w:eastAsia="Arial" w:hAnsi="Arial" w:cs="Arial"/>
          <w:sz w:val="20"/>
          <w:szCs w:val="20"/>
        </w:rPr>
      </w:pPr>
    </w:p>
    <w:p w14:paraId="5E63D5F1" w14:textId="0BC690C5" w:rsidR="00183385" w:rsidRPr="007A10BE" w:rsidRDefault="00183385">
      <w:pPr>
        <w:rPr>
          <w:rFonts w:ascii="Arial" w:eastAsia="Arial" w:hAnsi="Arial" w:cs="Arial"/>
          <w:sz w:val="20"/>
          <w:szCs w:val="20"/>
        </w:rPr>
      </w:pPr>
    </w:p>
    <w:p w14:paraId="5BAC8931" w14:textId="72016E00" w:rsidR="00183385" w:rsidRPr="007A10BE" w:rsidRDefault="00183385">
      <w:pPr>
        <w:rPr>
          <w:rFonts w:ascii="Arial" w:eastAsia="Arial" w:hAnsi="Arial" w:cs="Arial"/>
          <w:sz w:val="20"/>
          <w:szCs w:val="20"/>
        </w:rPr>
      </w:pPr>
    </w:p>
    <w:p w14:paraId="3BE5DAA1" w14:textId="0D9490BB" w:rsidR="00183385" w:rsidRPr="007A10BE" w:rsidRDefault="00183385">
      <w:pPr>
        <w:rPr>
          <w:rFonts w:ascii="Arial" w:eastAsia="Arial" w:hAnsi="Arial" w:cs="Arial"/>
          <w:sz w:val="20"/>
          <w:szCs w:val="20"/>
        </w:rPr>
      </w:pPr>
    </w:p>
    <w:p w14:paraId="1780FDCC" w14:textId="1B2E44B7" w:rsidR="00183385" w:rsidRPr="007A10BE" w:rsidRDefault="00183385">
      <w:pPr>
        <w:rPr>
          <w:rFonts w:ascii="Arial" w:eastAsia="Arial" w:hAnsi="Arial" w:cs="Arial"/>
          <w:sz w:val="20"/>
          <w:szCs w:val="20"/>
        </w:rPr>
      </w:pPr>
    </w:p>
    <w:p w14:paraId="590EEBA2" w14:textId="577EB141" w:rsidR="00183385" w:rsidRPr="007A10BE" w:rsidRDefault="00183385">
      <w:pPr>
        <w:rPr>
          <w:rFonts w:ascii="Arial" w:eastAsia="Arial" w:hAnsi="Arial" w:cs="Arial"/>
          <w:sz w:val="20"/>
          <w:szCs w:val="20"/>
        </w:rPr>
      </w:pPr>
    </w:p>
    <w:p w14:paraId="3262FC21" w14:textId="3BC13AD5" w:rsidR="00183385" w:rsidRPr="007A10BE" w:rsidRDefault="00183385">
      <w:pPr>
        <w:rPr>
          <w:rFonts w:ascii="Arial" w:eastAsia="Arial" w:hAnsi="Arial" w:cs="Arial"/>
          <w:sz w:val="20"/>
          <w:szCs w:val="20"/>
        </w:rPr>
      </w:pPr>
    </w:p>
    <w:p w14:paraId="7EFAC861" w14:textId="10E0FE44" w:rsidR="00183385" w:rsidRPr="007A10BE" w:rsidRDefault="00183385">
      <w:pPr>
        <w:rPr>
          <w:rFonts w:ascii="Arial" w:eastAsia="Arial" w:hAnsi="Arial" w:cs="Arial"/>
          <w:sz w:val="20"/>
          <w:szCs w:val="20"/>
        </w:rPr>
      </w:pPr>
    </w:p>
    <w:p w14:paraId="22873E56" w14:textId="0432F75F" w:rsidR="00183385" w:rsidRPr="007A10BE" w:rsidRDefault="00183385">
      <w:pPr>
        <w:rPr>
          <w:rFonts w:ascii="Arial" w:eastAsia="Arial" w:hAnsi="Arial" w:cs="Arial"/>
          <w:sz w:val="20"/>
          <w:szCs w:val="20"/>
        </w:rPr>
      </w:pPr>
    </w:p>
    <w:p w14:paraId="3248BA0D" w14:textId="1574956D" w:rsidR="00183385" w:rsidRPr="007A10BE" w:rsidRDefault="00183385">
      <w:pPr>
        <w:rPr>
          <w:rFonts w:ascii="Arial" w:eastAsia="Arial" w:hAnsi="Arial" w:cs="Arial"/>
          <w:sz w:val="20"/>
          <w:szCs w:val="20"/>
        </w:rPr>
      </w:pPr>
    </w:p>
    <w:p w14:paraId="34952A00" w14:textId="39DD99D7" w:rsidR="00183385" w:rsidRPr="007A10BE" w:rsidRDefault="00183385">
      <w:pPr>
        <w:rPr>
          <w:rFonts w:ascii="Arial" w:eastAsia="Arial" w:hAnsi="Arial" w:cs="Arial"/>
          <w:sz w:val="20"/>
          <w:szCs w:val="20"/>
        </w:rPr>
      </w:pPr>
    </w:p>
    <w:p w14:paraId="056393B1" w14:textId="450A103D" w:rsidR="00183385" w:rsidRPr="007A10BE" w:rsidRDefault="00183385">
      <w:pPr>
        <w:rPr>
          <w:rFonts w:ascii="Arial" w:eastAsia="Arial" w:hAnsi="Arial" w:cs="Arial"/>
          <w:sz w:val="20"/>
          <w:szCs w:val="20"/>
        </w:rPr>
      </w:pPr>
    </w:p>
    <w:p w14:paraId="2E1DCE00" w14:textId="763BAB00" w:rsidR="00183385" w:rsidRPr="007A10BE" w:rsidRDefault="00183385">
      <w:pPr>
        <w:rPr>
          <w:rFonts w:ascii="Arial" w:eastAsia="Arial" w:hAnsi="Arial" w:cs="Arial"/>
          <w:sz w:val="20"/>
          <w:szCs w:val="20"/>
        </w:rPr>
      </w:pPr>
    </w:p>
    <w:p w14:paraId="6A1C263E" w14:textId="1225FDD0" w:rsidR="00183385" w:rsidRPr="007A10BE" w:rsidRDefault="00183385">
      <w:pPr>
        <w:rPr>
          <w:rFonts w:ascii="Arial" w:eastAsia="Arial" w:hAnsi="Arial" w:cs="Arial"/>
          <w:sz w:val="20"/>
          <w:szCs w:val="20"/>
        </w:rPr>
      </w:pPr>
    </w:p>
    <w:p w14:paraId="21F6180D" w14:textId="77777777" w:rsidR="00183385" w:rsidRPr="007A10BE" w:rsidRDefault="00183385" w:rsidP="00183385">
      <w:pPr>
        <w:ind w:right="-33"/>
        <w:contextualSpacing/>
        <w:jc w:val="center"/>
        <w:rPr>
          <w:rFonts w:ascii="Arial" w:hAnsi="Arial" w:cs="Arial"/>
          <w:b/>
          <w:color w:val="1F4E79" w:themeColor="accent1" w:themeShade="80"/>
          <w:sz w:val="20"/>
          <w:szCs w:val="20"/>
          <w:lang w:eastAsia="en-US"/>
        </w:rPr>
      </w:pPr>
    </w:p>
    <w:p w14:paraId="79057E90" w14:textId="77777777" w:rsidR="00183385" w:rsidRPr="000A772D" w:rsidRDefault="00183385" w:rsidP="00183385">
      <w:pPr>
        <w:ind w:right="-33"/>
        <w:contextualSpacing/>
        <w:jc w:val="both"/>
        <w:rPr>
          <w:rFonts w:ascii="Arial" w:hAnsi="Arial" w:cs="Arial"/>
          <w:b/>
          <w:color w:val="FF0000"/>
          <w:sz w:val="20"/>
          <w:szCs w:val="20"/>
          <w:lang w:eastAsia="en-US"/>
        </w:rPr>
      </w:pPr>
    </w:p>
    <w:tbl>
      <w:tblPr>
        <w:tblStyle w:val="Grilledutableau32"/>
        <w:tblW w:w="10632" w:type="dxa"/>
        <w:tblInd w:w="-714" w:type="dxa"/>
        <w:tblLook w:val="04A0" w:firstRow="1" w:lastRow="0" w:firstColumn="1" w:lastColumn="0" w:noHBand="0" w:noVBand="1"/>
      </w:tblPr>
      <w:tblGrid>
        <w:gridCol w:w="4253"/>
        <w:gridCol w:w="1349"/>
        <w:gridCol w:w="777"/>
        <w:gridCol w:w="993"/>
        <w:gridCol w:w="992"/>
        <w:gridCol w:w="2268"/>
      </w:tblGrid>
      <w:tr w:rsidR="00183385" w:rsidRPr="000A772D" w14:paraId="2F76DAD6" w14:textId="77777777" w:rsidTr="002D64F7">
        <w:tc>
          <w:tcPr>
            <w:tcW w:w="10632" w:type="dxa"/>
            <w:gridSpan w:val="6"/>
            <w:shd w:val="clear" w:color="auto" w:fill="E7E6E6" w:themeFill="background2"/>
            <w:vAlign w:val="center"/>
          </w:tcPr>
          <w:p w14:paraId="62D56454" w14:textId="4004192E" w:rsidR="00183385" w:rsidRPr="000A772D" w:rsidRDefault="00F61A3A" w:rsidP="00183385">
            <w:pPr>
              <w:ind w:right="-33"/>
              <w:contextualSpacing/>
              <w:jc w:val="center"/>
              <w:rPr>
                <w:rFonts w:ascii="Arial" w:hAnsi="Arial" w:cs="Arial"/>
                <w:color w:val="4472C4" w:themeColor="accent5"/>
                <w:sz w:val="20"/>
                <w:szCs w:val="20"/>
              </w:rPr>
            </w:pPr>
            <w:r>
              <w:rPr>
                <w:rFonts w:ascii="Arial" w:hAnsi="Arial" w:cs="Arial"/>
                <w:b/>
                <w:color w:val="FF0000"/>
                <w:sz w:val="20"/>
                <w:szCs w:val="20"/>
              </w:rPr>
              <w:lastRenderedPageBreak/>
              <w:t>Identifiant : 22NDGS6027</w:t>
            </w:r>
          </w:p>
        </w:tc>
      </w:tr>
      <w:tr w:rsidR="00183385" w:rsidRPr="000A772D" w14:paraId="5D796312" w14:textId="77777777" w:rsidTr="002D64F7">
        <w:tc>
          <w:tcPr>
            <w:tcW w:w="4253" w:type="dxa"/>
          </w:tcPr>
          <w:p w14:paraId="7DB601EE" w14:textId="77777777" w:rsidR="00183385" w:rsidRPr="000A772D" w:rsidRDefault="00183385" w:rsidP="00183385">
            <w:pPr>
              <w:ind w:right="-33"/>
              <w:contextualSpacing/>
              <w:jc w:val="center"/>
              <w:rPr>
                <w:rFonts w:ascii="Arial" w:hAnsi="Arial" w:cs="Arial"/>
                <w:b/>
                <w:sz w:val="20"/>
                <w:szCs w:val="20"/>
              </w:rPr>
            </w:pPr>
            <w:r w:rsidRPr="000A772D">
              <w:rPr>
                <w:rFonts w:ascii="Arial" w:hAnsi="Arial" w:cs="Arial"/>
                <w:b/>
                <w:sz w:val="20"/>
                <w:szCs w:val="20"/>
              </w:rPr>
              <w:t>Titre</w:t>
            </w:r>
          </w:p>
        </w:tc>
        <w:tc>
          <w:tcPr>
            <w:tcW w:w="2126" w:type="dxa"/>
            <w:gridSpan w:val="2"/>
          </w:tcPr>
          <w:p w14:paraId="4A74FE86" w14:textId="77777777" w:rsidR="00183385" w:rsidRPr="000A772D" w:rsidRDefault="00183385" w:rsidP="00183385">
            <w:pPr>
              <w:ind w:right="-33"/>
              <w:contextualSpacing/>
              <w:jc w:val="center"/>
              <w:rPr>
                <w:rFonts w:ascii="Arial" w:hAnsi="Arial" w:cs="Arial"/>
                <w:b/>
                <w:sz w:val="20"/>
                <w:szCs w:val="20"/>
              </w:rPr>
            </w:pPr>
            <w:r w:rsidRPr="000A772D">
              <w:rPr>
                <w:rFonts w:ascii="Arial" w:hAnsi="Arial" w:cs="Arial"/>
                <w:b/>
                <w:sz w:val="20"/>
                <w:szCs w:val="20"/>
              </w:rPr>
              <w:t>Durée</w:t>
            </w:r>
          </w:p>
        </w:tc>
        <w:tc>
          <w:tcPr>
            <w:tcW w:w="1985" w:type="dxa"/>
            <w:gridSpan w:val="2"/>
          </w:tcPr>
          <w:p w14:paraId="05552649" w14:textId="77777777" w:rsidR="00183385" w:rsidRPr="000A772D" w:rsidRDefault="00183385" w:rsidP="00183385">
            <w:pPr>
              <w:ind w:right="-33"/>
              <w:contextualSpacing/>
              <w:jc w:val="center"/>
              <w:rPr>
                <w:rFonts w:ascii="Arial" w:hAnsi="Arial" w:cs="Arial"/>
                <w:b/>
                <w:sz w:val="20"/>
                <w:szCs w:val="20"/>
              </w:rPr>
            </w:pPr>
            <w:r w:rsidRPr="000A772D">
              <w:rPr>
                <w:rFonts w:ascii="Arial" w:hAnsi="Arial" w:cs="Arial"/>
                <w:b/>
                <w:sz w:val="20"/>
                <w:szCs w:val="20"/>
              </w:rPr>
              <w:t>Dates</w:t>
            </w:r>
          </w:p>
        </w:tc>
        <w:tc>
          <w:tcPr>
            <w:tcW w:w="2268" w:type="dxa"/>
          </w:tcPr>
          <w:p w14:paraId="2EAA7C90" w14:textId="77777777" w:rsidR="00183385" w:rsidRPr="000A772D" w:rsidRDefault="00183385" w:rsidP="00183385">
            <w:pPr>
              <w:ind w:right="-33"/>
              <w:contextualSpacing/>
              <w:jc w:val="center"/>
              <w:rPr>
                <w:rFonts w:ascii="Arial" w:hAnsi="Arial" w:cs="Arial"/>
                <w:b/>
                <w:sz w:val="20"/>
                <w:szCs w:val="20"/>
              </w:rPr>
            </w:pPr>
            <w:r w:rsidRPr="000A772D">
              <w:rPr>
                <w:rFonts w:ascii="Arial" w:hAnsi="Arial" w:cs="Arial"/>
                <w:b/>
                <w:sz w:val="20"/>
                <w:szCs w:val="20"/>
              </w:rPr>
              <w:t>Nombre de participants prévus</w:t>
            </w:r>
          </w:p>
        </w:tc>
      </w:tr>
      <w:tr w:rsidR="00183385" w:rsidRPr="000A772D" w14:paraId="36F041D7" w14:textId="77777777" w:rsidTr="002D64F7">
        <w:tc>
          <w:tcPr>
            <w:tcW w:w="4253" w:type="dxa"/>
            <w:vAlign w:val="center"/>
          </w:tcPr>
          <w:p w14:paraId="14DAA3AD" w14:textId="77777777" w:rsidR="00183385" w:rsidRPr="000A772D" w:rsidRDefault="00183385" w:rsidP="00183385">
            <w:pPr>
              <w:ind w:right="-33"/>
              <w:contextualSpacing/>
              <w:jc w:val="center"/>
              <w:rPr>
                <w:rFonts w:ascii="Arial" w:hAnsi="Arial" w:cs="Arial"/>
                <w:b/>
                <w:color w:val="002060"/>
                <w:sz w:val="20"/>
                <w:szCs w:val="20"/>
              </w:rPr>
            </w:pPr>
          </w:p>
          <w:p w14:paraId="22C5DA2C" w14:textId="77777777" w:rsidR="00183385" w:rsidRPr="000A772D" w:rsidRDefault="00183385" w:rsidP="00183385">
            <w:pPr>
              <w:ind w:right="-33"/>
              <w:contextualSpacing/>
              <w:jc w:val="center"/>
              <w:rPr>
                <w:rFonts w:ascii="Arial" w:hAnsi="Arial" w:cs="Arial"/>
                <w:b/>
                <w:color w:val="002060"/>
                <w:sz w:val="20"/>
                <w:szCs w:val="20"/>
              </w:rPr>
            </w:pPr>
            <w:r w:rsidRPr="000A772D">
              <w:rPr>
                <w:rFonts w:ascii="Arial" w:hAnsi="Arial" w:cs="Arial"/>
                <w:b/>
                <w:color w:val="002060"/>
                <w:sz w:val="20"/>
                <w:szCs w:val="20"/>
              </w:rPr>
              <w:t>Scolariser un élève présentant des troubles à expression comportementale</w:t>
            </w:r>
          </w:p>
          <w:p w14:paraId="1B4F97EA" w14:textId="77777777" w:rsidR="00183385" w:rsidRPr="000A772D" w:rsidRDefault="00183385" w:rsidP="00183385">
            <w:pPr>
              <w:ind w:right="-33"/>
              <w:contextualSpacing/>
              <w:jc w:val="center"/>
              <w:rPr>
                <w:rFonts w:ascii="Arial" w:hAnsi="Arial" w:cs="Arial"/>
                <w:b/>
                <w:color w:val="002060"/>
                <w:sz w:val="20"/>
                <w:szCs w:val="20"/>
              </w:rPr>
            </w:pPr>
          </w:p>
        </w:tc>
        <w:tc>
          <w:tcPr>
            <w:tcW w:w="2126" w:type="dxa"/>
            <w:gridSpan w:val="2"/>
            <w:vAlign w:val="center"/>
          </w:tcPr>
          <w:p w14:paraId="57839BE3" w14:textId="05375C8F" w:rsidR="00183385" w:rsidRPr="000A772D" w:rsidRDefault="00183385" w:rsidP="00183385">
            <w:pPr>
              <w:ind w:right="-33"/>
              <w:contextualSpacing/>
              <w:jc w:val="center"/>
              <w:rPr>
                <w:rFonts w:ascii="Arial" w:hAnsi="Arial" w:cs="Arial"/>
                <w:sz w:val="20"/>
                <w:szCs w:val="20"/>
              </w:rPr>
            </w:pPr>
            <w:r w:rsidRPr="000A772D">
              <w:rPr>
                <w:rFonts w:ascii="Arial" w:hAnsi="Arial" w:cs="Arial"/>
                <w:sz w:val="20"/>
                <w:szCs w:val="20"/>
              </w:rPr>
              <w:t>25</w:t>
            </w:r>
            <w:r w:rsidR="00A45BCF" w:rsidRPr="000A772D">
              <w:rPr>
                <w:rFonts w:ascii="Arial" w:hAnsi="Arial" w:cs="Arial"/>
                <w:sz w:val="20"/>
                <w:szCs w:val="20"/>
              </w:rPr>
              <w:t xml:space="preserve"> </w:t>
            </w:r>
            <w:r w:rsidRPr="000A772D">
              <w:rPr>
                <w:rFonts w:ascii="Arial" w:hAnsi="Arial" w:cs="Arial"/>
                <w:sz w:val="20"/>
                <w:szCs w:val="20"/>
              </w:rPr>
              <w:t>h</w:t>
            </w:r>
            <w:r w:rsidR="00A45BCF" w:rsidRPr="000A772D">
              <w:rPr>
                <w:rFonts w:ascii="Arial" w:hAnsi="Arial" w:cs="Arial"/>
                <w:sz w:val="20"/>
                <w:szCs w:val="20"/>
              </w:rPr>
              <w:t>eures</w:t>
            </w:r>
          </w:p>
          <w:p w14:paraId="6F002FEC" w14:textId="77777777" w:rsidR="00183385" w:rsidRPr="000A772D" w:rsidRDefault="00183385" w:rsidP="00183385">
            <w:pPr>
              <w:ind w:right="-33"/>
              <w:contextualSpacing/>
              <w:jc w:val="center"/>
              <w:rPr>
                <w:rFonts w:ascii="Arial" w:hAnsi="Arial" w:cs="Arial"/>
                <w:sz w:val="20"/>
                <w:szCs w:val="20"/>
              </w:rPr>
            </w:pPr>
            <w:r w:rsidRPr="000A772D">
              <w:rPr>
                <w:rFonts w:ascii="Arial" w:hAnsi="Arial" w:cs="Arial"/>
                <w:sz w:val="20"/>
                <w:szCs w:val="20"/>
              </w:rPr>
              <w:t>Lundi/mardi</w:t>
            </w:r>
          </w:p>
          <w:p w14:paraId="753B767A" w14:textId="77777777" w:rsidR="00183385" w:rsidRPr="000A772D" w:rsidRDefault="00183385" w:rsidP="00183385">
            <w:pPr>
              <w:ind w:right="-33"/>
              <w:contextualSpacing/>
              <w:jc w:val="center"/>
              <w:rPr>
                <w:rFonts w:ascii="Arial" w:hAnsi="Arial" w:cs="Arial"/>
                <w:sz w:val="20"/>
                <w:szCs w:val="20"/>
              </w:rPr>
            </w:pPr>
            <w:r w:rsidRPr="000A772D">
              <w:rPr>
                <w:rFonts w:ascii="Arial" w:hAnsi="Arial" w:cs="Arial"/>
                <w:sz w:val="20"/>
                <w:szCs w:val="20"/>
              </w:rPr>
              <w:t>(9h-12h/13h30-17h)</w:t>
            </w:r>
          </w:p>
          <w:p w14:paraId="053D2F5E" w14:textId="77777777" w:rsidR="00183385" w:rsidRPr="000A772D" w:rsidRDefault="00183385" w:rsidP="00183385">
            <w:pPr>
              <w:ind w:right="-33"/>
              <w:contextualSpacing/>
              <w:jc w:val="center"/>
              <w:rPr>
                <w:rFonts w:ascii="Arial" w:hAnsi="Arial" w:cs="Arial"/>
                <w:sz w:val="20"/>
                <w:szCs w:val="20"/>
              </w:rPr>
            </w:pPr>
            <w:r w:rsidRPr="000A772D">
              <w:rPr>
                <w:rFonts w:ascii="Arial" w:hAnsi="Arial" w:cs="Arial"/>
                <w:sz w:val="20"/>
                <w:szCs w:val="20"/>
              </w:rPr>
              <w:t>Jeudi/vendredi</w:t>
            </w:r>
          </w:p>
          <w:p w14:paraId="174EE52B" w14:textId="77777777" w:rsidR="00183385" w:rsidRPr="000A772D" w:rsidRDefault="00183385" w:rsidP="00183385">
            <w:pPr>
              <w:ind w:right="-33"/>
              <w:contextualSpacing/>
              <w:rPr>
                <w:rFonts w:ascii="Arial" w:hAnsi="Arial" w:cs="Arial"/>
                <w:sz w:val="20"/>
                <w:szCs w:val="20"/>
              </w:rPr>
            </w:pPr>
            <w:r w:rsidRPr="000A772D">
              <w:rPr>
                <w:rFonts w:ascii="Arial" w:hAnsi="Arial" w:cs="Arial"/>
                <w:sz w:val="20"/>
                <w:szCs w:val="20"/>
              </w:rPr>
              <w:t>(9h-12h/13h30-16h)</w:t>
            </w:r>
          </w:p>
        </w:tc>
        <w:tc>
          <w:tcPr>
            <w:tcW w:w="1985" w:type="dxa"/>
            <w:gridSpan w:val="2"/>
            <w:vAlign w:val="center"/>
          </w:tcPr>
          <w:p w14:paraId="48BA690E" w14:textId="77777777" w:rsidR="00183385" w:rsidRPr="000A772D" w:rsidRDefault="00183385" w:rsidP="00183385">
            <w:pPr>
              <w:ind w:right="-33"/>
              <w:contextualSpacing/>
              <w:jc w:val="center"/>
              <w:rPr>
                <w:rFonts w:ascii="Arial" w:hAnsi="Arial" w:cs="Arial"/>
                <w:sz w:val="20"/>
                <w:szCs w:val="20"/>
              </w:rPr>
            </w:pPr>
            <w:r w:rsidRPr="000A772D">
              <w:rPr>
                <w:rFonts w:ascii="Arial" w:hAnsi="Arial" w:cs="Arial"/>
                <w:sz w:val="20"/>
                <w:szCs w:val="20"/>
              </w:rPr>
              <w:t>Du 3 au 7 avril 2023</w:t>
            </w:r>
          </w:p>
        </w:tc>
        <w:tc>
          <w:tcPr>
            <w:tcW w:w="2268" w:type="dxa"/>
            <w:vAlign w:val="center"/>
          </w:tcPr>
          <w:p w14:paraId="325D0E09" w14:textId="77777777" w:rsidR="00183385" w:rsidRPr="000A772D" w:rsidRDefault="00183385" w:rsidP="00183385">
            <w:pPr>
              <w:ind w:right="-33"/>
              <w:contextualSpacing/>
              <w:jc w:val="center"/>
              <w:rPr>
                <w:rFonts w:ascii="Arial" w:hAnsi="Arial" w:cs="Arial"/>
                <w:sz w:val="20"/>
                <w:szCs w:val="20"/>
              </w:rPr>
            </w:pPr>
            <w:r w:rsidRPr="000A772D">
              <w:rPr>
                <w:rFonts w:ascii="Arial" w:hAnsi="Arial" w:cs="Arial"/>
                <w:sz w:val="20"/>
                <w:szCs w:val="20"/>
              </w:rPr>
              <w:t>12</w:t>
            </w:r>
          </w:p>
        </w:tc>
      </w:tr>
      <w:tr w:rsidR="00183385" w:rsidRPr="000A772D" w14:paraId="7678A7C3" w14:textId="77777777" w:rsidTr="00DB0381">
        <w:tc>
          <w:tcPr>
            <w:tcW w:w="4253" w:type="dxa"/>
          </w:tcPr>
          <w:p w14:paraId="3A1AB564" w14:textId="77777777" w:rsidR="00183385" w:rsidRPr="000A772D" w:rsidRDefault="00183385" w:rsidP="00183385">
            <w:pPr>
              <w:ind w:right="-33"/>
              <w:contextualSpacing/>
              <w:jc w:val="center"/>
              <w:rPr>
                <w:rFonts w:ascii="Arial" w:hAnsi="Arial" w:cs="Arial"/>
                <w:b/>
                <w:sz w:val="20"/>
                <w:szCs w:val="20"/>
              </w:rPr>
            </w:pPr>
            <w:r w:rsidRPr="000A772D">
              <w:rPr>
                <w:rFonts w:ascii="Arial" w:hAnsi="Arial" w:cs="Arial"/>
                <w:b/>
                <w:sz w:val="20"/>
                <w:szCs w:val="20"/>
              </w:rPr>
              <w:t>Public concerné</w:t>
            </w:r>
          </w:p>
        </w:tc>
        <w:tc>
          <w:tcPr>
            <w:tcW w:w="3119" w:type="dxa"/>
            <w:gridSpan w:val="3"/>
          </w:tcPr>
          <w:p w14:paraId="2DAD8077" w14:textId="77777777" w:rsidR="00183385" w:rsidRPr="000A772D" w:rsidRDefault="00183385" w:rsidP="00183385">
            <w:pPr>
              <w:ind w:right="-33"/>
              <w:contextualSpacing/>
              <w:jc w:val="center"/>
              <w:rPr>
                <w:rFonts w:ascii="Arial" w:hAnsi="Arial" w:cs="Arial"/>
                <w:b/>
                <w:sz w:val="20"/>
                <w:szCs w:val="20"/>
              </w:rPr>
            </w:pPr>
            <w:r w:rsidRPr="000A772D">
              <w:rPr>
                <w:rFonts w:ascii="Arial" w:hAnsi="Arial" w:cs="Arial"/>
                <w:b/>
                <w:sz w:val="20"/>
                <w:szCs w:val="20"/>
              </w:rPr>
              <w:t>Lieu de stage</w:t>
            </w:r>
          </w:p>
        </w:tc>
        <w:tc>
          <w:tcPr>
            <w:tcW w:w="3260" w:type="dxa"/>
            <w:gridSpan w:val="2"/>
          </w:tcPr>
          <w:p w14:paraId="7426257A" w14:textId="77777777" w:rsidR="00183385" w:rsidRPr="000A772D" w:rsidRDefault="00183385" w:rsidP="00183385">
            <w:pPr>
              <w:ind w:right="-33"/>
              <w:contextualSpacing/>
              <w:jc w:val="center"/>
              <w:rPr>
                <w:rFonts w:ascii="Arial" w:hAnsi="Arial" w:cs="Arial"/>
                <w:b/>
                <w:sz w:val="20"/>
                <w:szCs w:val="20"/>
              </w:rPr>
            </w:pPr>
            <w:r w:rsidRPr="000A772D">
              <w:rPr>
                <w:rFonts w:ascii="Arial" w:hAnsi="Arial" w:cs="Arial"/>
                <w:b/>
                <w:sz w:val="20"/>
                <w:szCs w:val="20"/>
              </w:rPr>
              <w:t>Opérateur principal</w:t>
            </w:r>
          </w:p>
        </w:tc>
      </w:tr>
      <w:tr w:rsidR="00183385" w:rsidRPr="000A772D" w14:paraId="032FBC9D" w14:textId="77777777" w:rsidTr="00DB0381">
        <w:tc>
          <w:tcPr>
            <w:tcW w:w="4253" w:type="dxa"/>
          </w:tcPr>
          <w:p w14:paraId="0DC8DA28" w14:textId="77777777" w:rsidR="00183385" w:rsidRPr="000A772D" w:rsidRDefault="00183385" w:rsidP="00183385">
            <w:pPr>
              <w:contextualSpacing/>
              <w:rPr>
                <w:rFonts w:ascii="Arial" w:hAnsi="Arial" w:cs="Arial"/>
                <w:color w:val="4472C4" w:themeColor="accent5"/>
                <w:sz w:val="20"/>
                <w:szCs w:val="20"/>
              </w:rPr>
            </w:pPr>
          </w:p>
          <w:p w14:paraId="6D65DCD0" w14:textId="77777777" w:rsidR="00183385" w:rsidRPr="000A772D" w:rsidRDefault="00183385" w:rsidP="00183385">
            <w:pPr>
              <w:contextualSpacing/>
              <w:rPr>
                <w:rFonts w:ascii="Arial" w:hAnsi="Arial" w:cs="Arial"/>
                <w:sz w:val="20"/>
                <w:szCs w:val="20"/>
              </w:rPr>
            </w:pPr>
            <w:r w:rsidRPr="000A772D">
              <w:rPr>
                <w:rFonts w:ascii="Arial" w:hAnsi="Arial" w:cs="Arial"/>
                <w:sz w:val="20"/>
                <w:szCs w:val="20"/>
              </w:rPr>
              <w:t xml:space="preserve">Enseignants non spécialisés, </w:t>
            </w:r>
          </w:p>
          <w:p w14:paraId="77D4FED0" w14:textId="77777777" w:rsidR="00183385" w:rsidRPr="000A772D" w:rsidRDefault="00183385" w:rsidP="00183385">
            <w:pPr>
              <w:contextualSpacing/>
              <w:rPr>
                <w:rFonts w:ascii="Arial" w:hAnsi="Arial" w:cs="Arial"/>
                <w:sz w:val="20"/>
                <w:szCs w:val="20"/>
              </w:rPr>
            </w:pPr>
            <w:r w:rsidRPr="000A772D">
              <w:rPr>
                <w:rFonts w:ascii="Arial" w:hAnsi="Arial" w:cs="Arial"/>
                <w:sz w:val="20"/>
                <w:szCs w:val="20"/>
              </w:rPr>
              <w:t xml:space="preserve">Personnels non enseignants </w:t>
            </w:r>
          </w:p>
          <w:p w14:paraId="41405717" w14:textId="77777777" w:rsidR="00183385" w:rsidRPr="000A772D" w:rsidRDefault="00183385" w:rsidP="00183385">
            <w:pPr>
              <w:contextualSpacing/>
              <w:rPr>
                <w:rFonts w:ascii="Arial" w:hAnsi="Arial" w:cs="Arial"/>
                <w:sz w:val="20"/>
                <w:szCs w:val="20"/>
              </w:rPr>
            </w:pPr>
            <w:r w:rsidRPr="000A772D">
              <w:rPr>
                <w:rFonts w:ascii="Arial" w:hAnsi="Arial" w:cs="Arial"/>
                <w:sz w:val="20"/>
                <w:szCs w:val="20"/>
              </w:rPr>
              <w:t>(AESH ; personnels des collectivités)</w:t>
            </w:r>
          </w:p>
          <w:p w14:paraId="5C59EBFD" w14:textId="77777777" w:rsidR="00183385" w:rsidRPr="000A772D" w:rsidRDefault="00183385" w:rsidP="00183385">
            <w:pPr>
              <w:contextualSpacing/>
              <w:rPr>
                <w:rFonts w:ascii="Arial" w:hAnsi="Arial" w:cs="Arial"/>
                <w:sz w:val="20"/>
                <w:szCs w:val="20"/>
              </w:rPr>
            </w:pPr>
          </w:p>
          <w:p w14:paraId="00BF3290" w14:textId="77777777" w:rsidR="00183385" w:rsidRPr="000A772D" w:rsidRDefault="00183385" w:rsidP="00183385">
            <w:pPr>
              <w:contextualSpacing/>
              <w:rPr>
                <w:rFonts w:ascii="Arial" w:hAnsi="Arial" w:cs="Arial"/>
                <w:color w:val="4472C4" w:themeColor="accent5"/>
                <w:sz w:val="20"/>
                <w:szCs w:val="20"/>
              </w:rPr>
            </w:pPr>
          </w:p>
        </w:tc>
        <w:tc>
          <w:tcPr>
            <w:tcW w:w="3119" w:type="dxa"/>
            <w:gridSpan w:val="3"/>
            <w:vAlign w:val="center"/>
          </w:tcPr>
          <w:p w14:paraId="42037622" w14:textId="77777777" w:rsidR="00183385" w:rsidRPr="000A772D" w:rsidRDefault="00183385" w:rsidP="00DB0381">
            <w:pPr>
              <w:ind w:right="-33"/>
              <w:contextualSpacing/>
              <w:jc w:val="center"/>
              <w:rPr>
                <w:rFonts w:ascii="Arial" w:hAnsi="Arial" w:cs="Arial"/>
                <w:sz w:val="20"/>
                <w:szCs w:val="20"/>
              </w:rPr>
            </w:pPr>
            <w:r w:rsidRPr="000A772D">
              <w:rPr>
                <w:rFonts w:ascii="Arial" w:hAnsi="Arial" w:cs="Arial"/>
                <w:sz w:val="20"/>
                <w:szCs w:val="20"/>
              </w:rPr>
              <w:t>Reims</w:t>
            </w:r>
          </w:p>
        </w:tc>
        <w:tc>
          <w:tcPr>
            <w:tcW w:w="3260" w:type="dxa"/>
            <w:gridSpan w:val="2"/>
          </w:tcPr>
          <w:p w14:paraId="19D7DC8F" w14:textId="77777777" w:rsidR="00183385" w:rsidRPr="000A772D" w:rsidRDefault="00183385" w:rsidP="00183385">
            <w:pPr>
              <w:ind w:right="-33"/>
              <w:contextualSpacing/>
              <w:rPr>
                <w:rFonts w:ascii="Arial" w:hAnsi="Arial" w:cs="Arial"/>
                <w:sz w:val="20"/>
                <w:szCs w:val="20"/>
              </w:rPr>
            </w:pPr>
            <w:r w:rsidRPr="000A772D">
              <w:rPr>
                <w:rFonts w:ascii="Arial" w:hAnsi="Arial" w:cs="Arial"/>
                <w:sz w:val="20"/>
                <w:szCs w:val="20"/>
              </w:rPr>
              <w:t>Circonscription ASH Marne</w:t>
            </w:r>
          </w:p>
          <w:p w14:paraId="09350F9A" w14:textId="77777777" w:rsidR="00183385" w:rsidRPr="000A772D" w:rsidRDefault="00183385" w:rsidP="00183385">
            <w:pPr>
              <w:ind w:right="-33"/>
              <w:contextualSpacing/>
              <w:rPr>
                <w:rFonts w:ascii="Arial" w:hAnsi="Arial" w:cs="Arial"/>
                <w:sz w:val="20"/>
                <w:szCs w:val="20"/>
              </w:rPr>
            </w:pPr>
            <w:r w:rsidRPr="000A772D">
              <w:rPr>
                <w:rFonts w:ascii="Arial" w:hAnsi="Arial" w:cs="Arial"/>
                <w:sz w:val="20"/>
                <w:szCs w:val="20"/>
              </w:rPr>
              <w:t>CPC ASH</w:t>
            </w:r>
          </w:p>
          <w:p w14:paraId="53A43C85" w14:textId="4A1A64A8" w:rsidR="00183385" w:rsidRPr="000A772D" w:rsidRDefault="00183385" w:rsidP="00183385">
            <w:pPr>
              <w:ind w:right="-33"/>
              <w:contextualSpacing/>
              <w:rPr>
                <w:rFonts w:ascii="Arial" w:hAnsi="Arial" w:cs="Arial"/>
                <w:sz w:val="20"/>
                <w:szCs w:val="20"/>
              </w:rPr>
            </w:pPr>
            <w:r w:rsidRPr="000A772D">
              <w:rPr>
                <w:rFonts w:ascii="Arial" w:hAnsi="Arial" w:cs="Arial"/>
                <w:sz w:val="20"/>
                <w:szCs w:val="20"/>
              </w:rPr>
              <w:t>Enseignants spécialisés enseignant dans un DITE</w:t>
            </w:r>
            <w:r w:rsidR="0071037F" w:rsidRPr="000A772D">
              <w:rPr>
                <w:rFonts w:ascii="Arial" w:hAnsi="Arial" w:cs="Arial"/>
                <w:sz w:val="20"/>
                <w:szCs w:val="20"/>
              </w:rPr>
              <w:t>P.</w:t>
            </w:r>
          </w:p>
          <w:p w14:paraId="5EB28F49" w14:textId="6509FC30" w:rsidR="00183385" w:rsidRPr="000A772D" w:rsidRDefault="00183385" w:rsidP="00183385">
            <w:pPr>
              <w:ind w:right="-33"/>
              <w:contextualSpacing/>
              <w:rPr>
                <w:rFonts w:ascii="Arial" w:hAnsi="Arial" w:cs="Arial"/>
                <w:sz w:val="20"/>
                <w:szCs w:val="20"/>
              </w:rPr>
            </w:pPr>
            <w:r w:rsidRPr="000A772D">
              <w:rPr>
                <w:rFonts w:ascii="Arial" w:hAnsi="Arial" w:cs="Arial"/>
                <w:sz w:val="20"/>
                <w:szCs w:val="20"/>
              </w:rPr>
              <w:t>Educateurs spécialisés, directeur d’établissement, psychologue, psychomotricienne exerçant au sein d’un ITE</w:t>
            </w:r>
            <w:r w:rsidR="0071037F" w:rsidRPr="000A772D">
              <w:rPr>
                <w:rFonts w:ascii="Arial" w:hAnsi="Arial" w:cs="Arial"/>
                <w:sz w:val="20"/>
                <w:szCs w:val="20"/>
              </w:rPr>
              <w:t>P.</w:t>
            </w:r>
          </w:p>
        </w:tc>
      </w:tr>
      <w:tr w:rsidR="00183385" w:rsidRPr="000A772D" w14:paraId="7EA96CE2" w14:textId="77777777" w:rsidTr="002D64F7">
        <w:tc>
          <w:tcPr>
            <w:tcW w:w="10632" w:type="dxa"/>
            <w:gridSpan w:val="6"/>
          </w:tcPr>
          <w:p w14:paraId="59638563" w14:textId="77777777" w:rsidR="00183385" w:rsidRPr="000A772D" w:rsidRDefault="00183385" w:rsidP="0028019C">
            <w:pPr>
              <w:contextualSpacing/>
              <w:rPr>
                <w:rFonts w:ascii="Arial" w:hAnsi="Arial" w:cs="Arial"/>
                <w:sz w:val="20"/>
                <w:szCs w:val="20"/>
              </w:rPr>
            </w:pPr>
            <w:r w:rsidRPr="000A772D">
              <w:rPr>
                <w:rFonts w:ascii="Arial" w:hAnsi="Arial" w:cs="Arial"/>
                <w:sz w:val="20"/>
                <w:szCs w:val="20"/>
              </w:rPr>
              <w:t xml:space="preserve">Objectifs : </w:t>
            </w:r>
          </w:p>
          <w:p w14:paraId="04A17D6F" w14:textId="77777777" w:rsidR="002F4459" w:rsidRPr="000A772D" w:rsidRDefault="00183385" w:rsidP="00613A83">
            <w:pPr>
              <w:pStyle w:val="Paragraphedeliste"/>
              <w:numPr>
                <w:ilvl w:val="0"/>
                <w:numId w:val="22"/>
              </w:numPr>
              <w:rPr>
                <w:rFonts w:ascii="Arial" w:hAnsi="Arial" w:cs="Arial"/>
                <w:sz w:val="20"/>
                <w:szCs w:val="20"/>
              </w:rPr>
            </w:pPr>
            <w:r w:rsidRPr="000A772D">
              <w:rPr>
                <w:rFonts w:ascii="Arial" w:hAnsi="Arial" w:cs="Arial"/>
                <w:sz w:val="20"/>
                <w:szCs w:val="20"/>
              </w:rPr>
              <w:t>Sensibiliser aux différentes expressions comportementales</w:t>
            </w:r>
          </w:p>
          <w:p w14:paraId="5C4D2AA4" w14:textId="158B4EFD" w:rsidR="002A3F3C" w:rsidRPr="000A772D" w:rsidRDefault="00183385" w:rsidP="00613A83">
            <w:pPr>
              <w:pStyle w:val="Paragraphedeliste"/>
              <w:numPr>
                <w:ilvl w:val="0"/>
                <w:numId w:val="22"/>
              </w:numPr>
              <w:rPr>
                <w:rFonts w:ascii="Arial" w:hAnsi="Arial" w:cs="Arial"/>
                <w:sz w:val="20"/>
                <w:szCs w:val="20"/>
              </w:rPr>
            </w:pPr>
            <w:r w:rsidRPr="000A772D">
              <w:rPr>
                <w:rFonts w:ascii="Arial" w:hAnsi="Arial" w:cs="Arial"/>
                <w:sz w:val="20"/>
                <w:szCs w:val="20"/>
              </w:rPr>
              <w:t>Permettre aux stagiaires de :</w:t>
            </w:r>
          </w:p>
          <w:p w14:paraId="2A27F96A" w14:textId="08F44D72" w:rsidR="00183385" w:rsidRPr="000A772D" w:rsidRDefault="002F4459" w:rsidP="0028019C">
            <w:pPr>
              <w:rPr>
                <w:rFonts w:ascii="Arial" w:hAnsi="Arial" w:cs="Arial"/>
                <w:sz w:val="20"/>
                <w:szCs w:val="20"/>
              </w:rPr>
            </w:pPr>
            <w:r w:rsidRPr="000A772D">
              <w:rPr>
                <w:rFonts w:ascii="Arial" w:hAnsi="Arial" w:cs="Arial"/>
                <w:sz w:val="20"/>
                <w:szCs w:val="20"/>
              </w:rPr>
              <w:t xml:space="preserve">- </w:t>
            </w:r>
            <w:r w:rsidR="00183385" w:rsidRPr="000A772D">
              <w:rPr>
                <w:rFonts w:ascii="Arial" w:hAnsi="Arial" w:cs="Arial"/>
                <w:sz w:val="20"/>
                <w:szCs w:val="20"/>
              </w:rPr>
              <w:t xml:space="preserve">Connaitre les troubles du comportement (définition) et leurs manifestations </w:t>
            </w:r>
          </w:p>
          <w:p w14:paraId="4B13A8FD" w14:textId="7699C121" w:rsidR="007262E4" w:rsidRPr="000A772D" w:rsidRDefault="00183385" w:rsidP="0028019C">
            <w:pPr>
              <w:rPr>
                <w:rFonts w:ascii="Arial" w:hAnsi="Arial" w:cs="Arial"/>
                <w:sz w:val="20"/>
                <w:szCs w:val="20"/>
              </w:rPr>
            </w:pPr>
            <w:r w:rsidRPr="000A772D">
              <w:rPr>
                <w:rFonts w:ascii="Arial" w:hAnsi="Arial" w:cs="Arial"/>
                <w:sz w:val="20"/>
                <w:szCs w:val="20"/>
              </w:rPr>
              <w:t>- Appréhender les troubles du comportement à travers différents points de vue : thérapeu</w:t>
            </w:r>
            <w:r w:rsidR="002F4459" w:rsidRPr="000A772D">
              <w:rPr>
                <w:rFonts w:ascii="Arial" w:hAnsi="Arial" w:cs="Arial"/>
                <w:sz w:val="20"/>
                <w:szCs w:val="20"/>
              </w:rPr>
              <w:t>tique, éducatif et pédagogique.</w:t>
            </w:r>
          </w:p>
          <w:p w14:paraId="0392FD10" w14:textId="77777777" w:rsidR="007262E4" w:rsidRPr="000A772D" w:rsidRDefault="007262E4" w:rsidP="0028019C">
            <w:pPr>
              <w:rPr>
                <w:rFonts w:ascii="Arial" w:hAnsi="Arial" w:cs="Arial"/>
                <w:sz w:val="20"/>
                <w:szCs w:val="20"/>
              </w:rPr>
            </w:pPr>
          </w:p>
          <w:p w14:paraId="4C46D50A" w14:textId="77777777" w:rsidR="007262E4" w:rsidRPr="000A772D" w:rsidRDefault="007262E4" w:rsidP="00613A83">
            <w:pPr>
              <w:pStyle w:val="Paragraphedeliste"/>
              <w:numPr>
                <w:ilvl w:val="0"/>
                <w:numId w:val="22"/>
              </w:numPr>
              <w:rPr>
                <w:rFonts w:ascii="Arial" w:hAnsi="Arial" w:cs="Arial"/>
                <w:sz w:val="20"/>
                <w:szCs w:val="20"/>
              </w:rPr>
            </w:pPr>
            <w:r w:rsidRPr="000A772D">
              <w:rPr>
                <w:rFonts w:ascii="Arial" w:hAnsi="Arial" w:cs="Arial"/>
                <w:sz w:val="20"/>
                <w:szCs w:val="20"/>
              </w:rPr>
              <w:t xml:space="preserve"> Favoriser une scolarisation adaptée des élèves avec des troubles du comportement </w:t>
            </w:r>
          </w:p>
          <w:p w14:paraId="468F9F01" w14:textId="6BB46ECA" w:rsidR="00183385" w:rsidRPr="000A772D" w:rsidRDefault="007262E4" w:rsidP="00613A83">
            <w:pPr>
              <w:pStyle w:val="Paragraphedeliste"/>
              <w:numPr>
                <w:ilvl w:val="0"/>
                <w:numId w:val="22"/>
              </w:numPr>
              <w:rPr>
                <w:rFonts w:ascii="Arial" w:hAnsi="Arial" w:cs="Arial"/>
                <w:sz w:val="20"/>
                <w:szCs w:val="20"/>
              </w:rPr>
            </w:pPr>
            <w:r w:rsidRPr="000A772D">
              <w:rPr>
                <w:rFonts w:ascii="Arial" w:hAnsi="Arial" w:cs="Arial"/>
                <w:sz w:val="20"/>
                <w:szCs w:val="20"/>
              </w:rPr>
              <w:t xml:space="preserve"> </w:t>
            </w:r>
            <w:r w:rsidR="00183385" w:rsidRPr="000A772D">
              <w:rPr>
                <w:rFonts w:ascii="Arial" w:hAnsi="Arial" w:cs="Arial"/>
                <w:sz w:val="20"/>
                <w:szCs w:val="20"/>
              </w:rPr>
              <w:t xml:space="preserve">Favoriser une scolarisation adaptée des élèves avec des troubles du comportement </w:t>
            </w:r>
          </w:p>
          <w:p w14:paraId="0ED3BD96" w14:textId="1B215F01" w:rsidR="00183385" w:rsidRPr="000A772D" w:rsidRDefault="007262E4" w:rsidP="00613A83">
            <w:pPr>
              <w:pStyle w:val="Paragraphedeliste"/>
              <w:numPr>
                <w:ilvl w:val="0"/>
                <w:numId w:val="22"/>
              </w:numPr>
              <w:rPr>
                <w:rFonts w:ascii="Arial" w:hAnsi="Arial" w:cs="Arial"/>
                <w:sz w:val="20"/>
                <w:szCs w:val="20"/>
              </w:rPr>
            </w:pPr>
            <w:r w:rsidRPr="000A772D">
              <w:rPr>
                <w:rFonts w:ascii="Arial" w:hAnsi="Arial" w:cs="Arial"/>
                <w:sz w:val="20"/>
                <w:szCs w:val="20"/>
              </w:rPr>
              <w:t xml:space="preserve"> </w:t>
            </w:r>
            <w:r w:rsidR="00183385" w:rsidRPr="000A772D">
              <w:rPr>
                <w:rFonts w:ascii="Arial" w:hAnsi="Arial" w:cs="Arial"/>
                <w:sz w:val="20"/>
                <w:szCs w:val="20"/>
              </w:rPr>
              <w:t>Permettre aux stagiaires de :</w:t>
            </w:r>
          </w:p>
          <w:p w14:paraId="6C1CDD42" w14:textId="77777777" w:rsidR="00183385" w:rsidRPr="000A772D" w:rsidRDefault="00183385" w:rsidP="0028019C">
            <w:pPr>
              <w:rPr>
                <w:rFonts w:ascii="Arial" w:hAnsi="Arial" w:cs="Arial"/>
                <w:sz w:val="20"/>
                <w:szCs w:val="20"/>
              </w:rPr>
            </w:pPr>
            <w:r w:rsidRPr="000A772D">
              <w:rPr>
                <w:rFonts w:ascii="Arial" w:hAnsi="Arial" w:cs="Arial"/>
                <w:sz w:val="20"/>
                <w:szCs w:val="20"/>
              </w:rPr>
              <w:t xml:space="preserve">- Connaitre le cadre réglementaire et institutionnel relatif à la scolarisation des élèves </w:t>
            </w:r>
          </w:p>
          <w:p w14:paraId="2A612EE7" w14:textId="77777777" w:rsidR="00183385" w:rsidRPr="000A772D" w:rsidRDefault="00183385" w:rsidP="0028019C">
            <w:pPr>
              <w:rPr>
                <w:rFonts w:ascii="Arial" w:hAnsi="Arial" w:cs="Arial"/>
                <w:sz w:val="20"/>
                <w:szCs w:val="20"/>
              </w:rPr>
            </w:pPr>
            <w:r w:rsidRPr="000A772D">
              <w:rPr>
                <w:rFonts w:ascii="Arial" w:hAnsi="Arial" w:cs="Arial"/>
                <w:sz w:val="20"/>
                <w:szCs w:val="20"/>
              </w:rPr>
              <w:t xml:space="preserve">- Comprendre et analyser des propositions de réponses pédagogiques spécifiques </w:t>
            </w:r>
          </w:p>
          <w:p w14:paraId="5E273F37" w14:textId="5131804D" w:rsidR="00183385" w:rsidRPr="000A772D" w:rsidRDefault="00183385" w:rsidP="0028019C">
            <w:pPr>
              <w:rPr>
                <w:rFonts w:ascii="Arial" w:hAnsi="Arial" w:cs="Arial"/>
                <w:sz w:val="20"/>
                <w:szCs w:val="20"/>
              </w:rPr>
            </w:pPr>
            <w:r w:rsidRPr="000A772D">
              <w:rPr>
                <w:rFonts w:ascii="Arial" w:hAnsi="Arial" w:cs="Arial"/>
                <w:sz w:val="20"/>
                <w:szCs w:val="20"/>
              </w:rPr>
              <w:t>- Comprendre les rôles des différents acteurs (l’équipe, l’enseignant, l’AESH, les partenaires) dans l’accompagnement scolaire d’un élève avec des troubles du comportement.</w:t>
            </w:r>
          </w:p>
          <w:p w14:paraId="22B11618" w14:textId="77777777" w:rsidR="00183385" w:rsidRPr="000A772D" w:rsidRDefault="00183385" w:rsidP="0028019C">
            <w:pPr>
              <w:rPr>
                <w:rFonts w:ascii="Arial" w:hAnsi="Arial" w:cs="Arial"/>
                <w:sz w:val="20"/>
                <w:szCs w:val="20"/>
              </w:rPr>
            </w:pPr>
          </w:p>
        </w:tc>
      </w:tr>
      <w:tr w:rsidR="00183385" w:rsidRPr="000A772D" w14:paraId="07B0AC55" w14:textId="77777777" w:rsidTr="002D64F7">
        <w:tc>
          <w:tcPr>
            <w:tcW w:w="5602" w:type="dxa"/>
            <w:gridSpan w:val="2"/>
            <w:vAlign w:val="center"/>
          </w:tcPr>
          <w:p w14:paraId="44C315F5" w14:textId="77777777" w:rsidR="00183385" w:rsidRPr="000A772D" w:rsidRDefault="00183385" w:rsidP="0028019C">
            <w:pPr>
              <w:contextualSpacing/>
              <w:rPr>
                <w:rFonts w:ascii="Arial" w:hAnsi="Arial" w:cs="Arial"/>
                <w:b/>
                <w:sz w:val="20"/>
                <w:szCs w:val="20"/>
              </w:rPr>
            </w:pPr>
            <w:r w:rsidRPr="000A772D">
              <w:rPr>
                <w:rFonts w:ascii="Arial" w:hAnsi="Arial" w:cs="Arial"/>
                <w:b/>
                <w:sz w:val="20"/>
                <w:szCs w:val="20"/>
              </w:rPr>
              <w:t>Contenus de formation </w:t>
            </w:r>
          </w:p>
        </w:tc>
        <w:tc>
          <w:tcPr>
            <w:tcW w:w="5030" w:type="dxa"/>
            <w:gridSpan w:val="4"/>
            <w:vAlign w:val="center"/>
          </w:tcPr>
          <w:p w14:paraId="0B2E3B96" w14:textId="77777777" w:rsidR="00183385" w:rsidRPr="000A772D" w:rsidRDefault="00183385" w:rsidP="0028019C">
            <w:pPr>
              <w:ind w:right="-33"/>
              <w:contextualSpacing/>
              <w:rPr>
                <w:rFonts w:ascii="Arial" w:hAnsi="Arial" w:cs="Arial"/>
                <w:b/>
                <w:sz w:val="20"/>
                <w:szCs w:val="20"/>
              </w:rPr>
            </w:pPr>
            <w:r w:rsidRPr="000A772D">
              <w:rPr>
                <w:rFonts w:ascii="Arial" w:hAnsi="Arial" w:cs="Arial"/>
                <w:b/>
                <w:sz w:val="20"/>
                <w:szCs w:val="20"/>
              </w:rPr>
              <w:t xml:space="preserve">Intervenants </w:t>
            </w:r>
          </w:p>
        </w:tc>
      </w:tr>
      <w:tr w:rsidR="00183385" w:rsidRPr="000A772D" w14:paraId="16AF9658" w14:textId="77777777" w:rsidTr="002D64F7">
        <w:tc>
          <w:tcPr>
            <w:tcW w:w="5602" w:type="dxa"/>
            <w:gridSpan w:val="2"/>
          </w:tcPr>
          <w:p w14:paraId="1FCFED42" w14:textId="77777777" w:rsidR="00183385" w:rsidRPr="000A772D" w:rsidRDefault="00183385" w:rsidP="0028019C">
            <w:pPr>
              <w:ind w:right="-33"/>
              <w:contextualSpacing/>
              <w:rPr>
                <w:rFonts w:ascii="Arial" w:hAnsi="Arial" w:cs="Arial"/>
                <w:sz w:val="20"/>
                <w:szCs w:val="20"/>
              </w:rPr>
            </w:pPr>
          </w:p>
          <w:p w14:paraId="06CDAF2F" w14:textId="13DC0F2C" w:rsidR="00183385" w:rsidRPr="0028019C" w:rsidRDefault="00183385" w:rsidP="00613A83">
            <w:pPr>
              <w:pStyle w:val="Paragraphedeliste"/>
              <w:numPr>
                <w:ilvl w:val="0"/>
                <w:numId w:val="22"/>
              </w:numPr>
              <w:ind w:right="-33"/>
              <w:rPr>
                <w:rFonts w:ascii="Arial" w:hAnsi="Arial" w:cs="Arial"/>
                <w:sz w:val="20"/>
                <w:szCs w:val="20"/>
              </w:rPr>
            </w:pPr>
            <w:r w:rsidRPr="0028019C">
              <w:rPr>
                <w:rFonts w:ascii="Arial" w:hAnsi="Arial" w:cs="Arial"/>
                <w:sz w:val="20"/>
                <w:szCs w:val="20"/>
              </w:rPr>
              <w:t>Différencier les difficultés de comportement et le trouble diagnostiqué ;</w:t>
            </w:r>
          </w:p>
          <w:p w14:paraId="2078B3D0" w14:textId="35555865" w:rsidR="00183385" w:rsidRPr="0028019C" w:rsidRDefault="00183385" w:rsidP="00613A83">
            <w:pPr>
              <w:pStyle w:val="Paragraphedeliste"/>
              <w:numPr>
                <w:ilvl w:val="0"/>
                <w:numId w:val="22"/>
              </w:numPr>
              <w:ind w:right="-33"/>
              <w:rPr>
                <w:rFonts w:ascii="Arial" w:hAnsi="Arial" w:cs="Arial"/>
                <w:sz w:val="20"/>
                <w:szCs w:val="20"/>
              </w:rPr>
            </w:pPr>
            <w:r w:rsidRPr="0028019C">
              <w:rPr>
                <w:rFonts w:ascii="Arial" w:hAnsi="Arial" w:cs="Arial"/>
                <w:sz w:val="20"/>
                <w:szCs w:val="20"/>
              </w:rPr>
              <w:t>Définir et caractériser</w:t>
            </w:r>
            <w:r w:rsidR="00E23B88" w:rsidRPr="0028019C">
              <w:rPr>
                <w:rFonts w:ascii="Arial" w:hAnsi="Arial" w:cs="Arial"/>
                <w:sz w:val="20"/>
                <w:szCs w:val="20"/>
              </w:rPr>
              <w:t xml:space="preserve"> les troubles du comportement c</w:t>
            </w:r>
            <w:r w:rsidRPr="0028019C">
              <w:rPr>
                <w:rFonts w:ascii="Arial" w:hAnsi="Arial" w:cs="Arial"/>
                <w:sz w:val="20"/>
                <w:szCs w:val="20"/>
              </w:rPr>
              <w:t>omment observer finement l’élève afin d’adapter au mieux son intervention ?</w:t>
            </w:r>
          </w:p>
          <w:p w14:paraId="4D0D11BA" w14:textId="084AD1DB" w:rsidR="00E23B88" w:rsidRPr="0028019C" w:rsidRDefault="00183385" w:rsidP="00613A83">
            <w:pPr>
              <w:pStyle w:val="Paragraphedeliste"/>
              <w:numPr>
                <w:ilvl w:val="0"/>
                <w:numId w:val="22"/>
              </w:numPr>
              <w:ind w:right="-33"/>
              <w:rPr>
                <w:rFonts w:ascii="Arial" w:hAnsi="Arial" w:cs="Arial"/>
                <w:sz w:val="20"/>
                <w:szCs w:val="20"/>
              </w:rPr>
            </w:pPr>
            <w:r w:rsidRPr="0028019C">
              <w:rPr>
                <w:rFonts w:ascii="Arial" w:hAnsi="Arial" w:cs="Arial"/>
                <w:sz w:val="20"/>
                <w:szCs w:val="20"/>
              </w:rPr>
              <w:t>Le travail avec les partenaires : regards et actions croisés, découverte des structures et dispositi</w:t>
            </w:r>
            <w:r w:rsidR="00E23B88" w:rsidRPr="0028019C">
              <w:rPr>
                <w:rFonts w:ascii="Arial" w:hAnsi="Arial" w:cs="Arial"/>
                <w:sz w:val="20"/>
                <w:szCs w:val="20"/>
              </w:rPr>
              <w:t>fs spécialisés (ITEP, SESSAD) ;</w:t>
            </w:r>
          </w:p>
          <w:p w14:paraId="2811BC21" w14:textId="7B0A5D61" w:rsidR="00183385" w:rsidRPr="0028019C" w:rsidRDefault="00183385" w:rsidP="00613A83">
            <w:pPr>
              <w:pStyle w:val="Paragraphedeliste"/>
              <w:numPr>
                <w:ilvl w:val="0"/>
                <w:numId w:val="22"/>
              </w:numPr>
              <w:ind w:right="-33"/>
              <w:rPr>
                <w:rFonts w:ascii="Arial" w:hAnsi="Arial" w:cs="Arial"/>
                <w:sz w:val="20"/>
                <w:szCs w:val="20"/>
              </w:rPr>
            </w:pPr>
            <w:r w:rsidRPr="0028019C">
              <w:rPr>
                <w:rFonts w:ascii="Arial" w:hAnsi="Arial" w:cs="Arial"/>
                <w:sz w:val="20"/>
                <w:szCs w:val="20"/>
              </w:rPr>
              <w:t>Propositions de pistes pédagogiques favorisant la scolarisation de l’élève dans le cadre de l’Ecole Inclusive;</w:t>
            </w:r>
          </w:p>
          <w:p w14:paraId="212C7AC7" w14:textId="4D8F81D3" w:rsidR="00E23B88" w:rsidRPr="0028019C" w:rsidRDefault="00183385" w:rsidP="00613A83">
            <w:pPr>
              <w:pStyle w:val="Paragraphedeliste"/>
              <w:numPr>
                <w:ilvl w:val="0"/>
                <w:numId w:val="22"/>
              </w:numPr>
              <w:ind w:right="-33"/>
              <w:rPr>
                <w:rFonts w:ascii="Arial" w:hAnsi="Arial" w:cs="Arial"/>
                <w:sz w:val="20"/>
                <w:szCs w:val="20"/>
              </w:rPr>
            </w:pPr>
            <w:r w:rsidRPr="0028019C">
              <w:rPr>
                <w:rFonts w:ascii="Arial" w:hAnsi="Arial" w:cs="Arial"/>
                <w:sz w:val="20"/>
                <w:szCs w:val="20"/>
              </w:rPr>
              <w:t>Présentation et analyse des aménagements (spatiaux, temporels, pédagogiques et matériels) au regard des be</w:t>
            </w:r>
            <w:r w:rsidR="00E23B88" w:rsidRPr="0028019C">
              <w:rPr>
                <w:rFonts w:ascii="Arial" w:hAnsi="Arial" w:cs="Arial"/>
                <w:sz w:val="20"/>
                <w:szCs w:val="20"/>
              </w:rPr>
              <w:t>soins particuliers des élèves ;</w:t>
            </w:r>
          </w:p>
          <w:p w14:paraId="652AC0F2" w14:textId="2BA8E240" w:rsidR="00183385" w:rsidRPr="0028019C" w:rsidRDefault="00183385" w:rsidP="00613A83">
            <w:pPr>
              <w:pStyle w:val="Paragraphedeliste"/>
              <w:numPr>
                <w:ilvl w:val="0"/>
                <w:numId w:val="22"/>
              </w:numPr>
              <w:ind w:right="-33"/>
              <w:rPr>
                <w:rFonts w:ascii="Arial" w:hAnsi="Arial" w:cs="Arial"/>
                <w:sz w:val="20"/>
                <w:szCs w:val="20"/>
              </w:rPr>
            </w:pPr>
            <w:r w:rsidRPr="0028019C">
              <w:rPr>
                <w:rFonts w:ascii="Arial" w:hAnsi="Arial" w:cs="Arial"/>
                <w:sz w:val="20"/>
                <w:szCs w:val="20"/>
              </w:rPr>
              <w:t xml:space="preserve">Présentation et analyse de différents fonctionnements pédagogiques en UE et en SESSAD ; </w:t>
            </w:r>
          </w:p>
          <w:p w14:paraId="3438F73B" w14:textId="48C48DD4" w:rsidR="00183385" w:rsidRPr="0028019C" w:rsidRDefault="00183385" w:rsidP="00613A83">
            <w:pPr>
              <w:pStyle w:val="Paragraphedeliste"/>
              <w:numPr>
                <w:ilvl w:val="0"/>
                <w:numId w:val="22"/>
              </w:numPr>
              <w:ind w:right="-33"/>
              <w:rPr>
                <w:rFonts w:ascii="Arial" w:hAnsi="Arial" w:cs="Arial"/>
                <w:sz w:val="20"/>
                <w:szCs w:val="20"/>
              </w:rPr>
            </w:pPr>
            <w:r w:rsidRPr="0028019C">
              <w:rPr>
                <w:rFonts w:ascii="Arial" w:hAnsi="Arial" w:cs="Arial"/>
                <w:sz w:val="20"/>
                <w:szCs w:val="20"/>
              </w:rPr>
              <w:t>Gestion des comportements au quotidien : anticiper, gérer et apprendre de la crise ;</w:t>
            </w:r>
          </w:p>
          <w:p w14:paraId="08715AD1" w14:textId="263A490F" w:rsidR="00183385" w:rsidRPr="0028019C" w:rsidRDefault="00183385" w:rsidP="00613A83">
            <w:pPr>
              <w:pStyle w:val="Paragraphedeliste"/>
              <w:numPr>
                <w:ilvl w:val="0"/>
                <w:numId w:val="22"/>
              </w:numPr>
              <w:ind w:right="-33"/>
              <w:rPr>
                <w:rFonts w:ascii="Arial" w:hAnsi="Arial" w:cs="Arial"/>
                <w:sz w:val="20"/>
                <w:szCs w:val="20"/>
              </w:rPr>
            </w:pPr>
            <w:r w:rsidRPr="0028019C">
              <w:rPr>
                <w:rFonts w:ascii="Arial" w:hAnsi="Arial" w:cs="Arial"/>
                <w:sz w:val="20"/>
                <w:szCs w:val="20"/>
              </w:rPr>
              <w:t>Les apports des neurosciences pour comprendre les troubles du comportement ;</w:t>
            </w:r>
          </w:p>
          <w:p w14:paraId="7FB5C93B" w14:textId="232D0249" w:rsidR="00183385" w:rsidRPr="0028019C" w:rsidRDefault="00183385" w:rsidP="00613A83">
            <w:pPr>
              <w:pStyle w:val="Paragraphedeliste"/>
              <w:numPr>
                <w:ilvl w:val="0"/>
                <w:numId w:val="22"/>
              </w:numPr>
              <w:ind w:right="-33"/>
              <w:rPr>
                <w:rFonts w:ascii="Arial" w:hAnsi="Arial" w:cs="Arial"/>
                <w:sz w:val="20"/>
                <w:szCs w:val="20"/>
              </w:rPr>
            </w:pPr>
            <w:r w:rsidRPr="0028019C">
              <w:rPr>
                <w:rFonts w:ascii="Arial" w:hAnsi="Arial" w:cs="Arial"/>
                <w:sz w:val="20"/>
                <w:szCs w:val="20"/>
              </w:rPr>
              <w:t>Apport de ressources documentaires : vidéos, bibliographie, sitographie…</w:t>
            </w:r>
          </w:p>
          <w:p w14:paraId="7BF5DD4F" w14:textId="77777777" w:rsidR="00183385" w:rsidRPr="000A772D" w:rsidRDefault="00183385" w:rsidP="0028019C">
            <w:pPr>
              <w:ind w:right="-33"/>
              <w:contextualSpacing/>
              <w:rPr>
                <w:rFonts w:ascii="Arial" w:hAnsi="Arial" w:cs="Arial"/>
                <w:sz w:val="20"/>
                <w:szCs w:val="20"/>
              </w:rPr>
            </w:pPr>
          </w:p>
          <w:p w14:paraId="223809BA" w14:textId="77777777" w:rsidR="00183385" w:rsidRPr="000A772D" w:rsidRDefault="00183385" w:rsidP="0028019C">
            <w:pPr>
              <w:ind w:right="-33"/>
              <w:contextualSpacing/>
              <w:rPr>
                <w:rFonts w:ascii="Arial" w:hAnsi="Arial" w:cs="Arial"/>
                <w:sz w:val="20"/>
                <w:szCs w:val="20"/>
              </w:rPr>
            </w:pPr>
          </w:p>
        </w:tc>
        <w:tc>
          <w:tcPr>
            <w:tcW w:w="5030" w:type="dxa"/>
            <w:gridSpan w:val="4"/>
          </w:tcPr>
          <w:p w14:paraId="5AD9D8F2" w14:textId="024D1AAB" w:rsidR="00183385" w:rsidRPr="000A772D" w:rsidRDefault="00183385" w:rsidP="0028019C">
            <w:pPr>
              <w:contextualSpacing/>
              <w:rPr>
                <w:rFonts w:ascii="Arial" w:hAnsi="Arial" w:cs="Arial"/>
                <w:sz w:val="20"/>
                <w:szCs w:val="20"/>
              </w:rPr>
            </w:pPr>
            <w:r w:rsidRPr="000A772D">
              <w:rPr>
                <w:rFonts w:ascii="Arial" w:hAnsi="Arial" w:cs="Arial"/>
                <w:sz w:val="20"/>
                <w:szCs w:val="20"/>
              </w:rPr>
              <w:t>Formateurs Education Nationale : CPC-ASH 51</w:t>
            </w:r>
          </w:p>
          <w:p w14:paraId="7264947A" w14:textId="531FB13F" w:rsidR="00183385" w:rsidRPr="000A772D" w:rsidRDefault="00183385" w:rsidP="0028019C">
            <w:pPr>
              <w:contextualSpacing/>
              <w:rPr>
                <w:rFonts w:ascii="Arial" w:hAnsi="Arial" w:cs="Arial"/>
                <w:sz w:val="20"/>
                <w:szCs w:val="20"/>
              </w:rPr>
            </w:pPr>
            <w:r w:rsidRPr="000A772D">
              <w:rPr>
                <w:rFonts w:ascii="Arial" w:hAnsi="Arial" w:cs="Arial"/>
                <w:sz w:val="20"/>
                <w:szCs w:val="20"/>
              </w:rPr>
              <w:t>Enseignants spécialisés ITEP</w:t>
            </w:r>
          </w:p>
          <w:p w14:paraId="17A100FD" w14:textId="35466A57" w:rsidR="00183385" w:rsidRPr="000A772D" w:rsidRDefault="00183385" w:rsidP="0028019C">
            <w:pPr>
              <w:contextualSpacing/>
              <w:rPr>
                <w:rFonts w:ascii="Arial" w:hAnsi="Arial" w:cs="Arial"/>
                <w:sz w:val="20"/>
                <w:szCs w:val="20"/>
              </w:rPr>
            </w:pPr>
            <w:r w:rsidRPr="000A772D">
              <w:rPr>
                <w:rFonts w:ascii="Arial" w:hAnsi="Arial" w:cs="Arial"/>
                <w:sz w:val="20"/>
                <w:szCs w:val="20"/>
              </w:rPr>
              <w:t>Intervenants extérieurs : directeur d’ITEP, éducateurs spécialisés, psychologue, neuropsychologue, psychomotricien…</w:t>
            </w:r>
          </w:p>
        </w:tc>
      </w:tr>
    </w:tbl>
    <w:p w14:paraId="69277CCB" w14:textId="77777777" w:rsidR="00183385" w:rsidRPr="000A772D" w:rsidRDefault="00183385" w:rsidP="00183385">
      <w:pPr>
        <w:contextualSpacing/>
        <w:rPr>
          <w:rFonts w:ascii="Arial" w:hAnsi="Arial" w:cs="Arial"/>
          <w:sz w:val="20"/>
          <w:szCs w:val="20"/>
          <w:lang w:eastAsia="en-US"/>
        </w:rPr>
      </w:pPr>
    </w:p>
    <w:p w14:paraId="113AA13E" w14:textId="77777777" w:rsidR="00FA0D73" w:rsidRPr="007A10BE" w:rsidRDefault="00183385" w:rsidP="00FA0D73">
      <w:pPr>
        <w:jc w:val="center"/>
        <w:rPr>
          <w:rFonts w:ascii="Arial" w:eastAsia="Arial" w:hAnsi="Arial" w:cs="Arial"/>
          <w:b/>
          <w:color w:val="385623"/>
          <w:sz w:val="20"/>
          <w:szCs w:val="20"/>
        </w:rPr>
      </w:pPr>
      <w:r w:rsidRPr="007A10BE">
        <w:rPr>
          <w:rFonts w:ascii="Arial" w:hAnsi="Arial" w:cs="Arial"/>
          <w:sz w:val="20"/>
          <w:szCs w:val="20"/>
          <w:lang w:eastAsia="en-US"/>
        </w:rPr>
        <w:br w:type="page"/>
      </w: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349"/>
        <w:gridCol w:w="636"/>
        <w:gridCol w:w="1417"/>
        <w:gridCol w:w="709"/>
        <w:gridCol w:w="2268"/>
      </w:tblGrid>
      <w:tr w:rsidR="00FA0D73" w:rsidRPr="007A10BE" w14:paraId="495DBAAA" w14:textId="77777777" w:rsidTr="002D64F7">
        <w:tc>
          <w:tcPr>
            <w:tcW w:w="10632" w:type="dxa"/>
            <w:gridSpan w:val="6"/>
            <w:shd w:val="clear" w:color="auto" w:fill="E7E6E6"/>
            <w:vAlign w:val="center"/>
          </w:tcPr>
          <w:p w14:paraId="23532FCE" w14:textId="3858B32A" w:rsidR="00FA0D73" w:rsidRPr="007A10BE" w:rsidRDefault="00F61A3A" w:rsidP="00FA0D73">
            <w:pPr>
              <w:tabs>
                <w:tab w:val="center" w:pos="4153"/>
                <w:tab w:val="right" w:pos="8306"/>
              </w:tabs>
              <w:spacing w:before="2"/>
              <w:jc w:val="center"/>
              <w:rPr>
                <w:rFonts w:ascii="Arial" w:eastAsia="Arial" w:hAnsi="Arial" w:cs="Arial"/>
                <w:b/>
                <w:sz w:val="20"/>
                <w:szCs w:val="20"/>
              </w:rPr>
            </w:pPr>
            <w:r>
              <w:rPr>
                <w:rFonts w:ascii="Arial" w:hAnsi="Arial" w:cs="Arial"/>
                <w:b/>
                <w:color w:val="FF0000"/>
                <w:sz w:val="20"/>
                <w:szCs w:val="20"/>
              </w:rPr>
              <w:lastRenderedPageBreak/>
              <w:t>Identifiant : 22NDGS6028</w:t>
            </w:r>
          </w:p>
        </w:tc>
      </w:tr>
      <w:tr w:rsidR="00FA0D73" w:rsidRPr="007A10BE" w14:paraId="54AD3C67" w14:textId="77777777" w:rsidTr="002D64F7">
        <w:tc>
          <w:tcPr>
            <w:tcW w:w="4253" w:type="dxa"/>
          </w:tcPr>
          <w:p w14:paraId="2BCEFAE1" w14:textId="77777777" w:rsidR="00FA0D73" w:rsidRPr="007A10BE" w:rsidRDefault="00FA0D73" w:rsidP="00FA0D73">
            <w:pPr>
              <w:ind w:right="-33"/>
              <w:jc w:val="center"/>
              <w:rPr>
                <w:rFonts w:ascii="Arial" w:eastAsia="Arial" w:hAnsi="Arial" w:cs="Arial"/>
                <w:b/>
                <w:sz w:val="20"/>
                <w:szCs w:val="20"/>
              </w:rPr>
            </w:pPr>
            <w:r w:rsidRPr="007A10BE">
              <w:rPr>
                <w:rFonts w:ascii="Arial" w:eastAsia="Arial" w:hAnsi="Arial" w:cs="Arial"/>
                <w:b/>
                <w:sz w:val="20"/>
                <w:szCs w:val="20"/>
              </w:rPr>
              <w:t>Titre</w:t>
            </w:r>
          </w:p>
        </w:tc>
        <w:tc>
          <w:tcPr>
            <w:tcW w:w="1985" w:type="dxa"/>
            <w:gridSpan w:val="2"/>
          </w:tcPr>
          <w:p w14:paraId="3E7B4B87" w14:textId="77777777" w:rsidR="00FA0D73" w:rsidRPr="007A10BE" w:rsidRDefault="00FA0D73" w:rsidP="00FA0D73">
            <w:pPr>
              <w:ind w:right="-33"/>
              <w:jc w:val="center"/>
              <w:rPr>
                <w:rFonts w:ascii="Arial" w:eastAsia="Arial" w:hAnsi="Arial" w:cs="Arial"/>
                <w:b/>
                <w:sz w:val="20"/>
                <w:szCs w:val="20"/>
              </w:rPr>
            </w:pPr>
            <w:r w:rsidRPr="007A10BE">
              <w:rPr>
                <w:rFonts w:ascii="Arial" w:eastAsia="Arial" w:hAnsi="Arial" w:cs="Arial"/>
                <w:b/>
                <w:sz w:val="20"/>
                <w:szCs w:val="20"/>
              </w:rPr>
              <w:t>Durée</w:t>
            </w:r>
          </w:p>
        </w:tc>
        <w:tc>
          <w:tcPr>
            <w:tcW w:w="2126" w:type="dxa"/>
            <w:gridSpan w:val="2"/>
          </w:tcPr>
          <w:p w14:paraId="1B0D3FF4" w14:textId="77777777" w:rsidR="00FA0D73" w:rsidRPr="007A10BE" w:rsidRDefault="00FA0D73" w:rsidP="00FA0D73">
            <w:pPr>
              <w:ind w:right="-33"/>
              <w:jc w:val="center"/>
              <w:rPr>
                <w:rFonts w:ascii="Arial" w:eastAsia="Arial" w:hAnsi="Arial" w:cs="Arial"/>
                <w:b/>
                <w:sz w:val="20"/>
                <w:szCs w:val="20"/>
              </w:rPr>
            </w:pPr>
            <w:r w:rsidRPr="007A10BE">
              <w:rPr>
                <w:rFonts w:ascii="Arial" w:eastAsia="Arial" w:hAnsi="Arial" w:cs="Arial"/>
                <w:b/>
                <w:sz w:val="20"/>
                <w:szCs w:val="20"/>
              </w:rPr>
              <w:t>Dates</w:t>
            </w:r>
          </w:p>
        </w:tc>
        <w:tc>
          <w:tcPr>
            <w:tcW w:w="2268" w:type="dxa"/>
          </w:tcPr>
          <w:p w14:paraId="665B392C" w14:textId="77777777" w:rsidR="00FA0D73" w:rsidRPr="007A10BE" w:rsidRDefault="00FA0D73" w:rsidP="00FA0D73">
            <w:pPr>
              <w:ind w:right="-33"/>
              <w:jc w:val="center"/>
              <w:rPr>
                <w:rFonts w:ascii="Arial" w:eastAsia="Arial" w:hAnsi="Arial" w:cs="Arial"/>
                <w:b/>
                <w:sz w:val="20"/>
                <w:szCs w:val="20"/>
              </w:rPr>
            </w:pPr>
            <w:r w:rsidRPr="007A10BE">
              <w:rPr>
                <w:rFonts w:ascii="Arial" w:eastAsia="Arial" w:hAnsi="Arial" w:cs="Arial"/>
                <w:b/>
                <w:sz w:val="20"/>
                <w:szCs w:val="20"/>
              </w:rPr>
              <w:t>Nombre de participants prévus</w:t>
            </w:r>
          </w:p>
        </w:tc>
      </w:tr>
      <w:tr w:rsidR="00FA0D73" w:rsidRPr="007A10BE" w14:paraId="6147C34F" w14:textId="77777777" w:rsidTr="002D64F7">
        <w:tc>
          <w:tcPr>
            <w:tcW w:w="4253" w:type="dxa"/>
            <w:vAlign w:val="center"/>
          </w:tcPr>
          <w:p w14:paraId="14F31915" w14:textId="77777777" w:rsidR="00FA0D73" w:rsidRPr="007A10BE" w:rsidRDefault="00FA0D73" w:rsidP="00FA0D73">
            <w:pPr>
              <w:ind w:right="-33"/>
              <w:jc w:val="center"/>
              <w:rPr>
                <w:rFonts w:ascii="Arial" w:eastAsia="Arial" w:hAnsi="Arial" w:cs="Arial"/>
                <w:b/>
                <w:color w:val="002060"/>
                <w:sz w:val="20"/>
                <w:szCs w:val="20"/>
              </w:rPr>
            </w:pPr>
            <w:r w:rsidRPr="007A10BE">
              <w:rPr>
                <w:rFonts w:ascii="Arial" w:eastAsia="Arial" w:hAnsi="Arial" w:cs="Arial"/>
                <w:b/>
                <w:color w:val="002060"/>
                <w:sz w:val="20"/>
                <w:szCs w:val="20"/>
              </w:rPr>
              <w:t xml:space="preserve">Troubles du comportement, élèves hautement perturbateurs et poly-exclus : quels projets pour soutenir la scolarité ? </w:t>
            </w:r>
          </w:p>
          <w:p w14:paraId="4D15F00D" w14:textId="77777777" w:rsidR="00FA0D73" w:rsidRPr="007A10BE" w:rsidRDefault="00FA0D73" w:rsidP="00FA0D73">
            <w:pPr>
              <w:ind w:right="-33"/>
              <w:jc w:val="center"/>
              <w:rPr>
                <w:rFonts w:ascii="Arial" w:eastAsia="Arial" w:hAnsi="Arial" w:cs="Arial"/>
                <w:sz w:val="20"/>
                <w:szCs w:val="20"/>
              </w:rPr>
            </w:pPr>
          </w:p>
        </w:tc>
        <w:tc>
          <w:tcPr>
            <w:tcW w:w="1985" w:type="dxa"/>
            <w:gridSpan w:val="2"/>
            <w:vAlign w:val="center"/>
          </w:tcPr>
          <w:p w14:paraId="5DA7101E" w14:textId="77777777" w:rsidR="00FA0D73" w:rsidRPr="00A45BCF" w:rsidRDefault="00FA0D73" w:rsidP="00FA0D73">
            <w:pPr>
              <w:ind w:right="-33"/>
              <w:jc w:val="center"/>
              <w:rPr>
                <w:rFonts w:ascii="Arial" w:eastAsia="Arial" w:hAnsi="Arial" w:cs="Arial"/>
                <w:sz w:val="20"/>
                <w:szCs w:val="20"/>
              </w:rPr>
            </w:pPr>
            <w:r w:rsidRPr="00A45BCF">
              <w:rPr>
                <w:rFonts w:ascii="Arial" w:eastAsia="Arial" w:hAnsi="Arial" w:cs="Arial"/>
                <w:sz w:val="20"/>
                <w:szCs w:val="20"/>
              </w:rPr>
              <w:t>25 heures</w:t>
            </w:r>
          </w:p>
        </w:tc>
        <w:tc>
          <w:tcPr>
            <w:tcW w:w="2126" w:type="dxa"/>
            <w:gridSpan w:val="2"/>
            <w:vAlign w:val="center"/>
          </w:tcPr>
          <w:p w14:paraId="6D22303A" w14:textId="3897CAEA" w:rsidR="00FA0D73" w:rsidRPr="007A10BE" w:rsidRDefault="0027790C" w:rsidP="00FA0D73">
            <w:pPr>
              <w:ind w:right="-33"/>
              <w:jc w:val="center"/>
              <w:rPr>
                <w:rFonts w:ascii="Arial" w:eastAsia="Arial" w:hAnsi="Arial" w:cs="Arial"/>
                <w:sz w:val="20"/>
                <w:szCs w:val="20"/>
              </w:rPr>
            </w:pPr>
            <w:r w:rsidRPr="007A10BE">
              <w:rPr>
                <w:rFonts w:ascii="Arial" w:eastAsia="Arial" w:hAnsi="Arial" w:cs="Arial"/>
                <w:sz w:val="20"/>
                <w:szCs w:val="20"/>
              </w:rPr>
              <w:t>Du</w:t>
            </w:r>
            <w:r w:rsidR="00FA0D73" w:rsidRPr="007A10BE">
              <w:rPr>
                <w:rFonts w:ascii="Arial" w:eastAsia="Arial" w:hAnsi="Arial" w:cs="Arial"/>
                <w:sz w:val="20"/>
                <w:szCs w:val="20"/>
              </w:rPr>
              <w:t xml:space="preserve"> 22 mai 2023</w:t>
            </w:r>
          </w:p>
          <w:p w14:paraId="53A11F66" w14:textId="77777777" w:rsidR="00FA0D73" w:rsidRPr="007A10BE" w:rsidRDefault="00FA0D73" w:rsidP="00FA0D73">
            <w:pPr>
              <w:ind w:right="-33"/>
              <w:jc w:val="center"/>
              <w:rPr>
                <w:rFonts w:ascii="Arial" w:eastAsia="Arial" w:hAnsi="Arial" w:cs="Arial"/>
                <w:sz w:val="20"/>
                <w:szCs w:val="20"/>
              </w:rPr>
            </w:pPr>
            <w:r w:rsidRPr="007A10BE">
              <w:rPr>
                <w:rFonts w:ascii="Arial" w:eastAsia="Arial" w:hAnsi="Arial" w:cs="Arial"/>
                <w:sz w:val="20"/>
                <w:szCs w:val="20"/>
              </w:rPr>
              <w:t>au 26 mai 2023</w:t>
            </w:r>
          </w:p>
        </w:tc>
        <w:tc>
          <w:tcPr>
            <w:tcW w:w="2268" w:type="dxa"/>
            <w:vAlign w:val="center"/>
          </w:tcPr>
          <w:p w14:paraId="673E6F7C" w14:textId="77777777" w:rsidR="00FA0D73" w:rsidRPr="00A45BCF" w:rsidRDefault="00FA0D73" w:rsidP="00FA0D73">
            <w:pPr>
              <w:ind w:right="-33"/>
              <w:jc w:val="center"/>
              <w:rPr>
                <w:rFonts w:ascii="Arial" w:eastAsia="Arial" w:hAnsi="Arial" w:cs="Arial"/>
                <w:sz w:val="20"/>
                <w:szCs w:val="20"/>
              </w:rPr>
            </w:pPr>
            <w:r w:rsidRPr="00A45BCF">
              <w:rPr>
                <w:rFonts w:ascii="Arial" w:eastAsia="Arial" w:hAnsi="Arial" w:cs="Arial"/>
                <w:sz w:val="20"/>
                <w:szCs w:val="20"/>
              </w:rPr>
              <w:t>25</w:t>
            </w:r>
          </w:p>
        </w:tc>
      </w:tr>
      <w:tr w:rsidR="00FA0D73" w:rsidRPr="007A10BE" w14:paraId="5EBBEA1B" w14:textId="77777777" w:rsidTr="002D64F7">
        <w:tc>
          <w:tcPr>
            <w:tcW w:w="4253" w:type="dxa"/>
          </w:tcPr>
          <w:p w14:paraId="191C90AF" w14:textId="77777777" w:rsidR="00FA0D73" w:rsidRPr="007A10BE" w:rsidRDefault="00FA0D73" w:rsidP="00FA0D73">
            <w:pPr>
              <w:ind w:right="-33"/>
              <w:jc w:val="center"/>
              <w:rPr>
                <w:rFonts w:ascii="Arial" w:eastAsia="Arial" w:hAnsi="Arial" w:cs="Arial"/>
                <w:b/>
                <w:sz w:val="20"/>
                <w:szCs w:val="20"/>
              </w:rPr>
            </w:pPr>
            <w:r w:rsidRPr="007A10BE">
              <w:rPr>
                <w:rFonts w:ascii="Arial" w:eastAsia="Arial" w:hAnsi="Arial" w:cs="Arial"/>
                <w:b/>
                <w:sz w:val="20"/>
                <w:szCs w:val="20"/>
              </w:rPr>
              <w:t>Public concerné</w:t>
            </w:r>
          </w:p>
        </w:tc>
        <w:tc>
          <w:tcPr>
            <w:tcW w:w="3402" w:type="dxa"/>
            <w:gridSpan w:val="3"/>
          </w:tcPr>
          <w:p w14:paraId="77E73B06" w14:textId="77777777" w:rsidR="00FA0D73" w:rsidRPr="007A10BE" w:rsidRDefault="00FA0D73" w:rsidP="00FA0D73">
            <w:pPr>
              <w:ind w:right="-33"/>
              <w:jc w:val="center"/>
              <w:rPr>
                <w:rFonts w:ascii="Arial" w:eastAsia="Arial" w:hAnsi="Arial" w:cs="Arial"/>
                <w:sz w:val="20"/>
                <w:szCs w:val="20"/>
              </w:rPr>
            </w:pPr>
            <w:r w:rsidRPr="007A10BE">
              <w:rPr>
                <w:rFonts w:ascii="Arial" w:eastAsia="Arial" w:hAnsi="Arial" w:cs="Arial"/>
                <w:b/>
                <w:sz w:val="20"/>
                <w:szCs w:val="20"/>
              </w:rPr>
              <w:t>Lieu de stage</w:t>
            </w:r>
          </w:p>
        </w:tc>
        <w:tc>
          <w:tcPr>
            <w:tcW w:w="2977" w:type="dxa"/>
            <w:gridSpan w:val="2"/>
          </w:tcPr>
          <w:p w14:paraId="7CD050E2" w14:textId="77777777" w:rsidR="00FA0D73" w:rsidRPr="007A10BE" w:rsidRDefault="00FA0D73" w:rsidP="00FA0D73">
            <w:pPr>
              <w:ind w:right="-33"/>
              <w:jc w:val="center"/>
              <w:rPr>
                <w:rFonts w:ascii="Arial" w:eastAsia="Arial" w:hAnsi="Arial" w:cs="Arial"/>
                <w:sz w:val="20"/>
                <w:szCs w:val="20"/>
              </w:rPr>
            </w:pPr>
            <w:r w:rsidRPr="007A10BE">
              <w:rPr>
                <w:rFonts w:ascii="Arial" w:eastAsia="Arial" w:hAnsi="Arial" w:cs="Arial"/>
                <w:b/>
                <w:sz w:val="20"/>
                <w:szCs w:val="20"/>
              </w:rPr>
              <w:t>Opérateur principal</w:t>
            </w:r>
          </w:p>
        </w:tc>
      </w:tr>
      <w:tr w:rsidR="00FA0D73" w:rsidRPr="007A10BE" w14:paraId="5528DBCC" w14:textId="77777777" w:rsidTr="002D64F7">
        <w:tc>
          <w:tcPr>
            <w:tcW w:w="4253" w:type="dxa"/>
          </w:tcPr>
          <w:p w14:paraId="6A10FF53" w14:textId="77777777" w:rsidR="00FA0D73" w:rsidRPr="007A10BE" w:rsidRDefault="00FA0D73" w:rsidP="00FA0D73">
            <w:pPr>
              <w:rPr>
                <w:rFonts w:ascii="Arial" w:eastAsia="Arial" w:hAnsi="Arial" w:cs="Arial"/>
                <w:sz w:val="20"/>
                <w:szCs w:val="20"/>
              </w:rPr>
            </w:pPr>
            <w:r w:rsidRPr="007A10BE">
              <w:rPr>
                <w:rFonts w:ascii="Arial" w:eastAsia="Arial" w:hAnsi="Arial" w:cs="Arial"/>
                <w:sz w:val="20"/>
                <w:szCs w:val="20"/>
              </w:rPr>
              <w:t>Niveau 2 : Enseignants titulaires du CAPPEI</w:t>
            </w:r>
          </w:p>
          <w:p w14:paraId="291FF41C" w14:textId="77777777" w:rsidR="00FA0D73" w:rsidRPr="007A10BE" w:rsidRDefault="00FA0D73" w:rsidP="00FA0D73">
            <w:pPr>
              <w:widowControl/>
              <w:rPr>
                <w:rFonts w:ascii="Arial" w:eastAsia="Calibri" w:hAnsi="Arial" w:cs="Arial"/>
                <w:strike/>
                <w:sz w:val="20"/>
                <w:szCs w:val="20"/>
              </w:rPr>
            </w:pPr>
            <w:r w:rsidRPr="007A10BE">
              <w:rPr>
                <w:rFonts w:ascii="Arial" w:eastAsia="Calibri" w:hAnsi="Arial" w:cs="Arial"/>
                <w:sz w:val="20"/>
                <w:szCs w:val="20"/>
              </w:rPr>
              <w:t>Académie de Paris</w:t>
            </w:r>
          </w:p>
        </w:tc>
        <w:tc>
          <w:tcPr>
            <w:tcW w:w="3402" w:type="dxa"/>
            <w:gridSpan w:val="3"/>
          </w:tcPr>
          <w:p w14:paraId="49E4B1A9" w14:textId="77777777" w:rsidR="00FA0D73" w:rsidRPr="007A10BE" w:rsidRDefault="00FA0D73" w:rsidP="00FA0D73">
            <w:pPr>
              <w:widowControl/>
              <w:rPr>
                <w:rFonts w:ascii="Arial" w:eastAsia="Times New Roman" w:hAnsi="Arial" w:cs="Arial"/>
                <w:sz w:val="20"/>
                <w:szCs w:val="20"/>
              </w:rPr>
            </w:pPr>
            <w:r w:rsidRPr="007A10BE">
              <w:rPr>
                <w:rFonts w:ascii="Arial" w:eastAsia="Calibri" w:hAnsi="Arial" w:cs="Arial"/>
                <w:sz w:val="20"/>
                <w:szCs w:val="20"/>
              </w:rPr>
              <w:t>29 rue Boursault 75017 Paris</w:t>
            </w:r>
          </w:p>
          <w:p w14:paraId="658071EA" w14:textId="77777777" w:rsidR="00FA0D73" w:rsidRPr="007A10BE" w:rsidRDefault="00FA0D73" w:rsidP="00FA0D73">
            <w:pPr>
              <w:ind w:right="-33"/>
              <w:jc w:val="both"/>
              <w:rPr>
                <w:rFonts w:ascii="Arial" w:eastAsia="Arial" w:hAnsi="Arial" w:cs="Arial"/>
                <w:sz w:val="20"/>
                <w:szCs w:val="20"/>
              </w:rPr>
            </w:pPr>
          </w:p>
        </w:tc>
        <w:tc>
          <w:tcPr>
            <w:tcW w:w="2977" w:type="dxa"/>
            <w:gridSpan w:val="2"/>
          </w:tcPr>
          <w:p w14:paraId="0B9F0FD4" w14:textId="77777777" w:rsidR="00FA0D73" w:rsidRPr="00855B9F" w:rsidRDefault="00FA0D73" w:rsidP="00FA0D73">
            <w:pPr>
              <w:ind w:right="-33"/>
              <w:rPr>
                <w:rFonts w:ascii="Arial" w:eastAsia="Arial" w:hAnsi="Arial" w:cs="Arial"/>
                <w:sz w:val="20"/>
                <w:szCs w:val="20"/>
              </w:rPr>
            </w:pPr>
            <w:r w:rsidRPr="00855B9F">
              <w:rPr>
                <w:rFonts w:ascii="Arial" w:eastAsia="Arial" w:hAnsi="Arial" w:cs="Arial"/>
                <w:sz w:val="20"/>
                <w:szCs w:val="20"/>
              </w:rPr>
              <w:t>INSPE de l’académie de PARIS</w:t>
            </w:r>
          </w:p>
          <w:p w14:paraId="702EE81E" w14:textId="77777777" w:rsidR="00FA0D73" w:rsidRPr="00855B9F" w:rsidRDefault="00FA0D73" w:rsidP="00FA0D73">
            <w:pPr>
              <w:ind w:right="-33"/>
              <w:rPr>
                <w:rFonts w:ascii="Arial" w:eastAsia="Arial" w:hAnsi="Arial" w:cs="Arial"/>
                <w:sz w:val="20"/>
                <w:szCs w:val="20"/>
              </w:rPr>
            </w:pPr>
            <w:r w:rsidRPr="00855B9F">
              <w:rPr>
                <w:rFonts w:ascii="Arial" w:eastAsia="Arial" w:hAnsi="Arial" w:cs="Arial"/>
                <w:sz w:val="20"/>
                <w:szCs w:val="20"/>
              </w:rPr>
              <w:t xml:space="preserve">Département ASH-EI </w:t>
            </w:r>
          </w:p>
          <w:p w14:paraId="528BB844" w14:textId="77777777" w:rsidR="00FA0D73" w:rsidRPr="007A10BE" w:rsidRDefault="00FA0D73" w:rsidP="00FA0D73">
            <w:pPr>
              <w:ind w:right="-33"/>
              <w:rPr>
                <w:rFonts w:ascii="Arial" w:eastAsia="Arial" w:hAnsi="Arial" w:cs="Arial"/>
                <w:b/>
                <w:sz w:val="20"/>
                <w:szCs w:val="20"/>
              </w:rPr>
            </w:pPr>
            <w:r w:rsidRPr="007A10BE">
              <w:rPr>
                <w:rFonts w:ascii="Arial" w:eastAsia="Arial" w:hAnsi="Arial" w:cs="Arial"/>
                <w:sz w:val="20"/>
                <w:szCs w:val="20"/>
              </w:rPr>
              <w:t>(ash-ei@inspe-paris.fr)</w:t>
            </w:r>
          </w:p>
        </w:tc>
      </w:tr>
      <w:tr w:rsidR="00FA0D73" w:rsidRPr="007A10BE" w14:paraId="058A97C4" w14:textId="77777777" w:rsidTr="002D64F7">
        <w:tc>
          <w:tcPr>
            <w:tcW w:w="10632" w:type="dxa"/>
            <w:gridSpan w:val="6"/>
          </w:tcPr>
          <w:p w14:paraId="1B850BCF" w14:textId="77777777" w:rsidR="00FA0D73" w:rsidRPr="007A10BE" w:rsidRDefault="00FA0D73" w:rsidP="00FA0D73">
            <w:pPr>
              <w:rPr>
                <w:rFonts w:ascii="Arial" w:eastAsia="Arial" w:hAnsi="Arial" w:cs="Arial"/>
                <w:b/>
                <w:sz w:val="20"/>
                <w:szCs w:val="20"/>
              </w:rPr>
            </w:pPr>
            <w:r w:rsidRPr="007A10BE">
              <w:rPr>
                <w:rFonts w:ascii="Arial" w:eastAsia="Arial" w:hAnsi="Arial" w:cs="Arial"/>
                <w:b/>
                <w:sz w:val="20"/>
                <w:szCs w:val="20"/>
              </w:rPr>
              <w:t xml:space="preserve">Objectifs : </w:t>
            </w:r>
          </w:p>
          <w:p w14:paraId="5A22D0D9" w14:textId="77777777" w:rsidR="00FA0D73" w:rsidRPr="007A10BE" w:rsidRDefault="00FA0D73" w:rsidP="00613A83">
            <w:pPr>
              <w:widowControl/>
              <w:numPr>
                <w:ilvl w:val="0"/>
                <w:numId w:val="28"/>
              </w:numPr>
              <w:pBdr>
                <w:top w:val="nil"/>
                <w:left w:val="nil"/>
                <w:bottom w:val="nil"/>
                <w:right w:val="nil"/>
                <w:between w:val="nil"/>
              </w:pBdr>
              <w:rPr>
                <w:rFonts w:ascii="Arial" w:eastAsia="Arial" w:hAnsi="Arial" w:cs="Arial"/>
                <w:color w:val="000000"/>
                <w:sz w:val="20"/>
                <w:szCs w:val="20"/>
              </w:rPr>
            </w:pPr>
            <w:r w:rsidRPr="007A10BE">
              <w:rPr>
                <w:rFonts w:ascii="Arial" w:eastAsia="Calibri" w:hAnsi="Arial" w:cs="Arial"/>
                <w:sz w:val="20"/>
                <w:szCs w:val="20"/>
              </w:rPr>
              <w:t>Identifier les troubles pour mieux appréhender les besoins (Troubles du comportement, troubles psychiques, TDA/H) ;</w:t>
            </w:r>
          </w:p>
          <w:p w14:paraId="04B30E12" w14:textId="77777777" w:rsidR="00FA0D73" w:rsidRPr="007A10BE" w:rsidRDefault="00FA0D73" w:rsidP="00613A83">
            <w:pPr>
              <w:widowControl/>
              <w:numPr>
                <w:ilvl w:val="0"/>
                <w:numId w:val="28"/>
              </w:numPr>
              <w:pBdr>
                <w:top w:val="nil"/>
                <w:left w:val="nil"/>
                <w:bottom w:val="nil"/>
                <w:right w:val="nil"/>
                <w:between w:val="nil"/>
              </w:pBdr>
              <w:rPr>
                <w:rFonts w:ascii="Arial" w:eastAsia="Arial" w:hAnsi="Arial" w:cs="Arial"/>
                <w:color w:val="000000"/>
                <w:sz w:val="20"/>
                <w:szCs w:val="20"/>
              </w:rPr>
            </w:pPr>
            <w:r w:rsidRPr="007A10BE">
              <w:rPr>
                <w:rFonts w:ascii="Arial" w:eastAsia="Calibri" w:hAnsi="Arial" w:cs="Arial"/>
                <w:sz w:val="20"/>
                <w:szCs w:val="20"/>
              </w:rPr>
              <w:t>Mieux prendre en compte tous les comportements des élèves (motivation, difficulté scolaire, décrochage, exclusion, violence) ;</w:t>
            </w:r>
          </w:p>
          <w:p w14:paraId="642F77F7" w14:textId="77777777" w:rsidR="00FA0D73" w:rsidRPr="007A10BE" w:rsidRDefault="00FA0D73" w:rsidP="00613A83">
            <w:pPr>
              <w:widowControl/>
              <w:numPr>
                <w:ilvl w:val="0"/>
                <w:numId w:val="28"/>
              </w:numPr>
              <w:pBdr>
                <w:top w:val="nil"/>
                <w:left w:val="nil"/>
                <w:bottom w:val="nil"/>
                <w:right w:val="nil"/>
                <w:between w:val="nil"/>
              </w:pBdr>
              <w:rPr>
                <w:rFonts w:ascii="Arial" w:eastAsia="Arial" w:hAnsi="Arial" w:cs="Arial"/>
                <w:sz w:val="20"/>
                <w:szCs w:val="20"/>
              </w:rPr>
            </w:pPr>
            <w:r w:rsidRPr="007A10BE">
              <w:rPr>
                <w:rFonts w:ascii="Arial" w:eastAsia="Calibri" w:hAnsi="Arial" w:cs="Arial"/>
                <w:sz w:val="20"/>
                <w:szCs w:val="20"/>
              </w:rPr>
              <w:t>Elaborer des pratiques pédagogiques appuyées sur des supports culturels et des médiations artistiques comme levier pour développer un climat scolaire propice aux apprentissages ;</w:t>
            </w:r>
          </w:p>
          <w:p w14:paraId="0C1A3E1D" w14:textId="77777777" w:rsidR="00FA0D73" w:rsidRPr="007A10BE" w:rsidRDefault="00FA0D73" w:rsidP="00613A83">
            <w:pPr>
              <w:widowControl/>
              <w:numPr>
                <w:ilvl w:val="0"/>
                <w:numId w:val="28"/>
              </w:numPr>
              <w:pBdr>
                <w:top w:val="nil"/>
                <w:left w:val="nil"/>
                <w:bottom w:val="nil"/>
                <w:right w:val="nil"/>
                <w:between w:val="nil"/>
              </w:pBdr>
              <w:rPr>
                <w:rFonts w:ascii="Arial" w:eastAsia="Arial" w:hAnsi="Arial" w:cs="Arial"/>
                <w:sz w:val="20"/>
                <w:szCs w:val="20"/>
              </w:rPr>
            </w:pPr>
            <w:r w:rsidRPr="007A10BE">
              <w:rPr>
                <w:rFonts w:ascii="Arial" w:eastAsia="Calibri" w:hAnsi="Arial" w:cs="Arial"/>
                <w:sz w:val="20"/>
                <w:szCs w:val="20"/>
              </w:rPr>
              <w:t>Penser les comportements perturbateurs sous l’angle du projet en équipe, du partenariat et du travail en équipe pour ;</w:t>
            </w:r>
          </w:p>
          <w:p w14:paraId="65CD89EB" w14:textId="77777777" w:rsidR="00FA0D73" w:rsidRPr="007A10BE" w:rsidRDefault="00FA0D73" w:rsidP="00613A83">
            <w:pPr>
              <w:widowControl/>
              <w:numPr>
                <w:ilvl w:val="0"/>
                <w:numId w:val="28"/>
              </w:numPr>
              <w:pBdr>
                <w:top w:val="nil"/>
                <w:left w:val="nil"/>
                <w:bottom w:val="nil"/>
                <w:right w:val="nil"/>
                <w:between w:val="nil"/>
              </w:pBdr>
              <w:rPr>
                <w:rFonts w:ascii="Arial" w:eastAsia="Arial" w:hAnsi="Arial" w:cs="Arial"/>
                <w:sz w:val="20"/>
                <w:szCs w:val="20"/>
              </w:rPr>
            </w:pPr>
            <w:r w:rsidRPr="007A10BE">
              <w:rPr>
                <w:rFonts w:ascii="Arial" w:eastAsia="Calibri" w:hAnsi="Arial" w:cs="Arial"/>
                <w:sz w:val="20"/>
                <w:szCs w:val="20"/>
              </w:rPr>
              <w:t>Renforcer la collaboration avec les équipes ;</w:t>
            </w:r>
          </w:p>
          <w:p w14:paraId="1930DCBB" w14:textId="77777777" w:rsidR="00FA0D73" w:rsidRPr="007A10BE" w:rsidRDefault="00FA0D73" w:rsidP="00613A83">
            <w:pPr>
              <w:widowControl/>
              <w:numPr>
                <w:ilvl w:val="0"/>
                <w:numId w:val="28"/>
              </w:numPr>
              <w:pBdr>
                <w:top w:val="nil"/>
                <w:left w:val="nil"/>
                <w:bottom w:val="nil"/>
                <w:right w:val="nil"/>
                <w:between w:val="nil"/>
              </w:pBdr>
              <w:rPr>
                <w:rFonts w:ascii="Arial" w:eastAsia="Arial" w:hAnsi="Arial" w:cs="Arial"/>
                <w:sz w:val="20"/>
                <w:szCs w:val="20"/>
              </w:rPr>
            </w:pPr>
            <w:r w:rsidRPr="007A10BE">
              <w:rPr>
                <w:rFonts w:ascii="Arial" w:eastAsia="Calibri" w:hAnsi="Arial" w:cs="Arial"/>
                <w:sz w:val="20"/>
                <w:szCs w:val="20"/>
              </w:rPr>
              <w:t>Renforcer l’articulation avec le secteur médico-social ;</w:t>
            </w:r>
          </w:p>
          <w:p w14:paraId="0290BC0B" w14:textId="77777777" w:rsidR="00FA0D73" w:rsidRPr="007A10BE" w:rsidRDefault="00FA0D73" w:rsidP="00FA0D73">
            <w:pPr>
              <w:widowControl/>
              <w:pBdr>
                <w:top w:val="nil"/>
                <w:left w:val="nil"/>
                <w:bottom w:val="nil"/>
                <w:right w:val="nil"/>
                <w:between w:val="nil"/>
              </w:pBdr>
              <w:rPr>
                <w:rFonts w:ascii="Arial" w:eastAsia="Arial" w:hAnsi="Arial" w:cs="Arial"/>
                <w:color w:val="000000"/>
                <w:sz w:val="20"/>
                <w:szCs w:val="20"/>
              </w:rPr>
            </w:pPr>
          </w:p>
        </w:tc>
      </w:tr>
      <w:tr w:rsidR="00FA0D73" w:rsidRPr="007A10BE" w14:paraId="79C8C62D" w14:textId="77777777" w:rsidTr="002D64F7">
        <w:tc>
          <w:tcPr>
            <w:tcW w:w="5602" w:type="dxa"/>
            <w:gridSpan w:val="2"/>
            <w:vAlign w:val="center"/>
          </w:tcPr>
          <w:p w14:paraId="30ECDC4D" w14:textId="77777777" w:rsidR="00FA0D73" w:rsidRPr="007A10BE" w:rsidRDefault="00FA0D73" w:rsidP="00FA0D73">
            <w:pPr>
              <w:jc w:val="center"/>
              <w:rPr>
                <w:rFonts w:ascii="Arial" w:eastAsia="Arial" w:hAnsi="Arial" w:cs="Arial"/>
                <w:b/>
                <w:sz w:val="20"/>
                <w:szCs w:val="20"/>
              </w:rPr>
            </w:pPr>
            <w:r w:rsidRPr="007A10BE">
              <w:rPr>
                <w:rFonts w:ascii="Arial" w:eastAsia="Arial" w:hAnsi="Arial" w:cs="Arial"/>
                <w:b/>
                <w:sz w:val="20"/>
                <w:szCs w:val="20"/>
              </w:rPr>
              <w:t>Contenus de formation </w:t>
            </w:r>
          </w:p>
        </w:tc>
        <w:tc>
          <w:tcPr>
            <w:tcW w:w="5030" w:type="dxa"/>
            <w:gridSpan w:val="4"/>
            <w:vAlign w:val="center"/>
          </w:tcPr>
          <w:p w14:paraId="09CC32E2" w14:textId="77777777" w:rsidR="00FA0D73" w:rsidRPr="007A10BE" w:rsidRDefault="00FA0D73" w:rsidP="00FA0D73">
            <w:pPr>
              <w:ind w:right="-33"/>
              <w:jc w:val="center"/>
              <w:rPr>
                <w:rFonts w:ascii="Arial" w:eastAsia="Arial" w:hAnsi="Arial" w:cs="Arial"/>
                <w:b/>
                <w:sz w:val="20"/>
                <w:szCs w:val="20"/>
              </w:rPr>
            </w:pPr>
            <w:r w:rsidRPr="007A10BE">
              <w:rPr>
                <w:rFonts w:ascii="Arial" w:eastAsia="Arial" w:hAnsi="Arial" w:cs="Arial"/>
                <w:b/>
                <w:sz w:val="20"/>
                <w:szCs w:val="20"/>
              </w:rPr>
              <w:t xml:space="preserve">Intervenants </w:t>
            </w:r>
          </w:p>
        </w:tc>
      </w:tr>
      <w:tr w:rsidR="00FA0D73" w:rsidRPr="007A10BE" w14:paraId="331F5C1E" w14:textId="77777777" w:rsidTr="002D64F7">
        <w:tc>
          <w:tcPr>
            <w:tcW w:w="5602" w:type="dxa"/>
            <w:gridSpan w:val="2"/>
          </w:tcPr>
          <w:p w14:paraId="2667AC24" w14:textId="77777777" w:rsidR="00FA0D73" w:rsidRPr="007A10BE" w:rsidRDefault="00FA0D73" w:rsidP="00613A83">
            <w:pPr>
              <w:widowControl/>
              <w:numPr>
                <w:ilvl w:val="0"/>
                <w:numId w:val="30"/>
              </w:numPr>
              <w:pBdr>
                <w:top w:val="nil"/>
                <w:left w:val="nil"/>
                <w:bottom w:val="nil"/>
                <w:right w:val="nil"/>
                <w:between w:val="nil"/>
              </w:pBdr>
              <w:rPr>
                <w:rFonts w:ascii="Arial" w:eastAsia="Arial" w:hAnsi="Arial" w:cs="Arial"/>
                <w:color w:val="000000"/>
                <w:sz w:val="20"/>
                <w:szCs w:val="20"/>
              </w:rPr>
            </w:pPr>
            <w:r w:rsidRPr="007A10BE">
              <w:rPr>
                <w:rFonts w:ascii="Arial" w:eastAsia="Calibri" w:hAnsi="Arial" w:cs="Arial"/>
                <w:color w:val="000000"/>
                <w:sz w:val="20"/>
                <w:szCs w:val="20"/>
              </w:rPr>
              <w:t>Éléments de psychopathologie (notion de trouble, troubles du comportement, troubles psychiques) ;</w:t>
            </w:r>
          </w:p>
          <w:p w14:paraId="72439FA4" w14:textId="77777777" w:rsidR="00FA0D73" w:rsidRPr="007A10BE" w:rsidRDefault="00FA0D73" w:rsidP="00613A83">
            <w:pPr>
              <w:widowControl/>
              <w:numPr>
                <w:ilvl w:val="0"/>
                <w:numId w:val="29"/>
              </w:numPr>
              <w:spacing w:after="200"/>
              <w:rPr>
                <w:rFonts w:ascii="Arial" w:eastAsia="Arial" w:hAnsi="Arial" w:cs="Arial"/>
                <w:sz w:val="20"/>
                <w:szCs w:val="20"/>
              </w:rPr>
            </w:pPr>
            <w:r w:rsidRPr="007A10BE">
              <w:rPr>
                <w:rFonts w:ascii="Arial" w:eastAsia="Calibri" w:hAnsi="Arial" w:cs="Arial"/>
                <w:sz w:val="20"/>
                <w:szCs w:val="20"/>
              </w:rPr>
              <w:t>Du collectif vers le groupe pour apprendre ; individualisation et personnalisation des apprentissages</w:t>
            </w:r>
          </w:p>
          <w:p w14:paraId="27504A1F" w14:textId="77777777" w:rsidR="00FA0D73" w:rsidRPr="007A10BE" w:rsidRDefault="00FA0D73" w:rsidP="00613A83">
            <w:pPr>
              <w:widowControl/>
              <w:numPr>
                <w:ilvl w:val="0"/>
                <w:numId w:val="29"/>
              </w:numPr>
              <w:spacing w:after="200"/>
              <w:rPr>
                <w:rFonts w:ascii="Arial" w:eastAsia="Arial" w:hAnsi="Arial" w:cs="Arial"/>
                <w:sz w:val="20"/>
                <w:szCs w:val="20"/>
              </w:rPr>
            </w:pPr>
            <w:r w:rsidRPr="007A10BE">
              <w:rPr>
                <w:rFonts w:ascii="Arial" w:eastAsia="Calibri" w:hAnsi="Arial" w:cs="Arial"/>
                <w:sz w:val="20"/>
                <w:szCs w:val="20"/>
              </w:rPr>
              <w:t xml:space="preserve">Approche culturelle et médiations artistiques </w:t>
            </w:r>
          </w:p>
          <w:p w14:paraId="4E383E55" w14:textId="77777777" w:rsidR="00FA0D73" w:rsidRPr="007A10BE" w:rsidRDefault="00FA0D73" w:rsidP="00613A83">
            <w:pPr>
              <w:widowControl/>
              <w:numPr>
                <w:ilvl w:val="0"/>
                <w:numId w:val="29"/>
              </w:numPr>
              <w:pBdr>
                <w:top w:val="nil"/>
                <w:left w:val="nil"/>
                <w:bottom w:val="nil"/>
                <w:right w:val="nil"/>
                <w:between w:val="nil"/>
              </w:pBdr>
              <w:rPr>
                <w:rFonts w:ascii="Arial" w:eastAsia="Arial" w:hAnsi="Arial" w:cs="Arial"/>
                <w:color w:val="000000"/>
                <w:sz w:val="20"/>
                <w:szCs w:val="20"/>
              </w:rPr>
            </w:pPr>
            <w:r w:rsidRPr="007A10BE">
              <w:rPr>
                <w:rFonts w:ascii="Arial" w:eastAsia="Calibri" w:hAnsi="Arial" w:cs="Arial"/>
                <w:color w:val="000000"/>
                <w:sz w:val="20"/>
                <w:szCs w:val="20"/>
              </w:rPr>
              <w:t>Approche partenariale : le secteur médico-social, les métiers de l’Éducation nationale</w:t>
            </w:r>
          </w:p>
          <w:p w14:paraId="5EBC301F" w14:textId="77777777" w:rsidR="00FA0D73" w:rsidRPr="007A10BE" w:rsidRDefault="00FA0D73" w:rsidP="00FA0D73">
            <w:pPr>
              <w:widowControl/>
              <w:pBdr>
                <w:top w:val="nil"/>
                <w:left w:val="nil"/>
                <w:bottom w:val="nil"/>
                <w:right w:val="nil"/>
                <w:between w:val="nil"/>
              </w:pBdr>
              <w:ind w:left="720"/>
              <w:rPr>
                <w:rFonts w:ascii="Arial" w:eastAsia="Arial" w:hAnsi="Arial" w:cs="Arial"/>
                <w:color w:val="000000"/>
                <w:sz w:val="20"/>
                <w:szCs w:val="20"/>
              </w:rPr>
            </w:pPr>
          </w:p>
        </w:tc>
        <w:tc>
          <w:tcPr>
            <w:tcW w:w="5030" w:type="dxa"/>
            <w:gridSpan w:val="4"/>
          </w:tcPr>
          <w:p w14:paraId="748F0F04" w14:textId="77777777" w:rsidR="00FA0D73" w:rsidRPr="007A10BE" w:rsidRDefault="00FA0D73" w:rsidP="00FA0D73">
            <w:pPr>
              <w:widowControl/>
              <w:rPr>
                <w:rFonts w:ascii="Arial" w:eastAsia="Calibri" w:hAnsi="Arial" w:cs="Arial"/>
                <w:color w:val="000000"/>
                <w:sz w:val="20"/>
                <w:szCs w:val="20"/>
              </w:rPr>
            </w:pPr>
            <w:r w:rsidRPr="007A10BE">
              <w:rPr>
                <w:rFonts w:ascii="Arial" w:eastAsia="Calibri" w:hAnsi="Arial" w:cs="Arial"/>
                <w:color w:val="000000"/>
                <w:sz w:val="20"/>
                <w:szCs w:val="20"/>
              </w:rPr>
              <w:t xml:space="preserve">Formateurs INSPE (Sorbonne Université) ; </w:t>
            </w:r>
          </w:p>
          <w:p w14:paraId="2F401307" w14:textId="77777777" w:rsidR="00FA0D73" w:rsidRPr="007A10BE" w:rsidRDefault="00FA0D73" w:rsidP="00FA0D73">
            <w:pPr>
              <w:widowControl/>
              <w:rPr>
                <w:rFonts w:ascii="Arial" w:eastAsia="Calibri" w:hAnsi="Arial" w:cs="Arial"/>
                <w:color w:val="000000"/>
                <w:sz w:val="20"/>
                <w:szCs w:val="20"/>
              </w:rPr>
            </w:pPr>
            <w:r w:rsidRPr="007A10BE">
              <w:rPr>
                <w:rFonts w:ascii="Arial" w:eastAsia="Calibri" w:hAnsi="Arial" w:cs="Arial"/>
                <w:color w:val="000000"/>
                <w:sz w:val="20"/>
                <w:szCs w:val="20"/>
              </w:rPr>
              <w:t xml:space="preserve">Formateurs de l’académie de Paris (Service École Inclusive) ; </w:t>
            </w:r>
          </w:p>
          <w:p w14:paraId="4826AFB6" w14:textId="592D158B" w:rsidR="00FA0D73" w:rsidRPr="007A10BE" w:rsidRDefault="0027790C" w:rsidP="00FA0D73">
            <w:pPr>
              <w:widowControl/>
              <w:rPr>
                <w:rFonts w:ascii="Arial" w:eastAsia="Calibri" w:hAnsi="Arial" w:cs="Arial"/>
                <w:color w:val="000000"/>
                <w:sz w:val="20"/>
                <w:szCs w:val="20"/>
              </w:rPr>
            </w:pPr>
            <w:r w:rsidRPr="007A10BE">
              <w:rPr>
                <w:rFonts w:ascii="Arial" w:eastAsia="Calibri" w:hAnsi="Arial" w:cs="Arial"/>
                <w:color w:val="000000"/>
                <w:sz w:val="20"/>
                <w:szCs w:val="20"/>
              </w:rPr>
              <w:t>Partenaires</w:t>
            </w:r>
            <w:r w:rsidR="00FA0D73" w:rsidRPr="007A10BE">
              <w:rPr>
                <w:rFonts w:ascii="Arial" w:eastAsia="Calibri" w:hAnsi="Arial" w:cs="Arial"/>
                <w:color w:val="000000"/>
                <w:sz w:val="20"/>
                <w:szCs w:val="20"/>
              </w:rPr>
              <w:t xml:space="preserve"> culturels ; </w:t>
            </w:r>
          </w:p>
          <w:p w14:paraId="0F2FAD7D" w14:textId="77777777" w:rsidR="00FA0D73" w:rsidRPr="007A10BE" w:rsidRDefault="00FA0D73" w:rsidP="00FA0D73">
            <w:pPr>
              <w:widowControl/>
              <w:rPr>
                <w:rFonts w:ascii="Arial" w:eastAsia="Times New Roman" w:hAnsi="Arial" w:cs="Arial"/>
                <w:sz w:val="20"/>
                <w:szCs w:val="20"/>
              </w:rPr>
            </w:pPr>
            <w:r w:rsidRPr="007A10BE">
              <w:rPr>
                <w:rFonts w:ascii="Arial" w:eastAsia="Calibri" w:hAnsi="Arial" w:cs="Arial"/>
                <w:color w:val="000000"/>
                <w:sz w:val="20"/>
                <w:szCs w:val="20"/>
              </w:rPr>
              <w:t>partenaires médico-sociaux</w:t>
            </w:r>
          </w:p>
        </w:tc>
      </w:tr>
    </w:tbl>
    <w:p w14:paraId="551DBE38" w14:textId="77777777" w:rsidR="00FA0D73" w:rsidRPr="007A10BE" w:rsidRDefault="00FA0D73" w:rsidP="00FA0D73">
      <w:pPr>
        <w:rPr>
          <w:rFonts w:ascii="Arial" w:eastAsia="Arial" w:hAnsi="Arial" w:cs="Arial"/>
          <w:b/>
          <w:color w:val="1F3864"/>
          <w:sz w:val="20"/>
          <w:szCs w:val="20"/>
        </w:rPr>
      </w:pPr>
    </w:p>
    <w:p w14:paraId="71174395" w14:textId="77777777" w:rsidR="00FA0D73" w:rsidRPr="007A10BE" w:rsidRDefault="00FA0D73" w:rsidP="00FA0D73">
      <w:pPr>
        <w:widowControl/>
        <w:rPr>
          <w:rFonts w:ascii="Arial" w:eastAsia="Times New Roman" w:hAnsi="Arial" w:cs="Arial"/>
          <w:sz w:val="20"/>
          <w:szCs w:val="20"/>
        </w:rPr>
      </w:pPr>
    </w:p>
    <w:p w14:paraId="248891C8" w14:textId="77777777" w:rsidR="00FA0D73" w:rsidRPr="007A10BE" w:rsidRDefault="00FA0D73" w:rsidP="00FA0D73">
      <w:pPr>
        <w:widowControl/>
        <w:rPr>
          <w:rFonts w:ascii="Arial" w:eastAsia="Times New Roman" w:hAnsi="Arial" w:cs="Arial"/>
          <w:sz w:val="20"/>
          <w:szCs w:val="20"/>
        </w:rPr>
      </w:pPr>
    </w:p>
    <w:p w14:paraId="264D79CD" w14:textId="77777777" w:rsidR="00FA0D73" w:rsidRPr="007A10BE" w:rsidRDefault="00FA0D73" w:rsidP="00FA0D73">
      <w:pPr>
        <w:widowControl/>
        <w:rPr>
          <w:rFonts w:ascii="Arial" w:eastAsia="Times New Roman" w:hAnsi="Arial" w:cs="Arial"/>
          <w:sz w:val="20"/>
          <w:szCs w:val="20"/>
        </w:rPr>
      </w:pPr>
    </w:p>
    <w:p w14:paraId="5686D6F3" w14:textId="1D324BBD" w:rsidR="00183385" w:rsidRPr="007A10BE" w:rsidRDefault="00183385" w:rsidP="00183385">
      <w:pPr>
        <w:rPr>
          <w:rFonts w:ascii="Arial" w:eastAsia="Arial" w:hAnsi="Arial" w:cs="Arial"/>
          <w:sz w:val="20"/>
          <w:szCs w:val="20"/>
        </w:rPr>
      </w:pPr>
    </w:p>
    <w:p w14:paraId="2D9058C5" w14:textId="782423F7" w:rsidR="00657A53" w:rsidRPr="007A10BE" w:rsidRDefault="00657A53" w:rsidP="00183385">
      <w:pPr>
        <w:rPr>
          <w:rFonts w:ascii="Arial" w:eastAsia="Arial" w:hAnsi="Arial" w:cs="Arial"/>
          <w:sz w:val="20"/>
          <w:szCs w:val="20"/>
        </w:rPr>
      </w:pPr>
    </w:p>
    <w:p w14:paraId="1D84C101" w14:textId="3B4E8932" w:rsidR="00657A53" w:rsidRPr="007A10BE" w:rsidRDefault="00657A53" w:rsidP="00183385">
      <w:pPr>
        <w:rPr>
          <w:rFonts w:ascii="Arial" w:eastAsia="Arial" w:hAnsi="Arial" w:cs="Arial"/>
          <w:sz w:val="20"/>
          <w:szCs w:val="20"/>
        </w:rPr>
      </w:pPr>
    </w:p>
    <w:p w14:paraId="4EF20B05" w14:textId="589CD162" w:rsidR="00657A53" w:rsidRPr="007A10BE" w:rsidRDefault="00657A53" w:rsidP="00183385">
      <w:pPr>
        <w:rPr>
          <w:rFonts w:ascii="Arial" w:eastAsia="Arial" w:hAnsi="Arial" w:cs="Arial"/>
          <w:sz w:val="20"/>
          <w:szCs w:val="20"/>
        </w:rPr>
      </w:pPr>
    </w:p>
    <w:p w14:paraId="1319886D" w14:textId="5096512A" w:rsidR="00657A53" w:rsidRPr="007A10BE" w:rsidRDefault="00657A53" w:rsidP="00183385">
      <w:pPr>
        <w:rPr>
          <w:rFonts w:ascii="Arial" w:eastAsia="Arial" w:hAnsi="Arial" w:cs="Arial"/>
          <w:sz w:val="20"/>
          <w:szCs w:val="20"/>
        </w:rPr>
      </w:pPr>
    </w:p>
    <w:p w14:paraId="31B48E5A" w14:textId="6D1CEAB7" w:rsidR="00657A53" w:rsidRPr="007A10BE" w:rsidRDefault="00657A53" w:rsidP="00183385">
      <w:pPr>
        <w:rPr>
          <w:rFonts w:ascii="Arial" w:eastAsia="Arial" w:hAnsi="Arial" w:cs="Arial"/>
          <w:sz w:val="20"/>
          <w:szCs w:val="20"/>
        </w:rPr>
      </w:pPr>
    </w:p>
    <w:p w14:paraId="0965652C" w14:textId="4CC2BFE6" w:rsidR="00657A53" w:rsidRPr="007A10BE" w:rsidRDefault="00657A53" w:rsidP="00183385">
      <w:pPr>
        <w:rPr>
          <w:rFonts w:ascii="Arial" w:eastAsia="Arial" w:hAnsi="Arial" w:cs="Arial"/>
          <w:sz w:val="20"/>
          <w:szCs w:val="20"/>
        </w:rPr>
      </w:pPr>
    </w:p>
    <w:p w14:paraId="6648B3B8" w14:textId="2932DF6E" w:rsidR="00657A53" w:rsidRPr="007A10BE" w:rsidRDefault="00657A53" w:rsidP="00183385">
      <w:pPr>
        <w:rPr>
          <w:rFonts w:ascii="Arial" w:eastAsia="Arial" w:hAnsi="Arial" w:cs="Arial"/>
          <w:sz w:val="20"/>
          <w:szCs w:val="20"/>
        </w:rPr>
      </w:pPr>
    </w:p>
    <w:p w14:paraId="1FB24CE3" w14:textId="1F8128AB" w:rsidR="00657A53" w:rsidRPr="007A10BE" w:rsidRDefault="00657A53" w:rsidP="00183385">
      <w:pPr>
        <w:rPr>
          <w:rFonts w:ascii="Arial" w:eastAsia="Arial" w:hAnsi="Arial" w:cs="Arial"/>
          <w:sz w:val="20"/>
          <w:szCs w:val="20"/>
        </w:rPr>
      </w:pPr>
    </w:p>
    <w:p w14:paraId="3901EBB5" w14:textId="6A38CE88" w:rsidR="00657A53" w:rsidRPr="007A10BE" w:rsidRDefault="00657A53" w:rsidP="00183385">
      <w:pPr>
        <w:rPr>
          <w:rFonts w:ascii="Arial" w:eastAsia="Arial" w:hAnsi="Arial" w:cs="Arial"/>
          <w:sz w:val="20"/>
          <w:szCs w:val="20"/>
        </w:rPr>
      </w:pPr>
    </w:p>
    <w:p w14:paraId="20582B66" w14:textId="43563A9C" w:rsidR="00657A53" w:rsidRPr="007A10BE" w:rsidRDefault="00657A53" w:rsidP="00183385">
      <w:pPr>
        <w:rPr>
          <w:rFonts w:ascii="Arial" w:eastAsia="Arial" w:hAnsi="Arial" w:cs="Arial"/>
          <w:sz w:val="20"/>
          <w:szCs w:val="20"/>
        </w:rPr>
      </w:pPr>
    </w:p>
    <w:p w14:paraId="5E133D73" w14:textId="0D298D18" w:rsidR="00657A53" w:rsidRPr="007A10BE" w:rsidRDefault="00657A53" w:rsidP="00183385">
      <w:pPr>
        <w:rPr>
          <w:rFonts w:ascii="Arial" w:eastAsia="Arial" w:hAnsi="Arial" w:cs="Arial"/>
          <w:sz w:val="20"/>
          <w:szCs w:val="20"/>
        </w:rPr>
      </w:pPr>
    </w:p>
    <w:p w14:paraId="0E168A4B" w14:textId="672BC1EE" w:rsidR="00657A53" w:rsidRPr="007A10BE" w:rsidRDefault="00657A53" w:rsidP="00183385">
      <w:pPr>
        <w:rPr>
          <w:rFonts w:ascii="Arial" w:eastAsia="Arial" w:hAnsi="Arial" w:cs="Arial"/>
          <w:sz w:val="20"/>
          <w:szCs w:val="20"/>
        </w:rPr>
      </w:pPr>
    </w:p>
    <w:p w14:paraId="14BBB4A2" w14:textId="01F56B9E" w:rsidR="00657A53" w:rsidRPr="007A10BE" w:rsidRDefault="00657A53" w:rsidP="00183385">
      <w:pPr>
        <w:rPr>
          <w:rFonts w:ascii="Arial" w:eastAsia="Arial" w:hAnsi="Arial" w:cs="Arial"/>
          <w:sz w:val="20"/>
          <w:szCs w:val="20"/>
        </w:rPr>
      </w:pPr>
    </w:p>
    <w:p w14:paraId="3F2E48B7" w14:textId="4C8C503E" w:rsidR="00657A53" w:rsidRPr="007A10BE" w:rsidRDefault="00657A53" w:rsidP="00183385">
      <w:pPr>
        <w:rPr>
          <w:rFonts w:ascii="Arial" w:eastAsia="Arial" w:hAnsi="Arial" w:cs="Arial"/>
          <w:sz w:val="20"/>
          <w:szCs w:val="20"/>
        </w:rPr>
      </w:pPr>
    </w:p>
    <w:p w14:paraId="3DEF27ED" w14:textId="20301860" w:rsidR="00657A53" w:rsidRPr="007A10BE" w:rsidRDefault="00657A53" w:rsidP="00183385">
      <w:pPr>
        <w:rPr>
          <w:rFonts w:ascii="Arial" w:eastAsia="Arial" w:hAnsi="Arial" w:cs="Arial"/>
          <w:sz w:val="20"/>
          <w:szCs w:val="20"/>
        </w:rPr>
      </w:pPr>
    </w:p>
    <w:p w14:paraId="7023EF77" w14:textId="15CD5ACA" w:rsidR="00657A53" w:rsidRPr="007A10BE" w:rsidRDefault="00657A53" w:rsidP="00183385">
      <w:pPr>
        <w:rPr>
          <w:rFonts w:ascii="Arial" w:eastAsia="Arial" w:hAnsi="Arial" w:cs="Arial"/>
          <w:sz w:val="20"/>
          <w:szCs w:val="20"/>
        </w:rPr>
      </w:pPr>
    </w:p>
    <w:p w14:paraId="0220C709" w14:textId="653EF3EE" w:rsidR="00657A53" w:rsidRPr="007A10BE" w:rsidRDefault="00657A53" w:rsidP="00183385">
      <w:pPr>
        <w:rPr>
          <w:rFonts w:ascii="Arial" w:eastAsia="Arial" w:hAnsi="Arial" w:cs="Arial"/>
          <w:sz w:val="20"/>
          <w:szCs w:val="20"/>
        </w:rPr>
      </w:pPr>
    </w:p>
    <w:p w14:paraId="3B20E00E" w14:textId="1E90D007" w:rsidR="00657A53" w:rsidRPr="007A10BE" w:rsidRDefault="00657A53" w:rsidP="00183385">
      <w:pPr>
        <w:rPr>
          <w:rFonts w:ascii="Arial" w:eastAsia="Arial" w:hAnsi="Arial" w:cs="Arial"/>
          <w:sz w:val="20"/>
          <w:szCs w:val="20"/>
        </w:rPr>
      </w:pPr>
    </w:p>
    <w:p w14:paraId="348967D9" w14:textId="3B995924" w:rsidR="00657A53" w:rsidRPr="007A10BE" w:rsidRDefault="00657A53" w:rsidP="00183385">
      <w:pPr>
        <w:rPr>
          <w:rFonts w:ascii="Arial" w:eastAsia="Arial" w:hAnsi="Arial" w:cs="Arial"/>
          <w:sz w:val="20"/>
          <w:szCs w:val="20"/>
        </w:rPr>
      </w:pPr>
    </w:p>
    <w:p w14:paraId="04FD9BA4" w14:textId="77777777" w:rsidR="000069A4" w:rsidRPr="007A10BE" w:rsidRDefault="000069A4" w:rsidP="00183385">
      <w:pPr>
        <w:rPr>
          <w:rFonts w:ascii="Arial" w:eastAsia="Arial" w:hAnsi="Arial" w:cs="Arial"/>
          <w:sz w:val="20"/>
          <w:szCs w:val="20"/>
        </w:rPr>
      </w:pPr>
    </w:p>
    <w:p w14:paraId="50A279CC" w14:textId="7A16B056" w:rsidR="00657A53" w:rsidRPr="007A10BE" w:rsidRDefault="00657A53" w:rsidP="00183385">
      <w:pPr>
        <w:rPr>
          <w:rFonts w:ascii="Arial" w:eastAsia="Arial" w:hAnsi="Arial" w:cs="Arial"/>
          <w:sz w:val="20"/>
          <w:szCs w:val="20"/>
        </w:rPr>
      </w:pPr>
    </w:p>
    <w:p w14:paraId="5377D6AA" w14:textId="2855B842" w:rsidR="00657A53" w:rsidRDefault="00657A53" w:rsidP="00183385">
      <w:pPr>
        <w:rPr>
          <w:rFonts w:ascii="Arial" w:eastAsia="Arial" w:hAnsi="Arial" w:cs="Arial"/>
          <w:sz w:val="20"/>
          <w:szCs w:val="20"/>
        </w:rPr>
      </w:pPr>
    </w:p>
    <w:p w14:paraId="7B8A7FB5" w14:textId="77777777" w:rsidR="00855B9F" w:rsidRPr="007A10BE" w:rsidRDefault="00855B9F" w:rsidP="00183385">
      <w:pPr>
        <w:rPr>
          <w:rFonts w:ascii="Arial" w:eastAsia="Arial" w:hAnsi="Arial" w:cs="Arial"/>
          <w:sz w:val="20"/>
          <w:szCs w:val="20"/>
        </w:rPr>
      </w:pPr>
    </w:p>
    <w:p w14:paraId="1DD61AE9" w14:textId="5561059D" w:rsidR="00657A53" w:rsidRPr="007A10BE" w:rsidRDefault="00657A53" w:rsidP="00183385">
      <w:pPr>
        <w:rPr>
          <w:rFonts w:ascii="Arial" w:eastAsia="Arial" w:hAnsi="Arial" w:cs="Arial"/>
          <w:sz w:val="20"/>
          <w:szCs w:val="20"/>
        </w:rPr>
      </w:pPr>
    </w:p>
    <w:tbl>
      <w:tblPr>
        <w:tblStyle w:val="Grilledutableau33"/>
        <w:tblW w:w="10632" w:type="dxa"/>
        <w:tblInd w:w="-714" w:type="dxa"/>
        <w:tblLook w:val="04A0" w:firstRow="1" w:lastRow="0" w:firstColumn="1" w:lastColumn="0" w:noHBand="0" w:noVBand="1"/>
      </w:tblPr>
      <w:tblGrid>
        <w:gridCol w:w="4253"/>
        <w:gridCol w:w="1349"/>
        <w:gridCol w:w="636"/>
        <w:gridCol w:w="1417"/>
        <w:gridCol w:w="709"/>
        <w:gridCol w:w="2268"/>
      </w:tblGrid>
      <w:tr w:rsidR="0046083C" w:rsidRPr="007A10BE" w14:paraId="0BE31A4A" w14:textId="77777777" w:rsidTr="002D64F7">
        <w:tc>
          <w:tcPr>
            <w:tcW w:w="10632" w:type="dxa"/>
            <w:gridSpan w:val="6"/>
            <w:shd w:val="clear" w:color="auto" w:fill="E7E6E6" w:themeFill="background2"/>
            <w:vAlign w:val="center"/>
          </w:tcPr>
          <w:p w14:paraId="2FAC9BD5" w14:textId="76C18CB4" w:rsidR="0046083C" w:rsidRPr="007A10BE" w:rsidRDefault="00F61A3A" w:rsidP="0046083C">
            <w:pPr>
              <w:ind w:right="-33"/>
              <w:contextualSpacing/>
              <w:jc w:val="center"/>
              <w:rPr>
                <w:rFonts w:ascii="Arial" w:hAnsi="Arial" w:cs="Arial"/>
                <w:color w:val="4472C4" w:themeColor="accent5"/>
                <w:sz w:val="20"/>
                <w:szCs w:val="20"/>
              </w:rPr>
            </w:pPr>
            <w:r>
              <w:rPr>
                <w:rFonts w:ascii="Arial" w:hAnsi="Arial" w:cs="Arial"/>
                <w:b/>
                <w:color w:val="FF0000"/>
                <w:sz w:val="20"/>
                <w:szCs w:val="20"/>
              </w:rPr>
              <w:lastRenderedPageBreak/>
              <w:t>Identifiant : 22NDGS6029</w:t>
            </w:r>
          </w:p>
        </w:tc>
      </w:tr>
      <w:tr w:rsidR="0046083C" w:rsidRPr="007A10BE" w14:paraId="68164E39" w14:textId="77777777" w:rsidTr="00DB0381">
        <w:tc>
          <w:tcPr>
            <w:tcW w:w="4253" w:type="dxa"/>
            <w:vAlign w:val="center"/>
          </w:tcPr>
          <w:p w14:paraId="631C45FC" w14:textId="1A836863" w:rsidR="0046083C" w:rsidRPr="00A45BCF" w:rsidRDefault="0046083C" w:rsidP="00DB0381">
            <w:pPr>
              <w:ind w:right="-33"/>
              <w:contextualSpacing/>
              <w:jc w:val="center"/>
              <w:rPr>
                <w:rFonts w:ascii="Arial" w:hAnsi="Arial" w:cs="Arial"/>
                <w:b/>
                <w:sz w:val="20"/>
                <w:szCs w:val="20"/>
              </w:rPr>
            </w:pPr>
            <w:r w:rsidRPr="00A45BCF">
              <w:rPr>
                <w:rFonts w:ascii="Arial" w:hAnsi="Arial" w:cs="Arial"/>
                <w:b/>
                <w:sz w:val="20"/>
                <w:szCs w:val="20"/>
              </w:rPr>
              <w:t>Titre</w:t>
            </w:r>
          </w:p>
        </w:tc>
        <w:tc>
          <w:tcPr>
            <w:tcW w:w="1985" w:type="dxa"/>
            <w:gridSpan w:val="2"/>
            <w:vAlign w:val="center"/>
          </w:tcPr>
          <w:p w14:paraId="4EB5C11E" w14:textId="77777777" w:rsidR="0046083C" w:rsidRPr="00A45BCF" w:rsidRDefault="0046083C" w:rsidP="00DB0381">
            <w:pPr>
              <w:ind w:right="-33"/>
              <w:contextualSpacing/>
              <w:jc w:val="center"/>
              <w:rPr>
                <w:rFonts w:ascii="Arial" w:hAnsi="Arial" w:cs="Arial"/>
                <w:b/>
                <w:sz w:val="20"/>
                <w:szCs w:val="20"/>
              </w:rPr>
            </w:pPr>
            <w:r w:rsidRPr="00A45BCF">
              <w:rPr>
                <w:rFonts w:ascii="Arial" w:hAnsi="Arial" w:cs="Arial"/>
                <w:b/>
                <w:sz w:val="20"/>
                <w:szCs w:val="20"/>
              </w:rPr>
              <w:t>Durée</w:t>
            </w:r>
          </w:p>
        </w:tc>
        <w:tc>
          <w:tcPr>
            <w:tcW w:w="2126" w:type="dxa"/>
            <w:gridSpan w:val="2"/>
            <w:vAlign w:val="center"/>
          </w:tcPr>
          <w:p w14:paraId="2DBE7D4F" w14:textId="77777777" w:rsidR="0046083C" w:rsidRPr="00A45BCF" w:rsidRDefault="0046083C" w:rsidP="00DB0381">
            <w:pPr>
              <w:ind w:right="-33"/>
              <w:contextualSpacing/>
              <w:jc w:val="center"/>
              <w:rPr>
                <w:rFonts w:ascii="Arial" w:hAnsi="Arial" w:cs="Arial"/>
                <w:b/>
                <w:sz w:val="20"/>
                <w:szCs w:val="20"/>
              </w:rPr>
            </w:pPr>
            <w:r w:rsidRPr="00A45BCF">
              <w:rPr>
                <w:rFonts w:ascii="Arial" w:hAnsi="Arial" w:cs="Arial"/>
                <w:b/>
                <w:sz w:val="20"/>
                <w:szCs w:val="20"/>
              </w:rPr>
              <w:t>Dates</w:t>
            </w:r>
          </w:p>
        </w:tc>
        <w:tc>
          <w:tcPr>
            <w:tcW w:w="2268" w:type="dxa"/>
          </w:tcPr>
          <w:p w14:paraId="7FD9F844" w14:textId="77777777" w:rsidR="0046083C" w:rsidRPr="00A45BCF" w:rsidRDefault="0046083C" w:rsidP="0046083C">
            <w:pPr>
              <w:ind w:right="-33"/>
              <w:contextualSpacing/>
              <w:jc w:val="center"/>
              <w:rPr>
                <w:rFonts w:ascii="Arial" w:hAnsi="Arial" w:cs="Arial"/>
                <w:b/>
                <w:sz w:val="20"/>
                <w:szCs w:val="20"/>
              </w:rPr>
            </w:pPr>
            <w:r w:rsidRPr="00A45BCF">
              <w:rPr>
                <w:rFonts w:ascii="Arial" w:hAnsi="Arial" w:cs="Arial"/>
                <w:b/>
                <w:sz w:val="20"/>
                <w:szCs w:val="20"/>
              </w:rPr>
              <w:t>Nombre de participants prévus</w:t>
            </w:r>
          </w:p>
        </w:tc>
      </w:tr>
      <w:tr w:rsidR="0046083C" w:rsidRPr="007A10BE" w14:paraId="27C6364A" w14:textId="77777777" w:rsidTr="002D64F7">
        <w:tc>
          <w:tcPr>
            <w:tcW w:w="4253" w:type="dxa"/>
            <w:vAlign w:val="center"/>
          </w:tcPr>
          <w:p w14:paraId="3AC3D4EC" w14:textId="77777777" w:rsidR="0046083C" w:rsidRPr="007A10BE" w:rsidRDefault="0046083C" w:rsidP="0028019C">
            <w:pPr>
              <w:ind w:right="-33"/>
              <w:contextualSpacing/>
              <w:rPr>
                <w:rFonts w:ascii="Arial" w:hAnsi="Arial" w:cs="Arial"/>
                <w:sz w:val="20"/>
                <w:szCs w:val="20"/>
              </w:rPr>
            </w:pPr>
          </w:p>
          <w:p w14:paraId="05CC3103" w14:textId="77777777" w:rsidR="0046083C" w:rsidRPr="007A10BE" w:rsidRDefault="0046083C" w:rsidP="0028019C">
            <w:pPr>
              <w:ind w:right="-33"/>
              <w:contextualSpacing/>
              <w:rPr>
                <w:rFonts w:ascii="Arial" w:hAnsi="Arial" w:cs="Arial"/>
                <w:b/>
                <w:color w:val="002060"/>
                <w:sz w:val="20"/>
                <w:szCs w:val="20"/>
              </w:rPr>
            </w:pPr>
            <w:r w:rsidRPr="007A10BE">
              <w:rPr>
                <w:rFonts w:ascii="Arial" w:eastAsia="Times New Roman" w:hAnsi="Arial" w:cs="Arial"/>
                <w:b/>
                <w:color w:val="002060"/>
                <w:sz w:val="20"/>
                <w:szCs w:val="20"/>
              </w:rPr>
              <w:t xml:space="preserve">Scolariser et accompagner le parcours scolaire des enfants et adolescents présentant des </w:t>
            </w:r>
            <w:r w:rsidRPr="007A10BE">
              <w:rPr>
                <w:rFonts w:ascii="Arial" w:hAnsi="Arial" w:cs="Arial"/>
                <w:b/>
                <w:color w:val="002060"/>
                <w:sz w:val="20"/>
                <w:szCs w:val="20"/>
              </w:rPr>
              <w:t>difficultés à expression comportementale</w:t>
            </w:r>
          </w:p>
          <w:p w14:paraId="0580FA50" w14:textId="77777777" w:rsidR="0046083C" w:rsidRPr="007A10BE" w:rsidRDefault="0046083C" w:rsidP="0028019C">
            <w:pPr>
              <w:ind w:right="-33"/>
              <w:contextualSpacing/>
              <w:rPr>
                <w:rFonts w:ascii="Arial" w:hAnsi="Arial" w:cs="Arial"/>
                <w:sz w:val="20"/>
                <w:szCs w:val="20"/>
              </w:rPr>
            </w:pPr>
          </w:p>
        </w:tc>
        <w:tc>
          <w:tcPr>
            <w:tcW w:w="1985" w:type="dxa"/>
            <w:gridSpan w:val="2"/>
            <w:vAlign w:val="center"/>
          </w:tcPr>
          <w:p w14:paraId="400F87B5" w14:textId="6CB5B271" w:rsidR="0046083C" w:rsidRPr="007A10BE" w:rsidRDefault="00A45BCF" w:rsidP="0028019C">
            <w:pPr>
              <w:ind w:right="-33"/>
              <w:contextualSpacing/>
              <w:rPr>
                <w:rFonts w:ascii="Arial" w:hAnsi="Arial" w:cs="Arial"/>
                <w:sz w:val="20"/>
                <w:szCs w:val="20"/>
              </w:rPr>
            </w:pPr>
            <w:r>
              <w:rPr>
                <w:rFonts w:ascii="Arial" w:hAnsi="Arial" w:cs="Arial"/>
                <w:sz w:val="20"/>
                <w:szCs w:val="20"/>
              </w:rPr>
              <w:t>25 heures</w:t>
            </w:r>
            <w:r w:rsidR="0046083C" w:rsidRPr="007A10BE">
              <w:rPr>
                <w:rFonts w:ascii="Arial" w:hAnsi="Arial" w:cs="Arial"/>
                <w:sz w:val="20"/>
                <w:szCs w:val="20"/>
              </w:rPr>
              <w:t xml:space="preserve"> (une semaine)</w:t>
            </w:r>
          </w:p>
        </w:tc>
        <w:tc>
          <w:tcPr>
            <w:tcW w:w="2126" w:type="dxa"/>
            <w:gridSpan w:val="2"/>
            <w:vAlign w:val="center"/>
          </w:tcPr>
          <w:p w14:paraId="2ED610E2" w14:textId="77777777" w:rsidR="0046083C" w:rsidRPr="007A10BE" w:rsidRDefault="0046083C" w:rsidP="0028019C">
            <w:pPr>
              <w:ind w:right="-33"/>
              <w:contextualSpacing/>
              <w:rPr>
                <w:rFonts w:ascii="Arial" w:hAnsi="Arial" w:cs="Arial"/>
                <w:sz w:val="20"/>
                <w:szCs w:val="20"/>
              </w:rPr>
            </w:pPr>
            <w:r w:rsidRPr="007A10BE">
              <w:rPr>
                <w:rFonts w:ascii="Arial" w:hAnsi="Arial" w:cs="Arial"/>
                <w:sz w:val="20"/>
                <w:szCs w:val="20"/>
              </w:rPr>
              <w:t>Du lundi 20 au vendredi 24 mars</w:t>
            </w:r>
          </w:p>
        </w:tc>
        <w:tc>
          <w:tcPr>
            <w:tcW w:w="2268" w:type="dxa"/>
            <w:vAlign w:val="center"/>
          </w:tcPr>
          <w:p w14:paraId="655277AE" w14:textId="77777777" w:rsidR="0046083C" w:rsidRPr="007A10BE" w:rsidRDefault="0046083C" w:rsidP="0028019C">
            <w:pPr>
              <w:ind w:right="-33"/>
              <w:contextualSpacing/>
              <w:rPr>
                <w:rFonts w:ascii="Arial" w:hAnsi="Arial" w:cs="Arial"/>
                <w:sz w:val="20"/>
                <w:szCs w:val="20"/>
              </w:rPr>
            </w:pPr>
            <w:r w:rsidRPr="007A10BE">
              <w:rPr>
                <w:rFonts w:ascii="Arial" w:hAnsi="Arial" w:cs="Arial"/>
                <w:sz w:val="20"/>
                <w:szCs w:val="20"/>
              </w:rPr>
              <w:t>35</w:t>
            </w:r>
          </w:p>
        </w:tc>
      </w:tr>
      <w:tr w:rsidR="0046083C" w:rsidRPr="007A10BE" w14:paraId="7EBAF44A" w14:textId="77777777" w:rsidTr="002D64F7">
        <w:tc>
          <w:tcPr>
            <w:tcW w:w="4253" w:type="dxa"/>
          </w:tcPr>
          <w:p w14:paraId="7A1D73D2" w14:textId="77777777" w:rsidR="0046083C" w:rsidRPr="00B26EE6" w:rsidRDefault="0046083C" w:rsidP="0028019C">
            <w:pPr>
              <w:ind w:right="-33"/>
              <w:contextualSpacing/>
              <w:rPr>
                <w:rFonts w:ascii="Arial" w:hAnsi="Arial" w:cs="Arial"/>
                <w:b/>
                <w:sz w:val="20"/>
                <w:szCs w:val="20"/>
              </w:rPr>
            </w:pPr>
            <w:r w:rsidRPr="00B26EE6">
              <w:rPr>
                <w:rFonts w:ascii="Arial" w:hAnsi="Arial" w:cs="Arial"/>
                <w:b/>
                <w:sz w:val="20"/>
                <w:szCs w:val="20"/>
              </w:rPr>
              <w:t>Public concerné</w:t>
            </w:r>
          </w:p>
        </w:tc>
        <w:tc>
          <w:tcPr>
            <w:tcW w:w="3402" w:type="dxa"/>
            <w:gridSpan w:val="3"/>
          </w:tcPr>
          <w:p w14:paraId="56F12F4E" w14:textId="77777777" w:rsidR="0046083C" w:rsidRPr="00B26EE6" w:rsidRDefault="0046083C" w:rsidP="0028019C">
            <w:pPr>
              <w:ind w:right="-33"/>
              <w:contextualSpacing/>
              <w:rPr>
                <w:rFonts w:ascii="Arial" w:hAnsi="Arial" w:cs="Arial"/>
                <w:b/>
                <w:sz w:val="20"/>
                <w:szCs w:val="20"/>
              </w:rPr>
            </w:pPr>
            <w:r w:rsidRPr="00B26EE6">
              <w:rPr>
                <w:rFonts w:ascii="Arial" w:hAnsi="Arial" w:cs="Arial"/>
                <w:b/>
                <w:sz w:val="20"/>
                <w:szCs w:val="20"/>
              </w:rPr>
              <w:t>Lieu de stage</w:t>
            </w:r>
          </w:p>
        </w:tc>
        <w:tc>
          <w:tcPr>
            <w:tcW w:w="2977" w:type="dxa"/>
            <w:gridSpan w:val="2"/>
          </w:tcPr>
          <w:p w14:paraId="7DB0B273" w14:textId="77777777" w:rsidR="0046083C" w:rsidRPr="00B26EE6" w:rsidRDefault="0046083C" w:rsidP="0028019C">
            <w:pPr>
              <w:ind w:right="-33"/>
              <w:contextualSpacing/>
              <w:rPr>
                <w:rFonts w:ascii="Arial" w:hAnsi="Arial" w:cs="Arial"/>
                <w:b/>
                <w:sz w:val="20"/>
                <w:szCs w:val="20"/>
              </w:rPr>
            </w:pPr>
            <w:r w:rsidRPr="00B26EE6">
              <w:rPr>
                <w:rFonts w:ascii="Arial" w:hAnsi="Arial" w:cs="Arial"/>
                <w:b/>
                <w:sz w:val="20"/>
                <w:szCs w:val="20"/>
              </w:rPr>
              <w:t>Opérateur principal</w:t>
            </w:r>
          </w:p>
        </w:tc>
      </w:tr>
      <w:tr w:rsidR="0046083C" w:rsidRPr="007A10BE" w14:paraId="5CFA76C2" w14:textId="77777777" w:rsidTr="002D64F7">
        <w:tc>
          <w:tcPr>
            <w:tcW w:w="4253" w:type="dxa"/>
          </w:tcPr>
          <w:p w14:paraId="653AA74D" w14:textId="77777777" w:rsidR="0046083C" w:rsidRPr="007A10BE" w:rsidRDefault="0046083C" w:rsidP="0028019C">
            <w:pPr>
              <w:contextualSpacing/>
              <w:rPr>
                <w:rFonts w:ascii="Arial" w:hAnsi="Arial" w:cs="Arial"/>
                <w:sz w:val="20"/>
                <w:szCs w:val="20"/>
              </w:rPr>
            </w:pPr>
          </w:p>
          <w:p w14:paraId="16312EE2" w14:textId="77777777" w:rsidR="0046083C" w:rsidRPr="007A10BE" w:rsidRDefault="0046083C" w:rsidP="0028019C">
            <w:pPr>
              <w:contextualSpacing/>
              <w:rPr>
                <w:rFonts w:ascii="Arial" w:hAnsi="Arial" w:cs="Arial"/>
                <w:color w:val="FF0000"/>
                <w:sz w:val="20"/>
                <w:szCs w:val="20"/>
              </w:rPr>
            </w:pPr>
            <w:r w:rsidRPr="007A10BE">
              <w:rPr>
                <w:rFonts w:ascii="Arial" w:hAnsi="Arial" w:cs="Arial"/>
                <w:sz w:val="20"/>
                <w:szCs w:val="20"/>
              </w:rPr>
              <w:t>Enseignants titulaires du CAPPEI, enseignants non spécialisés, personnels non enseignants (AESH référents et AESH)</w:t>
            </w:r>
          </w:p>
          <w:p w14:paraId="77E05BE1" w14:textId="77777777" w:rsidR="0046083C" w:rsidRPr="007A10BE" w:rsidRDefault="0046083C" w:rsidP="0028019C">
            <w:pPr>
              <w:contextualSpacing/>
              <w:rPr>
                <w:rFonts w:ascii="Arial" w:hAnsi="Arial" w:cs="Arial"/>
                <w:sz w:val="20"/>
                <w:szCs w:val="20"/>
              </w:rPr>
            </w:pPr>
          </w:p>
          <w:p w14:paraId="7531C763" w14:textId="77777777" w:rsidR="0046083C" w:rsidRPr="007A10BE" w:rsidRDefault="0046083C" w:rsidP="0028019C">
            <w:pPr>
              <w:contextualSpacing/>
              <w:rPr>
                <w:rFonts w:ascii="Arial" w:hAnsi="Arial" w:cs="Arial"/>
                <w:sz w:val="20"/>
                <w:szCs w:val="20"/>
              </w:rPr>
            </w:pPr>
          </w:p>
        </w:tc>
        <w:tc>
          <w:tcPr>
            <w:tcW w:w="3402" w:type="dxa"/>
            <w:gridSpan w:val="3"/>
          </w:tcPr>
          <w:p w14:paraId="11BB1C86" w14:textId="77777777" w:rsidR="0046083C" w:rsidRPr="007A10BE" w:rsidRDefault="0046083C" w:rsidP="0028019C">
            <w:pPr>
              <w:ind w:right="-33"/>
              <w:contextualSpacing/>
              <w:rPr>
                <w:rFonts w:ascii="Arial" w:hAnsi="Arial" w:cs="Arial"/>
                <w:sz w:val="20"/>
                <w:szCs w:val="20"/>
              </w:rPr>
            </w:pPr>
            <w:r w:rsidRPr="007A10BE">
              <w:rPr>
                <w:rFonts w:ascii="Arial" w:eastAsia="Times New Roman" w:hAnsi="Arial" w:cs="Arial"/>
                <w:bCs/>
                <w:sz w:val="20"/>
                <w:szCs w:val="20"/>
              </w:rPr>
              <w:t>Inspé de l’académie de Lyon Université Claude Bernard Lyon, 5 rue Anselme, 69004 Lyon (ou autre lieu dans Lyon intra-muros).</w:t>
            </w:r>
          </w:p>
        </w:tc>
        <w:tc>
          <w:tcPr>
            <w:tcW w:w="2977" w:type="dxa"/>
            <w:gridSpan w:val="2"/>
          </w:tcPr>
          <w:p w14:paraId="52420863" w14:textId="77777777" w:rsidR="0046083C" w:rsidRPr="007A10BE" w:rsidRDefault="0046083C" w:rsidP="0028019C">
            <w:pPr>
              <w:tabs>
                <w:tab w:val="left" w:pos="8453"/>
                <w:tab w:val="left" w:pos="11241"/>
                <w:tab w:val="left" w:pos="14029"/>
                <w:tab w:val="left" w:pos="16864"/>
              </w:tabs>
              <w:ind w:left="75"/>
              <w:rPr>
                <w:rFonts w:ascii="Arial" w:eastAsia="Times New Roman" w:hAnsi="Arial" w:cs="Arial"/>
                <w:bCs/>
                <w:sz w:val="20"/>
                <w:szCs w:val="20"/>
              </w:rPr>
            </w:pPr>
            <w:r w:rsidRPr="007A10BE">
              <w:rPr>
                <w:rFonts w:ascii="Arial" w:eastAsia="Times New Roman" w:hAnsi="Arial" w:cs="Arial"/>
                <w:bCs/>
                <w:sz w:val="20"/>
                <w:szCs w:val="20"/>
              </w:rPr>
              <w:t>Rectorat de Lyon et UCBL Lyon 1-INSPE de l’académie de Lyon de l’académie de Lyon</w:t>
            </w:r>
          </w:p>
          <w:p w14:paraId="4A489149" w14:textId="77777777" w:rsidR="0046083C" w:rsidRPr="007A10BE" w:rsidRDefault="0046083C" w:rsidP="0028019C">
            <w:pPr>
              <w:ind w:right="-33"/>
              <w:contextualSpacing/>
              <w:rPr>
                <w:rFonts w:ascii="Arial" w:hAnsi="Arial" w:cs="Arial"/>
                <w:sz w:val="20"/>
                <w:szCs w:val="20"/>
              </w:rPr>
            </w:pPr>
          </w:p>
        </w:tc>
      </w:tr>
      <w:tr w:rsidR="0046083C" w:rsidRPr="007A10BE" w14:paraId="1E1F9D1D" w14:textId="77777777" w:rsidTr="002D64F7">
        <w:tc>
          <w:tcPr>
            <w:tcW w:w="10632" w:type="dxa"/>
            <w:gridSpan w:val="6"/>
          </w:tcPr>
          <w:p w14:paraId="0FAAD722" w14:textId="77777777" w:rsidR="0046083C" w:rsidRPr="007A10BE" w:rsidRDefault="0046083C" w:rsidP="0028019C">
            <w:pPr>
              <w:contextualSpacing/>
              <w:rPr>
                <w:rFonts w:ascii="Arial" w:hAnsi="Arial" w:cs="Arial"/>
                <w:sz w:val="20"/>
                <w:szCs w:val="20"/>
              </w:rPr>
            </w:pPr>
            <w:r w:rsidRPr="007A10BE">
              <w:rPr>
                <w:rFonts w:ascii="Arial" w:hAnsi="Arial" w:cs="Arial"/>
                <w:sz w:val="20"/>
                <w:szCs w:val="20"/>
              </w:rPr>
              <w:t xml:space="preserve">Objectifs : </w:t>
            </w:r>
          </w:p>
          <w:p w14:paraId="280BE0FC" w14:textId="3D244001" w:rsidR="0046083C" w:rsidRPr="0028019C" w:rsidRDefault="0046083C" w:rsidP="00613A83">
            <w:pPr>
              <w:pStyle w:val="Paragraphedeliste"/>
              <w:numPr>
                <w:ilvl w:val="0"/>
                <w:numId w:val="22"/>
              </w:numPr>
              <w:tabs>
                <w:tab w:val="left" w:pos="8453"/>
                <w:tab w:val="left" w:pos="11241"/>
                <w:tab w:val="left" w:pos="14029"/>
                <w:tab w:val="left" w:pos="16864"/>
              </w:tabs>
              <w:rPr>
                <w:rFonts w:ascii="Arial" w:hAnsi="Arial" w:cs="Arial"/>
                <w:sz w:val="20"/>
                <w:szCs w:val="20"/>
              </w:rPr>
            </w:pPr>
            <w:r w:rsidRPr="0028019C">
              <w:rPr>
                <w:rFonts w:ascii="Arial" w:hAnsi="Arial" w:cs="Arial"/>
                <w:bCs/>
                <w:sz w:val="20"/>
                <w:szCs w:val="20"/>
              </w:rPr>
              <w:t>A</w:t>
            </w:r>
            <w:r w:rsidRPr="0028019C">
              <w:rPr>
                <w:rFonts w:ascii="Arial" w:hAnsi="Arial" w:cs="Arial"/>
                <w:sz w:val="20"/>
                <w:szCs w:val="20"/>
              </w:rPr>
              <w:t>ppréhender l’historique de la scolarisation des enfants et adolescents présentant des difficultés à expression comportementale ou étant diagnostiqués comme présentant des troubles du comportement et de la conduite</w:t>
            </w:r>
          </w:p>
          <w:p w14:paraId="6AC2EEC6" w14:textId="2BF59484" w:rsidR="0046083C" w:rsidRPr="0028019C" w:rsidRDefault="0046083C" w:rsidP="00613A83">
            <w:pPr>
              <w:pStyle w:val="Paragraphedeliste"/>
              <w:numPr>
                <w:ilvl w:val="0"/>
                <w:numId w:val="22"/>
              </w:numPr>
              <w:tabs>
                <w:tab w:val="left" w:pos="8453"/>
                <w:tab w:val="left" w:pos="11241"/>
                <w:tab w:val="left" w:pos="14029"/>
                <w:tab w:val="left" w:pos="16864"/>
              </w:tabs>
              <w:rPr>
                <w:rFonts w:ascii="Arial" w:hAnsi="Arial" w:cs="Arial"/>
                <w:sz w:val="20"/>
                <w:szCs w:val="20"/>
              </w:rPr>
            </w:pPr>
            <w:r w:rsidRPr="0028019C">
              <w:rPr>
                <w:rFonts w:ascii="Arial" w:hAnsi="Arial" w:cs="Arial"/>
                <w:sz w:val="20"/>
                <w:szCs w:val="20"/>
              </w:rPr>
              <w:t>Informer et former sur l’état actuel des recherches et connaissances sur les difficultés à expression comportementale et leurs conséquences chez les enfants et adolescents en âge d’être scolarisés ;</w:t>
            </w:r>
          </w:p>
          <w:p w14:paraId="534F09DB" w14:textId="2B3C59DA" w:rsidR="0046083C" w:rsidRPr="0028019C" w:rsidRDefault="0046083C" w:rsidP="00613A83">
            <w:pPr>
              <w:pStyle w:val="Paragraphedeliste"/>
              <w:numPr>
                <w:ilvl w:val="0"/>
                <w:numId w:val="22"/>
              </w:numPr>
              <w:tabs>
                <w:tab w:val="left" w:pos="8453"/>
                <w:tab w:val="left" w:pos="11241"/>
                <w:tab w:val="left" w:pos="14029"/>
                <w:tab w:val="left" w:pos="16864"/>
              </w:tabs>
              <w:rPr>
                <w:rFonts w:ascii="Arial" w:hAnsi="Arial" w:cs="Arial"/>
                <w:sz w:val="20"/>
                <w:szCs w:val="20"/>
              </w:rPr>
            </w:pPr>
            <w:r w:rsidRPr="0028019C">
              <w:rPr>
                <w:rFonts w:ascii="Arial" w:hAnsi="Arial" w:cs="Arial"/>
                <w:bCs/>
                <w:sz w:val="20"/>
                <w:szCs w:val="20"/>
              </w:rPr>
              <w:t>R</w:t>
            </w:r>
            <w:r w:rsidRPr="0028019C">
              <w:rPr>
                <w:rFonts w:ascii="Arial" w:hAnsi="Arial" w:cs="Arial"/>
                <w:sz w:val="20"/>
                <w:szCs w:val="20"/>
              </w:rPr>
              <w:t xml:space="preserve">epérer les signes cliniques, connaître les critères d'évaluation de ces difficultés ou troubles, analyser les difficultés qui en résultent. </w:t>
            </w:r>
          </w:p>
          <w:p w14:paraId="1A39EDED" w14:textId="2C953276" w:rsidR="0046083C" w:rsidRPr="0028019C" w:rsidRDefault="0046083C" w:rsidP="00613A83">
            <w:pPr>
              <w:pStyle w:val="Paragraphedeliste"/>
              <w:numPr>
                <w:ilvl w:val="0"/>
                <w:numId w:val="22"/>
              </w:numPr>
              <w:tabs>
                <w:tab w:val="left" w:pos="8453"/>
                <w:tab w:val="left" w:pos="11241"/>
                <w:tab w:val="left" w:pos="14029"/>
                <w:tab w:val="left" w:pos="16864"/>
              </w:tabs>
              <w:rPr>
                <w:rFonts w:ascii="Arial" w:hAnsi="Arial" w:cs="Arial"/>
                <w:sz w:val="20"/>
                <w:szCs w:val="20"/>
              </w:rPr>
            </w:pPr>
            <w:r w:rsidRPr="0028019C">
              <w:rPr>
                <w:rFonts w:ascii="Arial" w:hAnsi="Arial" w:cs="Arial"/>
                <w:bCs/>
                <w:sz w:val="20"/>
                <w:szCs w:val="20"/>
              </w:rPr>
              <w:t>A</w:t>
            </w:r>
            <w:r w:rsidRPr="0028019C">
              <w:rPr>
                <w:rFonts w:ascii="Arial" w:hAnsi="Arial" w:cs="Arial"/>
                <w:sz w:val="20"/>
                <w:szCs w:val="20"/>
              </w:rPr>
              <w:t>nalyser les modalités du rapport aux savoirs et à l'apprentissage de ces élèves, expliciter leurs besoins éducatifs particuliers pour adapter les pratiques d'enseignement ; </w:t>
            </w:r>
          </w:p>
          <w:p w14:paraId="3B696EFF" w14:textId="339C56FE" w:rsidR="0046083C" w:rsidRPr="0028019C" w:rsidRDefault="0046083C" w:rsidP="00613A83">
            <w:pPr>
              <w:pStyle w:val="Paragraphedeliste"/>
              <w:numPr>
                <w:ilvl w:val="0"/>
                <w:numId w:val="22"/>
              </w:numPr>
              <w:tabs>
                <w:tab w:val="left" w:pos="8453"/>
                <w:tab w:val="left" w:pos="11241"/>
                <w:tab w:val="left" w:pos="14029"/>
                <w:tab w:val="left" w:pos="16864"/>
              </w:tabs>
              <w:rPr>
                <w:rFonts w:ascii="Arial" w:hAnsi="Arial" w:cs="Arial"/>
                <w:sz w:val="20"/>
                <w:szCs w:val="20"/>
              </w:rPr>
            </w:pPr>
            <w:r w:rsidRPr="0028019C">
              <w:rPr>
                <w:rFonts w:ascii="Arial" w:hAnsi="Arial" w:cs="Arial"/>
                <w:sz w:val="20"/>
                <w:szCs w:val="20"/>
              </w:rPr>
              <w:t xml:space="preserve">Proposer et construire des réponses pédagogiques adaptées pour accompagner et prévenir l’aggravation des difficultés dans le cadre scolaire </w:t>
            </w:r>
          </w:p>
          <w:p w14:paraId="56D3F491" w14:textId="32D7E9BE" w:rsidR="0046083C" w:rsidRPr="0028019C" w:rsidRDefault="0046083C" w:rsidP="00613A83">
            <w:pPr>
              <w:pStyle w:val="Paragraphedeliste"/>
              <w:numPr>
                <w:ilvl w:val="0"/>
                <w:numId w:val="22"/>
              </w:numPr>
              <w:rPr>
                <w:rFonts w:ascii="Arial" w:hAnsi="Arial" w:cs="Arial"/>
                <w:sz w:val="20"/>
                <w:szCs w:val="20"/>
              </w:rPr>
            </w:pPr>
            <w:r w:rsidRPr="0028019C">
              <w:rPr>
                <w:rFonts w:ascii="Arial" w:hAnsi="Arial" w:cs="Arial"/>
                <w:sz w:val="20"/>
                <w:szCs w:val="20"/>
              </w:rPr>
              <w:t xml:space="preserve">Connaître les parcours de scolarisation des élèves présentant des difficultés à expression comportementale dans le cadre d’une école inclusive </w:t>
            </w:r>
          </w:p>
          <w:p w14:paraId="1C5A46E7" w14:textId="4B571606" w:rsidR="0046083C" w:rsidRPr="0028019C" w:rsidRDefault="0046083C" w:rsidP="00613A83">
            <w:pPr>
              <w:pStyle w:val="Paragraphedeliste"/>
              <w:numPr>
                <w:ilvl w:val="0"/>
                <w:numId w:val="22"/>
              </w:numPr>
              <w:rPr>
                <w:rFonts w:ascii="Arial" w:hAnsi="Arial" w:cs="Arial"/>
                <w:sz w:val="20"/>
                <w:szCs w:val="20"/>
              </w:rPr>
            </w:pPr>
            <w:r w:rsidRPr="0028019C">
              <w:rPr>
                <w:rFonts w:ascii="Arial" w:hAnsi="Arial" w:cs="Arial"/>
                <w:sz w:val="20"/>
                <w:szCs w:val="20"/>
              </w:rPr>
              <w:t>Repérer les partenaires qui participent à la prise en compte des besoins spécifiques de ces élèves.</w:t>
            </w:r>
          </w:p>
          <w:p w14:paraId="4E5ED8CB" w14:textId="448752B1" w:rsidR="0046083C" w:rsidRPr="0028019C" w:rsidRDefault="0046083C" w:rsidP="00613A83">
            <w:pPr>
              <w:pStyle w:val="Paragraphedeliste"/>
              <w:numPr>
                <w:ilvl w:val="0"/>
                <w:numId w:val="22"/>
              </w:numPr>
              <w:tabs>
                <w:tab w:val="left" w:pos="8161"/>
                <w:tab w:val="left" w:pos="8307"/>
                <w:tab w:val="left" w:pos="8453"/>
                <w:tab w:val="left" w:pos="11241"/>
                <w:tab w:val="left" w:pos="14029"/>
                <w:tab w:val="left" w:pos="16864"/>
              </w:tabs>
              <w:rPr>
                <w:rFonts w:ascii="Arial" w:hAnsi="Arial" w:cs="Arial"/>
                <w:sz w:val="20"/>
                <w:szCs w:val="20"/>
              </w:rPr>
            </w:pPr>
            <w:r w:rsidRPr="0028019C">
              <w:rPr>
                <w:rFonts w:ascii="Arial" w:hAnsi="Arial" w:cs="Arial"/>
                <w:sz w:val="20"/>
                <w:szCs w:val="20"/>
              </w:rPr>
              <w:t>Se mettre en projet pour devenir personne ressource au sein de son établissement.</w:t>
            </w:r>
          </w:p>
          <w:p w14:paraId="27AFCB86" w14:textId="77777777" w:rsidR="0046083C" w:rsidRPr="007A10BE" w:rsidRDefault="0046083C" w:rsidP="0028019C">
            <w:pPr>
              <w:rPr>
                <w:rFonts w:ascii="Arial" w:hAnsi="Arial" w:cs="Arial"/>
                <w:sz w:val="20"/>
                <w:szCs w:val="20"/>
              </w:rPr>
            </w:pPr>
          </w:p>
        </w:tc>
      </w:tr>
      <w:tr w:rsidR="0046083C" w:rsidRPr="007A10BE" w14:paraId="1AB1EACB" w14:textId="77777777" w:rsidTr="002D64F7">
        <w:tc>
          <w:tcPr>
            <w:tcW w:w="5602" w:type="dxa"/>
            <w:gridSpan w:val="2"/>
            <w:vAlign w:val="center"/>
          </w:tcPr>
          <w:p w14:paraId="3DDB1550" w14:textId="0393ED7E" w:rsidR="0046083C" w:rsidRPr="00B26EE6" w:rsidRDefault="0046083C" w:rsidP="0028019C">
            <w:pPr>
              <w:contextualSpacing/>
              <w:jc w:val="center"/>
              <w:rPr>
                <w:rFonts w:ascii="Arial" w:hAnsi="Arial" w:cs="Arial"/>
                <w:b/>
                <w:sz w:val="20"/>
                <w:szCs w:val="20"/>
              </w:rPr>
            </w:pPr>
            <w:r w:rsidRPr="00B26EE6">
              <w:rPr>
                <w:rFonts w:ascii="Arial" w:hAnsi="Arial" w:cs="Arial"/>
                <w:b/>
                <w:sz w:val="20"/>
                <w:szCs w:val="20"/>
              </w:rPr>
              <w:t>Contenus de formation</w:t>
            </w:r>
          </w:p>
        </w:tc>
        <w:tc>
          <w:tcPr>
            <w:tcW w:w="5030" w:type="dxa"/>
            <w:gridSpan w:val="4"/>
            <w:vAlign w:val="center"/>
          </w:tcPr>
          <w:p w14:paraId="18CD653F" w14:textId="5D0A9B11" w:rsidR="0046083C" w:rsidRPr="00B26EE6" w:rsidRDefault="0046083C" w:rsidP="0028019C">
            <w:pPr>
              <w:ind w:right="-33"/>
              <w:contextualSpacing/>
              <w:jc w:val="center"/>
              <w:rPr>
                <w:rFonts w:ascii="Arial" w:hAnsi="Arial" w:cs="Arial"/>
                <w:b/>
                <w:sz w:val="20"/>
                <w:szCs w:val="20"/>
              </w:rPr>
            </w:pPr>
            <w:r w:rsidRPr="00B26EE6">
              <w:rPr>
                <w:rFonts w:ascii="Arial" w:hAnsi="Arial" w:cs="Arial"/>
                <w:b/>
                <w:sz w:val="20"/>
                <w:szCs w:val="20"/>
              </w:rPr>
              <w:t>Intervenants</w:t>
            </w:r>
          </w:p>
        </w:tc>
      </w:tr>
      <w:tr w:rsidR="0046083C" w:rsidRPr="007A10BE" w14:paraId="4381198B" w14:textId="77777777" w:rsidTr="002D64F7">
        <w:tc>
          <w:tcPr>
            <w:tcW w:w="5602" w:type="dxa"/>
            <w:gridSpan w:val="2"/>
          </w:tcPr>
          <w:p w14:paraId="36893D78" w14:textId="77777777" w:rsidR="0046083C" w:rsidRPr="007A10BE" w:rsidRDefault="0046083C" w:rsidP="0028019C">
            <w:pPr>
              <w:ind w:right="-33"/>
              <w:contextualSpacing/>
              <w:rPr>
                <w:rFonts w:ascii="Arial" w:hAnsi="Arial" w:cs="Arial"/>
                <w:sz w:val="20"/>
                <w:szCs w:val="20"/>
              </w:rPr>
            </w:pPr>
          </w:p>
          <w:p w14:paraId="313FA869" w14:textId="0F276919" w:rsidR="0046083C" w:rsidRPr="0028019C" w:rsidRDefault="0046083C" w:rsidP="00613A83">
            <w:pPr>
              <w:pStyle w:val="Paragraphedeliste"/>
              <w:numPr>
                <w:ilvl w:val="0"/>
                <w:numId w:val="22"/>
              </w:numPr>
              <w:tabs>
                <w:tab w:val="left" w:pos="8161"/>
                <w:tab w:val="left" w:pos="8307"/>
                <w:tab w:val="left" w:pos="8453"/>
                <w:tab w:val="left" w:pos="11241"/>
                <w:tab w:val="left" w:pos="14029"/>
                <w:tab w:val="left" w:pos="16864"/>
              </w:tabs>
              <w:rPr>
                <w:rFonts w:ascii="Arial" w:hAnsi="Arial" w:cs="Arial"/>
                <w:sz w:val="20"/>
                <w:szCs w:val="20"/>
              </w:rPr>
            </w:pPr>
            <w:r w:rsidRPr="0028019C">
              <w:rPr>
                <w:rFonts w:ascii="Arial" w:hAnsi="Arial" w:cs="Arial"/>
                <w:bCs/>
                <w:sz w:val="20"/>
                <w:szCs w:val="20"/>
              </w:rPr>
              <w:t>Distinguer</w:t>
            </w:r>
            <w:r w:rsidRPr="0028019C">
              <w:rPr>
                <w:rFonts w:ascii="Arial" w:hAnsi="Arial" w:cs="Arial"/>
                <w:sz w:val="20"/>
                <w:szCs w:val="20"/>
              </w:rPr>
              <w:t xml:space="preserve"> difficultés à expression comportementale</w:t>
            </w:r>
            <w:r w:rsidRPr="0028019C">
              <w:rPr>
                <w:rFonts w:ascii="Arial" w:hAnsi="Arial" w:cs="Arial"/>
                <w:bCs/>
                <w:sz w:val="20"/>
                <w:szCs w:val="20"/>
              </w:rPr>
              <w:t xml:space="preserve"> et troubles du comportement diagnostiqués</w:t>
            </w:r>
          </w:p>
          <w:p w14:paraId="722C8627" w14:textId="64313AA0" w:rsidR="0046083C" w:rsidRPr="0028019C" w:rsidRDefault="0046083C" w:rsidP="00613A83">
            <w:pPr>
              <w:pStyle w:val="Paragraphedeliste"/>
              <w:numPr>
                <w:ilvl w:val="0"/>
                <w:numId w:val="22"/>
              </w:numPr>
              <w:rPr>
                <w:rFonts w:ascii="Arial" w:hAnsi="Arial" w:cs="Arial"/>
                <w:sz w:val="20"/>
                <w:szCs w:val="20"/>
              </w:rPr>
            </w:pPr>
            <w:r w:rsidRPr="0028019C">
              <w:rPr>
                <w:rFonts w:ascii="Arial" w:hAnsi="Arial" w:cs="Arial"/>
                <w:sz w:val="20"/>
                <w:szCs w:val="20"/>
              </w:rPr>
              <w:t>Les troubles du comportement et de la conduite chez l’enfant et l’adolescent : aspects cliniques et thérapeutiques, point sur les connaissances et les pratiques actuelles d’accompagnement pédagogique, éducatif et thérapeutique ;</w:t>
            </w:r>
          </w:p>
          <w:p w14:paraId="31238758" w14:textId="0C40A974" w:rsidR="0046083C" w:rsidRPr="0028019C" w:rsidRDefault="0046083C" w:rsidP="00613A83">
            <w:pPr>
              <w:pStyle w:val="Paragraphedeliste"/>
              <w:numPr>
                <w:ilvl w:val="0"/>
                <w:numId w:val="22"/>
              </w:numPr>
              <w:tabs>
                <w:tab w:val="left" w:pos="16864"/>
              </w:tabs>
              <w:rPr>
                <w:rFonts w:ascii="Arial" w:hAnsi="Arial" w:cs="Arial"/>
                <w:sz w:val="20"/>
                <w:szCs w:val="20"/>
              </w:rPr>
            </w:pPr>
            <w:r w:rsidRPr="0028019C">
              <w:rPr>
                <w:rFonts w:ascii="Arial" w:hAnsi="Arial" w:cs="Arial"/>
                <w:sz w:val="20"/>
                <w:szCs w:val="20"/>
              </w:rPr>
              <w:t>Les parcours de scolarisation des enfants et adolescents présentant des difficultés à expression comportementale dans le cadre d’une éducation inclusive ;</w:t>
            </w:r>
          </w:p>
          <w:p w14:paraId="3B0C1A81" w14:textId="5920242C" w:rsidR="0046083C" w:rsidRPr="0028019C" w:rsidRDefault="0046083C" w:rsidP="00613A83">
            <w:pPr>
              <w:pStyle w:val="Paragraphedeliste"/>
              <w:numPr>
                <w:ilvl w:val="0"/>
                <w:numId w:val="22"/>
              </w:numPr>
              <w:tabs>
                <w:tab w:val="left" w:pos="16864"/>
              </w:tabs>
              <w:rPr>
                <w:rFonts w:ascii="Arial" w:hAnsi="Arial" w:cs="Arial"/>
                <w:sz w:val="20"/>
                <w:szCs w:val="20"/>
              </w:rPr>
            </w:pPr>
            <w:r w:rsidRPr="0028019C">
              <w:rPr>
                <w:rFonts w:ascii="Arial" w:hAnsi="Arial" w:cs="Arial"/>
                <w:sz w:val="20"/>
                <w:szCs w:val="20"/>
              </w:rPr>
              <w:t xml:space="preserve">L’élaboration de réponses pédagogiques adaptées pour les élèves présentant des difficultés comportementales </w:t>
            </w:r>
          </w:p>
          <w:p w14:paraId="5A61910A" w14:textId="72930867" w:rsidR="0046083C" w:rsidRPr="0028019C" w:rsidRDefault="0046083C" w:rsidP="00613A83">
            <w:pPr>
              <w:pStyle w:val="Paragraphedeliste"/>
              <w:numPr>
                <w:ilvl w:val="0"/>
                <w:numId w:val="22"/>
              </w:numPr>
              <w:tabs>
                <w:tab w:val="left" w:pos="16864"/>
              </w:tabs>
              <w:rPr>
                <w:rFonts w:ascii="Arial" w:hAnsi="Arial" w:cs="Arial"/>
                <w:sz w:val="20"/>
                <w:szCs w:val="20"/>
              </w:rPr>
            </w:pPr>
            <w:r w:rsidRPr="0028019C">
              <w:rPr>
                <w:rFonts w:ascii="Arial" w:hAnsi="Arial" w:cs="Arial"/>
                <w:sz w:val="20"/>
                <w:szCs w:val="20"/>
              </w:rPr>
              <w:t>La gestion des situations de crise : violence, agressivité, les réponses adaptées ;</w:t>
            </w:r>
          </w:p>
          <w:p w14:paraId="6C062617" w14:textId="34E39592" w:rsidR="0046083C" w:rsidRPr="0028019C" w:rsidRDefault="0046083C" w:rsidP="00613A83">
            <w:pPr>
              <w:pStyle w:val="Paragraphedeliste"/>
              <w:numPr>
                <w:ilvl w:val="0"/>
                <w:numId w:val="22"/>
              </w:numPr>
              <w:tabs>
                <w:tab w:val="left" w:pos="16864"/>
              </w:tabs>
              <w:rPr>
                <w:rFonts w:ascii="Arial" w:hAnsi="Arial" w:cs="Arial"/>
                <w:sz w:val="20"/>
                <w:szCs w:val="20"/>
              </w:rPr>
            </w:pPr>
            <w:r w:rsidRPr="0028019C">
              <w:rPr>
                <w:rFonts w:ascii="Arial" w:hAnsi="Arial" w:cs="Arial"/>
                <w:sz w:val="20"/>
                <w:szCs w:val="20"/>
              </w:rPr>
              <w:t>Le partenariat et le travail d’équipe, les ressources à mobiliser.</w:t>
            </w:r>
          </w:p>
          <w:p w14:paraId="42F02B0E" w14:textId="7A2D534B" w:rsidR="0046083C" w:rsidRPr="0028019C" w:rsidRDefault="0046083C" w:rsidP="00613A83">
            <w:pPr>
              <w:pStyle w:val="Paragraphedeliste"/>
              <w:numPr>
                <w:ilvl w:val="0"/>
                <w:numId w:val="22"/>
              </w:numPr>
              <w:tabs>
                <w:tab w:val="left" w:pos="16864"/>
              </w:tabs>
              <w:rPr>
                <w:rFonts w:ascii="Arial" w:hAnsi="Arial" w:cs="Arial"/>
                <w:sz w:val="20"/>
                <w:szCs w:val="20"/>
              </w:rPr>
            </w:pPr>
            <w:r w:rsidRPr="0028019C">
              <w:rPr>
                <w:rFonts w:ascii="Arial" w:hAnsi="Arial" w:cs="Arial"/>
                <w:sz w:val="20"/>
                <w:szCs w:val="20"/>
              </w:rPr>
              <w:t>Conformément au nouveau cadre de l’EAFC, les contenus seront proposés sous forme d’un parcours hybride (présentiel et distanciel) comprenant des modules de natures différentes (formation, transférabilité et personnalisation).</w:t>
            </w:r>
          </w:p>
        </w:tc>
        <w:tc>
          <w:tcPr>
            <w:tcW w:w="5030" w:type="dxa"/>
            <w:gridSpan w:val="4"/>
          </w:tcPr>
          <w:p w14:paraId="12B084BE" w14:textId="77777777" w:rsidR="0046083C" w:rsidRPr="007A10BE" w:rsidRDefault="0046083C" w:rsidP="0028019C">
            <w:pPr>
              <w:tabs>
                <w:tab w:val="left" w:pos="16864"/>
              </w:tabs>
              <w:ind w:left="75"/>
              <w:rPr>
                <w:rFonts w:ascii="Arial" w:eastAsia="Times New Roman" w:hAnsi="Arial" w:cs="Arial"/>
                <w:color w:val="7030A0"/>
                <w:sz w:val="20"/>
                <w:szCs w:val="20"/>
              </w:rPr>
            </w:pPr>
            <w:r w:rsidRPr="007A10BE">
              <w:rPr>
                <w:rFonts w:ascii="Arial" w:eastAsia="Times New Roman" w:hAnsi="Arial" w:cs="Arial"/>
                <w:sz w:val="20"/>
                <w:szCs w:val="20"/>
              </w:rPr>
              <w:t>Formateurs éducation nationale - formateurs Inspé - intervenants extérieurs (médecins pédopsychiatres, enseignant chercheur, directeur de DITEP, CPC ASH</w:t>
            </w:r>
          </w:p>
          <w:p w14:paraId="18E11989" w14:textId="77777777" w:rsidR="0046083C" w:rsidRPr="007A10BE" w:rsidRDefault="0046083C" w:rsidP="0028019C">
            <w:pPr>
              <w:ind w:right="-33"/>
              <w:contextualSpacing/>
              <w:rPr>
                <w:rFonts w:ascii="Arial" w:hAnsi="Arial" w:cs="Arial"/>
                <w:sz w:val="20"/>
                <w:szCs w:val="20"/>
              </w:rPr>
            </w:pPr>
          </w:p>
          <w:p w14:paraId="0E9D4C34" w14:textId="77777777" w:rsidR="0046083C" w:rsidRPr="007A10BE" w:rsidRDefault="0046083C" w:rsidP="0028019C">
            <w:pPr>
              <w:contextualSpacing/>
              <w:rPr>
                <w:rFonts w:ascii="Arial" w:hAnsi="Arial" w:cs="Arial"/>
                <w:sz w:val="20"/>
                <w:szCs w:val="20"/>
              </w:rPr>
            </w:pPr>
          </w:p>
        </w:tc>
      </w:tr>
    </w:tbl>
    <w:p w14:paraId="524BB631" w14:textId="056C6CFA" w:rsidR="00657A53" w:rsidRPr="007A10BE" w:rsidRDefault="00657A53" w:rsidP="00183385">
      <w:pPr>
        <w:rPr>
          <w:rFonts w:ascii="Arial" w:eastAsia="Arial" w:hAnsi="Arial" w:cs="Arial"/>
          <w:sz w:val="20"/>
          <w:szCs w:val="20"/>
        </w:rPr>
      </w:pPr>
    </w:p>
    <w:p w14:paraId="2B9D63AD" w14:textId="5EAF43C7" w:rsidR="00657A53" w:rsidRPr="007A10BE" w:rsidRDefault="00657A53" w:rsidP="00183385">
      <w:pPr>
        <w:rPr>
          <w:rFonts w:ascii="Arial" w:eastAsia="Arial" w:hAnsi="Arial" w:cs="Arial"/>
          <w:sz w:val="20"/>
          <w:szCs w:val="20"/>
        </w:rPr>
      </w:pPr>
    </w:p>
    <w:p w14:paraId="04C81A10" w14:textId="534B6848" w:rsidR="007023C0" w:rsidRPr="007A10BE" w:rsidRDefault="007023C0" w:rsidP="00183385">
      <w:pPr>
        <w:rPr>
          <w:rFonts w:ascii="Arial" w:eastAsia="Arial" w:hAnsi="Arial" w:cs="Arial"/>
          <w:sz w:val="20"/>
          <w:szCs w:val="20"/>
        </w:rPr>
      </w:pPr>
    </w:p>
    <w:p w14:paraId="0EEC833A" w14:textId="7E3E84AF" w:rsidR="007023C0" w:rsidRPr="007A10BE" w:rsidRDefault="007023C0" w:rsidP="00183385">
      <w:pPr>
        <w:rPr>
          <w:rFonts w:ascii="Arial" w:eastAsia="Arial" w:hAnsi="Arial" w:cs="Arial"/>
          <w:sz w:val="20"/>
          <w:szCs w:val="20"/>
        </w:rPr>
      </w:pPr>
    </w:p>
    <w:p w14:paraId="3F751BF2" w14:textId="27573A2C" w:rsidR="00366081" w:rsidRDefault="00366081" w:rsidP="00183385">
      <w:pPr>
        <w:rPr>
          <w:rFonts w:ascii="Arial" w:eastAsia="Arial" w:hAnsi="Arial" w:cs="Arial"/>
          <w:sz w:val="20"/>
          <w:szCs w:val="20"/>
        </w:rPr>
      </w:pPr>
    </w:p>
    <w:p w14:paraId="585F83AC" w14:textId="5CDF1088" w:rsidR="00A45BCF" w:rsidRDefault="00A45BCF" w:rsidP="00183385">
      <w:pPr>
        <w:rPr>
          <w:rFonts w:ascii="Arial" w:eastAsia="Arial" w:hAnsi="Arial" w:cs="Arial"/>
          <w:sz w:val="20"/>
          <w:szCs w:val="20"/>
        </w:rPr>
      </w:pPr>
    </w:p>
    <w:p w14:paraId="748A09AC" w14:textId="77777777" w:rsidR="00A45BCF" w:rsidRPr="007A10BE" w:rsidRDefault="00A45BCF" w:rsidP="00183385">
      <w:pPr>
        <w:rPr>
          <w:rFonts w:ascii="Arial" w:eastAsia="Arial" w:hAnsi="Arial" w:cs="Arial"/>
          <w:sz w:val="20"/>
          <w:szCs w:val="20"/>
        </w:rPr>
      </w:pPr>
    </w:p>
    <w:p w14:paraId="2A9A3037" w14:textId="77777777" w:rsidR="00366081" w:rsidRPr="007A10BE" w:rsidRDefault="00366081" w:rsidP="00183385">
      <w:pPr>
        <w:rPr>
          <w:rFonts w:ascii="Arial" w:eastAsia="Arial" w:hAnsi="Arial" w:cs="Arial"/>
          <w:sz w:val="20"/>
          <w:szCs w:val="20"/>
        </w:rPr>
      </w:pPr>
    </w:p>
    <w:tbl>
      <w:tblPr>
        <w:tblStyle w:val="Grilledutableau34"/>
        <w:tblW w:w="10632" w:type="dxa"/>
        <w:tblInd w:w="-714" w:type="dxa"/>
        <w:tblLook w:val="04A0" w:firstRow="1" w:lastRow="0" w:firstColumn="1" w:lastColumn="0" w:noHBand="0" w:noVBand="1"/>
      </w:tblPr>
      <w:tblGrid>
        <w:gridCol w:w="4253"/>
        <w:gridCol w:w="1349"/>
        <w:gridCol w:w="636"/>
        <w:gridCol w:w="1417"/>
        <w:gridCol w:w="709"/>
        <w:gridCol w:w="2268"/>
      </w:tblGrid>
      <w:tr w:rsidR="007023C0" w:rsidRPr="007A10BE" w14:paraId="744CA068" w14:textId="77777777" w:rsidTr="002D64F7">
        <w:tc>
          <w:tcPr>
            <w:tcW w:w="10632" w:type="dxa"/>
            <w:gridSpan w:val="6"/>
            <w:shd w:val="clear" w:color="auto" w:fill="E7E6E6" w:themeFill="background2"/>
            <w:vAlign w:val="center"/>
          </w:tcPr>
          <w:p w14:paraId="7B047014" w14:textId="4312D791" w:rsidR="007023C0" w:rsidRPr="007A10BE" w:rsidRDefault="00F61A3A" w:rsidP="007023C0">
            <w:pPr>
              <w:ind w:right="-33"/>
              <w:contextualSpacing/>
              <w:jc w:val="center"/>
              <w:rPr>
                <w:rFonts w:ascii="Arial" w:hAnsi="Arial" w:cs="Arial"/>
                <w:color w:val="4472C4" w:themeColor="accent5"/>
                <w:sz w:val="20"/>
                <w:szCs w:val="20"/>
              </w:rPr>
            </w:pPr>
            <w:r>
              <w:rPr>
                <w:rFonts w:ascii="Arial" w:hAnsi="Arial" w:cs="Arial"/>
                <w:b/>
                <w:color w:val="FF0000"/>
                <w:sz w:val="20"/>
                <w:szCs w:val="20"/>
              </w:rPr>
              <w:lastRenderedPageBreak/>
              <w:t>Identifiant : 22NDGS6030</w:t>
            </w:r>
          </w:p>
        </w:tc>
      </w:tr>
      <w:tr w:rsidR="007023C0" w:rsidRPr="007A10BE" w14:paraId="4D0FBD96" w14:textId="77777777" w:rsidTr="00DB0381">
        <w:tc>
          <w:tcPr>
            <w:tcW w:w="4253" w:type="dxa"/>
            <w:vAlign w:val="center"/>
          </w:tcPr>
          <w:p w14:paraId="3AB29A69" w14:textId="77777777" w:rsidR="007023C0" w:rsidRPr="00A45BCF" w:rsidRDefault="007023C0" w:rsidP="00DB0381">
            <w:pPr>
              <w:ind w:right="-33"/>
              <w:contextualSpacing/>
              <w:jc w:val="center"/>
              <w:rPr>
                <w:rFonts w:ascii="Arial" w:hAnsi="Arial" w:cs="Arial"/>
                <w:b/>
                <w:sz w:val="20"/>
                <w:szCs w:val="20"/>
              </w:rPr>
            </w:pPr>
            <w:r w:rsidRPr="00A45BCF">
              <w:rPr>
                <w:rFonts w:ascii="Arial" w:hAnsi="Arial" w:cs="Arial"/>
                <w:b/>
                <w:sz w:val="20"/>
                <w:szCs w:val="20"/>
              </w:rPr>
              <w:t>Titre</w:t>
            </w:r>
          </w:p>
        </w:tc>
        <w:tc>
          <w:tcPr>
            <w:tcW w:w="1985" w:type="dxa"/>
            <w:gridSpan w:val="2"/>
            <w:vAlign w:val="center"/>
          </w:tcPr>
          <w:p w14:paraId="70DA85E2" w14:textId="77777777" w:rsidR="007023C0" w:rsidRPr="00A45BCF" w:rsidRDefault="007023C0" w:rsidP="00DB0381">
            <w:pPr>
              <w:ind w:right="-33"/>
              <w:contextualSpacing/>
              <w:jc w:val="center"/>
              <w:rPr>
                <w:rFonts w:ascii="Arial" w:hAnsi="Arial" w:cs="Arial"/>
                <w:b/>
                <w:sz w:val="20"/>
                <w:szCs w:val="20"/>
              </w:rPr>
            </w:pPr>
            <w:r w:rsidRPr="00A45BCF">
              <w:rPr>
                <w:rFonts w:ascii="Arial" w:hAnsi="Arial" w:cs="Arial"/>
                <w:b/>
                <w:sz w:val="20"/>
                <w:szCs w:val="20"/>
              </w:rPr>
              <w:t>Durée</w:t>
            </w:r>
          </w:p>
        </w:tc>
        <w:tc>
          <w:tcPr>
            <w:tcW w:w="2126" w:type="dxa"/>
            <w:gridSpan w:val="2"/>
            <w:vAlign w:val="center"/>
          </w:tcPr>
          <w:p w14:paraId="0A4F23D8" w14:textId="77777777" w:rsidR="007023C0" w:rsidRPr="00A45BCF" w:rsidRDefault="007023C0" w:rsidP="00DB0381">
            <w:pPr>
              <w:ind w:right="-33"/>
              <w:contextualSpacing/>
              <w:jc w:val="center"/>
              <w:rPr>
                <w:rFonts w:ascii="Arial" w:hAnsi="Arial" w:cs="Arial"/>
                <w:b/>
                <w:sz w:val="20"/>
                <w:szCs w:val="20"/>
              </w:rPr>
            </w:pPr>
            <w:r w:rsidRPr="00A45BCF">
              <w:rPr>
                <w:rFonts w:ascii="Arial" w:hAnsi="Arial" w:cs="Arial"/>
                <w:b/>
                <w:sz w:val="20"/>
                <w:szCs w:val="20"/>
              </w:rPr>
              <w:t>Dates</w:t>
            </w:r>
          </w:p>
        </w:tc>
        <w:tc>
          <w:tcPr>
            <w:tcW w:w="2268" w:type="dxa"/>
          </w:tcPr>
          <w:p w14:paraId="191EC8F2" w14:textId="77777777" w:rsidR="007023C0" w:rsidRPr="00A45BCF" w:rsidRDefault="007023C0" w:rsidP="007023C0">
            <w:pPr>
              <w:ind w:right="-33"/>
              <w:contextualSpacing/>
              <w:jc w:val="center"/>
              <w:rPr>
                <w:rFonts w:ascii="Arial" w:hAnsi="Arial" w:cs="Arial"/>
                <w:b/>
                <w:sz w:val="20"/>
                <w:szCs w:val="20"/>
              </w:rPr>
            </w:pPr>
            <w:r w:rsidRPr="00A45BCF">
              <w:rPr>
                <w:rFonts w:ascii="Arial" w:hAnsi="Arial" w:cs="Arial"/>
                <w:b/>
                <w:sz w:val="20"/>
                <w:szCs w:val="20"/>
              </w:rPr>
              <w:t>Nombre de participants prévus</w:t>
            </w:r>
          </w:p>
        </w:tc>
      </w:tr>
      <w:tr w:rsidR="007023C0" w:rsidRPr="007A10BE" w14:paraId="218CB468" w14:textId="77777777" w:rsidTr="002D64F7">
        <w:tc>
          <w:tcPr>
            <w:tcW w:w="4253" w:type="dxa"/>
            <w:vAlign w:val="center"/>
          </w:tcPr>
          <w:p w14:paraId="6FE8FCE1" w14:textId="35358362" w:rsidR="007023C0" w:rsidRPr="007A10BE" w:rsidRDefault="007023C0" w:rsidP="0028019C">
            <w:pPr>
              <w:shd w:val="clear" w:color="auto" w:fill="FFFFFF"/>
              <w:suppressAutoHyphens w:val="0"/>
              <w:spacing w:before="100" w:beforeAutospacing="1" w:after="100" w:afterAutospacing="1"/>
              <w:jc w:val="center"/>
              <w:rPr>
                <w:rFonts w:ascii="Arial" w:eastAsia="Times New Roman" w:hAnsi="Arial" w:cs="Arial"/>
                <w:b/>
                <w:color w:val="002060"/>
                <w:sz w:val="20"/>
                <w:szCs w:val="20"/>
              </w:rPr>
            </w:pPr>
            <w:r w:rsidRPr="007A10BE">
              <w:rPr>
                <w:rFonts w:ascii="Arial" w:eastAsia="Times New Roman" w:hAnsi="Arial" w:cs="Arial"/>
                <w:b/>
                <w:color w:val="002060"/>
                <w:sz w:val="20"/>
                <w:szCs w:val="20"/>
              </w:rPr>
              <w:t>Enseigner à des élèves (enfants et adolescents) présentant de troubles à expression comportementale dans une école inclusive.</w:t>
            </w:r>
          </w:p>
          <w:p w14:paraId="583A3853" w14:textId="77777777" w:rsidR="007023C0" w:rsidRPr="007A10BE" w:rsidRDefault="007023C0" w:rsidP="007023C0">
            <w:pPr>
              <w:ind w:right="-33"/>
              <w:contextualSpacing/>
              <w:jc w:val="center"/>
              <w:rPr>
                <w:rFonts w:ascii="Arial" w:hAnsi="Arial" w:cs="Arial"/>
                <w:sz w:val="20"/>
                <w:szCs w:val="20"/>
              </w:rPr>
            </w:pPr>
          </w:p>
          <w:p w14:paraId="40E9B50B" w14:textId="77777777" w:rsidR="007023C0" w:rsidRPr="007A10BE" w:rsidRDefault="007023C0" w:rsidP="007023C0">
            <w:pPr>
              <w:ind w:right="-33"/>
              <w:contextualSpacing/>
              <w:jc w:val="center"/>
              <w:rPr>
                <w:rFonts w:ascii="Arial" w:hAnsi="Arial" w:cs="Arial"/>
                <w:sz w:val="20"/>
                <w:szCs w:val="20"/>
              </w:rPr>
            </w:pPr>
          </w:p>
        </w:tc>
        <w:tc>
          <w:tcPr>
            <w:tcW w:w="1985" w:type="dxa"/>
            <w:gridSpan w:val="2"/>
            <w:vAlign w:val="center"/>
          </w:tcPr>
          <w:p w14:paraId="60D347E0" w14:textId="77777777" w:rsidR="007023C0" w:rsidRPr="007A10BE" w:rsidRDefault="007023C0" w:rsidP="007023C0">
            <w:pPr>
              <w:shd w:val="clear" w:color="auto" w:fill="FFFFFF"/>
              <w:suppressAutoHyphens w:val="0"/>
              <w:spacing w:before="100" w:beforeAutospacing="1" w:after="100" w:afterAutospacing="1"/>
              <w:jc w:val="center"/>
              <w:rPr>
                <w:rFonts w:ascii="Arial" w:eastAsia="Times New Roman" w:hAnsi="Arial" w:cs="Arial"/>
                <w:sz w:val="20"/>
                <w:szCs w:val="20"/>
              </w:rPr>
            </w:pPr>
            <w:r w:rsidRPr="007A10BE">
              <w:rPr>
                <w:rFonts w:ascii="Arial" w:eastAsia="Times New Roman" w:hAnsi="Arial" w:cs="Arial"/>
                <w:sz w:val="20"/>
                <w:szCs w:val="20"/>
              </w:rPr>
              <w:t>25 heures</w:t>
            </w:r>
          </w:p>
          <w:p w14:paraId="24795742" w14:textId="77777777" w:rsidR="007023C0" w:rsidRPr="007A10BE" w:rsidRDefault="007023C0" w:rsidP="007023C0">
            <w:pPr>
              <w:ind w:right="-33"/>
              <w:contextualSpacing/>
              <w:jc w:val="center"/>
              <w:rPr>
                <w:rFonts w:ascii="Arial" w:hAnsi="Arial" w:cs="Arial"/>
                <w:sz w:val="20"/>
                <w:szCs w:val="20"/>
              </w:rPr>
            </w:pPr>
          </w:p>
        </w:tc>
        <w:tc>
          <w:tcPr>
            <w:tcW w:w="2126" w:type="dxa"/>
            <w:gridSpan w:val="2"/>
            <w:vAlign w:val="center"/>
          </w:tcPr>
          <w:p w14:paraId="5E15549E" w14:textId="77777777" w:rsidR="007023C0" w:rsidRPr="007A10BE" w:rsidRDefault="007023C0" w:rsidP="007023C0">
            <w:pPr>
              <w:shd w:val="clear" w:color="auto" w:fill="FFFFFF"/>
              <w:suppressAutoHyphens w:val="0"/>
              <w:spacing w:before="100" w:beforeAutospacing="1" w:after="100" w:afterAutospacing="1"/>
              <w:rPr>
                <w:rFonts w:ascii="Arial" w:eastAsia="Times New Roman" w:hAnsi="Arial" w:cs="Arial"/>
                <w:sz w:val="20"/>
                <w:szCs w:val="20"/>
              </w:rPr>
            </w:pPr>
            <w:r w:rsidRPr="007A10BE">
              <w:rPr>
                <w:rFonts w:ascii="Arial" w:eastAsia="Times New Roman" w:hAnsi="Arial" w:cs="Arial"/>
                <w:sz w:val="20"/>
                <w:szCs w:val="20"/>
              </w:rPr>
              <w:t xml:space="preserve">Du jeudi 6 octobre 2022 au vendredi 7 octobre 2022 puis du jeudi 24 novembre au vendredi 25 novembre 2022 </w:t>
            </w:r>
          </w:p>
          <w:p w14:paraId="735C22D6" w14:textId="77777777" w:rsidR="007023C0" w:rsidRPr="007A10BE" w:rsidRDefault="007023C0" w:rsidP="007023C0">
            <w:pPr>
              <w:ind w:right="-33"/>
              <w:contextualSpacing/>
              <w:jc w:val="center"/>
              <w:rPr>
                <w:rFonts w:ascii="Arial" w:hAnsi="Arial" w:cs="Arial"/>
                <w:sz w:val="20"/>
                <w:szCs w:val="20"/>
              </w:rPr>
            </w:pPr>
          </w:p>
        </w:tc>
        <w:tc>
          <w:tcPr>
            <w:tcW w:w="2268" w:type="dxa"/>
            <w:vAlign w:val="center"/>
          </w:tcPr>
          <w:p w14:paraId="30B16C18" w14:textId="77777777" w:rsidR="007023C0" w:rsidRPr="007A10BE" w:rsidRDefault="007023C0" w:rsidP="007023C0">
            <w:pPr>
              <w:ind w:right="-33"/>
              <w:contextualSpacing/>
              <w:jc w:val="center"/>
              <w:rPr>
                <w:rFonts w:ascii="Arial" w:hAnsi="Arial" w:cs="Arial"/>
                <w:sz w:val="20"/>
                <w:szCs w:val="20"/>
              </w:rPr>
            </w:pPr>
            <w:r w:rsidRPr="007A10BE">
              <w:rPr>
                <w:rFonts w:ascii="Arial" w:hAnsi="Arial" w:cs="Arial"/>
                <w:sz w:val="20"/>
                <w:szCs w:val="20"/>
              </w:rPr>
              <w:t>25</w:t>
            </w:r>
          </w:p>
        </w:tc>
      </w:tr>
      <w:tr w:rsidR="007023C0" w:rsidRPr="007A10BE" w14:paraId="24CBF93A" w14:textId="77777777" w:rsidTr="002D64F7">
        <w:tc>
          <w:tcPr>
            <w:tcW w:w="4253" w:type="dxa"/>
          </w:tcPr>
          <w:p w14:paraId="2DF1AB89" w14:textId="77777777" w:rsidR="007023C0" w:rsidRPr="00B26EE6" w:rsidRDefault="007023C0" w:rsidP="007023C0">
            <w:pPr>
              <w:ind w:right="-33"/>
              <w:contextualSpacing/>
              <w:jc w:val="center"/>
              <w:rPr>
                <w:rFonts w:ascii="Arial" w:hAnsi="Arial" w:cs="Arial"/>
                <w:b/>
                <w:sz w:val="20"/>
                <w:szCs w:val="20"/>
              </w:rPr>
            </w:pPr>
            <w:r w:rsidRPr="00B26EE6">
              <w:rPr>
                <w:rFonts w:ascii="Arial" w:hAnsi="Arial" w:cs="Arial"/>
                <w:b/>
                <w:sz w:val="20"/>
                <w:szCs w:val="20"/>
              </w:rPr>
              <w:t>Public concerné</w:t>
            </w:r>
          </w:p>
        </w:tc>
        <w:tc>
          <w:tcPr>
            <w:tcW w:w="3402" w:type="dxa"/>
            <w:gridSpan w:val="3"/>
          </w:tcPr>
          <w:p w14:paraId="2B4E71A0" w14:textId="77777777" w:rsidR="007023C0" w:rsidRPr="00B26EE6" w:rsidRDefault="007023C0" w:rsidP="007023C0">
            <w:pPr>
              <w:ind w:right="-33"/>
              <w:contextualSpacing/>
              <w:jc w:val="center"/>
              <w:rPr>
                <w:rFonts w:ascii="Arial" w:hAnsi="Arial" w:cs="Arial"/>
                <w:b/>
                <w:sz w:val="20"/>
                <w:szCs w:val="20"/>
              </w:rPr>
            </w:pPr>
            <w:r w:rsidRPr="00B26EE6">
              <w:rPr>
                <w:rFonts w:ascii="Arial" w:hAnsi="Arial" w:cs="Arial"/>
                <w:b/>
                <w:sz w:val="20"/>
                <w:szCs w:val="20"/>
              </w:rPr>
              <w:t>Lieu de stage</w:t>
            </w:r>
          </w:p>
        </w:tc>
        <w:tc>
          <w:tcPr>
            <w:tcW w:w="2977" w:type="dxa"/>
            <w:gridSpan w:val="2"/>
          </w:tcPr>
          <w:p w14:paraId="7B69CC35" w14:textId="77777777" w:rsidR="007023C0" w:rsidRPr="00B26EE6" w:rsidRDefault="007023C0" w:rsidP="007023C0">
            <w:pPr>
              <w:ind w:right="-33"/>
              <w:contextualSpacing/>
              <w:jc w:val="center"/>
              <w:rPr>
                <w:rFonts w:ascii="Arial" w:hAnsi="Arial" w:cs="Arial"/>
                <w:b/>
                <w:sz w:val="20"/>
                <w:szCs w:val="20"/>
              </w:rPr>
            </w:pPr>
            <w:r w:rsidRPr="00B26EE6">
              <w:rPr>
                <w:rFonts w:ascii="Arial" w:hAnsi="Arial" w:cs="Arial"/>
                <w:b/>
                <w:sz w:val="20"/>
                <w:szCs w:val="20"/>
              </w:rPr>
              <w:t>Opérateur principal</w:t>
            </w:r>
          </w:p>
        </w:tc>
      </w:tr>
      <w:tr w:rsidR="007023C0" w:rsidRPr="007A10BE" w14:paraId="5A524AFA" w14:textId="77777777" w:rsidTr="002D64F7">
        <w:tc>
          <w:tcPr>
            <w:tcW w:w="4253" w:type="dxa"/>
          </w:tcPr>
          <w:p w14:paraId="4024F62B" w14:textId="77777777" w:rsidR="007023C0" w:rsidRPr="007A10BE" w:rsidRDefault="007023C0" w:rsidP="007023C0">
            <w:pPr>
              <w:contextualSpacing/>
              <w:rPr>
                <w:rFonts w:ascii="Arial" w:hAnsi="Arial" w:cs="Arial"/>
                <w:sz w:val="20"/>
                <w:szCs w:val="20"/>
              </w:rPr>
            </w:pPr>
          </w:p>
          <w:p w14:paraId="2B1E88CB" w14:textId="735D17D4" w:rsidR="007023C0" w:rsidRPr="007A10BE" w:rsidRDefault="007023C0" w:rsidP="007023C0">
            <w:pPr>
              <w:contextualSpacing/>
              <w:rPr>
                <w:rFonts w:ascii="Arial" w:hAnsi="Arial" w:cs="Arial"/>
                <w:sz w:val="20"/>
                <w:szCs w:val="20"/>
              </w:rPr>
            </w:pPr>
            <w:r w:rsidRPr="007A10BE">
              <w:rPr>
                <w:rFonts w:ascii="Arial" w:hAnsi="Arial" w:cs="Arial"/>
                <w:sz w:val="20"/>
                <w:szCs w:val="20"/>
              </w:rPr>
              <w:t>Enseignants titulaires du CAPPEI, enseignants non spécialisés, personnels non enseignants, AESH </w:t>
            </w:r>
          </w:p>
        </w:tc>
        <w:tc>
          <w:tcPr>
            <w:tcW w:w="3402" w:type="dxa"/>
            <w:gridSpan w:val="3"/>
          </w:tcPr>
          <w:p w14:paraId="4D729D1A" w14:textId="77777777" w:rsidR="007023C0" w:rsidRPr="007A10BE" w:rsidRDefault="007023C0" w:rsidP="007023C0">
            <w:pPr>
              <w:suppressAutoHyphens w:val="0"/>
              <w:spacing w:before="100" w:beforeAutospacing="1" w:after="100" w:afterAutospacing="1"/>
              <w:rPr>
                <w:rFonts w:ascii="Arial" w:eastAsia="Times New Roman" w:hAnsi="Arial" w:cs="Arial"/>
                <w:sz w:val="20"/>
                <w:szCs w:val="20"/>
              </w:rPr>
            </w:pPr>
            <w:r w:rsidRPr="007A10BE">
              <w:rPr>
                <w:rFonts w:ascii="Arial" w:eastAsia="Times New Roman" w:hAnsi="Arial" w:cs="Arial"/>
                <w:sz w:val="20"/>
                <w:szCs w:val="20"/>
              </w:rPr>
              <w:t>INSPE Guadeloupe. Morne Ferret, Pointe à Pitre</w:t>
            </w:r>
          </w:p>
          <w:p w14:paraId="4101C19E" w14:textId="77777777" w:rsidR="007023C0" w:rsidRPr="007A10BE" w:rsidRDefault="007023C0" w:rsidP="007023C0">
            <w:pPr>
              <w:ind w:right="-33"/>
              <w:contextualSpacing/>
              <w:jc w:val="both"/>
              <w:rPr>
                <w:rFonts w:ascii="Arial" w:hAnsi="Arial" w:cs="Arial"/>
                <w:sz w:val="20"/>
                <w:szCs w:val="20"/>
              </w:rPr>
            </w:pPr>
          </w:p>
        </w:tc>
        <w:tc>
          <w:tcPr>
            <w:tcW w:w="2977" w:type="dxa"/>
            <w:gridSpan w:val="2"/>
          </w:tcPr>
          <w:p w14:paraId="3614E2EC" w14:textId="013ABA73" w:rsidR="007023C0" w:rsidRPr="007A10BE" w:rsidRDefault="007023C0" w:rsidP="0028019C">
            <w:pPr>
              <w:suppressAutoHyphens w:val="0"/>
              <w:spacing w:before="100" w:beforeAutospacing="1" w:after="100" w:afterAutospacing="1"/>
              <w:rPr>
                <w:rFonts w:ascii="Arial" w:hAnsi="Arial" w:cs="Arial"/>
                <w:sz w:val="20"/>
                <w:szCs w:val="20"/>
              </w:rPr>
            </w:pPr>
            <w:r w:rsidRPr="007A10BE">
              <w:rPr>
                <w:rFonts w:ascii="Arial" w:eastAsia="Times New Roman" w:hAnsi="Arial" w:cs="Arial"/>
                <w:sz w:val="20"/>
                <w:szCs w:val="20"/>
              </w:rPr>
              <w:t xml:space="preserve">Mission service public de l’école inclusive ASH de la Région Académique de la Guadeloupe </w:t>
            </w:r>
          </w:p>
        </w:tc>
      </w:tr>
      <w:tr w:rsidR="007023C0" w:rsidRPr="007A10BE" w14:paraId="30FF89F9" w14:textId="77777777" w:rsidTr="002D64F7">
        <w:tc>
          <w:tcPr>
            <w:tcW w:w="10632" w:type="dxa"/>
            <w:gridSpan w:val="6"/>
          </w:tcPr>
          <w:p w14:paraId="22135175" w14:textId="77777777" w:rsidR="007023C0" w:rsidRPr="007A10BE" w:rsidRDefault="007023C0" w:rsidP="007023C0">
            <w:pPr>
              <w:contextualSpacing/>
              <w:rPr>
                <w:rFonts w:ascii="Arial" w:hAnsi="Arial" w:cs="Arial"/>
                <w:sz w:val="20"/>
                <w:szCs w:val="20"/>
              </w:rPr>
            </w:pPr>
            <w:r w:rsidRPr="007A10BE">
              <w:rPr>
                <w:rFonts w:ascii="Arial" w:hAnsi="Arial" w:cs="Arial"/>
                <w:sz w:val="20"/>
                <w:szCs w:val="20"/>
              </w:rPr>
              <w:t xml:space="preserve">Objectifs : </w:t>
            </w:r>
          </w:p>
          <w:p w14:paraId="5A28B9EA" w14:textId="73EC7973" w:rsidR="007023C0" w:rsidRPr="0028019C" w:rsidRDefault="007023C0" w:rsidP="00613A83">
            <w:pPr>
              <w:pStyle w:val="Paragraphedeliste"/>
              <w:numPr>
                <w:ilvl w:val="0"/>
                <w:numId w:val="22"/>
              </w:numPr>
              <w:rPr>
                <w:rFonts w:ascii="Arial" w:hAnsi="Arial" w:cs="Arial"/>
                <w:sz w:val="20"/>
                <w:szCs w:val="20"/>
              </w:rPr>
            </w:pPr>
            <w:r w:rsidRPr="0028019C">
              <w:rPr>
                <w:rFonts w:ascii="Arial" w:hAnsi="Arial" w:cs="Arial"/>
                <w:sz w:val="20"/>
                <w:szCs w:val="20"/>
              </w:rPr>
              <w:t>Acquérir des connaissances de base sur les troubles du comportement chez l'enfant et l'adolescent.</w:t>
            </w:r>
          </w:p>
          <w:p w14:paraId="677119A0" w14:textId="24C3D84D" w:rsidR="007023C0" w:rsidRPr="0028019C" w:rsidRDefault="007023C0" w:rsidP="00613A83">
            <w:pPr>
              <w:pStyle w:val="Paragraphedeliste"/>
              <w:numPr>
                <w:ilvl w:val="0"/>
                <w:numId w:val="22"/>
              </w:numPr>
              <w:rPr>
                <w:rFonts w:ascii="Arial" w:hAnsi="Arial" w:cs="Arial"/>
                <w:sz w:val="20"/>
                <w:szCs w:val="20"/>
              </w:rPr>
            </w:pPr>
            <w:r w:rsidRPr="0028019C">
              <w:rPr>
                <w:rFonts w:ascii="Arial" w:hAnsi="Arial" w:cs="Arial"/>
                <w:sz w:val="20"/>
                <w:szCs w:val="20"/>
              </w:rPr>
              <w:t xml:space="preserve">Etre capable de collaborer de manière plus efficiente à l'élaboration d'un projet pédagogique, éducatif au sein d'une équipe. </w:t>
            </w:r>
          </w:p>
          <w:p w14:paraId="33FDD9CB" w14:textId="711FEAE4" w:rsidR="0028019C" w:rsidRDefault="007023C0" w:rsidP="00613A83">
            <w:pPr>
              <w:pStyle w:val="Paragraphedeliste"/>
              <w:numPr>
                <w:ilvl w:val="0"/>
                <w:numId w:val="22"/>
              </w:numPr>
              <w:rPr>
                <w:rFonts w:ascii="Arial" w:hAnsi="Arial" w:cs="Arial"/>
                <w:sz w:val="20"/>
                <w:szCs w:val="20"/>
              </w:rPr>
            </w:pPr>
            <w:r w:rsidRPr="0028019C">
              <w:rPr>
                <w:rFonts w:ascii="Arial" w:hAnsi="Arial" w:cs="Arial"/>
                <w:sz w:val="20"/>
                <w:szCs w:val="20"/>
              </w:rPr>
              <w:t>Favoriser un enseignement adaptée pour des élèves avec des troubles à expression comportementale</w:t>
            </w:r>
            <w:r w:rsidR="0028019C">
              <w:rPr>
                <w:rFonts w:ascii="Arial" w:hAnsi="Arial" w:cs="Arial"/>
                <w:sz w:val="20"/>
                <w:szCs w:val="20"/>
              </w:rPr>
              <w:t>.</w:t>
            </w:r>
            <w:r w:rsidR="0028019C">
              <w:rPr>
                <w:rFonts w:ascii="Arial" w:hAnsi="Arial" w:cs="Arial"/>
                <w:sz w:val="20"/>
                <w:szCs w:val="20"/>
              </w:rPr>
              <w:br/>
              <w:t>Permettre aux stagiaires de :</w:t>
            </w:r>
          </w:p>
          <w:p w14:paraId="2B0D897F" w14:textId="77777777" w:rsidR="0028019C" w:rsidRDefault="007023C0" w:rsidP="00613A83">
            <w:pPr>
              <w:pStyle w:val="Paragraphedeliste"/>
              <w:numPr>
                <w:ilvl w:val="0"/>
                <w:numId w:val="22"/>
              </w:numPr>
              <w:rPr>
                <w:rFonts w:ascii="Arial" w:hAnsi="Arial" w:cs="Arial"/>
                <w:sz w:val="20"/>
                <w:szCs w:val="20"/>
              </w:rPr>
            </w:pPr>
            <w:r w:rsidRPr="0028019C">
              <w:rPr>
                <w:rFonts w:ascii="Arial" w:hAnsi="Arial" w:cs="Arial"/>
                <w:sz w:val="20"/>
                <w:szCs w:val="20"/>
              </w:rPr>
              <w:t>Connaitre le cadre réglementaire et institutionnel relatif à la scolarisation des élèves.</w:t>
            </w:r>
          </w:p>
          <w:p w14:paraId="38C25D3F" w14:textId="77777777" w:rsidR="0028019C" w:rsidRDefault="007023C0" w:rsidP="00613A83">
            <w:pPr>
              <w:pStyle w:val="Paragraphedeliste"/>
              <w:numPr>
                <w:ilvl w:val="0"/>
                <w:numId w:val="22"/>
              </w:numPr>
              <w:rPr>
                <w:rFonts w:ascii="Arial" w:hAnsi="Arial" w:cs="Arial"/>
                <w:sz w:val="20"/>
                <w:szCs w:val="20"/>
              </w:rPr>
            </w:pPr>
            <w:r w:rsidRPr="0028019C">
              <w:rPr>
                <w:rFonts w:ascii="Arial" w:hAnsi="Arial" w:cs="Arial"/>
                <w:sz w:val="20"/>
                <w:szCs w:val="20"/>
              </w:rPr>
              <w:t>Comprendre et analyser des propositions de réponses pédagogiques spécifiques.</w:t>
            </w:r>
          </w:p>
          <w:p w14:paraId="78F1043C" w14:textId="4E1D0F20" w:rsidR="007023C0" w:rsidRPr="0028019C" w:rsidRDefault="007023C0" w:rsidP="00613A83">
            <w:pPr>
              <w:pStyle w:val="Paragraphedeliste"/>
              <w:numPr>
                <w:ilvl w:val="0"/>
                <w:numId w:val="22"/>
              </w:numPr>
              <w:rPr>
                <w:rFonts w:ascii="Arial" w:hAnsi="Arial" w:cs="Arial"/>
                <w:sz w:val="20"/>
                <w:szCs w:val="20"/>
              </w:rPr>
            </w:pPr>
            <w:r w:rsidRPr="0028019C">
              <w:rPr>
                <w:rFonts w:ascii="Arial" w:hAnsi="Arial" w:cs="Arial"/>
                <w:sz w:val="20"/>
                <w:szCs w:val="20"/>
              </w:rPr>
              <w:t>Comprendre les rôles des différents acteurs (l’équipe, l’enseignant, l’AESH, les partenaires) dans l’accompagnement scolaire d’un élève avec des troubles du comportement.</w:t>
            </w:r>
          </w:p>
          <w:p w14:paraId="513C6E54" w14:textId="77777777" w:rsidR="007023C0" w:rsidRPr="007A10BE" w:rsidRDefault="007023C0" w:rsidP="007023C0">
            <w:pPr>
              <w:rPr>
                <w:rFonts w:ascii="Arial" w:hAnsi="Arial" w:cs="Arial"/>
                <w:sz w:val="20"/>
                <w:szCs w:val="20"/>
              </w:rPr>
            </w:pPr>
          </w:p>
          <w:p w14:paraId="16616229" w14:textId="77777777" w:rsidR="007023C0" w:rsidRPr="007A10BE" w:rsidRDefault="007023C0" w:rsidP="007023C0">
            <w:pPr>
              <w:rPr>
                <w:rFonts w:ascii="Arial" w:hAnsi="Arial" w:cs="Arial"/>
                <w:sz w:val="20"/>
                <w:szCs w:val="20"/>
              </w:rPr>
            </w:pPr>
          </w:p>
        </w:tc>
      </w:tr>
      <w:tr w:rsidR="007023C0" w:rsidRPr="007A10BE" w14:paraId="23B85F54" w14:textId="77777777" w:rsidTr="002D64F7">
        <w:tc>
          <w:tcPr>
            <w:tcW w:w="5602" w:type="dxa"/>
            <w:gridSpan w:val="2"/>
            <w:vAlign w:val="center"/>
          </w:tcPr>
          <w:p w14:paraId="565CEF72" w14:textId="77777777" w:rsidR="007023C0" w:rsidRPr="00B26EE6" w:rsidRDefault="007023C0" w:rsidP="007023C0">
            <w:pPr>
              <w:contextualSpacing/>
              <w:jc w:val="center"/>
              <w:rPr>
                <w:rFonts w:ascii="Arial" w:hAnsi="Arial" w:cs="Arial"/>
                <w:b/>
                <w:sz w:val="20"/>
                <w:szCs w:val="20"/>
              </w:rPr>
            </w:pPr>
            <w:r w:rsidRPr="00B26EE6">
              <w:rPr>
                <w:rFonts w:ascii="Arial" w:hAnsi="Arial" w:cs="Arial"/>
                <w:b/>
                <w:sz w:val="20"/>
                <w:szCs w:val="20"/>
              </w:rPr>
              <w:t>Contenus de formation </w:t>
            </w:r>
          </w:p>
        </w:tc>
        <w:tc>
          <w:tcPr>
            <w:tcW w:w="5030" w:type="dxa"/>
            <w:gridSpan w:val="4"/>
            <w:vAlign w:val="center"/>
          </w:tcPr>
          <w:p w14:paraId="465AC806" w14:textId="77777777" w:rsidR="007023C0" w:rsidRPr="00B26EE6" w:rsidRDefault="007023C0" w:rsidP="007023C0">
            <w:pPr>
              <w:ind w:right="-33"/>
              <w:contextualSpacing/>
              <w:jc w:val="center"/>
              <w:rPr>
                <w:rFonts w:ascii="Arial" w:hAnsi="Arial" w:cs="Arial"/>
                <w:b/>
                <w:sz w:val="20"/>
                <w:szCs w:val="20"/>
              </w:rPr>
            </w:pPr>
            <w:r w:rsidRPr="00B26EE6">
              <w:rPr>
                <w:rFonts w:ascii="Arial" w:hAnsi="Arial" w:cs="Arial"/>
                <w:b/>
                <w:sz w:val="20"/>
                <w:szCs w:val="20"/>
              </w:rPr>
              <w:t xml:space="preserve">Intervenants </w:t>
            </w:r>
          </w:p>
        </w:tc>
      </w:tr>
      <w:tr w:rsidR="007023C0" w:rsidRPr="007A10BE" w14:paraId="75B34AAB" w14:textId="77777777" w:rsidTr="002D64F7">
        <w:tc>
          <w:tcPr>
            <w:tcW w:w="5602" w:type="dxa"/>
            <w:gridSpan w:val="2"/>
          </w:tcPr>
          <w:p w14:paraId="5D9C14E2" w14:textId="77777777" w:rsidR="0028019C" w:rsidRDefault="007023C0" w:rsidP="00613A83">
            <w:pPr>
              <w:pStyle w:val="Paragraphedeliste"/>
              <w:numPr>
                <w:ilvl w:val="0"/>
                <w:numId w:val="22"/>
              </w:numPr>
              <w:shd w:val="clear" w:color="auto" w:fill="FFFFFF"/>
              <w:spacing w:before="100" w:beforeAutospacing="1" w:after="100" w:afterAutospacing="1"/>
              <w:rPr>
                <w:rFonts w:ascii="Arial" w:hAnsi="Arial" w:cs="Arial"/>
                <w:sz w:val="20"/>
                <w:szCs w:val="20"/>
              </w:rPr>
            </w:pPr>
            <w:r w:rsidRPr="0028019C">
              <w:rPr>
                <w:rFonts w:ascii="Arial" w:hAnsi="Arial" w:cs="Arial"/>
                <w:sz w:val="20"/>
                <w:szCs w:val="20"/>
              </w:rPr>
              <w:t>Conceptions et définitions des troubles d</w:t>
            </w:r>
            <w:r w:rsidR="0028019C">
              <w:rPr>
                <w:rFonts w:ascii="Arial" w:hAnsi="Arial" w:cs="Arial"/>
                <w:sz w:val="20"/>
                <w:szCs w:val="20"/>
              </w:rPr>
              <w:t>u comportement, débats actuels.</w:t>
            </w:r>
          </w:p>
          <w:p w14:paraId="2A1E5B09" w14:textId="77777777" w:rsidR="0028019C" w:rsidRDefault="007023C0" w:rsidP="00613A83">
            <w:pPr>
              <w:pStyle w:val="Paragraphedeliste"/>
              <w:numPr>
                <w:ilvl w:val="0"/>
                <w:numId w:val="22"/>
              </w:numPr>
              <w:shd w:val="clear" w:color="auto" w:fill="FFFFFF"/>
              <w:spacing w:before="100" w:beforeAutospacing="1" w:after="100" w:afterAutospacing="1"/>
              <w:ind w:right="-33"/>
              <w:rPr>
                <w:rFonts w:ascii="Arial" w:hAnsi="Arial" w:cs="Arial"/>
                <w:sz w:val="20"/>
                <w:szCs w:val="20"/>
              </w:rPr>
            </w:pPr>
            <w:r w:rsidRPr="0028019C">
              <w:rPr>
                <w:rFonts w:ascii="Arial" w:hAnsi="Arial" w:cs="Arial"/>
                <w:sz w:val="20"/>
                <w:szCs w:val="20"/>
              </w:rPr>
              <w:t xml:space="preserve">Approches croisées et pluridisciplinaires de ces troubles dans une perspective d'articulation des modèles et de complémentarité́ des interventions. </w:t>
            </w:r>
          </w:p>
          <w:p w14:paraId="0BB9417D" w14:textId="32C0122E" w:rsidR="0028019C" w:rsidRDefault="007023C0" w:rsidP="00613A83">
            <w:pPr>
              <w:pStyle w:val="Paragraphedeliste"/>
              <w:numPr>
                <w:ilvl w:val="0"/>
                <w:numId w:val="22"/>
              </w:numPr>
              <w:shd w:val="clear" w:color="auto" w:fill="FFFFFF"/>
              <w:spacing w:before="100" w:beforeAutospacing="1" w:after="100" w:afterAutospacing="1"/>
              <w:ind w:right="-33"/>
              <w:rPr>
                <w:rFonts w:ascii="Arial" w:hAnsi="Arial" w:cs="Arial"/>
                <w:sz w:val="20"/>
                <w:szCs w:val="20"/>
              </w:rPr>
            </w:pPr>
            <w:r w:rsidRPr="0028019C">
              <w:rPr>
                <w:rFonts w:ascii="Arial" w:hAnsi="Arial" w:cs="Arial"/>
                <w:sz w:val="20"/>
                <w:szCs w:val="20"/>
              </w:rPr>
              <w:t>Modalités et conditions de scolarisation de ces enfants et adolescents: école, secteur medio – social.</w:t>
            </w:r>
          </w:p>
          <w:p w14:paraId="41D77F18" w14:textId="5845E043" w:rsidR="007023C0" w:rsidRPr="0028019C" w:rsidRDefault="007023C0" w:rsidP="00613A83">
            <w:pPr>
              <w:pStyle w:val="Paragraphedeliste"/>
              <w:numPr>
                <w:ilvl w:val="0"/>
                <w:numId w:val="22"/>
              </w:numPr>
              <w:shd w:val="clear" w:color="auto" w:fill="FFFFFF"/>
              <w:spacing w:before="100" w:beforeAutospacing="1" w:after="100" w:afterAutospacing="1"/>
              <w:ind w:right="-33"/>
              <w:rPr>
                <w:rFonts w:ascii="Arial" w:hAnsi="Arial" w:cs="Arial"/>
                <w:sz w:val="20"/>
                <w:szCs w:val="20"/>
              </w:rPr>
            </w:pPr>
            <w:r w:rsidRPr="0028019C">
              <w:rPr>
                <w:rFonts w:ascii="Arial" w:hAnsi="Arial" w:cs="Arial"/>
                <w:sz w:val="20"/>
                <w:szCs w:val="20"/>
              </w:rPr>
              <w:t>Conceptions et démarches d'enseignement auprès de ces élèves ; élucidation de la posture de l'enseignant face aux troubles du comportement des élèves ; le travail avec les parents ; les enjeux du travail de collaboration et de partenariat pour la prise en charge et le suivi de ces élèves. Rôle de l’AESH.</w:t>
            </w:r>
          </w:p>
          <w:p w14:paraId="03339D0E" w14:textId="77777777" w:rsidR="007023C0" w:rsidRPr="007A10BE" w:rsidRDefault="007023C0" w:rsidP="007023C0">
            <w:pPr>
              <w:ind w:right="-33"/>
              <w:contextualSpacing/>
              <w:jc w:val="both"/>
              <w:rPr>
                <w:rFonts w:ascii="Arial" w:hAnsi="Arial" w:cs="Arial"/>
                <w:sz w:val="20"/>
                <w:szCs w:val="20"/>
              </w:rPr>
            </w:pPr>
          </w:p>
        </w:tc>
        <w:tc>
          <w:tcPr>
            <w:tcW w:w="5030" w:type="dxa"/>
            <w:gridSpan w:val="4"/>
          </w:tcPr>
          <w:p w14:paraId="6E1CD3B0" w14:textId="77777777" w:rsidR="007023C0" w:rsidRPr="007A10BE" w:rsidRDefault="007023C0" w:rsidP="007023C0">
            <w:pPr>
              <w:shd w:val="clear" w:color="auto" w:fill="FFFFFF"/>
              <w:suppressAutoHyphens w:val="0"/>
              <w:spacing w:before="100" w:beforeAutospacing="1" w:after="100" w:afterAutospacing="1"/>
              <w:rPr>
                <w:rFonts w:ascii="Arial" w:eastAsia="Times New Roman" w:hAnsi="Arial" w:cs="Arial"/>
                <w:sz w:val="20"/>
                <w:szCs w:val="20"/>
                <w:lang w:val="en-US"/>
              </w:rPr>
            </w:pPr>
            <w:r w:rsidRPr="007A10BE">
              <w:rPr>
                <w:rFonts w:ascii="Arial" w:eastAsia="Times New Roman" w:hAnsi="Arial" w:cs="Arial"/>
                <w:sz w:val="20"/>
                <w:szCs w:val="20"/>
                <w:lang w:val="en-US"/>
              </w:rPr>
              <w:t xml:space="preserve">ITEP, FORMATEUR INSPÉ, CPD ASH, PES. </w:t>
            </w:r>
          </w:p>
          <w:p w14:paraId="62F1EA38" w14:textId="77777777" w:rsidR="007023C0" w:rsidRPr="007A10BE" w:rsidRDefault="007023C0" w:rsidP="007023C0">
            <w:pPr>
              <w:contextualSpacing/>
              <w:rPr>
                <w:rFonts w:ascii="Arial" w:hAnsi="Arial" w:cs="Arial"/>
                <w:sz w:val="20"/>
                <w:szCs w:val="20"/>
                <w:lang w:val="en-US"/>
              </w:rPr>
            </w:pPr>
          </w:p>
        </w:tc>
      </w:tr>
    </w:tbl>
    <w:p w14:paraId="56D74EE9" w14:textId="4309DE4E" w:rsidR="007023C0" w:rsidRPr="007A10BE" w:rsidRDefault="007023C0" w:rsidP="00183385">
      <w:pPr>
        <w:rPr>
          <w:rFonts w:ascii="Arial" w:eastAsia="Arial" w:hAnsi="Arial" w:cs="Arial"/>
          <w:sz w:val="20"/>
          <w:szCs w:val="20"/>
        </w:rPr>
      </w:pPr>
    </w:p>
    <w:p w14:paraId="6CA22396" w14:textId="65E15064" w:rsidR="00BB5AB0" w:rsidRPr="007A10BE" w:rsidRDefault="00BB5AB0" w:rsidP="00183385">
      <w:pPr>
        <w:rPr>
          <w:rFonts w:ascii="Arial" w:eastAsia="Arial" w:hAnsi="Arial" w:cs="Arial"/>
          <w:sz w:val="20"/>
          <w:szCs w:val="20"/>
        </w:rPr>
      </w:pPr>
    </w:p>
    <w:p w14:paraId="0FD5FDFF" w14:textId="0C5A3EDB" w:rsidR="00BB5AB0" w:rsidRPr="007A10BE" w:rsidRDefault="00BB5AB0" w:rsidP="00183385">
      <w:pPr>
        <w:rPr>
          <w:rFonts w:ascii="Arial" w:eastAsia="Arial" w:hAnsi="Arial" w:cs="Arial"/>
          <w:sz w:val="20"/>
          <w:szCs w:val="20"/>
        </w:rPr>
      </w:pPr>
    </w:p>
    <w:p w14:paraId="7D2A136C" w14:textId="19D6AE44" w:rsidR="00BB5AB0" w:rsidRPr="007A10BE" w:rsidRDefault="00BB5AB0" w:rsidP="00183385">
      <w:pPr>
        <w:rPr>
          <w:rFonts w:ascii="Arial" w:eastAsia="Arial" w:hAnsi="Arial" w:cs="Arial"/>
          <w:sz w:val="20"/>
          <w:szCs w:val="20"/>
        </w:rPr>
      </w:pPr>
    </w:p>
    <w:p w14:paraId="5BE82C29" w14:textId="2DDF1D07" w:rsidR="00BB5AB0" w:rsidRPr="007A10BE" w:rsidRDefault="00BB5AB0" w:rsidP="00183385">
      <w:pPr>
        <w:rPr>
          <w:rFonts w:ascii="Arial" w:eastAsia="Arial" w:hAnsi="Arial" w:cs="Arial"/>
          <w:sz w:val="20"/>
          <w:szCs w:val="20"/>
        </w:rPr>
      </w:pPr>
    </w:p>
    <w:p w14:paraId="63696C15" w14:textId="78CC8AEB" w:rsidR="00BB5AB0" w:rsidRPr="007A10BE" w:rsidRDefault="00BB5AB0" w:rsidP="00183385">
      <w:pPr>
        <w:rPr>
          <w:rFonts w:ascii="Arial" w:eastAsia="Arial" w:hAnsi="Arial" w:cs="Arial"/>
          <w:sz w:val="20"/>
          <w:szCs w:val="20"/>
        </w:rPr>
      </w:pPr>
    </w:p>
    <w:p w14:paraId="59FA61E4" w14:textId="06F85B3C" w:rsidR="00BB5AB0" w:rsidRPr="007A10BE" w:rsidRDefault="00BB5AB0" w:rsidP="00183385">
      <w:pPr>
        <w:rPr>
          <w:rFonts w:ascii="Arial" w:eastAsia="Arial" w:hAnsi="Arial" w:cs="Arial"/>
          <w:sz w:val="20"/>
          <w:szCs w:val="20"/>
        </w:rPr>
      </w:pPr>
    </w:p>
    <w:p w14:paraId="00D0AF0B" w14:textId="3D9A8A9A" w:rsidR="00BB5AB0" w:rsidRPr="007A10BE" w:rsidRDefault="00BB5AB0" w:rsidP="00183385">
      <w:pPr>
        <w:rPr>
          <w:rFonts w:ascii="Arial" w:eastAsia="Arial" w:hAnsi="Arial" w:cs="Arial"/>
          <w:sz w:val="20"/>
          <w:szCs w:val="20"/>
        </w:rPr>
      </w:pPr>
    </w:p>
    <w:p w14:paraId="6CC3FA94" w14:textId="485487D7" w:rsidR="00BB5AB0" w:rsidRPr="007A10BE" w:rsidRDefault="00BB5AB0" w:rsidP="00183385">
      <w:pPr>
        <w:rPr>
          <w:rFonts w:ascii="Arial" w:eastAsia="Arial" w:hAnsi="Arial" w:cs="Arial"/>
          <w:sz w:val="20"/>
          <w:szCs w:val="20"/>
        </w:rPr>
      </w:pPr>
    </w:p>
    <w:p w14:paraId="6DEC2E66" w14:textId="72A6CECD" w:rsidR="00BB5AB0" w:rsidRDefault="00BB5AB0" w:rsidP="00183385">
      <w:pPr>
        <w:rPr>
          <w:rFonts w:ascii="Arial" w:eastAsia="Arial" w:hAnsi="Arial" w:cs="Arial"/>
          <w:sz w:val="20"/>
          <w:szCs w:val="20"/>
        </w:rPr>
      </w:pPr>
    </w:p>
    <w:p w14:paraId="04588B02" w14:textId="2F634200" w:rsidR="00E82E6A" w:rsidRDefault="00E82E6A" w:rsidP="00183385">
      <w:pPr>
        <w:rPr>
          <w:rFonts w:ascii="Arial" w:eastAsia="Arial" w:hAnsi="Arial" w:cs="Arial"/>
          <w:sz w:val="20"/>
          <w:szCs w:val="20"/>
        </w:rPr>
      </w:pPr>
    </w:p>
    <w:p w14:paraId="0DE7C947" w14:textId="195471EB" w:rsidR="00E82E6A" w:rsidRDefault="00E82E6A" w:rsidP="00183385">
      <w:pPr>
        <w:rPr>
          <w:rFonts w:ascii="Arial" w:eastAsia="Arial" w:hAnsi="Arial" w:cs="Arial"/>
          <w:sz w:val="20"/>
          <w:szCs w:val="20"/>
        </w:rPr>
      </w:pPr>
    </w:p>
    <w:p w14:paraId="57A301D0" w14:textId="625A5156" w:rsidR="00E82E6A" w:rsidRDefault="00E82E6A" w:rsidP="00183385">
      <w:pPr>
        <w:rPr>
          <w:rFonts w:ascii="Arial" w:eastAsia="Arial" w:hAnsi="Arial" w:cs="Arial"/>
          <w:sz w:val="20"/>
          <w:szCs w:val="20"/>
        </w:rPr>
      </w:pPr>
    </w:p>
    <w:p w14:paraId="3DEF3ADE" w14:textId="77777777" w:rsidR="00E82E6A" w:rsidRPr="007A10BE" w:rsidRDefault="00E82E6A" w:rsidP="00183385">
      <w:pPr>
        <w:rPr>
          <w:rFonts w:ascii="Arial" w:eastAsia="Arial" w:hAnsi="Arial" w:cs="Arial"/>
          <w:sz w:val="20"/>
          <w:szCs w:val="20"/>
        </w:rPr>
      </w:pPr>
    </w:p>
    <w:p w14:paraId="2DA4373D" w14:textId="5CBAE7BA" w:rsidR="00BB5AB0" w:rsidRPr="007A10BE" w:rsidRDefault="00BB5AB0" w:rsidP="00183385">
      <w:pPr>
        <w:rPr>
          <w:rFonts w:ascii="Arial" w:eastAsia="Arial" w:hAnsi="Arial" w:cs="Arial"/>
          <w:sz w:val="20"/>
          <w:szCs w:val="20"/>
        </w:rPr>
      </w:pPr>
    </w:p>
    <w:p w14:paraId="0958A0AB" w14:textId="6DA8872F" w:rsidR="00BB5AB0" w:rsidRPr="007A10BE" w:rsidRDefault="00BB5AB0" w:rsidP="00183385">
      <w:pPr>
        <w:rPr>
          <w:rFonts w:ascii="Arial" w:eastAsia="Arial" w:hAnsi="Arial" w:cs="Arial"/>
          <w:sz w:val="20"/>
          <w:szCs w:val="20"/>
        </w:rPr>
      </w:pPr>
    </w:p>
    <w:p w14:paraId="7557087D" w14:textId="784EACC5" w:rsidR="00BB5AB0" w:rsidRPr="007A10BE" w:rsidRDefault="00BB5AB0" w:rsidP="00183385">
      <w:pPr>
        <w:rPr>
          <w:rFonts w:ascii="Arial" w:eastAsia="Arial" w:hAnsi="Arial" w:cs="Arial"/>
          <w:sz w:val="20"/>
          <w:szCs w:val="20"/>
        </w:rPr>
      </w:pPr>
    </w:p>
    <w:p w14:paraId="48309367" w14:textId="77777777" w:rsidR="00BB5AB0" w:rsidRPr="007A10BE" w:rsidRDefault="00BB5AB0" w:rsidP="00BB5AB0">
      <w:pPr>
        <w:ind w:right="-33"/>
        <w:contextualSpacing/>
        <w:jc w:val="center"/>
        <w:rPr>
          <w:rFonts w:ascii="Arial" w:hAnsi="Arial" w:cs="Arial"/>
          <w:b/>
          <w:color w:val="1F4E79" w:themeColor="accent1" w:themeShade="80"/>
          <w:sz w:val="20"/>
          <w:szCs w:val="20"/>
          <w:lang w:eastAsia="en-US"/>
        </w:rPr>
      </w:pPr>
    </w:p>
    <w:p w14:paraId="0A93B535" w14:textId="77777777" w:rsidR="00BB5AB0" w:rsidRPr="007A10BE" w:rsidRDefault="00BB5AB0" w:rsidP="00BB5AB0">
      <w:pPr>
        <w:ind w:right="-33"/>
        <w:contextualSpacing/>
        <w:jc w:val="both"/>
        <w:rPr>
          <w:rFonts w:ascii="Arial" w:hAnsi="Arial" w:cs="Arial"/>
          <w:b/>
          <w:color w:val="FF0000"/>
          <w:sz w:val="20"/>
          <w:szCs w:val="20"/>
          <w:lang w:eastAsia="en-US"/>
        </w:rPr>
      </w:pPr>
    </w:p>
    <w:tbl>
      <w:tblPr>
        <w:tblStyle w:val="Grilledutableau35"/>
        <w:tblW w:w="10632" w:type="dxa"/>
        <w:tblInd w:w="-714" w:type="dxa"/>
        <w:tblLook w:val="04A0" w:firstRow="1" w:lastRow="0" w:firstColumn="1" w:lastColumn="0" w:noHBand="0" w:noVBand="1"/>
      </w:tblPr>
      <w:tblGrid>
        <w:gridCol w:w="4253"/>
        <w:gridCol w:w="1985"/>
        <w:gridCol w:w="1417"/>
        <w:gridCol w:w="709"/>
        <w:gridCol w:w="2268"/>
      </w:tblGrid>
      <w:tr w:rsidR="00BB5AB0" w:rsidRPr="007A10BE" w14:paraId="664FF77A" w14:textId="77777777" w:rsidTr="002D64F7">
        <w:tc>
          <w:tcPr>
            <w:tcW w:w="10632" w:type="dxa"/>
            <w:gridSpan w:val="5"/>
            <w:shd w:val="clear" w:color="auto" w:fill="E7E6E6" w:themeFill="background2"/>
            <w:vAlign w:val="center"/>
          </w:tcPr>
          <w:p w14:paraId="5F9B5D1C" w14:textId="11639199" w:rsidR="00BB5AB0" w:rsidRPr="007A10BE" w:rsidRDefault="00BB5AB0" w:rsidP="00BB5AB0">
            <w:pPr>
              <w:ind w:right="-33"/>
              <w:contextualSpacing/>
              <w:jc w:val="center"/>
              <w:rPr>
                <w:rFonts w:ascii="Arial" w:hAnsi="Arial" w:cs="Arial"/>
                <w:b/>
                <w:color w:val="4472C4" w:themeColor="accent5"/>
                <w:sz w:val="20"/>
                <w:szCs w:val="20"/>
              </w:rPr>
            </w:pPr>
            <w:r w:rsidRPr="007A10BE">
              <w:rPr>
                <w:rFonts w:ascii="Arial" w:hAnsi="Arial" w:cs="Arial"/>
                <w:b/>
                <w:color w:val="FF0000"/>
                <w:sz w:val="20"/>
                <w:szCs w:val="20"/>
              </w:rPr>
              <w:lastRenderedPageBreak/>
              <w:t>Identifiant : 22N</w:t>
            </w:r>
            <w:r w:rsidR="00F61A3A">
              <w:rPr>
                <w:rFonts w:ascii="Arial" w:hAnsi="Arial" w:cs="Arial"/>
                <w:b/>
                <w:color w:val="FF0000"/>
                <w:sz w:val="20"/>
                <w:szCs w:val="20"/>
              </w:rPr>
              <w:t>DGS6031</w:t>
            </w:r>
          </w:p>
        </w:tc>
      </w:tr>
      <w:tr w:rsidR="00BB5AB0" w:rsidRPr="007A10BE" w14:paraId="587C95BE" w14:textId="77777777" w:rsidTr="002D64F7">
        <w:tc>
          <w:tcPr>
            <w:tcW w:w="4253" w:type="dxa"/>
          </w:tcPr>
          <w:p w14:paraId="24D5EA46" w14:textId="77777777" w:rsidR="00BB5AB0" w:rsidRPr="007A10BE" w:rsidRDefault="00BB5AB0" w:rsidP="00BB5AB0">
            <w:pPr>
              <w:ind w:right="-33"/>
              <w:contextualSpacing/>
              <w:jc w:val="center"/>
              <w:rPr>
                <w:rFonts w:ascii="Arial" w:hAnsi="Arial" w:cs="Arial"/>
                <w:b/>
                <w:sz w:val="20"/>
                <w:szCs w:val="20"/>
              </w:rPr>
            </w:pPr>
            <w:r w:rsidRPr="007A10BE">
              <w:rPr>
                <w:rFonts w:ascii="Arial" w:hAnsi="Arial" w:cs="Arial"/>
                <w:b/>
                <w:sz w:val="20"/>
                <w:szCs w:val="20"/>
              </w:rPr>
              <w:t>Titre</w:t>
            </w:r>
          </w:p>
        </w:tc>
        <w:tc>
          <w:tcPr>
            <w:tcW w:w="1985" w:type="dxa"/>
          </w:tcPr>
          <w:p w14:paraId="3D8948EF" w14:textId="77777777" w:rsidR="00BB5AB0" w:rsidRPr="007A10BE" w:rsidRDefault="00BB5AB0" w:rsidP="00BB5AB0">
            <w:pPr>
              <w:ind w:right="-33"/>
              <w:contextualSpacing/>
              <w:jc w:val="center"/>
              <w:rPr>
                <w:rFonts w:ascii="Arial" w:hAnsi="Arial" w:cs="Arial"/>
                <w:b/>
                <w:sz w:val="20"/>
                <w:szCs w:val="20"/>
              </w:rPr>
            </w:pPr>
            <w:r w:rsidRPr="007A10BE">
              <w:rPr>
                <w:rFonts w:ascii="Arial" w:hAnsi="Arial" w:cs="Arial"/>
                <w:b/>
                <w:sz w:val="20"/>
                <w:szCs w:val="20"/>
              </w:rPr>
              <w:t>Durée</w:t>
            </w:r>
          </w:p>
        </w:tc>
        <w:tc>
          <w:tcPr>
            <w:tcW w:w="2126" w:type="dxa"/>
            <w:gridSpan w:val="2"/>
          </w:tcPr>
          <w:p w14:paraId="56BFD9EE" w14:textId="77777777" w:rsidR="00BB5AB0" w:rsidRPr="007A10BE" w:rsidRDefault="00BB5AB0" w:rsidP="00BB5AB0">
            <w:pPr>
              <w:ind w:right="-33"/>
              <w:contextualSpacing/>
              <w:jc w:val="center"/>
              <w:rPr>
                <w:rFonts w:ascii="Arial" w:hAnsi="Arial" w:cs="Arial"/>
                <w:b/>
                <w:sz w:val="20"/>
                <w:szCs w:val="20"/>
              </w:rPr>
            </w:pPr>
            <w:r w:rsidRPr="007A10BE">
              <w:rPr>
                <w:rFonts w:ascii="Arial" w:hAnsi="Arial" w:cs="Arial"/>
                <w:b/>
                <w:sz w:val="20"/>
                <w:szCs w:val="20"/>
              </w:rPr>
              <w:t>Dates</w:t>
            </w:r>
          </w:p>
        </w:tc>
        <w:tc>
          <w:tcPr>
            <w:tcW w:w="2268" w:type="dxa"/>
          </w:tcPr>
          <w:p w14:paraId="191868E3" w14:textId="77777777" w:rsidR="00BB5AB0" w:rsidRPr="007A10BE" w:rsidRDefault="00BB5AB0" w:rsidP="00BB5AB0">
            <w:pPr>
              <w:ind w:right="-33"/>
              <w:contextualSpacing/>
              <w:jc w:val="center"/>
              <w:rPr>
                <w:rFonts w:ascii="Arial" w:hAnsi="Arial" w:cs="Arial"/>
                <w:b/>
                <w:sz w:val="20"/>
                <w:szCs w:val="20"/>
              </w:rPr>
            </w:pPr>
            <w:r w:rsidRPr="007A10BE">
              <w:rPr>
                <w:rFonts w:ascii="Arial" w:hAnsi="Arial" w:cs="Arial"/>
                <w:b/>
                <w:sz w:val="20"/>
                <w:szCs w:val="20"/>
              </w:rPr>
              <w:t>Nombre de participants prévus</w:t>
            </w:r>
          </w:p>
        </w:tc>
      </w:tr>
      <w:tr w:rsidR="00BB5AB0" w:rsidRPr="007A10BE" w14:paraId="64BAC3BA" w14:textId="77777777" w:rsidTr="002D64F7">
        <w:tc>
          <w:tcPr>
            <w:tcW w:w="4253" w:type="dxa"/>
            <w:vAlign w:val="center"/>
          </w:tcPr>
          <w:p w14:paraId="3E898C97" w14:textId="77777777" w:rsidR="00BB5AB0" w:rsidRPr="007A10BE" w:rsidRDefault="00BB5AB0" w:rsidP="00E82E6A">
            <w:pPr>
              <w:ind w:right="-33"/>
              <w:contextualSpacing/>
              <w:jc w:val="center"/>
              <w:rPr>
                <w:rFonts w:ascii="Arial" w:hAnsi="Arial" w:cs="Arial"/>
                <w:b/>
                <w:color w:val="002060"/>
                <w:sz w:val="20"/>
                <w:szCs w:val="20"/>
              </w:rPr>
            </w:pPr>
            <w:r w:rsidRPr="007A10BE">
              <w:rPr>
                <w:rFonts w:ascii="Arial" w:hAnsi="Arial" w:cs="Arial"/>
                <w:b/>
                <w:color w:val="002060"/>
                <w:sz w:val="20"/>
                <w:szCs w:val="20"/>
              </w:rPr>
              <w:t>Accompagner les élèves avec des difficultés de langage oral dans les apprentissages</w:t>
            </w:r>
          </w:p>
          <w:p w14:paraId="3DE34C48" w14:textId="77777777" w:rsidR="00BB5AB0" w:rsidRPr="007A10BE" w:rsidRDefault="00BB5AB0" w:rsidP="00BB5AB0">
            <w:pPr>
              <w:ind w:right="-33"/>
              <w:contextualSpacing/>
              <w:jc w:val="center"/>
              <w:rPr>
                <w:rFonts w:ascii="Arial" w:hAnsi="Arial" w:cs="Arial"/>
                <w:sz w:val="20"/>
                <w:szCs w:val="20"/>
              </w:rPr>
            </w:pPr>
          </w:p>
        </w:tc>
        <w:tc>
          <w:tcPr>
            <w:tcW w:w="1985" w:type="dxa"/>
            <w:vAlign w:val="center"/>
          </w:tcPr>
          <w:p w14:paraId="53F22E50" w14:textId="77777777" w:rsidR="00BB5AB0" w:rsidRPr="007A10BE" w:rsidRDefault="00BB5AB0" w:rsidP="00BB5AB0">
            <w:pPr>
              <w:ind w:right="-33"/>
              <w:contextualSpacing/>
              <w:jc w:val="center"/>
              <w:rPr>
                <w:rFonts w:ascii="Arial" w:hAnsi="Arial" w:cs="Arial"/>
                <w:sz w:val="20"/>
                <w:szCs w:val="20"/>
              </w:rPr>
            </w:pPr>
            <w:r w:rsidRPr="007A10BE">
              <w:rPr>
                <w:rFonts w:ascii="Arial" w:hAnsi="Arial" w:cs="Arial"/>
                <w:sz w:val="20"/>
                <w:szCs w:val="20"/>
              </w:rPr>
              <w:t>25h</w:t>
            </w:r>
          </w:p>
        </w:tc>
        <w:tc>
          <w:tcPr>
            <w:tcW w:w="2126" w:type="dxa"/>
            <w:gridSpan w:val="2"/>
            <w:vAlign w:val="center"/>
          </w:tcPr>
          <w:p w14:paraId="0CE789D5" w14:textId="77777777" w:rsidR="00BB5AB0" w:rsidRPr="007A10BE" w:rsidRDefault="00BB5AB0" w:rsidP="00BB5AB0">
            <w:pPr>
              <w:ind w:right="-33"/>
              <w:contextualSpacing/>
              <w:rPr>
                <w:rFonts w:ascii="Arial" w:hAnsi="Arial" w:cs="Arial"/>
                <w:sz w:val="20"/>
                <w:szCs w:val="20"/>
              </w:rPr>
            </w:pPr>
            <w:r w:rsidRPr="007A10BE">
              <w:rPr>
                <w:rFonts w:ascii="Arial" w:hAnsi="Arial" w:cs="Arial"/>
                <w:sz w:val="20"/>
                <w:szCs w:val="20"/>
              </w:rPr>
              <w:t>Du lundi 20 au vendredi 24 mars 2023</w:t>
            </w:r>
          </w:p>
        </w:tc>
        <w:tc>
          <w:tcPr>
            <w:tcW w:w="2268" w:type="dxa"/>
            <w:vAlign w:val="center"/>
          </w:tcPr>
          <w:p w14:paraId="299F70E5" w14:textId="77777777" w:rsidR="00BB5AB0" w:rsidRPr="007A10BE" w:rsidRDefault="00BB5AB0" w:rsidP="00BB5AB0">
            <w:pPr>
              <w:ind w:right="-33"/>
              <w:contextualSpacing/>
              <w:jc w:val="center"/>
              <w:rPr>
                <w:rFonts w:ascii="Arial" w:hAnsi="Arial" w:cs="Arial"/>
                <w:sz w:val="20"/>
                <w:szCs w:val="20"/>
              </w:rPr>
            </w:pPr>
            <w:r w:rsidRPr="007A10BE">
              <w:rPr>
                <w:rFonts w:ascii="Arial" w:hAnsi="Arial" w:cs="Arial"/>
                <w:sz w:val="20"/>
                <w:szCs w:val="20"/>
              </w:rPr>
              <w:t>25</w:t>
            </w:r>
          </w:p>
        </w:tc>
      </w:tr>
      <w:tr w:rsidR="00BB5AB0" w:rsidRPr="007A10BE" w14:paraId="22A1744A" w14:textId="77777777" w:rsidTr="002D64F7">
        <w:tc>
          <w:tcPr>
            <w:tcW w:w="4253" w:type="dxa"/>
          </w:tcPr>
          <w:p w14:paraId="6BF39BCC" w14:textId="77777777" w:rsidR="00BB5AB0" w:rsidRPr="007A10BE" w:rsidRDefault="00BB5AB0" w:rsidP="00BB5AB0">
            <w:pPr>
              <w:ind w:right="-33"/>
              <w:contextualSpacing/>
              <w:jc w:val="center"/>
              <w:rPr>
                <w:rFonts w:ascii="Arial" w:hAnsi="Arial" w:cs="Arial"/>
                <w:b/>
                <w:sz w:val="20"/>
                <w:szCs w:val="20"/>
              </w:rPr>
            </w:pPr>
            <w:r w:rsidRPr="007A10BE">
              <w:rPr>
                <w:rFonts w:ascii="Arial" w:hAnsi="Arial" w:cs="Arial"/>
                <w:b/>
                <w:sz w:val="20"/>
                <w:szCs w:val="20"/>
              </w:rPr>
              <w:t>Public concerné</w:t>
            </w:r>
          </w:p>
        </w:tc>
        <w:tc>
          <w:tcPr>
            <w:tcW w:w="3402" w:type="dxa"/>
            <w:gridSpan w:val="2"/>
          </w:tcPr>
          <w:p w14:paraId="7BACCA28" w14:textId="77777777" w:rsidR="00BB5AB0" w:rsidRPr="007A10BE" w:rsidRDefault="00BB5AB0" w:rsidP="00BB5AB0">
            <w:pPr>
              <w:ind w:right="-33"/>
              <w:contextualSpacing/>
              <w:jc w:val="center"/>
              <w:rPr>
                <w:rFonts w:ascii="Arial" w:hAnsi="Arial" w:cs="Arial"/>
                <w:sz w:val="20"/>
                <w:szCs w:val="20"/>
              </w:rPr>
            </w:pPr>
            <w:r w:rsidRPr="007A10BE">
              <w:rPr>
                <w:rFonts w:ascii="Arial" w:hAnsi="Arial" w:cs="Arial"/>
                <w:b/>
                <w:sz w:val="20"/>
                <w:szCs w:val="20"/>
              </w:rPr>
              <w:t>Lieu de stage</w:t>
            </w:r>
          </w:p>
        </w:tc>
        <w:tc>
          <w:tcPr>
            <w:tcW w:w="2977" w:type="dxa"/>
            <w:gridSpan w:val="2"/>
          </w:tcPr>
          <w:p w14:paraId="2ED453D9" w14:textId="77777777" w:rsidR="00BB5AB0" w:rsidRPr="007A10BE" w:rsidRDefault="00BB5AB0" w:rsidP="00BB5AB0">
            <w:pPr>
              <w:ind w:right="-33"/>
              <w:contextualSpacing/>
              <w:jc w:val="center"/>
              <w:rPr>
                <w:rFonts w:ascii="Arial" w:hAnsi="Arial" w:cs="Arial"/>
                <w:sz w:val="20"/>
                <w:szCs w:val="20"/>
              </w:rPr>
            </w:pPr>
            <w:r w:rsidRPr="007A10BE">
              <w:rPr>
                <w:rFonts w:ascii="Arial" w:hAnsi="Arial" w:cs="Arial"/>
                <w:b/>
                <w:sz w:val="20"/>
                <w:szCs w:val="20"/>
              </w:rPr>
              <w:t>Opérateur principal</w:t>
            </w:r>
          </w:p>
        </w:tc>
      </w:tr>
      <w:tr w:rsidR="00BB5AB0" w:rsidRPr="007A10BE" w14:paraId="5381EC65" w14:textId="77777777" w:rsidTr="002D64F7">
        <w:tc>
          <w:tcPr>
            <w:tcW w:w="4253" w:type="dxa"/>
          </w:tcPr>
          <w:p w14:paraId="26F70729" w14:textId="77777777" w:rsidR="00BB5AB0" w:rsidRPr="007A10BE" w:rsidRDefault="00BB5AB0" w:rsidP="00BB5AB0">
            <w:pPr>
              <w:contextualSpacing/>
              <w:rPr>
                <w:rFonts w:ascii="Arial" w:hAnsi="Arial" w:cs="Arial"/>
                <w:sz w:val="20"/>
                <w:szCs w:val="20"/>
              </w:rPr>
            </w:pPr>
            <w:r w:rsidRPr="007A10BE">
              <w:rPr>
                <w:rFonts w:ascii="Arial" w:hAnsi="Arial" w:cs="Arial"/>
                <w:sz w:val="20"/>
                <w:szCs w:val="20"/>
              </w:rPr>
              <w:t>Enseignants titulaires du CAPPEI, enseignants non spécialisés, personnels non enseignants (PsyEN, AESH), conseillers pédagogiques et personnes ressource EN</w:t>
            </w:r>
          </w:p>
        </w:tc>
        <w:tc>
          <w:tcPr>
            <w:tcW w:w="3402" w:type="dxa"/>
            <w:gridSpan w:val="2"/>
          </w:tcPr>
          <w:p w14:paraId="6DDA8649" w14:textId="77777777" w:rsidR="00BB5AB0" w:rsidRPr="007A10BE" w:rsidRDefault="00BB5AB0" w:rsidP="00BB5AB0">
            <w:pPr>
              <w:ind w:right="-33"/>
              <w:contextualSpacing/>
              <w:jc w:val="both"/>
              <w:rPr>
                <w:rFonts w:ascii="Arial" w:hAnsi="Arial" w:cs="Arial"/>
                <w:sz w:val="20"/>
                <w:szCs w:val="20"/>
              </w:rPr>
            </w:pPr>
          </w:p>
          <w:p w14:paraId="735E88EA" w14:textId="77777777" w:rsidR="00BB5AB0" w:rsidRPr="007A10BE" w:rsidRDefault="00BB5AB0" w:rsidP="00BB5AB0">
            <w:pPr>
              <w:ind w:right="-33"/>
              <w:contextualSpacing/>
              <w:rPr>
                <w:rFonts w:ascii="Arial" w:hAnsi="Arial" w:cs="Arial"/>
                <w:sz w:val="20"/>
                <w:szCs w:val="20"/>
              </w:rPr>
            </w:pPr>
            <w:r w:rsidRPr="007A10BE">
              <w:rPr>
                <w:rFonts w:ascii="Arial" w:hAnsi="Arial" w:cs="Arial"/>
                <w:sz w:val="20"/>
                <w:szCs w:val="20"/>
              </w:rPr>
              <w:t xml:space="preserve">en distanciel </w:t>
            </w:r>
          </w:p>
        </w:tc>
        <w:tc>
          <w:tcPr>
            <w:tcW w:w="2977" w:type="dxa"/>
            <w:gridSpan w:val="2"/>
          </w:tcPr>
          <w:p w14:paraId="0CB77684" w14:textId="77777777" w:rsidR="00BB5AB0" w:rsidRPr="007A10BE" w:rsidRDefault="00BB5AB0" w:rsidP="00BB5AB0">
            <w:pPr>
              <w:ind w:right="-33"/>
              <w:contextualSpacing/>
              <w:jc w:val="both"/>
              <w:rPr>
                <w:rFonts w:ascii="Arial" w:hAnsi="Arial" w:cs="Arial"/>
                <w:sz w:val="20"/>
                <w:szCs w:val="20"/>
              </w:rPr>
            </w:pPr>
          </w:p>
          <w:p w14:paraId="754A6304" w14:textId="77777777" w:rsidR="00BB5AB0" w:rsidRPr="007A10BE" w:rsidRDefault="00BB5AB0" w:rsidP="00BB5AB0">
            <w:pPr>
              <w:ind w:right="-33"/>
              <w:contextualSpacing/>
              <w:jc w:val="both"/>
              <w:rPr>
                <w:rFonts w:ascii="Arial" w:hAnsi="Arial" w:cs="Arial"/>
                <w:sz w:val="20"/>
                <w:szCs w:val="20"/>
              </w:rPr>
            </w:pPr>
          </w:p>
          <w:p w14:paraId="41C59214" w14:textId="77777777" w:rsidR="00BB5AB0" w:rsidRPr="007A10BE" w:rsidRDefault="00BB5AB0" w:rsidP="00BB5AB0">
            <w:pPr>
              <w:ind w:right="-33"/>
              <w:contextualSpacing/>
              <w:jc w:val="both"/>
              <w:rPr>
                <w:rFonts w:ascii="Arial" w:hAnsi="Arial" w:cs="Arial"/>
                <w:sz w:val="20"/>
                <w:szCs w:val="20"/>
              </w:rPr>
            </w:pPr>
            <w:r w:rsidRPr="007A10BE">
              <w:rPr>
                <w:rFonts w:ascii="Arial" w:hAnsi="Arial" w:cs="Arial"/>
                <w:sz w:val="20"/>
                <w:szCs w:val="20"/>
              </w:rPr>
              <w:t>INSHEA</w:t>
            </w:r>
          </w:p>
        </w:tc>
      </w:tr>
      <w:tr w:rsidR="00BB5AB0" w:rsidRPr="007A10BE" w14:paraId="29A9D4D8" w14:textId="77777777" w:rsidTr="002D64F7">
        <w:tc>
          <w:tcPr>
            <w:tcW w:w="10632" w:type="dxa"/>
            <w:gridSpan w:val="5"/>
          </w:tcPr>
          <w:p w14:paraId="3A56C472" w14:textId="0CA15053" w:rsidR="00BB5AB0" w:rsidRDefault="00BB5AB0" w:rsidP="00BB5AB0">
            <w:pPr>
              <w:contextualSpacing/>
              <w:rPr>
                <w:rFonts w:ascii="Arial" w:hAnsi="Arial" w:cs="Arial"/>
                <w:sz w:val="20"/>
                <w:szCs w:val="20"/>
              </w:rPr>
            </w:pPr>
            <w:r w:rsidRPr="007A10BE">
              <w:rPr>
                <w:rFonts w:ascii="Arial" w:hAnsi="Arial" w:cs="Arial"/>
                <w:b/>
                <w:sz w:val="20"/>
                <w:szCs w:val="20"/>
              </w:rPr>
              <w:t>Objectifs</w:t>
            </w:r>
            <w:r w:rsidRPr="007A10BE">
              <w:rPr>
                <w:rFonts w:ascii="Arial" w:hAnsi="Arial" w:cs="Arial"/>
                <w:sz w:val="20"/>
                <w:szCs w:val="20"/>
              </w:rPr>
              <w:t> :</w:t>
            </w:r>
          </w:p>
          <w:p w14:paraId="23933774" w14:textId="77777777" w:rsidR="00E82E6A" w:rsidRPr="007A10BE" w:rsidRDefault="00E82E6A" w:rsidP="00BB5AB0">
            <w:pPr>
              <w:contextualSpacing/>
              <w:rPr>
                <w:rFonts w:ascii="Arial" w:hAnsi="Arial" w:cs="Arial"/>
                <w:sz w:val="20"/>
                <w:szCs w:val="20"/>
              </w:rPr>
            </w:pPr>
          </w:p>
          <w:p w14:paraId="2DBB1684" w14:textId="46538968" w:rsidR="00BB5AB0" w:rsidRPr="00E82E6A" w:rsidRDefault="00BB5AB0" w:rsidP="00613A83">
            <w:pPr>
              <w:pStyle w:val="Paragraphedeliste"/>
              <w:numPr>
                <w:ilvl w:val="0"/>
                <w:numId w:val="22"/>
              </w:numPr>
              <w:rPr>
                <w:rFonts w:ascii="Arial" w:hAnsi="Arial" w:cs="Arial"/>
                <w:sz w:val="20"/>
                <w:szCs w:val="20"/>
              </w:rPr>
            </w:pPr>
            <w:r w:rsidRPr="00E82E6A">
              <w:rPr>
                <w:rFonts w:ascii="Arial" w:hAnsi="Arial" w:cs="Arial"/>
                <w:sz w:val="20"/>
                <w:szCs w:val="20"/>
              </w:rPr>
              <w:t>Le langage est un élément essentiel du développement de l’individu, de sa socialisation et de son parcours scolaire. Les trajectoires développementales sont variées et les difficultés, plus ou moins sévères, sont encore mal connus des professionnels de l’éducation.</w:t>
            </w:r>
          </w:p>
          <w:p w14:paraId="7D5B9C44" w14:textId="77777777" w:rsidR="00BB5AB0" w:rsidRPr="007A10BE" w:rsidRDefault="00BB5AB0" w:rsidP="00BB5AB0">
            <w:pPr>
              <w:contextualSpacing/>
              <w:rPr>
                <w:rFonts w:ascii="Arial" w:hAnsi="Arial" w:cs="Arial"/>
                <w:sz w:val="20"/>
                <w:szCs w:val="20"/>
              </w:rPr>
            </w:pPr>
          </w:p>
          <w:p w14:paraId="3E86E67F" w14:textId="77777777" w:rsidR="00BB5AB0" w:rsidRPr="007A10BE" w:rsidRDefault="00BB5AB0" w:rsidP="00BB5AB0">
            <w:pPr>
              <w:contextualSpacing/>
              <w:rPr>
                <w:rFonts w:ascii="Arial" w:hAnsi="Arial" w:cs="Arial"/>
                <w:sz w:val="20"/>
                <w:szCs w:val="20"/>
              </w:rPr>
            </w:pPr>
            <w:r w:rsidRPr="007A10BE">
              <w:rPr>
                <w:rFonts w:ascii="Arial" w:hAnsi="Arial" w:cs="Arial"/>
                <w:sz w:val="20"/>
                <w:szCs w:val="20"/>
              </w:rPr>
              <w:t>Les objectifs de la formation sont les suivants :</w:t>
            </w:r>
          </w:p>
          <w:p w14:paraId="58457179" w14:textId="77777777" w:rsidR="00BB5AB0" w:rsidRPr="007A10BE" w:rsidRDefault="00BB5AB0" w:rsidP="00BB5AB0">
            <w:pPr>
              <w:suppressAutoHyphens w:val="0"/>
              <w:ind w:left="458"/>
              <w:contextualSpacing/>
              <w:jc w:val="both"/>
              <w:rPr>
                <w:rFonts w:ascii="Arial" w:hAnsi="Arial" w:cs="Arial"/>
                <w:sz w:val="20"/>
                <w:szCs w:val="20"/>
              </w:rPr>
            </w:pPr>
          </w:p>
          <w:p w14:paraId="7B1F18E7" w14:textId="717CF408" w:rsidR="00BB5AB0" w:rsidRPr="00E82E6A" w:rsidRDefault="00BB5AB0" w:rsidP="00613A83">
            <w:pPr>
              <w:pStyle w:val="Paragraphedeliste"/>
              <w:numPr>
                <w:ilvl w:val="0"/>
                <w:numId w:val="22"/>
              </w:numPr>
              <w:jc w:val="both"/>
              <w:rPr>
                <w:rFonts w:ascii="Arial" w:hAnsi="Arial" w:cs="Arial"/>
                <w:sz w:val="20"/>
                <w:szCs w:val="20"/>
              </w:rPr>
            </w:pPr>
            <w:r w:rsidRPr="00E82E6A">
              <w:rPr>
                <w:rFonts w:ascii="Arial" w:hAnsi="Arial" w:cs="Arial"/>
                <w:sz w:val="20"/>
                <w:szCs w:val="20"/>
              </w:rPr>
              <w:t xml:space="preserve">Prendre connaissance des données scientifiques sur les troubles du développement du langage (différences entre retards, troubles, </w:t>
            </w:r>
            <w:r w:rsidRPr="00E82E6A">
              <w:rPr>
                <w:rFonts w:ascii="Arial" w:hAnsi="Arial" w:cs="Arial"/>
                <w:i/>
                <w:sz w:val="20"/>
                <w:szCs w:val="20"/>
              </w:rPr>
              <w:t>etc</w:t>
            </w:r>
            <w:r w:rsidRPr="00E82E6A">
              <w:rPr>
                <w:rFonts w:ascii="Arial" w:hAnsi="Arial" w:cs="Arial"/>
                <w:sz w:val="20"/>
                <w:szCs w:val="20"/>
              </w:rPr>
              <w:t>.) et leurs conséquences sur les apprentissages</w:t>
            </w:r>
          </w:p>
          <w:p w14:paraId="730B4FF9" w14:textId="18C3BF89" w:rsidR="00BB5AB0" w:rsidRPr="00E82E6A" w:rsidRDefault="00BB5AB0" w:rsidP="00613A83">
            <w:pPr>
              <w:pStyle w:val="Paragraphedeliste"/>
              <w:numPr>
                <w:ilvl w:val="0"/>
                <w:numId w:val="22"/>
              </w:numPr>
              <w:jc w:val="both"/>
              <w:rPr>
                <w:rFonts w:ascii="Arial" w:hAnsi="Arial" w:cs="Arial"/>
                <w:sz w:val="20"/>
                <w:szCs w:val="20"/>
              </w:rPr>
            </w:pPr>
            <w:r w:rsidRPr="00E82E6A">
              <w:rPr>
                <w:rFonts w:ascii="Arial" w:hAnsi="Arial" w:cs="Arial"/>
                <w:sz w:val="20"/>
                <w:szCs w:val="20"/>
              </w:rPr>
              <w:t xml:space="preserve">Comprendre les liens entre langage oral et langage écrit (les composantes communes, la </w:t>
            </w:r>
            <w:r w:rsidR="0027790C" w:rsidRPr="00E82E6A">
              <w:rPr>
                <w:rFonts w:ascii="Arial" w:hAnsi="Arial" w:cs="Arial"/>
                <w:sz w:val="20"/>
                <w:szCs w:val="20"/>
              </w:rPr>
              <w:t>littéraire</w:t>
            </w:r>
            <w:r w:rsidRPr="00E82E6A">
              <w:rPr>
                <w:rFonts w:ascii="Arial" w:hAnsi="Arial" w:cs="Arial"/>
                <w:sz w:val="20"/>
                <w:szCs w:val="20"/>
              </w:rPr>
              <w:t xml:space="preserve"> précoce, les diverses possibilités d’entrée dans l’écrit)</w:t>
            </w:r>
          </w:p>
          <w:p w14:paraId="1407FF9E" w14:textId="25C33350" w:rsidR="00BB5AB0" w:rsidRPr="00E82E6A" w:rsidRDefault="00BB5AB0" w:rsidP="00613A83">
            <w:pPr>
              <w:pStyle w:val="Paragraphedeliste"/>
              <w:numPr>
                <w:ilvl w:val="0"/>
                <w:numId w:val="22"/>
              </w:numPr>
              <w:spacing w:after="120"/>
              <w:ind w:right="-33"/>
              <w:jc w:val="both"/>
              <w:rPr>
                <w:rFonts w:ascii="Arial" w:eastAsiaTheme="minorHAnsi" w:hAnsi="Arial" w:cs="Arial"/>
                <w:sz w:val="20"/>
                <w:szCs w:val="20"/>
              </w:rPr>
            </w:pPr>
            <w:r w:rsidRPr="00E82E6A">
              <w:rPr>
                <w:rFonts w:ascii="Arial" w:hAnsi="Arial" w:cs="Arial"/>
                <w:sz w:val="20"/>
                <w:szCs w:val="20"/>
              </w:rPr>
              <w:t xml:space="preserve">Développer des connaissances à propos de l’influence des interactions verbales dans l’apprentissage du langage avec les élèves </w:t>
            </w:r>
            <w:r w:rsidRPr="00E82E6A">
              <w:rPr>
                <w:rFonts w:ascii="Arial" w:eastAsiaTheme="minorHAnsi" w:hAnsi="Arial" w:cs="Arial"/>
                <w:sz w:val="20"/>
                <w:szCs w:val="20"/>
              </w:rPr>
              <w:t>(dont et pas uniquement les élèves en situation de handicap)</w:t>
            </w:r>
          </w:p>
          <w:p w14:paraId="11E60321" w14:textId="6F41796A" w:rsidR="00BB5AB0" w:rsidRPr="00E82E6A" w:rsidRDefault="00BB5AB0" w:rsidP="00613A83">
            <w:pPr>
              <w:pStyle w:val="Paragraphedeliste"/>
              <w:numPr>
                <w:ilvl w:val="0"/>
                <w:numId w:val="22"/>
              </w:numPr>
              <w:spacing w:after="120"/>
              <w:ind w:right="-33"/>
              <w:jc w:val="both"/>
              <w:rPr>
                <w:rFonts w:ascii="Arial" w:eastAsiaTheme="minorHAnsi" w:hAnsi="Arial" w:cs="Arial"/>
                <w:sz w:val="20"/>
                <w:szCs w:val="20"/>
              </w:rPr>
            </w:pPr>
            <w:r w:rsidRPr="00E82E6A">
              <w:rPr>
                <w:rFonts w:ascii="Arial" w:eastAsiaTheme="minorHAnsi" w:hAnsi="Arial" w:cs="Arial"/>
                <w:sz w:val="20"/>
                <w:szCs w:val="20"/>
              </w:rPr>
              <w:t>Mettre en place des aménagements pédagogiques pour les élèves en difficulté à l’oral</w:t>
            </w:r>
          </w:p>
          <w:p w14:paraId="4012BB57" w14:textId="77777777" w:rsidR="00BB5AB0" w:rsidRPr="007A10BE" w:rsidRDefault="00BB5AB0" w:rsidP="00BB5AB0">
            <w:pPr>
              <w:rPr>
                <w:rFonts w:ascii="Arial" w:hAnsi="Arial" w:cs="Arial"/>
                <w:sz w:val="20"/>
                <w:szCs w:val="20"/>
              </w:rPr>
            </w:pPr>
          </w:p>
        </w:tc>
      </w:tr>
      <w:tr w:rsidR="00BB5AB0" w:rsidRPr="007A10BE" w14:paraId="08676E65" w14:textId="77777777" w:rsidTr="002D64F7">
        <w:tc>
          <w:tcPr>
            <w:tcW w:w="7655" w:type="dxa"/>
            <w:gridSpan w:val="3"/>
            <w:vAlign w:val="center"/>
          </w:tcPr>
          <w:p w14:paraId="73572CF2" w14:textId="77777777" w:rsidR="00BB5AB0" w:rsidRPr="007A10BE" w:rsidRDefault="00BB5AB0" w:rsidP="00BB5AB0">
            <w:pPr>
              <w:contextualSpacing/>
              <w:jc w:val="center"/>
              <w:rPr>
                <w:rFonts w:ascii="Arial" w:hAnsi="Arial" w:cs="Arial"/>
                <w:b/>
                <w:sz w:val="20"/>
                <w:szCs w:val="20"/>
              </w:rPr>
            </w:pPr>
            <w:r w:rsidRPr="007A10BE">
              <w:rPr>
                <w:rFonts w:ascii="Arial" w:hAnsi="Arial" w:cs="Arial"/>
                <w:b/>
                <w:sz w:val="20"/>
                <w:szCs w:val="20"/>
              </w:rPr>
              <w:t>Contenus de formation </w:t>
            </w:r>
          </w:p>
        </w:tc>
        <w:tc>
          <w:tcPr>
            <w:tcW w:w="2977" w:type="dxa"/>
            <w:gridSpan w:val="2"/>
            <w:vAlign w:val="center"/>
          </w:tcPr>
          <w:p w14:paraId="72642EE1" w14:textId="77777777" w:rsidR="00BB5AB0" w:rsidRPr="007A10BE" w:rsidRDefault="00BB5AB0" w:rsidP="00BB5AB0">
            <w:pPr>
              <w:ind w:right="-33"/>
              <w:contextualSpacing/>
              <w:jc w:val="center"/>
              <w:rPr>
                <w:rFonts w:ascii="Arial" w:hAnsi="Arial" w:cs="Arial"/>
                <w:b/>
                <w:sz w:val="20"/>
                <w:szCs w:val="20"/>
              </w:rPr>
            </w:pPr>
            <w:r w:rsidRPr="007A10BE">
              <w:rPr>
                <w:rFonts w:ascii="Arial" w:hAnsi="Arial" w:cs="Arial"/>
                <w:b/>
                <w:sz w:val="20"/>
                <w:szCs w:val="20"/>
              </w:rPr>
              <w:t xml:space="preserve">Intervenants </w:t>
            </w:r>
          </w:p>
        </w:tc>
      </w:tr>
      <w:tr w:rsidR="00BB5AB0" w:rsidRPr="007A10BE" w14:paraId="38D08D1E" w14:textId="77777777" w:rsidTr="002D64F7">
        <w:tc>
          <w:tcPr>
            <w:tcW w:w="7655" w:type="dxa"/>
            <w:gridSpan w:val="3"/>
          </w:tcPr>
          <w:p w14:paraId="0302C787" w14:textId="4C256BB3" w:rsidR="00BB5AB0" w:rsidRDefault="00BB5AB0" w:rsidP="00BB5AB0">
            <w:pPr>
              <w:rPr>
                <w:rFonts w:ascii="Arial" w:hAnsi="Arial" w:cs="Arial"/>
                <w:sz w:val="20"/>
                <w:szCs w:val="20"/>
              </w:rPr>
            </w:pPr>
            <w:r w:rsidRPr="007A10BE">
              <w:rPr>
                <w:rFonts w:ascii="Arial" w:hAnsi="Arial" w:cs="Arial"/>
                <w:sz w:val="20"/>
                <w:szCs w:val="20"/>
              </w:rPr>
              <w:t>Les interventions consisteront en une actualisation des connaissances sur :</w:t>
            </w:r>
          </w:p>
          <w:p w14:paraId="52A18C64" w14:textId="77777777" w:rsidR="00E82E6A" w:rsidRPr="007A10BE" w:rsidRDefault="00E82E6A" w:rsidP="00BB5AB0">
            <w:pPr>
              <w:rPr>
                <w:rFonts w:ascii="Arial" w:hAnsi="Arial" w:cs="Arial"/>
                <w:sz w:val="20"/>
                <w:szCs w:val="20"/>
              </w:rPr>
            </w:pPr>
          </w:p>
          <w:p w14:paraId="1CAD2750" w14:textId="77777777" w:rsidR="00BB5AB0" w:rsidRPr="007A10BE" w:rsidRDefault="00BB5AB0" w:rsidP="00613A83">
            <w:pPr>
              <w:numPr>
                <w:ilvl w:val="0"/>
                <w:numId w:val="31"/>
              </w:numPr>
              <w:suppressAutoHyphens w:val="0"/>
              <w:spacing w:after="120" w:line="276" w:lineRule="auto"/>
              <w:contextualSpacing/>
              <w:rPr>
                <w:rFonts w:ascii="Arial" w:eastAsiaTheme="minorHAnsi" w:hAnsi="Arial" w:cs="Arial"/>
                <w:sz w:val="20"/>
                <w:szCs w:val="20"/>
              </w:rPr>
            </w:pPr>
            <w:r w:rsidRPr="007A10BE">
              <w:rPr>
                <w:rFonts w:ascii="Arial" w:eastAsiaTheme="minorHAnsi" w:hAnsi="Arial" w:cs="Arial"/>
                <w:sz w:val="20"/>
                <w:szCs w:val="20"/>
              </w:rPr>
              <w:t>Le développement de la communication et l’acquisition du langage (principales étapes, universaux et signes d’alerte)</w:t>
            </w:r>
          </w:p>
          <w:p w14:paraId="39C9F46B" w14:textId="77777777" w:rsidR="00BB5AB0" w:rsidRPr="007A10BE" w:rsidRDefault="00BB5AB0" w:rsidP="00613A83">
            <w:pPr>
              <w:numPr>
                <w:ilvl w:val="0"/>
                <w:numId w:val="31"/>
              </w:numPr>
              <w:suppressAutoHyphens w:val="0"/>
              <w:spacing w:after="120" w:line="276" w:lineRule="auto"/>
              <w:contextualSpacing/>
              <w:rPr>
                <w:rFonts w:ascii="Arial" w:eastAsiaTheme="minorHAnsi" w:hAnsi="Arial" w:cs="Arial"/>
                <w:sz w:val="20"/>
                <w:szCs w:val="20"/>
              </w:rPr>
            </w:pPr>
            <w:r w:rsidRPr="007A10BE">
              <w:rPr>
                <w:rFonts w:ascii="Arial" w:eastAsiaTheme="minorHAnsi" w:hAnsi="Arial" w:cs="Arial"/>
                <w:sz w:val="20"/>
                <w:szCs w:val="20"/>
              </w:rPr>
              <w:t>Les outils de repérage des difficultés de langage oral et la compréhension des besoins particuliers des élèves concernés</w:t>
            </w:r>
          </w:p>
          <w:p w14:paraId="13B27AE0" w14:textId="77777777" w:rsidR="00BB5AB0" w:rsidRPr="007A10BE" w:rsidRDefault="00BB5AB0" w:rsidP="00613A83">
            <w:pPr>
              <w:numPr>
                <w:ilvl w:val="0"/>
                <w:numId w:val="31"/>
              </w:numPr>
              <w:suppressAutoHyphens w:val="0"/>
              <w:spacing w:after="120" w:line="276" w:lineRule="auto"/>
              <w:ind w:right="-33"/>
              <w:contextualSpacing/>
              <w:jc w:val="both"/>
              <w:rPr>
                <w:rFonts w:ascii="Arial" w:eastAsiaTheme="minorHAnsi" w:hAnsi="Arial" w:cs="Arial"/>
                <w:sz w:val="20"/>
                <w:szCs w:val="20"/>
              </w:rPr>
            </w:pPr>
            <w:r w:rsidRPr="007A10BE">
              <w:rPr>
                <w:rFonts w:ascii="Arial" w:eastAsiaTheme="minorHAnsi" w:hAnsi="Arial" w:cs="Arial"/>
                <w:sz w:val="20"/>
                <w:szCs w:val="20"/>
              </w:rPr>
              <w:t>Les supports de communication alternative augmentée</w:t>
            </w:r>
          </w:p>
          <w:p w14:paraId="41209A39" w14:textId="77777777" w:rsidR="00BB5AB0" w:rsidRPr="007A10BE" w:rsidRDefault="00BB5AB0" w:rsidP="00613A83">
            <w:pPr>
              <w:numPr>
                <w:ilvl w:val="0"/>
                <w:numId w:val="31"/>
              </w:numPr>
              <w:suppressAutoHyphens w:val="0"/>
              <w:spacing w:after="120" w:line="276" w:lineRule="auto"/>
              <w:ind w:right="-33"/>
              <w:contextualSpacing/>
              <w:jc w:val="both"/>
              <w:rPr>
                <w:rFonts w:ascii="Arial" w:eastAsiaTheme="minorHAnsi" w:hAnsi="Arial" w:cs="Arial"/>
                <w:sz w:val="20"/>
                <w:szCs w:val="20"/>
              </w:rPr>
            </w:pPr>
            <w:r w:rsidRPr="007A10BE">
              <w:rPr>
                <w:rFonts w:ascii="Arial" w:eastAsiaTheme="minorHAnsi" w:hAnsi="Arial" w:cs="Arial"/>
                <w:sz w:val="20"/>
                <w:szCs w:val="20"/>
              </w:rPr>
              <w:t>La mise en œuvre de séance de travail sur la grammaire avec des enfants présentant des difficultés de langage</w:t>
            </w:r>
          </w:p>
        </w:tc>
        <w:tc>
          <w:tcPr>
            <w:tcW w:w="2977" w:type="dxa"/>
            <w:gridSpan w:val="2"/>
          </w:tcPr>
          <w:p w14:paraId="1AC9550D" w14:textId="77777777" w:rsidR="00BB5AB0" w:rsidRPr="007A10BE" w:rsidRDefault="00BB5AB0" w:rsidP="00BB5AB0">
            <w:pPr>
              <w:contextualSpacing/>
              <w:rPr>
                <w:rFonts w:ascii="Arial" w:hAnsi="Arial" w:cs="Arial"/>
                <w:sz w:val="20"/>
                <w:szCs w:val="20"/>
              </w:rPr>
            </w:pPr>
            <w:r w:rsidRPr="007A10BE">
              <w:rPr>
                <w:rFonts w:ascii="Arial" w:hAnsi="Arial" w:cs="Arial"/>
                <w:sz w:val="20"/>
                <w:szCs w:val="20"/>
              </w:rPr>
              <w:t xml:space="preserve">Formateurs INSHEA et intervenants extérieurs spécialistes de leurs domaines. </w:t>
            </w:r>
          </w:p>
        </w:tc>
      </w:tr>
    </w:tbl>
    <w:p w14:paraId="33C296FC" w14:textId="77777777" w:rsidR="00BB5AB0" w:rsidRPr="007A10BE" w:rsidRDefault="00BB5AB0" w:rsidP="00BB5AB0">
      <w:pPr>
        <w:contextualSpacing/>
        <w:rPr>
          <w:rFonts w:ascii="Arial" w:hAnsi="Arial" w:cs="Arial"/>
          <w:sz w:val="20"/>
          <w:szCs w:val="20"/>
          <w:lang w:eastAsia="en-US"/>
        </w:rPr>
      </w:pPr>
    </w:p>
    <w:p w14:paraId="7D46F208" w14:textId="34F47043" w:rsidR="00BB5AB0" w:rsidRPr="007A10BE" w:rsidRDefault="00BB5AB0" w:rsidP="00183385">
      <w:pPr>
        <w:rPr>
          <w:rFonts w:ascii="Arial" w:eastAsia="Arial" w:hAnsi="Arial" w:cs="Arial"/>
          <w:sz w:val="20"/>
          <w:szCs w:val="20"/>
        </w:rPr>
      </w:pPr>
    </w:p>
    <w:p w14:paraId="20838B0A" w14:textId="3F41376F" w:rsidR="00BB5AB0" w:rsidRPr="007A10BE" w:rsidRDefault="00BB5AB0" w:rsidP="00183385">
      <w:pPr>
        <w:rPr>
          <w:rFonts w:ascii="Arial" w:eastAsia="Arial" w:hAnsi="Arial" w:cs="Arial"/>
          <w:sz w:val="20"/>
          <w:szCs w:val="20"/>
        </w:rPr>
      </w:pPr>
    </w:p>
    <w:p w14:paraId="43F867CE" w14:textId="2CABD53C" w:rsidR="00BB5AB0" w:rsidRPr="007A10BE" w:rsidRDefault="00BB5AB0" w:rsidP="00183385">
      <w:pPr>
        <w:rPr>
          <w:rFonts w:ascii="Arial" w:eastAsia="Arial" w:hAnsi="Arial" w:cs="Arial"/>
          <w:sz w:val="20"/>
          <w:szCs w:val="20"/>
        </w:rPr>
      </w:pPr>
    </w:p>
    <w:p w14:paraId="57202FCB" w14:textId="09E5CAE7" w:rsidR="00BB5AB0" w:rsidRPr="007A10BE" w:rsidRDefault="00BB5AB0" w:rsidP="00183385">
      <w:pPr>
        <w:rPr>
          <w:rFonts w:ascii="Arial" w:eastAsia="Arial" w:hAnsi="Arial" w:cs="Arial"/>
          <w:sz w:val="20"/>
          <w:szCs w:val="20"/>
        </w:rPr>
      </w:pPr>
    </w:p>
    <w:p w14:paraId="4FA5C168" w14:textId="3FDA1503" w:rsidR="00BB5AB0" w:rsidRPr="007A10BE" w:rsidRDefault="00BB5AB0" w:rsidP="00183385">
      <w:pPr>
        <w:rPr>
          <w:rFonts w:ascii="Arial" w:eastAsia="Arial" w:hAnsi="Arial" w:cs="Arial"/>
          <w:sz w:val="20"/>
          <w:szCs w:val="20"/>
        </w:rPr>
      </w:pPr>
    </w:p>
    <w:p w14:paraId="2C64F9FE" w14:textId="439B1647" w:rsidR="00BB5AB0" w:rsidRPr="007A10BE" w:rsidRDefault="00BB5AB0" w:rsidP="00183385">
      <w:pPr>
        <w:rPr>
          <w:rFonts w:ascii="Arial" w:eastAsia="Arial" w:hAnsi="Arial" w:cs="Arial"/>
          <w:sz w:val="20"/>
          <w:szCs w:val="20"/>
        </w:rPr>
      </w:pPr>
    </w:p>
    <w:p w14:paraId="2FB27D5B" w14:textId="6D9F9E53" w:rsidR="00BB5AB0" w:rsidRPr="007A10BE" w:rsidRDefault="00BB5AB0" w:rsidP="00183385">
      <w:pPr>
        <w:rPr>
          <w:rFonts w:ascii="Arial" w:eastAsia="Arial" w:hAnsi="Arial" w:cs="Arial"/>
          <w:sz w:val="20"/>
          <w:szCs w:val="20"/>
        </w:rPr>
      </w:pPr>
    </w:p>
    <w:p w14:paraId="1F89C2A7" w14:textId="27CD6045" w:rsidR="007429FF" w:rsidRPr="007A10BE" w:rsidRDefault="007429FF" w:rsidP="00183385">
      <w:pPr>
        <w:rPr>
          <w:rFonts w:ascii="Arial" w:eastAsia="Arial" w:hAnsi="Arial" w:cs="Arial"/>
          <w:sz w:val="20"/>
          <w:szCs w:val="20"/>
        </w:rPr>
      </w:pPr>
    </w:p>
    <w:p w14:paraId="0CF2F915" w14:textId="5175DF89" w:rsidR="007429FF" w:rsidRPr="007A10BE" w:rsidRDefault="007429FF" w:rsidP="00183385">
      <w:pPr>
        <w:rPr>
          <w:rFonts w:ascii="Arial" w:eastAsia="Arial" w:hAnsi="Arial" w:cs="Arial"/>
          <w:sz w:val="20"/>
          <w:szCs w:val="20"/>
        </w:rPr>
      </w:pPr>
    </w:p>
    <w:p w14:paraId="320D7DC9" w14:textId="0DE479FE" w:rsidR="007429FF" w:rsidRPr="007A10BE" w:rsidRDefault="007429FF" w:rsidP="00183385">
      <w:pPr>
        <w:rPr>
          <w:rFonts w:ascii="Arial" w:eastAsia="Arial" w:hAnsi="Arial" w:cs="Arial"/>
          <w:sz w:val="20"/>
          <w:szCs w:val="20"/>
        </w:rPr>
      </w:pPr>
    </w:p>
    <w:p w14:paraId="1128CF61" w14:textId="62DEEC7F" w:rsidR="007429FF" w:rsidRPr="007A10BE" w:rsidRDefault="007429FF" w:rsidP="00183385">
      <w:pPr>
        <w:rPr>
          <w:rFonts w:ascii="Arial" w:eastAsia="Arial" w:hAnsi="Arial" w:cs="Arial"/>
          <w:sz w:val="20"/>
          <w:szCs w:val="20"/>
        </w:rPr>
      </w:pPr>
    </w:p>
    <w:p w14:paraId="1D23C1A5" w14:textId="65AF9ECE" w:rsidR="007429FF" w:rsidRPr="007A10BE" w:rsidRDefault="007429FF" w:rsidP="00183385">
      <w:pPr>
        <w:rPr>
          <w:rFonts w:ascii="Arial" w:eastAsia="Arial" w:hAnsi="Arial" w:cs="Arial"/>
          <w:sz w:val="20"/>
          <w:szCs w:val="20"/>
        </w:rPr>
      </w:pPr>
    </w:p>
    <w:p w14:paraId="1D6C2F63" w14:textId="58A5AF4D" w:rsidR="007429FF" w:rsidRPr="007A10BE" w:rsidRDefault="007429FF" w:rsidP="00183385">
      <w:pPr>
        <w:rPr>
          <w:rFonts w:ascii="Arial" w:eastAsia="Arial" w:hAnsi="Arial" w:cs="Arial"/>
          <w:sz w:val="20"/>
          <w:szCs w:val="20"/>
        </w:rPr>
      </w:pPr>
    </w:p>
    <w:p w14:paraId="6742F995" w14:textId="2BC5BEFA" w:rsidR="007429FF" w:rsidRPr="007A10BE" w:rsidRDefault="007429FF" w:rsidP="00183385">
      <w:pPr>
        <w:rPr>
          <w:rFonts w:ascii="Arial" w:eastAsia="Arial" w:hAnsi="Arial" w:cs="Arial"/>
          <w:sz w:val="20"/>
          <w:szCs w:val="20"/>
        </w:rPr>
      </w:pPr>
    </w:p>
    <w:p w14:paraId="5C3C522A" w14:textId="68C29D13" w:rsidR="007429FF" w:rsidRPr="007A10BE" w:rsidRDefault="007429FF" w:rsidP="00183385">
      <w:pPr>
        <w:rPr>
          <w:rFonts w:ascii="Arial" w:eastAsia="Arial" w:hAnsi="Arial" w:cs="Arial"/>
          <w:sz w:val="20"/>
          <w:szCs w:val="20"/>
        </w:rPr>
      </w:pPr>
    </w:p>
    <w:p w14:paraId="0D10C57C" w14:textId="5CCB45D0" w:rsidR="007429FF" w:rsidRPr="007A10BE" w:rsidRDefault="007429FF" w:rsidP="00183385">
      <w:pPr>
        <w:rPr>
          <w:rFonts w:ascii="Arial" w:eastAsia="Arial" w:hAnsi="Arial" w:cs="Arial"/>
          <w:sz w:val="20"/>
          <w:szCs w:val="20"/>
        </w:rPr>
      </w:pPr>
    </w:p>
    <w:p w14:paraId="7D4231BF" w14:textId="6863552C" w:rsidR="007429FF" w:rsidRPr="007A10BE" w:rsidRDefault="007429FF" w:rsidP="00183385">
      <w:pPr>
        <w:rPr>
          <w:rFonts w:ascii="Arial" w:eastAsia="Arial" w:hAnsi="Arial" w:cs="Arial"/>
          <w:sz w:val="20"/>
          <w:szCs w:val="20"/>
        </w:rPr>
      </w:pPr>
    </w:p>
    <w:p w14:paraId="45C77225" w14:textId="6D19D54F" w:rsidR="007429FF" w:rsidRPr="007A10BE" w:rsidRDefault="007429FF" w:rsidP="00183385">
      <w:pPr>
        <w:rPr>
          <w:rFonts w:ascii="Arial" w:eastAsia="Arial" w:hAnsi="Arial" w:cs="Arial"/>
          <w:sz w:val="20"/>
          <w:szCs w:val="20"/>
        </w:rPr>
      </w:pPr>
    </w:p>
    <w:p w14:paraId="13192F4A" w14:textId="19534546" w:rsidR="007429FF" w:rsidRPr="007A10BE" w:rsidRDefault="007429FF" w:rsidP="00183385">
      <w:pPr>
        <w:rPr>
          <w:rFonts w:ascii="Arial" w:eastAsia="Arial" w:hAnsi="Arial" w:cs="Arial"/>
          <w:sz w:val="20"/>
          <w:szCs w:val="20"/>
        </w:rPr>
      </w:pPr>
    </w:p>
    <w:p w14:paraId="2A9555FD" w14:textId="77777777" w:rsidR="00366081" w:rsidRPr="007A10BE" w:rsidRDefault="00366081" w:rsidP="00183385">
      <w:pPr>
        <w:rPr>
          <w:rFonts w:ascii="Arial" w:eastAsia="Arial" w:hAnsi="Arial" w:cs="Arial"/>
          <w:sz w:val="20"/>
          <w:szCs w:val="20"/>
        </w:rPr>
      </w:pPr>
    </w:p>
    <w:p w14:paraId="5B65DC1D" w14:textId="758A020C" w:rsidR="007429FF" w:rsidRPr="007A10BE" w:rsidRDefault="007429FF" w:rsidP="00183385">
      <w:pPr>
        <w:rPr>
          <w:rFonts w:ascii="Arial" w:eastAsia="Arial" w:hAnsi="Arial" w:cs="Arial"/>
          <w:sz w:val="20"/>
          <w:szCs w:val="20"/>
        </w:rPr>
      </w:pPr>
    </w:p>
    <w:p w14:paraId="4A7D7182" w14:textId="1D458659" w:rsidR="007429FF" w:rsidRPr="007A10BE" w:rsidRDefault="007429FF" w:rsidP="00183385">
      <w:pPr>
        <w:rPr>
          <w:rFonts w:ascii="Arial" w:eastAsia="Arial" w:hAnsi="Arial" w:cs="Arial"/>
          <w:sz w:val="20"/>
          <w:szCs w:val="20"/>
        </w:rPr>
      </w:pPr>
    </w:p>
    <w:p w14:paraId="0F3FC6B9" w14:textId="60ADF869" w:rsidR="007429FF" w:rsidRPr="007A10BE" w:rsidRDefault="007429FF" w:rsidP="00183385">
      <w:pPr>
        <w:rPr>
          <w:rFonts w:ascii="Arial" w:eastAsia="Arial" w:hAnsi="Arial" w:cs="Arial"/>
          <w:sz w:val="20"/>
          <w:szCs w:val="20"/>
        </w:rPr>
      </w:pPr>
    </w:p>
    <w:p w14:paraId="0D1FBFD2" w14:textId="29F0093F" w:rsidR="007429FF" w:rsidRPr="007A10BE" w:rsidRDefault="007429FF" w:rsidP="00183385">
      <w:pPr>
        <w:rPr>
          <w:rFonts w:ascii="Arial" w:eastAsia="Arial" w:hAnsi="Arial" w:cs="Arial"/>
          <w:sz w:val="20"/>
          <w:szCs w:val="20"/>
        </w:rPr>
      </w:pPr>
    </w:p>
    <w:tbl>
      <w:tblPr>
        <w:tblStyle w:val="Grilledutableau36"/>
        <w:tblW w:w="10632" w:type="dxa"/>
        <w:tblInd w:w="-714" w:type="dxa"/>
        <w:tblLook w:val="04A0" w:firstRow="1" w:lastRow="0" w:firstColumn="1" w:lastColumn="0" w:noHBand="0" w:noVBand="1"/>
      </w:tblPr>
      <w:tblGrid>
        <w:gridCol w:w="4253"/>
        <w:gridCol w:w="1985"/>
        <w:gridCol w:w="992"/>
        <w:gridCol w:w="425"/>
        <w:gridCol w:w="709"/>
        <w:gridCol w:w="2268"/>
      </w:tblGrid>
      <w:tr w:rsidR="007429FF" w:rsidRPr="007A10BE" w14:paraId="2192ABF2" w14:textId="77777777" w:rsidTr="002D64F7">
        <w:tc>
          <w:tcPr>
            <w:tcW w:w="10632" w:type="dxa"/>
            <w:gridSpan w:val="6"/>
            <w:shd w:val="clear" w:color="auto" w:fill="E7E6E6" w:themeFill="background2"/>
            <w:vAlign w:val="center"/>
          </w:tcPr>
          <w:p w14:paraId="6ED2A1B6" w14:textId="0CA076F0" w:rsidR="007429FF" w:rsidRPr="007A10BE" w:rsidRDefault="00F61A3A" w:rsidP="007429FF">
            <w:pPr>
              <w:ind w:right="-33"/>
              <w:contextualSpacing/>
              <w:jc w:val="center"/>
              <w:rPr>
                <w:rFonts w:ascii="Arial" w:hAnsi="Arial" w:cs="Arial"/>
                <w:color w:val="4472C4" w:themeColor="accent5"/>
                <w:sz w:val="20"/>
                <w:szCs w:val="20"/>
              </w:rPr>
            </w:pPr>
            <w:r>
              <w:rPr>
                <w:rFonts w:ascii="Arial" w:hAnsi="Arial" w:cs="Arial"/>
                <w:b/>
                <w:color w:val="FF0000"/>
                <w:sz w:val="20"/>
                <w:szCs w:val="20"/>
              </w:rPr>
              <w:lastRenderedPageBreak/>
              <w:t>Identifiant : 22NDGS6032</w:t>
            </w:r>
          </w:p>
        </w:tc>
      </w:tr>
      <w:tr w:rsidR="007429FF" w:rsidRPr="007A10BE" w14:paraId="17692C5A" w14:textId="77777777" w:rsidTr="002D64F7">
        <w:tc>
          <w:tcPr>
            <w:tcW w:w="4253" w:type="dxa"/>
          </w:tcPr>
          <w:p w14:paraId="12DB1AE3" w14:textId="77777777" w:rsidR="007429FF" w:rsidRPr="00262B15" w:rsidRDefault="007429FF" w:rsidP="007429FF">
            <w:pPr>
              <w:ind w:right="-33"/>
              <w:contextualSpacing/>
              <w:jc w:val="center"/>
              <w:rPr>
                <w:rFonts w:ascii="Arial" w:hAnsi="Arial" w:cs="Arial"/>
                <w:b/>
                <w:sz w:val="20"/>
                <w:szCs w:val="20"/>
              </w:rPr>
            </w:pPr>
            <w:r w:rsidRPr="00262B15">
              <w:rPr>
                <w:rFonts w:ascii="Arial" w:hAnsi="Arial" w:cs="Arial"/>
                <w:b/>
                <w:sz w:val="20"/>
                <w:szCs w:val="20"/>
              </w:rPr>
              <w:t>Titre</w:t>
            </w:r>
          </w:p>
        </w:tc>
        <w:tc>
          <w:tcPr>
            <w:tcW w:w="1985" w:type="dxa"/>
          </w:tcPr>
          <w:p w14:paraId="7AA3443D" w14:textId="77777777" w:rsidR="007429FF" w:rsidRPr="00262B15" w:rsidRDefault="007429FF" w:rsidP="007429FF">
            <w:pPr>
              <w:ind w:right="-33"/>
              <w:contextualSpacing/>
              <w:jc w:val="center"/>
              <w:rPr>
                <w:rFonts w:ascii="Arial" w:hAnsi="Arial" w:cs="Arial"/>
                <w:b/>
                <w:sz w:val="20"/>
                <w:szCs w:val="20"/>
              </w:rPr>
            </w:pPr>
            <w:r w:rsidRPr="00262B15">
              <w:rPr>
                <w:rFonts w:ascii="Arial" w:hAnsi="Arial" w:cs="Arial"/>
                <w:b/>
                <w:sz w:val="20"/>
                <w:szCs w:val="20"/>
              </w:rPr>
              <w:t>Durée</w:t>
            </w:r>
          </w:p>
        </w:tc>
        <w:tc>
          <w:tcPr>
            <w:tcW w:w="2126" w:type="dxa"/>
            <w:gridSpan w:val="3"/>
          </w:tcPr>
          <w:p w14:paraId="647DC6D4" w14:textId="77777777" w:rsidR="007429FF" w:rsidRPr="00262B15" w:rsidRDefault="007429FF" w:rsidP="007429FF">
            <w:pPr>
              <w:ind w:right="-33"/>
              <w:contextualSpacing/>
              <w:jc w:val="center"/>
              <w:rPr>
                <w:rFonts w:ascii="Arial" w:hAnsi="Arial" w:cs="Arial"/>
                <w:b/>
                <w:sz w:val="20"/>
                <w:szCs w:val="20"/>
              </w:rPr>
            </w:pPr>
            <w:r w:rsidRPr="00262B15">
              <w:rPr>
                <w:rFonts w:ascii="Arial" w:hAnsi="Arial" w:cs="Arial"/>
                <w:b/>
                <w:sz w:val="20"/>
                <w:szCs w:val="20"/>
              </w:rPr>
              <w:t>Dates</w:t>
            </w:r>
          </w:p>
        </w:tc>
        <w:tc>
          <w:tcPr>
            <w:tcW w:w="2268" w:type="dxa"/>
          </w:tcPr>
          <w:p w14:paraId="484197CB" w14:textId="77777777" w:rsidR="007429FF" w:rsidRPr="00262B15" w:rsidRDefault="007429FF" w:rsidP="007429FF">
            <w:pPr>
              <w:ind w:right="-33"/>
              <w:contextualSpacing/>
              <w:jc w:val="center"/>
              <w:rPr>
                <w:rFonts w:ascii="Arial" w:hAnsi="Arial" w:cs="Arial"/>
                <w:b/>
                <w:sz w:val="20"/>
                <w:szCs w:val="20"/>
              </w:rPr>
            </w:pPr>
            <w:r w:rsidRPr="00262B15">
              <w:rPr>
                <w:rFonts w:ascii="Arial" w:hAnsi="Arial" w:cs="Arial"/>
                <w:b/>
                <w:sz w:val="20"/>
                <w:szCs w:val="20"/>
              </w:rPr>
              <w:t>Nombre de participants prévus</w:t>
            </w:r>
          </w:p>
        </w:tc>
      </w:tr>
      <w:tr w:rsidR="007429FF" w:rsidRPr="007A10BE" w14:paraId="428AB48F" w14:textId="77777777" w:rsidTr="002D64F7">
        <w:tc>
          <w:tcPr>
            <w:tcW w:w="4253" w:type="dxa"/>
            <w:vAlign w:val="center"/>
          </w:tcPr>
          <w:p w14:paraId="38D737DC" w14:textId="77777777" w:rsidR="007429FF" w:rsidRPr="007A10BE" w:rsidRDefault="007429FF" w:rsidP="007429FF">
            <w:pPr>
              <w:ind w:right="-33"/>
              <w:contextualSpacing/>
              <w:jc w:val="center"/>
              <w:rPr>
                <w:rFonts w:ascii="Arial" w:hAnsi="Arial" w:cs="Arial"/>
                <w:b/>
                <w:color w:val="002060"/>
                <w:sz w:val="20"/>
                <w:szCs w:val="20"/>
              </w:rPr>
            </w:pPr>
          </w:p>
          <w:p w14:paraId="3386D17C" w14:textId="77777777" w:rsidR="007429FF" w:rsidRPr="007A10BE" w:rsidRDefault="007429FF" w:rsidP="007429FF">
            <w:pPr>
              <w:ind w:right="-33"/>
              <w:contextualSpacing/>
              <w:jc w:val="center"/>
              <w:rPr>
                <w:rFonts w:ascii="Arial" w:hAnsi="Arial" w:cs="Arial"/>
                <w:b/>
                <w:color w:val="002060"/>
                <w:sz w:val="20"/>
                <w:szCs w:val="20"/>
              </w:rPr>
            </w:pPr>
            <w:r w:rsidRPr="007A10BE">
              <w:rPr>
                <w:rFonts w:ascii="Arial" w:hAnsi="Arial" w:cs="Arial"/>
                <w:b/>
                <w:color w:val="002060"/>
                <w:sz w:val="20"/>
                <w:szCs w:val="20"/>
              </w:rPr>
              <w:t>« Prendre en compte les besoins des élèves porteurs de Troubles spécifiques du langage et des apprentissages »</w:t>
            </w:r>
          </w:p>
          <w:p w14:paraId="561F3E5D" w14:textId="77777777" w:rsidR="007429FF" w:rsidRPr="007A10BE" w:rsidRDefault="007429FF" w:rsidP="007429FF">
            <w:pPr>
              <w:ind w:right="-33"/>
              <w:contextualSpacing/>
              <w:jc w:val="center"/>
              <w:rPr>
                <w:rFonts w:ascii="Arial" w:hAnsi="Arial" w:cs="Arial"/>
                <w:sz w:val="20"/>
                <w:szCs w:val="20"/>
              </w:rPr>
            </w:pPr>
          </w:p>
        </w:tc>
        <w:tc>
          <w:tcPr>
            <w:tcW w:w="1985" w:type="dxa"/>
            <w:vAlign w:val="center"/>
          </w:tcPr>
          <w:p w14:paraId="07A85818" w14:textId="3B097C13" w:rsidR="007429FF" w:rsidRPr="007A10BE" w:rsidRDefault="00BB2D21" w:rsidP="007429FF">
            <w:pPr>
              <w:ind w:right="-33"/>
              <w:contextualSpacing/>
              <w:jc w:val="center"/>
              <w:rPr>
                <w:rFonts w:ascii="Arial" w:hAnsi="Arial" w:cs="Arial"/>
                <w:sz w:val="20"/>
                <w:szCs w:val="20"/>
              </w:rPr>
            </w:pPr>
            <w:r w:rsidRPr="007A10BE">
              <w:rPr>
                <w:rFonts w:ascii="Arial" w:hAnsi="Arial" w:cs="Arial"/>
                <w:sz w:val="20"/>
                <w:szCs w:val="20"/>
              </w:rPr>
              <w:t>52</w:t>
            </w:r>
            <w:r w:rsidR="007429FF" w:rsidRPr="007A10BE">
              <w:rPr>
                <w:rFonts w:ascii="Arial" w:hAnsi="Arial" w:cs="Arial"/>
                <w:sz w:val="20"/>
                <w:szCs w:val="20"/>
              </w:rPr>
              <w:t>h</w:t>
            </w:r>
          </w:p>
        </w:tc>
        <w:tc>
          <w:tcPr>
            <w:tcW w:w="2126" w:type="dxa"/>
            <w:gridSpan w:val="3"/>
            <w:vAlign w:val="center"/>
          </w:tcPr>
          <w:p w14:paraId="6048502E" w14:textId="77777777" w:rsidR="007429FF" w:rsidRPr="007A10BE" w:rsidRDefault="007429FF" w:rsidP="007429FF">
            <w:pPr>
              <w:ind w:right="-33"/>
              <w:contextualSpacing/>
              <w:jc w:val="center"/>
              <w:rPr>
                <w:rFonts w:ascii="Arial" w:hAnsi="Arial" w:cs="Arial"/>
                <w:sz w:val="20"/>
                <w:szCs w:val="20"/>
              </w:rPr>
            </w:pPr>
            <w:r w:rsidRPr="007A10BE">
              <w:rPr>
                <w:rFonts w:ascii="Arial" w:hAnsi="Arial" w:cs="Arial"/>
                <w:sz w:val="20"/>
                <w:szCs w:val="20"/>
              </w:rPr>
              <w:t>Du 30/01/23 au 02/02/23</w:t>
            </w:r>
          </w:p>
          <w:p w14:paraId="5138EF25" w14:textId="77777777" w:rsidR="007429FF" w:rsidRPr="007A10BE" w:rsidRDefault="007429FF" w:rsidP="007429FF">
            <w:pPr>
              <w:ind w:right="-33"/>
              <w:contextualSpacing/>
              <w:jc w:val="center"/>
              <w:rPr>
                <w:rFonts w:ascii="Arial" w:hAnsi="Arial" w:cs="Arial"/>
                <w:sz w:val="20"/>
                <w:szCs w:val="20"/>
              </w:rPr>
            </w:pPr>
            <w:r w:rsidRPr="007A10BE">
              <w:rPr>
                <w:rFonts w:ascii="Arial" w:hAnsi="Arial" w:cs="Arial"/>
                <w:sz w:val="20"/>
                <w:szCs w:val="20"/>
              </w:rPr>
              <w:t>Du 27/03/23 au 30/03/23</w:t>
            </w:r>
          </w:p>
          <w:p w14:paraId="103B30A4" w14:textId="341E5954" w:rsidR="007429FF" w:rsidRPr="007A10BE" w:rsidRDefault="0027790C" w:rsidP="007429FF">
            <w:pPr>
              <w:ind w:right="-33"/>
              <w:contextualSpacing/>
              <w:jc w:val="center"/>
              <w:rPr>
                <w:rFonts w:ascii="Arial" w:hAnsi="Arial" w:cs="Arial"/>
                <w:sz w:val="20"/>
                <w:szCs w:val="20"/>
              </w:rPr>
            </w:pPr>
            <w:r w:rsidRPr="007A10BE">
              <w:rPr>
                <w:rFonts w:ascii="Arial" w:hAnsi="Arial" w:cs="Arial"/>
                <w:sz w:val="20"/>
                <w:szCs w:val="20"/>
              </w:rPr>
              <w:t>Du</w:t>
            </w:r>
            <w:r w:rsidR="007429FF" w:rsidRPr="007A10BE">
              <w:rPr>
                <w:rFonts w:ascii="Arial" w:hAnsi="Arial" w:cs="Arial"/>
                <w:sz w:val="20"/>
                <w:szCs w:val="20"/>
              </w:rPr>
              <w:t xml:space="preserve"> lundi au jeudi, mercredi inclus. 9h00-12h00  13h30-16h30</w:t>
            </w:r>
          </w:p>
        </w:tc>
        <w:tc>
          <w:tcPr>
            <w:tcW w:w="2268" w:type="dxa"/>
            <w:vAlign w:val="center"/>
          </w:tcPr>
          <w:p w14:paraId="49C5C105" w14:textId="77777777" w:rsidR="007429FF" w:rsidRPr="007A10BE" w:rsidRDefault="007429FF" w:rsidP="007429FF">
            <w:pPr>
              <w:ind w:right="-33"/>
              <w:contextualSpacing/>
              <w:jc w:val="center"/>
              <w:rPr>
                <w:rFonts w:ascii="Arial" w:hAnsi="Arial" w:cs="Arial"/>
                <w:sz w:val="20"/>
                <w:szCs w:val="20"/>
              </w:rPr>
            </w:pPr>
            <w:r w:rsidRPr="007A10BE">
              <w:rPr>
                <w:rFonts w:ascii="Arial" w:hAnsi="Arial" w:cs="Arial"/>
                <w:sz w:val="20"/>
                <w:szCs w:val="20"/>
              </w:rPr>
              <w:t>15</w:t>
            </w:r>
          </w:p>
        </w:tc>
      </w:tr>
      <w:tr w:rsidR="007429FF" w:rsidRPr="007A10BE" w14:paraId="72797785" w14:textId="77777777" w:rsidTr="002D64F7">
        <w:tc>
          <w:tcPr>
            <w:tcW w:w="4253" w:type="dxa"/>
          </w:tcPr>
          <w:p w14:paraId="5E3DA053" w14:textId="77777777" w:rsidR="007429FF" w:rsidRPr="00B26EE6" w:rsidRDefault="007429FF" w:rsidP="007429FF">
            <w:pPr>
              <w:ind w:right="-33"/>
              <w:contextualSpacing/>
              <w:jc w:val="center"/>
              <w:rPr>
                <w:rFonts w:ascii="Arial" w:hAnsi="Arial" w:cs="Arial"/>
                <w:b/>
                <w:sz w:val="20"/>
                <w:szCs w:val="20"/>
              </w:rPr>
            </w:pPr>
            <w:r w:rsidRPr="00B26EE6">
              <w:rPr>
                <w:rFonts w:ascii="Arial" w:hAnsi="Arial" w:cs="Arial"/>
                <w:b/>
                <w:sz w:val="20"/>
                <w:szCs w:val="20"/>
              </w:rPr>
              <w:t>Public concerné</w:t>
            </w:r>
          </w:p>
        </w:tc>
        <w:tc>
          <w:tcPr>
            <w:tcW w:w="3402" w:type="dxa"/>
            <w:gridSpan w:val="3"/>
          </w:tcPr>
          <w:p w14:paraId="7D3C69D7" w14:textId="77777777" w:rsidR="007429FF" w:rsidRPr="00B26EE6" w:rsidRDefault="007429FF" w:rsidP="007429FF">
            <w:pPr>
              <w:ind w:right="-33"/>
              <w:contextualSpacing/>
              <w:jc w:val="center"/>
              <w:rPr>
                <w:rFonts w:ascii="Arial" w:hAnsi="Arial" w:cs="Arial"/>
                <w:b/>
                <w:sz w:val="20"/>
                <w:szCs w:val="20"/>
              </w:rPr>
            </w:pPr>
            <w:r w:rsidRPr="00B26EE6">
              <w:rPr>
                <w:rFonts w:ascii="Arial" w:hAnsi="Arial" w:cs="Arial"/>
                <w:b/>
                <w:sz w:val="20"/>
                <w:szCs w:val="20"/>
              </w:rPr>
              <w:t>Lieu de stage</w:t>
            </w:r>
          </w:p>
        </w:tc>
        <w:tc>
          <w:tcPr>
            <w:tcW w:w="2977" w:type="dxa"/>
            <w:gridSpan w:val="2"/>
          </w:tcPr>
          <w:p w14:paraId="11B54735" w14:textId="77777777" w:rsidR="007429FF" w:rsidRPr="00B26EE6" w:rsidRDefault="007429FF" w:rsidP="007429FF">
            <w:pPr>
              <w:ind w:right="-33"/>
              <w:contextualSpacing/>
              <w:jc w:val="center"/>
              <w:rPr>
                <w:rFonts w:ascii="Arial" w:hAnsi="Arial" w:cs="Arial"/>
                <w:b/>
                <w:sz w:val="20"/>
                <w:szCs w:val="20"/>
              </w:rPr>
            </w:pPr>
            <w:r w:rsidRPr="00B26EE6">
              <w:rPr>
                <w:rFonts w:ascii="Arial" w:hAnsi="Arial" w:cs="Arial"/>
                <w:b/>
                <w:sz w:val="20"/>
                <w:szCs w:val="20"/>
              </w:rPr>
              <w:t>Opérateur principal</w:t>
            </w:r>
          </w:p>
        </w:tc>
      </w:tr>
      <w:tr w:rsidR="007429FF" w:rsidRPr="007A10BE" w14:paraId="170BD290" w14:textId="77777777" w:rsidTr="002D64F7">
        <w:tc>
          <w:tcPr>
            <w:tcW w:w="4253" w:type="dxa"/>
          </w:tcPr>
          <w:p w14:paraId="38EB1D28" w14:textId="77777777" w:rsidR="007429FF" w:rsidRPr="007A10BE" w:rsidRDefault="007429FF" w:rsidP="007429FF">
            <w:pPr>
              <w:contextualSpacing/>
              <w:rPr>
                <w:rFonts w:ascii="Arial" w:hAnsi="Arial" w:cs="Arial"/>
                <w:sz w:val="20"/>
                <w:szCs w:val="20"/>
              </w:rPr>
            </w:pPr>
          </w:p>
          <w:p w14:paraId="2ECA5A7A" w14:textId="77777777" w:rsidR="007429FF" w:rsidRPr="007A10BE" w:rsidRDefault="007429FF" w:rsidP="007429FF">
            <w:pPr>
              <w:contextualSpacing/>
              <w:rPr>
                <w:rFonts w:ascii="Arial" w:hAnsi="Arial" w:cs="Arial"/>
                <w:sz w:val="20"/>
                <w:szCs w:val="20"/>
              </w:rPr>
            </w:pPr>
            <w:r w:rsidRPr="007A10BE">
              <w:rPr>
                <w:rFonts w:ascii="Arial" w:hAnsi="Arial" w:cs="Arial"/>
                <w:sz w:val="20"/>
                <w:szCs w:val="20"/>
              </w:rPr>
              <w:t>Enseignants titulaires du CAPPEI, enseignants non spécialisés, personnels non enseignants (AESH ; personnels des collectivités)</w:t>
            </w:r>
          </w:p>
          <w:p w14:paraId="23FDD715" w14:textId="77777777" w:rsidR="007429FF" w:rsidRPr="007A10BE" w:rsidRDefault="007429FF" w:rsidP="007429FF">
            <w:pPr>
              <w:contextualSpacing/>
              <w:rPr>
                <w:rFonts w:ascii="Arial" w:hAnsi="Arial" w:cs="Arial"/>
                <w:sz w:val="20"/>
                <w:szCs w:val="20"/>
              </w:rPr>
            </w:pPr>
          </w:p>
          <w:p w14:paraId="5C311585" w14:textId="77777777" w:rsidR="007429FF" w:rsidRPr="007A10BE" w:rsidRDefault="007429FF" w:rsidP="007429FF">
            <w:pPr>
              <w:contextualSpacing/>
              <w:rPr>
                <w:rFonts w:ascii="Arial" w:hAnsi="Arial" w:cs="Arial"/>
                <w:sz w:val="20"/>
                <w:szCs w:val="20"/>
              </w:rPr>
            </w:pPr>
          </w:p>
        </w:tc>
        <w:tc>
          <w:tcPr>
            <w:tcW w:w="3402" w:type="dxa"/>
            <w:gridSpan w:val="3"/>
          </w:tcPr>
          <w:p w14:paraId="621387CD" w14:textId="77777777" w:rsidR="007429FF" w:rsidRPr="007A10BE" w:rsidRDefault="007429FF" w:rsidP="007429FF">
            <w:pPr>
              <w:ind w:right="-33"/>
              <w:contextualSpacing/>
              <w:jc w:val="both"/>
              <w:rPr>
                <w:rFonts w:ascii="Arial" w:hAnsi="Arial" w:cs="Arial"/>
                <w:sz w:val="20"/>
                <w:szCs w:val="20"/>
              </w:rPr>
            </w:pPr>
            <w:r w:rsidRPr="007A10BE">
              <w:rPr>
                <w:rFonts w:ascii="Arial" w:hAnsi="Arial" w:cs="Arial"/>
                <w:sz w:val="20"/>
                <w:szCs w:val="20"/>
              </w:rPr>
              <w:t>CAMPUS de NIORT – INSPE – 11 rue Archimède 79000 Niort</w:t>
            </w:r>
          </w:p>
        </w:tc>
        <w:tc>
          <w:tcPr>
            <w:tcW w:w="2977" w:type="dxa"/>
            <w:gridSpan w:val="2"/>
          </w:tcPr>
          <w:p w14:paraId="224DA050" w14:textId="77777777" w:rsidR="007429FF" w:rsidRPr="007A10BE" w:rsidRDefault="007429FF" w:rsidP="007429FF">
            <w:pPr>
              <w:ind w:right="-33"/>
              <w:contextualSpacing/>
              <w:jc w:val="both"/>
              <w:rPr>
                <w:rFonts w:ascii="Arial" w:hAnsi="Arial" w:cs="Arial"/>
                <w:sz w:val="20"/>
                <w:szCs w:val="20"/>
              </w:rPr>
            </w:pPr>
            <w:r w:rsidRPr="007A10BE">
              <w:rPr>
                <w:rFonts w:ascii="Arial" w:hAnsi="Arial" w:cs="Arial"/>
                <w:sz w:val="20"/>
                <w:szCs w:val="20"/>
              </w:rPr>
              <w:t>EAFC – Rectorat Poitiers</w:t>
            </w:r>
          </w:p>
        </w:tc>
      </w:tr>
      <w:tr w:rsidR="007429FF" w:rsidRPr="007A10BE" w14:paraId="11745647" w14:textId="77777777" w:rsidTr="002D64F7">
        <w:tc>
          <w:tcPr>
            <w:tcW w:w="10632" w:type="dxa"/>
            <w:gridSpan w:val="6"/>
          </w:tcPr>
          <w:p w14:paraId="3B99AC50" w14:textId="7E84D741" w:rsidR="007429FF" w:rsidRPr="007A10BE" w:rsidRDefault="007429FF" w:rsidP="007429FF">
            <w:pPr>
              <w:spacing w:line="360" w:lineRule="auto"/>
              <w:jc w:val="both"/>
              <w:rPr>
                <w:rFonts w:ascii="Arial" w:hAnsi="Arial" w:cs="Arial"/>
                <w:sz w:val="20"/>
                <w:szCs w:val="20"/>
              </w:rPr>
            </w:pPr>
            <w:r w:rsidRPr="007A10BE">
              <w:rPr>
                <w:rFonts w:ascii="Arial" w:hAnsi="Arial" w:cs="Arial"/>
                <w:sz w:val="20"/>
                <w:szCs w:val="20"/>
              </w:rPr>
              <w:t>Objectifs </w:t>
            </w:r>
            <w:r w:rsidR="0027790C" w:rsidRPr="007A10BE">
              <w:rPr>
                <w:rFonts w:ascii="Arial" w:hAnsi="Arial" w:cs="Arial"/>
                <w:sz w:val="20"/>
                <w:szCs w:val="20"/>
              </w:rPr>
              <w:t>: «</w:t>
            </w:r>
            <w:r w:rsidRPr="007A10BE">
              <w:rPr>
                <w:rFonts w:ascii="Arial" w:hAnsi="Arial" w:cs="Arial"/>
                <w:sz w:val="20"/>
                <w:szCs w:val="20"/>
              </w:rPr>
              <w:t> Approfondir, d’une part, les connaissances et les réponses pédagogiques à apporter aux élèves présentant des troubles spécifiques du langage et des apprentissages, d’autre part, les spécificités de la professionnalisation de la coopération avec les familles et les autres personnels contribuant à la scolarisation. » Annexe III-2-e du BO n° 7 du 16-02-2017</w:t>
            </w:r>
          </w:p>
        </w:tc>
      </w:tr>
      <w:tr w:rsidR="007429FF" w:rsidRPr="007A10BE" w14:paraId="4B066B3C" w14:textId="77777777" w:rsidTr="002D64F7">
        <w:tc>
          <w:tcPr>
            <w:tcW w:w="7230" w:type="dxa"/>
            <w:gridSpan w:val="3"/>
            <w:vAlign w:val="center"/>
          </w:tcPr>
          <w:p w14:paraId="371E93C5" w14:textId="77777777" w:rsidR="007429FF" w:rsidRPr="00B26EE6" w:rsidRDefault="007429FF" w:rsidP="007429FF">
            <w:pPr>
              <w:contextualSpacing/>
              <w:jc w:val="center"/>
              <w:rPr>
                <w:rFonts w:ascii="Arial" w:hAnsi="Arial" w:cs="Arial"/>
                <w:b/>
                <w:sz w:val="20"/>
                <w:szCs w:val="20"/>
              </w:rPr>
            </w:pPr>
            <w:r w:rsidRPr="00B26EE6">
              <w:rPr>
                <w:rFonts w:ascii="Arial" w:hAnsi="Arial" w:cs="Arial"/>
                <w:b/>
                <w:sz w:val="20"/>
                <w:szCs w:val="20"/>
              </w:rPr>
              <w:t>Contenus de formation </w:t>
            </w:r>
          </w:p>
        </w:tc>
        <w:tc>
          <w:tcPr>
            <w:tcW w:w="3402" w:type="dxa"/>
            <w:gridSpan w:val="3"/>
            <w:vAlign w:val="center"/>
          </w:tcPr>
          <w:p w14:paraId="2B17CC54" w14:textId="77777777" w:rsidR="007429FF" w:rsidRPr="00B26EE6" w:rsidRDefault="007429FF" w:rsidP="007429FF">
            <w:pPr>
              <w:ind w:right="-33"/>
              <w:contextualSpacing/>
              <w:jc w:val="center"/>
              <w:rPr>
                <w:rFonts w:ascii="Arial" w:hAnsi="Arial" w:cs="Arial"/>
                <w:b/>
                <w:sz w:val="20"/>
                <w:szCs w:val="20"/>
              </w:rPr>
            </w:pPr>
            <w:r w:rsidRPr="00B26EE6">
              <w:rPr>
                <w:rFonts w:ascii="Arial" w:hAnsi="Arial" w:cs="Arial"/>
                <w:b/>
                <w:sz w:val="20"/>
                <w:szCs w:val="20"/>
              </w:rPr>
              <w:t xml:space="preserve">Intervenants </w:t>
            </w:r>
          </w:p>
        </w:tc>
      </w:tr>
      <w:tr w:rsidR="007429FF" w:rsidRPr="007A10BE" w14:paraId="540BA56F" w14:textId="77777777" w:rsidTr="002D64F7">
        <w:tc>
          <w:tcPr>
            <w:tcW w:w="7230" w:type="dxa"/>
            <w:gridSpan w:val="3"/>
          </w:tcPr>
          <w:p w14:paraId="504CC9E4" w14:textId="77777777" w:rsidR="007429FF" w:rsidRPr="007A10BE" w:rsidRDefault="007429FF" w:rsidP="007429FF">
            <w:pPr>
              <w:ind w:right="-33"/>
              <w:contextualSpacing/>
              <w:jc w:val="both"/>
              <w:rPr>
                <w:rFonts w:ascii="Arial" w:hAnsi="Arial" w:cs="Arial"/>
                <w:sz w:val="20"/>
                <w:szCs w:val="20"/>
              </w:rPr>
            </w:pPr>
          </w:p>
          <w:p w14:paraId="2CEA1BA7" w14:textId="77777777" w:rsidR="007429FF" w:rsidRPr="007A10BE" w:rsidRDefault="007429FF" w:rsidP="007429FF">
            <w:pPr>
              <w:ind w:right="-33"/>
              <w:contextualSpacing/>
              <w:jc w:val="both"/>
              <w:rPr>
                <w:rFonts w:ascii="Arial" w:hAnsi="Arial" w:cs="Arial"/>
                <w:sz w:val="20"/>
                <w:szCs w:val="20"/>
              </w:rPr>
            </w:pPr>
          </w:p>
          <w:p w14:paraId="2C3397C2" w14:textId="41856C07" w:rsidR="007429FF" w:rsidRPr="00144CD6" w:rsidRDefault="007429FF" w:rsidP="00613A83">
            <w:pPr>
              <w:pStyle w:val="Paragraphedeliste"/>
              <w:numPr>
                <w:ilvl w:val="0"/>
                <w:numId w:val="22"/>
              </w:numPr>
              <w:rPr>
                <w:rFonts w:ascii="Arial" w:hAnsi="Arial" w:cs="Arial"/>
                <w:sz w:val="20"/>
                <w:szCs w:val="20"/>
              </w:rPr>
            </w:pPr>
            <w:r w:rsidRPr="00144CD6">
              <w:rPr>
                <w:rFonts w:ascii="Arial" w:hAnsi="Arial" w:cs="Arial"/>
                <w:sz w:val="20"/>
                <w:szCs w:val="20"/>
              </w:rPr>
              <w:t>Troubles Dys : définitions, diagnostic, manifestations, répercussion, profil cognitif.</w:t>
            </w:r>
          </w:p>
          <w:p w14:paraId="5251A8E5" w14:textId="1B2ACBEF" w:rsidR="007429FF" w:rsidRPr="00144CD6" w:rsidRDefault="007429FF" w:rsidP="00613A83">
            <w:pPr>
              <w:pStyle w:val="Paragraphedeliste"/>
              <w:numPr>
                <w:ilvl w:val="0"/>
                <w:numId w:val="22"/>
              </w:numPr>
              <w:rPr>
                <w:rFonts w:ascii="Arial" w:hAnsi="Arial" w:cs="Arial"/>
                <w:sz w:val="20"/>
                <w:szCs w:val="20"/>
              </w:rPr>
            </w:pPr>
            <w:r w:rsidRPr="00144CD6">
              <w:rPr>
                <w:rFonts w:ascii="Arial" w:hAnsi="Arial" w:cs="Arial"/>
                <w:sz w:val="20"/>
                <w:szCs w:val="20"/>
              </w:rPr>
              <w:t xml:space="preserve">Pratiques pédagogiques : PPRE, PAP, outils numériques, aide humaine, observation des élèves et adaptation des supports et des situations d’apprentissages. </w:t>
            </w:r>
          </w:p>
          <w:p w14:paraId="21C9349B" w14:textId="0C17057F" w:rsidR="007429FF" w:rsidRPr="00144CD6" w:rsidRDefault="007429FF" w:rsidP="00613A83">
            <w:pPr>
              <w:pStyle w:val="Paragraphedeliste"/>
              <w:numPr>
                <w:ilvl w:val="0"/>
                <w:numId w:val="22"/>
              </w:numPr>
              <w:rPr>
                <w:rFonts w:ascii="Arial" w:hAnsi="Arial" w:cs="Arial"/>
                <w:sz w:val="20"/>
                <w:szCs w:val="20"/>
              </w:rPr>
            </w:pPr>
            <w:r w:rsidRPr="00144CD6">
              <w:rPr>
                <w:rFonts w:ascii="Arial" w:hAnsi="Arial" w:cs="Arial"/>
                <w:sz w:val="20"/>
                <w:szCs w:val="20"/>
              </w:rPr>
              <w:t xml:space="preserve">Partenaires de la scolarisation des élèves porteurs de TSLA : le SESSAD, les familles, l’orthophoniste, l’ergothérapeute, le psychomotricien. </w:t>
            </w:r>
          </w:p>
          <w:p w14:paraId="3EF3E8DD" w14:textId="77777777" w:rsidR="007429FF" w:rsidRPr="00144CD6" w:rsidRDefault="007429FF" w:rsidP="00144CD6">
            <w:pPr>
              <w:rPr>
                <w:rFonts w:ascii="Arial" w:hAnsi="Arial" w:cs="Arial"/>
                <w:sz w:val="20"/>
                <w:szCs w:val="20"/>
              </w:rPr>
            </w:pPr>
          </w:p>
          <w:p w14:paraId="2E3935DC" w14:textId="77777777" w:rsidR="007429FF" w:rsidRPr="00144CD6" w:rsidRDefault="007429FF" w:rsidP="00144CD6">
            <w:pPr>
              <w:rPr>
                <w:rFonts w:ascii="Arial" w:hAnsi="Arial" w:cs="Arial"/>
                <w:sz w:val="20"/>
                <w:szCs w:val="20"/>
              </w:rPr>
            </w:pPr>
            <w:r w:rsidRPr="00144CD6">
              <w:rPr>
                <w:rFonts w:ascii="Arial" w:hAnsi="Arial" w:cs="Arial"/>
                <w:sz w:val="20"/>
                <w:szCs w:val="20"/>
              </w:rPr>
              <w:t xml:space="preserve">Module 50h dont 6h à distance. </w:t>
            </w:r>
          </w:p>
          <w:p w14:paraId="63D40F03" w14:textId="77777777" w:rsidR="007429FF" w:rsidRPr="007A10BE" w:rsidRDefault="007429FF" w:rsidP="007429FF">
            <w:pPr>
              <w:ind w:right="-33"/>
              <w:contextualSpacing/>
              <w:jc w:val="both"/>
              <w:rPr>
                <w:rFonts w:ascii="Arial" w:hAnsi="Arial" w:cs="Arial"/>
                <w:sz w:val="20"/>
                <w:szCs w:val="20"/>
              </w:rPr>
            </w:pPr>
          </w:p>
          <w:p w14:paraId="5950DAFA" w14:textId="77777777" w:rsidR="007429FF" w:rsidRPr="007A10BE" w:rsidRDefault="007429FF" w:rsidP="007429FF">
            <w:pPr>
              <w:ind w:right="-33"/>
              <w:contextualSpacing/>
              <w:jc w:val="both"/>
              <w:rPr>
                <w:rFonts w:ascii="Arial" w:hAnsi="Arial" w:cs="Arial"/>
                <w:sz w:val="20"/>
                <w:szCs w:val="20"/>
              </w:rPr>
            </w:pPr>
          </w:p>
        </w:tc>
        <w:tc>
          <w:tcPr>
            <w:tcW w:w="3402" w:type="dxa"/>
            <w:gridSpan w:val="3"/>
          </w:tcPr>
          <w:p w14:paraId="0DED9073" w14:textId="77777777" w:rsidR="007429FF" w:rsidRPr="007A10BE" w:rsidRDefault="007429FF" w:rsidP="007429FF">
            <w:pPr>
              <w:contextualSpacing/>
              <w:rPr>
                <w:rFonts w:ascii="Arial" w:hAnsi="Arial" w:cs="Arial"/>
                <w:sz w:val="20"/>
                <w:szCs w:val="20"/>
              </w:rPr>
            </w:pPr>
            <w:r w:rsidRPr="007A10BE">
              <w:rPr>
                <w:rFonts w:ascii="Arial" w:hAnsi="Arial" w:cs="Arial"/>
                <w:sz w:val="20"/>
                <w:szCs w:val="20"/>
              </w:rPr>
              <w:t xml:space="preserve">Conseillers pédagogiques, </w:t>
            </w:r>
          </w:p>
          <w:p w14:paraId="6DCB4745" w14:textId="77777777" w:rsidR="007429FF" w:rsidRPr="007A10BE" w:rsidRDefault="007429FF" w:rsidP="007429FF">
            <w:pPr>
              <w:contextualSpacing/>
              <w:rPr>
                <w:rFonts w:ascii="Arial" w:hAnsi="Arial" w:cs="Arial"/>
                <w:sz w:val="20"/>
                <w:szCs w:val="20"/>
              </w:rPr>
            </w:pPr>
            <w:r w:rsidRPr="007A10BE">
              <w:rPr>
                <w:rFonts w:ascii="Arial" w:hAnsi="Arial" w:cs="Arial"/>
                <w:sz w:val="20"/>
                <w:szCs w:val="20"/>
              </w:rPr>
              <w:t xml:space="preserve">Maîtres de conférence, Formateurs EN, Formateurs INSPE, Professionnels médicaux/paramédicaux. </w:t>
            </w:r>
          </w:p>
          <w:p w14:paraId="2A7A0473" w14:textId="77777777" w:rsidR="007429FF" w:rsidRPr="007A10BE" w:rsidRDefault="007429FF" w:rsidP="007429FF">
            <w:pPr>
              <w:contextualSpacing/>
              <w:rPr>
                <w:rFonts w:ascii="Arial" w:hAnsi="Arial" w:cs="Arial"/>
                <w:sz w:val="20"/>
                <w:szCs w:val="20"/>
              </w:rPr>
            </w:pPr>
          </w:p>
          <w:p w14:paraId="26097649" w14:textId="77777777" w:rsidR="007429FF" w:rsidRPr="007A10BE" w:rsidRDefault="007429FF" w:rsidP="007429FF">
            <w:pPr>
              <w:contextualSpacing/>
              <w:rPr>
                <w:rFonts w:ascii="Arial" w:hAnsi="Arial" w:cs="Arial"/>
                <w:sz w:val="20"/>
                <w:szCs w:val="20"/>
              </w:rPr>
            </w:pPr>
          </w:p>
        </w:tc>
      </w:tr>
    </w:tbl>
    <w:p w14:paraId="789F6C35" w14:textId="2D2BF776" w:rsidR="007429FF" w:rsidRPr="007A10BE" w:rsidRDefault="007429FF" w:rsidP="00183385">
      <w:pPr>
        <w:rPr>
          <w:rFonts w:ascii="Arial" w:eastAsia="Arial" w:hAnsi="Arial" w:cs="Arial"/>
          <w:sz w:val="20"/>
          <w:szCs w:val="20"/>
        </w:rPr>
      </w:pPr>
    </w:p>
    <w:p w14:paraId="0AC138B2" w14:textId="473DFB5B" w:rsidR="007429FF" w:rsidRPr="007A10BE" w:rsidRDefault="007429FF" w:rsidP="00183385">
      <w:pPr>
        <w:rPr>
          <w:rFonts w:ascii="Arial" w:eastAsia="Arial" w:hAnsi="Arial" w:cs="Arial"/>
          <w:sz w:val="20"/>
          <w:szCs w:val="20"/>
        </w:rPr>
      </w:pPr>
    </w:p>
    <w:p w14:paraId="2FE0A95A" w14:textId="2254FC3F" w:rsidR="00304A1D" w:rsidRPr="007A10BE" w:rsidRDefault="00304A1D" w:rsidP="00183385">
      <w:pPr>
        <w:rPr>
          <w:rFonts w:ascii="Arial" w:eastAsia="Arial" w:hAnsi="Arial" w:cs="Arial"/>
          <w:sz w:val="20"/>
          <w:szCs w:val="20"/>
        </w:rPr>
      </w:pPr>
    </w:p>
    <w:p w14:paraId="315DC50B" w14:textId="5759132B" w:rsidR="00304A1D" w:rsidRPr="007A10BE" w:rsidRDefault="00304A1D" w:rsidP="00183385">
      <w:pPr>
        <w:rPr>
          <w:rFonts w:ascii="Arial" w:eastAsia="Arial" w:hAnsi="Arial" w:cs="Arial"/>
          <w:sz w:val="20"/>
          <w:szCs w:val="20"/>
        </w:rPr>
      </w:pPr>
    </w:p>
    <w:p w14:paraId="0F414C2A" w14:textId="20FDF929" w:rsidR="00304A1D" w:rsidRPr="007A10BE" w:rsidRDefault="00304A1D" w:rsidP="00183385">
      <w:pPr>
        <w:rPr>
          <w:rFonts w:ascii="Arial" w:eastAsia="Arial" w:hAnsi="Arial" w:cs="Arial"/>
          <w:sz w:val="20"/>
          <w:szCs w:val="20"/>
        </w:rPr>
      </w:pPr>
    </w:p>
    <w:p w14:paraId="4A4C4ABF" w14:textId="5AF51F03" w:rsidR="00304A1D" w:rsidRPr="007A10BE" w:rsidRDefault="00304A1D" w:rsidP="00183385">
      <w:pPr>
        <w:rPr>
          <w:rFonts w:ascii="Arial" w:eastAsia="Arial" w:hAnsi="Arial" w:cs="Arial"/>
          <w:sz w:val="20"/>
          <w:szCs w:val="20"/>
        </w:rPr>
      </w:pPr>
    </w:p>
    <w:p w14:paraId="08B399D3" w14:textId="4E0FE5E2" w:rsidR="00304A1D" w:rsidRPr="007A10BE" w:rsidRDefault="00304A1D" w:rsidP="00183385">
      <w:pPr>
        <w:rPr>
          <w:rFonts w:ascii="Arial" w:eastAsia="Arial" w:hAnsi="Arial" w:cs="Arial"/>
          <w:sz w:val="20"/>
          <w:szCs w:val="20"/>
        </w:rPr>
      </w:pPr>
    </w:p>
    <w:p w14:paraId="52F2DB14" w14:textId="3E363E6D" w:rsidR="00304A1D" w:rsidRPr="007A10BE" w:rsidRDefault="00304A1D" w:rsidP="00183385">
      <w:pPr>
        <w:rPr>
          <w:rFonts w:ascii="Arial" w:eastAsia="Arial" w:hAnsi="Arial" w:cs="Arial"/>
          <w:sz w:val="20"/>
          <w:szCs w:val="20"/>
        </w:rPr>
      </w:pPr>
    </w:p>
    <w:p w14:paraId="4205BB48" w14:textId="6D71FA48" w:rsidR="00304A1D" w:rsidRPr="007A10BE" w:rsidRDefault="00304A1D" w:rsidP="00183385">
      <w:pPr>
        <w:rPr>
          <w:rFonts w:ascii="Arial" w:eastAsia="Arial" w:hAnsi="Arial" w:cs="Arial"/>
          <w:sz w:val="20"/>
          <w:szCs w:val="20"/>
        </w:rPr>
      </w:pPr>
    </w:p>
    <w:p w14:paraId="489B9C6F" w14:textId="472D8915" w:rsidR="00304A1D" w:rsidRPr="007A10BE" w:rsidRDefault="00304A1D" w:rsidP="00183385">
      <w:pPr>
        <w:rPr>
          <w:rFonts w:ascii="Arial" w:eastAsia="Arial" w:hAnsi="Arial" w:cs="Arial"/>
          <w:sz w:val="20"/>
          <w:szCs w:val="20"/>
        </w:rPr>
      </w:pPr>
    </w:p>
    <w:p w14:paraId="38F0CD63" w14:textId="0DA5F1D7" w:rsidR="00304A1D" w:rsidRPr="007A10BE" w:rsidRDefault="00304A1D" w:rsidP="00183385">
      <w:pPr>
        <w:rPr>
          <w:rFonts w:ascii="Arial" w:eastAsia="Arial" w:hAnsi="Arial" w:cs="Arial"/>
          <w:sz w:val="20"/>
          <w:szCs w:val="20"/>
        </w:rPr>
      </w:pPr>
    </w:p>
    <w:p w14:paraId="323B743D" w14:textId="6E12DA5F" w:rsidR="00304A1D" w:rsidRPr="007A10BE" w:rsidRDefault="00304A1D" w:rsidP="00183385">
      <w:pPr>
        <w:rPr>
          <w:rFonts w:ascii="Arial" w:eastAsia="Arial" w:hAnsi="Arial" w:cs="Arial"/>
          <w:sz w:val="20"/>
          <w:szCs w:val="20"/>
        </w:rPr>
      </w:pPr>
    </w:p>
    <w:p w14:paraId="645055D6" w14:textId="0311BEA3" w:rsidR="00304A1D" w:rsidRPr="007A10BE" w:rsidRDefault="00304A1D" w:rsidP="00183385">
      <w:pPr>
        <w:rPr>
          <w:rFonts w:ascii="Arial" w:eastAsia="Arial" w:hAnsi="Arial" w:cs="Arial"/>
          <w:sz w:val="20"/>
          <w:szCs w:val="20"/>
        </w:rPr>
      </w:pPr>
    </w:p>
    <w:p w14:paraId="5ACB3826" w14:textId="32BDD652" w:rsidR="00304A1D" w:rsidRPr="007A10BE" w:rsidRDefault="00304A1D" w:rsidP="00183385">
      <w:pPr>
        <w:rPr>
          <w:rFonts w:ascii="Arial" w:eastAsia="Arial" w:hAnsi="Arial" w:cs="Arial"/>
          <w:sz w:val="20"/>
          <w:szCs w:val="20"/>
        </w:rPr>
      </w:pPr>
    </w:p>
    <w:p w14:paraId="37D3C9CD" w14:textId="43643BD4" w:rsidR="00304A1D" w:rsidRDefault="00304A1D" w:rsidP="00183385">
      <w:pPr>
        <w:rPr>
          <w:rFonts w:ascii="Arial" w:eastAsia="Arial" w:hAnsi="Arial" w:cs="Arial"/>
          <w:sz w:val="20"/>
          <w:szCs w:val="20"/>
        </w:rPr>
      </w:pPr>
    </w:p>
    <w:p w14:paraId="77580768" w14:textId="66C06479" w:rsidR="002D09C6" w:rsidRDefault="002D09C6" w:rsidP="00183385">
      <w:pPr>
        <w:rPr>
          <w:rFonts w:ascii="Arial" w:eastAsia="Arial" w:hAnsi="Arial" w:cs="Arial"/>
          <w:sz w:val="20"/>
          <w:szCs w:val="20"/>
        </w:rPr>
      </w:pPr>
    </w:p>
    <w:p w14:paraId="7DDB5C61" w14:textId="463C4E71" w:rsidR="002D09C6" w:rsidRDefault="002D09C6" w:rsidP="00183385">
      <w:pPr>
        <w:rPr>
          <w:rFonts w:ascii="Arial" w:eastAsia="Arial" w:hAnsi="Arial" w:cs="Arial"/>
          <w:sz w:val="20"/>
          <w:szCs w:val="20"/>
        </w:rPr>
      </w:pPr>
    </w:p>
    <w:p w14:paraId="129A27CF" w14:textId="4327778A" w:rsidR="002D09C6" w:rsidRDefault="002D09C6" w:rsidP="00183385">
      <w:pPr>
        <w:rPr>
          <w:rFonts w:ascii="Arial" w:eastAsia="Arial" w:hAnsi="Arial" w:cs="Arial"/>
          <w:sz w:val="20"/>
          <w:szCs w:val="20"/>
        </w:rPr>
      </w:pPr>
    </w:p>
    <w:p w14:paraId="5C21B8C8" w14:textId="736A4691" w:rsidR="002D09C6" w:rsidRDefault="002D09C6" w:rsidP="00183385">
      <w:pPr>
        <w:rPr>
          <w:rFonts w:ascii="Arial" w:eastAsia="Arial" w:hAnsi="Arial" w:cs="Arial"/>
          <w:sz w:val="20"/>
          <w:szCs w:val="20"/>
        </w:rPr>
      </w:pPr>
    </w:p>
    <w:p w14:paraId="4F220CA1" w14:textId="77777777" w:rsidR="002D09C6" w:rsidRPr="007A10BE" w:rsidRDefault="002D09C6" w:rsidP="00183385">
      <w:pPr>
        <w:rPr>
          <w:rFonts w:ascii="Arial" w:eastAsia="Arial" w:hAnsi="Arial" w:cs="Arial"/>
          <w:sz w:val="20"/>
          <w:szCs w:val="20"/>
        </w:rPr>
      </w:pPr>
    </w:p>
    <w:p w14:paraId="67B52FD9" w14:textId="261FAA6C" w:rsidR="00304A1D" w:rsidRPr="007A10BE" w:rsidRDefault="00304A1D" w:rsidP="00183385">
      <w:pPr>
        <w:rPr>
          <w:rFonts w:ascii="Arial" w:eastAsia="Arial" w:hAnsi="Arial" w:cs="Arial"/>
          <w:sz w:val="20"/>
          <w:szCs w:val="20"/>
        </w:rPr>
      </w:pPr>
    </w:p>
    <w:p w14:paraId="27D9BD5D" w14:textId="0ED2CE0C" w:rsidR="004C745B" w:rsidRPr="007A10BE" w:rsidRDefault="004C745B" w:rsidP="00183385">
      <w:pPr>
        <w:rPr>
          <w:rFonts w:ascii="Arial" w:eastAsia="Arial" w:hAnsi="Arial" w:cs="Arial"/>
          <w:sz w:val="20"/>
          <w:szCs w:val="20"/>
        </w:rPr>
      </w:pPr>
    </w:p>
    <w:p w14:paraId="48374AAC" w14:textId="77777777" w:rsidR="004C745B" w:rsidRPr="007A10BE" w:rsidRDefault="004C745B" w:rsidP="00183385">
      <w:pPr>
        <w:rPr>
          <w:rFonts w:ascii="Arial" w:eastAsia="Arial" w:hAnsi="Arial" w:cs="Arial"/>
          <w:sz w:val="20"/>
          <w:szCs w:val="20"/>
        </w:rPr>
      </w:pPr>
    </w:p>
    <w:p w14:paraId="1F0E634B" w14:textId="55E27F63" w:rsidR="00304A1D" w:rsidRPr="007A10BE" w:rsidRDefault="00304A1D" w:rsidP="00183385">
      <w:pPr>
        <w:rPr>
          <w:rFonts w:ascii="Arial" w:eastAsia="Arial" w:hAnsi="Arial" w:cs="Arial"/>
          <w:sz w:val="20"/>
          <w:szCs w:val="20"/>
        </w:rPr>
      </w:pPr>
    </w:p>
    <w:p w14:paraId="793E4223" w14:textId="77777777" w:rsidR="00304A1D" w:rsidRPr="007A10BE" w:rsidRDefault="00304A1D" w:rsidP="00304A1D">
      <w:pPr>
        <w:contextualSpacing/>
        <w:rPr>
          <w:rFonts w:ascii="Arial" w:hAnsi="Arial" w:cs="Arial"/>
          <w:sz w:val="20"/>
          <w:szCs w:val="20"/>
          <w:lang w:val="en-US" w:eastAsia="en-US"/>
        </w:rPr>
      </w:pPr>
    </w:p>
    <w:tbl>
      <w:tblPr>
        <w:tblStyle w:val="Grilledutableau37"/>
        <w:tblW w:w="10632" w:type="dxa"/>
        <w:tblInd w:w="-714" w:type="dxa"/>
        <w:tblLook w:val="04A0" w:firstRow="1" w:lastRow="0" w:firstColumn="1" w:lastColumn="0" w:noHBand="0" w:noVBand="1"/>
      </w:tblPr>
      <w:tblGrid>
        <w:gridCol w:w="4253"/>
        <w:gridCol w:w="1349"/>
        <w:gridCol w:w="636"/>
        <w:gridCol w:w="1417"/>
        <w:gridCol w:w="709"/>
        <w:gridCol w:w="2268"/>
      </w:tblGrid>
      <w:tr w:rsidR="00304A1D" w:rsidRPr="007A10BE" w14:paraId="0D135BF3" w14:textId="77777777" w:rsidTr="002D64F7">
        <w:tc>
          <w:tcPr>
            <w:tcW w:w="10632" w:type="dxa"/>
            <w:gridSpan w:val="6"/>
            <w:shd w:val="clear" w:color="auto" w:fill="E7E6E6" w:themeFill="background2"/>
            <w:vAlign w:val="center"/>
          </w:tcPr>
          <w:p w14:paraId="647C3BEA" w14:textId="1A9E7435" w:rsidR="00304A1D" w:rsidRPr="007A10BE" w:rsidRDefault="00F61A3A" w:rsidP="00304A1D">
            <w:pPr>
              <w:ind w:right="-33"/>
              <w:contextualSpacing/>
              <w:jc w:val="center"/>
              <w:rPr>
                <w:rFonts w:ascii="Arial" w:hAnsi="Arial" w:cs="Arial"/>
                <w:sz w:val="20"/>
                <w:szCs w:val="20"/>
              </w:rPr>
            </w:pPr>
            <w:r>
              <w:rPr>
                <w:rFonts w:ascii="Arial" w:hAnsi="Arial" w:cs="Arial"/>
                <w:b/>
                <w:color w:val="FF0000"/>
                <w:sz w:val="20"/>
                <w:szCs w:val="20"/>
              </w:rPr>
              <w:lastRenderedPageBreak/>
              <w:t>Identifiant : 22NDGS6033</w:t>
            </w:r>
          </w:p>
        </w:tc>
      </w:tr>
      <w:tr w:rsidR="00304A1D" w:rsidRPr="007A10BE" w14:paraId="43EED048" w14:textId="77777777" w:rsidTr="002D64F7">
        <w:tc>
          <w:tcPr>
            <w:tcW w:w="4253" w:type="dxa"/>
          </w:tcPr>
          <w:p w14:paraId="3ABB27E2" w14:textId="77777777" w:rsidR="00304A1D" w:rsidRPr="00262B15" w:rsidRDefault="00304A1D" w:rsidP="00304A1D">
            <w:pPr>
              <w:ind w:right="-33"/>
              <w:contextualSpacing/>
              <w:jc w:val="center"/>
              <w:rPr>
                <w:rFonts w:ascii="Arial" w:hAnsi="Arial" w:cs="Arial"/>
                <w:b/>
                <w:sz w:val="20"/>
                <w:szCs w:val="20"/>
              </w:rPr>
            </w:pPr>
            <w:r w:rsidRPr="00262B15">
              <w:rPr>
                <w:rFonts w:ascii="Arial" w:hAnsi="Arial" w:cs="Arial"/>
                <w:b/>
                <w:sz w:val="20"/>
                <w:szCs w:val="20"/>
              </w:rPr>
              <w:t>Titre</w:t>
            </w:r>
          </w:p>
        </w:tc>
        <w:tc>
          <w:tcPr>
            <w:tcW w:w="1985" w:type="dxa"/>
            <w:gridSpan w:val="2"/>
          </w:tcPr>
          <w:p w14:paraId="38F5E231" w14:textId="77777777" w:rsidR="00304A1D" w:rsidRPr="00262B15" w:rsidRDefault="00304A1D" w:rsidP="00304A1D">
            <w:pPr>
              <w:ind w:right="-33"/>
              <w:contextualSpacing/>
              <w:jc w:val="center"/>
              <w:rPr>
                <w:rFonts w:ascii="Arial" w:hAnsi="Arial" w:cs="Arial"/>
                <w:b/>
                <w:sz w:val="20"/>
                <w:szCs w:val="20"/>
              </w:rPr>
            </w:pPr>
            <w:r w:rsidRPr="00262B15">
              <w:rPr>
                <w:rFonts w:ascii="Arial" w:hAnsi="Arial" w:cs="Arial"/>
                <w:b/>
                <w:sz w:val="20"/>
                <w:szCs w:val="20"/>
              </w:rPr>
              <w:t>Durée</w:t>
            </w:r>
          </w:p>
        </w:tc>
        <w:tc>
          <w:tcPr>
            <w:tcW w:w="2126" w:type="dxa"/>
            <w:gridSpan w:val="2"/>
          </w:tcPr>
          <w:p w14:paraId="4BF34A84" w14:textId="77777777" w:rsidR="00304A1D" w:rsidRPr="00262B15" w:rsidRDefault="00304A1D" w:rsidP="00304A1D">
            <w:pPr>
              <w:ind w:right="-33"/>
              <w:contextualSpacing/>
              <w:jc w:val="center"/>
              <w:rPr>
                <w:rFonts w:ascii="Arial" w:hAnsi="Arial" w:cs="Arial"/>
                <w:b/>
                <w:sz w:val="20"/>
                <w:szCs w:val="20"/>
              </w:rPr>
            </w:pPr>
            <w:r w:rsidRPr="00262B15">
              <w:rPr>
                <w:rFonts w:ascii="Arial" w:hAnsi="Arial" w:cs="Arial"/>
                <w:b/>
                <w:sz w:val="20"/>
                <w:szCs w:val="20"/>
              </w:rPr>
              <w:t>Dates</w:t>
            </w:r>
          </w:p>
        </w:tc>
        <w:tc>
          <w:tcPr>
            <w:tcW w:w="2268" w:type="dxa"/>
          </w:tcPr>
          <w:p w14:paraId="4F7E8630" w14:textId="77777777" w:rsidR="00304A1D" w:rsidRPr="00262B15" w:rsidRDefault="00304A1D" w:rsidP="00304A1D">
            <w:pPr>
              <w:ind w:right="-33"/>
              <w:contextualSpacing/>
              <w:jc w:val="center"/>
              <w:rPr>
                <w:rFonts w:ascii="Arial" w:hAnsi="Arial" w:cs="Arial"/>
                <w:b/>
                <w:sz w:val="20"/>
                <w:szCs w:val="20"/>
              </w:rPr>
            </w:pPr>
            <w:r w:rsidRPr="00262B15">
              <w:rPr>
                <w:rFonts w:ascii="Arial" w:hAnsi="Arial" w:cs="Arial"/>
                <w:b/>
                <w:sz w:val="20"/>
                <w:szCs w:val="20"/>
              </w:rPr>
              <w:t>Nombre de participants prévus</w:t>
            </w:r>
          </w:p>
        </w:tc>
      </w:tr>
      <w:tr w:rsidR="00304A1D" w:rsidRPr="007A10BE" w14:paraId="52942A4B" w14:textId="77777777" w:rsidTr="002D64F7">
        <w:tc>
          <w:tcPr>
            <w:tcW w:w="4253" w:type="dxa"/>
            <w:vAlign w:val="center"/>
          </w:tcPr>
          <w:p w14:paraId="0A0768F3" w14:textId="5E813D1A" w:rsidR="00304A1D" w:rsidRPr="007A10BE" w:rsidRDefault="00304A1D" w:rsidP="008F0B68">
            <w:pPr>
              <w:suppressAutoHyphens w:val="0"/>
              <w:spacing w:before="100" w:beforeAutospacing="1" w:after="100" w:afterAutospacing="1"/>
              <w:jc w:val="center"/>
              <w:rPr>
                <w:rFonts w:ascii="Arial" w:hAnsi="Arial" w:cs="Arial"/>
                <w:sz w:val="20"/>
                <w:szCs w:val="20"/>
              </w:rPr>
            </w:pPr>
            <w:r w:rsidRPr="007A10BE">
              <w:rPr>
                <w:rFonts w:ascii="Arial" w:eastAsia="Times New Roman" w:hAnsi="Arial" w:cs="Arial"/>
                <w:b/>
                <w:color w:val="002060"/>
                <w:sz w:val="20"/>
                <w:szCs w:val="20"/>
              </w:rPr>
              <w:t>Participer au repérage et à l'accompagnement du parcours scolaire des élèves avec troubles spécifiques du langage (TSLA)</w:t>
            </w:r>
          </w:p>
        </w:tc>
        <w:tc>
          <w:tcPr>
            <w:tcW w:w="1985" w:type="dxa"/>
            <w:gridSpan w:val="2"/>
            <w:vAlign w:val="center"/>
          </w:tcPr>
          <w:p w14:paraId="5951DC03" w14:textId="77777777" w:rsidR="00304A1D" w:rsidRPr="007A10BE" w:rsidRDefault="00304A1D" w:rsidP="00304A1D">
            <w:pPr>
              <w:shd w:val="clear" w:color="auto" w:fill="FFFFFF"/>
              <w:suppressAutoHyphens w:val="0"/>
              <w:spacing w:before="100" w:beforeAutospacing="1" w:after="100" w:afterAutospacing="1"/>
              <w:jc w:val="center"/>
              <w:rPr>
                <w:rFonts w:ascii="Arial" w:eastAsia="Times New Roman" w:hAnsi="Arial" w:cs="Arial"/>
                <w:sz w:val="20"/>
                <w:szCs w:val="20"/>
              </w:rPr>
            </w:pPr>
            <w:r w:rsidRPr="007A10BE">
              <w:rPr>
                <w:rFonts w:ascii="Arial" w:eastAsia="Times New Roman" w:hAnsi="Arial" w:cs="Arial"/>
                <w:sz w:val="20"/>
                <w:szCs w:val="20"/>
              </w:rPr>
              <w:t>25 heures</w:t>
            </w:r>
          </w:p>
          <w:p w14:paraId="34723F99" w14:textId="77777777" w:rsidR="00304A1D" w:rsidRPr="007A10BE" w:rsidRDefault="00304A1D" w:rsidP="00304A1D">
            <w:pPr>
              <w:ind w:right="-33"/>
              <w:contextualSpacing/>
              <w:jc w:val="center"/>
              <w:rPr>
                <w:rFonts w:ascii="Arial" w:hAnsi="Arial" w:cs="Arial"/>
                <w:sz w:val="20"/>
                <w:szCs w:val="20"/>
              </w:rPr>
            </w:pPr>
          </w:p>
        </w:tc>
        <w:tc>
          <w:tcPr>
            <w:tcW w:w="2126" w:type="dxa"/>
            <w:gridSpan w:val="2"/>
            <w:vAlign w:val="center"/>
          </w:tcPr>
          <w:p w14:paraId="1DFEA8A0" w14:textId="77777777" w:rsidR="00304A1D" w:rsidRPr="007A10BE" w:rsidRDefault="00304A1D" w:rsidP="00304A1D">
            <w:pPr>
              <w:ind w:right="-33"/>
              <w:contextualSpacing/>
              <w:jc w:val="center"/>
              <w:rPr>
                <w:rFonts w:ascii="Arial" w:hAnsi="Arial" w:cs="Arial"/>
                <w:sz w:val="20"/>
                <w:szCs w:val="20"/>
              </w:rPr>
            </w:pPr>
            <w:r w:rsidRPr="007A10BE">
              <w:rPr>
                <w:rFonts w:ascii="Arial" w:hAnsi="Arial" w:cs="Arial"/>
                <w:sz w:val="20"/>
                <w:szCs w:val="20"/>
              </w:rPr>
              <w:t>Premier trimestre 2023</w:t>
            </w:r>
          </w:p>
        </w:tc>
        <w:tc>
          <w:tcPr>
            <w:tcW w:w="2268" w:type="dxa"/>
            <w:vAlign w:val="center"/>
          </w:tcPr>
          <w:p w14:paraId="4D97C602" w14:textId="77777777" w:rsidR="00304A1D" w:rsidRPr="007A10BE" w:rsidRDefault="00304A1D" w:rsidP="00304A1D">
            <w:pPr>
              <w:ind w:right="-33"/>
              <w:contextualSpacing/>
              <w:jc w:val="center"/>
              <w:rPr>
                <w:rFonts w:ascii="Arial" w:hAnsi="Arial" w:cs="Arial"/>
                <w:sz w:val="20"/>
                <w:szCs w:val="20"/>
              </w:rPr>
            </w:pPr>
            <w:r w:rsidRPr="007A10BE">
              <w:rPr>
                <w:rFonts w:ascii="Arial" w:hAnsi="Arial" w:cs="Arial"/>
                <w:sz w:val="20"/>
                <w:szCs w:val="20"/>
              </w:rPr>
              <w:t>25</w:t>
            </w:r>
          </w:p>
        </w:tc>
      </w:tr>
      <w:tr w:rsidR="00304A1D" w:rsidRPr="007A10BE" w14:paraId="14536917" w14:textId="77777777" w:rsidTr="002D64F7">
        <w:tc>
          <w:tcPr>
            <w:tcW w:w="4253" w:type="dxa"/>
          </w:tcPr>
          <w:p w14:paraId="19276AD9" w14:textId="77777777" w:rsidR="00304A1D" w:rsidRPr="00B26EE6" w:rsidRDefault="00304A1D" w:rsidP="00304A1D">
            <w:pPr>
              <w:ind w:right="-33"/>
              <w:contextualSpacing/>
              <w:jc w:val="center"/>
              <w:rPr>
                <w:rFonts w:ascii="Arial" w:hAnsi="Arial" w:cs="Arial"/>
                <w:b/>
                <w:sz w:val="20"/>
                <w:szCs w:val="20"/>
              </w:rPr>
            </w:pPr>
            <w:r w:rsidRPr="00B26EE6">
              <w:rPr>
                <w:rFonts w:ascii="Arial" w:hAnsi="Arial" w:cs="Arial"/>
                <w:b/>
                <w:sz w:val="20"/>
                <w:szCs w:val="20"/>
              </w:rPr>
              <w:t>Public concerné</w:t>
            </w:r>
          </w:p>
        </w:tc>
        <w:tc>
          <w:tcPr>
            <w:tcW w:w="3402" w:type="dxa"/>
            <w:gridSpan w:val="3"/>
          </w:tcPr>
          <w:p w14:paraId="183AB404" w14:textId="77777777" w:rsidR="00304A1D" w:rsidRPr="00B26EE6" w:rsidRDefault="00304A1D" w:rsidP="00304A1D">
            <w:pPr>
              <w:ind w:right="-33"/>
              <w:contextualSpacing/>
              <w:jc w:val="center"/>
              <w:rPr>
                <w:rFonts w:ascii="Arial" w:hAnsi="Arial" w:cs="Arial"/>
                <w:b/>
                <w:sz w:val="20"/>
                <w:szCs w:val="20"/>
              </w:rPr>
            </w:pPr>
            <w:r w:rsidRPr="00B26EE6">
              <w:rPr>
                <w:rFonts w:ascii="Arial" w:hAnsi="Arial" w:cs="Arial"/>
                <w:b/>
                <w:sz w:val="20"/>
                <w:szCs w:val="20"/>
              </w:rPr>
              <w:t>Lieu de stage</w:t>
            </w:r>
          </w:p>
        </w:tc>
        <w:tc>
          <w:tcPr>
            <w:tcW w:w="2977" w:type="dxa"/>
            <w:gridSpan w:val="2"/>
          </w:tcPr>
          <w:p w14:paraId="1F18C53D" w14:textId="77777777" w:rsidR="00304A1D" w:rsidRPr="00B26EE6" w:rsidRDefault="00304A1D" w:rsidP="00304A1D">
            <w:pPr>
              <w:ind w:right="-33"/>
              <w:contextualSpacing/>
              <w:jc w:val="center"/>
              <w:rPr>
                <w:rFonts w:ascii="Arial" w:hAnsi="Arial" w:cs="Arial"/>
                <w:b/>
                <w:sz w:val="20"/>
                <w:szCs w:val="20"/>
              </w:rPr>
            </w:pPr>
            <w:r w:rsidRPr="00B26EE6">
              <w:rPr>
                <w:rFonts w:ascii="Arial" w:hAnsi="Arial" w:cs="Arial"/>
                <w:b/>
                <w:sz w:val="20"/>
                <w:szCs w:val="20"/>
              </w:rPr>
              <w:t>Opérateur principal</w:t>
            </w:r>
          </w:p>
        </w:tc>
      </w:tr>
      <w:tr w:rsidR="00304A1D" w:rsidRPr="007A10BE" w14:paraId="46A17DB9" w14:textId="77777777" w:rsidTr="002D64F7">
        <w:tc>
          <w:tcPr>
            <w:tcW w:w="4253" w:type="dxa"/>
          </w:tcPr>
          <w:p w14:paraId="5EF3461C" w14:textId="77777777" w:rsidR="00304A1D" w:rsidRPr="007A10BE" w:rsidRDefault="00304A1D" w:rsidP="00304A1D">
            <w:pPr>
              <w:contextualSpacing/>
              <w:rPr>
                <w:rFonts w:ascii="Arial" w:hAnsi="Arial" w:cs="Arial"/>
                <w:sz w:val="20"/>
                <w:szCs w:val="20"/>
              </w:rPr>
            </w:pPr>
            <w:r w:rsidRPr="007A10BE">
              <w:rPr>
                <w:rFonts w:ascii="Arial" w:hAnsi="Arial" w:cs="Arial"/>
                <w:sz w:val="20"/>
                <w:szCs w:val="20"/>
              </w:rPr>
              <w:t xml:space="preserve">Enseignants titulaires du CAPPEI </w:t>
            </w:r>
          </w:p>
          <w:p w14:paraId="35D58733" w14:textId="77777777" w:rsidR="00304A1D" w:rsidRPr="007A10BE" w:rsidRDefault="00304A1D" w:rsidP="00304A1D">
            <w:pPr>
              <w:contextualSpacing/>
              <w:rPr>
                <w:rFonts w:ascii="Arial" w:hAnsi="Arial" w:cs="Arial"/>
                <w:sz w:val="20"/>
                <w:szCs w:val="20"/>
              </w:rPr>
            </w:pPr>
            <w:r w:rsidRPr="007A10BE">
              <w:rPr>
                <w:rFonts w:ascii="Arial" w:hAnsi="Arial" w:cs="Arial"/>
                <w:sz w:val="20"/>
                <w:szCs w:val="20"/>
              </w:rPr>
              <w:t>Personnels non enseignants dont AESH</w:t>
            </w:r>
          </w:p>
          <w:p w14:paraId="5BB08000" w14:textId="77777777" w:rsidR="00304A1D" w:rsidRPr="007A10BE" w:rsidRDefault="00304A1D" w:rsidP="00304A1D">
            <w:pPr>
              <w:contextualSpacing/>
              <w:rPr>
                <w:rFonts w:ascii="Arial" w:hAnsi="Arial" w:cs="Arial"/>
                <w:sz w:val="20"/>
                <w:szCs w:val="20"/>
              </w:rPr>
            </w:pPr>
          </w:p>
          <w:p w14:paraId="1D2B5CFD" w14:textId="77777777" w:rsidR="00304A1D" w:rsidRPr="007A10BE" w:rsidRDefault="00304A1D" w:rsidP="00304A1D">
            <w:pPr>
              <w:contextualSpacing/>
              <w:rPr>
                <w:rFonts w:ascii="Arial" w:hAnsi="Arial" w:cs="Arial"/>
                <w:sz w:val="20"/>
                <w:szCs w:val="20"/>
              </w:rPr>
            </w:pPr>
          </w:p>
        </w:tc>
        <w:tc>
          <w:tcPr>
            <w:tcW w:w="3402" w:type="dxa"/>
            <w:gridSpan w:val="3"/>
          </w:tcPr>
          <w:p w14:paraId="239B1959" w14:textId="77777777" w:rsidR="00304A1D" w:rsidRPr="007A10BE" w:rsidRDefault="00304A1D" w:rsidP="00304A1D">
            <w:pPr>
              <w:ind w:right="-33"/>
              <w:contextualSpacing/>
              <w:jc w:val="both"/>
              <w:rPr>
                <w:rFonts w:ascii="Arial" w:hAnsi="Arial" w:cs="Arial"/>
                <w:sz w:val="20"/>
                <w:szCs w:val="20"/>
              </w:rPr>
            </w:pPr>
            <w:r w:rsidRPr="007A10BE">
              <w:rPr>
                <w:rFonts w:ascii="Arial" w:hAnsi="Arial" w:cs="Arial"/>
                <w:sz w:val="20"/>
                <w:szCs w:val="20"/>
              </w:rPr>
              <w:t>INSPÉ, Morne Ferret, Pointe à Pitre.</w:t>
            </w:r>
          </w:p>
        </w:tc>
        <w:tc>
          <w:tcPr>
            <w:tcW w:w="2977" w:type="dxa"/>
            <w:gridSpan w:val="2"/>
          </w:tcPr>
          <w:p w14:paraId="10283118" w14:textId="77777777" w:rsidR="00304A1D" w:rsidRPr="007A10BE" w:rsidRDefault="00304A1D" w:rsidP="00304A1D">
            <w:pPr>
              <w:suppressAutoHyphens w:val="0"/>
              <w:spacing w:before="100" w:beforeAutospacing="1" w:after="100" w:afterAutospacing="1"/>
              <w:rPr>
                <w:rFonts w:ascii="Arial" w:eastAsia="Times New Roman" w:hAnsi="Arial" w:cs="Arial"/>
                <w:sz w:val="20"/>
                <w:szCs w:val="20"/>
              </w:rPr>
            </w:pPr>
            <w:r w:rsidRPr="007A10BE">
              <w:rPr>
                <w:rFonts w:ascii="Arial" w:eastAsia="Times New Roman" w:hAnsi="Arial" w:cs="Arial"/>
                <w:sz w:val="20"/>
                <w:szCs w:val="20"/>
              </w:rPr>
              <w:t xml:space="preserve">Mission service public de l’école inclusive ASH de la Région Académique de la Guadeloupe </w:t>
            </w:r>
          </w:p>
          <w:p w14:paraId="70F01D50" w14:textId="77777777" w:rsidR="00304A1D" w:rsidRPr="007A10BE" w:rsidRDefault="00304A1D" w:rsidP="00304A1D">
            <w:pPr>
              <w:ind w:right="-33"/>
              <w:contextualSpacing/>
              <w:jc w:val="both"/>
              <w:rPr>
                <w:rFonts w:ascii="Arial" w:hAnsi="Arial" w:cs="Arial"/>
                <w:sz w:val="20"/>
                <w:szCs w:val="20"/>
              </w:rPr>
            </w:pPr>
          </w:p>
        </w:tc>
      </w:tr>
      <w:tr w:rsidR="00304A1D" w:rsidRPr="007A10BE" w14:paraId="27738014" w14:textId="77777777" w:rsidTr="002D64F7">
        <w:tc>
          <w:tcPr>
            <w:tcW w:w="10632" w:type="dxa"/>
            <w:gridSpan w:val="6"/>
          </w:tcPr>
          <w:p w14:paraId="238E6745" w14:textId="77777777" w:rsidR="008F0B68" w:rsidRDefault="00304A1D" w:rsidP="008F0B68">
            <w:pPr>
              <w:rPr>
                <w:rFonts w:ascii="Arial" w:hAnsi="Arial" w:cs="Arial"/>
                <w:sz w:val="20"/>
                <w:szCs w:val="20"/>
              </w:rPr>
            </w:pPr>
            <w:r w:rsidRPr="008F0B68">
              <w:rPr>
                <w:rFonts w:ascii="Arial" w:hAnsi="Arial" w:cs="Arial"/>
                <w:sz w:val="20"/>
                <w:szCs w:val="20"/>
              </w:rPr>
              <w:t>Objectifs : Objectif principal :</w:t>
            </w:r>
            <w:r w:rsidRPr="008F0B68">
              <w:rPr>
                <w:rFonts w:ascii="Arial" w:hAnsi="Arial" w:cs="Arial"/>
                <w:sz w:val="20"/>
                <w:szCs w:val="20"/>
              </w:rPr>
              <w:br/>
            </w:r>
          </w:p>
          <w:p w14:paraId="14ADAEB3" w14:textId="78FE3462" w:rsidR="008F0B68" w:rsidRDefault="00304A1D" w:rsidP="00613A83">
            <w:pPr>
              <w:pStyle w:val="Paragraphedeliste"/>
              <w:numPr>
                <w:ilvl w:val="0"/>
                <w:numId w:val="22"/>
              </w:numPr>
              <w:rPr>
                <w:rFonts w:ascii="Arial" w:hAnsi="Arial" w:cs="Arial"/>
                <w:sz w:val="20"/>
                <w:szCs w:val="20"/>
              </w:rPr>
            </w:pPr>
            <w:r w:rsidRPr="008F0B68">
              <w:rPr>
                <w:rFonts w:ascii="Arial" w:hAnsi="Arial" w:cs="Arial"/>
                <w:sz w:val="20"/>
                <w:szCs w:val="20"/>
              </w:rPr>
              <w:t>Acquérir des connaissances sur les dysphasies, dyslexies, dyspraxies pour pouvoir agir sur 2 niveaux :</w:t>
            </w:r>
            <w:r w:rsidRPr="008F0B68">
              <w:rPr>
                <w:rFonts w:ascii="Arial" w:hAnsi="Arial" w:cs="Arial"/>
                <w:sz w:val="20"/>
                <w:szCs w:val="20"/>
              </w:rPr>
              <w:br/>
              <w:t>La classe ordinaire : proposer une pédagogie adaptée aux besoins des élèves ayant un trouble spécifique du langage et des apprentissages (TSLA).</w:t>
            </w:r>
            <w:r w:rsidRPr="008F0B68">
              <w:rPr>
                <w:rFonts w:ascii="Arial" w:hAnsi="Arial" w:cs="Arial"/>
                <w:sz w:val="20"/>
                <w:szCs w:val="20"/>
              </w:rPr>
              <w:br/>
            </w:r>
            <w:r w:rsidRPr="008F0B68">
              <w:rPr>
                <w:rFonts w:ascii="Arial" w:hAnsi="Arial" w:cs="Arial"/>
                <w:sz w:val="20"/>
                <w:szCs w:val="20"/>
              </w:rPr>
              <w:br/>
            </w:r>
            <w:r w:rsidRPr="008F0B68">
              <w:rPr>
                <w:rFonts w:ascii="Arial" w:hAnsi="Arial" w:cs="Arial"/>
                <w:sz w:val="20"/>
                <w:szCs w:val="20"/>
                <w:u w:val="single"/>
              </w:rPr>
              <w:t>Sous-objectifs</w:t>
            </w:r>
            <w:r w:rsidR="008F0B68">
              <w:rPr>
                <w:rFonts w:ascii="Arial" w:hAnsi="Arial" w:cs="Arial"/>
                <w:sz w:val="20"/>
                <w:szCs w:val="20"/>
              </w:rPr>
              <w:t xml:space="preserve"> :</w:t>
            </w:r>
          </w:p>
          <w:p w14:paraId="4B2C8E1C" w14:textId="77777777" w:rsidR="008F0B68" w:rsidRDefault="008F0B68" w:rsidP="008F0B68">
            <w:pPr>
              <w:pStyle w:val="Paragraphedeliste"/>
              <w:ind w:left="360"/>
              <w:rPr>
                <w:rFonts w:ascii="Arial" w:hAnsi="Arial" w:cs="Arial"/>
                <w:sz w:val="20"/>
                <w:szCs w:val="20"/>
              </w:rPr>
            </w:pPr>
          </w:p>
          <w:p w14:paraId="3C60FF32" w14:textId="39372C5D" w:rsidR="00304A1D" w:rsidRPr="008F0B68" w:rsidRDefault="00304A1D" w:rsidP="00613A83">
            <w:pPr>
              <w:pStyle w:val="Paragraphedeliste"/>
              <w:numPr>
                <w:ilvl w:val="0"/>
                <w:numId w:val="22"/>
              </w:numPr>
              <w:rPr>
                <w:rFonts w:ascii="Arial" w:hAnsi="Arial" w:cs="Arial"/>
                <w:sz w:val="20"/>
                <w:szCs w:val="20"/>
              </w:rPr>
            </w:pPr>
            <w:r w:rsidRPr="008F0B68">
              <w:rPr>
                <w:rFonts w:ascii="Arial" w:hAnsi="Arial" w:cs="Arial"/>
                <w:sz w:val="20"/>
                <w:szCs w:val="20"/>
              </w:rPr>
              <w:t>Connaissance des troubles spécifiques du langage et des apprentissages pour répondre aux besoins des élèves dans le cadre de la scolarité́ inclusive.</w:t>
            </w:r>
            <w:r w:rsidRPr="008F0B68">
              <w:rPr>
                <w:rFonts w:ascii="Arial" w:hAnsi="Arial" w:cs="Arial"/>
                <w:sz w:val="20"/>
                <w:szCs w:val="20"/>
              </w:rPr>
              <w:br/>
              <w:t xml:space="preserve">Des outils numériques pour adapter ses pratiques et ses supports d’enseignement </w:t>
            </w:r>
          </w:p>
          <w:p w14:paraId="702AE499" w14:textId="77777777" w:rsidR="00304A1D" w:rsidRPr="007A10BE" w:rsidRDefault="00304A1D" w:rsidP="00304A1D">
            <w:pPr>
              <w:contextualSpacing/>
              <w:rPr>
                <w:rFonts w:ascii="Arial" w:hAnsi="Arial" w:cs="Arial"/>
                <w:sz w:val="20"/>
                <w:szCs w:val="20"/>
              </w:rPr>
            </w:pPr>
          </w:p>
          <w:p w14:paraId="2ED11DDD" w14:textId="77777777" w:rsidR="00304A1D" w:rsidRPr="007A10BE" w:rsidRDefault="00304A1D" w:rsidP="00304A1D">
            <w:pPr>
              <w:rPr>
                <w:rFonts w:ascii="Arial" w:hAnsi="Arial" w:cs="Arial"/>
                <w:sz w:val="20"/>
                <w:szCs w:val="20"/>
              </w:rPr>
            </w:pPr>
          </w:p>
        </w:tc>
      </w:tr>
      <w:tr w:rsidR="00304A1D" w:rsidRPr="007A10BE" w14:paraId="17835E64" w14:textId="77777777" w:rsidTr="002D64F7">
        <w:tc>
          <w:tcPr>
            <w:tcW w:w="5602" w:type="dxa"/>
            <w:gridSpan w:val="2"/>
            <w:vAlign w:val="center"/>
          </w:tcPr>
          <w:p w14:paraId="15053C1C" w14:textId="77777777" w:rsidR="00304A1D" w:rsidRPr="00B26EE6" w:rsidRDefault="00304A1D" w:rsidP="00304A1D">
            <w:pPr>
              <w:contextualSpacing/>
              <w:jc w:val="center"/>
              <w:rPr>
                <w:rFonts w:ascii="Arial" w:hAnsi="Arial" w:cs="Arial"/>
                <w:b/>
                <w:sz w:val="20"/>
                <w:szCs w:val="20"/>
              </w:rPr>
            </w:pPr>
            <w:r w:rsidRPr="00B26EE6">
              <w:rPr>
                <w:rFonts w:ascii="Arial" w:hAnsi="Arial" w:cs="Arial"/>
                <w:b/>
                <w:sz w:val="20"/>
                <w:szCs w:val="20"/>
              </w:rPr>
              <w:t>Contenus de formation </w:t>
            </w:r>
          </w:p>
        </w:tc>
        <w:tc>
          <w:tcPr>
            <w:tcW w:w="5030" w:type="dxa"/>
            <w:gridSpan w:val="4"/>
            <w:vAlign w:val="center"/>
          </w:tcPr>
          <w:p w14:paraId="04DFC489" w14:textId="77777777" w:rsidR="00304A1D" w:rsidRPr="00B26EE6" w:rsidRDefault="00304A1D" w:rsidP="00304A1D">
            <w:pPr>
              <w:ind w:right="-33"/>
              <w:contextualSpacing/>
              <w:jc w:val="center"/>
              <w:rPr>
                <w:rFonts w:ascii="Arial" w:hAnsi="Arial" w:cs="Arial"/>
                <w:b/>
                <w:sz w:val="20"/>
                <w:szCs w:val="20"/>
              </w:rPr>
            </w:pPr>
            <w:r w:rsidRPr="00B26EE6">
              <w:rPr>
                <w:rFonts w:ascii="Arial" w:hAnsi="Arial" w:cs="Arial"/>
                <w:b/>
                <w:sz w:val="20"/>
                <w:szCs w:val="20"/>
              </w:rPr>
              <w:t xml:space="preserve">Intervenants </w:t>
            </w:r>
          </w:p>
        </w:tc>
      </w:tr>
      <w:tr w:rsidR="00304A1D" w:rsidRPr="007A10BE" w14:paraId="01D1EA8A" w14:textId="77777777" w:rsidTr="002D64F7">
        <w:tc>
          <w:tcPr>
            <w:tcW w:w="5602" w:type="dxa"/>
            <w:gridSpan w:val="2"/>
          </w:tcPr>
          <w:p w14:paraId="2E0F0C58" w14:textId="77777777" w:rsidR="008F0B68" w:rsidRDefault="008F0B68" w:rsidP="008F0B68">
            <w:pPr>
              <w:rPr>
                <w:rFonts w:ascii="Arial" w:hAnsi="Arial" w:cs="Arial"/>
                <w:sz w:val="20"/>
                <w:szCs w:val="20"/>
              </w:rPr>
            </w:pPr>
          </w:p>
          <w:p w14:paraId="244656F1" w14:textId="42AF3F8F" w:rsidR="00304A1D" w:rsidRPr="008F0B68" w:rsidRDefault="00304A1D" w:rsidP="00613A83">
            <w:pPr>
              <w:pStyle w:val="Paragraphedeliste"/>
              <w:numPr>
                <w:ilvl w:val="0"/>
                <w:numId w:val="22"/>
              </w:numPr>
              <w:rPr>
                <w:rFonts w:ascii="Arial" w:hAnsi="Arial" w:cs="Arial"/>
                <w:sz w:val="20"/>
                <w:szCs w:val="20"/>
              </w:rPr>
            </w:pPr>
            <w:r w:rsidRPr="008F0B68">
              <w:rPr>
                <w:rFonts w:ascii="Arial" w:hAnsi="Arial" w:cs="Arial"/>
                <w:sz w:val="20"/>
                <w:szCs w:val="20"/>
              </w:rPr>
              <w:t xml:space="preserve">Questionner la grande difficulté́ scolaire, sensibiliser aux différents troubles, élaborer des outils professionnels et des procédures pour exercer au sein du pôle-ressource, travailler en partenariat. </w:t>
            </w:r>
          </w:p>
          <w:p w14:paraId="39822235" w14:textId="7A091DF3" w:rsidR="00304A1D" w:rsidRPr="008F0B68" w:rsidRDefault="00304A1D" w:rsidP="00613A83">
            <w:pPr>
              <w:pStyle w:val="Paragraphedeliste"/>
              <w:numPr>
                <w:ilvl w:val="0"/>
                <w:numId w:val="22"/>
              </w:numPr>
              <w:rPr>
                <w:rFonts w:ascii="Arial" w:hAnsi="Arial" w:cs="Arial"/>
                <w:sz w:val="20"/>
                <w:szCs w:val="20"/>
              </w:rPr>
            </w:pPr>
            <w:r w:rsidRPr="008F0B68">
              <w:rPr>
                <w:rFonts w:ascii="Arial" w:hAnsi="Arial" w:cs="Arial"/>
                <w:sz w:val="20"/>
                <w:szCs w:val="20"/>
              </w:rPr>
              <w:t xml:space="preserve">Dyslexie, dyspraxie, dysphasie, troubles de l’attention : les troubles, leurs conséquences et les aménagements mobilisables pour répondre aux besoins des élèves dans le cadre de la scolarité́ inclusive. </w:t>
            </w:r>
          </w:p>
          <w:p w14:paraId="33B120BD" w14:textId="77777777" w:rsidR="008F0B68" w:rsidRDefault="00304A1D" w:rsidP="00613A83">
            <w:pPr>
              <w:pStyle w:val="Paragraphedeliste"/>
              <w:numPr>
                <w:ilvl w:val="0"/>
                <w:numId w:val="22"/>
              </w:numPr>
              <w:rPr>
                <w:rFonts w:ascii="Arial" w:hAnsi="Arial" w:cs="Arial"/>
                <w:sz w:val="20"/>
                <w:szCs w:val="20"/>
              </w:rPr>
            </w:pPr>
            <w:r w:rsidRPr="008F0B68">
              <w:rPr>
                <w:rFonts w:ascii="Arial" w:hAnsi="Arial" w:cs="Arial"/>
                <w:sz w:val="20"/>
                <w:szCs w:val="20"/>
              </w:rPr>
              <w:t>Travailler en classe avec un AESH.</w:t>
            </w:r>
          </w:p>
          <w:p w14:paraId="4907094B" w14:textId="60BDA3AC" w:rsidR="008F0B68" w:rsidRPr="008F0B68" w:rsidRDefault="008F0B68" w:rsidP="00613A83">
            <w:pPr>
              <w:pStyle w:val="Paragraphedeliste"/>
              <w:numPr>
                <w:ilvl w:val="0"/>
                <w:numId w:val="22"/>
              </w:numPr>
              <w:rPr>
                <w:rFonts w:ascii="Arial" w:hAnsi="Arial" w:cs="Arial"/>
                <w:sz w:val="20"/>
                <w:szCs w:val="20"/>
              </w:rPr>
            </w:pPr>
            <w:r>
              <w:rPr>
                <w:rFonts w:ascii="Arial" w:hAnsi="Arial" w:cs="Arial"/>
                <w:sz w:val="20"/>
                <w:szCs w:val="20"/>
              </w:rPr>
              <w:t xml:space="preserve"> </w:t>
            </w:r>
            <w:r w:rsidR="00304A1D" w:rsidRPr="008F0B68">
              <w:rPr>
                <w:rFonts w:ascii="Arial" w:hAnsi="Arial" w:cs="Arial"/>
                <w:sz w:val="20"/>
                <w:szCs w:val="20"/>
              </w:rPr>
              <w:t>Présentation d’outils numériques d’aide pour l’enseignant ; d’</w:t>
            </w:r>
            <w:r>
              <w:rPr>
                <w:rFonts w:ascii="Arial" w:hAnsi="Arial" w:cs="Arial"/>
                <w:sz w:val="20"/>
                <w:szCs w:val="20"/>
              </w:rPr>
              <w:t>aide pour les élèves avec TSLA.</w:t>
            </w:r>
          </w:p>
          <w:p w14:paraId="5067301B" w14:textId="046E6D54" w:rsidR="00304A1D" w:rsidRPr="008F0B68" w:rsidRDefault="00304A1D" w:rsidP="00613A83">
            <w:pPr>
              <w:pStyle w:val="Paragraphedeliste"/>
              <w:numPr>
                <w:ilvl w:val="0"/>
                <w:numId w:val="22"/>
              </w:numPr>
              <w:rPr>
                <w:rFonts w:ascii="Arial" w:hAnsi="Arial" w:cs="Arial"/>
                <w:sz w:val="20"/>
                <w:szCs w:val="20"/>
              </w:rPr>
            </w:pPr>
            <w:r w:rsidRPr="008F0B68">
              <w:rPr>
                <w:rFonts w:ascii="Arial" w:hAnsi="Arial" w:cs="Arial"/>
                <w:sz w:val="20"/>
                <w:szCs w:val="20"/>
              </w:rPr>
              <w:t>Etudes de cas et adaptations de documents pédagogiques. L’éducation inclusive : définition et conséquences sur l’établissement scolaire, sur la classe.</w:t>
            </w:r>
            <w:r w:rsidRPr="008F0B68">
              <w:rPr>
                <w:rFonts w:ascii="Arial" w:hAnsi="Arial" w:cs="Arial"/>
                <w:sz w:val="20"/>
                <w:szCs w:val="20"/>
              </w:rPr>
              <w:br/>
              <w:t xml:space="preserve">Identification et mise en œuvre des différents outils institutionnels d’accompagnement des élèves avec un TSLA (PAP, PPS...), pour une plus grande efficacité́ collective au sein d’un établissement s’engageant dans une démarche inclusive. </w:t>
            </w:r>
          </w:p>
          <w:p w14:paraId="21AD6862" w14:textId="77777777" w:rsidR="00304A1D" w:rsidRPr="007A10BE" w:rsidRDefault="00304A1D" w:rsidP="00304A1D">
            <w:pPr>
              <w:ind w:right="-33"/>
              <w:contextualSpacing/>
              <w:jc w:val="both"/>
              <w:rPr>
                <w:rFonts w:ascii="Arial" w:hAnsi="Arial" w:cs="Arial"/>
                <w:sz w:val="20"/>
                <w:szCs w:val="20"/>
              </w:rPr>
            </w:pPr>
          </w:p>
        </w:tc>
        <w:tc>
          <w:tcPr>
            <w:tcW w:w="5030" w:type="dxa"/>
            <w:gridSpan w:val="4"/>
          </w:tcPr>
          <w:p w14:paraId="148A32A6" w14:textId="77777777" w:rsidR="00304A1D" w:rsidRPr="007A10BE" w:rsidRDefault="00304A1D" w:rsidP="00304A1D">
            <w:pPr>
              <w:shd w:val="clear" w:color="auto" w:fill="FFFFFF"/>
              <w:suppressAutoHyphens w:val="0"/>
              <w:spacing w:before="100" w:beforeAutospacing="1" w:after="100" w:afterAutospacing="1"/>
              <w:rPr>
                <w:rFonts w:ascii="Arial" w:eastAsia="Times New Roman" w:hAnsi="Arial" w:cs="Arial"/>
                <w:sz w:val="20"/>
                <w:szCs w:val="20"/>
              </w:rPr>
            </w:pPr>
            <w:r w:rsidRPr="007A10BE">
              <w:rPr>
                <w:rFonts w:ascii="Arial" w:eastAsia="Times New Roman" w:hAnsi="Arial" w:cs="Arial"/>
                <w:sz w:val="20"/>
                <w:szCs w:val="20"/>
              </w:rPr>
              <w:t xml:space="preserve">CPD ASH, formateurs INSPÉ, professionnels du médico-social. </w:t>
            </w:r>
          </w:p>
          <w:p w14:paraId="14C5C2E1" w14:textId="77777777" w:rsidR="00304A1D" w:rsidRPr="007A10BE" w:rsidRDefault="00304A1D" w:rsidP="00304A1D">
            <w:pPr>
              <w:contextualSpacing/>
              <w:rPr>
                <w:rFonts w:ascii="Arial" w:hAnsi="Arial" w:cs="Arial"/>
                <w:sz w:val="20"/>
                <w:szCs w:val="20"/>
              </w:rPr>
            </w:pPr>
          </w:p>
        </w:tc>
      </w:tr>
    </w:tbl>
    <w:p w14:paraId="6D3DCB3C" w14:textId="68773228" w:rsidR="00304A1D" w:rsidRPr="007A10BE" w:rsidRDefault="00304A1D" w:rsidP="00183385">
      <w:pPr>
        <w:rPr>
          <w:rFonts w:ascii="Arial" w:eastAsia="Arial" w:hAnsi="Arial" w:cs="Arial"/>
          <w:sz w:val="20"/>
          <w:szCs w:val="20"/>
        </w:rPr>
      </w:pPr>
    </w:p>
    <w:p w14:paraId="3FCC27C3" w14:textId="5BBDAE91" w:rsidR="00304A1D" w:rsidRPr="007A10BE" w:rsidRDefault="00304A1D" w:rsidP="00183385">
      <w:pPr>
        <w:rPr>
          <w:rFonts w:ascii="Arial" w:eastAsia="Arial" w:hAnsi="Arial" w:cs="Arial"/>
          <w:sz w:val="20"/>
          <w:szCs w:val="20"/>
        </w:rPr>
      </w:pPr>
    </w:p>
    <w:p w14:paraId="16DEE8F0" w14:textId="77777777" w:rsidR="004C745B" w:rsidRPr="007A10BE" w:rsidRDefault="004C745B" w:rsidP="00183385">
      <w:pPr>
        <w:rPr>
          <w:rFonts w:ascii="Arial" w:eastAsia="Arial" w:hAnsi="Arial" w:cs="Arial"/>
          <w:sz w:val="20"/>
          <w:szCs w:val="20"/>
        </w:rPr>
      </w:pPr>
    </w:p>
    <w:p w14:paraId="2FC6EDE8" w14:textId="24CD328F" w:rsidR="00304A1D" w:rsidRPr="007A10BE" w:rsidRDefault="00304A1D" w:rsidP="00183385">
      <w:pPr>
        <w:rPr>
          <w:rFonts w:ascii="Arial" w:eastAsia="Arial" w:hAnsi="Arial" w:cs="Arial"/>
          <w:sz w:val="20"/>
          <w:szCs w:val="20"/>
        </w:rPr>
      </w:pPr>
    </w:p>
    <w:p w14:paraId="6F194BA6" w14:textId="40CC463C" w:rsidR="00304A1D" w:rsidRDefault="00304A1D" w:rsidP="00183385">
      <w:pPr>
        <w:rPr>
          <w:rFonts w:ascii="Arial" w:eastAsia="Arial" w:hAnsi="Arial" w:cs="Arial"/>
          <w:sz w:val="20"/>
          <w:szCs w:val="20"/>
        </w:rPr>
      </w:pPr>
    </w:p>
    <w:p w14:paraId="77AF4509" w14:textId="02424DDD" w:rsidR="008F0B68" w:rsidRDefault="008F0B68" w:rsidP="00183385">
      <w:pPr>
        <w:rPr>
          <w:rFonts w:ascii="Arial" w:eastAsia="Arial" w:hAnsi="Arial" w:cs="Arial"/>
          <w:sz w:val="20"/>
          <w:szCs w:val="20"/>
        </w:rPr>
      </w:pPr>
    </w:p>
    <w:p w14:paraId="44B1B75B" w14:textId="3C28AA74" w:rsidR="008F0B68" w:rsidRDefault="008F0B68" w:rsidP="00183385">
      <w:pPr>
        <w:rPr>
          <w:rFonts w:ascii="Arial" w:eastAsia="Arial" w:hAnsi="Arial" w:cs="Arial"/>
          <w:sz w:val="20"/>
          <w:szCs w:val="20"/>
        </w:rPr>
      </w:pPr>
    </w:p>
    <w:p w14:paraId="7F1FEAB8" w14:textId="54DE4DED" w:rsidR="008F0B68" w:rsidRDefault="008F0B68" w:rsidP="00183385">
      <w:pPr>
        <w:rPr>
          <w:rFonts w:ascii="Arial" w:eastAsia="Arial" w:hAnsi="Arial" w:cs="Arial"/>
          <w:sz w:val="20"/>
          <w:szCs w:val="20"/>
        </w:rPr>
      </w:pPr>
    </w:p>
    <w:p w14:paraId="6F60647F" w14:textId="4B3557D3" w:rsidR="008F0B68" w:rsidRDefault="008F0B68" w:rsidP="00183385">
      <w:pPr>
        <w:rPr>
          <w:rFonts w:ascii="Arial" w:eastAsia="Arial" w:hAnsi="Arial" w:cs="Arial"/>
          <w:sz w:val="20"/>
          <w:szCs w:val="20"/>
        </w:rPr>
      </w:pPr>
    </w:p>
    <w:p w14:paraId="5877125E" w14:textId="103F0820" w:rsidR="008F0B68" w:rsidRDefault="008F0B68" w:rsidP="00183385">
      <w:pPr>
        <w:rPr>
          <w:rFonts w:ascii="Arial" w:eastAsia="Arial" w:hAnsi="Arial" w:cs="Arial"/>
          <w:sz w:val="20"/>
          <w:szCs w:val="20"/>
        </w:rPr>
      </w:pPr>
    </w:p>
    <w:p w14:paraId="5D277795" w14:textId="60494FE4" w:rsidR="008F0B68" w:rsidRDefault="008F0B68" w:rsidP="00183385">
      <w:pPr>
        <w:rPr>
          <w:rFonts w:ascii="Arial" w:eastAsia="Arial" w:hAnsi="Arial" w:cs="Arial"/>
          <w:sz w:val="20"/>
          <w:szCs w:val="20"/>
        </w:rPr>
      </w:pPr>
    </w:p>
    <w:p w14:paraId="778AB9D6" w14:textId="06EE4C49" w:rsidR="008F0B68" w:rsidRDefault="008F0B68" w:rsidP="00183385">
      <w:pPr>
        <w:rPr>
          <w:rFonts w:ascii="Arial" w:eastAsia="Arial" w:hAnsi="Arial" w:cs="Arial"/>
          <w:sz w:val="20"/>
          <w:szCs w:val="20"/>
        </w:rPr>
      </w:pPr>
    </w:p>
    <w:p w14:paraId="7EF14DC7" w14:textId="65194B00" w:rsidR="008F0B68" w:rsidRDefault="008F0B68" w:rsidP="00183385">
      <w:pPr>
        <w:rPr>
          <w:rFonts w:ascii="Arial" w:eastAsia="Arial" w:hAnsi="Arial" w:cs="Arial"/>
          <w:sz w:val="20"/>
          <w:szCs w:val="20"/>
        </w:rPr>
      </w:pPr>
    </w:p>
    <w:p w14:paraId="165F3B29" w14:textId="77777777" w:rsidR="008F0B68" w:rsidRPr="007A10BE" w:rsidRDefault="008F0B68" w:rsidP="00183385">
      <w:pPr>
        <w:rPr>
          <w:rFonts w:ascii="Arial" w:eastAsia="Arial" w:hAnsi="Arial" w:cs="Arial"/>
          <w:sz w:val="20"/>
          <w:szCs w:val="20"/>
        </w:rPr>
      </w:pPr>
    </w:p>
    <w:p w14:paraId="6872947B" w14:textId="2242826A" w:rsidR="00F064A7" w:rsidRPr="007A10BE" w:rsidRDefault="00F064A7" w:rsidP="00F064A7">
      <w:pPr>
        <w:ind w:left="360"/>
        <w:rPr>
          <w:rFonts w:ascii="Arial" w:hAnsi="Arial" w:cs="Arial"/>
          <w:sz w:val="20"/>
          <w:szCs w:val="20"/>
        </w:rPr>
      </w:pPr>
    </w:p>
    <w:tbl>
      <w:tblPr>
        <w:tblStyle w:val="Grilledutableau"/>
        <w:tblW w:w="10065" w:type="dxa"/>
        <w:tblInd w:w="-431" w:type="dxa"/>
        <w:tblLook w:val="04A0" w:firstRow="1" w:lastRow="0" w:firstColumn="1" w:lastColumn="0" w:noHBand="0" w:noVBand="1"/>
      </w:tblPr>
      <w:tblGrid>
        <w:gridCol w:w="3686"/>
        <w:gridCol w:w="2409"/>
        <w:gridCol w:w="1130"/>
        <w:gridCol w:w="2840"/>
      </w:tblGrid>
      <w:tr w:rsidR="00F064A7" w:rsidRPr="007A10BE" w14:paraId="2208E417" w14:textId="77777777" w:rsidTr="00672F3F">
        <w:tc>
          <w:tcPr>
            <w:tcW w:w="10065" w:type="dxa"/>
            <w:gridSpan w:val="4"/>
            <w:shd w:val="clear" w:color="auto" w:fill="D9D9D9" w:themeFill="background1" w:themeFillShade="D9"/>
          </w:tcPr>
          <w:p w14:paraId="0EB71E0F" w14:textId="3DE89442" w:rsidR="00F064A7" w:rsidRPr="007A10BE" w:rsidRDefault="00F064A7" w:rsidP="00F064A7">
            <w:pPr>
              <w:jc w:val="center"/>
              <w:rPr>
                <w:rFonts w:ascii="Arial" w:hAnsi="Arial" w:cs="Arial"/>
                <w:b/>
                <w:sz w:val="20"/>
                <w:szCs w:val="20"/>
              </w:rPr>
            </w:pPr>
            <w:r w:rsidRPr="007A10BE">
              <w:rPr>
                <w:rFonts w:ascii="Arial" w:hAnsi="Arial" w:cs="Arial"/>
                <w:b/>
                <w:color w:val="FF0000"/>
                <w:sz w:val="20"/>
                <w:szCs w:val="20"/>
              </w:rPr>
              <w:lastRenderedPageBreak/>
              <w:t>Identifiant : 22N</w:t>
            </w:r>
            <w:r w:rsidR="00F61A3A">
              <w:rPr>
                <w:rFonts w:ascii="Arial" w:hAnsi="Arial" w:cs="Arial"/>
                <w:b/>
                <w:color w:val="FF0000"/>
                <w:sz w:val="20"/>
                <w:szCs w:val="20"/>
              </w:rPr>
              <w:t>DGS6034</w:t>
            </w:r>
          </w:p>
        </w:tc>
      </w:tr>
      <w:tr w:rsidR="00F064A7" w:rsidRPr="007A10BE" w14:paraId="61259E67" w14:textId="77777777" w:rsidTr="00317120">
        <w:tc>
          <w:tcPr>
            <w:tcW w:w="3686" w:type="dxa"/>
          </w:tcPr>
          <w:p w14:paraId="4A231A80" w14:textId="77777777" w:rsidR="00F064A7" w:rsidRPr="007A10BE" w:rsidRDefault="00F064A7" w:rsidP="002D64F7">
            <w:pPr>
              <w:rPr>
                <w:rFonts w:ascii="Arial" w:hAnsi="Arial" w:cs="Arial"/>
                <w:b/>
                <w:sz w:val="20"/>
                <w:szCs w:val="20"/>
              </w:rPr>
            </w:pPr>
            <w:r w:rsidRPr="007A10BE">
              <w:rPr>
                <w:rFonts w:ascii="Arial" w:hAnsi="Arial" w:cs="Arial"/>
                <w:b/>
                <w:sz w:val="20"/>
                <w:szCs w:val="20"/>
              </w:rPr>
              <w:t>Titre</w:t>
            </w:r>
          </w:p>
          <w:p w14:paraId="3FBC79AA" w14:textId="77777777" w:rsidR="00F064A7" w:rsidRPr="007A10BE" w:rsidRDefault="00F064A7" w:rsidP="002D64F7">
            <w:pPr>
              <w:rPr>
                <w:rFonts w:ascii="Arial" w:hAnsi="Arial" w:cs="Arial"/>
                <w:b/>
                <w:sz w:val="20"/>
                <w:szCs w:val="20"/>
              </w:rPr>
            </w:pPr>
          </w:p>
        </w:tc>
        <w:tc>
          <w:tcPr>
            <w:tcW w:w="2409" w:type="dxa"/>
          </w:tcPr>
          <w:p w14:paraId="3C944E71" w14:textId="77777777" w:rsidR="00F064A7" w:rsidRPr="007A10BE" w:rsidRDefault="00F064A7" w:rsidP="002D64F7">
            <w:pPr>
              <w:rPr>
                <w:rFonts w:ascii="Arial" w:hAnsi="Arial" w:cs="Arial"/>
                <w:b/>
                <w:sz w:val="20"/>
                <w:szCs w:val="20"/>
              </w:rPr>
            </w:pPr>
            <w:r w:rsidRPr="007A10BE">
              <w:rPr>
                <w:rFonts w:ascii="Arial" w:hAnsi="Arial" w:cs="Arial"/>
                <w:b/>
                <w:sz w:val="20"/>
                <w:szCs w:val="20"/>
              </w:rPr>
              <w:t>Durée</w:t>
            </w:r>
          </w:p>
        </w:tc>
        <w:tc>
          <w:tcPr>
            <w:tcW w:w="1130" w:type="dxa"/>
          </w:tcPr>
          <w:p w14:paraId="20921D2B" w14:textId="77777777" w:rsidR="00F064A7" w:rsidRPr="007A10BE" w:rsidRDefault="00F064A7" w:rsidP="002D64F7">
            <w:pPr>
              <w:rPr>
                <w:rFonts w:ascii="Arial" w:hAnsi="Arial" w:cs="Arial"/>
                <w:b/>
                <w:sz w:val="20"/>
                <w:szCs w:val="20"/>
              </w:rPr>
            </w:pPr>
            <w:r w:rsidRPr="007A10BE">
              <w:rPr>
                <w:rFonts w:ascii="Arial" w:hAnsi="Arial" w:cs="Arial"/>
                <w:b/>
                <w:sz w:val="20"/>
                <w:szCs w:val="20"/>
              </w:rPr>
              <w:t>Dates</w:t>
            </w:r>
          </w:p>
        </w:tc>
        <w:tc>
          <w:tcPr>
            <w:tcW w:w="2840" w:type="dxa"/>
          </w:tcPr>
          <w:p w14:paraId="2075C57A" w14:textId="77777777" w:rsidR="00F064A7" w:rsidRPr="007A10BE" w:rsidRDefault="00F064A7" w:rsidP="002D64F7">
            <w:pPr>
              <w:rPr>
                <w:rFonts w:ascii="Arial" w:hAnsi="Arial" w:cs="Arial"/>
                <w:b/>
                <w:sz w:val="20"/>
                <w:szCs w:val="20"/>
              </w:rPr>
            </w:pPr>
            <w:r w:rsidRPr="007A10BE">
              <w:rPr>
                <w:rFonts w:ascii="Arial" w:hAnsi="Arial" w:cs="Arial"/>
                <w:b/>
                <w:sz w:val="20"/>
                <w:szCs w:val="20"/>
              </w:rPr>
              <w:t>Nombre de participants prévus</w:t>
            </w:r>
          </w:p>
        </w:tc>
      </w:tr>
      <w:tr w:rsidR="00F064A7" w:rsidRPr="007A10BE" w14:paraId="550C88E0" w14:textId="77777777" w:rsidTr="00317120">
        <w:tc>
          <w:tcPr>
            <w:tcW w:w="3686" w:type="dxa"/>
          </w:tcPr>
          <w:p w14:paraId="7B3AC163" w14:textId="77777777" w:rsidR="00F064A7" w:rsidRPr="007A10BE" w:rsidRDefault="00F064A7" w:rsidP="007D2945">
            <w:pPr>
              <w:jc w:val="center"/>
              <w:rPr>
                <w:rFonts w:ascii="Arial" w:hAnsi="Arial" w:cs="Arial"/>
                <w:b/>
                <w:sz w:val="20"/>
                <w:szCs w:val="20"/>
              </w:rPr>
            </w:pPr>
            <w:r w:rsidRPr="007A10BE">
              <w:rPr>
                <w:rFonts w:ascii="Arial" w:hAnsi="Arial" w:cs="Arial"/>
                <w:b/>
                <w:color w:val="002060"/>
                <w:sz w:val="20"/>
                <w:szCs w:val="20"/>
              </w:rPr>
              <w:t>Scolariser les élèves porteurs d’un trouble spécifique des apprentissage</w:t>
            </w:r>
          </w:p>
        </w:tc>
        <w:tc>
          <w:tcPr>
            <w:tcW w:w="2409" w:type="dxa"/>
          </w:tcPr>
          <w:p w14:paraId="1819E95B" w14:textId="34E2042D" w:rsidR="00F064A7" w:rsidRPr="00855B9F" w:rsidRDefault="00F064A7" w:rsidP="002D64F7">
            <w:pPr>
              <w:rPr>
                <w:rFonts w:ascii="Arial" w:hAnsi="Arial" w:cs="Arial"/>
                <w:sz w:val="20"/>
                <w:szCs w:val="20"/>
              </w:rPr>
            </w:pPr>
            <w:r w:rsidRPr="00855B9F">
              <w:rPr>
                <w:rFonts w:ascii="Arial" w:hAnsi="Arial" w:cs="Arial"/>
                <w:sz w:val="20"/>
                <w:szCs w:val="20"/>
              </w:rPr>
              <w:t>25</w:t>
            </w:r>
            <w:r w:rsidR="00A45BCF">
              <w:rPr>
                <w:rFonts w:ascii="Arial" w:hAnsi="Arial" w:cs="Arial"/>
                <w:sz w:val="20"/>
                <w:szCs w:val="20"/>
              </w:rPr>
              <w:t xml:space="preserve"> </w:t>
            </w:r>
            <w:r w:rsidRPr="00855B9F">
              <w:rPr>
                <w:rFonts w:ascii="Arial" w:hAnsi="Arial" w:cs="Arial"/>
                <w:sz w:val="20"/>
                <w:szCs w:val="20"/>
              </w:rPr>
              <w:t>h</w:t>
            </w:r>
            <w:r w:rsidR="00A45BCF">
              <w:rPr>
                <w:rFonts w:ascii="Arial" w:hAnsi="Arial" w:cs="Arial"/>
                <w:sz w:val="20"/>
                <w:szCs w:val="20"/>
              </w:rPr>
              <w:t>eures</w:t>
            </w:r>
            <w:r w:rsidRPr="00855B9F">
              <w:rPr>
                <w:rFonts w:ascii="Arial" w:hAnsi="Arial" w:cs="Arial"/>
                <w:sz w:val="20"/>
                <w:szCs w:val="20"/>
              </w:rPr>
              <w:t xml:space="preserve"> (4 journées)</w:t>
            </w:r>
          </w:p>
        </w:tc>
        <w:tc>
          <w:tcPr>
            <w:tcW w:w="1130" w:type="dxa"/>
          </w:tcPr>
          <w:p w14:paraId="3519FB3C" w14:textId="77777777" w:rsidR="00F064A7" w:rsidRPr="00855B9F" w:rsidRDefault="00F064A7" w:rsidP="002D64F7">
            <w:pPr>
              <w:rPr>
                <w:rFonts w:ascii="Arial" w:hAnsi="Arial" w:cs="Arial"/>
                <w:sz w:val="20"/>
                <w:szCs w:val="20"/>
              </w:rPr>
            </w:pPr>
            <w:r w:rsidRPr="00855B9F">
              <w:rPr>
                <w:rFonts w:ascii="Arial" w:hAnsi="Arial" w:cs="Arial"/>
                <w:sz w:val="20"/>
                <w:szCs w:val="20"/>
              </w:rPr>
              <w:t>Du 6 au 9 Mars 2023</w:t>
            </w:r>
          </w:p>
        </w:tc>
        <w:tc>
          <w:tcPr>
            <w:tcW w:w="2840" w:type="dxa"/>
          </w:tcPr>
          <w:p w14:paraId="40C808F5" w14:textId="77777777" w:rsidR="00F064A7" w:rsidRPr="00855B9F" w:rsidRDefault="00F064A7" w:rsidP="002D64F7">
            <w:pPr>
              <w:rPr>
                <w:rFonts w:ascii="Arial" w:hAnsi="Arial" w:cs="Arial"/>
                <w:sz w:val="20"/>
                <w:szCs w:val="20"/>
              </w:rPr>
            </w:pPr>
            <w:r w:rsidRPr="00855B9F">
              <w:rPr>
                <w:rFonts w:ascii="Arial" w:hAnsi="Arial" w:cs="Arial"/>
                <w:sz w:val="20"/>
                <w:szCs w:val="20"/>
              </w:rPr>
              <w:t>25</w:t>
            </w:r>
          </w:p>
        </w:tc>
      </w:tr>
      <w:tr w:rsidR="00F064A7" w:rsidRPr="007A10BE" w14:paraId="6595E801" w14:textId="77777777" w:rsidTr="00317120">
        <w:tc>
          <w:tcPr>
            <w:tcW w:w="3686" w:type="dxa"/>
          </w:tcPr>
          <w:p w14:paraId="5CEBEC77" w14:textId="77777777" w:rsidR="00F064A7" w:rsidRPr="007A10BE" w:rsidRDefault="00F064A7" w:rsidP="002D64F7">
            <w:pPr>
              <w:rPr>
                <w:rFonts w:ascii="Arial" w:hAnsi="Arial" w:cs="Arial"/>
                <w:b/>
                <w:sz w:val="20"/>
                <w:szCs w:val="20"/>
              </w:rPr>
            </w:pPr>
            <w:r w:rsidRPr="007A10BE">
              <w:rPr>
                <w:rFonts w:ascii="Arial" w:hAnsi="Arial" w:cs="Arial"/>
                <w:b/>
                <w:sz w:val="20"/>
                <w:szCs w:val="20"/>
              </w:rPr>
              <w:t>Public concerné</w:t>
            </w:r>
          </w:p>
        </w:tc>
        <w:tc>
          <w:tcPr>
            <w:tcW w:w="2409" w:type="dxa"/>
          </w:tcPr>
          <w:p w14:paraId="61DB6B11" w14:textId="77777777" w:rsidR="00F064A7" w:rsidRPr="007A10BE" w:rsidRDefault="00F064A7" w:rsidP="002D64F7">
            <w:pPr>
              <w:rPr>
                <w:rFonts w:ascii="Arial" w:hAnsi="Arial" w:cs="Arial"/>
                <w:b/>
                <w:sz w:val="20"/>
                <w:szCs w:val="20"/>
              </w:rPr>
            </w:pPr>
            <w:r w:rsidRPr="007A10BE">
              <w:rPr>
                <w:rFonts w:ascii="Arial" w:hAnsi="Arial" w:cs="Arial"/>
                <w:b/>
                <w:sz w:val="20"/>
                <w:szCs w:val="20"/>
              </w:rPr>
              <w:t>Lieu de stage</w:t>
            </w:r>
          </w:p>
        </w:tc>
        <w:tc>
          <w:tcPr>
            <w:tcW w:w="3970" w:type="dxa"/>
            <w:gridSpan w:val="2"/>
          </w:tcPr>
          <w:p w14:paraId="39A76336" w14:textId="77777777" w:rsidR="00F064A7" w:rsidRPr="007A10BE" w:rsidRDefault="00F064A7" w:rsidP="002D64F7">
            <w:pPr>
              <w:rPr>
                <w:rFonts w:ascii="Arial" w:hAnsi="Arial" w:cs="Arial"/>
                <w:b/>
                <w:sz w:val="20"/>
                <w:szCs w:val="20"/>
              </w:rPr>
            </w:pPr>
            <w:r w:rsidRPr="007A10BE">
              <w:rPr>
                <w:rFonts w:ascii="Arial" w:hAnsi="Arial" w:cs="Arial"/>
                <w:b/>
                <w:sz w:val="20"/>
                <w:szCs w:val="20"/>
              </w:rPr>
              <w:t>Opérateur principal</w:t>
            </w:r>
          </w:p>
        </w:tc>
      </w:tr>
      <w:tr w:rsidR="00F064A7" w:rsidRPr="007A10BE" w14:paraId="79991D00" w14:textId="77777777" w:rsidTr="00317120">
        <w:tc>
          <w:tcPr>
            <w:tcW w:w="3686" w:type="dxa"/>
          </w:tcPr>
          <w:p w14:paraId="42F262F4" w14:textId="77777777" w:rsidR="00F064A7" w:rsidRPr="007A10BE" w:rsidRDefault="00F064A7" w:rsidP="002D64F7">
            <w:pPr>
              <w:rPr>
                <w:rFonts w:ascii="Arial" w:hAnsi="Arial" w:cs="Arial"/>
                <w:bCs/>
                <w:sz w:val="20"/>
                <w:szCs w:val="20"/>
              </w:rPr>
            </w:pPr>
            <w:r w:rsidRPr="007A10BE">
              <w:rPr>
                <w:rFonts w:ascii="Arial" w:hAnsi="Arial" w:cs="Arial"/>
                <w:bCs/>
                <w:sz w:val="20"/>
                <w:szCs w:val="20"/>
              </w:rPr>
              <w:t>enseignants non spécialisés, personnels non enseignants (AESH ; personnels des collectivités)</w:t>
            </w:r>
          </w:p>
        </w:tc>
        <w:tc>
          <w:tcPr>
            <w:tcW w:w="2409" w:type="dxa"/>
          </w:tcPr>
          <w:p w14:paraId="67CAF664" w14:textId="77777777" w:rsidR="00F064A7" w:rsidRPr="007A10BE" w:rsidRDefault="00F064A7" w:rsidP="002D64F7">
            <w:pPr>
              <w:rPr>
                <w:rFonts w:ascii="Arial" w:hAnsi="Arial" w:cs="Arial"/>
                <w:b/>
                <w:sz w:val="20"/>
                <w:szCs w:val="20"/>
              </w:rPr>
            </w:pPr>
            <w:r w:rsidRPr="007A10BE">
              <w:rPr>
                <w:rFonts w:ascii="Arial" w:hAnsi="Arial" w:cs="Arial"/>
                <w:spacing w:val="-6"/>
                <w:sz w:val="20"/>
                <w:szCs w:val="20"/>
              </w:rPr>
              <w:t>INSPé de Toulouse Occitanie – Pyrénées – 56 avenue de L’URSS 31400 Toulouse</w:t>
            </w:r>
          </w:p>
        </w:tc>
        <w:tc>
          <w:tcPr>
            <w:tcW w:w="3970" w:type="dxa"/>
            <w:gridSpan w:val="2"/>
          </w:tcPr>
          <w:p w14:paraId="705B4CAB" w14:textId="77777777" w:rsidR="00F064A7" w:rsidRPr="007A10BE" w:rsidRDefault="00F064A7" w:rsidP="002D64F7">
            <w:pPr>
              <w:rPr>
                <w:rFonts w:ascii="Arial" w:hAnsi="Arial" w:cs="Arial"/>
                <w:b/>
                <w:sz w:val="20"/>
                <w:szCs w:val="20"/>
              </w:rPr>
            </w:pPr>
            <w:r w:rsidRPr="007A10BE">
              <w:rPr>
                <w:rFonts w:ascii="Arial" w:hAnsi="Arial" w:cs="Arial"/>
                <w:spacing w:val="-6"/>
                <w:sz w:val="20"/>
                <w:szCs w:val="20"/>
              </w:rPr>
              <w:t>Rectorat de Toulouse / INSPé Toulouse Occitanie-Pyrénées</w:t>
            </w:r>
          </w:p>
        </w:tc>
      </w:tr>
      <w:tr w:rsidR="00F064A7" w:rsidRPr="007A10BE" w14:paraId="169E79DB" w14:textId="77777777" w:rsidTr="00317120">
        <w:trPr>
          <w:trHeight w:val="547"/>
        </w:trPr>
        <w:tc>
          <w:tcPr>
            <w:tcW w:w="10065" w:type="dxa"/>
            <w:gridSpan w:val="4"/>
          </w:tcPr>
          <w:p w14:paraId="01FA83F6" w14:textId="77777777" w:rsidR="00F064A7" w:rsidRPr="007A10BE" w:rsidRDefault="00F064A7" w:rsidP="002D64F7">
            <w:pPr>
              <w:rPr>
                <w:rFonts w:ascii="Arial" w:hAnsi="Arial" w:cs="Arial"/>
                <w:b/>
                <w:sz w:val="20"/>
                <w:szCs w:val="20"/>
              </w:rPr>
            </w:pPr>
            <w:r w:rsidRPr="007A10BE">
              <w:rPr>
                <w:rFonts w:ascii="Arial" w:hAnsi="Arial" w:cs="Arial"/>
                <w:b/>
                <w:sz w:val="20"/>
                <w:szCs w:val="20"/>
              </w:rPr>
              <w:t>Objectifs</w:t>
            </w:r>
          </w:p>
          <w:p w14:paraId="02A52AB2" w14:textId="77777777" w:rsidR="00F064A7" w:rsidRPr="007A10BE" w:rsidRDefault="00F064A7" w:rsidP="002D64F7">
            <w:pPr>
              <w:rPr>
                <w:rFonts w:ascii="Arial" w:hAnsi="Arial" w:cs="Arial"/>
                <w:bCs/>
                <w:sz w:val="20"/>
                <w:szCs w:val="20"/>
              </w:rPr>
            </w:pPr>
            <w:r w:rsidRPr="007A10BE">
              <w:rPr>
                <w:rFonts w:ascii="Arial" w:hAnsi="Arial" w:cs="Arial"/>
                <w:bCs/>
                <w:sz w:val="20"/>
                <w:szCs w:val="20"/>
              </w:rPr>
              <w:t xml:space="preserve">Axe 1 : Analyser à la lumière des sciences cognitives et des neurosciences les besoins spécifiques des enfants porteurs de troubles spécifiques des apprentissages </w:t>
            </w:r>
          </w:p>
          <w:p w14:paraId="1563963B" w14:textId="77777777" w:rsidR="00F064A7" w:rsidRPr="007A10BE" w:rsidRDefault="00F064A7" w:rsidP="002D64F7">
            <w:pPr>
              <w:rPr>
                <w:rFonts w:ascii="Arial" w:hAnsi="Arial" w:cs="Arial"/>
                <w:bCs/>
                <w:sz w:val="20"/>
                <w:szCs w:val="20"/>
              </w:rPr>
            </w:pPr>
            <w:r w:rsidRPr="007A10BE">
              <w:rPr>
                <w:rFonts w:ascii="Arial" w:hAnsi="Arial" w:cs="Arial"/>
                <w:bCs/>
                <w:sz w:val="20"/>
                <w:szCs w:val="20"/>
              </w:rPr>
              <w:t>Axe 2 : Développer des compétences professionnelle (gestes, outils, ingénierie de formation) pour soutenir les apprentissages de ces enfants.</w:t>
            </w:r>
          </w:p>
          <w:p w14:paraId="28871C50" w14:textId="77777777" w:rsidR="00F064A7" w:rsidRPr="007A10BE" w:rsidRDefault="00F064A7" w:rsidP="002D64F7">
            <w:pPr>
              <w:rPr>
                <w:rFonts w:ascii="Arial" w:hAnsi="Arial" w:cs="Arial"/>
                <w:bCs/>
                <w:sz w:val="20"/>
                <w:szCs w:val="20"/>
              </w:rPr>
            </w:pPr>
            <w:r w:rsidRPr="007A10BE">
              <w:rPr>
                <w:rFonts w:ascii="Arial" w:hAnsi="Arial" w:cs="Arial"/>
                <w:bCs/>
                <w:sz w:val="20"/>
                <w:szCs w:val="20"/>
              </w:rPr>
              <w:t xml:space="preserve">Axe 3 : Penser les dispositifs d’accompagnement inclusif de ces élèves et organiser les partenariats adéquats </w:t>
            </w:r>
          </w:p>
          <w:p w14:paraId="6255F4D5" w14:textId="77777777" w:rsidR="00F064A7" w:rsidRPr="007A10BE" w:rsidRDefault="00F064A7" w:rsidP="002D64F7">
            <w:pPr>
              <w:rPr>
                <w:rFonts w:ascii="Arial" w:hAnsi="Arial" w:cs="Arial"/>
                <w:b/>
                <w:sz w:val="20"/>
                <w:szCs w:val="20"/>
              </w:rPr>
            </w:pPr>
          </w:p>
        </w:tc>
      </w:tr>
      <w:tr w:rsidR="00F064A7" w:rsidRPr="007A10BE" w14:paraId="3ECE96B5" w14:textId="77777777" w:rsidTr="00317120">
        <w:tc>
          <w:tcPr>
            <w:tcW w:w="6095" w:type="dxa"/>
            <w:gridSpan w:val="2"/>
          </w:tcPr>
          <w:p w14:paraId="58B57E4E" w14:textId="77777777" w:rsidR="00F064A7" w:rsidRPr="007A10BE" w:rsidRDefault="00F064A7" w:rsidP="002D64F7">
            <w:pPr>
              <w:rPr>
                <w:rFonts w:ascii="Arial" w:hAnsi="Arial" w:cs="Arial"/>
                <w:b/>
                <w:sz w:val="20"/>
                <w:szCs w:val="20"/>
              </w:rPr>
            </w:pPr>
            <w:r w:rsidRPr="007A10BE">
              <w:rPr>
                <w:rFonts w:ascii="Arial" w:hAnsi="Arial" w:cs="Arial"/>
                <w:b/>
                <w:sz w:val="20"/>
                <w:szCs w:val="20"/>
              </w:rPr>
              <w:t>Contenus de formation</w:t>
            </w:r>
          </w:p>
        </w:tc>
        <w:tc>
          <w:tcPr>
            <w:tcW w:w="3970" w:type="dxa"/>
            <w:gridSpan w:val="2"/>
          </w:tcPr>
          <w:p w14:paraId="45BB5592" w14:textId="77777777" w:rsidR="00F064A7" w:rsidRPr="007A10BE" w:rsidRDefault="00F064A7" w:rsidP="002D64F7">
            <w:pPr>
              <w:rPr>
                <w:rFonts w:ascii="Arial" w:hAnsi="Arial" w:cs="Arial"/>
                <w:b/>
                <w:sz w:val="20"/>
                <w:szCs w:val="20"/>
              </w:rPr>
            </w:pPr>
            <w:r w:rsidRPr="007A10BE">
              <w:rPr>
                <w:rFonts w:ascii="Arial" w:hAnsi="Arial" w:cs="Arial"/>
                <w:b/>
                <w:sz w:val="20"/>
                <w:szCs w:val="20"/>
              </w:rPr>
              <w:t>Intervenants</w:t>
            </w:r>
          </w:p>
        </w:tc>
      </w:tr>
      <w:tr w:rsidR="00F064A7" w:rsidRPr="007A10BE" w14:paraId="4D7977C3" w14:textId="77777777" w:rsidTr="00317120">
        <w:tc>
          <w:tcPr>
            <w:tcW w:w="6095" w:type="dxa"/>
            <w:gridSpan w:val="2"/>
          </w:tcPr>
          <w:p w14:paraId="16788156" w14:textId="77777777" w:rsidR="00F064A7" w:rsidRPr="007A10BE" w:rsidRDefault="00F064A7" w:rsidP="002D64F7">
            <w:pPr>
              <w:rPr>
                <w:rFonts w:ascii="Arial" w:hAnsi="Arial" w:cs="Arial"/>
                <w:bCs/>
                <w:sz w:val="20"/>
                <w:szCs w:val="20"/>
              </w:rPr>
            </w:pPr>
            <w:r w:rsidRPr="007A10BE">
              <w:rPr>
                <w:rFonts w:ascii="Arial" w:hAnsi="Arial" w:cs="Arial"/>
                <w:b/>
                <w:sz w:val="20"/>
                <w:szCs w:val="20"/>
              </w:rPr>
              <w:t xml:space="preserve">Axe 1 : </w:t>
            </w:r>
            <w:r w:rsidRPr="007A10BE">
              <w:rPr>
                <w:rFonts w:ascii="Arial" w:hAnsi="Arial" w:cs="Arial"/>
                <w:bCs/>
                <w:sz w:val="20"/>
                <w:szCs w:val="20"/>
              </w:rPr>
              <w:t>Mise à jour des connaissances théoriques sur l’étiologie des troubles, l’impact des troubles sur les apprentissages en termes de particularités cognitives (attention, mémoire, langage, raisonnement, calcul, sentiment d’efficacité personnelle, compétences psychosociales…)</w:t>
            </w:r>
          </w:p>
          <w:p w14:paraId="28068314" w14:textId="77777777" w:rsidR="00F064A7" w:rsidRPr="007A10BE" w:rsidRDefault="00F064A7" w:rsidP="002D64F7">
            <w:pPr>
              <w:rPr>
                <w:rFonts w:ascii="Arial" w:hAnsi="Arial" w:cs="Arial"/>
                <w:bCs/>
                <w:sz w:val="20"/>
                <w:szCs w:val="20"/>
              </w:rPr>
            </w:pPr>
            <w:r w:rsidRPr="007A10BE">
              <w:rPr>
                <w:rFonts w:ascii="Arial" w:hAnsi="Arial" w:cs="Arial"/>
                <w:b/>
                <w:sz w:val="20"/>
                <w:szCs w:val="20"/>
              </w:rPr>
              <w:t>Axe 2</w:t>
            </w:r>
            <w:r w:rsidRPr="007A10BE">
              <w:rPr>
                <w:rFonts w:ascii="Arial" w:hAnsi="Arial" w:cs="Arial"/>
                <w:bCs/>
                <w:sz w:val="20"/>
                <w:szCs w:val="20"/>
              </w:rPr>
              <w:t> : Penser la classe dans une démarche inclusive – depuis les adaptations au quotidien jusqu’à l’évaluation inclusive – apport des outils numériques à l’inclusion – différencier les supports d’apprentissage, différencier les modalités d’évaluation</w:t>
            </w:r>
          </w:p>
          <w:p w14:paraId="1CDF7102" w14:textId="77777777" w:rsidR="00F064A7" w:rsidRPr="007A10BE" w:rsidRDefault="00F064A7" w:rsidP="002D64F7">
            <w:pPr>
              <w:rPr>
                <w:rFonts w:ascii="Arial" w:hAnsi="Arial" w:cs="Arial"/>
                <w:b/>
                <w:sz w:val="20"/>
                <w:szCs w:val="20"/>
              </w:rPr>
            </w:pPr>
            <w:r w:rsidRPr="007A10BE">
              <w:rPr>
                <w:rFonts w:ascii="Arial" w:hAnsi="Arial" w:cs="Arial"/>
                <w:b/>
                <w:sz w:val="20"/>
                <w:szCs w:val="20"/>
              </w:rPr>
              <w:t xml:space="preserve">Axe 3 : </w:t>
            </w:r>
            <w:r w:rsidRPr="007A10BE">
              <w:rPr>
                <w:rFonts w:ascii="Arial" w:hAnsi="Arial" w:cs="Arial"/>
                <w:bCs/>
                <w:sz w:val="20"/>
                <w:szCs w:val="20"/>
              </w:rPr>
              <w:t>Travailler sur la mise en œuvre des dispositifs depuis le PPRE, PAP, PPS et comment penser ces dispositifs collégialement au service de l’enfant. Comment penser les partenariats compte tenu des champs d’expertise des différents acteurs </w:t>
            </w:r>
            <w:r w:rsidRPr="007A10BE">
              <w:rPr>
                <w:rFonts w:ascii="Arial" w:hAnsi="Arial" w:cs="Arial"/>
                <w:b/>
                <w:sz w:val="20"/>
                <w:szCs w:val="20"/>
              </w:rPr>
              <w:t xml:space="preserve"> </w:t>
            </w:r>
          </w:p>
        </w:tc>
        <w:tc>
          <w:tcPr>
            <w:tcW w:w="3970" w:type="dxa"/>
            <w:gridSpan w:val="2"/>
          </w:tcPr>
          <w:p w14:paraId="42FF0BEE" w14:textId="5A51E31E" w:rsidR="00F064A7" w:rsidRPr="007A10BE" w:rsidRDefault="00F064A7" w:rsidP="002D64F7">
            <w:pPr>
              <w:rPr>
                <w:rFonts w:ascii="Arial" w:hAnsi="Arial" w:cs="Arial"/>
                <w:bCs/>
                <w:sz w:val="20"/>
                <w:szCs w:val="20"/>
              </w:rPr>
            </w:pPr>
            <w:r w:rsidRPr="007A10BE">
              <w:rPr>
                <w:rFonts w:ascii="Arial" w:hAnsi="Arial" w:cs="Arial"/>
                <w:bCs/>
                <w:sz w:val="20"/>
                <w:szCs w:val="20"/>
              </w:rPr>
              <w:t xml:space="preserve">Equipe Inspe, </w:t>
            </w:r>
            <w:r w:rsidR="0027790C" w:rsidRPr="007A10BE">
              <w:rPr>
                <w:rFonts w:ascii="Arial" w:hAnsi="Arial" w:cs="Arial"/>
                <w:bCs/>
                <w:sz w:val="20"/>
                <w:szCs w:val="20"/>
              </w:rPr>
              <w:t>Intervenantes</w:t>
            </w:r>
            <w:r w:rsidRPr="007A10BE">
              <w:rPr>
                <w:rFonts w:ascii="Arial" w:hAnsi="Arial" w:cs="Arial"/>
                <w:bCs/>
                <w:sz w:val="20"/>
                <w:szCs w:val="20"/>
              </w:rPr>
              <w:t xml:space="preserve"> (Centre référence des troubles des apprentissage …)</w:t>
            </w:r>
          </w:p>
        </w:tc>
      </w:tr>
    </w:tbl>
    <w:p w14:paraId="16140DBA" w14:textId="74438187" w:rsidR="00304A1D" w:rsidRPr="007A10BE" w:rsidRDefault="00304A1D" w:rsidP="00183385">
      <w:pPr>
        <w:rPr>
          <w:rFonts w:ascii="Arial" w:eastAsia="Arial" w:hAnsi="Arial" w:cs="Arial"/>
          <w:sz w:val="20"/>
          <w:szCs w:val="20"/>
        </w:rPr>
      </w:pPr>
    </w:p>
    <w:p w14:paraId="5CCD1DA4" w14:textId="424233D5" w:rsidR="00304A1D" w:rsidRPr="007A10BE" w:rsidRDefault="00304A1D" w:rsidP="00183385">
      <w:pPr>
        <w:rPr>
          <w:rFonts w:ascii="Arial" w:eastAsia="Arial" w:hAnsi="Arial" w:cs="Arial"/>
          <w:sz w:val="20"/>
          <w:szCs w:val="20"/>
        </w:rPr>
      </w:pPr>
    </w:p>
    <w:p w14:paraId="00CB4E52" w14:textId="53B1189C" w:rsidR="00304A1D" w:rsidRPr="007A10BE" w:rsidRDefault="00304A1D" w:rsidP="00183385">
      <w:pPr>
        <w:rPr>
          <w:rFonts w:ascii="Arial" w:eastAsia="Arial" w:hAnsi="Arial" w:cs="Arial"/>
          <w:sz w:val="20"/>
          <w:szCs w:val="20"/>
        </w:rPr>
      </w:pPr>
    </w:p>
    <w:p w14:paraId="4C09F44F" w14:textId="503C8AD0" w:rsidR="00C912D8" w:rsidRPr="007A10BE" w:rsidRDefault="00C912D8" w:rsidP="00183385">
      <w:pPr>
        <w:rPr>
          <w:rFonts w:ascii="Arial" w:eastAsia="Arial" w:hAnsi="Arial" w:cs="Arial"/>
          <w:sz w:val="20"/>
          <w:szCs w:val="20"/>
        </w:rPr>
      </w:pPr>
    </w:p>
    <w:p w14:paraId="3DA63890" w14:textId="279CCCCF" w:rsidR="00C912D8" w:rsidRPr="007A10BE" w:rsidRDefault="00C912D8" w:rsidP="00183385">
      <w:pPr>
        <w:rPr>
          <w:rFonts w:ascii="Arial" w:eastAsia="Arial" w:hAnsi="Arial" w:cs="Arial"/>
          <w:sz w:val="20"/>
          <w:szCs w:val="20"/>
        </w:rPr>
      </w:pPr>
    </w:p>
    <w:p w14:paraId="4569DE91" w14:textId="27D564E4" w:rsidR="00C912D8" w:rsidRPr="007A10BE" w:rsidRDefault="00C912D8" w:rsidP="00183385">
      <w:pPr>
        <w:rPr>
          <w:rFonts w:ascii="Arial" w:eastAsia="Arial" w:hAnsi="Arial" w:cs="Arial"/>
          <w:sz w:val="20"/>
          <w:szCs w:val="20"/>
        </w:rPr>
      </w:pPr>
    </w:p>
    <w:p w14:paraId="408C5179" w14:textId="3948884C" w:rsidR="00C912D8" w:rsidRPr="007A10BE" w:rsidRDefault="00C912D8" w:rsidP="00183385">
      <w:pPr>
        <w:rPr>
          <w:rFonts w:ascii="Arial" w:eastAsia="Arial" w:hAnsi="Arial" w:cs="Arial"/>
          <w:sz w:val="20"/>
          <w:szCs w:val="20"/>
        </w:rPr>
      </w:pPr>
    </w:p>
    <w:p w14:paraId="2EA1921E" w14:textId="6E9D26AE" w:rsidR="00C912D8" w:rsidRPr="007A10BE" w:rsidRDefault="00C912D8" w:rsidP="00183385">
      <w:pPr>
        <w:rPr>
          <w:rFonts w:ascii="Arial" w:eastAsia="Arial" w:hAnsi="Arial" w:cs="Arial"/>
          <w:sz w:val="20"/>
          <w:szCs w:val="20"/>
        </w:rPr>
      </w:pPr>
    </w:p>
    <w:p w14:paraId="1DE1D880" w14:textId="3E13360E" w:rsidR="00C912D8" w:rsidRPr="007A10BE" w:rsidRDefault="00C912D8" w:rsidP="00183385">
      <w:pPr>
        <w:rPr>
          <w:rFonts w:ascii="Arial" w:eastAsia="Arial" w:hAnsi="Arial" w:cs="Arial"/>
          <w:sz w:val="20"/>
          <w:szCs w:val="20"/>
        </w:rPr>
      </w:pPr>
    </w:p>
    <w:p w14:paraId="020D79A0" w14:textId="32A4E0F2" w:rsidR="00C912D8" w:rsidRPr="007A10BE" w:rsidRDefault="00C912D8" w:rsidP="00183385">
      <w:pPr>
        <w:rPr>
          <w:rFonts w:ascii="Arial" w:eastAsia="Arial" w:hAnsi="Arial" w:cs="Arial"/>
          <w:sz w:val="20"/>
          <w:szCs w:val="20"/>
        </w:rPr>
      </w:pPr>
    </w:p>
    <w:p w14:paraId="7A567D9A" w14:textId="0D2F56B0" w:rsidR="00C912D8" w:rsidRPr="007A10BE" w:rsidRDefault="00C912D8" w:rsidP="00183385">
      <w:pPr>
        <w:rPr>
          <w:rFonts w:ascii="Arial" w:eastAsia="Arial" w:hAnsi="Arial" w:cs="Arial"/>
          <w:sz w:val="20"/>
          <w:szCs w:val="20"/>
        </w:rPr>
      </w:pPr>
    </w:p>
    <w:p w14:paraId="6C1D5382" w14:textId="2E1E1DED" w:rsidR="00C912D8" w:rsidRPr="007A10BE" w:rsidRDefault="00C912D8" w:rsidP="00183385">
      <w:pPr>
        <w:rPr>
          <w:rFonts w:ascii="Arial" w:eastAsia="Arial" w:hAnsi="Arial" w:cs="Arial"/>
          <w:sz w:val="20"/>
          <w:szCs w:val="20"/>
        </w:rPr>
      </w:pPr>
    </w:p>
    <w:p w14:paraId="546ECEA9" w14:textId="3F535381" w:rsidR="00C912D8" w:rsidRPr="007A10BE" w:rsidRDefault="00C912D8" w:rsidP="00183385">
      <w:pPr>
        <w:rPr>
          <w:rFonts w:ascii="Arial" w:eastAsia="Arial" w:hAnsi="Arial" w:cs="Arial"/>
          <w:sz w:val="20"/>
          <w:szCs w:val="20"/>
        </w:rPr>
      </w:pPr>
    </w:p>
    <w:p w14:paraId="7AB763A3" w14:textId="2AAB1952" w:rsidR="00C912D8" w:rsidRPr="007A10BE" w:rsidRDefault="00C912D8" w:rsidP="00183385">
      <w:pPr>
        <w:rPr>
          <w:rFonts w:ascii="Arial" w:eastAsia="Arial" w:hAnsi="Arial" w:cs="Arial"/>
          <w:sz w:val="20"/>
          <w:szCs w:val="20"/>
        </w:rPr>
      </w:pPr>
    </w:p>
    <w:p w14:paraId="00F7236D" w14:textId="446C25C0" w:rsidR="00C912D8" w:rsidRPr="007A10BE" w:rsidRDefault="00C912D8" w:rsidP="00183385">
      <w:pPr>
        <w:rPr>
          <w:rFonts w:ascii="Arial" w:eastAsia="Arial" w:hAnsi="Arial" w:cs="Arial"/>
          <w:sz w:val="20"/>
          <w:szCs w:val="20"/>
        </w:rPr>
      </w:pPr>
    </w:p>
    <w:p w14:paraId="03F10B63" w14:textId="7E459F1D" w:rsidR="00C912D8" w:rsidRPr="007A10BE" w:rsidRDefault="00C912D8" w:rsidP="00183385">
      <w:pPr>
        <w:rPr>
          <w:rFonts w:ascii="Arial" w:eastAsia="Arial" w:hAnsi="Arial" w:cs="Arial"/>
          <w:sz w:val="20"/>
          <w:szCs w:val="20"/>
        </w:rPr>
      </w:pPr>
    </w:p>
    <w:p w14:paraId="4FF60ACE" w14:textId="1462357E" w:rsidR="00C912D8" w:rsidRPr="007A10BE" w:rsidRDefault="00C912D8" w:rsidP="00183385">
      <w:pPr>
        <w:rPr>
          <w:rFonts w:ascii="Arial" w:eastAsia="Arial" w:hAnsi="Arial" w:cs="Arial"/>
          <w:sz w:val="20"/>
          <w:szCs w:val="20"/>
        </w:rPr>
      </w:pPr>
    </w:p>
    <w:p w14:paraId="16AAEDB4" w14:textId="33631BF9" w:rsidR="00C912D8" w:rsidRPr="007A10BE" w:rsidRDefault="00C912D8" w:rsidP="00183385">
      <w:pPr>
        <w:rPr>
          <w:rFonts w:ascii="Arial" w:eastAsia="Arial" w:hAnsi="Arial" w:cs="Arial"/>
          <w:sz w:val="20"/>
          <w:szCs w:val="20"/>
        </w:rPr>
      </w:pPr>
    </w:p>
    <w:p w14:paraId="7C34E4D6" w14:textId="4D61871C" w:rsidR="00C912D8" w:rsidRPr="007A10BE" w:rsidRDefault="00C912D8" w:rsidP="00183385">
      <w:pPr>
        <w:rPr>
          <w:rFonts w:ascii="Arial" w:eastAsia="Arial" w:hAnsi="Arial" w:cs="Arial"/>
          <w:sz w:val="20"/>
          <w:szCs w:val="20"/>
        </w:rPr>
      </w:pPr>
    </w:p>
    <w:p w14:paraId="31890DDF" w14:textId="3AC0FE3D" w:rsidR="00C912D8" w:rsidRPr="007A10BE" w:rsidRDefault="00C912D8" w:rsidP="00183385">
      <w:pPr>
        <w:rPr>
          <w:rFonts w:ascii="Arial" w:eastAsia="Arial" w:hAnsi="Arial" w:cs="Arial"/>
          <w:sz w:val="20"/>
          <w:szCs w:val="20"/>
        </w:rPr>
      </w:pPr>
    </w:p>
    <w:p w14:paraId="18E634A4" w14:textId="6D08BE1B" w:rsidR="00C912D8" w:rsidRPr="007A10BE" w:rsidRDefault="00C912D8" w:rsidP="00183385">
      <w:pPr>
        <w:rPr>
          <w:rFonts w:ascii="Arial" w:eastAsia="Arial" w:hAnsi="Arial" w:cs="Arial"/>
          <w:sz w:val="20"/>
          <w:szCs w:val="20"/>
        </w:rPr>
      </w:pPr>
    </w:p>
    <w:p w14:paraId="0372092C" w14:textId="231651E3" w:rsidR="0061151B" w:rsidRPr="007A10BE" w:rsidRDefault="0061151B" w:rsidP="00183385">
      <w:pPr>
        <w:rPr>
          <w:rFonts w:ascii="Arial" w:eastAsia="Arial" w:hAnsi="Arial" w:cs="Arial"/>
          <w:sz w:val="20"/>
          <w:szCs w:val="20"/>
        </w:rPr>
      </w:pPr>
    </w:p>
    <w:p w14:paraId="2A503EB8" w14:textId="6C0EA1E3" w:rsidR="0061151B" w:rsidRPr="007A10BE" w:rsidRDefault="0061151B" w:rsidP="00183385">
      <w:pPr>
        <w:rPr>
          <w:rFonts w:ascii="Arial" w:eastAsia="Arial" w:hAnsi="Arial" w:cs="Arial"/>
          <w:sz w:val="20"/>
          <w:szCs w:val="20"/>
        </w:rPr>
      </w:pPr>
    </w:p>
    <w:p w14:paraId="086580FF" w14:textId="77777777" w:rsidR="0061151B" w:rsidRPr="007A10BE" w:rsidRDefault="0061151B" w:rsidP="00183385">
      <w:pPr>
        <w:rPr>
          <w:rFonts w:ascii="Arial" w:eastAsia="Arial" w:hAnsi="Arial" w:cs="Arial"/>
          <w:sz w:val="20"/>
          <w:szCs w:val="20"/>
        </w:rPr>
      </w:pPr>
    </w:p>
    <w:p w14:paraId="75F1CC94" w14:textId="396DB084" w:rsidR="00C912D8" w:rsidRPr="007A10BE" w:rsidRDefault="00C912D8" w:rsidP="00183385">
      <w:pPr>
        <w:rPr>
          <w:rFonts w:ascii="Arial" w:eastAsia="Arial" w:hAnsi="Arial" w:cs="Arial"/>
          <w:sz w:val="20"/>
          <w:szCs w:val="20"/>
        </w:rPr>
      </w:pPr>
    </w:p>
    <w:p w14:paraId="40199983" w14:textId="4037ED4D" w:rsidR="00C912D8" w:rsidRPr="007A10BE" w:rsidRDefault="00C912D8" w:rsidP="00183385">
      <w:pPr>
        <w:rPr>
          <w:rFonts w:ascii="Arial" w:eastAsia="Arial" w:hAnsi="Arial" w:cs="Arial"/>
          <w:sz w:val="20"/>
          <w:szCs w:val="20"/>
        </w:rPr>
      </w:pPr>
    </w:p>
    <w:p w14:paraId="3C9784FB" w14:textId="5523838F" w:rsidR="00C912D8" w:rsidRPr="007A10BE" w:rsidRDefault="00C912D8" w:rsidP="00183385">
      <w:pPr>
        <w:rPr>
          <w:rFonts w:ascii="Arial" w:eastAsia="Arial" w:hAnsi="Arial" w:cs="Arial"/>
          <w:sz w:val="20"/>
          <w:szCs w:val="20"/>
        </w:rPr>
      </w:pPr>
    </w:p>
    <w:p w14:paraId="4E7AEBAD" w14:textId="1FDA2EBF" w:rsidR="00FE6454" w:rsidRPr="007A10BE" w:rsidRDefault="00FE6454" w:rsidP="00183385">
      <w:pPr>
        <w:rPr>
          <w:rFonts w:ascii="Arial" w:eastAsia="Arial" w:hAnsi="Arial" w:cs="Arial"/>
          <w:sz w:val="20"/>
          <w:szCs w:val="20"/>
        </w:rPr>
      </w:pPr>
    </w:p>
    <w:p w14:paraId="1040063E" w14:textId="77777777" w:rsidR="00FE6454" w:rsidRPr="007A10BE" w:rsidRDefault="00FE6454" w:rsidP="00183385">
      <w:pPr>
        <w:rPr>
          <w:rFonts w:ascii="Arial" w:eastAsia="Arial" w:hAnsi="Arial" w:cs="Arial"/>
          <w:sz w:val="20"/>
          <w:szCs w:val="20"/>
        </w:rPr>
      </w:pPr>
    </w:p>
    <w:p w14:paraId="2BED0965" w14:textId="5A7D79F9" w:rsidR="00C912D8" w:rsidRPr="007A10BE" w:rsidRDefault="00C912D8" w:rsidP="00183385">
      <w:pPr>
        <w:rPr>
          <w:rFonts w:ascii="Arial" w:eastAsia="Arial" w:hAnsi="Arial" w:cs="Arial"/>
          <w:sz w:val="20"/>
          <w:szCs w:val="20"/>
        </w:rPr>
      </w:pPr>
    </w:p>
    <w:p w14:paraId="13B98F62" w14:textId="77777777" w:rsidR="00C912D8" w:rsidRPr="007A10BE" w:rsidRDefault="00C912D8" w:rsidP="00C912D8">
      <w:pPr>
        <w:ind w:right="-33"/>
        <w:contextualSpacing/>
        <w:jc w:val="center"/>
        <w:rPr>
          <w:rFonts w:ascii="Arial" w:hAnsi="Arial" w:cs="Arial"/>
          <w:b/>
          <w:color w:val="1F4E79" w:themeColor="accent1" w:themeShade="80"/>
          <w:sz w:val="20"/>
          <w:szCs w:val="20"/>
        </w:rPr>
      </w:pPr>
    </w:p>
    <w:tbl>
      <w:tblPr>
        <w:tblStyle w:val="Grilledutableau"/>
        <w:tblpPr w:leftFromText="141" w:rightFromText="141" w:vertAnchor="text" w:horzAnchor="margin" w:tblpXSpec="center" w:tblpY="23"/>
        <w:tblW w:w="10632" w:type="dxa"/>
        <w:tblLook w:val="04A0" w:firstRow="1" w:lastRow="0" w:firstColumn="1" w:lastColumn="0" w:noHBand="0" w:noVBand="1"/>
      </w:tblPr>
      <w:tblGrid>
        <w:gridCol w:w="4253"/>
        <w:gridCol w:w="1349"/>
        <w:gridCol w:w="636"/>
        <w:gridCol w:w="1417"/>
        <w:gridCol w:w="709"/>
        <w:gridCol w:w="2268"/>
      </w:tblGrid>
      <w:tr w:rsidR="00C912D8" w:rsidRPr="007A10BE" w14:paraId="5C5C3ADE" w14:textId="77777777" w:rsidTr="00C912D8">
        <w:tc>
          <w:tcPr>
            <w:tcW w:w="10632" w:type="dxa"/>
            <w:gridSpan w:val="6"/>
            <w:shd w:val="clear" w:color="auto" w:fill="E7E6E6" w:themeFill="background2"/>
            <w:vAlign w:val="center"/>
          </w:tcPr>
          <w:p w14:paraId="650DC570" w14:textId="3CB5E773" w:rsidR="00C912D8" w:rsidRPr="007A10BE" w:rsidRDefault="00F61A3A" w:rsidP="00C912D8">
            <w:pPr>
              <w:ind w:right="-33"/>
              <w:contextualSpacing/>
              <w:jc w:val="center"/>
              <w:rPr>
                <w:rFonts w:ascii="Arial" w:hAnsi="Arial" w:cs="Arial"/>
                <w:b/>
                <w:color w:val="4472C4" w:themeColor="accent5"/>
                <w:sz w:val="20"/>
                <w:szCs w:val="20"/>
              </w:rPr>
            </w:pPr>
            <w:r>
              <w:rPr>
                <w:rFonts w:ascii="Arial" w:hAnsi="Arial" w:cs="Arial"/>
                <w:b/>
                <w:color w:val="FF0000"/>
                <w:sz w:val="20"/>
                <w:szCs w:val="20"/>
              </w:rPr>
              <w:lastRenderedPageBreak/>
              <w:t>Identifiant : 22NDGS6035</w:t>
            </w:r>
          </w:p>
        </w:tc>
      </w:tr>
      <w:tr w:rsidR="00C912D8" w:rsidRPr="007A10BE" w14:paraId="187669D2" w14:textId="77777777" w:rsidTr="00C912D8">
        <w:tc>
          <w:tcPr>
            <w:tcW w:w="4253" w:type="dxa"/>
          </w:tcPr>
          <w:p w14:paraId="594B470A" w14:textId="77777777" w:rsidR="00C912D8" w:rsidRPr="007A10BE" w:rsidRDefault="00C912D8" w:rsidP="00C912D8">
            <w:pPr>
              <w:ind w:right="-33"/>
              <w:contextualSpacing/>
              <w:jc w:val="center"/>
              <w:rPr>
                <w:rFonts w:ascii="Arial" w:hAnsi="Arial" w:cs="Arial"/>
                <w:b/>
                <w:sz w:val="20"/>
                <w:szCs w:val="20"/>
              </w:rPr>
            </w:pPr>
            <w:r w:rsidRPr="007A10BE">
              <w:rPr>
                <w:rFonts w:ascii="Arial" w:hAnsi="Arial" w:cs="Arial"/>
                <w:b/>
                <w:sz w:val="20"/>
                <w:szCs w:val="20"/>
              </w:rPr>
              <w:t>Titre</w:t>
            </w:r>
          </w:p>
        </w:tc>
        <w:tc>
          <w:tcPr>
            <w:tcW w:w="1985" w:type="dxa"/>
            <w:gridSpan w:val="2"/>
          </w:tcPr>
          <w:p w14:paraId="37F13628" w14:textId="5882B641" w:rsidR="00C912D8" w:rsidRPr="007A10BE" w:rsidRDefault="00C912D8" w:rsidP="00C912D8">
            <w:pPr>
              <w:ind w:right="-33"/>
              <w:contextualSpacing/>
              <w:jc w:val="center"/>
              <w:rPr>
                <w:rFonts w:ascii="Arial" w:hAnsi="Arial" w:cs="Arial"/>
                <w:b/>
                <w:sz w:val="20"/>
                <w:szCs w:val="20"/>
              </w:rPr>
            </w:pPr>
          </w:p>
        </w:tc>
        <w:tc>
          <w:tcPr>
            <w:tcW w:w="2126" w:type="dxa"/>
            <w:gridSpan w:val="2"/>
          </w:tcPr>
          <w:p w14:paraId="3BB7691C" w14:textId="77777777" w:rsidR="00C912D8" w:rsidRPr="007A10BE" w:rsidRDefault="00C912D8" w:rsidP="00C912D8">
            <w:pPr>
              <w:ind w:right="-33"/>
              <w:contextualSpacing/>
              <w:jc w:val="center"/>
              <w:rPr>
                <w:rFonts w:ascii="Arial" w:hAnsi="Arial" w:cs="Arial"/>
                <w:b/>
                <w:sz w:val="20"/>
                <w:szCs w:val="20"/>
              </w:rPr>
            </w:pPr>
            <w:r w:rsidRPr="007A10BE">
              <w:rPr>
                <w:rFonts w:ascii="Arial" w:hAnsi="Arial" w:cs="Arial"/>
                <w:b/>
                <w:sz w:val="20"/>
                <w:szCs w:val="20"/>
              </w:rPr>
              <w:t>Dates</w:t>
            </w:r>
          </w:p>
        </w:tc>
        <w:tc>
          <w:tcPr>
            <w:tcW w:w="2268" w:type="dxa"/>
          </w:tcPr>
          <w:p w14:paraId="06482314" w14:textId="77777777" w:rsidR="00C912D8" w:rsidRPr="007A10BE" w:rsidRDefault="00C912D8" w:rsidP="00C912D8">
            <w:pPr>
              <w:ind w:right="-33"/>
              <w:contextualSpacing/>
              <w:jc w:val="center"/>
              <w:rPr>
                <w:rFonts w:ascii="Arial" w:hAnsi="Arial" w:cs="Arial"/>
                <w:b/>
                <w:sz w:val="20"/>
                <w:szCs w:val="20"/>
              </w:rPr>
            </w:pPr>
            <w:r w:rsidRPr="007A10BE">
              <w:rPr>
                <w:rFonts w:ascii="Arial" w:hAnsi="Arial" w:cs="Arial"/>
                <w:b/>
                <w:sz w:val="20"/>
                <w:szCs w:val="20"/>
              </w:rPr>
              <w:t>Nombre de participants prévus</w:t>
            </w:r>
          </w:p>
        </w:tc>
      </w:tr>
      <w:tr w:rsidR="00C912D8" w:rsidRPr="007A10BE" w14:paraId="4F97D034" w14:textId="77777777" w:rsidTr="00C912D8">
        <w:tc>
          <w:tcPr>
            <w:tcW w:w="4253" w:type="dxa"/>
            <w:shd w:val="clear" w:color="auto" w:fill="FFFFFF" w:themeFill="background1"/>
            <w:vAlign w:val="center"/>
          </w:tcPr>
          <w:p w14:paraId="065EE5D9" w14:textId="4CE815C9" w:rsidR="00C912D8" w:rsidRPr="007A10BE" w:rsidRDefault="00C912D8" w:rsidP="007D2945">
            <w:pPr>
              <w:suppressAutoHyphens w:val="0"/>
              <w:autoSpaceDE w:val="0"/>
              <w:jc w:val="center"/>
              <w:rPr>
                <w:rFonts w:ascii="Arial" w:hAnsi="Arial" w:cs="Arial"/>
                <w:sz w:val="20"/>
                <w:szCs w:val="20"/>
              </w:rPr>
            </w:pPr>
            <w:r w:rsidRPr="007A10BE">
              <w:rPr>
                <w:rFonts w:ascii="Arial" w:hAnsi="Arial" w:cs="Arial"/>
                <w:b/>
                <w:color w:val="002060"/>
                <w:sz w:val="20"/>
                <w:szCs w:val="20"/>
              </w:rPr>
              <w:t>Appréhender le fonctionnement cognitif des élèves avec TSLA et TDA/H et commencer et élaborer des réponses appropriées</w:t>
            </w:r>
          </w:p>
        </w:tc>
        <w:tc>
          <w:tcPr>
            <w:tcW w:w="1985" w:type="dxa"/>
            <w:gridSpan w:val="2"/>
            <w:vAlign w:val="center"/>
          </w:tcPr>
          <w:p w14:paraId="01A4791F" w14:textId="77777777" w:rsidR="00C912D8" w:rsidRPr="007A10BE" w:rsidRDefault="00C912D8" w:rsidP="00C912D8">
            <w:pPr>
              <w:pStyle w:val="Standard"/>
              <w:rPr>
                <w:rFonts w:ascii="Arial" w:hAnsi="Arial" w:cs="Arial"/>
                <w:sz w:val="20"/>
                <w:szCs w:val="20"/>
              </w:rPr>
            </w:pPr>
            <w:r w:rsidRPr="007A10BE">
              <w:rPr>
                <w:rFonts w:ascii="Arial" w:hAnsi="Arial" w:cs="Arial"/>
                <w:sz w:val="20"/>
                <w:szCs w:val="20"/>
              </w:rPr>
              <w:t>54 heures en présentiel</w:t>
            </w:r>
          </w:p>
          <w:p w14:paraId="1DC75216" w14:textId="77777777" w:rsidR="00C912D8" w:rsidRPr="007A10BE" w:rsidRDefault="00C912D8" w:rsidP="00C912D8">
            <w:pPr>
              <w:ind w:right="-33"/>
              <w:contextualSpacing/>
              <w:jc w:val="center"/>
              <w:rPr>
                <w:rFonts w:ascii="Arial" w:hAnsi="Arial" w:cs="Arial"/>
                <w:sz w:val="20"/>
                <w:szCs w:val="20"/>
              </w:rPr>
            </w:pPr>
          </w:p>
        </w:tc>
        <w:tc>
          <w:tcPr>
            <w:tcW w:w="2126" w:type="dxa"/>
            <w:gridSpan w:val="2"/>
            <w:vAlign w:val="center"/>
          </w:tcPr>
          <w:p w14:paraId="02A4D5D6" w14:textId="77777777" w:rsidR="00C912D8" w:rsidRPr="007A10BE" w:rsidRDefault="00C912D8" w:rsidP="00C912D8">
            <w:pPr>
              <w:ind w:right="-33"/>
              <w:contextualSpacing/>
              <w:jc w:val="center"/>
              <w:rPr>
                <w:rFonts w:ascii="Arial" w:hAnsi="Arial" w:cs="Arial"/>
                <w:sz w:val="20"/>
                <w:szCs w:val="20"/>
              </w:rPr>
            </w:pPr>
            <w:r w:rsidRPr="007A10BE">
              <w:rPr>
                <w:rFonts w:ascii="Arial" w:hAnsi="Arial" w:cs="Arial"/>
                <w:sz w:val="20"/>
                <w:szCs w:val="20"/>
              </w:rPr>
              <w:t>SEMAINE 1 décembre 2022, SEMAINE 2 mars 2023</w:t>
            </w:r>
          </w:p>
        </w:tc>
        <w:tc>
          <w:tcPr>
            <w:tcW w:w="2268" w:type="dxa"/>
            <w:vAlign w:val="center"/>
          </w:tcPr>
          <w:p w14:paraId="08AC286F" w14:textId="77777777" w:rsidR="00C912D8" w:rsidRPr="007A10BE" w:rsidRDefault="00C912D8" w:rsidP="00C912D8">
            <w:pPr>
              <w:ind w:right="-33"/>
              <w:contextualSpacing/>
              <w:jc w:val="center"/>
              <w:rPr>
                <w:rFonts w:ascii="Arial" w:hAnsi="Arial" w:cs="Arial"/>
                <w:sz w:val="20"/>
                <w:szCs w:val="20"/>
              </w:rPr>
            </w:pPr>
            <w:r w:rsidRPr="007A10BE">
              <w:rPr>
                <w:rFonts w:ascii="Arial" w:hAnsi="Arial" w:cs="Arial"/>
                <w:sz w:val="20"/>
                <w:szCs w:val="20"/>
              </w:rPr>
              <w:t>25</w:t>
            </w:r>
          </w:p>
        </w:tc>
      </w:tr>
      <w:tr w:rsidR="00C912D8" w:rsidRPr="007A10BE" w14:paraId="0C889E0D" w14:textId="77777777" w:rsidTr="00C912D8">
        <w:tc>
          <w:tcPr>
            <w:tcW w:w="4253" w:type="dxa"/>
          </w:tcPr>
          <w:p w14:paraId="0E1B319D" w14:textId="77777777" w:rsidR="00C912D8" w:rsidRPr="007A10BE" w:rsidRDefault="00C912D8" w:rsidP="00C912D8">
            <w:pPr>
              <w:ind w:right="-33"/>
              <w:contextualSpacing/>
              <w:jc w:val="center"/>
              <w:rPr>
                <w:rFonts w:ascii="Arial" w:hAnsi="Arial" w:cs="Arial"/>
                <w:b/>
                <w:sz w:val="20"/>
                <w:szCs w:val="20"/>
              </w:rPr>
            </w:pPr>
            <w:r w:rsidRPr="007A10BE">
              <w:rPr>
                <w:rFonts w:ascii="Arial" w:hAnsi="Arial" w:cs="Arial"/>
                <w:b/>
                <w:sz w:val="20"/>
                <w:szCs w:val="20"/>
              </w:rPr>
              <w:t>Public concerné</w:t>
            </w:r>
          </w:p>
        </w:tc>
        <w:tc>
          <w:tcPr>
            <w:tcW w:w="3402" w:type="dxa"/>
            <w:gridSpan w:val="3"/>
          </w:tcPr>
          <w:p w14:paraId="444B1500" w14:textId="77777777" w:rsidR="00C912D8" w:rsidRPr="007A10BE" w:rsidRDefault="00C912D8" w:rsidP="00C912D8">
            <w:pPr>
              <w:ind w:right="-33"/>
              <w:contextualSpacing/>
              <w:jc w:val="center"/>
              <w:rPr>
                <w:rFonts w:ascii="Arial" w:hAnsi="Arial" w:cs="Arial"/>
                <w:sz w:val="20"/>
                <w:szCs w:val="20"/>
              </w:rPr>
            </w:pPr>
            <w:r w:rsidRPr="007A10BE">
              <w:rPr>
                <w:rFonts w:ascii="Arial" w:hAnsi="Arial" w:cs="Arial"/>
                <w:sz w:val="20"/>
                <w:szCs w:val="20"/>
              </w:rPr>
              <w:t>Lieu de stage</w:t>
            </w:r>
          </w:p>
        </w:tc>
        <w:tc>
          <w:tcPr>
            <w:tcW w:w="2977" w:type="dxa"/>
            <w:gridSpan w:val="2"/>
          </w:tcPr>
          <w:p w14:paraId="0F7166FC" w14:textId="77777777" w:rsidR="00C912D8" w:rsidRPr="007A10BE" w:rsidRDefault="00C912D8" w:rsidP="00C912D8">
            <w:pPr>
              <w:ind w:right="-33"/>
              <w:contextualSpacing/>
              <w:jc w:val="center"/>
              <w:rPr>
                <w:rFonts w:ascii="Arial" w:hAnsi="Arial" w:cs="Arial"/>
                <w:sz w:val="20"/>
                <w:szCs w:val="20"/>
              </w:rPr>
            </w:pPr>
            <w:r w:rsidRPr="007A10BE">
              <w:rPr>
                <w:rFonts w:ascii="Arial" w:hAnsi="Arial" w:cs="Arial"/>
                <w:sz w:val="20"/>
                <w:szCs w:val="20"/>
              </w:rPr>
              <w:t>Opérateur principal</w:t>
            </w:r>
          </w:p>
        </w:tc>
      </w:tr>
      <w:tr w:rsidR="00C912D8" w:rsidRPr="007A10BE" w14:paraId="4CD1385D" w14:textId="77777777" w:rsidTr="00C912D8">
        <w:tc>
          <w:tcPr>
            <w:tcW w:w="4253" w:type="dxa"/>
          </w:tcPr>
          <w:p w14:paraId="76472883" w14:textId="471D5E82" w:rsidR="00C912D8" w:rsidRPr="007A10BE" w:rsidRDefault="00C912D8" w:rsidP="00C912D8">
            <w:pPr>
              <w:contextualSpacing/>
              <w:rPr>
                <w:rFonts w:ascii="Arial" w:hAnsi="Arial" w:cs="Arial"/>
                <w:sz w:val="20"/>
                <w:szCs w:val="20"/>
              </w:rPr>
            </w:pPr>
            <w:r w:rsidRPr="007A10BE">
              <w:rPr>
                <w:rFonts w:ascii="Arial" w:hAnsi="Arial" w:cs="Arial"/>
                <w:sz w:val="20"/>
                <w:szCs w:val="20"/>
              </w:rPr>
              <w:t>Enseignants titulaires du CAPPEI, Enseignants titulaires du CAPA-SH, CAPSAIS, enseignants non spécialisés, personnels non enseignants (AESH ; personnels des collectivités)</w:t>
            </w:r>
          </w:p>
          <w:p w14:paraId="22EA2FB7" w14:textId="77777777" w:rsidR="00C912D8" w:rsidRPr="007A10BE" w:rsidRDefault="00C912D8" w:rsidP="00C912D8">
            <w:pPr>
              <w:contextualSpacing/>
              <w:rPr>
                <w:rFonts w:ascii="Arial" w:hAnsi="Arial" w:cs="Arial"/>
                <w:sz w:val="20"/>
                <w:szCs w:val="20"/>
              </w:rPr>
            </w:pPr>
          </w:p>
        </w:tc>
        <w:tc>
          <w:tcPr>
            <w:tcW w:w="3402" w:type="dxa"/>
            <w:gridSpan w:val="3"/>
          </w:tcPr>
          <w:p w14:paraId="0D35385B" w14:textId="77777777" w:rsidR="00C912D8" w:rsidRPr="007A10BE" w:rsidRDefault="00C912D8" w:rsidP="00C912D8">
            <w:pPr>
              <w:ind w:right="-33"/>
              <w:contextualSpacing/>
              <w:jc w:val="both"/>
              <w:rPr>
                <w:rFonts w:ascii="Arial" w:hAnsi="Arial" w:cs="Arial"/>
                <w:sz w:val="20"/>
                <w:szCs w:val="20"/>
              </w:rPr>
            </w:pPr>
            <w:r w:rsidRPr="007A10BE">
              <w:rPr>
                <w:rFonts w:ascii="Arial" w:hAnsi="Arial" w:cs="Arial"/>
                <w:sz w:val="20"/>
                <w:szCs w:val="20"/>
              </w:rPr>
              <w:t>BASSINS OUEST ET NORD ILE DE LA REUNION</w:t>
            </w:r>
          </w:p>
        </w:tc>
        <w:tc>
          <w:tcPr>
            <w:tcW w:w="2977" w:type="dxa"/>
            <w:gridSpan w:val="2"/>
          </w:tcPr>
          <w:p w14:paraId="4DBFA95D" w14:textId="56CAF7E5" w:rsidR="00C912D8" w:rsidRPr="007A10BE" w:rsidRDefault="00C912D8" w:rsidP="00C912D8">
            <w:pPr>
              <w:ind w:right="-33"/>
              <w:contextualSpacing/>
              <w:jc w:val="both"/>
              <w:rPr>
                <w:rFonts w:ascii="Arial" w:hAnsi="Arial" w:cs="Arial"/>
                <w:sz w:val="20"/>
                <w:szCs w:val="20"/>
              </w:rPr>
            </w:pPr>
            <w:r w:rsidRPr="007A10BE">
              <w:rPr>
                <w:rFonts w:ascii="Arial" w:hAnsi="Arial" w:cs="Arial"/>
                <w:sz w:val="20"/>
                <w:szCs w:val="20"/>
              </w:rPr>
              <w:t xml:space="preserve">Service Ecole Inclusive </w:t>
            </w:r>
            <w:r w:rsidR="0027790C" w:rsidRPr="007A10BE">
              <w:rPr>
                <w:rFonts w:ascii="Arial" w:hAnsi="Arial" w:cs="Arial"/>
                <w:sz w:val="20"/>
                <w:szCs w:val="20"/>
              </w:rPr>
              <w:t>Sud-Ouest</w:t>
            </w:r>
          </w:p>
        </w:tc>
      </w:tr>
      <w:tr w:rsidR="00C912D8" w:rsidRPr="007A10BE" w14:paraId="2D0A3C22" w14:textId="77777777" w:rsidTr="00C912D8">
        <w:tc>
          <w:tcPr>
            <w:tcW w:w="10632" w:type="dxa"/>
            <w:gridSpan w:val="6"/>
          </w:tcPr>
          <w:p w14:paraId="116C30FD" w14:textId="0ECC33F2" w:rsidR="00C912D8" w:rsidRDefault="00C912D8" w:rsidP="00C912D8">
            <w:pPr>
              <w:contextualSpacing/>
              <w:rPr>
                <w:rFonts w:ascii="Arial" w:hAnsi="Arial" w:cs="Arial"/>
                <w:b/>
                <w:sz w:val="20"/>
                <w:szCs w:val="20"/>
              </w:rPr>
            </w:pPr>
            <w:r w:rsidRPr="007A10BE">
              <w:rPr>
                <w:rFonts w:ascii="Arial" w:hAnsi="Arial" w:cs="Arial"/>
                <w:b/>
                <w:sz w:val="20"/>
                <w:szCs w:val="20"/>
              </w:rPr>
              <w:t xml:space="preserve">Objectifs : </w:t>
            </w:r>
          </w:p>
          <w:p w14:paraId="4AF1831C" w14:textId="77777777" w:rsidR="007D2945" w:rsidRPr="007A10BE" w:rsidRDefault="007D2945" w:rsidP="00C912D8">
            <w:pPr>
              <w:contextualSpacing/>
              <w:rPr>
                <w:rFonts w:ascii="Arial" w:hAnsi="Arial" w:cs="Arial"/>
                <w:b/>
                <w:sz w:val="20"/>
                <w:szCs w:val="20"/>
              </w:rPr>
            </w:pPr>
          </w:p>
          <w:p w14:paraId="5D50DF15" w14:textId="77777777" w:rsidR="00C912D8" w:rsidRPr="007A10BE" w:rsidRDefault="00C912D8" w:rsidP="00613A83">
            <w:pPr>
              <w:pStyle w:val="Standard"/>
              <w:numPr>
                <w:ilvl w:val="0"/>
                <w:numId w:val="4"/>
              </w:numPr>
              <w:autoSpaceDN/>
              <w:spacing w:after="0" w:line="240" w:lineRule="auto"/>
              <w:textAlignment w:val="auto"/>
              <w:rPr>
                <w:rFonts w:ascii="Arial" w:hAnsi="Arial" w:cs="Arial"/>
                <w:sz w:val="20"/>
                <w:szCs w:val="20"/>
              </w:rPr>
            </w:pPr>
            <w:r w:rsidRPr="007A10BE">
              <w:rPr>
                <w:rFonts w:ascii="Arial" w:hAnsi="Arial" w:cs="Arial"/>
                <w:sz w:val="20"/>
                <w:szCs w:val="20"/>
              </w:rPr>
              <w:t>Appréhender la notion de TND et les fonctionnements cognitifs particuliers de ces élèves</w:t>
            </w:r>
          </w:p>
          <w:p w14:paraId="028B1D72" w14:textId="77777777" w:rsidR="00C912D8" w:rsidRPr="007A10BE" w:rsidRDefault="00C912D8" w:rsidP="00613A83">
            <w:pPr>
              <w:pStyle w:val="Paragraphedeliste"/>
              <w:numPr>
                <w:ilvl w:val="0"/>
                <w:numId w:val="4"/>
              </w:numPr>
              <w:autoSpaceDE w:val="0"/>
              <w:contextualSpacing w:val="0"/>
              <w:rPr>
                <w:rFonts w:ascii="Arial" w:hAnsi="Arial" w:cs="Arial"/>
                <w:color w:val="00000A"/>
                <w:sz w:val="20"/>
                <w:szCs w:val="20"/>
              </w:rPr>
            </w:pPr>
            <w:r w:rsidRPr="007A10BE">
              <w:rPr>
                <w:rFonts w:ascii="Arial" w:hAnsi="Arial" w:cs="Arial"/>
                <w:color w:val="00000A"/>
                <w:sz w:val="20"/>
                <w:szCs w:val="20"/>
              </w:rPr>
              <w:t>Connaître les particularités des différents troubles, et leurs conséquences possibles sur la scolarité.</w:t>
            </w:r>
          </w:p>
          <w:p w14:paraId="2DF558B6" w14:textId="77777777" w:rsidR="00C912D8" w:rsidRPr="007A10BE" w:rsidRDefault="00C912D8" w:rsidP="00613A83">
            <w:pPr>
              <w:pStyle w:val="Paragraphedeliste"/>
              <w:numPr>
                <w:ilvl w:val="0"/>
                <w:numId w:val="4"/>
              </w:numPr>
              <w:autoSpaceDE w:val="0"/>
              <w:contextualSpacing w:val="0"/>
              <w:rPr>
                <w:rFonts w:ascii="Arial" w:hAnsi="Arial" w:cs="Arial"/>
                <w:color w:val="00000A"/>
                <w:sz w:val="20"/>
                <w:szCs w:val="20"/>
              </w:rPr>
            </w:pPr>
            <w:r w:rsidRPr="007A10BE">
              <w:rPr>
                <w:rFonts w:ascii="Arial" w:hAnsi="Arial" w:cs="Arial"/>
                <w:color w:val="00000A"/>
                <w:sz w:val="20"/>
                <w:szCs w:val="20"/>
              </w:rPr>
              <w:t>Initier les processus d’identification des besoins, et de remédiation.</w:t>
            </w:r>
          </w:p>
          <w:p w14:paraId="3858FDBC" w14:textId="77777777" w:rsidR="00C912D8" w:rsidRPr="007A10BE" w:rsidRDefault="00C912D8" w:rsidP="00613A83">
            <w:pPr>
              <w:pStyle w:val="Paragraphedeliste"/>
              <w:numPr>
                <w:ilvl w:val="0"/>
                <w:numId w:val="4"/>
              </w:numPr>
              <w:autoSpaceDE w:val="0"/>
              <w:contextualSpacing w:val="0"/>
              <w:rPr>
                <w:rFonts w:ascii="Arial" w:hAnsi="Arial" w:cs="Arial"/>
                <w:color w:val="00000A"/>
                <w:sz w:val="20"/>
                <w:szCs w:val="20"/>
              </w:rPr>
            </w:pPr>
            <w:r w:rsidRPr="007A10BE">
              <w:rPr>
                <w:rFonts w:ascii="Arial" w:hAnsi="Arial" w:cs="Arial"/>
                <w:color w:val="00000A"/>
                <w:sz w:val="20"/>
                <w:szCs w:val="20"/>
              </w:rPr>
              <w:t>Apporter des réponses pédagogiques et didactiques spécifiques face aux besoins des élèves présentant de troubles du langage, des apprentissages et de l’attention.</w:t>
            </w:r>
          </w:p>
          <w:p w14:paraId="490AE7F1" w14:textId="77777777" w:rsidR="00C912D8" w:rsidRPr="007A10BE" w:rsidRDefault="00C912D8" w:rsidP="00613A83">
            <w:pPr>
              <w:pStyle w:val="Standard"/>
              <w:numPr>
                <w:ilvl w:val="0"/>
                <w:numId w:val="4"/>
              </w:numPr>
              <w:autoSpaceDN/>
              <w:spacing w:after="0" w:line="240" w:lineRule="auto"/>
              <w:textAlignment w:val="auto"/>
              <w:rPr>
                <w:rFonts w:ascii="Arial" w:hAnsi="Arial" w:cs="Arial"/>
                <w:sz w:val="20"/>
                <w:szCs w:val="20"/>
              </w:rPr>
            </w:pPr>
            <w:r w:rsidRPr="007A10BE">
              <w:rPr>
                <w:rFonts w:ascii="Arial" w:hAnsi="Arial" w:cs="Arial"/>
                <w:color w:val="00000A"/>
                <w:sz w:val="20"/>
                <w:szCs w:val="20"/>
              </w:rPr>
              <w:t>Connaître les partenaires possibles, et collaborer avec eux.</w:t>
            </w:r>
          </w:p>
          <w:p w14:paraId="4270EFCD" w14:textId="77777777" w:rsidR="00C912D8" w:rsidRPr="007A10BE" w:rsidRDefault="00C912D8" w:rsidP="00613A83">
            <w:pPr>
              <w:pStyle w:val="Standard"/>
              <w:numPr>
                <w:ilvl w:val="0"/>
                <w:numId w:val="4"/>
              </w:numPr>
              <w:autoSpaceDN/>
              <w:spacing w:after="0" w:line="240" w:lineRule="auto"/>
              <w:textAlignment w:val="auto"/>
              <w:rPr>
                <w:rFonts w:ascii="Arial" w:hAnsi="Arial" w:cs="Arial"/>
                <w:sz w:val="20"/>
                <w:szCs w:val="20"/>
              </w:rPr>
            </w:pPr>
            <w:r w:rsidRPr="007A10BE">
              <w:rPr>
                <w:rFonts w:ascii="Arial" w:hAnsi="Arial" w:cs="Arial"/>
                <w:sz w:val="20"/>
                <w:szCs w:val="20"/>
              </w:rPr>
              <w:t>Adresser les familles vers les partenaires, la PCO, pour</w:t>
            </w:r>
            <w:r w:rsidRPr="007A10BE">
              <w:rPr>
                <w:rFonts w:ascii="Arial" w:hAnsi="Arial" w:cs="Arial"/>
                <w:color w:val="00000A"/>
                <w:sz w:val="20"/>
                <w:szCs w:val="20"/>
              </w:rPr>
              <w:t xml:space="preserve"> initier les processus de repérage, dépistage</w:t>
            </w:r>
          </w:p>
          <w:p w14:paraId="01AC70DB" w14:textId="77777777" w:rsidR="00C912D8" w:rsidRPr="007A10BE" w:rsidRDefault="00C912D8" w:rsidP="00613A83">
            <w:pPr>
              <w:pStyle w:val="Standard"/>
              <w:numPr>
                <w:ilvl w:val="0"/>
                <w:numId w:val="4"/>
              </w:numPr>
              <w:autoSpaceDN/>
              <w:spacing w:after="0" w:line="240" w:lineRule="auto"/>
              <w:textAlignment w:val="auto"/>
              <w:rPr>
                <w:rFonts w:ascii="Arial" w:hAnsi="Arial" w:cs="Arial"/>
                <w:sz w:val="20"/>
                <w:szCs w:val="20"/>
              </w:rPr>
            </w:pPr>
            <w:r w:rsidRPr="007A10BE">
              <w:rPr>
                <w:rFonts w:ascii="Arial" w:hAnsi="Arial" w:cs="Arial"/>
                <w:color w:val="00000A"/>
                <w:sz w:val="20"/>
                <w:szCs w:val="20"/>
              </w:rPr>
              <w:t xml:space="preserve">Se positionner en tant que personnel ressource </w:t>
            </w:r>
          </w:p>
          <w:p w14:paraId="4F722BD1" w14:textId="77777777" w:rsidR="00C912D8" w:rsidRPr="007A10BE" w:rsidRDefault="00C912D8" w:rsidP="00613A83">
            <w:pPr>
              <w:pStyle w:val="Standard"/>
              <w:numPr>
                <w:ilvl w:val="0"/>
                <w:numId w:val="4"/>
              </w:numPr>
              <w:autoSpaceDN/>
              <w:spacing w:after="0" w:line="240" w:lineRule="auto"/>
              <w:textAlignment w:val="auto"/>
              <w:rPr>
                <w:rFonts w:ascii="Arial" w:hAnsi="Arial" w:cs="Arial"/>
                <w:sz w:val="20"/>
                <w:szCs w:val="20"/>
              </w:rPr>
            </w:pPr>
            <w:r w:rsidRPr="007A10BE">
              <w:rPr>
                <w:rFonts w:ascii="Arial" w:hAnsi="Arial" w:cs="Arial"/>
                <w:color w:val="00000A"/>
                <w:sz w:val="20"/>
                <w:szCs w:val="20"/>
              </w:rPr>
              <w:t>Connaitre le déploiement des leviers institutionnels, du LPI</w:t>
            </w:r>
          </w:p>
          <w:p w14:paraId="6A07DBD9" w14:textId="77777777" w:rsidR="00C912D8" w:rsidRPr="007A10BE" w:rsidRDefault="00C912D8" w:rsidP="00613A83">
            <w:pPr>
              <w:pStyle w:val="Paragraphedeliste"/>
              <w:numPr>
                <w:ilvl w:val="0"/>
                <w:numId w:val="4"/>
              </w:numPr>
              <w:autoSpaceDE w:val="0"/>
              <w:contextualSpacing w:val="0"/>
              <w:rPr>
                <w:rFonts w:ascii="Arial" w:hAnsi="Arial" w:cs="Arial"/>
                <w:color w:val="00000A"/>
                <w:sz w:val="20"/>
                <w:szCs w:val="20"/>
              </w:rPr>
            </w:pPr>
            <w:r w:rsidRPr="007A10BE">
              <w:rPr>
                <w:rFonts w:ascii="Arial" w:hAnsi="Arial" w:cs="Arial"/>
                <w:color w:val="00000A"/>
                <w:sz w:val="20"/>
                <w:szCs w:val="20"/>
              </w:rPr>
              <w:t>Articulation du binôme Enseignant/AESH</w:t>
            </w:r>
          </w:p>
          <w:p w14:paraId="4A8A0C64" w14:textId="77777777" w:rsidR="00C912D8" w:rsidRPr="007A10BE" w:rsidRDefault="00C912D8" w:rsidP="00C912D8">
            <w:pPr>
              <w:rPr>
                <w:rFonts w:ascii="Arial" w:hAnsi="Arial" w:cs="Arial"/>
                <w:sz w:val="20"/>
                <w:szCs w:val="20"/>
              </w:rPr>
            </w:pPr>
          </w:p>
        </w:tc>
      </w:tr>
      <w:tr w:rsidR="00C912D8" w:rsidRPr="007A10BE" w14:paraId="42A8798F" w14:textId="77777777" w:rsidTr="00C912D8">
        <w:tc>
          <w:tcPr>
            <w:tcW w:w="5602" w:type="dxa"/>
            <w:gridSpan w:val="2"/>
            <w:vAlign w:val="center"/>
          </w:tcPr>
          <w:p w14:paraId="7CB1BC17" w14:textId="77777777" w:rsidR="00C912D8" w:rsidRPr="007A10BE" w:rsidRDefault="00C912D8" w:rsidP="00C912D8">
            <w:pPr>
              <w:contextualSpacing/>
              <w:jc w:val="center"/>
              <w:rPr>
                <w:rFonts w:ascii="Arial" w:hAnsi="Arial" w:cs="Arial"/>
                <w:b/>
                <w:sz w:val="20"/>
                <w:szCs w:val="20"/>
              </w:rPr>
            </w:pPr>
            <w:r w:rsidRPr="007A10BE">
              <w:rPr>
                <w:rFonts w:ascii="Arial" w:hAnsi="Arial" w:cs="Arial"/>
                <w:b/>
                <w:sz w:val="20"/>
                <w:szCs w:val="20"/>
              </w:rPr>
              <w:t>Contenus de formation </w:t>
            </w:r>
          </w:p>
        </w:tc>
        <w:tc>
          <w:tcPr>
            <w:tcW w:w="5030" w:type="dxa"/>
            <w:gridSpan w:val="4"/>
            <w:vAlign w:val="center"/>
          </w:tcPr>
          <w:p w14:paraId="4989B318" w14:textId="77777777" w:rsidR="00C912D8" w:rsidRPr="007A10BE" w:rsidRDefault="00C912D8" w:rsidP="00C912D8">
            <w:pPr>
              <w:ind w:right="-33"/>
              <w:contextualSpacing/>
              <w:jc w:val="center"/>
              <w:rPr>
                <w:rFonts w:ascii="Arial" w:hAnsi="Arial" w:cs="Arial"/>
                <w:b/>
                <w:sz w:val="20"/>
                <w:szCs w:val="20"/>
              </w:rPr>
            </w:pPr>
            <w:r w:rsidRPr="007A10BE">
              <w:rPr>
                <w:rFonts w:ascii="Arial" w:hAnsi="Arial" w:cs="Arial"/>
                <w:b/>
                <w:sz w:val="20"/>
                <w:szCs w:val="20"/>
              </w:rPr>
              <w:t xml:space="preserve">Intervenants </w:t>
            </w:r>
          </w:p>
        </w:tc>
      </w:tr>
      <w:tr w:rsidR="00C912D8" w:rsidRPr="007A10BE" w14:paraId="4CA52AE8" w14:textId="77777777" w:rsidTr="00C912D8">
        <w:tc>
          <w:tcPr>
            <w:tcW w:w="5602" w:type="dxa"/>
            <w:gridSpan w:val="2"/>
          </w:tcPr>
          <w:p w14:paraId="544C349F" w14:textId="77777777" w:rsidR="00C912D8" w:rsidRPr="007A10BE" w:rsidRDefault="00C912D8" w:rsidP="00C912D8">
            <w:pPr>
              <w:ind w:right="-33"/>
              <w:contextualSpacing/>
              <w:jc w:val="both"/>
              <w:rPr>
                <w:rFonts w:ascii="Arial" w:hAnsi="Arial" w:cs="Arial"/>
                <w:sz w:val="20"/>
                <w:szCs w:val="20"/>
              </w:rPr>
            </w:pPr>
          </w:p>
          <w:p w14:paraId="274C5365" w14:textId="0E28C413" w:rsidR="00C912D8" w:rsidRPr="007D2945" w:rsidRDefault="00B557B9" w:rsidP="00613A83">
            <w:pPr>
              <w:pStyle w:val="Paragraphedeliste"/>
              <w:numPr>
                <w:ilvl w:val="0"/>
                <w:numId w:val="4"/>
              </w:numPr>
              <w:rPr>
                <w:rFonts w:ascii="Arial" w:hAnsi="Arial" w:cs="Arial"/>
                <w:sz w:val="20"/>
                <w:szCs w:val="20"/>
              </w:rPr>
            </w:pPr>
            <w:r w:rsidRPr="007D2945">
              <w:rPr>
                <w:rFonts w:ascii="Arial" w:hAnsi="Arial" w:cs="Arial"/>
                <w:sz w:val="20"/>
                <w:szCs w:val="20"/>
              </w:rPr>
              <w:t>Les TSLA : 1</w:t>
            </w:r>
            <w:r w:rsidRPr="007D2945">
              <w:rPr>
                <w:rFonts w:ascii="Arial" w:hAnsi="Arial" w:cs="Arial"/>
                <w:sz w:val="20"/>
                <w:szCs w:val="20"/>
                <w:vertAlign w:val="superscript"/>
              </w:rPr>
              <w:t>ère</w:t>
            </w:r>
            <w:r w:rsidRPr="007D2945">
              <w:rPr>
                <w:rFonts w:ascii="Arial" w:hAnsi="Arial" w:cs="Arial"/>
                <w:sz w:val="20"/>
                <w:szCs w:val="20"/>
              </w:rPr>
              <w:t xml:space="preserve"> sensibilisation</w:t>
            </w:r>
          </w:p>
          <w:p w14:paraId="31BA7C5D" w14:textId="7FC51A8F" w:rsidR="00B557B9" w:rsidRPr="007D2945" w:rsidRDefault="00B557B9" w:rsidP="00613A83">
            <w:pPr>
              <w:pStyle w:val="Paragraphedeliste"/>
              <w:numPr>
                <w:ilvl w:val="0"/>
                <w:numId w:val="4"/>
              </w:numPr>
              <w:rPr>
                <w:rFonts w:ascii="Arial" w:hAnsi="Arial" w:cs="Arial"/>
                <w:sz w:val="20"/>
                <w:szCs w:val="20"/>
              </w:rPr>
            </w:pPr>
            <w:r w:rsidRPr="007D2945">
              <w:rPr>
                <w:rFonts w:ascii="Arial" w:hAnsi="Arial" w:cs="Arial"/>
                <w:sz w:val="20"/>
                <w:szCs w:val="20"/>
              </w:rPr>
              <w:t>Coopérations et partenariats</w:t>
            </w:r>
          </w:p>
          <w:p w14:paraId="2B78EA58" w14:textId="047B4CFF" w:rsidR="00B557B9" w:rsidRPr="007D2945" w:rsidRDefault="00B557B9" w:rsidP="00613A83">
            <w:pPr>
              <w:pStyle w:val="Paragraphedeliste"/>
              <w:numPr>
                <w:ilvl w:val="0"/>
                <w:numId w:val="4"/>
              </w:numPr>
              <w:rPr>
                <w:rFonts w:ascii="Arial" w:hAnsi="Arial" w:cs="Arial"/>
                <w:sz w:val="20"/>
                <w:szCs w:val="20"/>
              </w:rPr>
            </w:pPr>
            <w:r w:rsidRPr="007D2945">
              <w:rPr>
                <w:rFonts w:ascii="Arial" w:hAnsi="Arial" w:cs="Arial"/>
                <w:sz w:val="20"/>
                <w:szCs w:val="20"/>
              </w:rPr>
              <w:t>Définition des troubles, répercussions, identification des BEP, aménagements spécifiques</w:t>
            </w:r>
          </w:p>
          <w:p w14:paraId="4AE53129" w14:textId="725ECE1D" w:rsidR="00B557B9" w:rsidRPr="007D2945" w:rsidRDefault="00B557B9" w:rsidP="00613A83">
            <w:pPr>
              <w:pStyle w:val="Paragraphedeliste"/>
              <w:numPr>
                <w:ilvl w:val="0"/>
                <w:numId w:val="4"/>
              </w:numPr>
              <w:rPr>
                <w:rFonts w:ascii="Arial" w:hAnsi="Arial" w:cs="Arial"/>
                <w:sz w:val="20"/>
                <w:szCs w:val="20"/>
              </w:rPr>
            </w:pPr>
            <w:r w:rsidRPr="007D2945">
              <w:rPr>
                <w:rFonts w:ascii="Arial" w:hAnsi="Arial" w:cs="Arial"/>
                <w:sz w:val="20"/>
                <w:szCs w:val="20"/>
              </w:rPr>
              <w:t>Réponses et aménagements pédagogiques, didactiques et éducatifs</w:t>
            </w:r>
            <w:r w:rsidR="009A43A8" w:rsidRPr="007D2945">
              <w:rPr>
                <w:rFonts w:ascii="Arial" w:hAnsi="Arial" w:cs="Arial"/>
                <w:sz w:val="20"/>
                <w:szCs w:val="20"/>
              </w:rPr>
              <w:t>.</w:t>
            </w:r>
          </w:p>
          <w:p w14:paraId="36281572" w14:textId="77777777" w:rsidR="00C912D8" w:rsidRPr="007D2945" w:rsidRDefault="00C912D8" w:rsidP="007D2945">
            <w:pPr>
              <w:rPr>
                <w:rFonts w:ascii="Arial" w:hAnsi="Arial" w:cs="Arial"/>
                <w:sz w:val="20"/>
                <w:szCs w:val="20"/>
              </w:rPr>
            </w:pPr>
          </w:p>
          <w:p w14:paraId="3ACB8264" w14:textId="77777777" w:rsidR="00C912D8" w:rsidRPr="007A10BE" w:rsidRDefault="00C912D8" w:rsidP="00C912D8">
            <w:pPr>
              <w:ind w:right="-33"/>
              <w:contextualSpacing/>
              <w:jc w:val="both"/>
              <w:rPr>
                <w:rFonts w:ascii="Arial" w:hAnsi="Arial" w:cs="Arial"/>
                <w:sz w:val="20"/>
                <w:szCs w:val="20"/>
              </w:rPr>
            </w:pPr>
          </w:p>
          <w:p w14:paraId="2C561736" w14:textId="77777777" w:rsidR="00C912D8" w:rsidRPr="007A10BE" w:rsidRDefault="00C912D8" w:rsidP="00C912D8">
            <w:pPr>
              <w:ind w:right="-33"/>
              <w:contextualSpacing/>
              <w:jc w:val="both"/>
              <w:rPr>
                <w:rFonts w:ascii="Arial" w:hAnsi="Arial" w:cs="Arial"/>
                <w:sz w:val="20"/>
                <w:szCs w:val="20"/>
              </w:rPr>
            </w:pPr>
          </w:p>
        </w:tc>
        <w:tc>
          <w:tcPr>
            <w:tcW w:w="5030" w:type="dxa"/>
            <w:gridSpan w:val="4"/>
          </w:tcPr>
          <w:p w14:paraId="7DC54722" w14:textId="77777777" w:rsidR="00C912D8" w:rsidRPr="007A10BE" w:rsidRDefault="00C912D8" w:rsidP="00C912D8">
            <w:pPr>
              <w:pStyle w:val="Standard"/>
              <w:rPr>
                <w:rFonts w:ascii="Arial" w:hAnsi="Arial" w:cs="Arial"/>
                <w:sz w:val="20"/>
                <w:szCs w:val="20"/>
              </w:rPr>
            </w:pPr>
            <w:r w:rsidRPr="007A10BE">
              <w:rPr>
                <w:rFonts w:ascii="Arial" w:hAnsi="Arial" w:cs="Arial"/>
                <w:sz w:val="20"/>
                <w:szCs w:val="20"/>
              </w:rPr>
              <w:t xml:space="preserve">Professionnels des CMPP partenaires, </w:t>
            </w:r>
          </w:p>
          <w:p w14:paraId="1446DF5C" w14:textId="77777777" w:rsidR="00C912D8" w:rsidRPr="007A10BE" w:rsidRDefault="00C912D8" w:rsidP="00C912D8">
            <w:pPr>
              <w:pStyle w:val="Standard"/>
              <w:rPr>
                <w:rFonts w:ascii="Arial" w:hAnsi="Arial" w:cs="Arial"/>
                <w:sz w:val="20"/>
                <w:szCs w:val="20"/>
              </w:rPr>
            </w:pPr>
            <w:r w:rsidRPr="007A10BE">
              <w:rPr>
                <w:rFonts w:ascii="Arial" w:hAnsi="Arial" w:cs="Arial"/>
                <w:sz w:val="20"/>
                <w:szCs w:val="20"/>
              </w:rPr>
              <w:t xml:space="preserve">Médecin Education Nationale, </w:t>
            </w:r>
          </w:p>
          <w:p w14:paraId="7DF39792" w14:textId="77777777" w:rsidR="00C912D8" w:rsidRPr="007A10BE" w:rsidRDefault="00C912D8" w:rsidP="00C912D8">
            <w:pPr>
              <w:pStyle w:val="Standard"/>
              <w:rPr>
                <w:rFonts w:ascii="Arial" w:hAnsi="Arial" w:cs="Arial"/>
                <w:sz w:val="20"/>
                <w:szCs w:val="20"/>
              </w:rPr>
            </w:pPr>
            <w:r w:rsidRPr="007A10BE">
              <w:rPr>
                <w:rFonts w:ascii="Arial" w:hAnsi="Arial" w:cs="Arial"/>
                <w:sz w:val="20"/>
                <w:szCs w:val="20"/>
              </w:rPr>
              <w:t xml:space="preserve">Praticiens libéraux, </w:t>
            </w:r>
          </w:p>
          <w:p w14:paraId="050AC35D" w14:textId="77777777" w:rsidR="00C912D8" w:rsidRPr="007A10BE" w:rsidRDefault="00C912D8" w:rsidP="00C912D8">
            <w:pPr>
              <w:pStyle w:val="Standard"/>
              <w:rPr>
                <w:rFonts w:ascii="Arial" w:hAnsi="Arial" w:cs="Arial"/>
                <w:sz w:val="20"/>
                <w:szCs w:val="20"/>
              </w:rPr>
            </w:pPr>
            <w:r w:rsidRPr="007A10BE">
              <w:rPr>
                <w:rFonts w:ascii="Arial" w:hAnsi="Arial" w:cs="Arial"/>
                <w:sz w:val="20"/>
                <w:szCs w:val="20"/>
              </w:rPr>
              <w:t>Ressources académiques.</w:t>
            </w:r>
          </w:p>
          <w:p w14:paraId="08F57C10" w14:textId="77777777" w:rsidR="00C912D8" w:rsidRPr="007A10BE" w:rsidRDefault="00C912D8" w:rsidP="00C912D8">
            <w:pPr>
              <w:contextualSpacing/>
              <w:rPr>
                <w:rFonts w:ascii="Arial" w:hAnsi="Arial" w:cs="Arial"/>
                <w:sz w:val="20"/>
                <w:szCs w:val="20"/>
              </w:rPr>
            </w:pPr>
          </w:p>
        </w:tc>
      </w:tr>
    </w:tbl>
    <w:p w14:paraId="50BE4B70" w14:textId="77777777" w:rsidR="00C912D8" w:rsidRPr="007A10BE" w:rsidRDefault="00C912D8" w:rsidP="00C912D8">
      <w:pPr>
        <w:ind w:right="-33"/>
        <w:contextualSpacing/>
        <w:jc w:val="both"/>
        <w:rPr>
          <w:rFonts w:ascii="Arial" w:hAnsi="Arial" w:cs="Arial"/>
          <w:b/>
          <w:color w:val="FF0000"/>
          <w:sz w:val="20"/>
          <w:szCs w:val="20"/>
        </w:rPr>
      </w:pPr>
    </w:p>
    <w:p w14:paraId="1ABD3D58" w14:textId="04655506" w:rsidR="00C912D8" w:rsidRPr="007A10BE" w:rsidRDefault="00C912D8" w:rsidP="00183385">
      <w:pPr>
        <w:rPr>
          <w:rFonts w:ascii="Arial" w:eastAsia="Arial" w:hAnsi="Arial" w:cs="Arial"/>
          <w:sz w:val="20"/>
          <w:szCs w:val="20"/>
        </w:rPr>
      </w:pPr>
    </w:p>
    <w:p w14:paraId="3E7B6E5E" w14:textId="32B7F4E1" w:rsidR="00AE6177" w:rsidRPr="007A10BE" w:rsidRDefault="00AE6177" w:rsidP="00183385">
      <w:pPr>
        <w:rPr>
          <w:rFonts w:ascii="Arial" w:eastAsia="Arial" w:hAnsi="Arial" w:cs="Arial"/>
          <w:sz w:val="20"/>
          <w:szCs w:val="20"/>
        </w:rPr>
      </w:pPr>
    </w:p>
    <w:p w14:paraId="563A2970" w14:textId="1E79E82E" w:rsidR="00AE6177" w:rsidRPr="007A10BE" w:rsidRDefault="00AE6177" w:rsidP="00183385">
      <w:pPr>
        <w:rPr>
          <w:rFonts w:ascii="Arial" w:eastAsia="Arial" w:hAnsi="Arial" w:cs="Arial"/>
          <w:sz w:val="20"/>
          <w:szCs w:val="20"/>
        </w:rPr>
      </w:pPr>
    </w:p>
    <w:p w14:paraId="45CD01AE" w14:textId="6BD9949E" w:rsidR="00AE6177" w:rsidRPr="007A10BE" w:rsidRDefault="00AE6177" w:rsidP="00183385">
      <w:pPr>
        <w:rPr>
          <w:rFonts w:ascii="Arial" w:eastAsia="Arial" w:hAnsi="Arial" w:cs="Arial"/>
          <w:sz w:val="20"/>
          <w:szCs w:val="20"/>
        </w:rPr>
      </w:pPr>
    </w:p>
    <w:p w14:paraId="152771FA" w14:textId="24FB670E" w:rsidR="00AE6177" w:rsidRPr="007A10BE" w:rsidRDefault="00AE6177" w:rsidP="00183385">
      <w:pPr>
        <w:rPr>
          <w:rFonts w:ascii="Arial" w:eastAsia="Arial" w:hAnsi="Arial" w:cs="Arial"/>
          <w:sz w:val="20"/>
          <w:szCs w:val="20"/>
        </w:rPr>
      </w:pPr>
    </w:p>
    <w:p w14:paraId="5BAD4AD1" w14:textId="740F5045" w:rsidR="00AE6177" w:rsidRPr="007A10BE" w:rsidRDefault="00AE6177" w:rsidP="00183385">
      <w:pPr>
        <w:rPr>
          <w:rFonts w:ascii="Arial" w:eastAsia="Arial" w:hAnsi="Arial" w:cs="Arial"/>
          <w:sz w:val="20"/>
          <w:szCs w:val="20"/>
        </w:rPr>
      </w:pPr>
    </w:p>
    <w:p w14:paraId="0A875D02" w14:textId="10FDFC50" w:rsidR="00AE6177" w:rsidRPr="007A10BE" w:rsidRDefault="00AE6177" w:rsidP="00183385">
      <w:pPr>
        <w:rPr>
          <w:rFonts w:ascii="Arial" w:eastAsia="Arial" w:hAnsi="Arial" w:cs="Arial"/>
          <w:sz w:val="20"/>
          <w:szCs w:val="20"/>
        </w:rPr>
      </w:pPr>
    </w:p>
    <w:p w14:paraId="537E2973" w14:textId="549BC5CA" w:rsidR="00AE6177" w:rsidRPr="007A10BE" w:rsidRDefault="00AE6177" w:rsidP="00183385">
      <w:pPr>
        <w:rPr>
          <w:rFonts w:ascii="Arial" w:eastAsia="Arial" w:hAnsi="Arial" w:cs="Arial"/>
          <w:sz w:val="20"/>
          <w:szCs w:val="20"/>
        </w:rPr>
      </w:pPr>
    </w:p>
    <w:p w14:paraId="76FFAF18" w14:textId="52885A61" w:rsidR="00AE6177" w:rsidRPr="007A10BE" w:rsidRDefault="00AE6177" w:rsidP="00183385">
      <w:pPr>
        <w:rPr>
          <w:rFonts w:ascii="Arial" w:eastAsia="Arial" w:hAnsi="Arial" w:cs="Arial"/>
          <w:sz w:val="20"/>
          <w:szCs w:val="20"/>
        </w:rPr>
      </w:pPr>
    </w:p>
    <w:p w14:paraId="540022DD" w14:textId="22023F4F" w:rsidR="00AE6177" w:rsidRPr="007A10BE" w:rsidRDefault="00AE6177" w:rsidP="00183385">
      <w:pPr>
        <w:rPr>
          <w:rFonts w:ascii="Arial" w:eastAsia="Arial" w:hAnsi="Arial" w:cs="Arial"/>
          <w:sz w:val="20"/>
          <w:szCs w:val="20"/>
        </w:rPr>
      </w:pPr>
    </w:p>
    <w:p w14:paraId="4B43739E" w14:textId="712BF782" w:rsidR="00AE6177" w:rsidRPr="007A10BE" w:rsidRDefault="00AE6177" w:rsidP="00183385">
      <w:pPr>
        <w:rPr>
          <w:rFonts w:ascii="Arial" w:eastAsia="Arial" w:hAnsi="Arial" w:cs="Arial"/>
          <w:sz w:val="20"/>
          <w:szCs w:val="20"/>
        </w:rPr>
      </w:pPr>
    </w:p>
    <w:p w14:paraId="3EC31F20" w14:textId="4C96D8F0" w:rsidR="00AE6177" w:rsidRPr="007A10BE" w:rsidRDefault="00AE6177" w:rsidP="00183385">
      <w:pPr>
        <w:rPr>
          <w:rFonts w:ascii="Arial" w:eastAsia="Arial" w:hAnsi="Arial" w:cs="Arial"/>
          <w:sz w:val="20"/>
          <w:szCs w:val="20"/>
        </w:rPr>
      </w:pPr>
    </w:p>
    <w:p w14:paraId="520D48F3" w14:textId="2C3B83BD" w:rsidR="00AE6177" w:rsidRPr="007A10BE" w:rsidRDefault="00AE6177" w:rsidP="00183385">
      <w:pPr>
        <w:rPr>
          <w:rFonts w:ascii="Arial" w:eastAsia="Arial" w:hAnsi="Arial" w:cs="Arial"/>
          <w:sz w:val="20"/>
          <w:szCs w:val="20"/>
        </w:rPr>
      </w:pPr>
    </w:p>
    <w:p w14:paraId="0239C082" w14:textId="5414E517" w:rsidR="00AE6177" w:rsidRDefault="00AE6177" w:rsidP="00183385">
      <w:pPr>
        <w:rPr>
          <w:rFonts w:ascii="Arial" w:eastAsia="Arial" w:hAnsi="Arial" w:cs="Arial"/>
          <w:sz w:val="20"/>
          <w:szCs w:val="20"/>
        </w:rPr>
      </w:pPr>
    </w:p>
    <w:p w14:paraId="40A58450" w14:textId="6B918E58" w:rsidR="00262B15" w:rsidRDefault="00262B15" w:rsidP="00183385">
      <w:pPr>
        <w:rPr>
          <w:rFonts w:ascii="Arial" w:eastAsia="Arial" w:hAnsi="Arial" w:cs="Arial"/>
          <w:sz w:val="20"/>
          <w:szCs w:val="20"/>
        </w:rPr>
      </w:pPr>
    </w:p>
    <w:p w14:paraId="4A0EC978" w14:textId="3D05D1C3" w:rsidR="00262B15" w:rsidRDefault="00262B15" w:rsidP="00183385">
      <w:pPr>
        <w:rPr>
          <w:rFonts w:ascii="Arial" w:eastAsia="Arial" w:hAnsi="Arial" w:cs="Arial"/>
          <w:sz w:val="20"/>
          <w:szCs w:val="20"/>
        </w:rPr>
      </w:pPr>
    </w:p>
    <w:p w14:paraId="234CF617" w14:textId="42D2CADD" w:rsidR="00262B15" w:rsidRDefault="00262B15" w:rsidP="00183385">
      <w:pPr>
        <w:rPr>
          <w:rFonts w:ascii="Arial" w:eastAsia="Arial" w:hAnsi="Arial" w:cs="Arial"/>
          <w:sz w:val="20"/>
          <w:szCs w:val="20"/>
        </w:rPr>
      </w:pPr>
    </w:p>
    <w:p w14:paraId="2BBD53D5" w14:textId="77777777" w:rsidR="00262B15" w:rsidRPr="007A10BE" w:rsidRDefault="00262B15" w:rsidP="00183385">
      <w:pPr>
        <w:rPr>
          <w:rFonts w:ascii="Arial" w:eastAsia="Arial" w:hAnsi="Arial" w:cs="Arial"/>
          <w:sz w:val="20"/>
          <w:szCs w:val="20"/>
        </w:rPr>
      </w:pPr>
    </w:p>
    <w:p w14:paraId="5AE145E8" w14:textId="09A08CF8" w:rsidR="00FE6454" w:rsidRPr="007A10BE" w:rsidRDefault="00FE6454" w:rsidP="00183385">
      <w:pPr>
        <w:rPr>
          <w:rFonts w:ascii="Arial" w:eastAsia="Arial" w:hAnsi="Arial" w:cs="Arial"/>
          <w:sz w:val="20"/>
          <w:szCs w:val="20"/>
        </w:rPr>
      </w:pPr>
    </w:p>
    <w:p w14:paraId="6F4CCABA" w14:textId="0258DF37" w:rsidR="00FE6454" w:rsidRPr="007A10BE" w:rsidRDefault="00FE6454" w:rsidP="00183385">
      <w:pPr>
        <w:rPr>
          <w:rFonts w:ascii="Arial" w:eastAsia="Arial" w:hAnsi="Arial" w:cs="Arial"/>
          <w:sz w:val="20"/>
          <w:szCs w:val="20"/>
        </w:rPr>
      </w:pPr>
    </w:p>
    <w:p w14:paraId="2677EAB8" w14:textId="0672B2E6" w:rsidR="00FE6454" w:rsidRPr="007A10BE" w:rsidRDefault="00FE6454" w:rsidP="00183385">
      <w:pPr>
        <w:rPr>
          <w:rFonts w:ascii="Arial" w:eastAsia="Arial" w:hAnsi="Arial" w:cs="Arial"/>
          <w:sz w:val="20"/>
          <w:szCs w:val="20"/>
        </w:rPr>
      </w:pPr>
    </w:p>
    <w:p w14:paraId="7945D82D" w14:textId="77777777" w:rsidR="00FE6454" w:rsidRPr="007A10BE" w:rsidRDefault="00FE6454" w:rsidP="00183385">
      <w:pPr>
        <w:rPr>
          <w:rFonts w:ascii="Arial" w:eastAsia="Arial" w:hAnsi="Arial" w:cs="Arial"/>
          <w:sz w:val="20"/>
          <w:szCs w:val="20"/>
        </w:rPr>
      </w:pPr>
    </w:p>
    <w:p w14:paraId="14290F09" w14:textId="77777777" w:rsidR="00B953C4" w:rsidRPr="007A10BE" w:rsidRDefault="00B953C4" w:rsidP="00B953C4">
      <w:pPr>
        <w:contextualSpacing/>
        <w:rPr>
          <w:rFonts w:ascii="Arial" w:hAnsi="Arial" w:cs="Arial"/>
          <w:sz w:val="20"/>
          <w:szCs w:val="20"/>
          <w:lang w:eastAsia="en-US"/>
        </w:rPr>
      </w:pPr>
    </w:p>
    <w:p w14:paraId="06329A33" w14:textId="77777777" w:rsidR="00B953C4" w:rsidRPr="007A10BE" w:rsidRDefault="00B953C4" w:rsidP="00B953C4">
      <w:pPr>
        <w:contextualSpacing/>
        <w:rPr>
          <w:rFonts w:ascii="Arial" w:hAnsi="Arial" w:cs="Arial"/>
          <w:sz w:val="20"/>
          <w:szCs w:val="20"/>
          <w:lang w:eastAsia="en-US"/>
        </w:rPr>
      </w:pPr>
    </w:p>
    <w:tbl>
      <w:tblPr>
        <w:tblStyle w:val="Grilledutableau38"/>
        <w:tblW w:w="10632" w:type="dxa"/>
        <w:tblInd w:w="-714" w:type="dxa"/>
        <w:tblLook w:val="04A0" w:firstRow="1" w:lastRow="0" w:firstColumn="1" w:lastColumn="0" w:noHBand="0" w:noVBand="1"/>
      </w:tblPr>
      <w:tblGrid>
        <w:gridCol w:w="4253"/>
        <w:gridCol w:w="1701"/>
        <w:gridCol w:w="992"/>
        <w:gridCol w:w="709"/>
        <w:gridCol w:w="709"/>
        <w:gridCol w:w="2268"/>
      </w:tblGrid>
      <w:tr w:rsidR="00B953C4" w:rsidRPr="007A10BE" w14:paraId="1563E03F" w14:textId="77777777" w:rsidTr="002D64F7">
        <w:tc>
          <w:tcPr>
            <w:tcW w:w="10632" w:type="dxa"/>
            <w:gridSpan w:val="6"/>
            <w:shd w:val="clear" w:color="auto" w:fill="E7E6E6" w:themeFill="background2"/>
            <w:vAlign w:val="center"/>
          </w:tcPr>
          <w:p w14:paraId="5E524668" w14:textId="3149D0E2" w:rsidR="00B953C4" w:rsidRPr="007A10BE" w:rsidRDefault="00B953C4" w:rsidP="00B953C4">
            <w:pPr>
              <w:ind w:right="-33"/>
              <w:contextualSpacing/>
              <w:jc w:val="center"/>
              <w:rPr>
                <w:rFonts w:ascii="Arial" w:hAnsi="Arial" w:cs="Arial"/>
                <w:color w:val="4472C4" w:themeColor="accent5"/>
                <w:sz w:val="20"/>
                <w:szCs w:val="20"/>
              </w:rPr>
            </w:pPr>
            <w:r w:rsidRPr="007A10BE">
              <w:rPr>
                <w:rFonts w:ascii="Arial" w:hAnsi="Arial" w:cs="Arial"/>
                <w:b/>
                <w:color w:val="FF0000"/>
                <w:sz w:val="20"/>
                <w:szCs w:val="20"/>
              </w:rPr>
              <w:lastRenderedPageBreak/>
              <w:t>Identifiant : 22N</w:t>
            </w:r>
            <w:r w:rsidR="00F61A3A">
              <w:rPr>
                <w:rFonts w:ascii="Arial" w:hAnsi="Arial" w:cs="Arial"/>
                <w:b/>
                <w:color w:val="FF0000"/>
                <w:sz w:val="20"/>
                <w:szCs w:val="20"/>
              </w:rPr>
              <w:t>DGS6036</w:t>
            </w:r>
          </w:p>
        </w:tc>
      </w:tr>
      <w:tr w:rsidR="00B953C4" w:rsidRPr="007A10BE" w14:paraId="689E0AED" w14:textId="77777777" w:rsidTr="00FE6454">
        <w:tc>
          <w:tcPr>
            <w:tcW w:w="4253" w:type="dxa"/>
          </w:tcPr>
          <w:p w14:paraId="339E89E9" w14:textId="77777777" w:rsidR="00B953C4" w:rsidRPr="00262B15" w:rsidRDefault="00B953C4" w:rsidP="00B953C4">
            <w:pPr>
              <w:ind w:right="-33"/>
              <w:contextualSpacing/>
              <w:jc w:val="center"/>
              <w:rPr>
                <w:rFonts w:ascii="Arial" w:hAnsi="Arial" w:cs="Arial"/>
                <w:b/>
                <w:sz w:val="20"/>
                <w:szCs w:val="20"/>
              </w:rPr>
            </w:pPr>
            <w:r w:rsidRPr="00262B15">
              <w:rPr>
                <w:rFonts w:ascii="Arial" w:hAnsi="Arial" w:cs="Arial"/>
                <w:b/>
                <w:sz w:val="20"/>
                <w:szCs w:val="20"/>
              </w:rPr>
              <w:t>Titre</w:t>
            </w:r>
          </w:p>
        </w:tc>
        <w:tc>
          <w:tcPr>
            <w:tcW w:w="1701" w:type="dxa"/>
          </w:tcPr>
          <w:p w14:paraId="641D6BE3" w14:textId="77777777" w:rsidR="00B953C4" w:rsidRPr="00262B15" w:rsidRDefault="00B953C4" w:rsidP="00B953C4">
            <w:pPr>
              <w:ind w:right="-33"/>
              <w:contextualSpacing/>
              <w:jc w:val="center"/>
              <w:rPr>
                <w:rFonts w:ascii="Arial" w:hAnsi="Arial" w:cs="Arial"/>
                <w:b/>
                <w:sz w:val="20"/>
                <w:szCs w:val="20"/>
              </w:rPr>
            </w:pPr>
            <w:r w:rsidRPr="00262B15">
              <w:rPr>
                <w:rFonts w:ascii="Arial" w:hAnsi="Arial" w:cs="Arial"/>
                <w:b/>
                <w:sz w:val="20"/>
                <w:szCs w:val="20"/>
              </w:rPr>
              <w:t>Durée</w:t>
            </w:r>
          </w:p>
        </w:tc>
        <w:tc>
          <w:tcPr>
            <w:tcW w:w="2410" w:type="dxa"/>
            <w:gridSpan w:val="3"/>
          </w:tcPr>
          <w:p w14:paraId="57C0BECD" w14:textId="77777777" w:rsidR="00B953C4" w:rsidRPr="00262B15" w:rsidRDefault="00B953C4" w:rsidP="00B953C4">
            <w:pPr>
              <w:ind w:right="-33"/>
              <w:contextualSpacing/>
              <w:jc w:val="center"/>
              <w:rPr>
                <w:rFonts w:ascii="Arial" w:hAnsi="Arial" w:cs="Arial"/>
                <w:b/>
                <w:sz w:val="20"/>
                <w:szCs w:val="20"/>
              </w:rPr>
            </w:pPr>
            <w:r w:rsidRPr="00262B15">
              <w:rPr>
                <w:rFonts w:ascii="Arial" w:hAnsi="Arial" w:cs="Arial"/>
                <w:b/>
                <w:sz w:val="20"/>
                <w:szCs w:val="20"/>
              </w:rPr>
              <w:t>Dates</w:t>
            </w:r>
          </w:p>
        </w:tc>
        <w:tc>
          <w:tcPr>
            <w:tcW w:w="2268" w:type="dxa"/>
          </w:tcPr>
          <w:p w14:paraId="1864A86D" w14:textId="77777777" w:rsidR="00B953C4" w:rsidRPr="00262B15" w:rsidRDefault="00B953C4" w:rsidP="00B953C4">
            <w:pPr>
              <w:ind w:right="-33"/>
              <w:contextualSpacing/>
              <w:jc w:val="center"/>
              <w:rPr>
                <w:rFonts w:ascii="Arial" w:hAnsi="Arial" w:cs="Arial"/>
                <w:b/>
                <w:sz w:val="20"/>
                <w:szCs w:val="20"/>
              </w:rPr>
            </w:pPr>
            <w:r w:rsidRPr="00262B15">
              <w:rPr>
                <w:rFonts w:ascii="Arial" w:hAnsi="Arial" w:cs="Arial"/>
                <w:b/>
                <w:sz w:val="20"/>
                <w:szCs w:val="20"/>
              </w:rPr>
              <w:t>Nombre de participants prévus</w:t>
            </w:r>
          </w:p>
        </w:tc>
      </w:tr>
      <w:tr w:rsidR="00B953C4" w:rsidRPr="007A10BE" w14:paraId="7D7E9A2F" w14:textId="77777777" w:rsidTr="00FE6454">
        <w:tc>
          <w:tcPr>
            <w:tcW w:w="4253" w:type="dxa"/>
            <w:vAlign w:val="center"/>
          </w:tcPr>
          <w:p w14:paraId="762A10C1" w14:textId="5E4FF373" w:rsidR="00B953C4" w:rsidRPr="007A10BE" w:rsidRDefault="00B953C4" w:rsidP="00B953C4">
            <w:pPr>
              <w:ind w:right="-33"/>
              <w:contextualSpacing/>
              <w:jc w:val="center"/>
              <w:rPr>
                <w:rFonts w:ascii="Arial" w:hAnsi="Arial" w:cs="Arial"/>
                <w:b/>
                <w:sz w:val="20"/>
                <w:szCs w:val="20"/>
              </w:rPr>
            </w:pPr>
            <w:r w:rsidRPr="007A10BE">
              <w:rPr>
                <w:rFonts w:ascii="Arial" w:hAnsi="Arial" w:cs="Arial"/>
                <w:sz w:val="20"/>
                <w:szCs w:val="20"/>
              </w:rPr>
              <w:t> </w:t>
            </w:r>
            <w:r w:rsidRPr="007A10BE">
              <w:rPr>
                <w:rFonts w:ascii="Arial" w:hAnsi="Arial" w:cs="Arial"/>
                <w:b/>
                <w:color w:val="002060"/>
                <w:sz w:val="20"/>
                <w:szCs w:val="20"/>
              </w:rPr>
              <w:t>Prendre en compte les besoins des élèves p</w:t>
            </w:r>
            <w:r w:rsidR="00BB2D21" w:rsidRPr="007A10BE">
              <w:rPr>
                <w:rFonts w:ascii="Arial" w:hAnsi="Arial" w:cs="Arial"/>
                <w:b/>
                <w:color w:val="002060"/>
                <w:sz w:val="20"/>
                <w:szCs w:val="20"/>
              </w:rPr>
              <w:t>orteurs de Troubles psychiques </w:t>
            </w:r>
          </w:p>
          <w:p w14:paraId="46D1B858" w14:textId="77777777" w:rsidR="00B953C4" w:rsidRPr="007A10BE" w:rsidRDefault="00B953C4" w:rsidP="00B953C4">
            <w:pPr>
              <w:ind w:right="-33"/>
              <w:contextualSpacing/>
              <w:jc w:val="center"/>
              <w:rPr>
                <w:rFonts w:ascii="Arial" w:hAnsi="Arial" w:cs="Arial"/>
                <w:sz w:val="20"/>
                <w:szCs w:val="20"/>
              </w:rPr>
            </w:pPr>
          </w:p>
        </w:tc>
        <w:tc>
          <w:tcPr>
            <w:tcW w:w="1701" w:type="dxa"/>
            <w:vAlign w:val="center"/>
          </w:tcPr>
          <w:p w14:paraId="7699E819" w14:textId="77777777" w:rsidR="00B953C4" w:rsidRPr="007A10BE" w:rsidRDefault="00B953C4" w:rsidP="00B953C4">
            <w:pPr>
              <w:ind w:right="-33"/>
              <w:contextualSpacing/>
              <w:jc w:val="center"/>
              <w:rPr>
                <w:rFonts w:ascii="Arial" w:hAnsi="Arial" w:cs="Arial"/>
                <w:sz w:val="20"/>
                <w:szCs w:val="20"/>
              </w:rPr>
            </w:pPr>
            <w:r w:rsidRPr="007A10BE">
              <w:rPr>
                <w:rFonts w:ascii="Arial" w:hAnsi="Arial" w:cs="Arial"/>
                <w:sz w:val="20"/>
                <w:szCs w:val="20"/>
              </w:rPr>
              <w:t>52 heures</w:t>
            </w:r>
          </w:p>
        </w:tc>
        <w:tc>
          <w:tcPr>
            <w:tcW w:w="2410" w:type="dxa"/>
            <w:gridSpan w:val="3"/>
            <w:vAlign w:val="center"/>
          </w:tcPr>
          <w:p w14:paraId="096A0903" w14:textId="77777777" w:rsidR="00B953C4" w:rsidRPr="007A10BE" w:rsidRDefault="00B953C4" w:rsidP="00B953C4">
            <w:pPr>
              <w:ind w:right="-33"/>
              <w:contextualSpacing/>
              <w:jc w:val="center"/>
              <w:rPr>
                <w:rFonts w:ascii="Arial" w:hAnsi="Arial" w:cs="Arial"/>
                <w:sz w:val="20"/>
                <w:szCs w:val="20"/>
              </w:rPr>
            </w:pPr>
            <w:r w:rsidRPr="007A10BE">
              <w:rPr>
                <w:rFonts w:ascii="Arial" w:hAnsi="Arial" w:cs="Arial"/>
                <w:sz w:val="20"/>
                <w:szCs w:val="20"/>
              </w:rPr>
              <w:t>Du 30/01/23 au 02/02/23</w:t>
            </w:r>
          </w:p>
          <w:p w14:paraId="43E86A5E" w14:textId="77777777" w:rsidR="00B953C4" w:rsidRPr="007A10BE" w:rsidRDefault="00B953C4" w:rsidP="00B953C4">
            <w:pPr>
              <w:ind w:right="-33"/>
              <w:contextualSpacing/>
              <w:jc w:val="center"/>
              <w:rPr>
                <w:rFonts w:ascii="Arial" w:hAnsi="Arial" w:cs="Arial"/>
                <w:sz w:val="20"/>
                <w:szCs w:val="20"/>
              </w:rPr>
            </w:pPr>
            <w:r w:rsidRPr="007A10BE">
              <w:rPr>
                <w:rFonts w:ascii="Arial" w:hAnsi="Arial" w:cs="Arial"/>
                <w:sz w:val="20"/>
                <w:szCs w:val="20"/>
              </w:rPr>
              <w:t>Du 27/03/23 au 30/03/23</w:t>
            </w:r>
          </w:p>
          <w:p w14:paraId="46456D6B" w14:textId="09A50050" w:rsidR="00B953C4" w:rsidRPr="007A10BE" w:rsidRDefault="0027790C" w:rsidP="00B953C4">
            <w:pPr>
              <w:ind w:right="-33"/>
              <w:contextualSpacing/>
              <w:jc w:val="center"/>
              <w:rPr>
                <w:rFonts w:ascii="Arial" w:hAnsi="Arial" w:cs="Arial"/>
                <w:sz w:val="20"/>
                <w:szCs w:val="20"/>
              </w:rPr>
            </w:pPr>
            <w:r w:rsidRPr="007A10BE">
              <w:rPr>
                <w:rFonts w:ascii="Arial" w:hAnsi="Arial" w:cs="Arial"/>
                <w:sz w:val="20"/>
                <w:szCs w:val="20"/>
              </w:rPr>
              <w:t>Du</w:t>
            </w:r>
            <w:r w:rsidR="00B953C4" w:rsidRPr="007A10BE">
              <w:rPr>
                <w:rFonts w:ascii="Arial" w:hAnsi="Arial" w:cs="Arial"/>
                <w:sz w:val="20"/>
                <w:szCs w:val="20"/>
              </w:rPr>
              <w:t xml:space="preserve"> lundi au jeudi, mercredi inclus. 9h00-12h00  13h30-16h30</w:t>
            </w:r>
          </w:p>
        </w:tc>
        <w:tc>
          <w:tcPr>
            <w:tcW w:w="2268" w:type="dxa"/>
            <w:vAlign w:val="center"/>
          </w:tcPr>
          <w:p w14:paraId="70837078" w14:textId="77777777" w:rsidR="00B953C4" w:rsidRPr="007A10BE" w:rsidRDefault="00B953C4" w:rsidP="00B953C4">
            <w:pPr>
              <w:ind w:right="-33"/>
              <w:contextualSpacing/>
              <w:jc w:val="center"/>
              <w:rPr>
                <w:rFonts w:ascii="Arial" w:hAnsi="Arial" w:cs="Arial"/>
                <w:sz w:val="20"/>
                <w:szCs w:val="20"/>
              </w:rPr>
            </w:pPr>
            <w:r w:rsidRPr="007A10BE">
              <w:rPr>
                <w:rFonts w:ascii="Arial" w:hAnsi="Arial" w:cs="Arial"/>
                <w:sz w:val="20"/>
                <w:szCs w:val="20"/>
              </w:rPr>
              <w:t>15</w:t>
            </w:r>
          </w:p>
        </w:tc>
      </w:tr>
      <w:tr w:rsidR="00B953C4" w:rsidRPr="007A10BE" w14:paraId="64013A4A" w14:textId="77777777" w:rsidTr="002D64F7">
        <w:tc>
          <w:tcPr>
            <w:tcW w:w="4253" w:type="dxa"/>
          </w:tcPr>
          <w:p w14:paraId="7CEE012B" w14:textId="77777777" w:rsidR="00B953C4" w:rsidRPr="00B26EE6" w:rsidRDefault="00B953C4" w:rsidP="00B953C4">
            <w:pPr>
              <w:ind w:right="-33"/>
              <w:contextualSpacing/>
              <w:jc w:val="center"/>
              <w:rPr>
                <w:rFonts w:ascii="Arial" w:hAnsi="Arial" w:cs="Arial"/>
                <w:b/>
                <w:sz w:val="20"/>
                <w:szCs w:val="20"/>
              </w:rPr>
            </w:pPr>
            <w:r w:rsidRPr="00B26EE6">
              <w:rPr>
                <w:rFonts w:ascii="Arial" w:hAnsi="Arial" w:cs="Arial"/>
                <w:b/>
                <w:sz w:val="20"/>
                <w:szCs w:val="20"/>
              </w:rPr>
              <w:t>Public concerné</w:t>
            </w:r>
          </w:p>
        </w:tc>
        <w:tc>
          <w:tcPr>
            <w:tcW w:w="3402" w:type="dxa"/>
            <w:gridSpan w:val="3"/>
          </w:tcPr>
          <w:p w14:paraId="51AFD7D0" w14:textId="77777777" w:rsidR="00B953C4" w:rsidRPr="00B26EE6" w:rsidRDefault="00B953C4" w:rsidP="00B953C4">
            <w:pPr>
              <w:ind w:right="-33"/>
              <w:contextualSpacing/>
              <w:jc w:val="center"/>
              <w:rPr>
                <w:rFonts w:ascii="Arial" w:hAnsi="Arial" w:cs="Arial"/>
                <w:b/>
                <w:sz w:val="20"/>
                <w:szCs w:val="20"/>
              </w:rPr>
            </w:pPr>
            <w:r w:rsidRPr="00B26EE6">
              <w:rPr>
                <w:rFonts w:ascii="Arial" w:hAnsi="Arial" w:cs="Arial"/>
                <w:b/>
                <w:sz w:val="20"/>
                <w:szCs w:val="20"/>
              </w:rPr>
              <w:t>Lieu de stage</w:t>
            </w:r>
          </w:p>
        </w:tc>
        <w:tc>
          <w:tcPr>
            <w:tcW w:w="2977" w:type="dxa"/>
            <w:gridSpan w:val="2"/>
          </w:tcPr>
          <w:p w14:paraId="61F736E1" w14:textId="77777777" w:rsidR="00B953C4" w:rsidRPr="00B26EE6" w:rsidRDefault="00B953C4" w:rsidP="00B953C4">
            <w:pPr>
              <w:ind w:right="-33"/>
              <w:contextualSpacing/>
              <w:jc w:val="center"/>
              <w:rPr>
                <w:rFonts w:ascii="Arial" w:hAnsi="Arial" w:cs="Arial"/>
                <w:b/>
                <w:sz w:val="20"/>
                <w:szCs w:val="20"/>
              </w:rPr>
            </w:pPr>
            <w:r w:rsidRPr="00B26EE6">
              <w:rPr>
                <w:rFonts w:ascii="Arial" w:hAnsi="Arial" w:cs="Arial"/>
                <w:b/>
                <w:sz w:val="20"/>
                <w:szCs w:val="20"/>
              </w:rPr>
              <w:t>Opérateur principal</w:t>
            </w:r>
          </w:p>
        </w:tc>
      </w:tr>
      <w:tr w:rsidR="00B953C4" w:rsidRPr="007A10BE" w14:paraId="5779588D" w14:textId="77777777" w:rsidTr="002D64F7">
        <w:tc>
          <w:tcPr>
            <w:tcW w:w="4253" w:type="dxa"/>
          </w:tcPr>
          <w:p w14:paraId="1E261FF2" w14:textId="77777777" w:rsidR="00B953C4" w:rsidRPr="007A10BE" w:rsidRDefault="00B953C4" w:rsidP="00B953C4">
            <w:pPr>
              <w:contextualSpacing/>
              <w:rPr>
                <w:rFonts w:ascii="Arial" w:hAnsi="Arial" w:cs="Arial"/>
                <w:sz w:val="20"/>
                <w:szCs w:val="20"/>
              </w:rPr>
            </w:pPr>
          </w:p>
          <w:p w14:paraId="37A45271" w14:textId="77777777" w:rsidR="00B953C4" w:rsidRPr="007A10BE" w:rsidRDefault="00B953C4" w:rsidP="00B953C4">
            <w:pPr>
              <w:contextualSpacing/>
              <w:rPr>
                <w:rFonts w:ascii="Arial" w:hAnsi="Arial" w:cs="Arial"/>
                <w:sz w:val="20"/>
                <w:szCs w:val="20"/>
              </w:rPr>
            </w:pPr>
            <w:r w:rsidRPr="007A10BE">
              <w:rPr>
                <w:rFonts w:ascii="Arial" w:hAnsi="Arial" w:cs="Arial"/>
                <w:sz w:val="20"/>
                <w:szCs w:val="20"/>
              </w:rPr>
              <w:t>Enseignants titulaires du CAPPEI, enseignants non spécialisés, personnels non enseignants (AESH ; personnels des collectivités)</w:t>
            </w:r>
          </w:p>
          <w:p w14:paraId="35FB967D" w14:textId="77777777" w:rsidR="00B953C4" w:rsidRPr="007A10BE" w:rsidRDefault="00B953C4" w:rsidP="00B953C4">
            <w:pPr>
              <w:contextualSpacing/>
              <w:rPr>
                <w:rFonts w:ascii="Arial" w:hAnsi="Arial" w:cs="Arial"/>
                <w:sz w:val="20"/>
                <w:szCs w:val="20"/>
              </w:rPr>
            </w:pPr>
          </w:p>
          <w:p w14:paraId="0FC9004C" w14:textId="77777777" w:rsidR="00B953C4" w:rsidRPr="007A10BE" w:rsidRDefault="00B953C4" w:rsidP="00B953C4">
            <w:pPr>
              <w:contextualSpacing/>
              <w:rPr>
                <w:rFonts w:ascii="Arial" w:hAnsi="Arial" w:cs="Arial"/>
                <w:sz w:val="20"/>
                <w:szCs w:val="20"/>
              </w:rPr>
            </w:pPr>
          </w:p>
        </w:tc>
        <w:tc>
          <w:tcPr>
            <w:tcW w:w="3402" w:type="dxa"/>
            <w:gridSpan w:val="3"/>
          </w:tcPr>
          <w:p w14:paraId="2D1D10A5" w14:textId="77777777" w:rsidR="00B953C4" w:rsidRPr="007A10BE" w:rsidRDefault="00B953C4" w:rsidP="00B953C4">
            <w:pPr>
              <w:ind w:right="-33"/>
              <w:contextualSpacing/>
              <w:jc w:val="both"/>
              <w:rPr>
                <w:rFonts w:ascii="Arial" w:hAnsi="Arial" w:cs="Arial"/>
                <w:sz w:val="20"/>
                <w:szCs w:val="20"/>
              </w:rPr>
            </w:pPr>
            <w:r w:rsidRPr="007A10BE">
              <w:rPr>
                <w:rFonts w:ascii="Arial" w:hAnsi="Arial" w:cs="Arial"/>
                <w:sz w:val="20"/>
                <w:szCs w:val="20"/>
              </w:rPr>
              <w:t>CAMPUS de NIORT – INSPE – 11 rue Archimède 79000 Niort</w:t>
            </w:r>
          </w:p>
        </w:tc>
        <w:tc>
          <w:tcPr>
            <w:tcW w:w="2977" w:type="dxa"/>
            <w:gridSpan w:val="2"/>
          </w:tcPr>
          <w:p w14:paraId="4F1443C9" w14:textId="77777777" w:rsidR="00B953C4" w:rsidRPr="007A10BE" w:rsidRDefault="00B953C4" w:rsidP="00B953C4">
            <w:pPr>
              <w:ind w:right="-33"/>
              <w:contextualSpacing/>
              <w:jc w:val="both"/>
              <w:rPr>
                <w:rFonts w:ascii="Arial" w:hAnsi="Arial" w:cs="Arial"/>
                <w:sz w:val="20"/>
                <w:szCs w:val="20"/>
              </w:rPr>
            </w:pPr>
            <w:r w:rsidRPr="007A10BE">
              <w:rPr>
                <w:rFonts w:ascii="Arial" w:hAnsi="Arial" w:cs="Arial"/>
                <w:sz w:val="20"/>
                <w:szCs w:val="20"/>
              </w:rPr>
              <w:t>EAFC – Rectorat Poitiers</w:t>
            </w:r>
          </w:p>
        </w:tc>
      </w:tr>
      <w:tr w:rsidR="00B953C4" w:rsidRPr="007A10BE" w14:paraId="612EC4E6" w14:textId="77777777" w:rsidTr="002D64F7">
        <w:tc>
          <w:tcPr>
            <w:tcW w:w="10632" w:type="dxa"/>
            <w:gridSpan w:val="6"/>
          </w:tcPr>
          <w:p w14:paraId="6546ED97" w14:textId="77777777" w:rsidR="00B953C4" w:rsidRPr="007A10BE" w:rsidRDefault="00B953C4" w:rsidP="00B953C4">
            <w:pPr>
              <w:contextualSpacing/>
              <w:rPr>
                <w:rFonts w:ascii="Arial" w:hAnsi="Arial" w:cs="Arial"/>
                <w:sz w:val="20"/>
                <w:szCs w:val="20"/>
              </w:rPr>
            </w:pPr>
            <w:r w:rsidRPr="007A10BE">
              <w:rPr>
                <w:rFonts w:ascii="Arial" w:hAnsi="Arial" w:cs="Arial"/>
                <w:sz w:val="20"/>
                <w:szCs w:val="20"/>
              </w:rPr>
              <w:t>Objectifs : « Approfondir, d’une part, les connaissances et les réponses pédagogiques à apporter aux élèves présentant des troubles psychiques, d’autre part, les spécificités de la professionnalisation de la coopération avec les familles et les autres personnels contribuant à la scolarisation. » Annexe du BO n° 7 du 16-02-2017</w:t>
            </w:r>
          </w:p>
          <w:p w14:paraId="72D8026A" w14:textId="77777777" w:rsidR="00B953C4" w:rsidRPr="007A10BE" w:rsidRDefault="00B953C4" w:rsidP="00B953C4">
            <w:pPr>
              <w:rPr>
                <w:rFonts w:ascii="Arial" w:hAnsi="Arial" w:cs="Arial"/>
                <w:sz w:val="20"/>
                <w:szCs w:val="20"/>
              </w:rPr>
            </w:pPr>
          </w:p>
          <w:p w14:paraId="63E19C1C" w14:textId="77777777" w:rsidR="00B953C4" w:rsidRPr="007A10BE" w:rsidRDefault="00B953C4" w:rsidP="00B953C4">
            <w:pPr>
              <w:rPr>
                <w:rFonts w:ascii="Arial" w:hAnsi="Arial" w:cs="Arial"/>
                <w:sz w:val="20"/>
                <w:szCs w:val="20"/>
              </w:rPr>
            </w:pPr>
          </w:p>
        </w:tc>
      </w:tr>
      <w:tr w:rsidR="00B953C4" w:rsidRPr="007A10BE" w14:paraId="41980E89" w14:textId="77777777" w:rsidTr="002D64F7">
        <w:tc>
          <w:tcPr>
            <w:tcW w:w="6946" w:type="dxa"/>
            <w:gridSpan w:val="3"/>
            <w:vAlign w:val="center"/>
          </w:tcPr>
          <w:p w14:paraId="5A448684" w14:textId="77777777" w:rsidR="00B953C4" w:rsidRPr="00B26EE6" w:rsidRDefault="00B953C4" w:rsidP="00B953C4">
            <w:pPr>
              <w:contextualSpacing/>
              <w:jc w:val="center"/>
              <w:rPr>
                <w:rFonts w:ascii="Arial" w:hAnsi="Arial" w:cs="Arial"/>
                <w:b/>
                <w:sz w:val="20"/>
                <w:szCs w:val="20"/>
              </w:rPr>
            </w:pPr>
            <w:r w:rsidRPr="00B26EE6">
              <w:rPr>
                <w:rFonts w:ascii="Arial" w:hAnsi="Arial" w:cs="Arial"/>
                <w:b/>
                <w:sz w:val="20"/>
                <w:szCs w:val="20"/>
              </w:rPr>
              <w:t>Contenus de formation </w:t>
            </w:r>
          </w:p>
        </w:tc>
        <w:tc>
          <w:tcPr>
            <w:tcW w:w="3686" w:type="dxa"/>
            <w:gridSpan w:val="3"/>
            <w:vAlign w:val="center"/>
          </w:tcPr>
          <w:p w14:paraId="11E9636D" w14:textId="77777777" w:rsidR="00B953C4" w:rsidRPr="00B26EE6" w:rsidRDefault="00B953C4" w:rsidP="00B953C4">
            <w:pPr>
              <w:ind w:right="-33"/>
              <w:contextualSpacing/>
              <w:jc w:val="center"/>
              <w:rPr>
                <w:rFonts w:ascii="Arial" w:hAnsi="Arial" w:cs="Arial"/>
                <w:b/>
                <w:sz w:val="20"/>
                <w:szCs w:val="20"/>
              </w:rPr>
            </w:pPr>
            <w:r w:rsidRPr="00B26EE6">
              <w:rPr>
                <w:rFonts w:ascii="Arial" w:hAnsi="Arial" w:cs="Arial"/>
                <w:b/>
                <w:sz w:val="20"/>
                <w:szCs w:val="20"/>
              </w:rPr>
              <w:t xml:space="preserve">Intervenants </w:t>
            </w:r>
          </w:p>
        </w:tc>
      </w:tr>
      <w:tr w:rsidR="00B953C4" w:rsidRPr="007A10BE" w14:paraId="3F23595D" w14:textId="77777777" w:rsidTr="002D64F7">
        <w:tc>
          <w:tcPr>
            <w:tcW w:w="6946" w:type="dxa"/>
            <w:gridSpan w:val="3"/>
          </w:tcPr>
          <w:p w14:paraId="0172719E" w14:textId="77777777" w:rsidR="00B953C4" w:rsidRPr="007A10BE" w:rsidRDefault="00B953C4" w:rsidP="00B953C4">
            <w:pPr>
              <w:ind w:right="-33"/>
              <w:contextualSpacing/>
              <w:jc w:val="both"/>
              <w:rPr>
                <w:rFonts w:ascii="Arial" w:hAnsi="Arial" w:cs="Arial"/>
                <w:sz w:val="20"/>
                <w:szCs w:val="20"/>
              </w:rPr>
            </w:pPr>
          </w:p>
          <w:p w14:paraId="1E7D77B1" w14:textId="12ABA36F" w:rsidR="00B953C4" w:rsidRPr="00955AD3" w:rsidRDefault="00B953C4" w:rsidP="00613A83">
            <w:pPr>
              <w:pStyle w:val="Paragraphedeliste"/>
              <w:numPr>
                <w:ilvl w:val="0"/>
                <w:numId w:val="4"/>
              </w:numPr>
              <w:rPr>
                <w:rFonts w:ascii="Arial" w:hAnsi="Arial" w:cs="Arial"/>
                <w:sz w:val="20"/>
                <w:szCs w:val="20"/>
              </w:rPr>
            </w:pPr>
            <w:r w:rsidRPr="00955AD3">
              <w:rPr>
                <w:rFonts w:ascii="Arial" w:hAnsi="Arial" w:cs="Arial"/>
                <w:sz w:val="20"/>
                <w:szCs w:val="20"/>
              </w:rPr>
              <w:t>Eléments de psychopathologie de l’enfant et de l’adolescent : notion de troubles, distinguer le normal du pathologique, classifications internationales, démarche diagnostique, tableaux cliniques.</w:t>
            </w:r>
          </w:p>
          <w:p w14:paraId="4E658B1B" w14:textId="4127B832" w:rsidR="00B953C4" w:rsidRPr="00955AD3" w:rsidRDefault="00B953C4" w:rsidP="00613A83">
            <w:pPr>
              <w:pStyle w:val="Paragraphedeliste"/>
              <w:numPr>
                <w:ilvl w:val="0"/>
                <w:numId w:val="4"/>
              </w:numPr>
              <w:rPr>
                <w:rFonts w:ascii="Arial" w:hAnsi="Arial" w:cs="Arial"/>
                <w:sz w:val="20"/>
                <w:szCs w:val="20"/>
              </w:rPr>
            </w:pPr>
            <w:r w:rsidRPr="00955AD3">
              <w:rPr>
                <w:rFonts w:ascii="Arial" w:hAnsi="Arial" w:cs="Arial"/>
                <w:sz w:val="20"/>
                <w:szCs w:val="20"/>
              </w:rPr>
              <w:t>Prévention, repérage : les missions du psychologue de l’Education nationale, le rôle du RASED.</w:t>
            </w:r>
          </w:p>
          <w:p w14:paraId="28966CEE" w14:textId="16842B71" w:rsidR="00B953C4" w:rsidRPr="00955AD3" w:rsidRDefault="00B953C4" w:rsidP="00613A83">
            <w:pPr>
              <w:pStyle w:val="Paragraphedeliste"/>
              <w:numPr>
                <w:ilvl w:val="0"/>
                <w:numId w:val="4"/>
              </w:numPr>
              <w:rPr>
                <w:rFonts w:ascii="Arial" w:hAnsi="Arial" w:cs="Arial"/>
                <w:sz w:val="20"/>
                <w:szCs w:val="20"/>
              </w:rPr>
            </w:pPr>
            <w:r w:rsidRPr="00955AD3">
              <w:rPr>
                <w:rFonts w:ascii="Arial" w:hAnsi="Arial" w:cs="Arial"/>
                <w:sz w:val="20"/>
                <w:szCs w:val="20"/>
              </w:rPr>
              <w:t xml:space="preserve">Pratiques pédagogiques : observation, identification des besoins, pratiques d’apaisement, approche culturelle. </w:t>
            </w:r>
          </w:p>
          <w:p w14:paraId="2DDDA7A6" w14:textId="78FE2FEB" w:rsidR="00B953C4" w:rsidRDefault="00B953C4" w:rsidP="00613A83">
            <w:pPr>
              <w:pStyle w:val="Paragraphedeliste"/>
              <w:numPr>
                <w:ilvl w:val="0"/>
                <w:numId w:val="4"/>
              </w:numPr>
              <w:rPr>
                <w:rFonts w:ascii="Arial" w:hAnsi="Arial" w:cs="Arial"/>
                <w:sz w:val="20"/>
                <w:szCs w:val="20"/>
              </w:rPr>
            </w:pPr>
            <w:r w:rsidRPr="00955AD3">
              <w:rPr>
                <w:rFonts w:ascii="Arial" w:hAnsi="Arial" w:cs="Arial"/>
                <w:sz w:val="20"/>
                <w:szCs w:val="20"/>
              </w:rPr>
              <w:t>Partenaires de la scolarisation d’élèves porteurs de troubles psychiques : connaître les missions et pratiques pour mieux coopérer. (CMPP, CPEA, SAPAD, ITEP)</w:t>
            </w:r>
          </w:p>
          <w:p w14:paraId="4A815237" w14:textId="77777777" w:rsidR="00955AD3" w:rsidRPr="00955AD3" w:rsidRDefault="00955AD3" w:rsidP="00955AD3">
            <w:pPr>
              <w:pStyle w:val="Paragraphedeliste"/>
              <w:rPr>
                <w:rFonts w:ascii="Arial" w:hAnsi="Arial" w:cs="Arial"/>
                <w:sz w:val="20"/>
                <w:szCs w:val="20"/>
              </w:rPr>
            </w:pPr>
          </w:p>
          <w:p w14:paraId="2B756632" w14:textId="77777777" w:rsidR="00B953C4" w:rsidRPr="007A10BE" w:rsidRDefault="00B953C4" w:rsidP="00B953C4">
            <w:pPr>
              <w:ind w:right="-33"/>
              <w:contextualSpacing/>
              <w:jc w:val="both"/>
              <w:rPr>
                <w:rFonts w:ascii="Arial" w:hAnsi="Arial" w:cs="Arial"/>
                <w:sz w:val="20"/>
                <w:szCs w:val="20"/>
              </w:rPr>
            </w:pPr>
            <w:r w:rsidRPr="007A10BE">
              <w:rPr>
                <w:rFonts w:ascii="Arial" w:hAnsi="Arial" w:cs="Arial"/>
                <w:sz w:val="20"/>
                <w:szCs w:val="20"/>
              </w:rPr>
              <w:t xml:space="preserve">Module 50h dont 6h à distance. </w:t>
            </w:r>
          </w:p>
          <w:p w14:paraId="51DE4C4D" w14:textId="77777777" w:rsidR="00B953C4" w:rsidRPr="007A10BE" w:rsidRDefault="00B953C4" w:rsidP="00B953C4">
            <w:pPr>
              <w:ind w:right="-33"/>
              <w:contextualSpacing/>
              <w:jc w:val="both"/>
              <w:rPr>
                <w:rFonts w:ascii="Arial" w:hAnsi="Arial" w:cs="Arial"/>
                <w:sz w:val="20"/>
                <w:szCs w:val="20"/>
              </w:rPr>
            </w:pPr>
          </w:p>
          <w:p w14:paraId="58221265" w14:textId="77777777" w:rsidR="00B953C4" w:rsidRPr="007A10BE" w:rsidRDefault="00B953C4" w:rsidP="00B953C4">
            <w:pPr>
              <w:ind w:right="-33"/>
              <w:contextualSpacing/>
              <w:jc w:val="both"/>
              <w:rPr>
                <w:rFonts w:ascii="Arial" w:hAnsi="Arial" w:cs="Arial"/>
                <w:sz w:val="20"/>
                <w:szCs w:val="20"/>
              </w:rPr>
            </w:pPr>
          </w:p>
          <w:p w14:paraId="2E28802A" w14:textId="77777777" w:rsidR="00B953C4" w:rsidRPr="007A10BE" w:rsidRDefault="00B953C4" w:rsidP="00B953C4">
            <w:pPr>
              <w:ind w:right="-33"/>
              <w:contextualSpacing/>
              <w:jc w:val="both"/>
              <w:rPr>
                <w:rFonts w:ascii="Arial" w:hAnsi="Arial" w:cs="Arial"/>
                <w:sz w:val="20"/>
                <w:szCs w:val="20"/>
              </w:rPr>
            </w:pPr>
          </w:p>
        </w:tc>
        <w:tc>
          <w:tcPr>
            <w:tcW w:w="3686" w:type="dxa"/>
            <w:gridSpan w:val="3"/>
          </w:tcPr>
          <w:p w14:paraId="62C98C12" w14:textId="77777777" w:rsidR="00B953C4" w:rsidRPr="007A10BE" w:rsidRDefault="00B953C4" w:rsidP="00B953C4">
            <w:pPr>
              <w:contextualSpacing/>
              <w:rPr>
                <w:rFonts w:ascii="Arial" w:hAnsi="Arial" w:cs="Arial"/>
                <w:sz w:val="20"/>
                <w:szCs w:val="20"/>
              </w:rPr>
            </w:pPr>
            <w:r w:rsidRPr="007A10BE">
              <w:rPr>
                <w:rFonts w:ascii="Arial" w:hAnsi="Arial" w:cs="Arial"/>
                <w:sz w:val="20"/>
                <w:szCs w:val="20"/>
              </w:rPr>
              <w:t xml:space="preserve">Conseillers pédagogiques, </w:t>
            </w:r>
          </w:p>
          <w:p w14:paraId="690F6CF2" w14:textId="77777777" w:rsidR="00B953C4" w:rsidRPr="007A10BE" w:rsidRDefault="00B953C4" w:rsidP="00B953C4">
            <w:pPr>
              <w:contextualSpacing/>
              <w:rPr>
                <w:rFonts w:ascii="Arial" w:hAnsi="Arial" w:cs="Arial"/>
                <w:sz w:val="20"/>
                <w:szCs w:val="20"/>
              </w:rPr>
            </w:pPr>
            <w:r w:rsidRPr="007A10BE">
              <w:rPr>
                <w:rFonts w:ascii="Arial" w:hAnsi="Arial" w:cs="Arial"/>
                <w:sz w:val="20"/>
                <w:szCs w:val="20"/>
              </w:rPr>
              <w:t xml:space="preserve">Maîtres de conférence, Formateurs EN, Formateurs INSPE, Professionnels médicaux/paramédicaux. </w:t>
            </w:r>
          </w:p>
          <w:p w14:paraId="0FD37B06" w14:textId="77777777" w:rsidR="00B953C4" w:rsidRPr="007A10BE" w:rsidRDefault="00B953C4" w:rsidP="00B953C4">
            <w:pPr>
              <w:contextualSpacing/>
              <w:rPr>
                <w:rFonts w:ascii="Arial" w:hAnsi="Arial" w:cs="Arial"/>
                <w:sz w:val="20"/>
                <w:szCs w:val="20"/>
              </w:rPr>
            </w:pPr>
          </w:p>
        </w:tc>
      </w:tr>
    </w:tbl>
    <w:p w14:paraId="744A2405" w14:textId="77777777" w:rsidR="00AE6177" w:rsidRPr="007A10BE" w:rsidRDefault="00AE6177" w:rsidP="00183385">
      <w:pPr>
        <w:rPr>
          <w:rFonts w:ascii="Arial" w:eastAsia="Arial" w:hAnsi="Arial" w:cs="Arial"/>
          <w:sz w:val="20"/>
          <w:szCs w:val="20"/>
        </w:rPr>
      </w:pPr>
    </w:p>
    <w:p w14:paraId="22CF671C" w14:textId="4BFED2A8" w:rsidR="00C912D8" w:rsidRPr="007A10BE" w:rsidRDefault="00C912D8" w:rsidP="00183385">
      <w:pPr>
        <w:rPr>
          <w:rFonts w:ascii="Arial" w:eastAsia="Arial" w:hAnsi="Arial" w:cs="Arial"/>
          <w:sz w:val="20"/>
          <w:szCs w:val="20"/>
        </w:rPr>
      </w:pPr>
    </w:p>
    <w:p w14:paraId="09E45E96" w14:textId="08CA6B56" w:rsidR="00B953C4" w:rsidRPr="007A10BE" w:rsidRDefault="00B953C4" w:rsidP="00183385">
      <w:pPr>
        <w:rPr>
          <w:rFonts w:ascii="Arial" w:eastAsia="Arial" w:hAnsi="Arial" w:cs="Arial"/>
          <w:sz w:val="20"/>
          <w:szCs w:val="20"/>
        </w:rPr>
      </w:pPr>
    </w:p>
    <w:p w14:paraId="58847A4A" w14:textId="6E6AD592" w:rsidR="00B953C4" w:rsidRPr="007A10BE" w:rsidRDefault="00B953C4" w:rsidP="00183385">
      <w:pPr>
        <w:rPr>
          <w:rFonts w:ascii="Arial" w:eastAsia="Arial" w:hAnsi="Arial" w:cs="Arial"/>
          <w:sz w:val="20"/>
          <w:szCs w:val="20"/>
        </w:rPr>
      </w:pPr>
    </w:p>
    <w:p w14:paraId="139030C9" w14:textId="56E479CF" w:rsidR="00B953C4" w:rsidRPr="007A10BE" w:rsidRDefault="00B953C4" w:rsidP="00183385">
      <w:pPr>
        <w:rPr>
          <w:rFonts w:ascii="Arial" w:eastAsia="Arial" w:hAnsi="Arial" w:cs="Arial"/>
          <w:sz w:val="20"/>
          <w:szCs w:val="20"/>
        </w:rPr>
      </w:pPr>
    </w:p>
    <w:p w14:paraId="1621EC05" w14:textId="5B043C52" w:rsidR="00B953C4" w:rsidRPr="007A10BE" w:rsidRDefault="00B953C4" w:rsidP="00183385">
      <w:pPr>
        <w:rPr>
          <w:rFonts w:ascii="Arial" w:eastAsia="Arial" w:hAnsi="Arial" w:cs="Arial"/>
          <w:sz w:val="20"/>
          <w:szCs w:val="20"/>
        </w:rPr>
      </w:pPr>
    </w:p>
    <w:p w14:paraId="4C8B0EA6" w14:textId="17C43C53" w:rsidR="00B953C4" w:rsidRPr="007A10BE" w:rsidRDefault="00B953C4" w:rsidP="00183385">
      <w:pPr>
        <w:rPr>
          <w:rFonts w:ascii="Arial" w:eastAsia="Arial" w:hAnsi="Arial" w:cs="Arial"/>
          <w:sz w:val="20"/>
          <w:szCs w:val="20"/>
        </w:rPr>
      </w:pPr>
    </w:p>
    <w:p w14:paraId="5E4AFEE9" w14:textId="10EAA3BC" w:rsidR="00B953C4" w:rsidRPr="007A10BE" w:rsidRDefault="00B953C4" w:rsidP="00183385">
      <w:pPr>
        <w:rPr>
          <w:rFonts w:ascii="Arial" w:eastAsia="Arial" w:hAnsi="Arial" w:cs="Arial"/>
          <w:sz w:val="20"/>
          <w:szCs w:val="20"/>
        </w:rPr>
      </w:pPr>
    </w:p>
    <w:p w14:paraId="14981893" w14:textId="290CB824" w:rsidR="00B953C4" w:rsidRPr="007A10BE" w:rsidRDefault="00B953C4" w:rsidP="00183385">
      <w:pPr>
        <w:rPr>
          <w:rFonts w:ascii="Arial" w:eastAsia="Arial" w:hAnsi="Arial" w:cs="Arial"/>
          <w:sz w:val="20"/>
          <w:szCs w:val="20"/>
        </w:rPr>
      </w:pPr>
    </w:p>
    <w:p w14:paraId="68010528" w14:textId="2B40CFBD" w:rsidR="00B953C4" w:rsidRPr="007A10BE" w:rsidRDefault="00B953C4" w:rsidP="00183385">
      <w:pPr>
        <w:rPr>
          <w:rFonts w:ascii="Arial" w:eastAsia="Arial" w:hAnsi="Arial" w:cs="Arial"/>
          <w:sz w:val="20"/>
          <w:szCs w:val="20"/>
        </w:rPr>
      </w:pPr>
    </w:p>
    <w:p w14:paraId="706E5096" w14:textId="5134AB02" w:rsidR="00B953C4" w:rsidRPr="007A10BE" w:rsidRDefault="00B953C4" w:rsidP="00183385">
      <w:pPr>
        <w:rPr>
          <w:rFonts w:ascii="Arial" w:eastAsia="Arial" w:hAnsi="Arial" w:cs="Arial"/>
          <w:sz w:val="20"/>
          <w:szCs w:val="20"/>
        </w:rPr>
      </w:pPr>
    </w:p>
    <w:p w14:paraId="6C915FA3" w14:textId="5CE31F25" w:rsidR="0061151B" w:rsidRPr="007A10BE" w:rsidRDefault="0061151B" w:rsidP="00183385">
      <w:pPr>
        <w:rPr>
          <w:rFonts w:ascii="Arial" w:eastAsia="Arial" w:hAnsi="Arial" w:cs="Arial"/>
          <w:sz w:val="20"/>
          <w:szCs w:val="20"/>
        </w:rPr>
      </w:pPr>
    </w:p>
    <w:p w14:paraId="102EB1E0" w14:textId="285FAE7E" w:rsidR="00FE6454" w:rsidRPr="007A10BE" w:rsidRDefault="00FE6454" w:rsidP="00183385">
      <w:pPr>
        <w:rPr>
          <w:rFonts w:ascii="Arial" w:eastAsia="Arial" w:hAnsi="Arial" w:cs="Arial"/>
          <w:sz w:val="20"/>
          <w:szCs w:val="20"/>
        </w:rPr>
      </w:pPr>
    </w:p>
    <w:p w14:paraId="79B5E28C" w14:textId="4694D513" w:rsidR="00FE6454" w:rsidRDefault="00FE6454" w:rsidP="00183385">
      <w:pPr>
        <w:rPr>
          <w:rFonts w:ascii="Arial" w:eastAsia="Arial" w:hAnsi="Arial" w:cs="Arial"/>
          <w:sz w:val="20"/>
          <w:szCs w:val="20"/>
        </w:rPr>
      </w:pPr>
    </w:p>
    <w:p w14:paraId="56BF10E5" w14:textId="0A716BFA" w:rsidR="00E17E7B" w:rsidRDefault="00E17E7B" w:rsidP="00183385">
      <w:pPr>
        <w:rPr>
          <w:rFonts w:ascii="Arial" w:eastAsia="Arial" w:hAnsi="Arial" w:cs="Arial"/>
          <w:sz w:val="20"/>
          <w:szCs w:val="20"/>
        </w:rPr>
      </w:pPr>
    </w:p>
    <w:p w14:paraId="3C480267" w14:textId="2B880F94" w:rsidR="00E17E7B" w:rsidRDefault="00E17E7B" w:rsidP="00183385">
      <w:pPr>
        <w:rPr>
          <w:rFonts w:ascii="Arial" w:eastAsia="Arial" w:hAnsi="Arial" w:cs="Arial"/>
          <w:sz w:val="20"/>
          <w:szCs w:val="20"/>
        </w:rPr>
      </w:pPr>
    </w:p>
    <w:p w14:paraId="1DCA6255" w14:textId="277F1E57" w:rsidR="00E17E7B" w:rsidRDefault="00E17E7B" w:rsidP="00183385">
      <w:pPr>
        <w:rPr>
          <w:rFonts w:ascii="Arial" w:eastAsia="Arial" w:hAnsi="Arial" w:cs="Arial"/>
          <w:sz w:val="20"/>
          <w:szCs w:val="20"/>
        </w:rPr>
      </w:pPr>
    </w:p>
    <w:p w14:paraId="52BBA720" w14:textId="1A307A1F" w:rsidR="00E17E7B" w:rsidRDefault="00E17E7B" w:rsidP="00183385">
      <w:pPr>
        <w:rPr>
          <w:rFonts w:ascii="Arial" w:eastAsia="Arial" w:hAnsi="Arial" w:cs="Arial"/>
          <w:sz w:val="20"/>
          <w:szCs w:val="20"/>
        </w:rPr>
      </w:pPr>
    </w:p>
    <w:p w14:paraId="50C9B35A" w14:textId="77777777" w:rsidR="00E17E7B" w:rsidRPr="007A10BE" w:rsidRDefault="00E17E7B" w:rsidP="00183385">
      <w:pPr>
        <w:rPr>
          <w:rFonts w:ascii="Arial" w:eastAsia="Arial" w:hAnsi="Arial" w:cs="Arial"/>
          <w:sz w:val="20"/>
          <w:szCs w:val="20"/>
        </w:rPr>
      </w:pPr>
    </w:p>
    <w:p w14:paraId="2AD1E656" w14:textId="10697386" w:rsidR="00FE6454" w:rsidRPr="007A10BE" w:rsidRDefault="00FE6454" w:rsidP="00183385">
      <w:pPr>
        <w:rPr>
          <w:rFonts w:ascii="Arial" w:eastAsia="Arial" w:hAnsi="Arial" w:cs="Arial"/>
          <w:sz w:val="20"/>
          <w:szCs w:val="20"/>
        </w:rPr>
      </w:pPr>
    </w:p>
    <w:p w14:paraId="38819CA5" w14:textId="42F5A041" w:rsidR="00FE6454" w:rsidRPr="007A10BE" w:rsidRDefault="00FE6454" w:rsidP="00183385">
      <w:pPr>
        <w:rPr>
          <w:rFonts w:ascii="Arial" w:eastAsia="Arial" w:hAnsi="Arial" w:cs="Arial"/>
          <w:sz w:val="20"/>
          <w:szCs w:val="20"/>
        </w:rPr>
      </w:pPr>
    </w:p>
    <w:p w14:paraId="6411A47E" w14:textId="77777777" w:rsidR="00FE6454" w:rsidRPr="007A10BE" w:rsidRDefault="00FE6454" w:rsidP="00183385">
      <w:pPr>
        <w:rPr>
          <w:rFonts w:ascii="Arial" w:eastAsia="Arial" w:hAnsi="Arial" w:cs="Arial"/>
          <w:sz w:val="20"/>
          <w:szCs w:val="20"/>
        </w:rPr>
      </w:pPr>
    </w:p>
    <w:p w14:paraId="4C616F85" w14:textId="77777777" w:rsidR="0061151B" w:rsidRPr="007A10BE" w:rsidRDefault="0061151B" w:rsidP="00183385">
      <w:pPr>
        <w:rPr>
          <w:rFonts w:ascii="Arial" w:eastAsia="Arial" w:hAnsi="Arial" w:cs="Arial"/>
          <w:sz w:val="20"/>
          <w:szCs w:val="20"/>
        </w:rPr>
      </w:pPr>
    </w:p>
    <w:p w14:paraId="4B31D461" w14:textId="652D0E31" w:rsidR="00B953C4" w:rsidRPr="007A10BE" w:rsidRDefault="00B953C4" w:rsidP="00183385">
      <w:pPr>
        <w:rPr>
          <w:rFonts w:ascii="Arial" w:eastAsia="Arial" w:hAnsi="Arial" w:cs="Arial"/>
          <w:sz w:val="20"/>
          <w:szCs w:val="20"/>
        </w:rPr>
      </w:pPr>
    </w:p>
    <w:p w14:paraId="0C865402" w14:textId="11A9D766" w:rsidR="00B953C4" w:rsidRPr="007A10BE" w:rsidRDefault="00B953C4" w:rsidP="00183385">
      <w:pPr>
        <w:rPr>
          <w:rFonts w:ascii="Arial" w:eastAsia="Arial" w:hAnsi="Arial" w:cs="Arial"/>
          <w:sz w:val="20"/>
          <w:szCs w:val="20"/>
        </w:rPr>
      </w:pPr>
    </w:p>
    <w:tbl>
      <w:tblPr>
        <w:tblStyle w:val="Grilledutableau39"/>
        <w:tblW w:w="10632" w:type="dxa"/>
        <w:tblInd w:w="-714" w:type="dxa"/>
        <w:tblLook w:val="04A0" w:firstRow="1" w:lastRow="0" w:firstColumn="1" w:lastColumn="0" w:noHBand="0" w:noVBand="1"/>
      </w:tblPr>
      <w:tblGrid>
        <w:gridCol w:w="4253"/>
        <w:gridCol w:w="1559"/>
        <w:gridCol w:w="1701"/>
        <w:gridCol w:w="142"/>
        <w:gridCol w:w="709"/>
        <w:gridCol w:w="2268"/>
      </w:tblGrid>
      <w:tr w:rsidR="00C216B5" w:rsidRPr="007A10BE" w14:paraId="62DC07EF" w14:textId="77777777" w:rsidTr="002D64F7">
        <w:tc>
          <w:tcPr>
            <w:tcW w:w="10632" w:type="dxa"/>
            <w:gridSpan w:val="6"/>
            <w:shd w:val="clear" w:color="auto" w:fill="E7E6E6" w:themeFill="background2"/>
            <w:vAlign w:val="center"/>
          </w:tcPr>
          <w:p w14:paraId="20B1DF9B" w14:textId="671D3B2F" w:rsidR="00C216B5" w:rsidRPr="007A10BE" w:rsidRDefault="00F61A3A" w:rsidP="00C216B5">
            <w:pPr>
              <w:ind w:right="-33"/>
              <w:contextualSpacing/>
              <w:jc w:val="center"/>
              <w:rPr>
                <w:rFonts w:ascii="Arial" w:hAnsi="Arial" w:cs="Arial"/>
                <w:color w:val="4472C4" w:themeColor="accent5"/>
                <w:sz w:val="20"/>
                <w:szCs w:val="20"/>
              </w:rPr>
            </w:pPr>
            <w:r>
              <w:rPr>
                <w:rFonts w:ascii="Arial" w:hAnsi="Arial" w:cs="Arial"/>
                <w:b/>
                <w:color w:val="FF0000"/>
                <w:sz w:val="20"/>
                <w:szCs w:val="20"/>
              </w:rPr>
              <w:lastRenderedPageBreak/>
              <w:t>Identifiant : 22NDGS6037</w:t>
            </w:r>
          </w:p>
        </w:tc>
      </w:tr>
      <w:tr w:rsidR="00C216B5" w:rsidRPr="007A10BE" w14:paraId="7CDA5440" w14:textId="77777777" w:rsidTr="00FE6454">
        <w:tc>
          <w:tcPr>
            <w:tcW w:w="4253" w:type="dxa"/>
          </w:tcPr>
          <w:p w14:paraId="2E2958BB" w14:textId="77777777" w:rsidR="00C216B5" w:rsidRPr="00262B15" w:rsidRDefault="00C216B5" w:rsidP="00C216B5">
            <w:pPr>
              <w:ind w:right="-33"/>
              <w:contextualSpacing/>
              <w:jc w:val="center"/>
              <w:rPr>
                <w:rFonts w:ascii="Arial" w:hAnsi="Arial" w:cs="Arial"/>
                <w:b/>
                <w:sz w:val="20"/>
                <w:szCs w:val="20"/>
              </w:rPr>
            </w:pPr>
            <w:r w:rsidRPr="00262B15">
              <w:rPr>
                <w:rFonts w:ascii="Arial" w:hAnsi="Arial" w:cs="Arial"/>
                <w:b/>
                <w:sz w:val="20"/>
                <w:szCs w:val="20"/>
              </w:rPr>
              <w:t>Titre</w:t>
            </w:r>
          </w:p>
        </w:tc>
        <w:tc>
          <w:tcPr>
            <w:tcW w:w="1559" w:type="dxa"/>
          </w:tcPr>
          <w:p w14:paraId="033DCFE9" w14:textId="77777777" w:rsidR="00C216B5" w:rsidRPr="00262B15" w:rsidRDefault="00C216B5" w:rsidP="00C216B5">
            <w:pPr>
              <w:ind w:right="-33"/>
              <w:contextualSpacing/>
              <w:jc w:val="center"/>
              <w:rPr>
                <w:rFonts w:ascii="Arial" w:hAnsi="Arial" w:cs="Arial"/>
                <w:b/>
                <w:sz w:val="20"/>
                <w:szCs w:val="20"/>
              </w:rPr>
            </w:pPr>
            <w:r w:rsidRPr="00262B15">
              <w:rPr>
                <w:rFonts w:ascii="Arial" w:hAnsi="Arial" w:cs="Arial"/>
                <w:b/>
                <w:sz w:val="20"/>
                <w:szCs w:val="20"/>
              </w:rPr>
              <w:t>Durée</w:t>
            </w:r>
          </w:p>
        </w:tc>
        <w:tc>
          <w:tcPr>
            <w:tcW w:w="2552" w:type="dxa"/>
            <w:gridSpan w:val="3"/>
          </w:tcPr>
          <w:p w14:paraId="755DC62E" w14:textId="77777777" w:rsidR="00C216B5" w:rsidRPr="00262B15" w:rsidRDefault="00C216B5" w:rsidP="00C216B5">
            <w:pPr>
              <w:ind w:right="-33"/>
              <w:contextualSpacing/>
              <w:jc w:val="center"/>
              <w:rPr>
                <w:rFonts w:ascii="Arial" w:hAnsi="Arial" w:cs="Arial"/>
                <w:b/>
                <w:sz w:val="20"/>
                <w:szCs w:val="20"/>
              </w:rPr>
            </w:pPr>
            <w:r w:rsidRPr="00262B15">
              <w:rPr>
                <w:rFonts w:ascii="Arial" w:hAnsi="Arial" w:cs="Arial"/>
                <w:b/>
                <w:sz w:val="20"/>
                <w:szCs w:val="20"/>
              </w:rPr>
              <w:t>Dates</w:t>
            </w:r>
          </w:p>
        </w:tc>
        <w:tc>
          <w:tcPr>
            <w:tcW w:w="2268" w:type="dxa"/>
          </w:tcPr>
          <w:p w14:paraId="2988B6D2" w14:textId="77777777" w:rsidR="00C216B5" w:rsidRPr="00262B15" w:rsidRDefault="00C216B5" w:rsidP="00C216B5">
            <w:pPr>
              <w:ind w:right="-33"/>
              <w:contextualSpacing/>
              <w:jc w:val="center"/>
              <w:rPr>
                <w:rFonts w:ascii="Arial" w:hAnsi="Arial" w:cs="Arial"/>
                <w:b/>
                <w:sz w:val="20"/>
                <w:szCs w:val="20"/>
              </w:rPr>
            </w:pPr>
            <w:r w:rsidRPr="00262B15">
              <w:rPr>
                <w:rFonts w:ascii="Arial" w:hAnsi="Arial" w:cs="Arial"/>
                <w:b/>
                <w:sz w:val="20"/>
                <w:szCs w:val="20"/>
              </w:rPr>
              <w:t>Nombre de participants prévus</w:t>
            </w:r>
          </w:p>
        </w:tc>
      </w:tr>
      <w:tr w:rsidR="00C216B5" w:rsidRPr="007A10BE" w14:paraId="153FE5C9" w14:textId="77777777" w:rsidTr="00FE6454">
        <w:tc>
          <w:tcPr>
            <w:tcW w:w="4253" w:type="dxa"/>
            <w:vAlign w:val="center"/>
          </w:tcPr>
          <w:p w14:paraId="5EDF23C5" w14:textId="77777777" w:rsidR="00C216B5" w:rsidRPr="007A10BE" w:rsidRDefault="00C216B5" w:rsidP="00C216B5">
            <w:pPr>
              <w:ind w:right="-33"/>
              <w:contextualSpacing/>
              <w:jc w:val="center"/>
              <w:rPr>
                <w:rFonts w:ascii="Arial" w:hAnsi="Arial" w:cs="Arial"/>
                <w:b/>
                <w:color w:val="002060"/>
                <w:sz w:val="20"/>
                <w:szCs w:val="20"/>
              </w:rPr>
            </w:pPr>
          </w:p>
          <w:p w14:paraId="316C149C" w14:textId="7FFF51FF" w:rsidR="00C216B5" w:rsidRPr="007A10BE" w:rsidRDefault="00C216B5" w:rsidP="00C216B5">
            <w:pPr>
              <w:ind w:right="-33"/>
              <w:contextualSpacing/>
              <w:jc w:val="center"/>
              <w:rPr>
                <w:rFonts w:ascii="Arial" w:hAnsi="Arial" w:cs="Arial"/>
                <w:b/>
                <w:color w:val="002060"/>
                <w:sz w:val="20"/>
                <w:szCs w:val="20"/>
              </w:rPr>
            </w:pPr>
            <w:r w:rsidRPr="007A10BE">
              <w:rPr>
                <w:rFonts w:ascii="Arial" w:hAnsi="Arial" w:cs="Arial"/>
                <w:b/>
                <w:color w:val="002060"/>
                <w:sz w:val="20"/>
                <w:szCs w:val="20"/>
              </w:rPr>
              <w:t>Prendre en compte les besoins des élèves porteurs de Trou</w:t>
            </w:r>
            <w:r w:rsidR="00262B15">
              <w:rPr>
                <w:rFonts w:ascii="Arial" w:hAnsi="Arial" w:cs="Arial"/>
                <w:b/>
                <w:color w:val="002060"/>
                <w:sz w:val="20"/>
                <w:szCs w:val="20"/>
              </w:rPr>
              <w:t>bles des fonctions cognitives</w:t>
            </w:r>
          </w:p>
          <w:p w14:paraId="1A5F688F" w14:textId="77777777" w:rsidR="00C216B5" w:rsidRPr="007A10BE" w:rsidRDefault="00C216B5" w:rsidP="00C216B5">
            <w:pPr>
              <w:ind w:right="-33"/>
              <w:contextualSpacing/>
              <w:jc w:val="center"/>
              <w:rPr>
                <w:rFonts w:ascii="Arial" w:hAnsi="Arial" w:cs="Arial"/>
                <w:sz w:val="20"/>
                <w:szCs w:val="20"/>
              </w:rPr>
            </w:pPr>
          </w:p>
        </w:tc>
        <w:tc>
          <w:tcPr>
            <w:tcW w:w="1559" w:type="dxa"/>
            <w:vAlign w:val="center"/>
          </w:tcPr>
          <w:p w14:paraId="593AFF27" w14:textId="77777777" w:rsidR="00C216B5" w:rsidRPr="007A10BE" w:rsidRDefault="00C216B5" w:rsidP="00C216B5">
            <w:pPr>
              <w:ind w:right="-33"/>
              <w:contextualSpacing/>
              <w:jc w:val="center"/>
              <w:rPr>
                <w:rFonts w:ascii="Arial" w:hAnsi="Arial" w:cs="Arial"/>
                <w:sz w:val="20"/>
                <w:szCs w:val="20"/>
              </w:rPr>
            </w:pPr>
            <w:r w:rsidRPr="007A10BE">
              <w:rPr>
                <w:rFonts w:ascii="Arial" w:hAnsi="Arial" w:cs="Arial"/>
                <w:sz w:val="20"/>
                <w:szCs w:val="20"/>
              </w:rPr>
              <w:t>52 heures</w:t>
            </w:r>
          </w:p>
        </w:tc>
        <w:tc>
          <w:tcPr>
            <w:tcW w:w="2552" w:type="dxa"/>
            <w:gridSpan w:val="3"/>
            <w:vAlign w:val="center"/>
          </w:tcPr>
          <w:p w14:paraId="475B66C4" w14:textId="77777777" w:rsidR="00C216B5" w:rsidRPr="007A10BE" w:rsidRDefault="00C216B5" w:rsidP="00C216B5">
            <w:pPr>
              <w:ind w:right="-33"/>
              <w:contextualSpacing/>
              <w:jc w:val="center"/>
              <w:rPr>
                <w:rFonts w:ascii="Arial" w:hAnsi="Arial" w:cs="Arial"/>
                <w:sz w:val="20"/>
                <w:szCs w:val="20"/>
              </w:rPr>
            </w:pPr>
            <w:r w:rsidRPr="007A10BE">
              <w:rPr>
                <w:rFonts w:ascii="Arial" w:hAnsi="Arial" w:cs="Arial"/>
                <w:sz w:val="20"/>
                <w:szCs w:val="20"/>
              </w:rPr>
              <w:t>Du 17/10/22 au 20/10/22</w:t>
            </w:r>
          </w:p>
          <w:p w14:paraId="188240C0" w14:textId="77777777" w:rsidR="00C216B5" w:rsidRPr="007A10BE" w:rsidRDefault="00C216B5" w:rsidP="00C216B5">
            <w:pPr>
              <w:ind w:right="-33"/>
              <w:contextualSpacing/>
              <w:jc w:val="center"/>
              <w:rPr>
                <w:rFonts w:ascii="Arial" w:hAnsi="Arial" w:cs="Arial"/>
                <w:sz w:val="20"/>
                <w:szCs w:val="20"/>
              </w:rPr>
            </w:pPr>
            <w:r w:rsidRPr="007A10BE">
              <w:rPr>
                <w:rFonts w:ascii="Arial" w:hAnsi="Arial" w:cs="Arial"/>
                <w:sz w:val="20"/>
                <w:szCs w:val="20"/>
              </w:rPr>
              <w:t>Du 05/12/22 au 08/12/22</w:t>
            </w:r>
          </w:p>
          <w:p w14:paraId="57FACD88" w14:textId="56D53C61" w:rsidR="00C216B5" w:rsidRPr="007A10BE" w:rsidRDefault="0027790C" w:rsidP="00C216B5">
            <w:pPr>
              <w:ind w:right="-33"/>
              <w:contextualSpacing/>
              <w:jc w:val="center"/>
              <w:rPr>
                <w:rFonts w:ascii="Arial" w:hAnsi="Arial" w:cs="Arial"/>
                <w:sz w:val="20"/>
                <w:szCs w:val="20"/>
              </w:rPr>
            </w:pPr>
            <w:r w:rsidRPr="007A10BE">
              <w:rPr>
                <w:rFonts w:ascii="Arial" w:hAnsi="Arial" w:cs="Arial"/>
                <w:sz w:val="20"/>
                <w:szCs w:val="20"/>
              </w:rPr>
              <w:t>Du</w:t>
            </w:r>
            <w:r w:rsidR="00C216B5" w:rsidRPr="007A10BE">
              <w:rPr>
                <w:rFonts w:ascii="Arial" w:hAnsi="Arial" w:cs="Arial"/>
                <w:sz w:val="20"/>
                <w:szCs w:val="20"/>
              </w:rPr>
              <w:t xml:space="preserve"> lundi au jeudi, mercredi inclus. 9h00-12h00  13h30-16h30</w:t>
            </w:r>
          </w:p>
        </w:tc>
        <w:tc>
          <w:tcPr>
            <w:tcW w:w="2268" w:type="dxa"/>
            <w:vAlign w:val="center"/>
          </w:tcPr>
          <w:p w14:paraId="4BABB4B2" w14:textId="77777777" w:rsidR="00C216B5" w:rsidRPr="007A10BE" w:rsidRDefault="00C216B5" w:rsidP="00C216B5">
            <w:pPr>
              <w:ind w:right="-33"/>
              <w:contextualSpacing/>
              <w:jc w:val="center"/>
              <w:rPr>
                <w:rFonts w:ascii="Arial" w:hAnsi="Arial" w:cs="Arial"/>
                <w:sz w:val="20"/>
                <w:szCs w:val="20"/>
              </w:rPr>
            </w:pPr>
            <w:r w:rsidRPr="007A10BE">
              <w:rPr>
                <w:rFonts w:ascii="Arial" w:hAnsi="Arial" w:cs="Arial"/>
                <w:sz w:val="20"/>
                <w:szCs w:val="20"/>
              </w:rPr>
              <w:t>15</w:t>
            </w:r>
          </w:p>
        </w:tc>
      </w:tr>
      <w:tr w:rsidR="00C216B5" w:rsidRPr="007A10BE" w14:paraId="37E7A8C5" w14:textId="77777777" w:rsidTr="002D64F7">
        <w:tc>
          <w:tcPr>
            <w:tcW w:w="4253" w:type="dxa"/>
          </w:tcPr>
          <w:p w14:paraId="4F5F10AF" w14:textId="77777777" w:rsidR="00C216B5" w:rsidRPr="00B26EE6" w:rsidRDefault="00C216B5" w:rsidP="00C216B5">
            <w:pPr>
              <w:ind w:right="-33"/>
              <w:contextualSpacing/>
              <w:jc w:val="center"/>
              <w:rPr>
                <w:rFonts w:ascii="Arial" w:hAnsi="Arial" w:cs="Arial"/>
                <w:b/>
                <w:sz w:val="20"/>
                <w:szCs w:val="20"/>
              </w:rPr>
            </w:pPr>
            <w:r w:rsidRPr="00B26EE6">
              <w:rPr>
                <w:rFonts w:ascii="Arial" w:hAnsi="Arial" w:cs="Arial"/>
                <w:b/>
                <w:sz w:val="20"/>
                <w:szCs w:val="20"/>
              </w:rPr>
              <w:t>Public concerné</w:t>
            </w:r>
          </w:p>
        </w:tc>
        <w:tc>
          <w:tcPr>
            <w:tcW w:w="3402" w:type="dxa"/>
            <w:gridSpan w:val="3"/>
          </w:tcPr>
          <w:p w14:paraId="0D0FDA0D" w14:textId="77777777" w:rsidR="00C216B5" w:rsidRPr="00B26EE6" w:rsidRDefault="00C216B5" w:rsidP="00C216B5">
            <w:pPr>
              <w:ind w:right="-33"/>
              <w:contextualSpacing/>
              <w:jc w:val="center"/>
              <w:rPr>
                <w:rFonts w:ascii="Arial" w:hAnsi="Arial" w:cs="Arial"/>
                <w:b/>
                <w:sz w:val="20"/>
                <w:szCs w:val="20"/>
              </w:rPr>
            </w:pPr>
            <w:r w:rsidRPr="00B26EE6">
              <w:rPr>
                <w:rFonts w:ascii="Arial" w:hAnsi="Arial" w:cs="Arial"/>
                <w:b/>
                <w:sz w:val="20"/>
                <w:szCs w:val="20"/>
              </w:rPr>
              <w:t>Lieu de stage</w:t>
            </w:r>
          </w:p>
        </w:tc>
        <w:tc>
          <w:tcPr>
            <w:tcW w:w="2977" w:type="dxa"/>
            <w:gridSpan w:val="2"/>
          </w:tcPr>
          <w:p w14:paraId="342CDB59" w14:textId="77777777" w:rsidR="00C216B5" w:rsidRPr="00B26EE6" w:rsidRDefault="00C216B5" w:rsidP="00C216B5">
            <w:pPr>
              <w:ind w:right="-33"/>
              <w:contextualSpacing/>
              <w:jc w:val="center"/>
              <w:rPr>
                <w:rFonts w:ascii="Arial" w:hAnsi="Arial" w:cs="Arial"/>
                <w:b/>
                <w:sz w:val="20"/>
                <w:szCs w:val="20"/>
              </w:rPr>
            </w:pPr>
            <w:r w:rsidRPr="00B26EE6">
              <w:rPr>
                <w:rFonts w:ascii="Arial" w:hAnsi="Arial" w:cs="Arial"/>
                <w:b/>
                <w:sz w:val="20"/>
                <w:szCs w:val="20"/>
              </w:rPr>
              <w:t>Opérateur principal</w:t>
            </w:r>
          </w:p>
        </w:tc>
      </w:tr>
      <w:tr w:rsidR="00C216B5" w:rsidRPr="007A10BE" w14:paraId="6AA27801" w14:textId="77777777" w:rsidTr="002D64F7">
        <w:tc>
          <w:tcPr>
            <w:tcW w:w="4253" w:type="dxa"/>
          </w:tcPr>
          <w:p w14:paraId="4D425353" w14:textId="77777777" w:rsidR="00C216B5" w:rsidRPr="007A10BE" w:rsidRDefault="00C216B5" w:rsidP="00C216B5">
            <w:pPr>
              <w:contextualSpacing/>
              <w:rPr>
                <w:rFonts w:ascii="Arial" w:hAnsi="Arial" w:cs="Arial"/>
                <w:sz w:val="20"/>
                <w:szCs w:val="20"/>
              </w:rPr>
            </w:pPr>
          </w:p>
          <w:p w14:paraId="0483751E" w14:textId="77777777" w:rsidR="00C216B5" w:rsidRPr="007A10BE" w:rsidRDefault="00C216B5" w:rsidP="00C216B5">
            <w:pPr>
              <w:contextualSpacing/>
              <w:rPr>
                <w:rFonts w:ascii="Arial" w:hAnsi="Arial" w:cs="Arial"/>
                <w:sz w:val="20"/>
                <w:szCs w:val="20"/>
              </w:rPr>
            </w:pPr>
            <w:r w:rsidRPr="007A10BE">
              <w:rPr>
                <w:rFonts w:ascii="Arial" w:hAnsi="Arial" w:cs="Arial"/>
                <w:sz w:val="20"/>
                <w:szCs w:val="20"/>
              </w:rPr>
              <w:t>Enseignants titulaires du CAPPEI, enseignants non spécialisés, personnels non enseignants (AESH ; personnels des collectivités)</w:t>
            </w:r>
          </w:p>
          <w:p w14:paraId="4230AAD5" w14:textId="77777777" w:rsidR="00C216B5" w:rsidRPr="007A10BE" w:rsidRDefault="00C216B5" w:rsidP="00C216B5">
            <w:pPr>
              <w:contextualSpacing/>
              <w:rPr>
                <w:rFonts w:ascii="Arial" w:hAnsi="Arial" w:cs="Arial"/>
                <w:sz w:val="20"/>
                <w:szCs w:val="20"/>
              </w:rPr>
            </w:pPr>
          </w:p>
          <w:p w14:paraId="60168A4A" w14:textId="77777777" w:rsidR="00C216B5" w:rsidRPr="007A10BE" w:rsidRDefault="00C216B5" w:rsidP="00C216B5">
            <w:pPr>
              <w:contextualSpacing/>
              <w:rPr>
                <w:rFonts w:ascii="Arial" w:hAnsi="Arial" w:cs="Arial"/>
                <w:sz w:val="20"/>
                <w:szCs w:val="20"/>
              </w:rPr>
            </w:pPr>
          </w:p>
        </w:tc>
        <w:tc>
          <w:tcPr>
            <w:tcW w:w="3402" w:type="dxa"/>
            <w:gridSpan w:val="3"/>
          </w:tcPr>
          <w:p w14:paraId="5BC41BB6" w14:textId="77777777" w:rsidR="00C216B5" w:rsidRPr="007A10BE" w:rsidRDefault="00C216B5" w:rsidP="00C216B5">
            <w:pPr>
              <w:ind w:right="-33"/>
              <w:contextualSpacing/>
              <w:jc w:val="both"/>
              <w:rPr>
                <w:rFonts w:ascii="Arial" w:hAnsi="Arial" w:cs="Arial"/>
                <w:sz w:val="20"/>
                <w:szCs w:val="20"/>
              </w:rPr>
            </w:pPr>
            <w:r w:rsidRPr="007A10BE">
              <w:rPr>
                <w:rFonts w:ascii="Arial" w:hAnsi="Arial" w:cs="Arial"/>
                <w:sz w:val="20"/>
                <w:szCs w:val="20"/>
              </w:rPr>
              <w:t>CAMPUS de NIORT – INSPE – 11 rue Archimède 79000 Niort</w:t>
            </w:r>
          </w:p>
        </w:tc>
        <w:tc>
          <w:tcPr>
            <w:tcW w:w="2977" w:type="dxa"/>
            <w:gridSpan w:val="2"/>
          </w:tcPr>
          <w:p w14:paraId="0D68055D" w14:textId="77777777" w:rsidR="00C216B5" w:rsidRPr="007A10BE" w:rsidRDefault="00C216B5" w:rsidP="00C216B5">
            <w:pPr>
              <w:ind w:right="-33"/>
              <w:contextualSpacing/>
              <w:jc w:val="both"/>
              <w:rPr>
                <w:rFonts w:ascii="Arial" w:hAnsi="Arial" w:cs="Arial"/>
                <w:sz w:val="20"/>
                <w:szCs w:val="20"/>
              </w:rPr>
            </w:pPr>
            <w:r w:rsidRPr="007A10BE">
              <w:rPr>
                <w:rFonts w:ascii="Arial" w:hAnsi="Arial" w:cs="Arial"/>
                <w:sz w:val="20"/>
                <w:szCs w:val="20"/>
              </w:rPr>
              <w:t>EAFC – Rectorat Poitiers</w:t>
            </w:r>
          </w:p>
        </w:tc>
      </w:tr>
      <w:tr w:rsidR="00C216B5" w:rsidRPr="007A10BE" w14:paraId="724E831F" w14:textId="77777777" w:rsidTr="002D64F7">
        <w:tc>
          <w:tcPr>
            <w:tcW w:w="10632" w:type="dxa"/>
            <w:gridSpan w:val="6"/>
          </w:tcPr>
          <w:p w14:paraId="75E2B98B" w14:textId="69F44F21" w:rsidR="00C216B5" w:rsidRPr="007A10BE" w:rsidRDefault="00C216B5" w:rsidP="00C216B5">
            <w:pPr>
              <w:contextualSpacing/>
              <w:rPr>
                <w:rFonts w:ascii="Arial" w:hAnsi="Arial" w:cs="Arial"/>
                <w:sz w:val="20"/>
                <w:szCs w:val="20"/>
              </w:rPr>
            </w:pPr>
            <w:r w:rsidRPr="007A10BE">
              <w:rPr>
                <w:rFonts w:ascii="Arial" w:hAnsi="Arial" w:cs="Arial"/>
                <w:sz w:val="20"/>
                <w:szCs w:val="20"/>
              </w:rPr>
              <w:t>Objectifs </w:t>
            </w:r>
            <w:r w:rsidR="0027790C" w:rsidRPr="007A10BE">
              <w:rPr>
                <w:rFonts w:ascii="Arial" w:hAnsi="Arial" w:cs="Arial"/>
                <w:sz w:val="20"/>
                <w:szCs w:val="20"/>
              </w:rPr>
              <w:t>: «</w:t>
            </w:r>
            <w:r w:rsidRPr="007A10BE">
              <w:rPr>
                <w:rFonts w:ascii="Arial" w:hAnsi="Arial" w:cs="Arial"/>
                <w:sz w:val="20"/>
                <w:szCs w:val="20"/>
              </w:rPr>
              <w:t> Approfondir d’une part, les connaissances et les réponses pédagogiques à apporter aux élèves présentant des troubles des fonctions cognitives, d’autre part, les spécificités de la professionnalisation de la coopération avec les familles et les autres personnels contribuant à la scolarisation. » Annexe III – 2 – f du BO n° 7 du 16-02-2017</w:t>
            </w:r>
          </w:p>
          <w:p w14:paraId="15F4FB04" w14:textId="77777777" w:rsidR="00C216B5" w:rsidRPr="007A10BE" w:rsidRDefault="00C216B5" w:rsidP="00C216B5">
            <w:pPr>
              <w:rPr>
                <w:rFonts w:ascii="Arial" w:hAnsi="Arial" w:cs="Arial"/>
                <w:sz w:val="20"/>
                <w:szCs w:val="20"/>
              </w:rPr>
            </w:pPr>
          </w:p>
        </w:tc>
      </w:tr>
      <w:tr w:rsidR="00C216B5" w:rsidRPr="007A10BE" w14:paraId="6C556A74" w14:textId="77777777" w:rsidTr="002D64F7">
        <w:tc>
          <w:tcPr>
            <w:tcW w:w="7513" w:type="dxa"/>
            <w:gridSpan w:val="3"/>
            <w:vAlign w:val="center"/>
          </w:tcPr>
          <w:p w14:paraId="49091EB8" w14:textId="77777777" w:rsidR="00C216B5" w:rsidRPr="007A10BE" w:rsidRDefault="00C216B5" w:rsidP="00C216B5">
            <w:pPr>
              <w:contextualSpacing/>
              <w:jc w:val="center"/>
              <w:rPr>
                <w:rFonts w:ascii="Arial" w:hAnsi="Arial" w:cs="Arial"/>
                <w:sz w:val="20"/>
                <w:szCs w:val="20"/>
              </w:rPr>
            </w:pPr>
            <w:r w:rsidRPr="007A10BE">
              <w:rPr>
                <w:rFonts w:ascii="Arial" w:hAnsi="Arial" w:cs="Arial"/>
                <w:sz w:val="20"/>
                <w:szCs w:val="20"/>
              </w:rPr>
              <w:t>Contenus de formation </w:t>
            </w:r>
          </w:p>
        </w:tc>
        <w:tc>
          <w:tcPr>
            <w:tcW w:w="3119" w:type="dxa"/>
            <w:gridSpan w:val="3"/>
            <w:vAlign w:val="center"/>
          </w:tcPr>
          <w:p w14:paraId="7DEC4664" w14:textId="77777777" w:rsidR="00C216B5" w:rsidRPr="007A10BE" w:rsidRDefault="00C216B5" w:rsidP="00C216B5">
            <w:pPr>
              <w:ind w:right="-33"/>
              <w:contextualSpacing/>
              <w:jc w:val="center"/>
              <w:rPr>
                <w:rFonts w:ascii="Arial" w:hAnsi="Arial" w:cs="Arial"/>
                <w:sz w:val="20"/>
                <w:szCs w:val="20"/>
              </w:rPr>
            </w:pPr>
            <w:r w:rsidRPr="007A10BE">
              <w:rPr>
                <w:rFonts w:ascii="Arial" w:hAnsi="Arial" w:cs="Arial"/>
                <w:sz w:val="20"/>
                <w:szCs w:val="20"/>
              </w:rPr>
              <w:t xml:space="preserve">Intervenants </w:t>
            </w:r>
          </w:p>
        </w:tc>
      </w:tr>
      <w:tr w:rsidR="00C216B5" w:rsidRPr="007A10BE" w14:paraId="51595C5C" w14:textId="77777777" w:rsidTr="002D64F7">
        <w:tc>
          <w:tcPr>
            <w:tcW w:w="7513" w:type="dxa"/>
            <w:gridSpan w:val="3"/>
          </w:tcPr>
          <w:p w14:paraId="23E1D55C" w14:textId="304C2F2D" w:rsidR="00C216B5" w:rsidRPr="00E6382B" w:rsidRDefault="00C216B5" w:rsidP="00613A83">
            <w:pPr>
              <w:pStyle w:val="Paragraphedeliste"/>
              <w:numPr>
                <w:ilvl w:val="0"/>
                <w:numId w:val="4"/>
              </w:numPr>
              <w:rPr>
                <w:rFonts w:ascii="Arial" w:hAnsi="Arial" w:cs="Arial"/>
                <w:sz w:val="20"/>
                <w:szCs w:val="20"/>
              </w:rPr>
            </w:pPr>
            <w:r w:rsidRPr="00E6382B">
              <w:rPr>
                <w:rFonts w:ascii="Arial" w:hAnsi="Arial" w:cs="Arial"/>
                <w:sz w:val="20"/>
                <w:szCs w:val="20"/>
              </w:rPr>
              <w:t>Fonctions Cognitives : Définition, mise à jour des fonctions cognitives mobilisées en situation d’apprentissage, mise en évidence du lien entre théorie de l’apprentissage et fonctions cognitives sollicitées, fonctionnement de la mémoire et découverte du processus de mémorisation en situation d’apprentissage.</w:t>
            </w:r>
          </w:p>
          <w:p w14:paraId="29C2EF95" w14:textId="0992DF3D" w:rsidR="00C216B5" w:rsidRPr="00E6382B" w:rsidRDefault="00C216B5" w:rsidP="00613A83">
            <w:pPr>
              <w:pStyle w:val="Paragraphedeliste"/>
              <w:numPr>
                <w:ilvl w:val="0"/>
                <w:numId w:val="4"/>
              </w:numPr>
              <w:rPr>
                <w:rFonts w:ascii="Arial" w:hAnsi="Arial" w:cs="Arial"/>
                <w:sz w:val="20"/>
                <w:szCs w:val="20"/>
              </w:rPr>
            </w:pPr>
            <w:r w:rsidRPr="00E6382B">
              <w:rPr>
                <w:rFonts w:ascii="Arial" w:hAnsi="Arial" w:cs="Arial"/>
                <w:sz w:val="20"/>
                <w:szCs w:val="20"/>
              </w:rPr>
              <w:t>Troubles des fonctions cognitives : l’exemple de la déficience intellectuelle, éléments de connaissance, répercussions sur les apprentissages, préconisations pédagogiques.</w:t>
            </w:r>
          </w:p>
          <w:p w14:paraId="366DF3B5" w14:textId="2F6C7A4D" w:rsidR="00C216B5" w:rsidRPr="00E6382B" w:rsidRDefault="00C216B5" w:rsidP="00613A83">
            <w:pPr>
              <w:pStyle w:val="Paragraphedeliste"/>
              <w:numPr>
                <w:ilvl w:val="0"/>
                <w:numId w:val="4"/>
              </w:numPr>
              <w:rPr>
                <w:rFonts w:ascii="Arial" w:hAnsi="Arial" w:cs="Arial"/>
                <w:sz w:val="20"/>
                <w:szCs w:val="20"/>
              </w:rPr>
            </w:pPr>
            <w:r w:rsidRPr="00E6382B">
              <w:rPr>
                <w:rFonts w:ascii="Arial" w:hAnsi="Arial" w:cs="Arial"/>
                <w:sz w:val="20"/>
                <w:szCs w:val="20"/>
              </w:rPr>
              <w:t>Outils et pratiques pédagogiques : outils numériques, outils de communication, d’explicitation, d’entraînement, démarche pour rendre les savoirs accessibles.</w:t>
            </w:r>
          </w:p>
          <w:p w14:paraId="332B32A8" w14:textId="2758ACAE" w:rsidR="00C216B5" w:rsidRPr="00E6382B" w:rsidRDefault="00C216B5" w:rsidP="00613A83">
            <w:pPr>
              <w:pStyle w:val="Paragraphedeliste"/>
              <w:numPr>
                <w:ilvl w:val="0"/>
                <w:numId w:val="4"/>
              </w:numPr>
              <w:rPr>
                <w:rFonts w:ascii="Arial" w:hAnsi="Arial" w:cs="Arial"/>
                <w:sz w:val="20"/>
                <w:szCs w:val="20"/>
              </w:rPr>
            </w:pPr>
            <w:r w:rsidRPr="00E6382B">
              <w:rPr>
                <w:rFonts w:ascii="Arial" w:hAnsi="Arial" w:cs="Arial"/>
                <w:sz w:val="20"/>
                <w:szCs w:val="20"/>
              </w:rPr>
              <w:t xml:space="preserve">Modalités de scolarisation des élèves porteurs de TFC : missions et fonctionnement de l’IME, de l’ULIS, du SESSAD DI. </w:t>
            </w:r>
          </w:p>
          <w:p w14:paraId="1B4330F3" w14:textId="4CD0318D" w:rsidR="00C216B5" w:rsidRPr="00E6382B" w:rsidRDefault="00C216B5" w:rsidP="00613A83">
            <w:pPr>
              <w:pStyle w:val="Paragraphedeliste"/>
              <w:numPr>
                <w:ilvl w:val="0"/>
                <w:numId w:val="4"/>
              </w:numPr>
              <w:rPr>
                <w:rFonts w:ascii="Arial" w:hAnsi="Arial" w:cs="Arial"/>
                <w:sz w:val="20"/>
                <w:szCs w:val="20"/>
              </w:rPr>
            </w:pPr>
            <w:r w:rsidRPr="00E6382B">
              <w:rPr>
                <w:rFonts w:ascii="Arial" w:hAnsi="Arial" w:cs="Arial"/>
                <w:sz w:val="20"/>
                <w:szCs w:val="20"/>
              </w:rPr>
              <w:t>Partenariat : missions et pratiques des partenaires de la scolarisation des élèves porteurs de TFC.</w:t>
            </w:r>
          </w:p>
          <w:p w14:paraId="7BB98C8D" w14:textId="77777777" w:rsidR="00C216B5" w:rsidRPr="007A10BE" w:rsidRDefault="00C216B5" w:rsidP="00C216B5">
            <w:pPr>
              <w:ind w:right="-33"/>
              <w:contextualSpacing/>
              <w:jc w:val="both"/>
              <w:rPr>
                <w:rFonts w:ascii="Arial" w:hAnsi="Arial" w:cs="Arial"/>
                <w:sz w:val="20"/>
                <w:szCs w:val="20"/>
              </w:rPr>
            </w:pPr>
            <w:r w:rsidRPr="007A10BE">
              <w:rPr>
                <w:rFonts w:ascii="Arial" w:hAnsi="Arial" w:cs="Arial"/>
                <w:sz w:val="20"/>
                <w:szCs w:val="20"/>
              </w:rPr>
              <w:t xml:space="preserve">Module 50h dont 6h à distance. </w:t>
            </w:r>
          </w:p>
          <w:p w14:paraId="1851F8DB" w14:textId="77777777" w:rsidR="00C216B5" w:rsidRPr="007A10BE" w:rsidRDefault="00C216B5" w:rsidP="00C216B5">
            <w:pPr>
              <w:spacing w:after="200" w:line="276" w:lineRule="auto"/>
              <w:ind w:left="360" w:right="-33"/>
              <w:jc w:val="both"/>
              <w:rPr>
                <w:rFonts w:ascii="Arial" w:hAnsi="Arial" w:cs="Arial"/>
                <w:sz w:val="20"/>
                <w:szCs w:val="20"/>
              </w:rPr>
            </w:pPr>
          </w:p>
        </w:tc>
        <w:tc>
          <w:tcPr>
            <w:tcW w:w="3119" w:type="dxa"/>
            <w:gridSpan w:val="3"/>
          </w:tcPr>
          <w:p w14:paraId="1BC4B850" w14:textId="77777777" w:rsidR="00C216B5" w:rsidRPr="007A10BE" w:rsidRDefault="00C216B5" w:rsidP="00C216B5">
            <w:pPr>
              <w:contextualSpacing/>
              <w:rPr>
                <w:rFonts w:ascii="Arial" w:hAnsi="Arial" w:cs="Arial"/>
                <w:sz w:val="20"/>
                <w:szCs w:val="20"/>
              </w:rPr>
            </w:pPr>
            <w:r w:rsidRPr="007A10BE">
              <w:rPr>
                <w:rFonts w:ascii="Arial" w:hAnsi="Arial" w:cs="Arial"/>
                <w:sz w:val="20"/>
                <w:szCs w:val="20"/>
              </w:rPr>
              <w:t xml:space="preserve">Conseillers pédagogiques, </w:t>
            </w:r>
          </w:p>
          <w:p w14:paraId="64DF84DD" w14:textId="77777777" w:rsidR="00C216B5" w:rsidRPr="007A10BE" w:rsidRDefault="00C216B5" w:rsidP="00C216B5">
            <w:pPr>
              <w:contextualSpacing/>
              <w:rPr>
                <w:rFonts w:ascii="Arial" w:hAnsi="Arial" w:cs="Arial"/>
                <w:sz w:val="20"/>
                <w:szCs w:val="20"/>
              </w:rPr>
            </w:pPr>
            <w:r w:rsidRPr="007A10BE">
              <w:rPr>
                <w:rFonts w:ascii="Arial" w:hAnsi="Arial" w:cs="Arial"/>
                <w:sz w:val="20"/>
                <w:szCs w:val="20"/>
              </w:rPr>
              <w:t xml:space="preserve">Maîtres de conférence, Formateurs EN, Formateurs INSPE, </w:t>
            </w:r>
          </w:p>
          <w:p w14:paraId="6DF90E24" w14:textId="77777777" w:rsidR="00C216B5" w:rsidRPr="007A10BE" w:rsidRDefault="00C216B5" w:rsidP="00C216B5">
            <w:pPr>
              <w:contextualSpacing/>
              <w:rPr>
                <w:rFonts w:ascii="Arial" w:hAnsi="Arial" w:cs="Arial"/>
                <w:sz w:val="20"/>
                <w:szCs w:val="20"/>
              </w:rPr>
            </w:pPr>
          </w:p>
          <w:p w14:paraId="06A05E96" w14:textId="77777777" w:rsidR="00C216B5" w:rsidRPr="007A10BE" w:rsidRDefault="00C216B5" w:rsidP="00C216B5">
            <w:pPr>
              <w:contextualSpacing/>
              <w:rPr>
                <w:rFonts w:ascii="Arial" w:hAnsi="Arial" w:cs="Arial"/>
                <w:sz w:val="20"/>
                <w:szCs w:val="20"/>
              </w:rPr>
            </w:pPr>
          </w:p>
        </w:tc>
      </w:tr>
    </w:tbl>
    <w:p w14:paraId="3BB920BF" w14:textId="2D820FAB" w:rsidR="00551C4D" w:rsidRPr="007A10BE" w:rsidRDefault="00551C4D" w:rsidP="00183385">
      <w:pPr>
        <w:rPr>
          <w:rFonts w:ascii="Arial" w:eastAsia="Arial" w:hAnsi="Arial" w:cs="Arial"/>
          <w:sz w:val="20"/>
          <w:szCs w:val="20"/>
        </w:rPr>
      </w:pPr>
    </w:p>
    <w:p w14:paraId="4794CD1C" w14:textId="77777777" w:rsidR="00551C4D" w:rsidRPr="007A10BE" w:rsidRDefault="00551C4D" w:rsidP="00551C4D">
      <w:pPr>
        <w:rPr>
          <w:rFonts w:ascii="Arial" w:eastAsia="Arial" w:hAnsi="Arial" w:cs="Arial"/>
          <w:sz w:val="20"/>
          <w:szCs w:val="20"/>
        </w:rPr>
      </w:pPr>
    </w:p>
    <w:p w14:paraId="7C201FA5" w14:textId="77777777" w:rsidR="00551C4D" w:rsidRPr="007A10BE" w:rsidRDefault="00551C4D" w:rsidP="00551C4D">
      <w:pPr>
        <w:rPr>
          <w:rFonts w:ascii="Arial" w:eastAsia="Arial" w:hAnsi="Arial" w:cs="Arial"/>
          <w:sz w:val="20"/>
          <w:szCs w:val="20"/>
        </w:rPr>
      </w:pPr>
    </w:p>
    <w:p w14:paraId="5C4DBF55" w14:textId="77777777" w:rsidR="00551C4D" w:rsidRPr="007A10BE" w:rsidRDefault="00551C4D" w:rsidP="00551C4D">
      <w:pPr>
        <w:rPr>
          <w:rFonts w:ascii="Arial" w:eastAsia="Arial" w:hAnsi="Arial" w:cs="Arial"/>
          <w:sz w:val="20"/>
          <w:szCs w:val="20"/>
        </w:rPr>
      </w:pPr>
    </w:p>
    <w:p w14:paraId="1F69DDA8" w14:textId="77777777" w:rsidR="00551C4D" w:rsidRPr="007A10BE" w:rsidRDefault="00551C4D" w:rsidP="00551C4D">
      <w:pPr>
        <w:rPr>
          <w:rFonts w:ascii="Arial" w:eastAsia="Arial" w:hAnsi="Arial" w:cs="Arial"/>
          <w:sz w:val="20"/>
          <w:szCs w:val="20"/>
        </w:rPr>
      </w:pPr>
    </w:p>
    <w:p w14:paraId="4EDCD5B4" w14:textId="77777777" w:rsidR="00551C4D" w:rsidRPr="007A10BE" w:rsidRDefault="00551C4D" w:rsidP="00551C4D">
      <w:pPr>
        <w:rPr>
          <w:rFonts w:ascii="Arial" w:eastAsia="Arial" w:hAnsi="Arial" w:cs="Arial"/>
          <w:sz w:val="20"/>
          <w:szCs w:val="20"/>
        </w:rPr>
      </w:pPr>
    </w:p>
    <w:p w14:paraId="44CAE758" w14:textId="77777777" w:rsidR="00551C4D" w:rsidRPr="007A10BE" w:rsidRDefault="00551C4D" w:rsidP="00551C4D">
      <w:pPr>
        <w:rPr>
          <w:rFonts w:ascii="Arial" w:eastAsia="Arial" w:hAnsi="Arial" w:cs="Arial"/>
          <w:sz w:val="20"/>
          <w:szCs w:val="20"/>
        </w:rPr>
      </w:pPr>
    </w:p>
    <w:p w14:paraId="77A3D3F5" w14:textId="77777777" w:rsidR="00551C4D" w:rsidRPr="007A10BE" w:rsidRDefault="00551C4D" w:rsidP="00551C4D">
      <w:pPr>
        <w:rPr>
          <w:rFonts w:ascii="Arial" w:eastAsia="Arial" w:hAnsi="Arial" w:cs="Arial"/>
          <w:sz w:val="20"/>
          <w:szCs w:val="20"/>
        </w:rPr>
      </w:pPr>
    </w:p>
    <w:p w14:paraId="2BB8F462" w14:textId="77777777" w:rsidR="00551C4D" w:rsidRPr="007A10BE" w:rsidRDefault="00551C4D" w:rsidP="00551C4D">
      <w:pPr>
        <w:rPr>
          <w:rFonts w:ascii="Arial" w:eastAsia="Arial" w:hAnsi="Arial" w:cs="Arial"/>
          <w:sz w:val="20"/>
          <w:szCs w:val="20"/>
        </w:rPr>
      </w:pPr>
    </w:p>
    <w:p w14:paraId="719FEF0E" w14:textId="39433450" w:rsidR="00551C4D" w:rsidRPr="007A10BE" w:rsidRDefault="00551C4D" w:rsidP="00551C4D">
      <w:pPr>
        <w:rPr>
          <w:rFonts w:ascii="Arial" w:eastAsia="Arial" w:hAnsi="Arial" w:cs="Arial"/>
          <w:sz w:val="20"/>
          <w:szCs w:val="20"/>
        </w:rPr>
      </w:pPr>
    </w:p>
    <w:p w14:paraId="623AB61B" w14:textId="52DDA81E" w:rsidR="00B953C4" w:rsidRPr="007A10BE" w:rsidRDefault="00551C4D" w:rsidP="00551C4D">
      <w:pPr>
        <w:tabs>
          <w:tab w:val="left" w:pos="2316"/>
        </w:tabs>
        <w:rPr>
          <w:rFonts w:ascii="Arial" w:eastAsia="Arial" w:hAnsi="Arial" w:cs="Arial"/>
          <w:sz w:val="20"/>
          <w:szCs w:val="20"/>
        </w:rPr>
      </w:pPr>
      <w:r w:rsidRPr="007A10BE">
        <w:rPr>
          <w:rFonts w:ascii="Arial" w:eastAsia="Arial" w:hAnsi="Arial" w:cs="Arial"/>
          <w:sz w:val="20"/>
          <w:szCs w:val="20"/>
        </w:rPr>
        <w:tab/>
      </w:r>
    </w:p>
    <w:p w14:paraId="1C875EA4" w14:textId="52FE11E4" w:rsidR="00551C4D" w:rsidRPr="007A10BE" w:rsidRDefault="00551C4D" w:rsidP="00551C4D">
      <w:pPr>
        <w:tabs>
          <w:tab w:val="left" w:pos="2316"/>
        </w:tabs>
        <w:rPr>
          <w:rFonts w:ascii="Arial" w:eastAsia="Arial" w:hAnsi="Arial" w:cs="Arial"/>
          <w:sz w:val="20"/>
          <w:szCs w:val="20"/>
        </w:rPr>
      </w:pPr>
    </w:p>
    <w:p w14:paraId="7801448C" w14:textId="44979024" w:rsidR="00FE6454" w:rsidRPr="007A10BE" w:rsidRDefault="00FE6454" w:rsidP="00551C4D">
      <w:pPr>
        <w:tabs>
          <w:tab w:val="left" w:pos="2316"/>
        </w:tabs>
        <w:rPr>
          <w:rFonts w:ascii="Arial" w:eastAsia="Arial" w:hAnsi="Arial" w:cs="Arial"/>
          <w:sz w:val="20"/>
          <w:szCs w:val="20"/>
        </w:rPr>
      </w:pPr>
    </w:p>
    <w:p w14:paraId="05818734" w14:textId="77777777" w:rsidR="00FE6454" w:rsidRPr="007A10BE" w:rsidRDefault="00FE6454" w:rsidP="00551C4D">
      <w:pPr>
        <w:tabs>
          <w:tab w:val="left" w:pos="2316"/>
        </w:tabs>
        <w:rPr>
          <w:rFonts w:ascii="Arial" w:eastAsia="Arial" w:hAnsi="Arial" w:cs="Arial"/>
          <w:sz w:val="20"/>
          <w:szCs w:val="20"/>
        </w:rPr>
      </w:pPr>
    </w:p>
    <w:p w14:paraId="5297A355" w14:textId="1AA57389" w:rsidR="00551C4D" w:rsidRPr="007A10BE" w:rsidRDefault="00551C4D" w:rsidP="00551C4D">
      <w:pPr>
        <w:tabs>
          <w:tab w:val="left" w:pos="2316"/>
        </w:tabs>
        <w:rPr>
          <w:rFonts w:ascii="Arial" w:eastAsia="Arial" w:hAnsi="Arial" w:cs="Arial"/>
          <w:sz w:val="20"/>
          <w:szCs w:val="20"/>
        </w:rPr>
      </w:pPr>
    </w:p>
    <w:p w14:paraId="584E21DD" w14:textId="45A45797" w:rsidR="00551C4D" w:rsidRPr="007A10BE" w:rsidRDefault="00551C4D" w:rsidP="00551C4D">
      <w:pPr>
        <w:tabs>
          <w:tab w:val="left" w:pos="2316"/>
        </w:tabs>
        <w:rPr>
          <w:rFonts w:ascii="Arial" w:eastAsia="Arial" w:hAnsi="Arial" w:cs="Arial"/>
          <w:sz w:val="20"/>
          <w:szCs w:val="20"/>
        </w:rPr>
      </w:pPr>
    </w:p>
    <w:p w14:paraId="4CC1055C" w14:textId="01F2C932" w:rsidR="00551C4D" w:rsidRPr="007A10BE" w:rsidRDefault="00551C4D" w:rsidP="00551C4D">
      <w:pPr>
        <w:tabs>
          <w:tab w:val="left" w:pos="2316"/>
        </w:tabs>
        <w:rPr>
          <w:rFonts w:ascii="Arial" w:eastAsia="Arial" w:hAnsi="Arial" w:cs="Arial"/>
          <w:sz w:val="20"/>
          <w:szCs w:val="20"/>
        </w:rPr>
      </w:pPr>
    </w:p>
    <w:p w14:paraId="5A1D24F5" w14:textId="5F20E624" w:rsidR="00551C4D" w:rsidRDefault="00551C4D" w:rsidP="00551C4D">
      <w:pPr>
        <w:tabs>
          <w:tab w:val="left" w:pos="2316"/>
        </w:tabs>
        <w:rPr>
          <w:rFonts w:ascii="Arial" w:eastAsia="Arial" w:hAnsi="Arial" w:cs="Arial"/>
          <w:sz w:val="20"/>
          <w:szCs w:val="20"/>
        </w:rPr>
      </w:pPr>
    </w:p>
    <w:p w14:paraId="0C29E69F" w14:textId="704F5AE4" w:rsidR="00A438CA" w:rsidRDefault="00A438CA" w:rsidP="00551C4D">
      <w:pPr>
        <w:tabs>
          <w:tab w:val="left" w:pos="2316"/>
        </w:tabs>
        <w:rPr>
          <w:rFonts w:ascii="Arial" w:eastAsia="Arial" w:hAnsi="Arial" w:cs="Arial"/>
          <w:sz w:val="20"/>
          <w:szCs w:val="20"/>
        </w:rPr>
      </w:pPr>
    </w:p>
    <w:p w14:paraId="2F5EC355" w14:textId="77777777" w:rsidR="00A438CA" w:rsidRPr="007A10BE" w:rsidRDefault="00A438CA" w:rsidP="00551C4D">
      <w:pPr>
        <w:tabs>
          <w:tab w:val="left" w:pos="2316"/>
        </w:tabs>
        <w:rPr>
          <w:rFonts w:ascii="Arial" w:eastAsia="Arial" w:hAnsi="Arial" w:cs="Arial"/>
          <w:sz w:val="20"/>
          <w:szCs w:val="20"/>
        </w:rPr>
      </w:pPr>
    </w:p>
    <w:p w14:paraId="324E29FC" w14:textId="5109FAF1" w:rsidR="00551C4D" w:rsidRPr="007A10BE" w:rsidRDefault="00551C4D" w:rsidP="00551C4D">
      <w:pPr>
        <w:tabs>
          <w:tab w:val="left" w:pos="2316"/>
        </w:tabs>
        <w:rPr>
          <w:rFonts w:ascii="Arial" w:eastAsia="Arial" w:hAnsi="Arial" w:cs="Arial"/>
          <w:sz w:val="20"/>
          <w:szCs w:val="20"/>
        </w:rPr>
      </w:pPr>
    </w:p>
    <w:p w14:paraId="516FD19E" w14:textId="33C61B04" w:rsidR="00551C4D" w:rsidRPr="007A10BE" w:rsidRDefault="00551C4D" w:rsidP="00551C4D">
      <w:pPr>
        <w:tabs>
          <w:tab w:val="left" w:pos="2316"/>
        </w:tabs>
        <w:rPr>
          <w:rFonts w:ascii="Arial" w:eastAsia="Arial" w:hAnsi="Arial" w:cs="Arial"/>
          <w:sz w:val="20"/>
          <w:szCs w:val="20"/>
        </w:rPr>
      </w:pPr>
    </w:p>
    <w:p w14:paraId="433C6E3C" w14:textId="77777777" w:rsidR="00551C4D" w:rsidRPr="007A10BE" w:rsidRDefault="00551C4D" w:rsidP="00551C4D">
      <w:pPr>
        <w:ind w:right="-33"/>
        <w:contextualSpacing/>
        <w:jc w:val="center"/>
        <w:rPr>
          <w:rFonts w:ascii="Arial" w:hAnsi="Arial" w:cs="Arial"/>
          <w:b/>
          <w:color w:val="1F4E79" w:themeColor="accent1" w:themeShade="80"/>
          <w:sz w:val="20"/>
          <w:szCs w:val="20"/>
          <w:lang w:eastAsia="en-US"/>
        </w:rPr>
      </w:pPr>
    </w:p>
    <w:p w14:paraId="005DBD9B" w14:textId="77777777" w:rsidR="00551C4D" w:rsidRPr="007A10BE" w:rsidRDefault="00551C4D" w:rsidP="00551C4D">
      <w:pPr>
        <w:ind w:right="-33"/>
        <w:contextualSpacing/>
        <w:jc w:val="both"/>
        <w:rPr>
          <w:rFonts w:ascii="Arial" w:hAnsi="Arial" w:cs="Arial"/>
          <w:b/>
          <w:color w:val="FF0000"/>
          <w:sz w:val="20"/>
          <w:szCs w:val="20"/>
          <w:lang w:eastAsia="en-US"/>
        </w:rPr>
      </w:pPr>
    </w:p>
    <w:tbl>
      <w:tblPr>
        <w:tblStyle w:val="Grilledutableau40"/>
        <w:tblW w:w="10632" w:type="dxa"/>
        <w:tblInd w:w="-714" w:type="dxa"/>
        <w:tblLook w:val="04A0" w:firstRow="1" w:lastRow="0" w:firstColumn="1" w:lastColumn="0" w:noHBand="0" w:noVBand="1"/>
      </w:tblPr>
      <w:tblGrid>
        <w:gridCol w:w="4253"/>
        <w:gridCol w:w="1349"/>
        <w:gridCol w:w="636"/>
        <w:gridCol w:w="1417"/>
        <w:gridCol w:w="709"/>
        <w:gridCol w:w="2268"/>
      </w:tblGrid>
      <w:tr w:rsidR="00551C4D" w:rsidRPr="007A10BE" w14:paraId="4D0CD441" w14:textId="77777777" w:rsidTr="002D64F7">
        <w:tc>
          <w:tcPr>
            <w:tcW w:w="10632" w:type="dxa"/>
            <w:gridSpan w:val="6"/>
            <w:shd w:val="clear" w:color="auto" w:fill="E7E6E6" w:themeFill="background2"/>
            <w:vAlign w:val="center"/>
          </w:tcPr>
          <w:p w14:paraId="273F9390" w14:textId="77BB2A65" w:rsidR="00551C4D" w:rsidRPr="007A10BE" w:rsidRDefault="00F61A3A" w:rsidP="00551C4D">
            <w:pPr>
              <w:ind w:right="-33"/>
              <w:contextualSpacing/>
              <w:jc w:val="center"/>
              <w:rPr>
                <w:rFonts w:ascii="Arial" w:hAnsi="Arial" w:cs="Arial"/>
                <w:color w:val="4472C4" w:themeColor="accent5"/>
                <w:sz w:val="20"/>
                <w:szCs w:val="20"/>
              </w:rPr>
            </w:pPr>
            <w:r>
              <w:rPr>
                <w:rFonts w:ascii="Arial" w:hAnsi="Arial" w:cs="Arial"/>
                <w:b/>
                <w:color w:val="FF0000"/>
                <w:sz w:val="20"/>
                <w:szCs w:val="20"/>
              </w:rPr>
              <w:lastRenderedPageBreak/>
              <w:t>Identifiant : 22NDGS6038</w:t>
            </w:r>
          </w:p>
        </w:tc>
      </w:tr>
      <w:tr w:rsidR="00551C4D" w:rsidRPr="00262B15" w14:paraId="2D12001E" w14:textId="77777777" w:rsidTr="002D64F7">
        <w:tc>
          <w:tcPr>
            <w:tcW w:w="4253" w:type="dxa"/>
          </w:tcPr>
          <w:p w14:paraId="00379AC8" w14:textId="77777777" w:rsidR="00551C4D" w:rsidRPr="00262B15" w:rsidRDefault="00551C4D" w:rsidP="00551C4D">
            <w:pPr>
              <w:ind w:right="-33"/>
              <w:contextualSpacing/>
              <w:jc w:val="center"/>
              <w:rPr>
                <w:rFonts w:ascii="Arial" w:hAnsi="Arial" w:cs="Arial"/>
                <w:b/>
                <w:sz w:val="20"/>
                <w:szCs w:val="20"/>
              </w:rPr>
            </w:pPr>
            <w:r w:rsidRPr="00262B15">
              <w:rPr>
                <w:rFonts w:ascii="Arial" w:hAnsi="Arial" w:cs="Arial"/>
                <w:b/>
                <w:sz w:val="20"/>
                <w:szCs w:val="20"/>
              </w:rPr>
              <w:t>Titre</w:t>
            </w:r>
          </w:p>
          <w:p w14:paraId="7039A3F9" w14:textId="77777777" w:rsidR="00551C4D" w:rsidRPr="00262B15" w:rsidRDefault="00551C4D" w:rsidP="00551C4D">
            <w:pPr>
              <w:ind w:right="-33"/>
              <w:contextualSpacing/>
              <w:jc w:val="center"/>
              <w:rPr>
                <w:rFonts w:ascii="Arial" w:hAnsi="Arial" w:cs="Arial"/>
                <w:b/>
                <w:sz w:val="20"/>
                <w:szCs w:val="20"/>
              </w:rPr>
            </w:pPr>
          </w:p>
        </w:tc>
        <w:tc>
          <w:tcPr>
            <w:tcW w:w="1985" w:type="dxa"/>
            <w:gridSpan w:val="2"/>
          </w:tcPr>
          <w:p w14:paraId="6E5485EF" w14:textId="77777777" w:rsidR="00551C4D" w:rsidRPr="00262B15" w:rsidRDefault="00551C4D" w:rsidP="00551C4D">
            <w:pPr>
              <w:ind w:right="-33"/>
              <w:contextualSpacing/>
              <w:jc w:val="center"/>
              <w:rPr>
                <w:rFonts w:ascii="Arial" w:hAnsi="Arial" w:cs="Arial"/>
                <w:b/>
                <w:sz w:val="20"/>
                <w:szCs w:val="20"/>
              </w:rPr>
            </w:pPr>
            <w:r w:rsidRPr="00262B15">
              <w:rPr>
                <w:rFonts w:ascii="Arial" w:hAnsi="Arial" w:cs="Arial"/>
                <w:b/>
                <w:sz w:val="20"/>
                <w:szCs w:val="20"/>
              </w:rPr>
              <w:t>Durée</w:t>
            </w:r>
          </w:p>
        </w:tc>
        <w:tc>
          <w:tcPr>
            <w:tcW w:w="2126" w:type="dxa"/>
            <w:gridSpan w:val="2"/>
          </w:tcPr>
          <w:p w14:paraId="3BA3216D" w14:textId="77777777" w:rsidR="00551C4D" w:rsidRPr="00262B15" w:rsidRDefault="00551C4D" w:rsidP="00551C4D">
            <w:pPr>
              <w:ind w:right="-33"/>
              <w:contextualSpacing/>
              <w:jc w:val="center"/>
              <w:rPr>
                <w:rFonts w:ascii="Arial" w:hAnsi="Arial" w:cs="Arial"/>
                <w:b/>
                <w:sz w:val="20"/>
                <w:szCs w:val="20"/>
              </w:rPr>
            </w:pPr>
            <w:r w:rsidRPr="00262B15">
              <w:rPr>
                <w:rFonts w:ascii="Arial" w:hAnsi="Arial" w:cs="Arial"/>
                <w:b/>
                <w:sz w:val="20"/>
                <w:szCs w:val="20"/>
              </w:rPr>
              <w:t>Dates</w:t>
            </w:r>
          </w:p>
        </w:tc>
        <w:tc>
          <w:tcPr>
            <w:tcW w:w="2268" w:type="dxa"/>
          </w:tcPr>
          <w:p w14:paraId="7C463952" w14:textId="77777777" w:rsidR="00551C4D" w:rsidRPr="00262B15" w:rsidRDefault="00551C4D" w:rsidP="00551C4D">
            <w:pPr>
              <w:ind w:right="-33"/>
              <w:contextualSpacing/>
              <w:jc w:val="center"/>
              <w:rPr>
                <w:rFonts w:ascii="Arial" w:hAnsi="Arial" w:cs="Arial"/>
                <w:b/>
                <w:sz w:val="20"/>
                <w:szCs w:val="20"/>
              </w:rPr>
            </w:pPr>
            <w:r w:rsidRPr="00262B15">
              <w:rPr>
                <w:rFonts w:ascii="Arial" w:hAnsi="Arial" w:cs="Arial"/>
                <w:b/>
                <w:sz w:val="20"/>
                <w:szCs w:val="20"/>
              </w:rPr>
              <w:t>Nombre de participants prévus</w:t>
            </w:r>
          </w:p>
        </w:tc>
      </w:tr>
      <w:tr w:rsidR="00551C4D" w:rsidRPr="007A10BE" w14:paraId="232F1C66" w14:textId="77777777" w:rsidTr="002D64F7">
        <w:tc>
          <w:tcPr>
            <w:tcW w:w="4253" w:type="dxa"/>
            <w:vAlign w:val="center"/>
          </w:tcPr>
          <w:p w14:paraId="269B4628" w14:textId="77777777" w:rsidR="00551C4D" w:rsidRPr="007A10BE" w:rsidRDefault="00551C4D" w:rsidP="00A438CA">
            <w:pPr>
              <w:jc w:val="center"/>
              <w:rPr>
                <w:rFonts w:ascii="Arial" w:eastAsia="Times New Roman" w:hAnsi="Arial" w:cs="Arial"/>
                <w:b/>
                <w:bCs/>
                <w:color w:val="002060"/>
                <w:sz w:val="20"/>
                <w:szCs w:val="20"/>
              </w:rPr>
            </w:pPr>
            <w:r w:rsidRPr="007A10BE">
              <w:rPr>
                <w:rFonts w:ascii="Arial" w:eastAsia="Times New Roman" w:hAnsi="Arial" w:cs="Arial"/>
                <w:b/>
                <w:color w:val="002060"/>
                <w:sz w:val="20"/>
                <w:szCs w:val="20"/>
              </w:rPr>
              <w:t>Les troubles neuro développementaux : les connaître et maîtriser les besoins des élèves concernés</w:t>
            </w:r>
          </w:p>
          <w:p w14:paraId="2DDF3C68" w14:textId="77777777" w:rsidR="00551C4D" w:rsidRPr="007A10BE" w:rsidRDefault="00551C4D" w:rsidP="00551C4D">
            <w:pPr>
              <w:ind w:right="-33"/>
              <w:contextualSpacing/>
              <w:jc w:val="center"/>
              <w:rPr>
                <w:rFonts w:ascii="Arial" w:hAnsi="Arial" w:cs="Arial"/>
                <w:color w:val="000000" w:themeColor="text1"/>
                <w:sz w:val="20"/>
                <w:szCs w:val="20"/>
              </w:rPr>
            </w:pPr>
          </w:p>
          <w:p w14:paraId="681D2D62" w14:textId="77777777" w:rsidR="00551C4D" w:rsidRPr="007A10BE" w:rsidRDefault="00551C4D" w:rsidP="00551C4D">
            <w:pPr>
              <w:ind w:right="-33"/>
              <w:contextualSpacing/>
              <w:jc w:val="center"/>
              <w:rPr>
                <w:rFonts w:ascii="Arial" w:hAnsi="Arial" w:cs="Arial"/>
                <w:color w:val="000000" w:themeColor="text1"/>
                <w:sz w:val="20"/>
                <w:szCs w:val="20"/>
              </w:rPr>
            </w:pPr>
          </w:p>
        </w:tc>
        <w:tc>
          <w:tcPr>
            <w:tcW w:w="1985" w:type="dxa"/>
            <w:gridSpan w:val="2"/>
            <w:vAlign w:val="center"/>
          </w:tcPr>
          <w:p w14:paraId="4262ED01" w14:textId="5A4CE8F6" w:rsidR="00551C4D" w:rsidRPr="007A10BE" w:rsidRDefault="00262B15" w:rsidP="00551C4D">
            <w:pPr>
              <w:ind w:right="-33"/>
              <w:contextualSpacing/>
              <w:jc w:val="center"/>
              <w:rPr>
                <w:rFonts w:ascii="Arial" w:hAnsi="Arial" w:cs="Arial"/>
                <w:color w:val="000000" w:themeColor="text1"/>
                <w:sz w:val="20"/>
                <w:szCs w:val="20"/>
              </w:rPr>
            </w:pPr>
            <w:r>
              <w:rPr>
                <w:rFonts w:ascii="Arial" w:hAnsi="Arial" w:cs="Arial"/>
                <w:color w:val="000000" w:themeColor="text1"/>
                <w:sz w:val="20"/>
                <w:szCs w:val="20"/>
              </w:rPr>
              <w:t>25 heures</w:t>
            </w:r>
            <w:r w:rsidR="00551C4D" w:rsidRPr="007A10BE">
              <w:rPr>
                <w:rFonts w:ascii="Arial" w:hAnsi="Arial" w:cs="Arial"/>
                <w:color w:val="000000" w:themeColor="text1"/>
                <w:sz w:val="20"/>
                <w:szCs w:val="20"/>
              </w:rPr>
              <w:t xml:space="preserve"> (une semaine)</w:t>
            </w:r>
          </w:p>
        </w:tc>
        <w:tc>
          <w:tcPr>
            <w:tcW w:w="2126" w:type="dxa"/>
            <w:gridSpan w:val="2"/>
            <w:vAlign w:val="center"/>
          </w:tcPr>
          <w:p w14:paraId="682B287C" w14:textId="77777777" w:rsidR="00551C4D" w:rsidRPr="007A10BE" w:rsidRDefault="00551C4D" w:rsidP="00551C4D">
            <w:pPr>
              <w:ind w:right="-33"/>
              <w:contextualSpacing/>
              <w:jc w:val="center"/>
              <w:rPr>
                <w:rFonts w:ascii="Arial" w:hAnsi="Arial" w:cs="Arial"/>
                <w:color w:val="000000" w:themeColor="text1"/>
                <w:sz w:val="20"/>
                <w:szCs w:val="20"/>
              </w:rPr>
            </w:pPr>
            <w:r w:rsidRPr="007A10BE">
              <w:rPr>
                <w:rFonts w:ascii="Arial" w:hAnsi="Arial" w:cs="Arial"/>
                <w:color w:val="000000" w:themeColor="text1"/>
                <w:sz w:val="20"/>
                <w:szCs w:val="20"/>
              </w:rPr>
              <w:t>Du lundi 9 au vendredi 13 janvier 2023</w:t>
            </w:r>
          </w:p>
        </w:tc>
        <w:tc>
          <w:tcPr>
            <w:tcW w:w="2268" w:type="dxa"/>
            <w:vAlign w:val="center"/>
          </w:tcPr>
          <w:p w14:paraId="5ABD172E" w14:textId="77777777" w:rsidR="00551C4D" w:rsidRPr="007A10BE" w:rsidRDefault="00551C4D" w:rsidP="00551C4D">
            <w:pPr>
              <w:ind w:right="-33"/>
              <w:contextualSpacing/>
              <w:jc w:val="center"/>
              <w:rPr>
                <w:rFonts w:ascii="Arial" w:hAnsi="Arial" w:cs="Arial"/>
                <w:color w:val="000000" w:themeColor="text1"/>
                <w:sz w:val="20"/>
                <w:szCs w:val="20"/>
              </w:rPr>
            </w:pPr>
            <w:r w:rsidRPr="007A10BE">
              <w:rPr>
                <w:rFonts w:ascii="Arial" w:hAnsi="Arial" w:cs="Arial"/>
                <w:color w:val="000000" w:themeColor="text1"/>
                <w:sz w:val="20"/>
                <w:szCs w:val="20"/>
              </w:rPr>
              <w:t>30</w:t>
            </w:r>
          </w:p>
        </w:tc>
      </w:tr>
      <w:tr w:rsidR="00551C4D" w:rsidRPr="007A10BE" w14:paraId="790FDDFB" w14:textId="77777777" w:rsidTr="002D64F7">
        <w:tc>
          <w:tcPr>
            <w:tcW w:w="4253" w:type="dxa"/>
          </w:tcPr>
          <w:p w14:paraId="616142FA" w14:textId="77777777" w:rsidR="00551C4D" w:rsidRPr="00B26EE6" w:rsidRDefault="00551C4D" w:rsidP="00551C4D">
            <w:pPr>
              <w:ind w:right="-33"/>
              <w:contextualSpacing/>
              <w:jc w:val="center"/>
              <w:rPr>
                <w:rFonts w:ascii="Arial" w:hAnsi="Arial" w:cs="Arial"/>
                <w:b/>
                <w:sz w:val="20"/>
                <w:szCs w:val="20"/>
              </w:rPr>
            </w:pPr>
            <w:r w:rsidRPr="00B26EE6">
              <w:rPr>
                <w:rFonts w:ascii="Arial" w:hAnsi="Arial" w:cs="Arial"/>
                <w:b/>
                <w:sz w:val="20"/>
                <w:szCs w:val="20"/>
              </w:rPr>
              <w:t>Public concerné</w:t>
            </w:r>
          </w:p>
        </w:tc>
        <w:tc>
          <w:tcPr>
            <w:tcW w:w="3402" w:type="dxa"/>
            <w:gridSpan w:val="3"/>
          </w:tcPr>
          <w:p w14:paraId="6B536D6C" w14:textId="77777777" w:rsidR="00551C4D" w:rsidRPr="00B26EE6" w:rsidRDefault="00551C4D" w:rsidP="00551C4D">
            <w:pPr>
              <w:ind w:right="-33"/>
              <w:contextualSpacing/>
              <w:jc w:val="center"/>
              <w:rPr>
                <w:rFonts w:ascii="Arial" w:hAnsi="Arial" w:cs="Arial"/>
                <w:b/>
                <w:sz w:val="20"/>
                <w:szCs w:val="20"/>
              </w:rPr>
            </w:pPr>
            <w:r w:rsidRPr="00B26EE6">
              <w:rPr>
                <w:rFonts w:ascii="Arial" w:hAnsi="Arial" w:cs="Arial"/>
                <w:b/>
                <w:sz w:val="20"/>
                <w:szCs w:val="20"/>
              </w:rPr>
              <w:t>Lieu de stage</w:t>
            </w:r>
          </w:p>
        </w:tc>
        <w:tc>
          <w:tcPr>
            <w:tcW w:w="2977" w:type="dxa"/>
            <w:gridSpan w:val="2"/>
          </w:tcPr>
          <w:p w14:paraId="7A99CB0E" w14:textId="77777777" w:rsidR="00551C4D" w:rsidRPr="00B26EE6" w:rsidRDefault="00551C4D" w:rsidP="00551C4D">
            <w:pPr>
              <w:ind w:right="-33"/>
              <w:contextualSpacing/>
              <w:jc w:val="center"/>
              <w:rPr>
                <w:rFonts w:ascii="Arial" w:hAnsi="Arial" w:cs="Arial"/>
                <w:b/>
                <w:sz w:val="20"/>
                <w:szCs w:val="20"/>
              </w:rPr>
            </w:pPr>
            <w:r w:rsidRPr="00B26EE6">
              <w:rPr>
                <w:rFonts w:ascii="Arial" w:hAnsi="Arial" w:cs="Arial"/>
                <w:b/>
                <w:sz w:val="20"/>
                <w:szCs w:val="20"/>
              </w:rPr>
              <w:t>Opérateur principal</w:t>
            </w:r>
          </w:p>
        </w:tc>
      </w:tr>
      <w:tr w:rsidR="00551C4D" w:rsidRPr="007A10BE" w14:paraId="1109BDB1" w14:textId="77777777" w:rsidTr="002D64F7">
        <w:tc>
          <w:tcPr>
            <w:tcW w:w="4253" w:type="dxa"/>
          </w:tcPr>
          <w:p w14:paraId="70C3D6CC" w14:textId="77777777" w:rsidR="00551C4D" w:rsidRPr="007A10BE" w:rsidRDefault="00551C4D" w:rsidP="00551C4D">
            <w:pPr>
              <w:contextualSpacing/>
              <w:rPr>
                <w:rFonts w:ascii="Arial" w:hAnsi="Arial" w:cs="Arial"/>
                <w:sz w:val="20"/>
                <w:szCs w:val="20"/>
              </w:rPr>
            </w:pPr>
          </w:p>
          <w:p w14:paraId="2414509D" w14:textId="77777777" w:rsidR="00551C4D" w:rsidRPr="007A10BE" w:rsidRDefault="00551C4D" w:rsidP="00551C4D">
            <w:pPr>
              <w:contextualSpacing/>
              <w:rPr>
                <w:rFonts w:ascii="Arial" w:hAnsi="Arial" w:cs="Arial"/>
                <w:sz w:val="20"/>
                <w:szCs w:val="20"/>
              </w:rPr>
            </w:pPr>
            <w:r w:rsidRPr="007A10BE">
              <w:rPr>
                <w:rFonts w:ascii="Arial" w:hAnsi="Arial" w:cs="Arial"/>
                <w:sz w:val="20"/>
                <w:szCs w:val="20"/>
              </w:rPr>
              <w:t>Enseignants titulaires du CAPPEI</w:t>
            </w:r>
          </w:p>
        </w:tc>
        <w:tc>
          <w:tcPr>
            <w:tcW w:w="3402" w:type="dxa"/>
            <w:gridSpan w:val="3"/>
          </w:tcPr>
          <w:p w14:paraId="3A655E4B" w14:textId="77777777" w:rsidR="00551C4D" w:rsidRPr="007A10BE" w:rsidRDefault="00551C4D" w:rsidP="00551C4D">
            <w:pPr>
              <w:ind w:right="-33"/>
              <w:contextualSpacing/>
              <w:jc w:val="both"/>
              <w:rPr>
                <w:rFonts w:ascii="Arial" w:hAnsi="Arial" w:cs="Arial"/>
                <w:color w:val="000000" w:themeColor="text1"/>
                <w:sz w:val="20"/>
                <w:szCs w:val="20"/>
              </w:rPr>
            </w:pPr>
            <w:r w:rsidRPr="007A10BE">
              <w:rPr>
                <w:rFonts w:ascii="Arial" w:eastAsia="Times New Roman" w:hAnsi="Arial" w:cs="Arial"/>
                <w:bCs/>
                <w:color w:val="000000" w:themeColor="text1"/>
                <w:sz w:val="20"/>
                <w:szCs w:val="20"/>
              </w:rPr>
              <w:t>Inspé de l’académie de Lyon Université Claude Bernard Lyon, 5 rue Anselme, 69004 Lyon (ou autre lieu dans Lyon intra-muros).</w:t>
            </w:r>
          </w:p>
        </w:tc>
        <w:tc>
          <w:tcPr>
            <w:tcW w:w="2977" w:type="dxa"/>
            <w:gridSpan w:val="2"/>
          </w:tcPr>
          <w:p w14:paraId="5DDF331E" w14:textId="77777777" w:rsidR="00551C4D" w:rsidRPr="007A10BE" w:rsidRDefault="00551C4D" w:rsidP="00551C4D">
            <w:pPr>
              <w:tabs>
                <w:tab w:val="left" w:pos="8453"/>
                <w:tab w:val="left" w:pos="11241"/>
                <w:tab w:val="left" w:pos="14029"/>
                <w:tab w:val="left" w:pos="16864"/>
              </w:tabs>
              <w:ind w:left="75"/>
              <w:jc w:val="both"/>
              <w:rPr>
                <w:rFonts w:ascii="Arial" w:eastAsia="Times New Roman" w:hAnsi="Arial" w:cs="Arial"/>
                <w:bCs/>
                <w:color w:val="000000" w:themeColor="text1"/>
                <w:sz w:val="20"/>
                <w:szCs w:val="20"/>
              </w:rPr>
            </w:pPr>
            <w:r w:rsidRPr="007A10BE">
              <w:rPr>
                <w:rFonts w:ascii="Arial" w:eastAsia="Times New Roman" w:hAnsi="Arial" w:cs="Arial"/>
                <w:bCs/>
                <w:color w:val="000000" w:themeColor="text1"/>
                <w:sz w:val="20"/>
                <w:szCs w:val="20"/>
              </w:rPr>
              <w:t>Rectorat de Lyon et UCBL Lyon 1-INSPE de l’académie de Lyon de l’académie de Lyon</w:t>
            </w:r>
          </w:p>
          <w:p w14:paraId="56B8F7DD" w14:textId="77777777" w:rsidR="00551C4D" w:rsidRPr="007A10BE" w:rsidRDefault="00551C4D" w:rsidP="00551C4D">
            <w:pPr>
              <w:ind w:right="-33"/>
              <w:contextualSpacing/>
              <w:jc w:val="both"/>
              <w:rPr>
                <w:rFonts w:ascii="Arial" w:hAnsi="Arial" w:cs="Arial"/>
                <w:color w:val="000000" w:themeColor="text1"/>
                <w:sz w:val="20"/>
                <w:szCs w:val="20"/>
              </w:rPr>
            </w:pPr>
          </w:p>
        </w:tc>
      </w:tr>
      <w:tr w:rsidR="00551C4D" w:rsidRPr="007A10BE" w14:paraId="3017E2A2" w14:textId="77777777" w:rsidTr="002D64F7">
        <w:tc>
          <w:tcPr>
            <w:tcW w:w="10632" w:type="dxa"/>
            <w:gridSpan w:val="6"/>
          </w:tcPr>
          <w:p w14:paraId="3DBEF210" w14:textId="77777777" w:rsidR="00551C4D" w:rsidRPr="007A10BE" w:rsidRDefault="00551C4D" w:rsidP="00551C4D">
            <w:pPr>
              <w:contextualSpacing/>
              <w:rPr>
                <w:rFonts w:ascii="Arial" w:hAnsi="Arial" w:cs="Arial"/>
                <w:sz w:val="20"/>
                <w:szCs w:val="20"/>
              </w:rPr>
            </w:pPr>
            <w:r w:rsidRPr="007A10BE">
              <w:rPr>
                <w:rFonts w:ascii="Arial" w:hAnsi="Arial" w:cs="Arial"/>
                <w:sz w:val="20"/>
                <w:szCs w:val="20"/>
              </w:rPr>
              <w:t xml:space="preserve">Objectifs : </w:t>
            </w:r>
          </w:p>
          <w:p w14:paraId="61592395" w14:textId="77777777" w:rsidR="00551C4D" w:rsidRPr="007A10BE" w:rsidRDefault="00551C4D" w:rsidP="00551C4D">
            <w:pPr>
              <w:rPr>
                <w:rFonts w:ascii="Arial" w:hAnsi="Arial" w:cs="Arial"/>
                <w:sz w:val="20"/>
                <w:szCs w:val="20"/>
              </w:rPr>
            </w:pPr>
          </w:p>
          <w:p w14:paraId="33B6E7D1" w14:textId="3BF88BDC" w:rsidR="00551C4D" w:rsidRPr="00A438CA" w:rsidRDefault="00551C4D" w:rsidP="00613A83">
            <w:pPr>
              <w:pStyle w:val="Paragraphedeliste"/>
              <w:numPr>
                <w:ilvl w:val="0"/>
                <w:numId w:val="4"/>
              </w:numPr>
              <w:jc w:val="both"/>
              <w:rPr>
                <w:rFonts w:ascii="Arial" w:hAnsi="Arial" w:cs="Arial"/>
                <w:color w:val="000000" w:themeColor="text1"/>
                <w:sz w:val="20"/>
                <w:szCs w:val="20"/>
              </w:rPr>
            </w:pPr>
            <w:r w:rsidRPr="00A438CA">
              <w:rPr>
                <w:rFonts w:ascii="Arial" w:hAnsi="Arial" w:cs="Arial"/>
                <w:color w:val="000000" w:themeColor="text1"/>
                <w:sz w:val="20"/>
                <w:szCs w:val="20"/>
              </w:rPr>
              <w:t xml:space="preserve">Connaître les troubles neuro développementaux, leurs spécificités et leurs caractéristiques communes. Les troubles du spectre autistique, les troubles dys et </w:t>
            </w:r>
            <w:r w:rsidRPr="00A438CA">
              <w:rPr>
                <w:rFonts w:ascii="Arial" w:hAnsi="Arial" w:cs="Arial"/>
                <w:strike/>
                <w:color w:val="000000" w:themeColor="text1"/>
                <w:sz w:val="20"/>
                <w:szCs w:val="20"/>
              </w:rPr>
              <w:t>l</w:t>
            </w:r>
            <w:r w:rsidRPr="00A438CA">
              <w:rPr>
                <w:rFonts w:ascii="Arial" w:hAnsi="Arial" w:cs="Arial"/>
                <w:color w:val="000000" w:themeColor="text1"/>
                <w:sz w:val="20"/>
                <w:szCs w:val="20"/>
              </w:rPr>
              <w:t>es troubles du développement intellectuel seront particulièrement ciblés.</w:t>
            </w:r>
          </w:p>
          <w:p w14:paraId="0AE80ADB" w14:textId="457FDFD7" w:rsidR="00551C4D" w:rsidRPr="00A438CA" w:rsidRDefault="00551C4D" w:rsidP="00613A83">
            <w:pPr>
              <w:pStyle w:val="Paragraphedeliste"/>
              <w:numPr>
                <w:ilvl w:val="0"/>
                <w:numId w:val="4"/>
              </w:numPr>
              <w:jc w:val="both"/>
              <w:rPr>
                <w:rFonts w:ascii="Arial" w:hAnsi="Arial" w:cs="Arial"/>
                <w:color w:val="000000" w:themeColor="text1"/>
                <w:sz w:val="20"/>
                <w:szCs w:val="20"/>
              </w:rPr>
            </w:pPr>
            <w:r w:rsidRPr="00A438CA">
              <w:rPr>
                <w:rFonts w:ascii="Arial" w:hAnsi="Arial" w:cs="Arial"/>
                <w:color w:val="000000" w:themeColor="text1"/>
                <w:sz w:val="20"/>
                <w:szCs w:val="20"/>
              </w:rPr>
              <w:t>Comprendre les retentissements de ces troubles sur les apprentissages.</w:t>
            </w:r>
          </w:p>
          <w:p w14:paraId="02F52371" w14:textId="0525FE76" w:rsidR="00551C4D" w:rsidRPr="00A438CA" w:rsidRDefault="00551C4D" w:rsidP="00613A83">
            <w:pPr>
              <w:pStyle w:val="Paragraphedeliste"/>
              <w:numPr>
                <w:ilvl w:val="0"/>
                <w:numId w:val="4"/>
              </w:numPr>
              <w:jc w:val="both"/>
              <w:rPr>
                <w:rFonts w:ascii="Arial" w:hAnsi="Arial" w:cs="Arial"/>
                <w:color w:val="000000" w:themeColor="text1"/>
                <w:sz w:val="20"/>
                <w:szCs w:val="20"/>
              </w:rPr>
            </w:pPr>
            <w:r w:rsidRPr="00A438CA">
              <w:rPr>
                <w:rFonts w:ascii="Arial" w:hAnsi="Arial" w:cs="Arial"/>
                <w:color w:val="000000" w:themeColor="text1"/>
                <w:sz w:val="20"/>
                <w:szCs w:val="20"/>
              </w:rPr>
              <w:t>Identifier les besoins des élèves ayant des troubles neuro développementaux pour construire des réponses pédagogiques et didactiques adaptées.</w:t>
            </w:r>
          </w:p>
          <w:p w14:paraId="115D5C27" w14:textId="28F6A596" w:rsidR="00551C4D" w:rsidRPr="00A438CA" w:rsidRDefault="00551C4D" w:rsidP="00613A83">
            <w:pPr>
              <w:pStyle w:val="Paragraphedeliste"/>
              <w:numPr>
                <w:ilvl w:val="0"/>
                <w:numId w:val="4"/>
              </w:numPr>
              <w:jc w:val="both"/>
              <w:rPr>
                <w:rFonts w:ascii="Arial" w:hAnsi="Arial" w:cs="Arial"/>
                <w:color w:val="000000" w:themeColor="text1"/>
                <w:sz w:val="20"/>
                <w:szCs w:val="20"/>
              </w:rPr>
            </w:pPr>
            <w:r w:rsidRPr="00A438CA">
              <w:rPr>
                <w:rFonts w:ascii="Arial" w:hAnsi="Arial" w:cs="Arial"/>
                <w:color w:val="000000" w:themeColor="text1"/>
                <w:sz w:val="20"/>
                <w:szCs w:val="20"/>
              </w:rPr>
              <w:t>Exercer dans un contexte inclusif en prenant en compte les dimensions d’</w:t>
            </w:r>
            <w:r w:rsidR="00842B63" w:rsidRPr="00A438CA">
              <w:rPr>
                <w:rFonts w:ascii="Arial" w:hAnsi="Arial" w:cs="Arial"/>
                <w:color w:val="000000" w:themeColor="text1"/>
                <w:sz w:val="20"/>
                <w:szCs w:val="20"/>
              </w:rPr>
              <w:t>inter métier</w:t>
            </w:r>
            <w:r w:rsidRPr="00A438CA">
              <w:rPr>
                <w:rFonts w:ascii="Arial" w:hAnsi="Arial" w:cs="Arial"/>
                <w:color w:val="000000" w:themeColor="text1"/>
                <w:sz w:val="20"/>
                <w:szCs w:val="20"/>
              </w:rPr>
              <w:t xml:space="preserve"> et de partenariat notamment avec les familles.</w:t>
            </w:r>
          </w:p>
          <w:p w14:paraId="45A4FD31" w14:textId="77777777" w:rsidR="00551C4D" w:rsidRPr="007A10BE" w:rsidRDefault="00551C4D" w:rsidP="00551C4D">
            <w:pPr>
              <w:rPr>
                <w:rFonts w:ascii="Arial" w:hAnsi="Arial" w:cs="Arial"/>
                <w:sz w:val="20"/>
                <w:szCs w:val="20"/>
              </w:rPr>
            </w:pPr>
          </w:p>
          <w:p w14:paraId="6592140B" w14:textId="77777777" w:rsidR="00551C4D" w:rsidRPr="007A10BE" w:rsidRDefault="00551C4D" w:rsidP="00551C4D">
            <w:pPr>
              <w:rPr>
                <w:rFonts w:ascii="Arial" w:hAnsi="Arial" w:cs="Arial"/>
                <w:sz w:val="20"/>
                <w:szCs w:val="20"/>
              </w:rPr>
            </w:pPr>
          </w:p>
        </w:tc>
      </w:tr>
      <w:tr w:rsidR="00551C4D" w:rsidRPr="007A10BE" w14:paraId="148A021F" w14:textId="77777777" w:rsidTr="002D64F7">
        <w:tc>
          <w:tcPr>
            <w:tcW w:w="5602" w:type="dxa"/>
            <w:gridSpan w:val="2"/>
            <w:vAlign w:val="center"/>
          </w:tcPr>
          <w:p w14:paraId="1F5E2543" w14:textId="77777777" w:rsidR="00551C4D" w:rsidRPr="00B26EE6" w:rsidRDefault="00551C4D" w:rsidP="00551C4D">
            <w:pPr>
              <w:contextualSpacing/>
              <w:jc w:val="center"/>
              <w:rPr>
                <w:rFonts w:ascii="Arial" w:hAnsi="Arial" w:cs="Arial"/>
                <w:b/>
                <w:sz w:val="20"/>
                <w:szCs w:val="20"/>
              </w:rPr>
            </w:pPr>
            <w:r w:rsidRPr="00B26EE6">
              <w:rPr>
                <w:rFonts w:ascii="Arial" w:hAnsi="Arial" w:cs="Arial"/>
                <w:b/>
                <w:sz w:val="20"/>
                <w:szCs w:val="20"/>
              </w:rPr>
              <w:t>Contenus de formation </w:t>
            </w:r>
          </w:p>
        </w:tc>
        <w:tc>
          <w:tcPr>
            <w:tcW w:w="5030" w:type="dxa"/>
            <w:gridSpan w:val="4"/>
            <w:vAlign w:val="center"/>
          </w:tcPr>
          <w:p w14:paraId="79C84EF5" w14:textId="77777777" w:rsidR="00551C4D" w:rsidRPr="00B26EE6" w:rsidRDefault="00551C4D" w:rsidP="00551C4D">
            <w:pPr>
              <w:ind w:right="-33"/>
              <w:contextualSpacing/>
              <w:jc w:val="center"/>
              <w:rPr>
                <w:rFonts w:ascii="Arial" w:hAnsi="Arial" w:cs="Arial"/>
                <w:b/>
                <w:sz w:val="20"/>
                <w:szCs w:val="20"/>
              </w:rPr>
            </w:pPr>
            <w:r w:rsidRPr="00B26EE6">
              <w:rPr>
                <w:rFonts w:ascii="Arial" w:hAnsi="Arial" w:cs="Arial"/>
                <w:b/>
                <w:sz w:val="20"/>
                <w:szCs w:val="20"/>
              </w:rPr>
              <w:t xml:space="preserve">Intervenants </w:t>
            </w:r>
          </w:p>
        </w:tc>
      </w:tr>
      <w:tr w:rsidR="00551C4D" w:rsidRPr="007A10BE" w14:paraId="2591DAD2" w14:textId="77777777" w:rsidTr="002D64F7">
        <w:tc>
          <w:tcPr>
            <w:tcW w:w="5602" w:type="dxa"/>
            <w:gridSpan w:val="2"/>
          </w:tcPr>
          <w:p w14:paraId="0D800F25" w14:textId="77777777" w:rsidR="00551C4D" w:rsidRPr="007A10BE" w:rsidRDefault="00551C4D" w:rsidP="00551C4D">
            <w:pPr>
              <w:ind w:right="-33"/>
              <w:contextualSpacing/>
              <w:jc w:val="both"/>
              <w:rPr>
                <w:rFonts w:ascii="Arial" w:hAnsi="Arial" w:cs="Arial"/>
                <w:sz w:val="20"/>
                <w:szCs w:val="20"/>
              </w:rPr>
            </w:pPr>
          </w:p>
          <w:p w14:paraId="57C9378F" w14:textId="16031438" w:rsidR="00551C4D" w:rsidRPr="00A438CA" w:rsidRDefault="00551C4D" w:rsidP="00613A83">
            <w:pPr>
              <w:pStyle w:val="Paragraphedeliste"/>
              <w:numPr>
                <w:ilvl w:val="0"/>
                <w:numId w:val="4"/>
              </w:numPr>
              <w:jc w:val="both"/>
              <w:rPr>
                <w:rFonts w:ascii="Arial" w:hAnsi="Arial" w:cs="Arial"/>
                <w:bCs/>
                <w:color w:val="000000" w:themeColor="text1"/>
                <w:sz w:val="20"/>
                <w:szCs w:val="20"/>
              </w:rPr>
            </w:pPr>
            <w:r w:rsidRPr="00A438CA">
              <w:rPr>
                <w:rFonts w:ascii="Arial" w:hAnsi="Arial" w:cs="Arial"/>
                <w:bCs/>
                <w:color w:val="000000" w:themeColor="text1"/>
                <w:sz w:val="20"/>
                <w:szCs w:val="20"/>
              </w:rPr>
              <w:t>Introduction générale sur les TND par un neuro pédiatre ou par un neuropsychologue.</w:t>
            </w:r>
          </w:p>
          <w:p w14:paraId="5D654449" w14:textId="7245EACE" w:rsidR="00551C4D" w:rsidRPr="00A438CA" w:rsidRDefault="00551C4D" w:rsidP="00613A83">
            <w:pPr>
              <w:pStyle w:val="Paragraphedeliste"/>
              <w:numPr>
                <w:ilvl w:val="0"/>
                <w:numId w:val="4"/>
              </w:numPr>
              <w:jc w:val="both"/>
              <w:rPr>
                <w:rFonts w:ascii="Arial" w:hAnsi="Arial" w:cs="Arial"/>
                <w:bCs/>
                <w:color w:val="000000" w:themeColor="text1"/>
                <w:sz w:val="20"/>
                <w:szCs w:val="20"/>
              </w:rPr>
            </w:pPr>
            <w:r w:rsidRPr="00A438CA">
              <w:rPr>
                <w:rFonts w:ascii="Arial" w:hAnsi="Arial" w:cs="Arial"/>
                <w:bCs/>
                <w:color w:val="000000" w:themeColor="text1"/>
                <w:sz w:val="20"/>
                <w:szCs w:val="20"/>
              </w:rPr>
              <w:t>Les difficultés identifiées en lien avec la communication et la gestion des comportements.</w:t>
            </w:r>
          </w:p>
          <w:p w14:paraId="10F98E79" w14:textId="4740CEA5" w:rsidR="00551C4D" w:rsidRPr="00A438CA" w:rsidRDefault="00551C4D" w:rsidP="00613A83">
            <w:pPr>
              <w:pStyle w:val="Paragraphedeliste"/>
              <w:numPr>
                <w:ilvl w:val="0"/>
                <w:numId w:val="4"/>
              </w:numPr>
              <w:jc w:val="both"/>
              <w:rPr>
                <w:rFonts w:ascii="Arial" w:hAnsi="Arial" w:cs="Arial"/>
                <w:bCs/>
                <w:color w:val="000000" w:themeColor="text1"/>
                <w:sz w:val="20"/>
                <w:szCs w:val="20"/>
              </w:rPr>
            </w:pPr>
            <w:r w:rsidRPr="00A438CA">
              <w:rPr>
                <w:rFonts w:ascii="Arial" w:hAnsi="Arial" w:cs="Arial"/>
                <w:bCs/>
                <w:color w:val="000000" w:themeColor="text1"/>
                <w:sz w:val="20"/>
                <w:szCs w:val="20"/>
              </w:rPr>
              <w:t>Elaboration de réponses pédagogiques et didactiques en fonction des besoins identifiés notamment en lien avec les outils numériques.</w:t>
            </w:r>
          </w:p>
          <w:p w14:paraId="50DB654A" w14:textId="1E84B645" w:rsidR="00551C4D" w:rsidRPr="00A438CA" w:rsidRDefault="00551C4D" w:rsidP="00613A83">
            <w:pPr>
              <w:pStyle w:val="Paragraphedeliste"/>
              <w:numPr>
                <w:ilvl w:val="0"/>
                <w:numId w:val="4"/>
              </w:numPr>
              <w:jc w:val="both"/>
              <w:rPr>
                <w:rFonts w:ascii="Arial" w:hAnsi="Arial" w:cs="Arial"/>
                <w:color w:val="000000" w:themeColor="text1"/>
                <w:sz w:val="20"/>
                <w:szCs w:val="20"/>
              </w:rPr>
            </w:pPr>
            <w:r w:rsidRPr="00A438CA">
              <w:rPr>
                <w:rFonts w:ascii="Arial" w:hAnsi="Arial" w:cs="Arial"/>
                <w:bCs/>
                <w:color w:val="000000" w:themeColor="text1"/>
                <w:sz w:val="20"/>
                <w:szCs w:val="20"/>
              </w:rPr>
              <w:t>Partenariat avec les professionnels (médicosocial, intervenants en secteur libéral) et avec les familles</w:t>
            </w:r>
            <w:r w:rsidRPr="00A438CA">
              <w:rPr>
                <w:rFonts w:ascii="Arial" w:hAnsi="Arial" w:cs="Arial"/>
                <w:color w:val="000000" w:themeColor="text1"/>
                <w:sz w:val="20"/>
                <w:szCs w:val="20"/>
              </w:rPr>
              <w:t>.</w:t>
            </w:r>
          </w:p>
          <w:p w14:paraId="0BC99D9B" w14:textId="77777777" w:rsidR="00551C4D" w:rsidRPr="007A10BE" w:rsidRDefault="00551C4D" w:rsidP="00551C4D">
            <w:pPr>
              <w:jc w:val="both"/>
              <w:rPr>
                <w:rFonts w:ascii="Arial" w:eastAsia="Times New Roman" w:hAnsi="Arial" w:cs="Arial"/>
                <w:bCs/>
                <w:color w:val="000000" w:themeColor="text1"/>
                <w:sz w:val="20"/>
                <w:szCs w:val="20"/>
              </w:rPr>
            </w:pPr>
          </w:p>
          <w:p w14:paraId="08705C25" w14:textId="603D1417" w:rsidR="00551C4D" w:rsidRPr="00A438CA" w:rsidRDefault="00551C4D" w:rsidP="00613A83">
            <w:pPr>
              <w:pStyle w:val="Paragraphedeliste"/>
              <w:numPr>
                <w:ilvl w:val="0"/>
                <w:numId w:val="4"/>
              </w:numPr>
              <w:tabs>
                <w:tab w:val="left" w:pos="16864"/>
              </w:tabs>
              <w:jc w:val="both"/>
              <w:rPr>
                <w:rFonts w:ascii="Arial" w:hAnsi="Arial" w:cs="Arial"/>
                <w:sz w:val="20"/>
                <w:szCs w:val="20"/>
              </w:rPr>
            </w:pPr>
            <w:r w:rsidRPr="00A438CA">
              <w:rPr>
                <w:rFonts w:ascii="Arial" w:hAnsi="Arial" w:cs="Arial"/>
                <w:color w:val="000000" w:themeColor="text1"/>
                <w:sz w:val="20"/>
                <w:szCs w:val="20"/>
              </w:rPr>
              <w:t>Conformément au nouveau cadre de l’EAFC, les contenus seront proposés sous forme d’un parcours hybride (présentiel et distanciel) comprenant des modules de natures différentes (formation, transférabilité et personnalisation).</w:t>
            </w:r>
          </w:p>
        </w:tc>
        <w:tc>
          <w:tcPr>
            <w:tcW w:w="5030" w:type="dxa"/>
            <w:gridSpan w:val="4"/>
          </w:tcPr>
          <w:p w14:paraId="598BB10F" w14:textId="77777777" w:rsidR="00551C4D" w:rsidRPr="007A10BE" w:rsidRDefault="00551C4D" w:rsidP="00551C4D">
            <w:pPr>
              <w:tabs>
                <w:tab w:val="left" w:pos="16864"/>
              </w:tabs>
              <w:ind w:left="75"/>
              <w:rPr>
                <w:rFonts w:ascii="Arial" w:eastAsia="Times New Roman" w:hAnsi="Arial" w:cs="Arial"/>
                <w:color w:val="000000" w:themeColor="text1"/>
                <w:sz w:val="20"/>
                <w:szCs w:val="20"/>
              </w:rPr>
            </w:pPr>
            <w:r w:rsidRPr="007A10BE">
              <w:rPr>
                <w:rFonts w:ascii="Arial" w:eastAsia="Times New Roman" w:hAnsi="Arial" w:cs="Arial"/>
                <w:color w:val="000000" w:themeColor="text1"/>
                <w:sz w:val="20"/>
                <w:szCs w:val="20"/>
              </w:rPr>
              <w:t xml:space="preserve">Formateurs éducation nationale - formateurs Inspé - intervenants extérieurs </w:t>
            </w:r>
          </w:p>
          <w:p w14:paraId="5F148070" w14:textId="77777777" w:rsidR="00551C4D" w:rsidRPr="007A10BE" w:rsidRDefault="00551C4D" w:rsidP="00551C4D">
            <w:pPr>
              <w:ind w:right="-33"/>
              <w:contextualSpacing/>
              <w:jc w:val="both"/>
              <w:rPr>
                <w:rFonts w:ascii="Arial" w:hAnsi="Arial" w:cs="Arial"/>
                <w:sz w:val="20"/>
                <w:szCs w:val="20"/>
              </w:rPr>
            </w:pPr>
          </w:p>
          <w:p w14:paraId="3090296C" w14:textId="77777777" w:rsidR="00551C4D" w:rsidRPr="007A10BE" w:rsidRDefault="00551C4D" w:rsidP="00551C4D">
            <w:pPr>
              <w:contextualSpacing/>
              <w:rPr>
                <w:rFonts w:ascii="Arial" w:hAnsi="Arial" w:cs="Arial"/>
                <w:sz w:val="20"/>
                <w:szCs w:val="20"/>
              </w:rPr>
            </w:pPr>
          </w:p>
        </w:tc>
      </w:tr>
    </w:tbl>
    <w:p w14:paraId="678461CF" w14:textId="77777777" w:rsidR="00551C4D" w:rsidRPr="007A10BE" w:rsidRDefault="00551C4D" w:rsidP="00551C4D">
      <w:pPr>
        <w:contextualSpacing/>
        <w:rPr>
          <w:rFonts w:ascii="Arial" w:hAnsi="Arial" w:cs="Arial"/>
          <w:sz w:val="20"/>
          <w:szCs w:val="20"/>
          <w:lang w:eastAsia="en-US"/>
        </w:rPr>
      </w:pPr>
    </w:p>
    <w:p w14:paraId="52073E05" w14:textId="7FBE247A" w:rsidR="00551C4D" w:rsidRPr="007A10BE" w:rsidRDefault="00551C4D" w:rsidP="00551C4D">
      <w:pPr>
        <w:tabs>
          <w:tab w:val="left" w:pos="2316"/>
        </w:tabs>
        <w:rPr>
          <w:rFonts w:ascii="Arial" w:eastAsia="Arial" w:hAnsi="Arial" w:cs="Arial"/>
          <w:sz w:val="20"/>
          <w:szCs w:val="20"/>
        </w:rPr>
      </w:pPr>
    </w:p>
    <w:p w14:paraId="3C8A6690" w14:textId="4F78D27B" w:rsidR="00551C4D" w:rsidRPr="007A10BE" w:rsidRDefault="00551C4D" w:rsidP="00551C4D">
      <w:pPr>
        <w:tabs>
          <w:tab w:val="left" w:pos="2316"/>
        </w:tabs>
        <w:rPr>
          <w:rFonts w:ascii="Arial" w:eastAsia="Arial" w:hAnsi="Arial" w:cs="Arial"/>
          <w:sz w:val="20"/>
          <w:szCs w:val="20"/>
        </w:rPr>
      </w:pPr>
    </w:p>
    <w:p w14:paraId="692F88A1" w14:textId="67A99043" w:rsidR="00551C4D" w:rsidRPr="007A10BE" w:rsidRDefault="00551C4D" w:rsidP="00551C4D">
      <w:pPr>
        <w:tabs>
          <w:tab w:val="left" w:pos="2316"/>
        </w:tabs>
        <w:rPr>
          <w:rFonts w:ascii="Arial" w:eastAsia="Arial" w:hAnsi="Arial" w:cs="Arial"/>
          <w:sz w:val="20"/>
          <w:szCs w:val="20"/>
        </w:rPr>
      </w:pPr>
    </w:p>
    <w:p w14:paraId="6F1051C6" w14:textId="22E87608" w:rsidR="00551C4D" w:rsidRPr="007A10BE" w:rsidRDefault="00551C4D" w:rsidP="00551C4D">
      <w:pPr>
        <w:tabs>
          <w:tab w:val="left" w:pos="2316"/>
        </w:tabs>
        <w:rPr>
          <w:rFonts w:ascii="Arial" w:eastAsia="Arial" w:hAnsi="Arial" w:cs="Arial"/>
          <w:sz w:val="20"/>
          <w:szCs w:val="20"/>
        </w:rPr>
      </w:pPr>
    </w:p>
    <w:p w14:paraId="4B04DDEF" w14:textId="0E81EAAB" w:rsidR="00551C4D" w:rsidRPr="007A10BE" w:rsidRDefault="00551C4D" w:rsidP="00551C4D">
      <w:pPr>
        <w:tabs>
          <w:tab w:val="left" w:pos="2316"/>
        </w:tabs>
        <w:rPr>
          <w:rFonts w:ascii="Arial" w:eastAsia="Arial" w:hAnsi="Arial" w:cs="Arial"/>
          <w:sz w:val="20"/>
          <w:szCs w:val="20"/>
        </w:rPr>
      </w:pPr>
    </w:p>
    <w:p w14:paraId="29145A65" w14:textId="749A49A9" w:rsidR="005C5DF1" w:rsidRPr="007A10BE" w:rsidRDefault="005C5DF1" w:rsidP="00551C4D">
      <w:pPr>
        <w:tabs>
          <w:tab w:val="left" w:pos="2316"/>
        </w:tabs>
        <w:rPr>
          <w:rFonts w:ascii="Arial" w:eastAsia="Arial" w:hAnsi="Arial" w:cs="Arial"/>
          <w:sz w:val="20"/>
          <w:szCs w:val="20"/>
        </w:rPr>
      </w:pPr>
    </w:p>
    <w:p w14:paraId="5E08BE12" w14:textId="64D32923" w:rsidR="005C5DF1" w:rsidRPr="007A10BE" w:rsidRDefault="005C5DF1" w:rsidP="00551C4D">
      <w:pPr>
        <w:tabs>
          <w:tab w:val="left" w:pos="2316"/>
        </w:tabs>
        <w:rPr>
          <w:rFonts w:ascii="Arial" w:eastAsia="Arial" w:hAnsi="Arial" w:cs="Arial"/>
          <w:sz w:val="20"/>
          <w:szCs w:val="20"/>
        </w:rPr>
      </w:pPr>
    </w:p>
    <w:p w14:paraId="13DE0B6B" w14:textId="7E813306" w:rsidR="005C5DF1" w:rsidRPr="007A10BE" w:rsidRDefault="005C5DF1" w:rsidP="00551C4D">
      <w:pPr>
        <w:tabs>
          <w:tab w:val="left" w:pos="2316"/>
        </w:tabs>
        <w:rPr>
          <w:rFonts w:ascii="Arial" w:eastAsia="Arial" w:hAnsi="Arial" w:cs="Arial"/>
          <w:sz w:val="20"/>
          <w:szCs w:val="20"/>
        </w:rPr>
      </w:pPr>
    </w:p>
    <w:p w14:paraId="3D8F7194" w14:textId="4713AADC" w:rsidR="005C5DF1" w:rsidRPr="007A10BE" w:rsidRDefault="005C5DF1" w:rsidP="00551C4D">
      <w:pPr>
        <w:tabs>
          <w:tab w:val="left" w:pos="2316"/>
        </w:tabs>
        <w:rPr>
          <w:rFonts w:ascii="Arial" w:eastAsia="Arial" w:hAnsi="Arial" w:cs="Arial"/>
          <w:sz w:val="20"/>
          <w:szCs w:val="20"/>
        </w:rPr>
      </w:pPr>
    </w:p>
    <w:p w14:paraId="588EA25F" w14:textId="254CEB4A" w:rsidR="005C5DF1" w:rsidRPr="007A10BE" w:rsidRDefault="005C5DF1" w:rsidP="00551C4D">
      <w:pPr>
        <w:tabs>
          <w:tab w:val="left" w:pos="2316"/>
        </w:tabs>
        <w:rPr>
          <w:rFonts w:ascii="Arial" w:eastAsia="Arial" w:hAnsi="Arial" w:cs="Arial"/>
          <w:sz w:val="20"/>
          <w:szCs w:val="20"/>
        </w:rPr>
      </w:pPr>
    </w:p>
    <w:p w14:paraId="12EB447C" w14:textId="6C936B61" w:rsidR="005C5DF1" w:rsidRPr="007A10BE" w:rsidRDefault="005C5DF1" w:rsidP="00551C4D">
      <w:pPr>
        <w:tabs>
          <w:tab w:val="left" w:pos="2316"/>
        </w:tabs>
        <w:rPr>
          <w:rFonts w:ascii="Arial" w:eastAsia="Arial" w:hAnsi="Arial" w:cs="Arial"/>
          <w:sz w:val="20"/>
          <w:szCs w:val="20"/>
        </w:rPr>
      </w:pPr>
    </w:p>
    <w:p w14:paraId="6E8B6A03" w14:textId="24E2D8C0" w:rsidR="005C5DF1" w:rsidRPr="007A10BE" w:rsidRDefault="005C5DF1" w:rsidP="00551C4D">
      <w:pPr>
        <w:tabs>
          <w:tab w:val="left" w:pos="2316"/>
        </w:tabs>
        <w:rPr>
          <w:rFonts w:ascii="Arial" w:eastAsia="Arial" w:hAnsi="Arial" w:cs="Arial"/>
          <w:sz w:val="20"/>
          <w:szCs w:val="20"/>
        </w:rPr>
      </w:pPr>
    </w:p>
    <w:p w14:paraId="2DA1F619" w14:textId="1FC32EA0" w:rsidR="005C5DF1" w:rsidRPr="007A10BE" w:rsidRDefault="005C5DF1" w:rsidP="00551C4D">
      <w:pPr>
        <w:tabs>
          <w:tab w:val="left" w:pos="2316"/>
        </w:tabs>
        <w:rPr>
          <w:rFonts w:ascii="Arial" w:eastAsia="Arial" w:hAnsi="Arial" w:cs="Arial"/>
          <w:sz w:val="20"/>
          <w:szCs w:val="20"/>
        </w:rPr>
      </w:pPr>
    </w:p>
    <w:p w14:paraId="1DE0767C" w14:textId="31934178" w:rsidR="00C2200E" w:rsidRPr="007A10BE" w:rsidRDefault="00C2200E" w:rsidP="00551C4D">
      <w:pPr>
        <w:tabs>
          <w:tab w:val="left" w:pos="2316"/>
        </w:tabs>
        <w:rPr>
          <w:rFonts w:ascii="Arial" w:eastAsia="Arial" w:hAnsi="Arial" w:cs="Arial"/>
          <w:sz w:val="20"/>
          <w:szCs w:val="20"/>
        </w:rPr>
      </w:pPr>
    </w:p>
    <w:p w14:paraId="7943664B" w14:textId="7F58FF03" w:rsidR="00C2200E" w:rsidRPr="007A10BE" w:rsidRDefault="00C2200E" w:rsidP="00551C4D">
      <w:pPr>
        <w:tabs>
          <w:tab w:val="left" w:pos="2316"/>
        </w:tabs>
        <w:rPr>
          <w:rFonts w:ascii="Arial" w:eastAsia="Arial" w:hAnsi="Arial" w:cs="Arial"/>
          <w:sz w:val="20"/>
          <w:szCs w:val="20"/>
        </w:rPr>
      </w:pPr>
    </w:p>
    <w:p w14:paraId="143C09B5" w14:textId="77777777" w:rsidR="00C2200E" w:rsidRPr="007A10BE" w:rsidRDefault="00C2200E" w:rsidP="00551C4D">
      <w:pPr>
        <w:tabs>
          <w:tab w:val="left" w:pos="2316"/>
        </w:tabs>
        <w:rPr>
          <w:rFonts w:ascii="Arial" w:eastAsia="Arial" w:hAnsi="Arial" w:cs="Arial"/>
          <w:sz w:val="20"/>
          <w:szCs w:val="20"/>
        </w:rPr>
      </w:pPr>
    </w:p>
    <w:p w14:paraId="2D257993" w14:textId="1FEE79E4" w:rsidR="005C5DF1" w:rsidRDefault="005C5DF1" w:rsidP="00551C4D">
      <w:pPr>
        <w:tabs>
          <w:tab w:val="left" w:pos="2316"/>
        </w:tabs>
        <w:rPr>
          <w:rFonts w:ascii="Arial" w:eastAsia="Arial" w:hAnsi="Arial" w:cs="Arial"/>
          <w:sz w:val="20"/>
          <w:szCs w:val="20"/>
        </w:rPr>
      </w:pPr>
    </w:p>
    <w:p w14:paraId="1AC6E3CA" w14:textId="77777777" w:rsidR="00A438CA" w:rsidRPr="007A10BE" w:rsidRDefault="00A438CA" w:rsidP="00551C4D">
      <w:pPr>
        <w:tabs>
          <w:tab w:val="left" w:pos="2316"/>
        </w:tabs>
        <w:rPr>
          <w:rFonts w:ascii="Arial" w:eastAsia="Arial" w:hAnsi="Arial" w:cs="Arial"/>
          <w:sz w:val="20"/>
          <w:szCs w:val="20"/>
        </w:rPr>
      </w:pPr>
    </w:p>
    <w:p w14:paraId="009139F7" w14:textId="77777777" w:rsidR="005C5DF1" w:rsidRPr="007A10BE" w:rsidRDefault="005C5DF1" w:rsidP="00551C4D">
      <w:pPr>
        <w:tabs>
          <w:tab w:val="left" w:pos="2316"/>
        </w:tabs>
        <w:rPr>
          <w:rFonts w:ascii="Arial" w:eastAsia="Arial" w:hAnsi="Arial" w:cs="Arial"/>
          <w:sz w:val="20"/>
          <w:szCs w:val="20"/>
        </w:rPr>
      </w:pPr>
    </w:p>
    <w:p w14:paraId="4B952B68" w14:textId="77777777" w:rsidR="005C5DF1" w:rsidRPr="007A10BE" w:rsidRDefault="005C5DF1" w:rsidP="005C5DF1">
      <w:pPr>
        <w:ind w:right="-33"/>
        <w:contextualSpacing/>
        <w:jc w:val="both"/>
        <w:rPr>
          <w:rFonts w:ascii="Arial" w:hAnsi="Arial" w:cs="Arial"/>
          <w:b/>
          <w:color w:val="FF0000"/>
          <w:sz w:val="20"/>
          <w:szCs w:val="20"/>
          <w:lang w:eastAsia="en-US"/>
        </w:rPr>
      </w:pPr>
    </w:p>
    <w:tbl>
      <w:tblPr>
        <w:tblStyle w:val="Grilledutableau41"/>
        <w:tblW w:w="10632" w:type="dxa"/>
        <w:tblInd w:w="-714" w:type="dxa"/>
        <w:tblLook w:val="04A0" w:firstRow="1" w:lastRow="0" w:firstColumn="1" w:lastColumn="0" w:noHBand="0" w:noVBand="1"/>
      </w:tblPr>
      <w:tblGrid>
        <w:gridCol w:w="4537"/>
        <w:gridCol w:w="1065"/>
        <w:gridCol w:w="636"/>
        <w:gridCol w:w="1417"/>
        <w:gridCol w:w="709"/>
        <w:gridCol w:w="2268"/>
      </w:tblGrid>
      <w:tr w:rsidR="005C5DF1" w:rsidRPr="007A10BE" w14:paraId="3B54F57C" w14:textId="77777777" w:rsidTr="002D64F7">
        <w:tc>
          <w:tcPr>
            <w:tcW w:w="10632" w:type="dxa"/>
            <w:gridSpan w:val="6"/>
            <w:shd w:val="clear" w:color="auto" w:fill="E7E6E6" w:themeFill="background2"/>
            <w:vAlign w:val="center"/>
          </w:tcPr>
          <w:p w14:paraId="34AF1211" w14:textId="152401BD" w:rsidR="005C5DF1" w:rsidRPr="007A10BE" w:rsidRDefault="00F61A3A" w:rsidP="005C5DF1">
            <w:pPr>
              <w:ind w:right="-33"/>
              <w:contextualSpacing/>
              <w:jc w:val="center"/>
              <w:rPr>
                <w:rFonts w:ascii="Arial" w:hAnsi="Arial" w:cs="Arial"/>
                <w:color w:val="4472C4" w:themeColor="accent5"/>
                <w:sz w:val="20"/>
                <w:szCs w:val="20"/>
              </w:rPr>
            </w:pPr>
            <w:r>
              <w:rPr>
                <w:rFonts w:ascii="Arial" w:hAnsi="Arial" w:cs="Arial"/>
                <w:b/>
                <w:color w:val="FF0000"/>
                <w:sz w:val="20"/>
                <w:szCs w:val="20"/>
              </w:rPr>
              <w:lastRenderedPageBreak/>
              <w:t>Identifiant : 22NDGS6039</w:t>
            </w:r>
          </w:p>
        </w:tc>
      </w:tr>
      <w:tr w:rsidR="005C5DF1" w:rsidRPr="007A10BE" w14:paraId="77222CE0" w14:textId="77777777" w:rsidTr="00C2200E">
        <w:tc>
          <w:tcPr>
            <w:tcW w:w="4537" w:type="dxa"/>
          </w:tcPr>
          <w:p w14:paraId="455A71AF" w14:textId="77777777" w:rsidR="005C5DF1" w:rsidRPr="00262B15" w:rsidRDefault="005C5DF1" w:rsidP="005C5DF1">
            <w:pPr>
              <w:ind w:right="-33"/>
              <w:contextualSpacing/>
              <w:jc w:val="center"/>
              <w:rPr>
                <w:rFonts w:ascii="Arial" w:hAnsi="Arial" w:cs="Arial"/>
                <w:b/>
                <w:sz w:val="20"/>
                <w:szCs w:val="20"/>
              </w:rPr>
            </w:pPr>
            <w:r w:rsidRPr="00262B15">
              <w:rPr>
                <w:rFonts w:ascii="Arial" w:hAnsi="Arial" w:cs="Arial"/>
                <w:b/>
                <w:sz w:val="20"/>
                <w:szCs w:val="20"/>
              </w:rPr>
              <w:t>Titre</w:t>
            </w:r>
          </w:p>
        </w:tc>
        <w:tc>
          <w:tcPr>
            <w:tcW w:w="1701" w:type="dxa"/>
            <w:gridSpan w:val="2"/>
          </w:tcPr>
          <w:p w14:paraId="39C82609" w14:textId="77777777" w:rsidR="005C5DF1" w:rsidRPr="00262B15" w:rsidRDefault="005C5DF1" w:rsidP="005C5DF1">
            <w:pPr>
              <w:ind w:right="-33"/>
              <w:contextualSpacing/>
              <w:jc w:val="center"/>
              <w:rPr>
                <w:rFonts w:ascii="Arial" w:hAnsi="Arial" w:cs="Arial"/>
                <w:b/>
                <w:sz w:val="20"/>
                <w:szCs w:val="20"/>
              </w:rPr>
            </w:pPr>
            <w:r w:rsidRPr="00262B15">
              <w:rPr>
                <w:rFonts w:ascii="Arial" w:hAnsi="Arial" w:cs="Arial"/>
                <w:b/>
                <w:sz w:val="20"/>
                <w:szCs w:val="20"/>
              </w:rPr>
              <w:t>Durée</w:t>
            </w:r>
          </w:p>
        </w:tc>
        <w:tc>
          <w:tcPr>
            <w:tcW w:w="2126" w:type="dxa"/>
            <w:gridSpan w:val="2"/>
          </w:tcPr>
          <w:p w14:paraId="4E67EA7B" w14:textId="77777777" w:rsidR="005C5DF1" w:rsidRPr="00262B15" w:rsidRDefault="005C5DF1" w:rsidP="005C5DF1">
            <w:pPr>
              <w:ind w:right="-33"/>
              <w:contextualSpacing/>
              <w:jc w:val="center"/>
              <w:rPr>
                <w:rFonts w:ascii="Arial" w:hAnsi="Arial" w:cs="Arial"/>
                <w:b/>
                <w:sz w:val="20"/>
                <w:szCs w:val="20"/>
              </w:rPr>
            </w:pPr>
            <w:r w:rsidRPr="00262B15">
              <w:rPr>
                <w:rFonts w:ascii="Arial" w:hAnsi="Arial" w:cs="Arial"/>
                <w:b/>
                <w:sz w:val="20"/>
                <w:szCs w:val="20"/>
              </w:rPr>
              <w:t>Dates</w:t>
            </w:r>
          </w:p>
        </w:tc>
        <w:tc>
          <w:tcPr>
            <w:tcW w:w="2268" w:type="dxa"/>
          </w:tcPr>
          <w:p w14:paraId="039B47E7" w14:textId="77777777" w:rsidR="005C5DF1" w:rsidRPr="00262B15" w:rsidRDefault="005C5DF1" w:rsidP="005C5DF1">
            <w:pPr>
              <w:ind w:right="-33"/>
              <w:contextualSpacing/>
              <w:jc w:val="center"/>
              <w:rPr>
                <w:rFonts w:ascii="Arial" w:hAnsi="Arial" w:cs="Arial"/>
                <w:b/>
                <w:sz w:val="20"/>
                <w:szCs w:val="20"/>
              </w:rPr>
            </w:pPr>
            <w:r w:rsidRPr="00262B15">
              <w:rPr>
                <w:rFonts w:ascii="Arial" w:hAnsi="Arial" w:cs="Arial"/>
                <w:b/>
                <w:sz w:val="20"/>
                <w:szCs w:val="20"/>
              </w:rPr>
              <w:t>Nombre de participants prévus</w:t>
            </w:r>
          </w:p>
        </w:tc>
      </w:tr>
      <w:tr w:rsidR="005C5DF1" w:rsidRPr="007A10BE" w14:paraId="5333D417" w14:textId="77777777" w:rsidTr="00C2200E">
        <w:tc>
          <w:tcPr>
            <w:tcW w:w="4537" w:type="dxa"/>
          </w:tcPr>
          <w:p w14:paraId="6544C2B5" w14:textId="77777777" w:rsidR="00262B15" w:rsidRDefault="00262B15" w:rsidP="00C2200E">
            <w:pPr>
              <w:rPr>
                <w:rFonts w:ascii="Arial" w:hAnsi="Arial" w:cs="Arial"/>
                <w:b/>
                <w:color w:val="002060"/>
                <w:sz w:val="20"/>
                <w:szCs w:val="20"/>
              </w:rPr>
            </w:pPr>
          </w:p>
          <w:p w14:paraId="752083E9" w14:textId="4E7B24EF" w:rsidR="005C5DF1" w:rsidRPr="007A10BE" w:rsidRDefault="005C5DF1" w:rsidP="00C2200E">
            <w:pPr>
              <w:rPr>
                <w:rFonts w:ascii="Arial" w:hAnsi="Arial" w:cs="Arial"/>
                <w:b/>
                <w:sz w:val="20"/>
                <w:szCs w:val="20"/>
              </w:rPr>
            </w:pPr>
            <w:r w:rsidRPr="007A10BE">
              <w:rPr>
                <w:rFonts w:ascii="Arial" w:hAnsi="Arial" w:cs="Arial"/>
                <w:b/>
                <w:color w:val="002060"/>
                <w:sz w:val="20"/>
                <w:szCs w:val="20"/>
              </w:rPr>
              <w:t>Comprendre, repérer et adapter pour favoriser la réussite scolaire des élèves Dys</w:t>
            </w:r>
          </w:p>
        </w:tc>
        <w:tc>
          <w:tcPr>
            <w:tcW w:w="1701" w:type="dxa"/>
            <w:gridSpan w:val="2"/>
            <w:vAlign w:val="center"/>
          </w:tcPr>
          <w:p w14:paraId="7B716944" w14:textId="6BC9E290" w:rsidR="005C5DF1" w:rsidRPr="007A10BE" w:rsidRDefault="005C5DF1" w:rsidP="005C5DF1">
            <w:pPr>
              <w:ind w:right="-33"/>
              <w:contextualSpacing/>
              <w:jc w:val="center"/>
              <w:rPr>
                <w:rFonts w:ascii="Arial" w:hAnsi="Arial" w:cs="Arial"/>
                <w:sz w:val="20"/>
                <w:szCs w:val="20"/>
              </w:rPr>
            </w:pPr>
            <w:r w:rsidRPr="007A10BE">
              <w:rPr>
                <w:rFonts w:ascii="Arial" w:hAnsi="Arial" w:cs="Arial"/>
                <w:sz w:val="20"/>
                <w:szCs w:val="20"/>
              </w:rPr>
              <w:t>25 h</w:t>
            </w:r>
            <w:r w:rsidR="00262B15">
              <w:rPr>
                <w:rFonts w:ascii="Arial" w:hAnsi="Arial" w:cs="Arial"/>
                <w:sz w:val="20"/>
                <w:szCs w:val="20"/>
              </w:rPr>
              <w:t>eures</w:t>
            </w:r>
          </w:p>
        </w:tc>
        <w:tc>
          <w:tcPr>
            <w:tcW w:w="2126" w:type="dxa"/>
            <w:gridSpan w:val="2"/>
            <w:vAlign w:val="center"/>
          </w:tcPr>
          <w:p w14:paraId="48E05DFF" w14:textId="77777777" w:rsidR="005C5DF1" w:rsidRPr="007A10BE" w:rsidRDefault="005C5DF1" w:rsidP="005C5DF1">
            <w:pPr>
              <w:ind w:right="-33"/>
              <w:contextualSpacing/>
              <w:jc w:val="center"/>
              <w:rPr>
                <w:rFonts w:ascii="Arial" w:hAnsi="Arial" w:cs="Arial"/>
                <w:sz w:val="20"/>
                <w:szCs w:val="20"/>
              </w:rPr>
            </w:pPr>
            <w:r w:rsidRPr="007A10BE">
              <w:rPr>
                <w:rFonts w:ascii="Arial" w:hAnsi="Arial" w:cs="Arial"/>
                <w:sz w:val="20"/>
                <w:szCs w:val="20"/>
              </w:rPr>
              <w:t>Du lundi 28 novembre 13h30 au vendredi 02 décembre 2022 12h (mercredi inclus)</w:t>
            </w:r>
          </w:p>
        </w:tc>
        <w:tc>
          <w:tcPr>
            <w:tcW w:w="2268" w:type="dxa"/>
            <w:vAlign w:val="center"/>
          </w:tcPr>
          <w:p w14:paraId="6282E90F" w14:textId="77777777" w:rsidR="005C5DF1" w:rsidRPr="007A10BE" w:rsidRDefault="005C5DF1" w:rsidP="005C5DF1">
            <w:pPr>
              <w:ind w:right="-33"/>
              <w:contextualSpacing/>
              <w:jc w:val="center"/>
              <w:rPr>
                <w:rFonts w:ascii="Arial" w:hAnsi="Arial" w:cs="Arial"/>
                <w:sz w:val="20"/>
                <w:szCs w:val="20"/>
              </w:rPr>
            </w:pPr>
            <w:r w:rsidRPr="007A10BE">
              <w:rPr>
                <w:rFonts w:ascii="Arial" w:hAnsi="Arial" w:cs="Arial"/>
                <w:sz w:val="20"/>
                <w:szCs w:val="20"/>
              </w:rPr>
              <w:t>20</w:t>
            </w:r>
          </w:p>
        </w:tc>
      </w:tr>
      <w:tr w:rsidR="005C5DF1" w:rsidRPr="007A10BE" w14:paraId="46373F7D" w14:textId="77777777" w:rsidTr="00C2200E">
        <w:tc>
          <w:tcPr>
            <w:tcW w:w="4537" w:type="dxa"/>
          </w:tcPr>
          <w:p w14:paraId="065C68ED" w14:textId="77777777" w:rsidR="005C5DF1" w:rsidRPr="00B26EE6" w:rsidRDefault="005C5DF1" w:rsidP="005C5DF1">
            <w:pPr>
              <w:ind w:right="-33"/>
              <w:contextualSpacing/>
              <w:jc w:val="center"/>
              <w:rPr>
                <w:rFonts w:ascii="Arial" w:hAnsi="Arial" w:cs="Arial"/>
                <w:b/>
                <w:sz w:val="20"/>
                <w:szCs w:val="20"/>
              </w:rPr>
            </w:pPr>
            <w:r w:rsidRPr="00B26EE6">
              <w:rPr>
                <w:rFonts w:ascii="Arial" w:hAnsi="Arial" w:cs="Arial"/>
                <w:b/>
                <w:sz w:val="20"/>
                <w:szCs w:val="20"/>
              </w:rPr>
              <w:t>Public concerné</w:t>
            </w:r>
          </w:p>
        </w:tc>
        <w:tc>
          <w:tcPr>
            <w:tcW w:w="3118" w:type="dxa"/>
            <w:gridSpan w:val="3"/>
          </w:tcPr>
          <w:p w14:paraId="2231F529" w14:textId="77777777" w:rsidR="005C5DF1" w:rsidRPr="00B26EE6" w:rsidRDefault="005C5DF1" w:rsidP="005C5DF1">
            <w:pPr>
              <w:ind w:right="-33"/>
              <w:contextualSpacing/>
              <w:jc w:val="center"/>
              <w:rPr>
                <w:rFonts w:ascii="Arial" w:hAnsi="Arial" w:cs="Arial"/>
                <w:b/>
                <w:sz w:val="20"/>
                <w:szCs w:val="20"/>
              </w:rPr>
            </w:pPr>
            <w:r w:rsidRPr="00B26EE6">
              <w:rPr>
                <w:rFonts w:ascii="Arial" w:hAnsi="Arial" w:cs="Arial"/>
                <w:b/>
                <w:sz w:val="20"/>
                <w:szCs w:val="20"/>
              </w:rPr>
              <w:t>Lieu de stage</w:t>
            </w:r>
          </w:p>
        </w:tc>
        <w:tc>
          <w:tcPr>
            <w:tcW w:w="2977" w:type="dxa"/>
            <w:gridSpan w:val="2"/>
          </w:tcPr>
          <w:p w14:paraId="7196EE0C" w14:textId="77777777" w:rsidR="005C5DF1" w:rsidRPr="00B26EE6" w:rsidRDefault="005C5DF1" w:rsidP="005C5DF1">
            <w:pPr>
              <w:ind w:right="-33"/>
              <w:contextualSpacing/>
              <w:jc w:val="center"/>
              <w:rPr>
                <w:rFonts w:ascii="Arial" w:hAnsi="Arial" w:cs="Arial"/>
                <w:b/>
                <w:sz w:val="20"/>
                <w:szCs w:val="20"/>
              </w:rPr>
            </w:pPr>
            <w:r w:rsidRPr="00B26EE6">
              <w:rPr>
                <w:rFonts w:ascii="Arial" w:hAnsi="Arial" w:cs="Arial"/>
                <w:b/>
                <w:sz w:val="20"/>
                <w:szCs w:val="20"/>
              </w:rPr>
              <w:t>Opérateur principal</w:t>
            </w:r>
          </w:p>
        </w:tc>
      </w:tr>
      <w:tr w:rsidR="005C5DF1" w:rsidRPr="007A10BE" w14:paraId="624C6E09" w14:textId="77777777" w:rsidTr="00C2200E">
        <w:tc>
          <w:tcPr>
            <w:tcW w:w="4537" w:type="dxa"/>
          </w:tcPr>
          <w:p w14:paraId="508B8570" w14:textId="77777777" w:rsidR="005C5DF1" w:rsidRPr="007A10BE" w:rsidRDefault="005C5DF1" w:rsidP="005C5DF1">
            <w:pPr>
              <w:contextualSpacing/>
              <w:rPr>
                <w:rFonts w:ascii="Arial" w:hAnsi="Arial" w:cs="Arial"/>
                <w:sz w:val="20"/>
                <w:szCs w:val="20"/>
              </w:rPr>
            </w:pPr>
          </w:p>
          <w:p w14:paraId="138AEA2A" w14:textId="77777777" w:rsidR="005C5DF1" w:rsidRPr="007A10BE" w:rsidRDefault="005C5DF1" w:rsidP="005C5DF1">
            <w:pPr>
              <w:contextualSpacing/>
              <w:rPr>
                <w:rFonts w:ascii="Arial" w:hAnsi="Arial" w:cs="Arial"/>
                <w:sz w:val="20"/>
                <w:szCs w:val="20"/>
              </w:rPr>
            </w:pPr>
            <w:r w:rsidRPr="007A10BE">
              <w:rPr>
                <w:rFonts w:ascii="Arial" w:hAnsi="Arial" w:cs="Arial"/>
                <w:sz w:val="20"/>
                <w:szCs w:val="20"/>
              </w:rPr>
              <w:t>Enseignants non spécialisés, personnels non enseignants (AESH ; personnels des collectivités)</w:t>
            </w:r>
          </w:p>
          <w:p w14:paraId="534603E1" w14:textId="77777777" w:rsidR="005C5DF1" w:rsidRPr="007A10BE" w:rsidRDefault="005C5DF1" w:rsidP="005C5DF1">
            <w:pPr>
              <w:contextualSpacing/>
              <w:rPr>
                <w:rFonts w:ascii="Arial" w:hAnsi="Arial" w:cs="Arial"/>
                <w:sz w:val="20"/>
                <w:szCs w:val="20"/>
              </w:rPr>
            </w:pPr>
          </w:p>
          <w:p w14:paraId="400FB88A" w14:textId="77777777" w:rsidR="005C5DF1" w:rsidRPr="007A10BE" w:rsidRDefault="005C5DF1" w:rsidP="005C5DF1">
            <w:pPr>
              <w:contextualSpacing/>
              <w:rPr>
                <w:rFonts w:ascii="Arial" w:hAnsi="Arial" w:cs="Arial"/>
                <w:sz w:val="20"/>
                <w:szCs w:val="20"/>
              </w:rPr>
            </w:pPr>
          </w:p>
        </w:tc>
        <w:tc>
          <w:tcPr>
            <w:tcW w:w="3118" w:type="dxa"/>
            <w:gridSpan w:val="3"/>
          </w:tcPr>
          <w:p w14:paraId="36274BE4" w14:textId="77777777" w:rsidR="005C5DF1" w:rsidRPr="007A10BE" w:rsidRDefault="005C5DF1" w:rsidP="005C5DF1">
            <w:pPr>
              <w:ind w:right="-33"/>
              <w:contextualSpacing/>
              <w:jc w:val="both"/>
              <w:rPr>
                <w:rFonts w:ascii="Arial" w:hAnsi="Arial" w:cs="Arial"/>
                <w:sz w:val="20"/>
                <w:szCs w:val="20"/>
              </w:rPr>
            </w:pPr>
          </w:p>
          <w:p w14:paraId="1C9747CA" w14:textId="77777777" w:rsidR="005C5DF1" w:rsidRPr="007A10BE" w:rsidRDefault="005C5DF1" w:rsidP="005C5DF1">
            <w:pPr>
              <w:ind w:right="-33"/>
              <w:contextualSpacing/>
              <w:jc w:val="both"/>
              <w:rPr>
                <w:rFonts w:ascii="Arial" w:hAnsi="Arial" w:cs="Arial"/>
                <w:sz w:val="20"/>
                <w:szCs w:val="20"/>
              </w:rPr>
            </w:pPr>
          </w:p>
          <w:p w14:paraId="72A9E1AD" w14:textId="77777777" w:rsidR="005C5DF1" w:rsidRPr="007A10BE" w:rsidRDefault="005C5DF1" w:rsidP="005C5DF1">
            <w:pPr>
              <w:ind w:right="-33"/>
              <w:contextualSpacing/>
              <w:jc w:val="both"/>
              <w:rPr>
                <w:rFonts w:ascii="Arial" w:hAnsi="Arial" w:cs="Arial"/>
                <w:sz w:val="20"/>
                <w:szCs w:val="20"/>
              </w:rPr>
            </w:pPr>
            <w:r w:rsidRPr="007A10BE">
              <w:rPr>
                <w:rFonts w:ascii="Arial" w:hAnsi="Arial" w:cs="Arial"/>
                <w:sz w:val="20"/>
                <w:szCs w:val="20"/>
              </w:rPr>
              <w:t>Chaumont (lieu à définir)</w:t>
            </w:r>
          </w:p>
        </w:tc>
        <w:tc>
          <w:tcPr>
            <w:tcW w:w="2977" w:type="dxa"/>
            <w:gridSpan w:val="2"/>
          </w:tcPr>
          <w:p w14:paraId="7A43AD1E" w14:textId="77777777" w:rsidR="005C5DF1" w:rsidRPr="007A10BE" w:rsidRDefault="005C5DF1" w:rsidP="005C5DF1">
            <w:pPr>
              <w:ind w:right="-33"/>
              <w:contextualSpacing/>
              <w:jc w:val="both"/>
              <w:rPr>
                <w:rFonts w:ascii="Arial" w:hAnsi="Arial" w:cs="Arial"/>
                <w:sz w:val="20"/>
                <w:szCs w:val="20"/>
              </w:rPr>
            </w:pPr>
          </w:p>
          <w:p w14:paraId="11556118" w14:textId="77777777" w:rsidR="005C5DF1" w:rsidRPr="007A10BE" w:rsidRDefault="005C5DF1" w:rsidP="005C5DF1">
            <w:pPr>
              <w:ind w:right="-33"/>
              <w:contextualSpacing/>
              <w:jc w:val="both"/>
              <w:rPr>
                <w:rFonts w:ascii="Arial" w:hAnsi="Arial" w:cs="Arial"/>
                <w:sz w:val="20"/>
                <w:szCs w:val="20"/>
              </w:rPr>
            </w:pPr>
          </w:p>
          <w:p w14:paraId="137A9FAD" w14:textId="77777777" w:rsidR="005C5DF1" w:rsidRPr="007A10BE" w:rsidRDefault="005C5DF1" w:rsidP="005C5DF1">
            <w:pPr>
              <w:ind w:right="-33"/>
              <w:contextualSpacing/>
              <w:jc w:val="both"/>
              <w:rPr>
                <w:rFonts w:ascii="Arial" w:hAnsi="Arial" w:cs="Arial"/>
                <w:sz w:val="20"/>
                <w:szCs w:val="20"/>
              </w:rPr>
            </w:pPr>
            <w:r w:rsidRPr="007A10BE">
              <w:rPr>
                <w:rFonts w:ascii="Arial" w:hAnsi="Arial" w:cs="Arial"/>
                <w:sz w:val="20"/>
                <w:szCs w:val="20"/>
              </w:rPr>
              <w:t>Rectorat de REIMS</w:t>
            </w:r>
          </w:p>
        </w:tc>
      </w:tr>
      <w:tr w:rsidR="005C5DF1" w:rsidRPr="007A10BE" w14:paraId="7D8E3C76" w14:textId="77777777" w:rsidTr="002D64F7">
        <w:tc>
          <w:tcPr>
            <w:tcW w:w="10632" w:type="dxa"/>
            <w:gridSpan w:val="6"/>
          </w:tcPr>
          <w:p w14:paraId="29264655" w14:textId="77777777" w:rsidR="005C5DF1" w:rsidRPr="007A10BE" w:rsidRDefault="005C5DF1" w:rsidP="005C5DF1">
            <w:pPr>
              <w:rPr>
                <w:rFonts w:ascii="Arial" w:eastAsiaTheme="minorHAnsi" w:hAnsi="Arial" w:cs="Arial"/>
                <w:sz w:val="20"/>
                <w:szCs w:val="20"/>
              </w:rPr>
            </w:pPr>
            <w:r w:rsidRPr="007A10BE">
              <w:rPr>
                <w:rFonts w:ascii="Arial" w:hAnsi="Arial" w:cs="Arial"/>
                <w:sz w:val="20"/>
                <w:szCs w:val="20"/>
              </w:rPr>
              <w:t xml:space="preserve">Objectifs : </w:t>
            </w:r>
            <w:r w:rsidRPr="007A10BE">
              <w:rPr>
                <w:rFonts w:ascii="Arial" w:eastAsiaTheme="minorHAnsi" w:hAnsi="Arial" w:cs="Arial"/>
                <w:sz w:val="20"/>
                <w:szCs w:val="20"/>
              </w:rPr>
              <w:t>Développer des connaissances sur les TSLA (troubles spécifiques du langage et des apprentissages) et leur retentissement sur les activités d’apprentissage scolaire.</w:t>
            </w:r>
          </w:p>
          <w:p w14:paraId="3C64F668" w14:textId="77777777" w:rsidR="005C5DF1" w:rsidRPr="007A10BE" w:rsidRDefault="005C5DF1" w:rsidP="005C5DF1">
            <w:pPr>
              <w:suppressAutoHyphens w:val="0"/>
              <w:spacing w:after="160" w:line="259" w:lineRule="auto"/>
              <w:rPr>
                <w:rFonts w:ascii="Arial" w:eastAsiaTheme="minorHAnsi" w:hAnsi="Arial" w:cs="Arial"/>
                <w:sz w:val="20"/>
                <w:szCs w:val="20"/>
              </w:rPr>
            </w:pPr>
            <w:r w:rsidRPr="007A10BE">
              <w:rPr>
                <w:rFonts w:ascii="Arial" w:eastAsiaTheme="minorHAnsi" w:hAnsi="Arial" w:cs="Arial"/>
                <w:sz w:val="20"/>
                <w:szCs w:val="20"/>
              </w:rPr>
              <w:t>Connaître les réponses institutionnelles, les procédures et les partenaires (Protocole académique de repérage, PAP, relations paramédicales)</w:t>
            </w:r>
          </w:p>
          <w:p w14:paraId="084DD138" w14:textId="77777777" w:rsidR="005C5DF1" w:rsidRPr="007A10BE" w:rsidRDefault="005C5DF1" w:rsidP="005C5DF1">
            <w:pPr>
              <w:suppressAutoHyphens w:val="0"/>
              <w:spacing w:after="160" w:line="259" w:lineRule="auto"/>
              <w:rPr>
                <w:rFonts w:ascii="Arial" w:eastAsiaTheme="minorHAnsi" w:hAnsi="Arial" w:cs="Arial"/>
                <w:sz w:val="20"/>
                <w:szCs w:val="20"/>
              </w:rPr>
            </w:pPr>
            <w:r w:rsidRPr="007A10BE">
              <w:rPr>
                <w:rFonts w:ascii="Arial" w:eastAsiaTheme="minorHAnsi" w:hAnsi="Arial" w:cs="Arial"/>
                <w:sz w:val="20"/>
                <w:szCs w:val="20"/>
              </w:rPr>
              <w:t>Mettre en œuvre des réponses pédagogiques adaptées aux besoins des élèves TSLA (pratiques d’enseignement explicite, analyses de pratiques)</w:t>
            </w:r>
          </w:p>
          <w:p w14:paraId="2C60183A" w14:textId="77777777" w:rsidR="005C5DF1" w:rsidRPr="007A10BE" w:rsidRDefault="005C5DF1" w:rsidP="005C5DF1">
            <w:pPr>
              <w:suppressAutoHyphens w:val="0"/>
              <w:spacing w:after="160" w:line="259" w:lineRule="auto"/>
              <w:rPr>
                <w:rFonts w:ascii="Arial" w:eastAsiaTheme="minorHAnsi" w:hAnsi="Arial" w:cs="Arial"/>
                <w:sz w:val="20"/>
                <w:szCs w:val="20"/>
              </w:rPr>
            </w:pPr>
            <w:r w:rsidRPr="007A10BE">
              <w:rPr>
                <w:rFonts w:ascii="Arial" w:eastAsiaTheme="minorHAnsi" w:hAnsi="Arial" w:cs="Arial"/>
                <w:sz w:val="20"/>
                <w:szCs w:val="20"/>
              </w:rPr>
              <w:t>Comprendre et utiliser les outils numériques pour rendre accessible les savoirs.</w:t>
            </w:r>
          </w:p>
        </w:tc>
      </w:tr>
      <w:tr w:rsidR="005C5DF1" w:rsidRPr="007A10BE" w14:paraId="64A2A0B6" w14:textId="77777777" w:rsidTr="002D64F7">
        <w:tc>
          <w:tcPr>
            <w:tcW w:w="5602" w:type="dxa"/>
            <w:gridSpan w:val="2"/>
            <w:vAlign w:val="center"/>
          </w:tcPr>
          <w:p w14:paraId="54B28170" w14:textId="77777777" w:rsidR="005C5DF1" w:rsidRPr="00B26EE6" w:rsidRDefault="005C5DF1" w:rsidP="005C5DF1">
            <w:pPr>
              <w:contextualSpacing/>
              <w:jc w:val="center"/>
              <w:rPr>
                <w:rFonts w:ascii="Arial" w:hAnsi="Arial" w:cs="Arial"/>
                <w:b/>
                <w:sz w:val="20"/>
                <w:szCs w:val="20"/>
              </w:rPr>
            </w:pPr>
            <w:r w:rsidRPr="00B26EE6">
              <w:rPr>
                <w:rFonts w:ascii="Arial" w:hAnsi="Arial" w:cs="Arial"/>
                <w:b/>
                <w:sz w:val="20"/>
                <w:szCs w:val="20"/>
              </w:rPr>
              <w:t>Contenus de formation </w:t>
            </w:r>
          </w:p>
        </w:tc>
        <w:tc>
          <w:tcPr>
            <w:tcW w:w="5030" w:type="dxa"/>
            <w:gridSpan w:val="4"/>
            <w:vAlign w:val="center"/>
          </w:tcPr>
          <w:p w14:paraId="5F1C8837" w14:textId="77777777" w:rsidR="005C5DF1" w:rsidRPr="00B26EE6" w:rsidRDefault="005C5DF1" w:rsidP="005C5DF1">
            <w:pPr>
              <w:ind w:right="-33"/>
              <w:contextualSpacing/>
              <w:jc w:val="center"/>
              <w:rPr>
                <w:rFonts w:ascii="Arial" w:hAnsi="Arial" w:cs="Arial"/>
                <w:b/>
                <w:sz w:val="20"/>
                <w:szCs w:val="20"/>
              </w:rPr>
            </w:pPr>
            <w:r w:rsidRPr="00B26EE6">
              <w:rPr>
                <w:rFonts w:ascii="Arial" w:hAnsi="Arial" w:cs="Arial"/>
                <w:b/>
                <w:sz w:val="20"/>
                <w:szCs w:val="20"/>
              </w:rPr>
              <w:t xml:space="preserve">Intervenants </w:t>
            </w:r>
          </w:p>
        </w:tc>
      </w:tr>
      <w:tr w:rsidR="005C5DF1" w:rsidRPr="007A10BE" w14:paraId="2FFF9E51" w14:textId="77777777" w:rsidTr="002D64F7">
        <w:tc>
          <w:tcPr>
            <w:tcW w:w="5602" w:type="dxa"/>
            <w:gridSpan w:val="2"/>
          </w:tcPr>
          <w:p w14:paraId="4DFC5430" w14:textId="77777777" w:rsidR="005C5DF1" w:rsidRPr="007A10BE" w:rsidRDefault="005C5DF1" w:rsidP="005C5DF1">
            <w:pPr>
              <w:ind w:right="-33"/>
              <w:contextualSpacing/>
              <w:jc w:val="both"/>
              <w:rPr>
                <w:rFonts w:ascii="Arial" w:hAnsi="Arial" w:cs="Arial"/>
                <w:sz w:val="20"/>
                <w:szCs w:val="20"/>
              </w:rPr>
            </w:pPr>
          </w:p>
          <w:p w14:paraId="643688C2" w14:textId="77777777" w:rsidR="005C5DF1" w:rsidRPr="007A10BE" w:rsidRDefault="005C5DF1" w:rsidP="005C5DF1">
            <w:pPr>
              <w:rPr>
                <w:rFonts w:ascii="Arial" w:hAnsi="Arial" w:cs="Arial"/>
                <w:sz w:val="20"/>
                <w:szCs w:val="20"/>
              </w:rPr>
            </w:pPr>
            <w:r w:rsidRPr="007A10BE">
              <w:rPr>
                <w:rFonts w:ascii="Arial" w:hAnsi="Arial" w:cs="Arial"/>
                <w:sz w:val="20"/>
                <w:szCs w:val="20"/>
              </w:rPr>
              <w:t>Connaître et comprendre les troubles Dys, les particularités de ces élèves et les problématiques relatives à leur scolarité.</w:t>
            </w:r>
          </w:p>
          <w:p w14:paraId="1B2953B8" w14:textId="77777777" w:rsidR="005C5DF1" w:rsidRPr="007A10BE" w:rsidRDefault="005C5DF1" w:rsidP="005C5DF1">
            <w:pPr>
              <w:rPr>
                <w:rFonts w:ascii="Arial" w:hAnsi="Arial" w:cs="Arial"/>
                <w:sz w:val="20"/>
                <w:szCs w:val="20"/>
              </w:rPr>
            </w:pPr>
            <w:r w:rsidRPr="007A10BE">
              <w:rPr>
                <w:rFonts w:ascii="Arial" w:hAnsi="Arial" w:cs="Arial"/>
                <w:sz w:val="20"/>
                <w:szCs w:val="20"/>
              </w:rPr>
              <w:t>Connaître les cadres institutionnel et légal, les différents niveaux de prévention, repérage et diagnostic.</w:t>
            </w:r>
          </w:p>
          <w:p w14:paraId="1B7D7A23" w14:textId="77777777" w:rsidR="005C5DF1" w:rsidRPr="007A10BE" w:rsidRDefault="005C5DF1" w:rsidP="005C5DF1">
            <w:pPr>
              <w:rPr>
                <w:rFonts w:ascii="Arial" w:hAnsi="Arial" w:cs="Arial"/>
                <w:sz w:val="20"/>
                <w:szCs w:val="20"/>
              </w:rPr>
            </w:pPr>
            <w:r w:rsidRPr="007A10BE">
              <w:rPr>
                <w:rFonts w:ascii="Arial" w:hAnsi="Arial" w:cs="Arial"/>
                <w:sz w:val="20"/>
                <w:szCs w:val="20"/>
              </w:rPr>
              <w:t>Présentation et exploitation des outils de repérage en classe (REPER Ce1 et ROC).</w:t>
            </w:r>
          </w:p>
          <w:p w14:paraId="37C33E59" w14:textId="2681E6D3" w:rsidR="005C5DF1" w:rsidRPr="007A10BE" w:rsidRDefault="005C5DF1" w:rsidP="005C5DF1">
            <w:pPr>
              <w:rPr>
                <w:rFonts w:ascii="Arial" w:hAnsi="Arial" w:cs="Arial"/>
                <w:sz w:val="20"/>
                <w:szCs w:val="20"/>
              </w:rPr>
            </w:pPr>
            <w:r w:rsidRPr="007A10BE">
              <w:rPr>
                <w:rFonts w:ascii="Arial" w:hAnsi="Arial" w:cs="Arial"/>
                <w:sz w:val="20"/>
                <w:szCs w:val="20"/>
              </w:rPr>
              <w:t>Mise en place des réponses pédagogiques dans le cadre du PA</w:t>
            </w:r>
            <w:r w:rsidR="0071037F">
              <w:rPr>
                <w:rFonts w:ascii="Arial" w:hAnsi="Arial" w:cs="Arial"/>
                <w:sz w:val="20"/>
                <w:szCs w:val="20"/>
              </w:rPr>
              <w:t>P.</w:t>
            </w:r>
          </w:p>
          <w:p w14:paraId="583BA78F" w14:textId="77777777" w:rsidR="005C5DF1" w:rsidRPr="007A10BE" w:rsidRDefault="005C5DF1" w:rsidP="005C5DF1">
            <w:pPr>
              <w:rPr>
                <w:rFonts w:ascii="Arial" w:hAnsi="Arial" w:cs="Arial"/>
                <w:sz w:val="20"/>
                <w:szCs w:val="20"/>
              </w:rPr>
            </w:pPr>
            <w:r w:rsidRPr="007A10BE">
              <w:rPr>
                <w:rFonts w:ascii="Arial" w:hAnsi="Arial" w:cs="Arial"/>
                <w:sz w:val="20"/>
                <w:szCs w:val="20"/>
              </w:rPr>
              <w:t>Adaptations pédagogiques et enseignement explicite au quotidien en classe.</w:t>
            </w:r>
          </w:p>
          <w:p w14:paraId="039800E1" w14:textId="77777777" w:rsidR="005C5DF1" w:rsidRPr="007A10BE" w:rsidRDefault="005C5DF1" w:rsidP="005C5DF1">
            <w:pPr>
              <w:rPr>
                <w:rFonts w:ascii="Arial" w:hAnsi="Arial" w:cs="Arial"/>
                <w:sz w:val="20"/>
                <w:szCs w:val="20"/>
              </w:rPr>
            </w:pPr>
            <w:r w:rsidRPr="007A10BE">
              <w:rPr>
                <w:rFonts w:ascii="Arial" w:hAnsi="Arial" w:cs="Arial"/>
                <w:sz w:val="20"/>
                <w:szCs w:val="20"/>
              </w:rPr>
              <w:t>Adaptation des documents et usage des logiciels pédagogiques adaptés.</w:t>
            </w:r>
          </w:p>
          <w:p w14:paraId="796668BD" w14:textId="77777777" w:rsidR="005C5DF1" w:rsidRPr="007A10BE" w:rsidRDefault="005C5DF1" w:rsidP="005C5DF1">
            <w:pPr>
              <w:rPr>
                <w:rFonts w:ascii="Arial" w:hAnsi="Arial" w:cs="Arial"/>
                <w:sz w:val="20"/>
                <w:szCs w:val="20"/>
              </w:rPr>
            </w:pPr>
            <w:r w:rsidRPr="007A10BE">
              <w:rPr>
                <w:rFonts w:ascii="Arial" w:hAnsi="Arial" w:cs="Arial"/>
                <w:sz w:val="20"/>
                <w:szCs w:val="20"/>
              </w:rPr>
              <w:t>Identification et témoignages de partenaires institutionnels / associatifs.</w:t>
            </w:r>
          </w:p>
          <w:p w14:paraId="68CD12EB" w14:textId="77777777" w:rsidR="005C5DF1" w:rsidRPr="007A10BE" w:rsidRDefault="005C5DF1" w:rsidP="005C5DF1">
            <w:pPr>
              <w:ind w:right="-33"/>
              <w:contextualSpacing/>
              <w:jc w:val="both"/>
              <w:rPr>
                <w:rFonts w:ascii="Arial" w:hAnsi="Arial" w:cs="Arial"/>
                <w:sz w:val="20"/>
                <w:szCs w:val="20"/>
              </w:rPr>
            </w:pPr>
            <w:r w:rsidRPr="007A10BE">
              <w:rPr>
                <w:rFonts w:ascii="Arial" w:hAnsi="Arial" w:cs="Arial"/>
                <w:sz w:val="20"/>
                <w:szCs w:val="20"/>
              </w:rPr>
              <w:t>Ateliers : mises en situation, vidéos, tables rondes, analyses ...</w:t>
            </w:r>
          </w:p>
        </w:tc>
        <w:tc>
          <w:tcPr>
            <w:tcW w:w="5030" w:type="dxa"/>
            <w:gridSpan w:val="4"/>
          </w:tcPr>
          <w:p w14:paraId="1E5BAFBE" w14:textId="77777777" w:rsidR="005C5DF1" w:rsidRPr="007A10BE" w:rsidRDefault="005C5DF1" w:rsidP="005C5DF1">
            <w:pPr>
              <w:contextualSpacing/>
              <w:rPr>
                <w:rFonts w:ascii="Arial" w:hAnsi="Arial" w:cs="Arial"/>
                <w:sz w:val="20"/>
                <w:szCs w:val="20"/>
              </w:rPr>
            </w:pPr>
          </w:p>
          <w:p w14:paraId="3E71D4DB" w14:textId="77777777" w:rsidR="005C5DF1" w:rsidRPr="007A10BE" w:rsidRDefault="005C5DF1" w:rsidP="005C5DF1">
            <w:pPr>
              <w:contextualSpacing/>
              <w:rPr>
                <w:rFonts w:ascii="Arial" w:hAnsi="Arial" w:cs="Arial"/>
                <w:sz w:val="20"/>
                <w:szCs w:val="20"/>
              </w:rPr>
            </w:pPr>
            <w:r w:rsidRPr="007A10BE">
              <w:rPr>
                <w:rFonts w:ascii="Arial" w:hAnsi="Arial" w:cs="Arial"/>
                <w:sz w:val="20"/>
                <w:szCs w:val="20"/>
              </w:rPr>
              <w:t>Formateurs éducation nationale, intervenants extérieurs</w:t>
            </w:r>
          </w:p>
        </w:tc>
      </w:tr>
    </w:tbl>
    <w:p w14:paraId="7C694B36" w14:textId="77777777" w:rsidR="005C5DF1" w:rsidRPr="007A10BE" w:rsidRDefault="005C5DF1" w:rsidP="005C5DF1">
      <w:pPr>
        <w:contextualSpacing/>
        <w:rPr>
          <w:rFonts w:ascii="Arial" w:hAnsi="Arial" w:cs="Arial"/>
          <w:sz w:val="20"/>
          <w:szCs w:val="20"/>
          <w:lang w:eastAsia="en-US"/>
        </w:rPr>
      </w:pPr>
    </w:p>
    <w:p w14:paraId="7067CA7C" w14:textId="3C20D693" w:rsidR="00551C4D" w:rsidRPr="007A10BE" w:rsidRDefault="00551C4D" w:rsidP="00551C4D">
      <w:pPr>
        <w:tabs>
          <w:tab w:val="left" w:pos="2316"/>
        </w:tabs>
        <w:rPr>
          <w:rFonts w:ascii="Arial" w:eastAsia="Arial" w:hAnsi="Arial" w:cs="Arial"/>
          <w:sz w:val="20"/>
          <w:szCs w:val="20"/>
        </w:rPr>
      </w:pPr>
    </w:p>
    <w:p w14:paraId="52D4A53C" w14:textId="4B3DD1EB" w:rsidR="00B675B4" w:rsidRPr="007A10BE" w:rsidRDefault="00B675B4" w:rsidP="00551C4D">
      <w:pPr>
        <w:tabs>
          <w:tab w:val="left" w:pos="2316"/>
        </w:tabs>
        <w:rPr>
          <w:rFonts w:ascii="Arial" w:eastAsia="Arial" w:hAnsi="Arial" w:cs="Arial"/>
          <w:sz w:val="20"/>
          <w:szCs w:val="20"/>
        </w:rPr>
      </w:pPr>
    </w:p>
    <w:p w14:paraId="1DAB01A9" w14:textId="686CFAB1" w:rsidR="00B675B4" w:rsidRPr="007A10BE" w:rsidRDefault="00B675B4" w:rsidP="00551C4D">
      <w:pPr>
        <w:tabs>
          <w:tab w:val="left" w:pos="2316"/>
        </w:tabs>
        <w:rPr>
          <w:rFonts w:ascii="Arial" w:eastAsia="Arial" w:hAnsi="Arial" w:cs="Arial"/>
          <w:sz w:val="20"/>
          <w:szCs w:val="20"/>
        </w:rPr>
      </w:pPr>
    </w:p>
    <w:p w14:paraId="37DA42A0" w14:textId="3F884FC0" w:rsidR="00B675B4" w:rsidRPr="007A10BE" w:rsidRDefault="00B675B4" w:rsidP="00551C4D">
      <w:pPr>
        <w:tabs>
          <w:tab w:val="left" w:pos="2316"/>
        </w:tabs>
        <w:rPr>
          <w:rFonts w:ascii="Arial" w:eastAsia="Arial" w:hAnsi="Arial" w:cs="Arial"/>
          <w:sz w:val="20"/>
          <w:szCs w:val="20"/>
        </w:rPr>
      </w:pPr>
    </w:p>
    <w:p w14:paraId="6B684FE4" w14:textId="3B708692" w:rsidR="00B675B4" w:rsidRPr="007A10BE" w:rsidRDefault="00B675B4" w:rsidP="00551C4D">
      <w:pPr>
        <w:tabs>
          <w:tab w:val="left" w:pos="2316"/>
        </w:tabs>
        <w:rPr>
          <w:rFonts w:ascii="Arial" w:eastAsia="Arial" w:hAnsi="Arial" w:cs="Arial"/>
          <w:sz w:val="20"/>
          <w:szCs w:val="20"/>
        </w:rPr>
      </w:pPr>
    </w:p>
    <w:p w14:paraId="66E7722B" w14:textId="0E13B1B5" w:rsidR="00B675B4" w:rsidRPr="007A10BE" w:rsidRDefault="00B675B4" w:rsidP="00551C4D">
      <w:pPr>
        <w:tabs>
          <w:tab w:val="left" w:pos="2316"/>
        </w:tabs>
        <w:rPr>
          <w:rFonts w:ascii="Arial" w:eastAsia="Arial" w:hAnsi="Arial" w:cs="Arial"/>
          <w:sz w:val="20"/>
          <w:szCs w:val="20"/>
        </w:rPr>
      </w:pPr>
    </w:p>
    <w:p w14:paraId="2495295F" w14:textId="22EC024A" w:rsidR="00B675B4" w:rsidRPr="007A10BE" w:rsidRDefault="00B675B4" w:rsidP="00551C4D">
      <w:pPr>
        <w:tabs>
          <w:tab w:val="left" w:pos="2316"/>
        </w:tabs>
        <w:rPr>
          <w:rFonts w:ascii="Arial" w:eastAsia="Arial" w:hAnsi="Arial" w:cs="Arial"/>
          <w:sz w:val="20"/>
          <w:szCs w:val="20"/>
        </w:rPr>
      </w:pPr>
    </w:p>
    <w:p w14:paraId="532090B9" w14:textId="301B2DBE" w:rsidR="00B675B4" w:rsidRPr="007A10BE" w:rsidRDefault="00B675B4" w:rsidP="00551C4D">
      <w:pPr>
        <w:tabs>
          <w:tab w:val="left" w:pos="2316"/>
        </w:tabs>
        <w:rPr>
          <w:rFonts w:ascii="Arial" w:eastAsia="Arial" w:hAnsi="Arial" w:cs="Arial"/>
          <w:sz w:val="20"/>
          <w:szCs w:val="20"/>
        </w:rPr>
      </w:pPr>
    </w:p>
    <w:p w14:paraId="1DB68EB8" w14:textId="6F81BD7F" w:rsidR="00B675B4" w:rsidRPr="007A10BE" w:rsidRDefault="00B675B4" w:rsidP="00551C4D">
      <w:pPr>
        <w:tabs>
          <w:tab w:val="left" w:pos="2316"/>
        </w:tabs>
        <w:rPr>
          <w:rFonts w:ascii="Arial" w:eastAsia="Arial" w:hAnsi="Arial" w:cs="Arial"/>
          <w:sz w:val="20"/>
          <w:szCs w:val="20"/>
        </w:rPr>
      </w:pPr>
    </w:p>
    <w:p w14:paraId="5F4FA101" w14:textId="17815A78" w:rsidR="00B675B4" w:rsidRPr="007A10BE" w:rsidRDefault="00B675B4" w:rsidP="00551C4D">
      <w:pPr>
        <w:tabs>
          <w:tab w:val="left" w:pos="2316"/>
        </w:tabs>
        <w:rPr>
          <w:rFonts w:ascii="Arial" w:eastAsia="Arial" w:hAnsi="Arial" w:cs="Arial"/>
          <w:sz w:val="20"/>
          <w:szCs w:val="20"/>
        </w:rPr>
      </w:pPr>
    </w:p>
    <w:p w14:paraId="58785D66" w14:textId="5CC03C40" w:rsidR="00B675B4" w:rsidRPr="007A10BE" w:rsidRDefault="00B675B4" w:rsidP="00551C4D">
      <w:pPr>
        <w:tabs>
          <w:tab w:val="left" w:pos="2316"/>
        </w:tabs>
        <w:rPr>
          <w:rFonts w:ascii="Arial" w:eastAsia="Arial" w:hAnsi="Arial" w:cs="Arial"/>
          <w:sz w:val="20"/>
          <w:szCs w:val="20"/>
        </w:rPr>
      </w:pPr>
    </w:p>
    <w:p w14:paraId="55D45B6F" w14:textId="161F4069" w:rsidR="00B675B4" w:rsidRPr="007A10BE" w:rsidRDefault="00B675B4" w:rsidP="00551C4D">
      <w:pPr>
        <w:tabs>
          <w:tab w:val="left" w:pos="2316"/>
        </w:tabs>
        <w:rPr>
          <w:rFonts w:ascii="Arial" w:eastAsia="Arial" w:hAnsi="Arial" w:cs="Arial"/>
          <w:sz w:val="20"/>
          <w:szCs w:val="20"/>
        </w:rPr>
      </w:pPr>
    </w:p>
    <w:p w14:paraId="47F6AE0C" w14:textId="7263D22A" w:rsidR="00B675B4" w:rsidRPr="007A10BE" w:rsidRDefault="00B675B4" w:rsidP="00551C4D">
      <w:pPr>
        <w:tabs>
          <w:tab w:val="left" w:pos="2316"/>
        </w:tabs>
        <w:rPr>
          <w:rFonts w:ascii="Arial" w:eastAsia="Arial" w:hAnsi="Arial" w:cs="Arial"/>
          <w:sz w:val="20"/>
          <w:szCs w:val="20"/>
        </w:rPr>
      </w:pPr>
    </w:p>
    <w:p w14:paraId="7A829B87" w14:textId="1424E0C4" w:rsidR="00B675B4" w:rsidRPr="007A10BE" w:rsidRDefault="00B675B4" w:rsidP="00551C4D">
      <w:pPr>
        <w:tabs>
          <w:tab w:val="left" w:pos="2316"/>
        </w:tabs>
        <w:rPr>
          <w:rFonts w:ascii="Arial" w:eastAsia="Arial" w:hAnsi="Arial" w:cs="Arial"/>
          <w:sz w:val="20"/>
          <w:szCs w:val="20"/>
        </w:rPr>
      </w:pPr>
    </w:p>
    <w:p w14:paraId="65CF8BDA" w14:textId="1D1CB8A8" w:rsidR="00B675B4" w:rsidRPr="007A10BE" w:rsidRDefault="00B675B4" w:rsidP="00551C4D">
      <w:pPr>
        <w:tabs>
          <w:tab w:val="left" w:pos="2316"/>
        </w:tabs>
        <w:rPr>
          <w:rFonts w:ascii="Arial" w:eastAsia="Arial" w:hAnsi="Arial" w:cs="Arial"/>
          <w:sz w:val="20"/>
          <w:szCs w:val="20"/>
        </w:rPr>
      </w:pPr>
    </w:p>
    <w:p w14:paraId="71E4CF22" w14:textId="06DF94FF" w:rsidR="00B675B4" w:rsidRPr="007A10BE" w:rsidRDefault="00B675B4" w:rsidP="00551C4D">
      <w:pPr>
        <w:tabs>
          <w:tab w:val="left" w:pos="2316"/>
        </w:tabs>
        <w:rPr>
          <w:rFonts w:ascii="Arial" w:eastAsia="Arial" w:hAnsi="Arial" w:cs="Arial"/>
          <w:sz w:val="20"/>
          <w:szCs w:val="20"/>
        </w:rPr>
      </w:pPr>
    </w:p>
    <w:p w14:paraId="47820BF7" w14:textId="4F69EDC2" w:rsidR="00B675B4" w:rsidRPr="007A10BE" w:rsidRDefault="00B675B4" w:rsidP="00551C4D">
      <w:pPr>
        <w:tabs>
          <w:tab w:val="left" w:pos="2316"/>
        </w:tabs>
        <w:rPr>
          <w:rFonts w:ascii="Arial" w:eastAsia="Arial" w:hAnsi="Arial" w:cs="Arial"/>
          <w:sz w:val="20"/>
          <w:szCs w:val="20"/>
        </w:rPr>
      </w:pPr>
    </w:p>
    <w:p w14:paraId="2DD31DD2" w14:textId="39E75FF8" w:rsidR="00B675B4" w:rsidRPr="007A10BE" w:rsidRDefault="00B675B4" w:rsidP="00551C4D">
      <w:pPr>
        <w:tabs>
          <w:tab w:val="left" w:pos="2316"/>
        </w:tabs>
        <w:rPr>
          <w:rFonts w:ascii="Arial" w:eastAsia="Arial" w:hAnsi="Arial" w:cs="Arial"/>
          <w:sz w:val="20"/>
          <w:szCs w:val="20"/>
        </w:rPr>
      </w:pPr>
    </w:p>
    <w:p w14:paraId="7C598C19" w14:textId="77777777" w:rsidR="00C2200E" w:rsidRPr="007A10BE" w:rsidRDefault="00C2200E" w:rsidP="00551C4D">
      <w:pPr>
        <w:tabs>
          <w:tab w:val="left" w:pos="2316"/>
        </w:tabs>
        <w:rPr>
          <w:rFonts w:ascii="Arial" w:eastAsia="Arial" w:hAnsi="Arial" w:cs="Arial"/>
          <w:sz w:val="20"/>
          <w:szCs w:val="20"/>
        </w:rPr>
      </w:pPr>
    </w:p>
    <w:p w14:paraId="2A52017A" w14:textId="77777777" w:rsidR="00B675B4" w:rsidRPr="007A10BE" w:rsidRDefault="00B675B4" w:rsidP="00551C4D">
      <w:pPr>
        <w:tabs>
          <w:tab w:val="left" w:pos="2316"/>
        </w:tabs>
        <w:rPr>
          <w:rFonts w:ascii="Arial" w:eastAsia="Arial" w:hAnsi="Arial" w:cs="Arial"/>
          <w:sz w:val="20"/>
          <w:szCs w:val="20"/>
        </w:rPr>
      </w:pPr>
    </w:p>
    <w:tbl>
      <w:tblPr>
        <w:tblpPr w:leftFromText="141" w:rightFromText="141" w:vertAnchor="text" w:horzAnchor="margin" w:tblpXSpec="center" w:tblpY="71"/>
        <w:tblW w:w="10452" w:type="dxa"/>
        <w:tblBorders>
          <w:top w:val="nil"/>
          <w:left w:val="nil"/>
          <w:bottom w:val="nil"/>
          <w:right w:val="nil"/>
        </w:tblBorders>
        <w:tblLayout w:type="fixed"/>
        <w:tblLook w:val="0000" w:firstRow="0" w:lastRow="0" w:firstColumn="0" w:lastColumn="0" w:noHBand="0" w:noVBand="0"/>
      </w:tblPr>
      <w:tblGrid>
        <w:gridCol w:w="3484"/>
        <w:gridCol w:w="55"/>
        <w:gridCol w:w="1687"/>
        <w:gridCol w:w="1742"/>
        <w:gridCol w:w="871"/>
        <w:gridCol w:w="2613"/>
      </w:tblGrid>
      <w:tr w:rsidR="00DB0381" w:rsidRPr="007A10BE" w14:paraId="4A674E60" w14:textId="77777777" w:rsidTr="00A81508">
        <w:trPr>
          <w:trHeight w:val="439"/>
        </w:trPr>
        <w:tc>
          <w:tcPr>
            <w:tcW w:w="10452" w:type="dxa"/>
            <w:gridSpan w:val="6"/>
            <w:tcBorders>
              <w:top w:val="single" w:sz="4" w:space="0" w:color="auto"/>
              <w:left w:val="single" w:sz="4" w:space="0" w:color="auto"/>
              <w:bottom w:val="single" w:sz="4" w:space="0" w:color="auto"/>
              <w:right w:val="single" w:sz="4" w:space="0" w:color="auto"/>
            </w:tcBorders>
          </w:tcPr>
          <w:p w14:paraId="0F15CCB1" w14:textId="723FB69E" w:rsidR="00DB0381" w:rsidRPr="007A10BE" w:rsidRDefault="00F61A3A" w:rsidP="00DB0381">
            <w:pPr>
              <w:pBdr>
                <w:top w:val="single" w:sz="4" w:space="1" w:color="auto"/>
                <w:left w:val="single" w:sz="4" w:space="4" w:color="auto"/>
                <w:bottom w:val="single" w:sz="4" w:space="1" w:color="auto"/>
                <w:right w:val="single" w:sz="4" w:space="6" w:color="auto"/>
              </w:pBdr>
              <w:shd w:val="clear" w:color="auto" w:fill="D9D9D9" w:themeFill="background1" w:themeFillShade="D9"/>
              <w:tabs>
                <w:tab w:val="left" w:pos="2316"/>
              </w:tabs>
              <w:ind w:right="-425" w:hanging="567"/>
              <w:jc w:val="center"/>
              <w:rPr>
                <w:rFonts w:ascii="Arial" w:eastAsia="Arial" w:hAnsi="Arial" w:cs="Arial"/>
                <w:sz w:val="20"/>
                <w:szCs w:val="20"/>
              </w:rPr>
            </w:pPr>
            <w:r>
              <w:rPr>
                <w:rFonts w:ascii="Arial" w:hAnsi="Arial" w:cs="Arial"/>
                <w:b/>
                <w:color w:val="FF0000"/>
                <w:sz w:val="20"/>
                <w:szCs w:val="20"/>
              </w:rPr>
              <w:lastRenderedPageBreak/>
              <w:t>Identifiant : 22NDGS6040</w:t>
            </w:r>
          </w:p>
          <w:p w14:paraId="4EAC7DEA" w14:textId="1FD2C548" w:rsidR="00DB0381" w:rsidRPr="007A10BE" w:rsidRDefault="00DB0381" w:rsidP="00DB0381">
            <w:pPr>
              <w:widowControl/>
              <w:suppressAutoHyphens w:val="0"/>
              <w:autoSpaceDE w:val="0"/>
              <w:autoSpaceDN w:val="0"/>
              <w:adjustRightInd w:val="0"/>
              <w:jc w:val="center"/>
              <w:rPr>
                <w:rFonts w:ascii="Arial" w:eastAsiaTheme="minorHAnsi" w:hAnsi="Arial" w:cs="Arial"/>
                <w:color w:val="000000"/>
                <w:sz w:val="20"/>
                <w:szCs w:val="20"/>
                <w:lang w:eastAsia="en-US"/>
              </w:rPr>
            </w:pPr>
          </w:p>
        </w:tc>
      </w:tr>
      <w:tr w:rsidR="00DB0381" w:rsidRPr="007A10BE" w14:paraId="686F85E1" w14:textId="77777777" w:rsidTr="00DB0381">
        <w:trPr>
          <w:trHeight w:val="439"/>
        </w:trPr>
        <w:tc>
          <w:tcPr>
            <w:tcW w:w="3539" w:type="dxa"/>
            <w:gridSpan w:val="2"/>
            <w:tcBorders>
              <w:top w:val="single" w:sz="4" w:space="0" w:color="auto"/>
              <w:left w:val="single" w:sz="4" w:space="0" w:color="auto"/>
              <w:bottom w:val="single" w:sz="4" w:space="0" w:color="auto"/>
              <w:right w:val="single" w:sz="4" w:space="0" w:color="auto"/>
            </w:tcBorders>
            <w:vAlign w:val="center"/>
          </w:tcPr>
          <w:p w14:paraId="521EF872" w14:textId="7C00B88C" w:rsidR="00DB0381" w:rsidRPr="00262B15" w:rsidRDefault="00DB0381" w:rsidP="00DB0381">
            <w:pPr>
              <w:widowControl/>
              <w:suppressAutoHyphens w:val="0"/>
              <w:autoSpaceDE w:val="0"/>
              <w:autoSpaceDN w:val="0"/>
              <w:adjustRightInd w:val="0"/>
              <w:jc w:val="center"/>
              <w:rPr>
                <w:rFonts w:ascii="Arial" w:hAnsi="Arial" w:cs="Arial"/>
                <w:b/>
                <w:sz w:val="20"/>
                <w:szCs w:val="20"/>
              </w:rPr>
            </w:pPr>
            <w:r w:rsidRPr="00262B15">
              <w:rPr>
                <w:rFonts w:ascii="Arial" w:hAnsi="Arial" w:cs="Arial"/>
                <w:b/>
                <w:sz w:val="20"/>
                <w:szCs w:val="20"/>
              </w:rPr>
              <w:t>Titre</w:t>
            </w:r>
          </w:p>
        </w:tc>
        <w:tc>
          <w:tcPr>
            <w:tcW w:w="1687" w:type="dxa"/>
            <w:tcBorders>
              <w:top w:val="single" w:sz="4" w:space="0" w:color="auto"/>
              <w:left w:val="single" w:sz="4" w:space="0" w:color="auto"/>
              <w:bottom w:val="single" w:sz="4" w:space="0" w:color="auto"/>
              <w:right w:val="single" w:sz="4" w:space="0" w:color="auto"/>
            </w:tcBorders>
            <w:vAlign w:val="center"/>
          </w:tcPr>
          <w:p w14:paraId="092E1259" w14:textId="42B4DFCD" w:rsidR="00DB0381" w:rsidRPr="00262B15" w:rsidRDefault="00DB0381" w:rsidP="00DB0381">
            <w:pPr>
              <w:widowControl/>
              <w:suppressAutoHyphens w:val="0"/>
              <w:autoSpaceDE w:val="0"/>
              <w:autoSpaceDN w:val="0"/>
              <w:adjustRightInd w:val="0"/>
              <w:jc w:val="center"/>
              <w:rPr>
                <w:rFonts w:ascii="Arial" w:hAnsi="Arial" w:cs="Arial"/>
                <w:b/>
                <w:sz w:val="20"/>
                <w:szCs w:val="20"/>
              </w:rPr>
            </w:pPr>
            <w:r w:rsidRPr="00262B15">
              <w:rPr>
                <w:rFonts w:ascii="Arial" w:hAnsi="Arial" w:cs="Arial"/>
                <w:b/>
                <w:sz w:val="20"/>
                <w:szCs w:val="20"/>
              </w:rPr>
              <w:t>Durée</w:t>
            </w:r>
          </w:p>
        </w:tc>
        <w:tc>
          <w:tcPr>
            <w:tcW w:w="2613" w:type="dxa"/>
            <w:gridSpan w:val="2"/>
            <w:tcBorders>
              <w:top w:val="single" w:sz="4" w:space="0" w:color="auto"/>
              <w:left w:val="single" w:sz="4" w:space="0" w:color="auto"/>
              <w:bottom w:val="single" w:sz="4" w:space="0" w:color="auto"/>
              <w:right w:val="single" w:sz="4" w:space="0" w:color="auto"/>
            </w:tcBorders>
            <w:vAlign w:val="center"/>
          </w:tcPr>
          <w:p w14:paraId="47828725" w14:textId="2FFA8893" w:rsidR="00DB0381" w:rsidRPr="00262B15" w:rsidRDefault="00DB0381" w:rsidP="00DB0381">
            <w:pPr>
              <w:widowControl/>
              <w:suppressAutoHyphens w:val="0"/>
              <w:autoSpaceDE w:val="0"/>
              <w:autoSpaceDN w:val="0"/>
              <w:adjustRightInd w:val="0"/>
              <w:jc w:val="center"/>
              <w:rPr>
                <w:rFonts w:ascii="Arial" w:hAnsi="Arial" w:cs="Arial"/>
                <w:b/>
                <w:sz w:val="20"/>
                <w:szCs w:val="20"/>
              </w:rPr>
            </w:pPr>
            <w:r w:rsidRPr="00262B15">
              <w:rPr>
                <w:rFonts w:ascii="Arial" w:hAnsi="Arial" w:cs="Arial"/>
                <w:b/>
                <w:sz w:val="20"/>
                <w:szCs w:val="20"/>
              </w:rPr>
              <w:t>Dates</w:t>
            </w:r>
          </w:p>
        </w:tc>
        <w:tc>
          <w:tcPr>
            <w:tcW w:w="2613" w:type="dxa"/>
            <w:tcBorders>
              <w:top w:val="single" w:sz="4" w:space="0" w:color="auto"/>
              <w:left w:val="single" w:sz="4" w:space="0" w:color="auto"/>
              <w:bottom w:val="single" w:sz="4" w:space="0" w:color="auto"/>
              <w:right w:val="single" w:sz="4" w:space="0" w:color="auto"/>
            </w:tcBorders>
          </w:tcPr>
          <w:p w14:paraId="758773B9" w14:textId="395645B8" w:rsidR="00DB0381" w:rsidRPr="00262B15" w:rsidRDefault="00DB0381" w:rsidP="00DB0381">
            <w:pPr>
              <w:widowControl/>
              <w:suppressAutoHyphens w:val="0"/>
              <w:autoSpaceDE w:val="0"/>
              <w:autoSpaceDN w:val="0"/>
              <w:adjustRightInd w:val="0"/>
              <w:jc w:val="center"/>
              <w:rPr>
                <w:rFonts w:ascii="Arial" w:hAnsi="Arial" w:cs="Arial"/>
                <w:b/>
                <w:sz w:val="20"/>
                <w:szCs w:val="20"/>
              </w:rPr>
            </w:pPr>
            <w:r w:rsidRPr="00262B15">
              <w:rPr>
                <w:rFonts w:ascii="Arial" w:hAnsi="Arial" w:cs="Arial"/>
                <w:b/>
                <w:sz w:val="20"/>
                <w:szCs w:val="20"/>
              </w:rPr>
              <w:t>Nombre de participants prévus</w:t>
            </w:r>
          </w:p>
        </w:tc>
      </w:tr>
      <w:tr w:rsidR="00DB0381" w:rsidRPr="007A10BE" w14:paraId="5A5B558C" w14:textId="77777777" w:rsidTr="00DB0381">
        <w:trPr>
          <w:trHeight w:val="439"/>
        </w:trPr>
        <w:tc>
          <w:tcPr>
            <w:tcW w:w="3539" w:type="dxa"/>
            <w:gridSpan w:val="2"/>
            <w:tcBorders>
              <w:top w:val="single" w:sz="4" w:space="0" w:color="auto"/>
              <w:left w:val="single" w:sz="4" w:space="0" w:color="auto"/>
              <w:bottom w:val="single" w:sz="4" w:space="0" w:color="auto"/>
              <w:right w:val="single" w:sz="4" w:space="0" w:color="auto"/>
            </w:tcBorders>
          </w:tcPr>
          <w:p w14:paraId="0F4C5A33" w14:textId="22E4B911" w:rsidR="00DB0381" w:rsidRPr="007A10BE" w:rsidRDefault="00DB0381" w:rsidP="008D736A">
            <w:pPr>
              <w:widowControl/>
              <w:suppressAutoHyphens w:val="0"/>
              <w:autoSpaceDE w:val="0"/>
              <w:autoSpaceDN w:val="0"/>
              <w:adjustRightInd w:val="0"/>
              <w:jc w:val="center"/>
              <w:rPr>
                <w:rFonts w:ascii="Arial" w:eastAsiaTheme="minorHAnsi" w:hAnsi="Arial" w:cs="Arial"/>
                <w:b/>
                <w:color w:val="002060"/>
                <w:sz w:val="20"/>
                <w:szCs w:val="20"/>
                <w:lang w:eastAsia="en-US"/>
              </w:rPr>
            </w:pPr>
            <w:r w:rsidRPr="007A10BE">
              <w:rPr>
                <w:rFonts w:ascii="Arial" w:eastAsiaTheme="minorHAnsi" w:hAnsi="Arial" w:cs="Arial"/>
                <w:b/>
                <w:color w:val="002060"/>
                <w:sz w:val="20"/>
                <w:szCs w:val="20"/>
                <w:lang w:eastAsia="en-US"/>
              </w:rPr>
              <w:t>Troubles du Développement Intellectuel Niveau 1 : Comprendre les besoins éducatifs des élèves avec un trouble du développement intellectuel</w:t>
            </w:r>
          </w:p>
        </w:tc>
        <w:tc>
          <w:tcPr>
            <w:tcW w:w="1687" w:type="dxa"/>
            <w:tcBorders>
              <w:top w:val="single" w:sz="4" w:space="0" w:color="auto"/>
              <w:left w:val="single" w:sz="4" w:space="0" w:color="auto"/>
              <w:bottom w:val="single" w:sz="4" w:space="0" w:color="auto"/>
              <w:right w:val="single" w:sz="4" w:space="0" w:color="auto"/>
            </w:tcBorders>
          </w:tcPr>
          <w:p w14:paraId="5869F2DB" w14:textId="77777777" w:rsidR="00DB0381" w:rsidRDefault="00DB0381" w:rsidP="00DB0381">
            <w:pPr>
              <w:widowControl/>
              <w:suppressAutoHyphens w:val="0"/>
              <w:autoSpaceDE w:val="0"/>
              <w:autoSpaceDN w:val="0"/>
              <w:adjustRightInd w:val="0"/>
              <w:jc w:val="center"/>
              <w:rPr>
                <w:rFonts w:ascii="Arial" w:eastAsiaTheme="minorHAnsi" w:hAnsi="Arial" w:cs="Arial"/>
                <w:bCs/>
                <w:color w:val="000000"/>
                <w:sz w:val="20"/>
                <w:szCs w:val="20"/>
                <w:lang w:eastAsia="en-US"/>
              </w:rPr>
            </w:pPr>
          </w:p>
          <w:p w14:paraId="7F2D1BC2" w14:textId="73969625" w:rsidR="00DB0381" w:rsidRDefault="00DB0381" w:rsidP="00DB0381">
            <w:pPr>
              <w:widowControl/>
              <w:suppressAutoHyphens w:val="0"/>
              <w:autoSpaceDE w:val="0"/>
              <w:autoSpaceDN w:val="0"/>
              <w:adjustRightInd w:val="0"/>
              <w:jc w:val="center"/>
              <w:rPr>
                <w:rFonts w:ascii="Arial" w:eastAsiaTheme="minorHAnsi" w:hAnsi="Arial" w:cs="Arial"/>
                <w:bCs/>
                <w:color w:val="000000"/>
                <w:sz w:val="20"/>
                <w:szCs w:val="20"/>
                <w:lang w:eastAsia="en-US"/>
              </w:rPr>
            </w:pPr>
            <w:r w:rsidRPr="00262B15">
              <w:rPr>
                <w:rFonts w:ascii="Arial" w:eastAsiaTheme="minorHAnsi" w:hAnsi="Arial" w:cs="Arial"/>
                <w:bCs/>
                <w:color w:val="000000"/>
                <w:sz w:val="20"/>
                <w:szCs w:val="20"/>
                <w:lang w:eastAsia="en-US"/>
              </w:rPr>
              <w:t>25 heures</w:t>
            </w:r>
          </w:p>
        </w:tc>
        <w:tc>
          <w:tcPr>
            <w:tcW w:w="2613" w:type="dxa"/>
            <w:gridSpan w:val="2"/>
            <w:tcBorders>
              <w:top w:val="single" w:sz="4" w:space="0" w:color="auto"/>
              <w:left w:val="single" w:sz="4" w:space="0" w:color="auto"/>
              <w:bottom w:val="single" w:sz="4" w:space="0" w:color="auto"/>
              <w:right w:val="single" w:sz="4" w:space="0" w:color="auto"/>
            </w:tcBorders>
          </w:tcPr>
          <w:p w14:paraId="730AFA6E" w14:textId="77777777" w:rsidR="00DB0381" w:rsidRDefault="00DB0381" w:rsidP="00DB0381">
            <w:pPr>
              <w:widowControl/>
              <w:suppressAutoHyphens w:val="0"/>
              <w:autoSpaceDE w:val="0"/>
              <w:autoSpaceDN w:val="0"/>
              <w:adjustRightInd w:val="0"/>
              <w:rPr>
                <w:rFonts w:ascii="Arial" w:eastAsiaTheme="minorHAnsi" w:hAnsi="Arial" w:cs="Arial"/>
                <w:color w:val="000000"/>
                <w:sz w:val="20"/>
                <w:szCs w:val="20"/>
                <w:lang w:eastAsia="en-US"/>
              </w:rPr>
            </w:pPr>
          </w:p>
          <w:p w14:paraId="008EDB64" w14:textId="07364ADF" w:rsidR="00DB0381" w:rsidRDefault="00DB0381" w:rsidP="00DB0381">
            <w:pPr>
              <w:widowControl/>
              <w:suppressAutoHyphens w:val="0"/>
              <w:autoSpaceDE w:val="0"/>
              <w:autoSpaceDN w:val="0"/>
              <w:adjustRightInd w:val="0"/>
              <w:rPr>
                <w:rFonts w:ascii="Arial" w:eastAsiaTheme="minorHAnsi" w:hAnsi="Arial" w:cs="Arial"/>
                <w:color w:val="000000"/>
                <w:sz w:val="20"/>
                <w:szCs w:val="20"/>
                <w:lang w:eastAsia="en-US"/>
              </w:rPr>
            </w:pPr>
            <w:r w:rsidRPr="007A10BE">
              <w:rPr>
                <w:rFonts w:ascii="Arial" w:eastAsiaTheme="minorHAnsi" w:hAnsi="Arial" w:cs="Arial"/>
                <w:color w:val="000000"/>
                <w:sz w:val="20"/>
                <w:szCs w:val="20"/>
                <w:lang w:eastAsia="en-US"/>
              </w:rPr>
              <w:t xml:space="preserve">Du 21 au 25 novembre </w:t>
            </w:r>
            <w:r>
              <w:rPr>
                <w:rFonts w:ascii="Arial" w:eastAsiaTheme="minorHAnsi" w:hAnsi="Arial" w:cs="Arial"/>
                <w:color w:val="000000"/>
                <w:sz w:val="20"/>
                <w:szCs w:val="20"/>
                <w:lang w:eastAsia="en-US"/>
              </w:rPr>
              <w:t>2022</w:t>
            </w:r>
          </w:p>
        </w:tc>
        <w:tc>
          <w:tcPr>
            <w:tcW w:w="2613" w:type="dxa"/>
            <w:tcBorders>
              <w:top w:val="single" w:sz="4" w:space="0" w:color="auto"/>
              <w:left w:val="single" w:sz="4" w:space="0" w:color="auto"/>
              <w:bottom w:val="single" w:sz="4" w:space="0" w:color="auto"/>
              <w:right w:val="single" w:sz="4" w:space="0" w:color="auto"/>
            </w:tcBorders>
          </w:tcPr>
          <w:p w14:paraId="48E2F8B2" w14:textId="77777777" w:rsidR="00DB0381" w:rsidRDefault="00DB0381" w:rsidP="00DB0381">
            <w:pPr>
              <w:widowControl/>
              <w:suppressAutoHyphens w:val="0"/>
              <w:autoSpaceDE w:val="0"/>
              <w:autoSpaceDN w:val="0"/>
              <w:adjustRightInd w:val="0"/>
              <w:jc w:val="center"/>
              <w:rPr>
                <w:rFonts w:ascii="Arial" w:eastAsiaTheme="minorHAnsi" w:hAnsi="Arial" w:cs="Arial"/>
                <w:color w:val="000000"/>
                <w:sz w:val="20"/>
                <w:szCs w:val="20"/>
                <w:lang w:eastAsia="en-US"/>
              </w:rPr>
            </w:pPr>
          </w:p>
          <w:p w14:paraId="03832CD3" w14:textId="466B9A88" w:rsidR="00DB0381" w:rsidRDefault="00DB0381" w:rsidP="00DB0381">
            <w:pPr>
              <w:widowControl/>
              <w:suppressAutoHyphens w:val="0"/>
              <w:autoSpaceDE w:val="0"/>
              <w:autoSpaceDN w:val="0"/>
              <w:adjustRightInd w:val="0"/>
              <w:jc w:val="center"/>
              <w:rPr>
                <w:rFonts w:ascii="Arial" w:eastAsiaTheme="minorHAnsi" w:hAnsi="Arial" w:cs="Arial"/>
                <w:color w:val="000000"/>
                <w:sz w:val="20"/>
                <w:szCs w:val="20"/>
                <w:lang w:eastAsia="en-US"/>
              </w:rPr>
            </w:pPr>
            <w:r w:rsidRPr="007A10BE">
              <w:rPr>
                <w:rFonts w:ascii="Arial" w:eastAsiaTheme="minorHAnsi" w:hAnsi="Arial" w:cs="Arial"/>
                <w:color w:val="000000"/>
                <w:sz w:val="20"/>
                <w:szCs w:val="20"/>
                <w:lang w:eastAsia="en-US"/>
              </w:rPr>
              <w:t>20</w:t>
            </w:r>
          </w:p>
        </w:tc>
      </w:tr>
      <w:tr w:rsidR="00DB0381" w:rsidRPr="007A10BE" w14:paraId="4D2EA7EC" w14:textId="77777777" w:rsidTr="00DB0381">
        <w:trPr>
          <w:trHeight w:val="93"/>
        </w:trPr>
        <w:tc>
          <w:tcPr>
            <w:tcW w:w="3484" w:type="dxa"/>
            <w:tcBorders>
              <w:top w:val="single" w:sz="4" w:space="0" w:color="auto"/>
              <w:left w:val="single" w:sz="4" w:space="0" w:color="auto"/>
              <w:bottom w:val="single" w:sz="4" w:space="0" w:color="auto"/>
              <w:right w:val="single" w:sz="4" w:space="0" w:color="auto"/>
            </w:tcBorders>
          </w:tcPr>
          <w:p w14:paraId="7836A6F1" w14:textId="77777777" w:rsidR="00DB0381" w:rsidRPr="007A10BE" w:rsidRDefault="00DB0381" w:rsidP="00DB0381">
            <w:pPr>
              <w:widowControl/>
              <w:suppressAutoHyphens w:val="0"/>
              <w:autoSpaceDE w:val="0"/>
              <w:autoSpaceDN w:val="0"/>
              <w:adjustRightInd w:val="0"/>
              <w:rPr>
                <w:rFonts w:ascii="Arial" w:eastAsiaTheme="minorHAnsi" w:hAnsi="Arial" w:cs="Arial"/>
                <w:color w:val="000000"/>
                <w:sz w:val="20"/>
                <w:szCs w:val="20"/>
                <w:lang w:eastAsia="en-US"/>
              </w:rPr>
            </w:pPr>
            <w:r w:rsidRPr="007A10BE">
              <w:rPr>
                <w:rFonts w:ascii="Arial" w:eastAsiaTheme="minorHAnsi" w:hAnsi="Arial" w:cs="Arial"/>
                <w:b/>
                <w:bCs/>
                <w:color w:val="000000"/>
                <w:sz w:val="20"/>
                <w:szCs w:val="20"/>
                <w:lang w:eastAsia="en-US"/>
              </w:rPr>
              <w:t xml:space="preserve">Public concerné </w:t>
            </w:r>
          </w:p>
        </w:tc>
        <w:tc>
          <w:tcPr>
            <w:tcW w:w="3484" w:type="dxa"/>
            <w:gridSpan w:val="3"/>
            <w:tcBorders>
              <w:top w:val="single" w:sz="4" w:space="0" w:color="auto"/>
              <w:left w:val="single" w:sz="4" w:space="0" w:color="auto"/>
              <w:bottom w:val="single" w:sz="4" w:space="0" w:color="auto"/>
              <w:right w:val="single" w:sz="4" w:space="0" w:color="auto"/>
            </w:tcBorders>
          </w:tcPr>
          <w:p w14:paraId="63AF653C" w14:textId="77777777" w:rsidR="00DB0381" w:rsidRPr="007A10BE" w:rsidRDefault="00DB0381" w:rsidP="00DB0381">
            <w:pPr>
              <w:widowControl/>
              <w:suppressAutoHyphens w:val="0"/>
              <w:autoSpaceDE w:val="0"/>
              <w:autoSpaceDN w:val="0"/>
              <w:adjustRightInd w:val="0"/>
              <w:rPr>
                <w:rFonts w:ascii="Arial" w:eastAsiaTheme="minorHAnsi" w:hAnsi="Arial" w:cs="Arial"/>
                <w:color w:val="000000"/>
                <w:sz w:val="20"/>
                <w:szCs w:val="20"/>
                <w:lang w:eastAsia="en-US"/>
              </w:rPr>
            </w:pPr>
            <w:r w:rsidRPr="007A10BE">
              <w:rPr>
                <w:rFonts w:ascii="Arial" w:eastAsiaTheme="minorHAnsi" w:hAnsi="Arial" w:cs="Arial"/>
                <w:b/>
                <w:bCs/>
                <w:color w:val="000000"/>
                <w:sz w:val="20"/>
                <w:szCs w:val="20"/>
                <w:lang w:eastAsia="en-US"/>
              </w:rPr>
              <w:t xml:space="preserve">Lieu de stage </w:t>
            </w:r>
          </w:p>
        </w:tc>
        <w:tc>
          <w:tcPr>
            <w:tcW w:w="3484" w:type="dxa"/>
            <w:gridSpan w:val="2"/>
            <w:tcBorders>
              <w:top w:val="single" w:sz="4" w:space="0" w:color="auto"/>
              <w:left w:val="single" w:sz="4" w:space="0" w:color="auto"/>
              <w:bottom w:val="single" w:sz="4" w:space="0" w:color="auto"/>
              <w:right w:val="single" w:sz="4" w:space="0" w:color="auto"/>
            </w:tcBorders>
          </w:tcPr>
          <w:p w14:paraId="5ACB8809" w14:textId="77777777" w:rsidR="00DB0381" w:rsidRPr="007A10BE" w:rsidRDefault="00DB0381" w:rsidP="00DB0381">
            <w:pPr>
              <w:widowControl/>
              <w:suppressAutoHyphens w:val="0"/>
              <w:autoSpaceDE w:val="0"/>
              <w:autoSpaceDN w:val="0"/>
              <w:adjustRightInd w:val="0"/>
              <w:rPr>
                <w:rFonts w:ascii="Arial" w:eastAsiaTheme="minorHAnsi" w:hAnsi="Arial" w:cs="Arial"/>
                <w:color w:val="000000"/>
                <w:sz w:val="20"/>
                <w:szCs w:val="20"/>
                <w:lang w:eastAsia="en-US"/>
              </w:rPr>
            </w:pPr>
            <w:r w:rsidRPr="007A10BE">
              <w:rPr>
                <w:rFonts w:ascii="Arial" w:eastAsiaTheme="minorHAnsi" w:hAnsi="Arial" w:cs="Arial"/>
                <w:b/>
                <w:bCs/>
                <w:color w:val="000000"/>
                <w:sz w:val="20"/>
                <w:szCs w:val="20"/>
                <w:lang w:eastAsia="en-US"/>
              </w:rPr>
              <w:t xml:space="preserve">Opérateur principal </w:t>
            </w:r>
          </w:p>
        </w:tc>
      </w:tr>
      <w:tr w:rsidR="00DB0381" w:rsidRPr="007A10BE" w14:paraId="62B910A7" w14:textId="77777777" w:rsidTr="00DB0381">
        <w:trPr>
          <w:trHeight w:val="553"/>
        </w:trPr>
        <w:tc>
          <w:tcPr>
            <w:tcW w:w="3484" w:type="dxa"/>
            <w:tcBorders>
              <w:top w:val="single" w:sz="4" w:space="0" w:color="auto"/>
              <w:left w:val="single" w:sz="4" w:space="0" w:color="auto"/>
              <w:bottom w:val="single" w:sz="4" w:space="0" w:color="auto"/>
              <w:right w:val="single" w:sz="4" w:space="0" w:color="auto"/>
            </w:tcBorders>
          </w:tcPr>
          <w:p w14:paraId="11ECDCBB" w14:textId="77777777" w:rsidR="00DB0381" w:rsidRPr="007A10BE" w:rsidRDefault="00DB0381" w:rsidP="00DB0381">
            <w:pPr>
              <w:widowControl/>
              <w:suppressAutoHyphens w:val="0"/>
              <w:autoSpaceDE w:val="0"/>
              <w:autoSpaceDN w:val="0"/>
              <w:adjustRightInd w:val="0"/>
              <w:rPr>
                <w:rFonts w:ascii="Arial" w:eastAsiaTheme="minorHAnsi" w:hAnsi="Arial" w:cs="Arial"/>
                <w:color w:val="000000"/>
                <w:sz w:val="20"/>
                <w:szCs w:val="20"/>
                <w:lang w:eastAsia="en-US"/>
              </w:rPr>
            </w:pPr>
            <w:r w:rsidRPr="007A10BE">
              <w:rPr>
                <w:rFonts w:ascii="Arial" w:eastAsiaTheme="minorHAnsi" w:hAnsi="Arial" w:cs="Arial"/>
                <w:color w:val="000000"/>
                <w:sz w:val="20"/>
                <w:szCs w:val="20"/>
                <w:lang w:eastAsia="en-US"/>
              </w:rPr>
              <w:t xml:space="preserve">Enseignants spécialisés ou non, personnels non enseignants (AESH ; personnels des collectivités) </w:t>
            </w:r>
          </w:p>
        </w:tc>
        <w:tc>
          <w:tcPr>
            <w:tcW w:w="3484" w:type="dxa"/>
            <w:gridSpan w:val="3"/>
            <w:tcBorders>
              <w:top w:val="single" w:sz="4" w:space="0" w:color="auto"/>
              <w:left w:val="single" w:sz="4" w:space="0" w:color="auto"/>
              <w:bottom w:val="single" w:sz="4" w:space="0" w:color="auto"/>
              <w:right w:val="single" w:sz="4" w:space="0" w:color="auto"/>
            </w:tcBorders>
          </w:tcPr>
          <w:p w14:paraId="46DCBD29" w14:textId="77777777" w:rsidR="00DB0381" w:rsidRPr="007A10BE" w:rsidRDefault="00DB0381" w:rsidP="00DB0381">
            <w:pPr>
              <w:widowControl/>
              <w:suppressAutoHyphens w:val="0"/>
              <w:autoSpaceDE w:val="0"/>
              <w:autoSpaceDN w:val="0"/>
              <w:adjustRightInd w:val="0"/>
              <w:rPr>
                <w:rFonts w:ascii="Arial" w:eastAsiaTheme="minorHAnsi" w:hAnsi="Arial" w:cs="Arial"/>
                <w:color w:val="000000"/>
                <w:sz w:val="20"/>
                <w:szCs w:val="20"/>
                <w:lang w:eastAsia="en-US"/>
              </w:rPr>
            </w:pPr>
            <w:r w:rsidRPr="007A10BE">
              <w:rPr>
                <w:rFonts w:ascii="Arial" w:eastAsiaTheme="minorHAnsi" w:hAnsi="Arial" w:cs="Arial"/>
                <w:color w:val="000000"/>
                <w:sz w:val="20"/>
                <w:szCs w:val="20"/>
                <w:lang w:eastAsia="en-US"/>
              </w:rPr>
              <w:t xml:space="preserve">Reims (format hybride) </w:t>
            </w:r>
          </w:p>
        </w:tc>
        <w:tc>
          <w:tcPr>
            <w:tcW w:w="3484" w:type="dxa"/>
            <w:gridSpan w:val="2"/>
            <w:tcBorders>
              <w:top w:val="single" w:sz="4" w:space="0" w:color="auto"/>
              <w:left w:val="single" w:sz="4" w:space="0" w:color="auto"/>
              <w:bottom w:val="single" w:sz="4" w:space="0" w:color="auto"/>
              <w:right w:val="single" w:sz="4" w:space="0" w:color="auto"/>
            </w:tcBorders>
          </w:tcPr>
          <w:p w14:paraId="1D51B5D3" w14:textId="77777777" w:rsidR="00DB0381" w:rsidRPr="007A10BE" w:rsidRDefault="00DB0381" w:rsidP="00DB0381">
            <w:pPr>
              <w:widowControl/>
              <w:suppressAutoHyphens w:val="0"/>
              <w:autoSpaceDE w:val="0"/>
              <w:autoSpaceDN w:val="0"/>
              <w:adjustRightInd w:val="0"/>
              <w:rPr>
                <w:rFonts w:ascii="Arial" w:eastAsiaTheme="minorHAnsi" w:hAnsi="Arial" w:cs="Arial"/>
                <w:color w:val="000000"/>
                <w:sz w:val="20"/>
                <w:szCs w:val="20"/>
                <w:lang w:eastAsia="en-US"/>
              </w:rPr>
            </w:pPr>
            <w:r w:rsidRPr="007A10BE">
              <w:rPr>
                <w:rFonts w:ascii="Arial" w:eastAsiaTheme="minorHAnsi" w:hAnsi="Arial" w:cs="Arial"/>
                <w:color w:val="000000"/>
                <w:sz w:val="20"/>
                <w:szCs w:val="20"/>
                <w:lang w:eastAsia="en-US"/>
              </w:rPr>
              <w:t xml:space="preserve">l’INSPÉ de l’académie de Reims et Laboratoire C2S URCA (en collaboration avec l’INSPÉ de l’académie d’Amiens) </w:t>
            </w:r>
          </w:p>
        </w:tc>
      </w:tr>
      <w:tr w:rsidR="00DB0381" w:rsidRPr="007A10BE" w14:paraId="3E190C8E" w14:textId="77777777" w:rsidTr="00DB0381">
        <w:trPr>
          <w:trHeight w:val="208"/>
        </w:trPr>
        <w:tc>
          <w:tcPr>
            <w:tcW w:w="10452" w:type="dxa"/>
            <w:gridSpan w:val="6"/>
            <w:tcBorders>
              <w:top w:val="single" w:sz="4" w:space="0" w:color="auto"/>
              <w:left w:val="single" w:sz="4" w:space="0" w:color="auto"/>
              <w:bottom w:val="single" w:sz="4" w:space="0" w:color="auto"/>
              <w:right w:val="single" w:sz="4" w:space="0" w:color="auto"/>
            </w:tcBorders>
          </w:tcPr>
          <w:p w14:paraId="70C0CEED" w14:textId="77777777" w:rsidR="00DB0381" w:rsidRPr="007A10BE" w:rsidRDefault="00DB0381" w:rsidP="00DB0381">
            <w:pPr>
              <w:widowControl/>
              <w:suppressAutoHyphens w:val="0"/>
              <w:autoSpaceDE w:val="0"/>
              <w:autoSpaceDN w:val="0"/>
              <w:adjustRightInd w:val="0"/>
              <w:rPr>
                <w:rFonts w:ascii="Arial" w:eastAsiaTheme="minorHAnsi" w:hAnsi="Arial" w:cs="Arial"/>
                <w:color w:val="000000"/>
                <w:sz w:val="20"/>
                <w:szCs w:val="20"/>
                <w:lang w:eastAsia="en-US"/>
              </w:rPr>
            </w:pPr>
            <w:r w:rsidRPr="007A10BE">
              <w:rPr>
                <w:rFonts w:ascii="Arial" w:eastAsiaTheme="minorHAnsi" w:hAnsi="Arial" w:cs="Arial"/>
                <w:b/>
                <w:bCs/>
                <w:color w:val="000000"/>
                <w:sz w:val="20"/>
                <w:szCs w:val="20"/>
                <w:lang w:eastAsia="en-US"/>
              </w:rPr>
              <w:t xml:space="preserve">Objectifs : </w:t>
            </w:r>
          </w:p>
          <w:p w14:paraId="2FCF4865" w14:textId="77777777" w:rsidR="00DB0381" w:rsidRPr="007A10BE" w:rsidRDefault="00DB0381" w:rsidP="00DB0381">
            <w:pPr>
              <w:widowControl/>
              <w:suppressAutoHyphens w:val="0"/>
              <w:autoSpaceDE w:val="0"/>
              <w:autoSpaceDN w:val="0"/>
              <w:adjustRightInd w:val="0"/>
              <w:rPr>
                <w:rFonts w:ascii="Arial" w:eastAsiaTheme="minorHAnsi" w:hAnsi="Arial" w:cs="Arial"/>
                <w:color w:val="000000"/>
                <w:sz w:val="20"/>
                <w:szCs w:val="20"/>
                <w:lang w:eastAsia="en-US"/>
              </w:rPr>
            </w:pPr>
            <w:r w:rsidRPr="007A10BE">
              <w:rPr>
                <w:rFonts w:ascii="Arial" w:eastAsiaTheme="minorHAnsi" w:hAnsi="Arial" w:cs="Arial"/>
                <w:color w:val="000000"/>
                <w:sz w:val="20"/>
                <w:szCs w:val="20"/>
                <w:lang w:eastAsia="en-US"/>
              </w:rPr>
              <w:t xml:space="preserve">Acquérir des connaissances sur les troubles du développement intellectuel et leur impact sur la scolarité des élèves </w:t>
            </w:r>
          </w:p>
        </w:tc>
      </w:tr>
      <w:tr w:rsidR="00DB0381" w:rsidRPr="007A10BE" w14:paraId="0DE8F160" w14:textId="77777777" w:rsidTr="00DB0381">
        <w:trPr>
          <w:trHeight w:val="93"/>
        </w:trPr>
        <w:tc>
          <w:tcPr>
            <w:tcW w:w="5226" w:type="dxa"/>
            <w:gridSpan w:val="3"/>
            <w:tcBorders>
              <w:top w:val="single" w:sz="4" w:space="0" w:color="auto"/>
              <w:left w:val="single" w:sz="4" w:space="0" w:color="auto"/>
              <w:bottom w:val="single" w:sz="4" w:space="0" w:color="auto"/>
              <w:right w:val="single" w:sz="4" w:space="0" w:color="auto"/>
            </w:tcBorders>
          </w:tcPr>
          <w:p w14:paraId="62037076" w14:textId="77777777" w:rsidR="00DB0381" w:rsidRPr="007A10BE" w:rsidRDefault="00DB0381" w:rsidP="00DB0381">
            <w:pPr>
              <w:widowControl/>
              <w:suppressAutoHyphens w:val="0"/>
              <w:autoSpaceDE w:val="0"/>
              <w:autoSpaceDN w:val="0"/>
              <w:adjustRightInd w:val="0"/>
              <w:rPr>
                <w:rFonts w:ascii="Arial" w:eastAsiaTheme="minorHAnsi" w:hAnsi="Arial" w:cs="Arial"/>
                <w:color w:val="000000"/>
                <w:sz w:val="20"/>
                <w:szCs w:val="20"/>
                <w:lang w:eastAsia="en-US"/>
              </w:rPr>
            </w:pPr>
            <w:r w:rsidRPr="007A10BE">
              <w:rPr>
                <w:rFonts w:ascii="Arial" w:eastAsiaTheme="minorHAnsi" w:hAnsi="Arial" w:cs="Arial"/>
                <w:b/>
                <w:bCs/>
                <w:color w:val="000000"/>
                <w:sz w:val="20"/>
                <w:szCs w:val="20"/>
                <w:lang w:eastAsia="en-US"/>
              </w:rPr>
              <w:t xml:space="preserve">Contenus de formation </w:t>
            </w:r>
          </w:p>
        </w:tc>
        <w:tc>
          <w:tcPr>
            <w:tcW w:w="5226" w:type="dxa"/>
            <w:gridSpan w:val="3"/>
            <w:tcBorders>
              <w:top w:val="single" w:sz="4" w:space="0" w:color="auto"/>
              <w:left w:val="single" w:sz="4" w:space="0" w:color="auto"/>
              <w:bottom w:val="single" w:sz="4" w:space="0" w:color="auto"/>
              <w:right w:val="single" w:sz="4" w:space="0" w:color="auto"/>
            </w:tcBorders>
          </w:tcPr>
          <w:p w14:paraId="38FE46A5" w14:textId="77777777" w:rsidR="00DB0381" w:rsidRPr="007A10BE" w:rsidRDefault="00DB0381" w:rsidP="00DB0381">
            <w:pPr>
              <w:widowControl/>
              <w:suppressAutoHyphens w:val="0"/>
              <w:autoSpaceDE w:val="0"/>
              <w:autoSpaceDN w:val="0"/>
              <w:adjustRightInd w:val="0"/>
              <w:rPr>
                <w:rFonts w:ascii="Arial" w:eastAsiaTheme="minorHAnsi" w:hAnsi="Arial" w:cs="Arial"/>
                <w:color w:val="000000"/>
                <w:sz w:val="20"/>
                <w:szCs w:val="20"/>
                <w:lang w:eastAsia="en-US"/>
              </w:rPr>
            </w:pPr>
            <w:r w:rsidRPr="007A10BE">
              <w:rPr>
                <w:rFonts w:ascii="Arial" w:eastAsiaTheme="minorHAnsi" w:hAnsi="Arial" w:cs="Arial"/>
                <w:b/>
                <w:bCs/>
                <w:color w:val="000000"/>
                <w:sz w:val="20"/>
                <w:szCs w:val="20"/>
                <w:lang w:eastAsia="en-US"/>
              </w:rPr>
              <w:t xml:space="preserve">Intervenants </w:t>
            </w:r>
          </w:p>
        </w:tc>
      </w:tr>
      <w:tr w:rsidR="00DB0381" w:rsidRPr="007A10BE" w14:paraId="19CF576C" w14:textId="77777777" w:rsidTr="00DB0381">
        <w:trPr>
          <w:trHeight w:val="668"/>
        </w:trPr>
        <w:tc>
          <w:tcPr>
            <w:tcW w:w="5226" w:type="dxa"/>
            <w:gridSpan w:val="3"/>
            <w:tcBorders>
              <w:top w:val="single" w:sz="4" w:space="0" w:color="auto"/>
              <w:left w:val="single" w:sz="4" w:space="0" w:color="auto"/>
              <w:bottom w:val="single" w:sz="4" w:space="0" w:color="auto"/>
              <w:right w:val="single" w:sz="4" w:space="0" w:color="auto"/>
            </w:tcBorders>
          </w:tcPr>
          <w:p w14:paraId="13B1AD29" w14:textId="49633DB6" w:rsidR="008D736A" w:rsidRPr="008D736A" w:rsidRDefault="008D736A" w:rsidP="008D736A">
            <w:pPr>
              <w:rPr>
                <w:rFonts w:ascii="Arial" w:hAnsi="Arial" w:cs="Arial"/>
                <w:sz w:val="20"/>
                <w:szCs w:val="20"/>
                <w:lang w:eastAsia="en-US"/>
              </w:rPr>
            </w:pPr>
          </w:p>
          <w:p w14:paraId="3C80A3A7" w14:textId="0BD62133" w:rsidR="00DB0381" w:rsidRPr="008D736A" w:rsidRDefault="00DB0381" w:rsidP="00613A83">
            <w:pPr>
              <w:pStyle w:val="Paragraphedeliste"/>
              <w:numPr>
                <w:ilvl w:val="0"/>
                <w:numId w:val="4"/>
              </w:numPr>
              <w:rPr>
                <w:rFonts w:ascii="Arial" w:eastAsiaTheme="minorHAnsi" w:hAnsi="Arial" w:cs="Arial"/>
                <w:sz w:val="20"/>
                <w:szCs w:val="20"/>
                <w:lang w:eastAsia="en-US"/>
              </w:rPr>
            </w:pPr>
            <w:r w:rsidRPr="008D736A">
              <w:rPr>
                <w:rFonts w:ascii="Arial" w:eastAsiaTheme="minorHAnsi" w:hAnsi="Arial" w:cs="Arial"/>
                <w:sz w:val="20"/>
                <w:szCs w:val="20"/>
                <w:lang w:eastAsia="en-US"/>
              </w:rPr>
              <w:t xml:space="preserve">Développement cognitif de l’enfant (3h) </w:t>
            </w:r>
          </w:p>
          <w:p w14:paraId="2E1304DA" w14:textId="1DC2C5A0" w:rsidR="00DB0381" w:rsidRPr="008D736A" w:rsidRDefault="00DB0381" w:rsidP="00613A83">
            <w:pPr>
              <w:pStyle w:val="Paragraphedeliste"/>
              <w:numPr>
                <w:ilvl w:val="0"/>
                <w:numId w:val="4"/>
              </w:numPr>
              <w:rPr>
                <w:rFonts w:ascii="Arial" w:eastAsiaTheme="minorHAnsi" w:hAnsi="Arial" w:cs="Arial"/>
                <w:sz w:val="20"/>
                <w:szCs w:val="20"/>
                <w:lang w:eastAsia="en-US"/>
              </w:rPr>
            </w:pPr>
            <w:r w:rsidRPr="008D736A">
              <w:rPr>
                <w:rFonts w:ascii="Arial" w:eastAsiaTheme="minorHAnsi" w:hAnsi="Arial" w:cs="Arial"/>
                <w:sz w:val="20"/>
                <w:szCs w:val="20"/>
                <w:lang w:eastAsia="en-US"/>
              </w:rPr>
              <w:t xml:space="preserve">Développement socio-émotionnel de l’enfant (3h) </w:t>
            </w:r>
          </w:p>
          <w:p w14:paraId="2AADE81A" w14:textId="08567A6F" w:rsidR="00DB0381" w:rsidRPr="008D736A" w:rsidRDefault="00DB0381" w:rsidP="00613A83">
            <w:pPr>
              <w:pStyle w:val="Paragraphedeliste"/>
              <w:numPr>
                <w:ilvl w:val="0"/>
                <w:numId w:val="4"/>
              </w:numPr>
              <w:rPr>
                <w:rFonts w:ascii="Arial" w:eastAsiaTheme="minorHAnsi" w:hAnsi="Arial" w:cs="Arial"/>
                <w:sz w:val="20"/>
                <w:szCs w:val="20"/>
                <w:lang w:eastAsia="en-US"/>
              </w:rPr>
            </w:pPr>
            <w:r w:rsidRPr="008D736A">
              <w:rPr>
                <w:rFonts w:ascii="Arial" w:eastAsiaTheme="minorHAnsi" w:hAnsi="Arial" w:cs="Arial"/>
                <w:sz w:val="20"/>
                <w:szCs w:val="20"/>
                <w:lang w:eastAsia="en-US"/>
              </w:rPr>
              <w:t xml:space="preserve">Motivation et scolarité (3h) </w:t>
            </w:r>
          </w:p>
          <w:p w14:paraId="6CADFD2B" w14:textId="746AD1F5" w:rsidR="00DB0381" w:rsidRPr="008D736A" w:rsidRDefault="00DB0381" w:rsidP="00613A83">
            <w:pPr>
              <w:pStyle w:val="Paragraphedeliste"/>
              <w:numPr>
                <w:ilvl w:val="0"/>
                <w:numId w:val="4"/>
              </w:numPr>
              <w:rPr>
                <w:rFonts w:ascii="Arial" w:eastAsiaTheme="minorHAnsi" w:hAnsi="Arial" w:cs="Arial"/>
                <w:sz w:val="20"/>
                <w:szCs w:val="20"/>
                <w:lang w:eastAsia="en-US"/>
              </w:rPr>
            </w:pPr>
            <w:r w:rsidRPr="008D736A">
              <w:rPr>
                <w:rFonts w:ascii="Arial" w:eastAsiaTheme="minorHAnsi" w:hAnsi="Arial" w:cs="Arial"/>
                <w:sz w:val="20"/>
                <w:szCs w:val="20"/>
                <w:lang w:eastAsia="en-US"/>
              </w:rPr>
              <w:t xml:space="preserve">Les Troubles du Développement Intellectuel (7h) </w:t>
            </w:r>
          </w:p>
          <w:p w14:paraId="69D63EA6" w14:textId="6253D587" w:rsidR="00DB0381" w:rsidRPr="008D736A" w:rsidRDefault="00DB0381" w:rsidP="00613A83">
            <w:pPr>
              <w:pStyle w:val="Paragraphedeliste"/>
              <w:numPr>
                <w:ilvl w:val="0"/>
                <w:numId w:val="4"/>
              </w:numPr>
              <w:rPr>
                <w:rFonts w:ascii="Arial" w:eastAsiaTheme="minorHAnsi" w:hAnsi="Arial" w:cs="Arial"/>
                <w:sz w:val="20"/>
                <w:szCs w:val="20"/>
                <w:lang w:eastAsia="en-US"/>
              </w:rPr>
            </w:pPr>
            <w:r w:rsidRPr="008D736A">
              <w:rPr>
                <w:rFonts w:ascii="Arial" w:eastAsiaTheme="minorHAnsi" w:hAnsi="Arial" w:cs="Arial"/>
                <w:sz w:val="20"/>
                <w:szCs w:val="20"/>
                <w:lang w:eastAsia="en-US"/>
              </w:rPr>
              <w:t xml:space="preserve">Le comportement de l’élève avec TDI (3h) </w:t>
            </w:r>
          </w:p>
          <w:p w14:paraId="322C8EC6" w14:textId="7833EBBB" w:rsidR="00DB0381" w:rsidRDefault="00DB0381" w:rsidP="00613A83">
            <w:pPr>
              <w:pStyle w:val="Paragraphedeliste"/>
              <w:numPr>
                <w:ilvl w:val="0"/>
                <w:numId w:val="4"/>
              </w:numPr>
              <w:rPr>
                <w:lang w:eastAsia="en-US"/>
              </w:rPr>
            </w:pPr>
            <w:r w:rsidRPr="008D736A">
              <w:rPr>
                <w:rFonts w:ascii="Arial" w:eastAsiaTheme="minorHAnsi" w:hAnsi="Arial" w:cs="Arial"/>
                <w:sz w:val="20"/>
                <w:szCs w:val="20"/>
                <w:lang w:eastAsia="en-US"/>
              </w:rPr>
              <w:t>Aider à développer l’autonomie d’élèves avec TDI (6h)</w:t>
            </w:r>
            <w:r w:rsidRPr="007A10BE">
              <w:rPr>
                <w:rFonts w:eastAsiaTheme="minorHAnsi"/>
                <w:lang w:eastAsia="en-US"/>
              </w:rPr>
              <w:t xml:space="preserve"> </w:t>
            </w:r>
          </w:p>
          <w:p w14:paraId="5B2E5306" w14:textId="4C0D3810" w:rsidR="008D736A" w:rsidRPr="007A10BE" w:rsidRDefault="008D736A" w:rsidP="008D736A">
            <w:pPr>
              <w:rPr>
                <w:lang w:eastAsia="en-US"/>
              </w:rPr>
            </w:pPr>
          </w:p>
        </w:tc>
        <w:tc>
          <w:tcPr>
            <w:tcW w:w="5226" w:type="dxa"/>
            <w:gridSpan w:val="3"/>
            <w:tcBorders>
              <w:top w:val="single" w:sz="4" w:space="0" w:color="auto"/>
              <w:left w:val="single" w:sz="4" w:space="0" w:color="auto"/>
              <w:bottom w:val="single" w:sz="4" w:space="0" w:color="auto"/>
              <w:right w:val="single" w:sz="4" w:space="0" w:color="auto"/>
            </w:tcBorders>
          </w:tcPr>
          <w:p w14:paraId="1B33FC87" w14:textId="77777777" w:rsidR="00DB0381" w:rsidRPr="007A10BE" w:rsidRDefault="00DB0381" w:rsidP="00DB0381">
            <w:pPr>
              <w:widowControl/>
              <w:suppressAutoHyphens w:val="0"/>
              <w:autoSpaceDE w:val="0"/>
              <w:autoSpaceDN w:val="0"/>
              <w:adjustRightInd w:val="0"/>
              <w:rPr>
                <w:rFonts w:ascii="Arial" w:eastAsiaTheme="minorHAnsi" w:hAnsi="Arial" w:cs="Arial"/>
                <w:color w:val="000000"/>
                <w:sz w:val="20"/>
                <w:szCs w:val="20"/>
                <w:lang w:eastAsia="en-US"/>
              </w:rPr>
            </w:pPr>
            <w:r w:rsidRPr="007A10BE">
              <w:rPr>
                <w:rFonts w:ascii="Arial" w:eastAsiaTheme="minorHAnsi" w:hAnsi="Arial" w:cs="Arial"/>
                <w:color w:val="000000"/>
                <w:sz w:val="20"/>
                <w:szCs w:val="20"/>
                <w:lang w:eastAsia="en-US"/>
              </w:rPr>
              <w:t xml:space="preserve">INSPE / Laboratoire C2S URCA </w:t>
            </w:r>
          </w:p>
          <w:p w14:paraId="346B775F" w14:textId="77777777" w:rsidR="00DB0381" w:rsidRPr="007A10BE" w:rsidRDefault="00DB0381" w:rsidP="00DB0381">
            <w:pPr>
              <w:widowControl/>
              <w:suppressAutoHyphens w:val="0"/>
              <w:autoSpaceDE w:val="0"/>
              <w:autoSpaceDN w:val="0"/>
              <w:adjustRightInd w:val="0"/>
              <w:rPr>
                <w:rFonts w:ascii="Arial" w:eastAsiaTheme="minorHAnsi" w:hAnsi="Arial" w:cs="Arial"/>
                <w:color w:val="000000"/>
                <w:sz w:val="20"/>
                <w:szCs w:val="20"/>
                <w:lang w:eastAsia="en-US"/>
              </w:rPr>
            </w:pPr>
            <w:r w:rsidRPr="007A10BE">
              <w:rPr>
                <w:rFonts w:ascii="Arial" w:eastAsiaTheme="minorHAnsi" w:hAnsi="Arial" w:cs="Arial"/>
                <w:color w:val="000000"/>
                <w:sz w:val="20"/>
                <w:szCs w:val="20"/>
                <w:lang w:eastAsia="en-US"/>
              </w:rPr>
              <w:t xml:space="preserve">Intervenants extérieurs </w:t>
            </w:r>
          </w:p>
        </w:tc>
      </w:tr>
    </w:tbl>
    <w:p w14:paraId="18B2D162" w14:textId="77777777" w:rsidR="00B675B4" w:rsidRPr="007A10BE" w:rsidRDefault="00B675B4" w:rsidP="00B675B4">
      <w:pPr>
        <w:widowControl/>
        <w:suppressAutoHyphens w:val="0"/>
        <w:autoSpaceDE w:val="0"/>
        <w:autoSpaceDN w:val="0"/>
        <w:adjustRightInd w:val="0"/>
        <w:rPr>
          <w:rFonts w:ascii="Arial" w:eastAsiaTheme="minorHAnsi" w:hAnsi="Arial" w:cs="Arial"/>
          <w:color w:val="000000"/>
          <w:sz w:val="20"/>
          <w:szCs w:val="20"/>
          <w:lang w:eastAsia="en-US"/>
        </w:rPr>
      </w:pPr>
    </w:p>
    <w:p w14:paraId="485C99C9" w14:textId="77777777" w:rsidR="00B675B4" w:rsidRPr="007A10BE" w:rsidRDefault="00B675B4" w:rsidP="00B675B4">
      <w:pPr>
        <w:widowControl/>
        <w:suppressAutoHyphens w:val="0"/>
        <w:spacing w:after="160" w:line="259" w:lineRule="auto"/>
        <w:rPr>
          <w:rFonts w:ascii="Arial" w:eastAsiaTheme="minorHAnsi" w:hAnsi="Arial" w:cs="Arial"/>
          <w:sz w:val="20"/>
          <w:szCs w:val="20"/>
          <w:lang w:eastAsia="en-US"/>
        </w:rPr>
      </w:pPr>
    </w:p>
    <w:p w14:paraId="55ECE69E" w14:textId="537AF7CA" w:rsidR="00B675B4" w:rsidRPr="007A10BE" w:rsidRDefault="00B675B4" w:rsidP="00551C4D">
      <w:pPr>
        <w:tabs>
          <w:tab w:val="left" w:pos="2316"/>
        </w:tabs>
        <w:rPr>
          <w:rFonts w:ascii="Arial" w:eastAsia="Arial" w:hAnsi="Arial" w:cs="Arial"/>
          <w:sz w:val="20"/>
          <w:szCs w:val="20"/>
        </w:rPr>
      </w:pPr>
    </w:p>
    <w:p w14:paraId="2F80F400" w14:textId="0EC78BCE" w:rsidR="00B675B4" w:rsidRPr="007A10BE" w:rsidRDefault="00B675B4" w:rsidP="00551C4D">
      <w:pPr>
        <w:tabs>
          <w:tab w:val="left" w:pos="2316"/>
        </w:tabs>
        <w:rPr>
          <w:rFonts w:ascii="Arial" w:eastAsia="Arial" w:hAnsi="Arial" w:cs="Arial"/>
          <w:sz w:val="20"/>
          <w:szCs w:val="20"/>
        </w:rPr>
      </w:pPr>
    </w:p>
    <w:p w14:paraId="184B2638" w14:textId="776786D5" w:rsidR="00B675B4" w:rsidRPr="007A10BE" w:rsidRDefault="00B675B4" w:rsidP="00551C4D">
      <w:pPr>
        <w:tabs>
          <w:tab w:val="left" w:pos="2316"/>
        </w:tabs>
        <w:rPr>
          <w:rFonts w:ascii="Arial" w:eastAsia="Arial" w:hAnsi="Arial" w:cs="Arial"/>
          <w:sz w:val="20"/>
          <w:szCs w:val="20"/>
        </w:rPr>
      </w:pPr>
    </w:p>
    <w:p w14:paraId="59AC8E0B" w14:textId="545227DF" w:rsidR="00B675B4" w:rsidRPr="007A10BE" w:rsidRDefault="00B675B4" w:rsidP="00551C4D">
      <w:pPr>
        <w:tabs>
          <w:tab w:val="left" w:pos="2316"/>
        </w:tabs>
        <w:rPr>
          <w:rFonts w:ascii="Arial" w:eastAsia="Arial" w:hAnsi="Arial" w:cs="Arial"/>
          <w:sz w:val="20"/>
          <w:szCs w:val="20"/>
        </w:rPr>
      </w:pPr>
    </w:p>
    <w:p w14:paraId="6ED082A8" w14:textId="6633839E" w:rsidR="00B675B4" w:rsidRPr="007A10BE" w:rsidRDefault="00B675B4" w:rsidP="00551C4D">
      <w:pPr>
        <w:tabs>
          <w:tab w:val="left" w:pos="2316"/>
        </w:tabs>
        <w:rPr>
          <w:rFonts w:ascii="Arial" w:eastAsia="Arial" w:hAnsi="Arial" w:cs="Arial"/>
          <w:sz w:val="20"/>
          <w:szCs w:val="20"/>
        </w:rPr>
      </w:pPr>
    </w:p>
    <w:p w14:paraId="614D328B" w14:textId="42AC931F" w:rsidR="00B675B4" w:rsidRPr="007A10BE" w:rsidRDefault="00B675B4" w:rsidP="00551C4D">
      <w:pPr>
        <w:tabs>
          <w:tab w:val="left" w:pos="2316"/>
        </w:tabs>
        <w:rPr>
          <w:rFonts w:ascii="Arial" w:eastAsia="Arial" w:hAnsi="Arial" w:cs="Arial"/>
          <w:sz w:val="20"/>
          <w:szCs w:val="20"/>
        </w:rPr>
      </w:pPr>
    </w:p>
    <w:p w14:paraId="7194F60F" w14:textId="0B847865" w:rsidR="00B675B4" w:rsidRPr="007A10BE" w:rsidRDefault="00B675B4" w:rsidP="00551C4D">
      <w:pPr>
        <w:tabs>
          <w:tab w:val="left" w:pos="2316"/>
        </w:tabs>
        <w:rPr>
          <w:rFonts w:ascii="Arial" w:eastAsia="Arial" w:hAnsi="Arial" w:cs="Arial"/>
          <w:sz w:val="20"/>
          <w:szCs w:val="20"/>
        </w:rPr>
      </w:pPr>
    </w:p>
    <w:p w14:paraId="740B6912" w14:textId="36C7CB9F" w:rsidR="00B675B4" w:rsidRPr="007A10BE" w:rsidRDefault="00B675B4" w:rsidP="00551C4D">
      <w:pPr>
        <w:tabs>
          <w:tab w:val="left" w:pos="2316"/>
        </w:tabs>
        <w:rPr>
          <w:rFonts w:ascii="Arial" w:eastAsia="Arial" w:hAnsi="Arial" w:cs="Arial"/>
          <w:sz w:val="20"/>
          <w:szCs w:val="20"/>
        </w:rPr>
      </w:pPr>
    </w:p>
    <w:p w14:paraId="29DB6EB3" w14:textId="171BE8F5" w:rsidR="00B675B4" w:rsidRPr="007A10BE" w:rsidRDefault="00B675B4" w:rsidP="00551C4D">
      <w:pPr>
        <w:tabs>
          <w:tab w:val="left" w:pos="2316"/>
        </w:tabs>
        <w:rPr>
          <w:rFonts w:ascii="Arial" w:eastAsia="Arial" w:hAnsi="Arial" w:cs="Arial"/>
          <w:sz w:val="20"/>
          <w:szCs w:val="20"/>
        </w:rPr>
      </w:pPr>
    </w:p>
    <w:p w14:paraId="24C4C79D" w14:textId="25CCF83C" w:rsidR="00B675B4" w:rsidRPr="007A10BE" w:rsidRDefault="00B675B4" w:rsidP="00551C4D">
      <w:pPr>
        <w:tabs>
          <w:tab w:val="left" w:pos="2316"/>
        </w:tabs>
        <w:rPr>
          <w:rFonts w:ascii="Arial" w:eastAsia="Arial" w:hAnsi="Arial" w:cs="Arial"/>
          <w:sz w:val="20"/>
          <w:szCs w:val="20"/>
        </w:rPr>
      </w:pPr>
    </w:p>
    <w:p w14:paraId="435BE598" w14:textId="1BB77D72" w:rsidR="00B675B4" w:rsidRPr="007A10BE" w:rsidRDefault="00B675B4" w:rsidP="00551C4D">
      <w:pPr>
        <w:tabs>
          <w:tab w:val="left" w:pos="2316"/>
        </w:tabs>
        <w:rPr>
          <w:rFonts w:ascii="Arial" w:eastAsia="Arial" w:hAnsi="Arial" w:cs="Arial"/>
          <w:sz w:val="20"/>
          <w:szCs w:val="20"/>
        </w:rPr>
      </w:pPr>
    </w:p>
    <w:p w14:paraId="69544A77" w14:textId="44EF4E65" w:rsidR="00B675B4" w:rsidRPr="007A10BE" w:rsidRDefault="00B675B4" w:rsidP="00551C4D">
      <w:pPr>
        <w:tabs>
          <w:tab w:val="left" w:pos="2316"/>
        </w:tabs>
        <w:rPr>
          <w:rFonts w:ascii="Arial" w:eastAsia="Arial" w:hAnsi="Arial" w:cs="Arial"/>
          <w:sz w:val="20"/>
          <w:szCs w:val="20"/>
        </w:rPr>
      </w:pPr>
    </w:p>
    <w:p w14:paraId="2B9F5A2D" w14:textId="39A5E55E" w:rsidR="00B675B4" w:rsidRPr="007A10BE" w:rsidRDefault="00B675B4" w:rsidP="00551C4D">
      <w:pPr>
        <w:tabs>
          <w:tab w:val="left" w:pos="2316"/>
        </w:tabs>
        <w:rPr>
          <w:rFonts w:ascii="Arial" w:eastAsia="Arial" w:hAnsi="Arial" w:cs="Arial"/>
          <w:sz w:val="20"/>
          <w:szCs w:val="20"/>
        </w:rPr>
      </w:pPr>
    </w:p>
    <w:p w14:paraId="2C5D2748" w14:textId="3E513F5E" w:rsidR="00B675B4" w:rsidRPr="007A10BE" w:rsidRDefault="00B675B4" w:rsidP="00551C4D">
      <w:pPr>
        <w:tabs>
          <w:tab w:val="left" w:pos="2316"/>
        </w:tabs>
        <w:rPr>
          <w:rFonts w:ascii="Arial" w:eastAsia="Arial" w:hAnsi="Arial" w:cs="Arial"/>
          <w:sz w:val="20"/>
          <w:szCs w:val="20"/>
        </w:rPr>
      </w:pPr>
    </w:p>
    <w:p w14:paraId="4DF8DDED" w14:textId="36F15492" w:rsidR="00B675B4" w:rsidRPr="007A10BE" w:rsidRDefault="00B675B4" w:rsidP="00551C4D">
      <w:pPr>
        <w:tabs>
          <w:tab w:val="left" w:pos="2316"/>
        </w:tabs>
        <w:rPr>
          <w:rFonts w:ascii="Arial" w:eastAsia="Arial" w:hAnsi="Arial" w:cs="Arial"/>
          <w:sz w:val="20"/>
          <w:szCs w:val="20"/>
        </w:rPr>
      </w:pPr>
    </w:p>
    <w:p w14:paraId="634641CC" w14:textId="411398A8" w:rsidR="00B675B4" w:rsidRPr="007A10BE" w:rsidRDefault="00B675B4" w:rsidP="00551C4D">
      <w:pPr>
        <w:tabs>
          <w:tab w:val="left" w:pos="2316"/>
        </w:tabs>
        <w:rPr>
          <w:rFonts w:ascii="Arial" w:eastAsia="Arial" w:hAnsi="Arial" w:cs="Arial"/>
          <w:sz w:val="20"/>
          <w:szCs w:val="20"/>
        </w:rPr>
      </w:pPr>
    </w:p>
    <w:p w14:paraId="27D4423E" w14:textId="2F94901E" w:rsidR="00B675B4" w:rsidRPr="007A10BE" w:rsidRDefault="00B675B4" w:rsidP="00551C4D">
      <w:pPr>
        <w:tabs>
          <w:tab w:val="left" w:pos="2316"/>
        </w:tabs>
        <w:rPr>
          <w:rFonts w:ascii="Arial" w:eastAsia="Arial" w:hAnsi="Arial" w:cs="Arial"/>
          <w:sz w:val="20"/>
          <w:szCs w:val="20"/>
        </w:rPr>
      </w:pPr>
    </w:p>
    <w:p w14:paraId="71698CDD" w14:textId="61D3C913" w:rsidR="00B675B4" w:rsidRPr="007A10BE" w:rsidRDefault="00B675B4" w:rsidP="00551C4D">
      <w:pPr>
        <w:tabs>
          <w:tab w:val="left" w:pos="2316"/>
        </w:tabs>
        <w:rPr>
          <w:rFonts w:ascii="Arial" w:eastAsia="Arial" w:hAnsi="Arial" w:cs="Arial"/>
          <w:sz w:val="20"/>
          <w:szCs w:val="20"/>
        </w:rPr>
      </w:pPr>
    </w:p>
    <w:p w14:paraId="14D5D830" w14:textId="0CCE962D" w:rsidR="00B675B4" w:rsidRPr="007A10BE" w:rsidRDefault="00B675B4" w:rsidP="00551C4D">
      <w:pPr>
        <w:tabs>
          <w:tab w:val="left" w:pos="2316"/>
        </w:tabs>
        <w:rPr>
          <w:rFonts w:ascii="Arial" w:eastAsia="Arial" w:hAnsi="Arial" w:cs="Arial"/>
          <w:sz w:val="20"/>
          <w:szCs w:val="20"/>
        </w:rPr>
      </w:pPr>
    </w:p>
    <w:p w14:paraId="6C63FD29" w14:textId="058A3470" w:rsidR="00B675B4" w:rsidRPr="007A10BE" w:rsidRDefault="00B675B4" w:rsidP="00551C4D">
      <w:pPr>
        <w:tabs>
          <w:tab w:val="left" w:pos="2316"/>
        </w:tabs>
        <w:rPr>
          <w:rFonts w:ascii="Arial" w:eastAsia="Arial" w:hAnsi="Arial" w:cs="Arial"/>
          <w:sz w:val="20"/>
          <w:szCs w:val="20"/>
        </w:rPr>
      </w:pPr>
    </w:p>
    <w:p w14:paraId="220A5321" w14:textId="52582661" w:rsidR="00B675B4" w:rsidRPr="007A10BE" w:rsidRDefault="00B675B4" w:rsidP="00551C4D">
      <w:pPr>
        <w:tabs>
          <w:tab w:val="left" w:pos="2316"/>
        </w:tabs>
        <w:rPr>
          <w:rFonts w:ascii="Arial" w:eastAsia="Arial" w:hAnsi="Arial" w:cs="Arial"/>
          <w:sz w:val="20"/>
          <w:szCs w:val="20"/>
        </w:rPr>
      </w:pPr>
    </w:p>
    <w:p w14:paraId="1AC53ABF" w14:textId="6114E287" w:rsidR="00B675B4" w:rsidRPr="007A10BE" w:rsidRDefault="00B675B4" w:rsidP="00551C4D">
      <w:pPr>
        <w:tabs>
          <w:tab w:val="left" w:pos="2316"/>
        </w:tabs>
        <w:rPr>
          <w:rFonts w:ascii="Arial" w:eastAsia="Arial" w:hAnsi="Arial" w:cs="Arial"/>
          <w:sz w:val="20"/>
          <w:szCs w:val="20"/>
        </w:rPr>
      </w:pPr>
    </w:p>
    <w:p w14:paraId="79433F4A" w14:textId="295FE0F2" w:rsidR="00B675B4" w:rsidRPr="007A10BE" w:rsidRDefault="00B675B4" w:rsidP="00551C4D">
      <w:pPr>
        <w:tabs>
          <w:tab w:val="left" w:pos="2316"/>
        </w:tabs>
        <w:rPr>
          <w:rFonts w:ascii="Arial" w:eastAsia="Arial" w:hAnsi="Arial" w:cs="Arial"/>
          <w:sz w:val="20"/>
          <w:szCs w:val="20"/>
        </w:rPr>
      </w:pPr>
    </w:p>
    <w:p w14:paraId="5E457582" w14:textId="0A485CFA" w:rsidR="00B675B4" w:rsidRPr="007A10BE" w:rsidRDefault="00B675B4" w:rsidP="00551C4D">
      <w:pPr>
        <w:tabs>
          <w:tab w:val="left" w:pos="2316"/>
        </w:tabs>
        <w:rPr>
          <w:rFonts w:ascii="Arial" w:eastAsia="Arial" w:hAnsi="Arial" w:cs="Arial"/>
          <w:sz w:val="20"/>
          <w:szCs w:val="20"/>
        </w:rPr>
      </w:pPr>
    </w:p>
    <w:p w14:paraId="15238F1B" w14:textId="5EFCD258" w:rsidR="00B675B4" w:rsidRPr="007A10BE" w:rsidRDefault="00B675B4" w:rsidP="00551C4D">
      <w:pPr>
        <w:tabs>
          <w:tab w:val="left" w:pos="2316"/>
        </w:tabs>
        <w:rPr>
          <w:rFonts w:ascii="Arial" w:eastAsia="Arial" w:hAnsi="Arial" w:cs="Arial"/>
          <w:sz w:val="20"/>
          <w:szCs w:val="20"/>
        </w:rPr>
      </w:pPr>
    </w:p>
    <w:p w14:paraId="241E66D7" w14:textId="61335344" w:rsidR="00B675B4" w:rsidRPr="007A10BE" w:rsidRDefault="00B675B4" w:rsidP="00551C4D">
      <w:pPr>
        <w:tabs>
          <w:tab w:val="left" w:pos="2316"/>
        </w:tabs>
        <w:rPr>
          <w:rFonts w:ascii="Arial" w:eastAsia="Arial" w:hAnsi="Arial" w:cs="Arial"/>
          <w:sz w:val="20"/>
          <w:szCs w:val="20"/>
        </w:rPr>
      </w:pPr>
    </w:p>
    <w:p w14:paraId="090E3165" w14:textId="14472D3E" w:rsidR="00B675B4" w:rsidRPr="007A10BE" w:rsidRDefault="00B675B4" w:rsidP="00551C4D">
      <w:pPr>
        <w:tabs>
          <w:tab w:val="left" w:pos="2316"/>
        </w:tabs>
        <w:rPr>
          <w:rFonts w:ascii="Arial" w:eastAsia="Arial" w:hAnsi="Arial" w:cs="Arial"/>
          <w:sz w:val="20"/>
          <w:szCs w:val="20"/>
        </w:rPr>
      </w:pPr>
    </w:p>
    <w:p w14:paraId="099F5787" w14:textId="66923438" w:rsidR="00B675B4" w:rsidRPr="007A10BE" w:rsidRDefault="00B675B4" w:rsidP="00551C4D">
      <w:pPr>
        <w:tabs>
          <w:tab w:val="left" w:pos="2316"/>
        </w:tabs>
        <w:rPr>
          <w:rFonts w:ascii="Arial" w:eastAsia="Arial" w:hAnsi="Arial" w:cs="Arial"/>
          <w:sz w:val="20"/>
          <w:szCs w:val="20"/>
        </w:rPr>
      </w:pPr>
    </w:p>
    <w:p w14:paraId="11EA3238" w14:textId="14A60C7F" w:rsidR="00B675B4" w:rsidRPr="007A10BE" w:rsidRDefault="00B675B4" w:rsidP="00551C4D">
      <w:pPr>
        <w:tabs>
          <w:tab w:val="left" w:pos="2316"/>
        </w:tabs>
        <w:rPr>
          <w:rFonts w:ascii="Arial" w:eastAsia="Arial" w:hAnsi="Arial" w:cs="Arial"/>
          <w:sz w:val="20"/>
          <w:szCs w:val="20"/>
        </w:rPr>
      </w:pPr>
    </w:p>
    <w:p w14:paraId="413A2FE4" w14:textId="62E434EE" w:rsidR="00B675B4" w:rsidRPr="007A10BE" w:rsidRDefault="00B675B4" w:rsidP="00551C4D">
      <w:pPr>
        <w:tabs>
          <w:tab w:val="left" w:pos="2316"/>
        </w:tabs>
        <w:rPr>
          <w:rFonts w:ascii="Arial" w:eastAsia="Arial" w:hAnsi="Arial" w:cs="Arial"/>
          <w:sz w:val="20"/>
          <w:szCs w:val="20"/>
        </w:rPr>
      </w:pPr>
    </w:p>
    <w:p w14:paraId="67CF68D3" w14:textId="3519E4A3" w:rsidR="00B675B4" w:rsidRPr="007A10BE" w:rsidRDefault="00B675B4" w:rsidP="00551C4D">
      <w:pPr>
        <w:tabs>
          <w:tab w:val="left" w:pos="2316"/>
        </w:tabs>
        <w:rPr>
          <w:rFonts w:ascii="Arial" w:eastAsia="Arial" w:hAnsi="Arial" w:cs="Arial"/>
          <w:sz w:val="20"/>
          <w:szCs w:val="20"/>
        </w:rPr>
      </w:pPr>
    </w:p>
    <w:p w14:paraId="3D6508D9" w14:textId="2C49A693" w:rsidR="00B675B4" w:rsidRPr="007A10BE" w:rsidRDefault="00B675B4" w:rsidP="00551C4D">
      <w:pPr>
        <w:tabs>
          <w:tab w:val="left" w:pos="2316"/>
        </w:tabs>
        <w:rPr>
          <w:rFonts w:ascii="Arial" w:eastAsia="Arial" w:hAnsi="Arial" w:cs="Arial"/>
          <w:sz w:val="20"/>
          <w:szCs w:val="20"/>
        </w:rPr>
      </w:pPr>
    </w:p>
    <w:tbl>
      <w:tblPr>
        <w:tblStyle w:val="Grilledutableau42"/>
        <w:tblW w:w="10632" w:type="dxa"/>
        <w:tblInd w:w="-714" w:type="dxa"/>
        <w:tblLook w:val="04A0" w:firstRow="1" w:lastRow="0" w:firstColumn="1" w:lastColumn="0" w:noHBand="0" w:noVBand="1"/>
      </w:tblPr>
      <w:tblGrid>
        <w:gridCol w:w="4253"/>
        <w:gridCol w:w="1349"/>
        <w:gridCol w:w="636"/>
        <w:gridCol w:w="1417"/>
        <w:gridCol w:w="709"/>
        <w:gridCol w:w="2268"/>
      </w:tblGrid>
      <w:tr w:rsidR="00B675B4" w:rsidRPr="007A10BE" w14:paraId="60F5D98D" w14:textId="77777777" w:rsidTr="002D64F7">
        <w:tc>
          <w:tcPr>
            <w:tcW w:w="10632" w:type="dxa"/>
            <w:gridSpan w:val="6"/>
            <w:shd w:val="clear" w:color="auto" w:fill="E7E6E6" w:themeFill="background2"/>
            <w:vAlign w:val="center"/>
          </w:tcPr>
          <w:p w14:paraId="2CE17943" w14:textId="15EFDC01" w:rsidR="00B675B4" w:rsidRPr="007A10BE" w:rsidRDefault="00F61A3A" w:rsidP="00855B9F">
            <w:pPr>
              <w:tabs>
                <w:tab w:val="left" w:pos="2316"/>
              </w:tabs>
              <w:jc w:val="center"/>
              <w:rPr>
                <w:rFonts w:ascii="Arial" w:hAnsi="Arial" w:cs="Arial"/>
                <w:color w:val="4472C4" w:themeColor="accent5"/>
                <w:sz w:val="20"/>
                <w:szCs w:val="20"/>
              </w:rPr>
            </w:pPr>
            <w:r>
              <w:rPr>
                <w:rFonts w:ascii="Arial" w:hAnsi="Arial" w:cs="Arial"/>
                <w:b/>
                <w:color w:val="FF0000"/>
                <w:sz w:val="20"/>
                <w:szCs w:val="20"/>
              </w:rPr>
              <w:lastRenderedPageBreak/>
              <w:t>Identifiant : 22NDGS6041</w:t>
            </w:r>
          </w:p>
        </w:tc>
      </w:tr>
      <w:tr w:rsidR="00B675B4" w:rsidRPr="007A10BE" w14:paraId="27E1AE84" w14:textId="77777777" w:rsidTr="002D64F7">
        <w:tc>
          <w:tcPr>
            <w:tcW w:w="4253" w:type="dxa"/>
          </w:tcPr>
          <w:p w14:paraId="52A7EABC" w14:textId="77777777" w:rsidR="00B675B4" w:rsidRPr="00262B15" w:rsidRDefault="00B675B4" w:rsidP="00B675B4">
            <w:pPr>
              <w:ind w:right="-33"/>
              <w:contextualSpacing/>
              <w:jc w:val="center"/>
              <w:rPr>
                <w:rFonts w:ascii="Arial" w:hAnsi="Arial" w:cs="Arial"/>
                <w:b/>
                <w:sz w:val="20"/>
                <w:szCs w:val="20"/>
              </w:rPr>
            </w:pPr>
          </w:p>
          <w:p w14:paraId="0EE51973" w14:textId="77777777" w:rsidR="00B675B4" w:rsidRPr="00262B15" w:rsidRDefault="00B675B4" w:rsidP="00B675B4">
            <w:pPr>
              <w:ind w:right="-33"/>
              <w:contextualSpacing/>
              <w:jc w:val="center"/>
              <w:rPr>
                <w:rFonts w:ascii="Arial" w:hAnsi="Arial" w:cs="Arial"/>
                <w:b/>
                <w:sz w:val="20"/>
                <w:szCs w:val="20"/>
              </w:rPr>
            </w:pPr>
            <w:r w:rsidRPr="00262B15">
              <w:rPr>
                <w:rFonts w:ascii="Arial" w:hAnsi="Arial" w:cs="Arial"/>
                <w:b/>
                <w:sz w:val="20"/>
                <w:szCs w:val="20"/>
              </w:rPr>
              <w:t>Titre</w:t>
            </w:r>
          </w:p>
          <w:p w14:paraId="060DFA84" w14:textId="77777777" w:rsidR="00B675B4" w:rsidRPr="00262B15" w:rsidRDefault="00B675B4" w:rsidP="00B675B4">
            <w:pPr>
              <w:ind w:right="-33"/>
              <w:contextualSpacing/>
              <w:jc w:val="center"/>
              <w:rPr>
                <w:rFonts w:ascii="Arial" w:hAnsi="Arial" w:cs="Arial"/>
                <w:b/>
                <w:sz w:val="20"/>
                <w:szCs w:val="20"/>
              </w:rPr>
            </w:pPr>
          </w:p>
        </w:tc>
        <w:tc>
          <w:tcPr>
            <w:tcW w:w="1985" w:type="dxa"/>
            <w:gridSpan w:val="2"/>
          </w:tcPr>
          <w:p w14:paraId="61505419" w14:textId="77777777" w:rsidR="00B675B4" w:rsidRPr="00262B15" w:rsidRDefault="00B675B4" w:rsidP="00B675B4">
            <w:pPr>
              <w:ind w:right="-33"/>
              <w:contextualSpacing/>
              <w:jc w:val="center"/>
              <w:rPr>
                <w:rFonts w:ascii="Arial" w:hAnsi="Arial" w:cs="Arial"/>
                <w:b/>
                <w:sz w:val="20"/>
                <w:szCs w:val="20"/>
              </w:rPr>
            </w:pPr>
          </w:p>
          <w:p w14:paraId="61B71B1F" w14:textId="77777777" w:rsidR="00B675B4" w:rsidRPr="00262B15" w:rsidRDefault="00B675B4" w:rsidP="00B675B4">
            <w:pPr>
              <w:ind w:right="-33"/>
              <w:contextualSpacing/>
              <w:jc w:val="center"/>
              <w:rPr>
                <w:rFonts w:ascii="Arial" w:hAnsi="Arial" w:cs="Arial"/>
                <w:b/>
                <w:sz w:val="20"/>
                <w:szCs w:val="20"/>
              </w:rPr>
            </w:pPr>
            <w:r w:rsidRPr="00262B15">
              <w:rPr>
                <w:rFonts w:ascii="Arial" w:hAnsi="Arial" w:cs="Arial"/>
                <w:b/>
                <w:sz w:val="20"/>
                <w:szCs w:val="20"/>
              </w:rPr>
              <w:t>Durée</w:t>
            </w:r>
          </w:p>
        </w:tc>
        <w:tc>
          <w:tcPr>
            <w:tcW w:w="2126" w:type="dxa"/>
            <w:gridSpan w:val="2"/>
          </w:tcPr>
          <w:p w14:paraId="48985E83" w14:textId="77777777" w:rsidR="00B675B4" w:rsidRPr="00262B15" w:rsidRDefault="00B675B4" w:rsidP="00B675B4">
            <w:pPr>
              <w:ind w:right="-33"/>
              <w:contextualSpacing/>
              <w:jc w:val="center"/>
              <w:rPr>
                <w:rFonts w:ascii="Arial" w:hAnsi="Arial" w:cs="Arial"/>
                <w:b/>
                <w:sz w:val="20"/>
                <w:szCs w:val="20"/>
              </w:rPr>
            </w:pPr>
          </w:p>
          <w:p w14:paraId="186E90CC" w14:textId="77777777" w:rsidR="00B675B4" w:rsidRPr="00262B15" w:rsidRDefault="00B675B4" w:rsidP="00B675B4">
            <w:pPr>
              <w:ind w:right="-33"/>
              <w:contextualSpacing/>
              <w:jc w:val="center"/>
              <w:rPr>
                <w:rFonts w:ascii="Arial" w:hAnsi="Arial" w:cs="Arial"/>
                <w:b/>
                <w:sz w:val="20"/>
                <w:szCs w:val="20"/>
              </w:rPr>
            </w:pPr>
            <w:r w:rsidRPr="00262B15">
              <w:rPr>
                <w:rFonts w:ascii="Arial" w:hAnsi="Arial" w:cs="Arial"/>
                <w:b/>
                <w:sz w:val="20"/>
                <w:szCs w:val="20"/>
              </w:rPr>
              <w:t>Dates</w:t>
            </w:r>
          </w:p>
        </w:tc>
        <w:tc>
          <w:tcPr>
            <w:tcW w:w="2268" w:type="dxa"/>
          </w:tcPr>
          <w:p w14:paraId="64B5A757" w14:textId="77777777" w:rsidR="00B675B4" w:rsidRPr="00262B15" w:rsidRDefault="00B675B4" w:rsidP="00B675B4">
            <w:pPr>
              <w:ind w:right="-33"/>
              <w:contextualSpacing/>
              <w:rPr>
                <w:rFonts w:ascii="Arial" w:hAnsi="Arial" w:cs="Arial"/>
                <w:b/>
                <w:sz w:val="20"/>
                <w:szCs w:val="20"/>
              </w:rPr>
            </w:pPr>
            <w:r w:rsidRPr="00262B15">
              <w:rPr>
                <w:rFonts w:ascii="Arial" w:hAnsi="Arial" w:cs="Arial"/>
                <w:b/>
                <w:sz w:val="20"/>
                <w:szCs w:val="20"/>
              </w:rPr>
              <w:t xml:space="preserve">        Nombre de participants prévus</w:t>
            </w:r>
          </w:p>
        </w:tc>
      </w:tr>
      <w:tr w:rsidR="00B675B4" w:rsidRPr="007A10BE" w14:paraId="5DB46DD0" w14:textId="77777777" w:rsidTr="002D64F7">
        <w:tc>
          <w:tcPr>
            <w:tcW w:w="4253" w:type="dxa"/>
            <w:vAlign w:val="center"/>
          </w:tcPr>
          <w:p w14:paraId="17F0C5BD" w14:textId="77777777" w:rsidR="00B675B4" w:rsidRPr="007A10BE" w:rsidRDefault="00B675B4" w:rsidP="00B675B4">
            <w:pPr>
              <w:ind w:right="-33"/>
              <w:contextualSpacing/>
              <w:jc w:val="center"/>
              <w:rPr>
                <w:rFonts w:ascii="Arial" w:hAnsi="Arial" w:cs="Arial"/>
                <w:sz w:val="20"/>
                <w:szCs w:val="20"/>
              </w:rPr>
            </w:pPr>
          </w:p>
          <w:p w14:paraId="0ADE9797" w14:textId="77777777" w:rsidR="00B675B4" w:rsidRPr="007A10BE" w:rsidRDefault="00B675B4" w:rsidP="00B675B4">
            <w:pPr>
              <w:ind w:right="-33"/>
              <w:contextualSpacing/>
              <w:jc w:val="center"/>
              <w:rPr>
                <w:rFonts w:ascii="Arial" w:hAnsi="Arial" w:cs="Arial"/>
                <w:b/>
                <w:bCs/>
                <w:color w:val="002060"/>
                <w:sz w:val="20"/>
                <w:szCs w:val="20"/>
              </w:rPr>
            </w:pPr>
            <w:r w:rsidRPr="007A10BE">
              <w:rPr>
                <w:rFonts w:ascii="Arial" w:hAnsi="Arial" w:cs="Arial"/>
                <w:b/>
                <w:bCs/>
                <w:color w:val="002060"/>
                <w:sz w:val="20"/>
                <w:szCs w:val="20"/>
              </w:rPr>
              <w:t>TDAH </w:t>
            </w:r>
          </w:p>
          <w:p w14:paraId="186A2A9D" w14:textId="77777777" w:rsidR="00B675B4" w:rsidRPr="007A10BE" w:rsidRDefault="00B675B4" w:rsidP="00B675B4">
            <w:pPr>
              <w:ind w:right="-33"/>
              <w:contextualSpacing/>
              <w:jc w:val="center"/>
              <w:rPr>
                <w:rFonts w:ascii="Arial" w:hAnsi="Arial" w:cs="Arial"/>
                <w:b/>
                <w:color w:val="002060"/>
                <w:sz w:val="20"/>
                <w:szCs w:val="20"/>
              </w:rPr>
            </w:pPr>
            <w:r w:rsidRPr="007A10BE">
              <w:rPr>
                <w:rFonts w:ascii="Arial" w:hAnsi="Arial" w:cs="Arial"/>
                <w:b/>
                <w:color w:val="002060"/>
                <w:sz w:val="20"/>
                <w:szCs w:val="20"/>
              </w:rPr>
              <w:t>Comprendre le fonctionnement cognitif des élèves TDAH et mettre en œuvre des</w:t>
            </w:r>
          </w:p>
          <w:p w14:paraId="3BF189B3" w14:textId="294462CF" w:rsidR="00B675B4" w:rsidRPr="007A10BE" w:rsidRDefault="0027790C" w:rsidP="00B675B4">
            <w:pPr>
              <w:ind w:right="-33"/>
              <w:contextualSpacing/>
              <w:jc w:val="center"/>
              <w:rPr>
                <w:rFonts w:ascii="Arial" w:hAnsi="Arial" w:cs="Arial"/>
                <w:b/>
                <w:color w:val="002060"/>
                <w:sz w:val="20"/>
                <w:szCs w:val="20"/>
              </w:rPr>
            </w:pPr>
            <w:r w:rsidRPr="007A10BE">
              <w:rPr>
                <w:rFonts w:ascii="Arial" w:hAnsi="Arial" w:cs="Arial"/>
                <w:b/>
                <w:color w:val="002060"/>
                <w:sz w:val="20"/>
                <w:szCs w:val="20"/>
              </w:rPr>
              <w:t>Stratégies</w:t>
            </w:r>
            <w:r w:rsidR="00B675B4" w:rsidRPr="007A10BE">
              <w:rPr>
                <w:rFonts w:ascii="Arial" w:hAnsi="Arial" w:cs="Arial"/>
                <w:b/>
                <w:color w:val="002060"/>
                <w:sz w:val="20"/>
                <w:szCs w:val="20"/>
              </w:rPr>
              <w:t xml:space="preserve"> pédagogiques et didactiques adaptées aux besoins ciblés</w:t>
            </w:r>
          </w:p>
          <w:p w14:paraId="3C3C6880" w14:textId="77777777" w:rsidR="00B675B4" w:rsidRPr="007A10BE" w:rsidRDefault="00B675B4" w:rsidP="00B675B4">
            <w:pPr>
              <w:ind w:right="-33"/>
              <w:contextualSpacing/>
              <w:jc w:val="center"/>
              <w:rPr>
                <w:rFonts w:ascii="Arial" w:hAnsi="Arial" w:cs="Arial"/>
                <w:sz w:val="20"/>
                <w:szCs w:val="20"/>
              </w:rPr>
            </w:pPr>
          </w:p>
        </w:tc>
        <w:tc>
          <w:tcPr>
            <w:tcW w:w="1985" w:type="dxa"/>
            <w:gridSpan w:val="2"/>
            <w:vAlign w:val="center"/>
          </w:tcPr>
          <w:p w14:paraId="7481D37C" w14:textId="77777777" w:rsidR="00B675B4" w:rsidRPr="007A10BE" w:rsidRDefault="00B675B4" w:rsidP="00B675B4">
            <w:pPr>
              <w:ind w:right="-33"/>
              <w:contextualSpacing/>
              <w:jc w:val="center"/>
              <w:rPr>
                <w:rFonts w:ascii="Arial" w:hAnsi="Arial" w:cs="Arial"/>
                <w:sz w:val="20"/>
                <w:szCs w:val="20"/>
              </w:rPr>
            </w:pPr>
            <w:r w:rsidRPr="007A10BE">
              <w:rPr>
                <w:rFonts w:ascii="Arial" w:hAnsi="Arial" w:cs="Arial"/>
                <w:sz w:val="20"/>
                <w:szCs w:val="20"/>
              </w:rPr>
              <w:t>25H</w:t>
            </w:r>
          </w:p>
        </w:tc>
        <w:tc>
          <w:tcPr>
            <w:tcW w:w="2126" w:type="dxa"/>
            <w:gridSpan w:val="2"/>
            <w:vAlign w:val="center"/>
          </w:tcPr>
          <w:p w14:paraId="339B25D9" w14:textId="77777777" w:rsidR="00B675B4" w:rsidRPr="007A10BE" w:rsidRDefault="00B675B4" w:rsidP="00B675B4">
            <w:pPr>
              <w:ind w:right="-33"/>
              <w:contextualSpacing/>
              <w:jc w:val="center"/>
              <w:rPr>
                <w:rFonts w:ascii="Arial" w:hAnsi="Arial" w:cs="Arial"/>
                <w:sz w:val="20"/>
                <w:szCs w:val="20"/>
              </w:rPr>
            </w:pPr>
            <w:r w:rsidRPr="007A10BE">
              <w:rPr>
                <w:rFonts w:ascii="Arial" w:hAnsi="Arial" w:cs="Arial"/>
                <w:sz w:val="20"/>
                <w:szCs w:val="20"/>
              </w:rPr>
              <w:t>AVRIL 2023</w:t>
            </w:r>
          </w:p>
        </w:tc>
        <w:tc>
          <w:tcPr>
            <w:tcW w:w="2268" w:type="dxa"/>
            <w:vAlign w:val="center"/>
          </w:tcPr>
          <w:p w14:paraId="6207BB97" w14:textId="77777777" w:rsidR="00B675B4" w:rsidRPr="007A10BE" w:rsidRDefault="00B675B4" w:rsidP="00B675B4">
            <w:pPr>
              <w:ind w:right="-33"/>
              <w:contextualSpacing/>
              <w:jc w:val="center"/>
              <w:rPr>
                <w:rFonts w:ascii="Arial" w:hAnsi="Arial" w:cs="Arial"/>
                <w:sz w:val="20"/>
                <w:szCs w:val="20"/>
              </w:rPr>
            </w:pPr>
            <w:r w:rsidRPr="007A10BE">
              <w:rPr>
                <w:rFonts w:ascii="Arial" w:hAnsi="Arial" w:cs="Arial"/>
                <w:sz w:val="20"/>
                <w:szCs w:val="20"/>
              </w:rPr>
              <w:t>25</w:t>
            </w:r>
          </w:p>
        </w:tc>
      </w:tr>
      <w:tr w:rsidR="00B675B4" w:rsidRPr="007A10BE" w14:paraId="1E86CC41" w14:textId="77777777" w:rsidTr="002D64F7">
        <w:tc>
          <w:tcPr>
            <w:tcW w:w="4253" w:type="dxa"/>
          </w:tcPr>
          <w:p w14:paraId="6DE5BC38" w14:textId="77777777" w:rsidR="00B675B4" w:rsidRPr="00B26EE6" w:rsidRDefault="00B675B4" w:rsidP="00B675B4">
            <w:pPr>
              <w:ind w:right="-33"/>
              <w:contextualSpacing/>
              <w:jc w:val="center"/>
              <w:rPr>
                <w:rFonts w:ascii="Arial" w:hAnsi="Arial" w:cs="Arial"/>
                <w:b/>
                <w:sz w:val="20"/>
                <w:szCs w:val="20"/>
              </w:rPr>
            </w:pPr>
          </w:p>
          <w:p w14:paraId="2172B39F" w14:textId="77777777" w:rsidR="00B675B4" w:rsidRPr="00B26EE6" w:rsidRDefault="00B675B4" w:rsidP="00B675B4">
            <w:pPr>
              <w:ind w:right="-33"/>
              <w:contextualSpacing/>
              <w:jc w:val="center"/>
              <w:rPr>
                <w:rFonts w:ascii="Arial" w:hAnsi="Arial" w:cs="Arial"/>
                <w:b/>
                <w:sz w:val="20"/>
                <w:szCs w:val="20"/>
              </w:rPr>
            </w:pPr>
            <w:r w:rsidRPr="00B26EE6">
              <w:rPr>
                <w:rFonts w:ascii="Arial" w:hAnsi="Arial" w:cs="Arial"/>
                <w:b/>
                <w:sz w:val="20"/>
                <w:szCs w:val="20"/>
              </w:rPr>
              <w:t>Public concerné</w:t>
            </w:r>
          </w:p>
          <w:p w14:paraId="4861973B" w14:textId="77777777" w:rsidR="00B675B4" w:rsidRPr="00B26EE6" w:rsidRDefault="00B675B4" w:rsidP="00B675B4">
            <w:pPr>
              <w:ind w:right="-33"/>
              <w:contextualSpacing/>
              <w:jc w:val="center"/>
              <w:rPr>
                <w:rFonts w:ascii="Arial" w:hAnsi="Arial" w:cs="Arial"/>
                <w:b/>
                <w:sz w:val="20"/>
                <w:szCs w:val="20"/>
              </w:rPr>
            </w:pPr>
          </w:p>
        </w:tc>
        <w:tc>
          <w:tcPr>
            <w:tcW w:w="3402" w:type="dxa"/>
            <w:gridSpan w:val="3"/>
          </w:tcPr>
          <w:p w14:paraId="62F37C50" w14:textId="77777777" w:rsidR="00B675B4" w:rsidRPr="00B26EE6" w:rsidRDefault="00B675B4" w:rsidP="00B675B4">
            <w:pPr>
              <w:ind w:right="-33"/>
              <w:contextualSpacing/>
              <w:jc w:val="center"/>
              <w:rPr>
                <w:rFonts w:ascii="Arial" w:hAnsi="Arial" w:cs="Arial"/>
                <w:b/>
                <w:sz w:val="20"/>
                <w:szCs w:val="20"/>
              </w:rPr>
            </w:pPr>
          </w:p>
          <w:p w14:paraId="31F4E6A6" w14:textId="77777777" w:rsidR="00B675B4" w:rsidRPr="00B26EE6" w:rsidRDefault="00B675B4" w:rsidP="00B675B4">
            <w:pPr>
              <w:ind w:right="-33"/>
              <w:contextualSpacing/>
              <w:jc w:val="center"/>
              <w:rPr>
                <w:rFonts w:ascii="Arial" w:hAnsi="Arial" w:cs="Arial"/>
                <w:b/>
                <w:sz w:val="20"/>
                <w:szCs w:val="20"/>
              </w:rPr>
            </w:pPr>
            <w:r w:rsidRPr="00B26EE6">
              <w:rPr>
                <w:rFonts w:ascii="Arial" w:hAnsi="Arial" w:cs="Arial"/>
                <w:b/>
                <w:sz w:val="20"/>
                <w:szCs w:val="20"/>
              </w:rPr>
              <w:t>Lieu de stage</w:t>
            </w:r>
          </w:p>
        </w:tc>
        <w:tc>
          <w:tcPr>
            <w:tcW w:w="2977" w:type="dxa"/>
            <w:gridSpan w:val="2"/>
          </w:tcPr>
          <w:p w14:paraId="1B414320" w14:textId="77777777" w:rsidR="00B675B4" w:rsidRPr="00B26EE6" w:rsidRDefault="00B675B4" w:rsidP="00B675B4">
            <w:pPr>
              <w:ind w:right="-33"/>
              <w:contextualSpacing/>
              <w:jc w:val="center"/>
              <w:rPr>
                <w:rFonts w:ascii="Arial" w:hAnsi="Arial" w:cs="Arial"/>
                <w:b/>
                <w:sz w:val="20"/>
                <w:szCs w:val="20"/>
              </w:rPr>
            </w:pPr>
          </w:p>
          <w:p w14:paraId="31B8EDC7" w14:textId="77777777" w:rsidR="00B675B4" w:rsidRPr="00B26EE6" w:rsidRDefault="00B675B4" w:rsidP="00B675B4">
            <w:pPr>
              <w:ind w:right="-33"/>
              <w:contextualSpacing/>
              <w:jc w:val="center"/>
              <w:rPr>
                <w:rFonts w:ascii="Arial" w:hAnsi="Arial" w:cs="Arial"/>
                <w:b/>
                <w:sz w:val="20"/>
                <w:szCs w:val="20"/>
              </w:rPr>
            </w:pPr>
            <w:r w:rsidRPr="00B26EE6">
              <w:rPr>
                <w:rFonts w:ascii="Arial" w:hAnsi="Arial" w:cs="Arial"/>
                <w:b/>
                <w:sz w:val="20"/>
                <w:szCs w:val="20"/>
              </w:rPr>
              <w:t>Opérateur principal</w:t>
            </w:r>
          </w:p>
        </w:tc>
      </w:tr>
      <w:tr w:rsidR="00B675B4" w:rsidRPr="007A10BE" w14:paraId="6B09DF73" w14:textId="77777777" w:rsidTr="002D64F7">
        <w:tc>
          <w:tcPr>
            <w:tcW w:w="4253" w:type="dxa"/>
          </w:tcPr>
          <w:p w14:paraId="34568EBD" w14:textId="77777777" w:rsidR="00B675B4" w:rsidRPr="007A10BE" w:rsidRDefault="00B675B4" w:rsidP="00B675B4">
            <w:pPr>
              <w:contextualSpacing/>
              <w:rPr>
                <w:rFonts w:ascii="Arial" w:hAnsi="Arial" w:cs="Arial"/>
                <w:sz w:val="20"/>
                <w:szCs w:val="20"/>
              </w:rPr>
            </w:pPr>
          </w:p>
          <w:p w14:paraId="77AEBA2E" w14:textId="77777777" w:rsidR="00B675B4" w:rsidRPr="007A10BE" w:rsidRDefault="00B675B4" w:rsidP="00B675B4">
            <w:pPr>
              <w:contextualSpacing/>
              <w:rPr>
                <w:rFonts w:ascii="Arial" w:hAnsi="Arial" w:cs="Arial"/>
                <w:sz w:val="20"/>
                <w:szCs w:val="20"/>
              </w:rPr>
            </w:pPr>
            <w:r w:rsidRPr="007A10BE">
              <w:rPr>
                <w:rFonts w:ascii="Arial" w:hAnsi="Arial" w:cs="Arial"/>
                <w:sz w:val="20"/>
                <w:szCs w:val="20"/>
              </w:rPr>
              <w:t>Enseignants titulaires du CAPPEI, CAPA-SH, CASAIS…enseignants non spécialisés, personnels non enseignants (AESH, personnels des collectivités)</w:t>
            </w:r>
          </w:p>
          <w:p w14:paraId="05296888" w14:textId="77777777" w:rsidR="00B675B4" w:rsidRPr="007A10BE" w:rsidRDefault="00B675B4" w:rsidP="00B675B4">
            <w:pPr>
              <w:contextualSpacing/>
              <w:rPr>
                <w:rFonts w:ascii="Arial" w:hAnsi="Arial" w:cs="Arial"/>
                <w:sz w:val="20"/>
                <w:szCs w:val="20"/>
              </w:rPr>
            </w:pPr>
          </w:p>
          <w:p w14:paraId="209BD996" w14:textId="77777777" w:rsidR="00B675B4" w:rsidRPr="007A10BE" w:rsidRDefault="00B675B4" w:rsidP="00B675B4">
            <w:pPr>
              <w:contextualSpacing/>
              <w:rPr>
                <w:rFonts w:ascii="Arial" w:hAnsi="Arial" w:cs="Arial"/>
                <w:sz w:val="20"/>
                <w:szCs w:val="20"/>
              </w:rPr>
            </w:pPr>
          </w:p>
        </w:tc>
        <w:tc>
          <w:tcPr>
            <w:tcW w:w="3402" w:type="dxa"/>
            <w:gridSpan w:val="3"/>
          </w:tcPr>
          <w:p w14:paraId="15F72177" w14:textId="77777777" w:rsidR="00B675B4" w:rsidRPr="007A10BE" w:rsidRDefault="00B675B4" w:rsidP="00B675B4">
            <w:pPr>
              <w:ind w:right="-33"/>
              <w:contextualSpacing/>
              <w:jc w:val="center"/>
              <w:rPr>
                <w:rFonts w:ascii="Arial" w:hAnsi="Arial" w:cs="Arial"/>
                <w:sz w:val="20"/>
                <w:szCs w:val="20"/>
              </w:rPr>
            </w:pPr>
          </w:p>
          <w:p w14:paraId="44CBA121" w14:textId="77777777" w:rsidR="00B675B4" w:rsidRPr="007A10BE" w:rsidRDefault="00B675B4" w:rsidP="00B675B4">
            <w:pPr>
              <w:ind w:right="-33"/>
              <w:contextualSpacing/>
              <w:jc w:val="center"/>
              <w:rPr>
                <w:rFonts w:ascii="Arial" w:hAnsi="Arial" w:cs="Arial"/>
                <w:sz w:val="20"/>
                <w:szCs w:val="20"/>
              </w:rPr>
            </w:pPr>
          </w:p>
          <w:p w14:paraId="52F15317" w14:textId="77777777" w:rsidR="00B675B4" w:rsidRPr="007A10BE" w:rsidRDefault="00B675B4" w:rsidP="00B675B4">
            <w:pPr>
              <w:ind w:right="-33"/>
              <w:contextualSpacing/>
              <w:jc w:val="center"/>
              <w:rPr>
                <w:rFonts w:ascii="Arial" w:hAnsi="Arial" w:cs="Arial"/>
                <w:sz w:val="20"/>
                <w:szCs w:val="20"/>
              </w:rPr>
            </w:pPr>
            <w:r w:rsidRPr="007A10BE">
              <w:rPr>
                <w:rFonts w:ascii="Arial" w:hAnsi="Arial" w:cs="Arial"/>
                <w:sz w:val="20"/>
                <w:szCs w:val="20"/>
              </w:rPr>
              <w:t>BASSIN SUD-OUEST</w:t>
            </w:r>
          </w:p>
          <w:p w14:paraId="0F0D8CF9" w14:textId="77777777" w:rsidR="00B675B4" w:rsidRPr="007A10BE" w:rsidRDefault="00B675B4" w:rsidP="00B675B4">
            <w:pPr>
              <w:ind w:right="-33"/>
              <w:contextualSpacing/>
              <w:jc w:val="center"/>
              <w:rPr>
                <w:rFonts w:ascii="Arial" w:hAnsi="Arial" w:cs="Arial"/>
                <w:sz w:val="20"/>
                <w:szCs w:val="20"/>
              </w:rPr>
            </w:pPr>
            <w:r w:rsidRPr="007A10BE">
              <w:rPr>
                <w:rFonts w:ascii="Arial" w:hAnsi="Arial" w:cs="Arial"/>
                <w:sz w:val="20"/>
                <w:szCs w:val="20"/>
              </w:rPr>
              <w:t>ILE DE LA REUNION</w:t>
            </w:r>
          </w:p>
        </w:tc>
        <w:tc>
          <w:tcPr>
            <w:tcW w:w="2977" w:type="dxa"/>
            <w:gridSpan w:val="2"/>
          </w:tcPr>
          <w:p w14:paraId="15E5EA5A" w14:textId="77777777" w:rsidR="00B675B4" w:rsidRPr="007A10BE" w:rsidRDefault="00B675B4" w:rsidP="00B675B4">
            <w:pPr>
              <w:ind w:right="-33"/>
              <w:contextualSpacing/>
              <w:jc w:val="center"/>
              <w:rPr>
                <w:rFonts w:ascii="Arial" w:hAnsi="Arial" w:cs="Arial"/>
                <w:sz w:val="20"/>
                <w:szCs w:val="20"/>
              </w:rPr>
            </w:pPr>
          </w:p>
          <w:p w14:paraId="305C3385" w14:textId="77777777" w:rsidR="00B675B4" w:rsidRPr="007A10BE" w:rsidRDefault="00B675B4" w:rsidP="00B675B4">
            <w:pPr>
              <w:ind w:right="-33"/>
              <w:contextualSpacing/>
              <w:jc w:val="center"/>
              <w:rPr>
                <w:rFonts w:ascii="Arial" w:hAnsi="Arial" w:cs="Arial"/>
                <w:sz w:val="20"/>
                <w:szCs w:val="20"/>
              </w:rPr>
            </w:pPr>
          </w:p>
          <w:p w14:paraId="5C315154" w14:textId="77777777" w:rsidR="00B675B4" w:rsidRPr="007A10BE" w:rsidRDefault="00B675B4" w:rsidP="00B675B4">
            <w:pPr>
              <w:ind w:right="-33"/>
              <w:contextualSpacing/>
              <w:jc w:val="center"/>
              <w:rPr>
                <w:rFonts w:ascii="Arial" w:hAnsi="Arial" w:cs="Arial"/>
                <w:sz w:val="20"/>
                <w:szCs w:val="20"/>
              </w:rPr>
            </w:pPr>
            <w:r w:rsidRPr="007A10BE">
              <w:rPr>
                <w:rFonts w:ascii="Arial" w:hAnsi="Arial" w:cs="Arial"/>
                <w:sz w:val="20"/>
                <w:szCs w:val="20"/>
              </w:rPr>
              <w:t>SEI SUD-OUEST</w:t>
            </w:r>
          </w:p>
        </w:tc>
      </w:tr>
      <w:tr w:rsidR="00B675B4" w:rsidRPr="007A10BE" w14:paraId="117C890B" w14:textId="77777777" w:rsidTr="002D64F7">
        <w:tc>
          <w:tcPr>
            <w:tcW w:w="10632" w:type="dxa"/>
            <w:gridSpan w:val="6"/>
          </w:tcPr>
          <w:p w14:paraId="74CE3A1B" w14:textId="77777777" w:rsidR="00B675B4" w:rsidRPr="007A10BE" w:rsidRDefault="00B675B4" w:rsidP="00B675B4">
            <w:pPr>
              <w:contextualSpacing/>
              <w:rPr>
                <w:rFonts w:ascii="Arial" w:hAnsi="Arial" w:cs="Arial"/>
                <w:sz w:val="20"/>
                <w:szCs w:val="20"/>
              </w:rPr>
            </w:pPr>
          </w:p>
          <w:p w14:paraId="26981D6A" w14:textId="77777777" w:rsidR="00B675B4" w:rsidRPr="007A10BE" w:rsidRDefault="00B675B4" w:rsidP="00B675B4">
            <w:pPr>
              <w:contextualSpacing/>
              <w:rPr>
                <w:rFonts w:ascii="Arial" w:hAnsi="Arial" w:cs="Arial"/>
                <w:sz w:val="20"/>
                <w:szCs w:val="20"/>
              </w:rPr>
            </w:pPr>
            <w:r w:rsidRPr="007A10BE">
              <w:rPr>
                <w:rFonts w:ascii="Arial" w:hAnsi="Arial" w:cs="Arial"/>
                <w:sz w:val="20"/>
                <w:szCs w:val="20"/>
              </w:rPr>
              <w:t xml:space="preserve">Objectifs : </w:t>
            </w:r>
          </w:p>
          <w:p w14:paraId="34AD2BDF" w14:textId="77777777" w:rsidR="00B675B4" w:rsidRPr="007A10BE" w:rsidRDefault="00B675B4" w:rsidP="00B675B4">
            <w:pPr>
              <w:contextualSpacing/>
              <w:rPr>
                <w:rFonts w:ascii="Arial" w:hAnsi="Arial" w:cs="Arial"/>
                <w:sz w:val="20"/>
                <w:szCs w:val="20"/>
              </w:rPr>
            </w:pPr>
          </w:p>
          <w:p w14:paraId="7278E4F9" w14:textId="4ED98C18" w:rsidR="00B675B4" w:rsidRPr="00744BE3" w:rsidRDefault="00B675B4" w:rsidP="00613A83">
            <w:pPr>
              <w:pStyle w:val="Paragraphedeliste"/>
              <w:numPr>
                <w:ilvl w:val="0"/>
                <w:numId w:val="4"/>
              </w:numPr>
              <w:autoSpaceDN w:val="0"/>
              <w:textAlignment w:val="baseline"/>
              <w:rPr>
                <w:rFonts w:ascii="Arial" w:eastAsia="Arial Unicode MS" w:hAnsi="Arial" w:cs="Arial"/>
                <w:kern w:val="3"/>
                <w:sz w:val="20"/>
                <w:szCs w:val="20"/>
              </w:rPr>
            </w:pPr>
            <w:r w:rsidRPr="00744BE3">
              <w:rPr>
                <w:rFonts w:ascii="Arial" w:eastAsia="Arial Unicode MS" w:hAnsi="Arial" w:cs="Arial"/>
                <w:kern w:val="3"/>
                <w:sz w:val="20"/>
                <w:szCs w:val="20"/>
              </w:rPr>
              <w:t xml:space="preserve">Appréhender la notion générale de TND et celle de TDAH ; </w:t>
            </w:r>
            <w:r w:rsidRPr="00744BE3">
              <w:rPr>
                <w:rFonts w:ascii="Arial" w:eastAsia="Arial Unicode MS" w:hAnsi="Arial" w:cs="Arial"/>
                <w:color w:val="00000A"/>
                <w:sz w:val="20"/>
                <w:szCs w:val="20"/>
              </w:rPr>
              <w:t>Repérer les autres difficultés et troubles souvent associés au TDAH.</w:t>
            </w:r>
          </w:p>
          <w:p w14:paraId="22F511EE" w14:textId="6C9E85F1" w:rsidR="00B675B4" w:rsidRPr="00744BE3" w:rsidRDefault="00B675B4" w:rsidP="00613A83">
            <w:pPr>
              <w:pStyle w:val="Paragraphedeliste"/>
              <w:numPr>
                <w:ilvl w:val="0"/>
                <w:numId w:val="4"/>
              </w:numPr>
              <w:autoSpaceDE w:val="0"/>
              <w:rPr>
                <w:rFonts w:ascii="Arial" w:hAnsi="Arial" w:cs="Arial"/>
                <w:color w:val="00000A"/>
                <w:sz w:val="20"/>
                <w:szCs w:val="20"/>
              </w:rPr>
            </w:pPr>
            <w:r w:rsidRPr="00744BE3">
              <w:rPr>
                <w:rFonts w:ascii="Arial" w:hAnsi="Arial" w:cs="Arial"/>
                <w:color w:val="00000A"/>
                <w:sz w:val="20"/>
                <w:szCs w:val="20"/>
              </w:rPr>
              <w:t>Apprendre à identifier certains comportements liés au TDAH qui impactent la scolarité</w:t>
            </w:r>
          </w:p>
          <w:p w14:paraId="2EBD9979" w14:textId="64DFC7FC" w:rsidR="00B675B4" w:rsidRPr="00744BE3" w:rsidRDefault="0027790C" w:rsidP="00613A83">
            <w:pPr>
              <w:pStyle w:val="Paragraphedeliste"/>
              <w:numPr>
                <w:ilvl w:val="0"/>
                <w:numId w:val="4"/>
              </w:numPr>
              <w:autoSpaceDE w:val="0"/>
              <w:rPr>
                <w:rFonts w:ascii="Arial" w:hAnsi="Arial" w:cs="Arial"/>
                <w:color w:val="00000A"/>
                <w:sz w:val="20"/>
                <w:szCs w:val="20"/>
              </w:rPr>
            </w:pPr>
            <w:r w:rsidRPr="00744BE3">
              <w:rPr>
                <w:rFonts w:ascii="Arial" w:hAnsi="Arial" w:cs="Arial"/>
                <w:color w:val="00000A"/>
                <w:sz w:val="20"/>
                <w:szCs w:val="20"/>
              </w:rPr>
              <w:t>Mettre en</w:t>
            </w:r>
            <w:r w:rsidR="00B675B4" w:rsidRPr="00744BE3">
              <w:rPr>
                <w:rFonts w:ascii="Arial" w:hAnsi="Arial" w:cs="Arial"/>
                <w:color w:val="00000A"/>
                <w:sz w:val="20"/>
                <w:szCs w:val="20"/>
              </w:rPr>
              <w:t xml:space="preserve"> œuvre des réponses pédagogiques et didactiques adaptées aux besoins de ces élèves.</w:t>
            </w:r>
          </w:p>
          <w:p w14:paraId="3AB591C5" w14:textId="4B72B8A1" w:rsidR="00B675B4" w:rsidRPr="00744BE3" w:rsidRDefault="00B675B4" w:rsidP="00613A83">
            <w:pPr>
              <w:pStyle w:val="Paragraphedeliste"/>
              <w:numPr>
                <w:ilvl w:val="0"/>
                <w:numId w:val="4"/>
              </w:numPr>
              <w:autoSpaceDE w:val="0"/>
              <w:rPr>
                <w:rFonts w:ascii="Arial" w:hAnsi="Arial" w:cs="Arial"/>
                <w:color w:val="00000A"/>
                <w:sz w:val="20"/>
                <w:szCs w:val="20"/>
              </w:rPr>
            </w:pPr>
            <w:r w:rsidRPr="00744BE3">
              <w:rPr>
                <w:rFonts w:ascii="Arial" w:hAnsi="Arial" w:cs="Arial"/>
                <w:color w:val="00000A"/>
                <w:sz w:val="20"/>
                <w:szCs w:val="20"/>
              </w:rPr>
              <w:t>Le rôle du partenariat dans la prise en charge des EABEP et spécificités des TDAH</w:t>
            </w:r>
          </w:p>
          <w:p w14:paraId="0675B376" w14:textId="77777777" w:rsidR="00744BE3" w:rsidRDefault="0027790C" w:rsidP="00613A83">
            <w:pPr>
              <w:pStyle w:val="Paragraphedeliste"/>
              <w:numPr>
                <w:ilvl w:val="0"/>
                <w:numId w:val="4"/>
              </w:numPr>
              <w:autoSpaceDE w:val="0"/>
              <w:autoSpaceDN w:val="0"/>
              <w:rPr>
                <w:rFonts w:ascii="Arial" w:hAnsi="Arial" w:cs="Arial"/>
                <w:color w:val="00000A"/>
                <w:sz w:val="20"/>
                <w:szCs w:val="20"/>
              </w:rPr>
            </w:pPr>
            <w:r w:rsidRPr="00744BE3">
              <w:rPr>
                <w:rFonts w:ascii="Arial" w:hAnsi="Arial" w:cs="Arial"/>
                <w:color w:val="00000A"/>
                <w:sz w:val="20"/>
                <w:szCs w:val="20"/>
              </w:rPr>
              <w:t>Le</w:t>
            </w:r>
            <w:r w:rsidR="00B675B4" w:rsidRPr="00744BE3">
              <w:rPr>
                <w:rFonts w:ascii="Arial" w:hAnsi="Arial" w:cs="Arial"/>
                <w:color w:val="00000A"/>
                <w:sz w:val="20"/>
                <w:szCs w:val="20"/>
              </w:rPr>
              <w:t xml:space="preserve"> partenariat EN </w:t>
            </w:r>
            <w:r w:rsidRPr="00744BE3">
              <w:rPr>
                <w:rFonts w:ascii="Arial" w:hAnsi="Arial" w:cs="Arial"/>
                <w:color w:val="00000A"/>
                <w:sz w:val="20"/>
                <w:szCs w:val="20"/>
              </w:rPr>
              <w:t>(harmonisation</w:t>
            </w:r>
            <w:r w:rsidR="00B675B4" w:rsidRPr="00744BE3">
              <w:rPr>
                <w:rFonts w:ascii="Arial" w:hAnsi="Arial" w:cs="Arial"/>
                <w:color w:val="00000A"/>
                <w:sz w:val="20"/>
                <w:szCs w:val="20"/>
              </w:rPr>
              <w:t xml:space="preserve"> du TANDEM Enseignant/AESH, TRIO avec </w:t>
            </w:r>
            <w:r w:rsidRPr="00744BE3">
              <w:rPr>
                <w:rFonts w:ascii="Arial" w:hAnsi="Arial" w:cs="Arial"/>
                <w:color w:val="00000A"/>
                <w:sz w:val="20"/>
                <w:szCs w:val="20"/>
              </w:rPr>
              <w:t>les enseignants</w:t>
            </w:r>
            <w:r w:rsidR="00B675B4" w:rsidRPr="00744BE3">
              <w:rPr>
                <w:rFonts w:ascii="Arial" w:hAnsi="Arial" w:cs="Arial"/>
                <w:color w:val="00000A"/>
                <w:sz w:val="20"/>
                <w:szCs w:val="20"/>
              </w:rPr>
              <w:t xml:space="preserve"> de classe de référence et coordonnateurs de dispositifs </w:t>
            </w:r>
            <w:r w:rsidRPr="00744BE3">
              <w:rPr>
                <w:rFonts w:ascii="Arial" w:hAnsi="Arial" w:cs="Arial"/>
                <w:color w:val="00000A"/>
                <w:sz w:val="20"/>
                <w:szCs w:val="20"/>
              </w:rPr>
              <w:t>ULIS, articulation</w:t>
            </w:r>
            <w:r w:rsidR="00B675B4" w:rsidRPr="00744BE3">
              <w:rPr>
                <w:rFonts w:ascii="Arial" w:hAnsi="Arial" w:cs="Arial"/>
                <w:color w:val="00000A"/>
                <w:sz w:val="20"/>
                <w:szCs w:val="20"/>
              </w:rPr>
              <w:t xml:space="preserve"> avec les autres</w:t>
            </w:r>
            <w:r w:rsidR="00744BE3">
              <w:rPr>
                <w:rFonts w:ascii="Arial" w:hAnsi="Arial" w:cs="Arial"/>
                <w:color w:val="00000A"/>
                <w:sz w:val="20"/>
                <w:szCs w:val="20"/>
              </w:rPr>
              <w:t xml:space="preserve"> personnels de l’établissement.</w:t>
            </w:r>
          </w:p>
          <w:p w14:paraId="62A61219" w14:textId="013C6EDD" w:rsidR="00B675B4" w:rsidRPr="00744BE3" w:rsidRDefault="00B675B4" w:rsidP="00613A83">
            <w:pPr>
              <w:pStyle w:val="Paragraphedeliste"/>
              <w:numPr>
                <w:ilvl w:val="0"/>
                <w:numId w:val="4"/>
              </w:numPr>
              <w:autoSpaceDE w:val="0"/>
              <w:autoSpaceDN w:val="0"/>
              <w:rPr>
                <w:rFonts w:ascii="Arial" w:hAnsi="Arial" w:cs="Arial"/>
                <w:color w:val="00000A"/>
                <w:sz w:val="20"/>
                <w:szCs w:val="20"/>
              </w:rPr>
            </w:pPr>
            <w:r w:rsidRPr="00744BE3">
              <w:rPr>
                <w:rFonts w:ascii="Arial" w:hAnsi="Arial" w:cs="Arial"/>
                <w:color w:val="00000A"/>
                <w:sz w:val="20"/>
                <w:szCs w:val="20"/>
              </w:rPr>
              <w:t>Le rôle des ER qui articulent le PPS.</w:t>
            </w:r>
          </w:p>
          <w:p w14:paraId="181139A1" w14:textId="7F3E0547" w:rsidR="00B675B4" w:rsidRPr="00744BE3" w:rsidRDefault="0027790C" w:rsidP="00613A83">
            <w:pPr>
              <w:pStyle w:val="Paragraphedeliste"/>
              <w:numPr>
                <w:ilvl w:val="0"/>
                <w:numId w:val="4"/>
              </w:numPr>
              <w:autoSpaceDE w:val="0"/>
              <w:autoSpaceDN w:val="0"/>
              <w:rPr>
                <w:rFonts w:ascii="Arial" w:hAnsi="Arial" w:cs="Arial"/>
                <w:color w:val="00000A"/>
                <w:sz w:val="20"/>
                <w:szCs w:val="20"/>
              </w:rPr>
            </w:pPr>
            <w:r w:rsidRPr="00744BE3">
              <w:rPr>
                <w:rFonts w:ascii="Arial" w:hAnsi="Arial" w:cs="Arial"/>
                <w:color w:val="00000A"/>
                <w:sz w:val="20"/>
                <w:szCs w:val="20"/>
              </w:rPr>
              <w:t>Le</w:t>
            </w:r>
            <w:r w:rsidR="00B675B4" w:rsidRPr="00744BE3">
              <w:rPr>
                <w:rFonts w:ascii="Arial" w:hAnsi="Arial" w:cs="Arial"/>
                <w:color w:val="00000A"/>
                <w:sz w:val="20"/>
                <w:szCs w:val="20"/>
              </w:rPr>
              <w:t xml:space="preserve"> partenariat INTERMETIER : avec le médico-social et les autres partenaires (appui extérieurs possibles sur la problématique des TDAH)</w:t>
            </w:r>
          </w:p>
          <w:p w14:paraId="67DC8238" w14:textId="77777777" w:rsidR="00B675B4" w:rsidRPr="007A10BE" w:rsidRDefault="00B675B4" w:rsidP="00B675B4">
            <w:pPr>
              <w:autoSpaceDE w:val="0"/>
              <w:autoSpaceDN w:val="0"/>
              <w:rPr>
                <w:rFonts w:ascii="Arial" w:hAnsi="Arial" w:cs="Arial"/>
                <w:color w:val="00000A"/>
                <w:sz w:val="20"/>
                <w:szCs w:val="20"/>
              </w:rPr>
            </w:pPr>
          </w:p>
        </w:tc>
      </w:tr>
      <w:tr w:rsidR="00B675B4" w:rsidRPr="007A10BE" w14:paraId="133C3E1F" w14:textId="77777777" w:rsidTr="002D64F7">
        <w:tc>
          <w:tcPr>
            <w:tcW w:w="5602" w:type="dxa"/>
            <w:gridSpan w:val="2"/>
            <w:vAlign w:val="center"/>
          </w:tcPr>
          <w:p w14:paraId="71A237A5" w14:textId="77777777" w:rsidR="00B675B4" w:rsidRPr="00B26EE6" w:rsidRDefault="00B675B4" w:rsidP="00B675B4">
            <w:pPr>
              <w:contextualSpacing/>
              <w:jc w:val="center"/>
              <w:rPr>
                <w:rFonts w:ascii="Arial" w:hAnsi="Arial" w:cs="Arial"/>
                <w:b/>
                <w:sz w:val="20"/>
                <w:szCs w:val="20"/>
              </w:rPr>
            </w:pPr>
          </w:p>
          <w:p w14:paraId="773DAE2C" w14:textId="2D87A5B4" w:rsidR="00B675B4" w:rsidRPr="00B26EE6" w:rsidRDefault="00B675B4" w:rsidP="00B675B4">
            <w:pPr>
              <w:contextualSpacing/>
              <w:jc w:val="center"/>
              <w:rPr>
                <w:rFonts w:ascii="Arial" w:hAnsi="Arial" w:cs="Arial"/>
                <w:b/>
                <w:sz w:val="20"/>
                <w:szCs w:val="20"/>
              </w:rPr>
            </w:pPr>
            <w:r w:rsidRPr="00B26EE6">
              <w:rPr>
                <w:rFonts w:ascii="Arial" w:hAnsi="Arial" w:cs="Arial"/>
                <w:b/>
                <w:sz w:val="20"/>
                <w:szCs w:val="20"/>
              </w:rPr>
              <w:t>Contenus de formation </w:t>
            </w:r>
            <w:r w:rsidR="0027790C" w:rsidRPr="00B26EE6">
              <w:rPr>
                <w:rFonts w:ascii="Arial" w:hAnsi="Arial" w:cs="Arial"/>
                <w:b/>
                <w:sz w:val="20"/>
                <w:szCs w:val="20"/>
              </w:rPr>
              <w:t>(en</w:t>
            </w:r>
            <w:r w:rsidRPr="00B26EE6">
              <w:rPr>
                <w:rFonts w:ascii="Arial" w:hAnsi="Arial" w:cs="Arial"/>
                <w:b/>
                <w:sz w:val="20"/>
                <w:szCs w:val="20"/>
              </w:rPr>
              <w:t xml:space="preserve"> présentiel)</w:t>
            </w:r>
          </w:p>
          <w:p w14:paraId="144FCA4B" w14:textId="77777777" w:rsidR="00B675B4" w:rsidRPr="00B26EE6" w:rsidRDefault="00B675B4" w:rsidP="00B675B4">
            <w:pPr>
              <w:contextualSpacing/>
              <w:jc w:val="center"/>
              <w:rPr>
                <w:rFonts w:ascii="Arial" w:hAnsi="Arial" w:cs="Arial"/>
                <w:b/>
                <w:sz w:val="20"/>
                <w:szCs w:val="20"/>
              </w:rPr>
            </w:pPr>
          </w:p>
        </w:tc>
        <w:tc>
          <w:tcPr>
            <w:tcW w:w="5030" w:type="dxa"/>
            <w:gridSpan w:val="4"/>
            <w:vAlign w:val="center"/>
          </w:tcPr>
          <w:p w14:paraId="54105FE9" w14:textId="77777777" w:rsidR="00B675B4" w:rsidRPr="00B26EE6" w:rsidRDefault="00B675B4" w:rsidP="00B675B4">
            <w:pPr>
              <w:ind w:right="-33"/>
              <w:contextualSpacing/>
              <w:jc w:val="center"/>
              <w:rPr>
                <w:rFonts w:ascii="Arial" w:hAnsi="Arial" w:cs="Arial"/>
                <w:b/>
                <w:sz w:val="20"/>
                <w:szCs w:val="20"/>
              </w:rPr>
            </w:pPr>
            <w:r w:rsidRPr="00B26EE6">
              <w:rPr>
                <w:rFonts w:ascii="Arial" w:hAnsi="Arial" w:cs="Arial"/>
                <w:b/>
                <w:sz w:val="20"/>
                <w:szCs w:val="20"/>
              </w:rPr>
              <w:t>Intervenants</w:t>
            </w:r>
          </w:p>
        </w:tc>
      </w:tr>
      <w:tr w:rsidR="00B675B4" w:rsidRPr="007A10BE" w14:paraId="7D2F1DA1" w14:textId="77777777" w:rsidTr="002D64F7">
        <w:tc>
          <w:tcPr>
            <w:tcW w:w="5602" w:type="dxa"/>
            <w:gridSpan w:val="2"/>
          </w:tcPr>
          <w:p w14:paraId="0927E1E3" w14:textId="77777777" w:rsidR="00B675B4" w:rsidRPr="007A10BE" w:rsidRDefault="00B675B4" w:rsidP="00B675B4">
            <w:pPr>
              <w:ind w:right="-33"/>
              <w:contextualSpacing/>
              <w:jc w:val="both"/>
              <w:rPr>
                <w:rFonts w:ascii="Arial" w:hAnsi="Arial" w:cs="Arial"/>
                <w:sz w:val="20"/>
                <w:szCs w:val="20"/>
              </w:rPr>
            </w:pPr>
          </w:p>
          <w:p w14:paraId="5A1184E6" w14:textId="3E0DA1AE" w:rsidR="00B675B4" w:rsidRPr="00744BE3" w:rsidRDefault="00B675B4" w:rsidP="00613A83">
            <w:pPr>
              <w:pStyle w:val="Paragraphedeliste"/>
              <w:numPr>
                <w:ilvl w:val="0"/>
                <w:numId w:val="4"/>
              </w:numPr>
              <w:autoSpaceDN w:val="0"/>
              <w:textAlignment w:val="baseline"/>
              <w:rPr>
                <w:rFonts w:ascii="Arial" w:eastAsia="Arial Unicode MS" w:hAnsi="Arial" w:cs="Arial"/>
                <w:kern w:val="3"/>
                <w:sz w:val="20"/>
                <w:szCs w:val="20"/>
              </w:rPr>
            </w:pPr>
            <w:r w:rsidRPr="00744BE3">
              <w:rPr>
                <w:rFonts w:ascii="Arial" w:eastAsia="Arial Unicode MS" w:hAnsi="Arial" w:cs="Arial"/>
                <w:kern w:val="3"/>
                <w:sz w:val="20"/>
                <w:szCs w:val="20"/>
              </w:rPr>
              <w:t>Repérer les grandes évolutions de l’Ecole Inclusive/ ASH</w:t>
            </w:r>
          </w:p>
          <w:p w14:paraId="6D2457AC" w14:textId="22404AE1" w:rsidR="00B675B4" w:rsidRPr="00744BE3" w:rsidRDefault="00B675B4" w:rsidP="00613A83">
            <w:pPr>
              <w:pStyle w:val="Paragraphedeliste"/>
              <w:numPr>
                <w:ilvl w:val="0"/>
                <w:numId w:val="4"/>
              </w:numPr>
              <w:autoSpaceDN w:val="0"/>
              <w:textAlignment w:val="baseline"/>
              <w:rPr>
                <w:rFonts w:ascii="Arial" w:eastAsia="Arial Unicode MS" w:hAnsi="Arial" w:cs="Arial"/>
                <w:kern w:val="3"/>
                <w:sz w:val="20"/>
                <w:szCs w:val="20"/>
              </w:rPr>
            </w:pPr>
            <w:r w:rsidRPr="00744BE3">
              <w:rPr>
                <w:rFonts w:ascii="Arial" w:eastAsia="Arial Unicode MS" w:hAnsi="Arial" w:cs="Arial"/>
                <w:kern w:val="3"/>
                <w:sz w:val="20"/>
                <w:szCs w:val="20"/>
              </w:rPr>
              <w:t xml:space="preserve">Définition des TND, TDAH, les pathologies souvent associées </w:t>
            </w:r>
          </w:p>
          <w:p w14:paraId="264465CF" w14:textId="1C7F063E" w:rsidR="00B675B4" w:rsidRPr="00744BE3" w:rsidRDefault="00B675B4" w:rsidP="00613A83">
            <w:pPr>
              <w:pStyle w:val="Paragraphedeliste"/>
              <w:numPr>
                <w:ilvl w:val="0"/>
                <w:numId w:val="4"/>
              </w:numPr>
              <w:autoSpaceDN w:val="0"/>
              <w:textAlignment w:val="baseline"/>
              <w:rPr>
                <w:rFonts w:ascii="Arial" w:eastAsia="Arial Unicode MS" w:hAnsi="Arial" w:cs="Arial"/>
                <w:kern w:val="3"/>
                <w:sz w:val="20"/>
                <w:szCs w:val="20"/>
              </w:rPr>
            </w:pPr>
            <w:r w:rsidRPr="00744BE3">
              <w:rPr>
                <w:rFonts w:ascii="Arial" w:eastAsia="Arial Unicode MS" w:hAnsi="Arial" w:cs="Arial"/>
                <w:kern w:val="3"/>
                <w:sz w:val="20"/>
                <w:szCs w:val="20"/>
              </w:rPr>
              <w:t>Les difficultés et troubles observés en classe et leurs impacts sur les apprentissages</w:t>
            </w:r>
          </w:p>
          <w:p w14:paraId="290287A6" w14:textId="547DEDEA" w:rsidR="00B675B4" w:rsidRPr="00744BE3" w:rsidRDefault="00B675B4" w:rsidP="00613A83">
            <w:pPr>
              <w:pStyle w:val="Paragraphedeliste"/>
              <w:numPr>
                <w:ilvl w:val="0"/>
                <w:numId w:val="4"/>
              </w:numPr>
              <w:autoSpaceDN w:val="0"/>
              <w:textAlignment w:val="baseline"/>
              <w:rPr>
                <w:rFonts w:ascii="Arial" w:eastAsia="Arial Unicode MS" w:hAnsi="Arial" w:cs="Arial"/>
                <w:kern w:val="3"/>
                <w:sz w:val="20"/>
                <w:szCs w:val="20"/>
              </w:rPr>
            </w:pPr>
            <w:r w:rsidRPr="00744BE3">
              <w:rPr>
                <w:rFonts w:ascii="Arial" w:eastAsia="Arial Unicode MS" w:hAnsi="Arial" w:cs="Arial"/>
                <w:kern w:val="3"/>
                <w:sz w:val="20"/>
                <w:szCs w:val="20"/>
              </w:rPr>
              <w:t xml:space="preserve">Des réponses didactiques et pédagogiques </w:t>
            </w:r>
            <w:r w:rsidR="0027790C" w:rsidRPr="00744BE3">
              <w:rPr>
                <w:rFonts w:ascii="Arial" w:eastAsia="Arial Unicode MS" w:hAnsi="Arial" w:cs="Arial"/>
                <w:kern w:val="3"/>
                <w:sz w:val="20"/>
                <w:szCs w:val="20"/>
              </w:rPr>
              <w:t>(Etude</w:t>
            </w:r>
            <w:r w:rsidRPr="00744BE3">
              <w:rPr>
                <w:rFonts w:ascii="Arial" w:eastAsia="Arial Unicode MS" w:hAnsi="Arial" w:cs="Arial"/>
                <w:kern w:val="3"/>
                <w:sz w:val="20"/>
                <w:szCs w:val="20"/>
              </w:rPr>
              <w:t xml:space="preserve"> de cas/ échanges de pratiques</w:t>
            </w:r>
            <w:r w:rsidR="0027790C" w:rsidRPr="00744BE3">
              <w:rPr>
                <w:rFonts w:ascii="Arial" w:eastAsia="Arial Unicode MS" w:hAnsi="Arial" w:cs="Arial"/>
                <w:kern w:val="3"/>
                <w:sz w:val="20"/>
                <w:szCs w:val="20"/>
              </w:rPr>
              <w:t>/ Carnet</w:t>
            </w:r>
            <w:r w:rsidRPr="00744BE3">
              <w:rPr>
                <w:rFonts w:ascii="Arial" w:eastAsia="Arial Unicode MS" w:hAnsi="Arial" w:cs="Arial"/>
                <w:kern w:val="3"/>
                <w:sz w:val="20"/>
                <w:szCs w:val="20"/>
              </w:rPr>
              <w:t xml:space="preserve"> de bord)</w:t>
            </w:r>
          </w:p>
          <w:p w14:paraId="57D6B2F8" w14:textId="454B508C" w:rsidR="00B675B4" w:rsidRPr="00744BE3" w:rsidRDefault="00B675B4" w:rsidP="00613A83">
            <w:pPr>
              <w:pStyle w:val="Paragraphedeliste"/>
              <w:numPr>
                <w:ilvl w:val="0"/>
                <w:numId w:val="4"/>
              </w:numPr>
              <w:autoSpaceDN w:val="0"/>
              <w:textAlignment w:val="baseline"/>
              <w:rPr>
                <w:rFonts w:ascii="Arial" w:eastAsia="Arial Unicode MS" w:hAnsi="Arial" w:cs="Arial"/>
                <w:kern w:val="3"/>
                <w:sz w:val="20"/>
                <w:szCs w:val="20"/>
              </w:rPr>
            </w:pPr>
            <w:r w:rsidRPr="00744BE3">
              <w:rPr>
                <w:rFonts w:ascii="Arial" w:eastAsia="Arial Unicode MS" w:hAnsi="Arial" w:cs="Arial"/>
                <w:kern w:val="3"/>
                <w:sz w:val="20"/>
                <w:szCs w:val="20"/>
              </w:rPr>
              <w:t xml:space="preserve">Rencontre avec des professionnels </w:t>
            </w:r>
            <w:r w:rsidR="0027790C" w:rsidRPr="00744BE3">
              <w:rPr>
                <w:rFonts w:ascii="Arial" w:eastAsia="Arial Unicode MS" w:hAnsi="Arial" w:cs="Arial"/>
                <w:kern w:val="3"/>
                <w:sz w:val="20"/>
                <w:szCs w:val="20"/>
              </w:rPr>
              <w:t>(EN</w:t>
            </w:r>
            <w:r w:rsidRPr="00744BE3">
              <w:rPr>
                <w:rFonts w:ascii="Arial" w:eastAsia="Arial Unicode MS" w:hAnsi="Arial" w:cs="Arial"/>
                <w:kern w:val="3"/>
                <w:sz w:val="20"/>
                <w:szCs w:val="20"/>
              </w:rPr>
              <w:t xml:space="preserve"> et hors EN) à travers l’articulation du PPS autour de la prise en charge de l’élève TDAH</w:t>
            </w:r>
          </w:p>
          <w:p w14:paraId="629CC515" w14:textId="77777777" w:rsidR="00B675B4" w:rsidRPr="007A10BE" w:rsidRDefault="00B675B4" w:rsidP="00B675B4">
            <w:pPr>
              <w:ind w:right="-33"/>
              <w:contextualSpacing/>
              <w:jc w:val="both"/>
              <w:rPr>
                <w:rFonts w:ascii="Arial" w:hAnsi="Arial" w:cs="Arial"/>
                <w:sz w:val="20"/>
                <w:szCs w:val="20"/>
              </w:rPr>
            </w:pPr>
          </w:p>
        </w:tc>
        <w:tc>
          <w:tcPr>
            <w:tcW w:w="5030" w:type="dxa"/>
            <w:gridSpan w:val="4"/>
          </w:tcPr>
          <w:p w14:paraId="3341B389" w14:textId="77777777" w:rsidR="00B675B4" w:rsidRPr="007A10BE" w:rsidRDefault="00B675B4" w:rsidP="00B675B4">
            <w:pPr>
              <w:autoSpaceDN w:val="0"/>
              <w:textAlignment w:val="baseline"/>
              <w:rPr>
                <w:rFonts w:ascii="Arial" w:eastAsia="Arial Unicode MS" w:hAnsi="Arial" w:cs="Arial"/>
                <w:kern w:val="3"/>
                <w:sz w:val="20"/>
                <w:szCs w:val="20"/>
              </w:rPr>
            </w:pPr>
          </w:p>
          <w:p w14:paraId="7A9160BD" w14:textId="77777777" w:rsidR="00B675B4" w:rsidRPr="007A10BE" w:rsidRDefault="00B675B4" w:rsidP="00B675B4">
            <w:pPr>
              <w:autoSpaceDN w:val="0"/>
              <w:textAlignment w:val="baseline"/>
              <w:rPr>
                <w:rFonts w:ascii="Arial" w:eastAsia="Arial Unicode MS" w:hAnsi="Arial" w:cs="Arial"/>
                <w:kern w:val="3"/>
                <w:sz w:val="20"/>
                <w:szCs w:val="20"/>
              </w:rPr>
            </w:pPr>
            <w:r w:rsidRPr="007A10BE">
              <w:rPr>
                <w:rFonts w:ascii="Arial" w:eastAsia="Arial Unicode MS" w:hAnsi="Arial" w:cs="Arial"/>
                <w:kern w:val="3"/>
                <w:sz w:val="20"/>
                <w:szCs w:val="20"/>
              </w:rPr>
              <w:t xml:space="preserve">CPC EI- AESH Référent EI, </w:t>
            </w:r>
          </w:p>
          <w:p w14:paraId="363927ED" w14:textId="77777777" w:rsidR="00B675B4" w:rsidRPr="007A10BE" w:rsidRDefault="00B675B4" w:rsidP="00B675B4">
            <w:pPr>
              <w:autoSpaceDN w:val="0"/>
              <w:textAlignment w:val="baseline"/>
              <w:rPr>
                <w:rFonts w:ascii="Arial" w:eastAsia="Arial Unicode MS" w:hAnsi="Arial" w:cs="Arial"/>
                <w:kern w:val="3"/>
                <w:sz w:val="20"/>
                <w:szCs w:val="20"/>
              </w:rPr>
            </w:pPr>
            <w:r w:rsidRPr="007A10BE">
              <w:rPr>
                <w:rFonts w:ascii="Arial" w:eastAsia="Arial Unicode MS" w:hAnsi="Arial" w:cs="Arial"/>
                <w:kern w:val="3"/>
                <w:sz w:val="20"/>
                <w:szCs w:val="20"/>
              </w:rPr>
              <w:t>Enseignants spécialisés ou non ressources sur le sujet.</w:t>
            </w:r>
          </w:p>
          <w:p w14:paraId="49BD6CEA" w14:textId="77777777" w:rsidR="00B675B4" w:rsidRPr="007A10BE" w:rsidRDefault="00B675B4" w:rsidP="00B675B4">
            <w:pPr>
              <w:autoSpaceDN w:val="0"/>
              <w:textAlignment w:val="baseline"/>
              <w:rPr>
                <w:rFonts w:ascii="Arial" w:eastAsia="Arial Unicode MS" w:hAnsi="Arial" w:cs="Arial"/>
                <w:kern w:val="3"/>
                <w:sz w:val="20"/>
                <w:szCs w:val="20"/>
              </w:rPr>
            </w:pPr>
            <w:r w:rsidRPr="007A10BE">
              <w:rPr>
                <w:rFonts w:ascii="Arial" w:eastAsia="Arial Unicode MS" w:hAnsi="Arial" w:cs="Arial"/>
                <w:kern w:val="3"/>
                <w:sz w:val="20"/>
                <w:szCs w:val="20"/>
              </w:rPr>
              <w:t>AESH</w:t>
            </w:r>
          </w:p>
          <w:p w14:paraId="0308213B" w14:textId="77777777" w:rsidR="00B675B4" w:rsidRPr="007A10BE" w:rsidRDefault="00B675B4" w:rsidP="00B675B4">
            <w:pPr>
              <w:autoSpaceDN w:val="0"/>
              <w:textAlignment w:val="baseline"/>
              <w:rPr>
                <w:rFonts w:ascii="Arial" w:eastAsia="Arial Unicode MS" w:hAnsi="Arial" w:cs="Arial"/>
                <w:kern w:val="3"/>
                <w:sz w:val="20"/>
                <w:szCs w:val="20"/>
              </w:rPr>
            </w:pPr>
            <w:r w:rsidRPr="007A10BE">
              <w:rPr>
                <w:rFonts w:ascii="Arial" w:eastAsia="Arial Unicode MS" w:hAnsi="Arial" w:cs="Arial"/>
                <w:kern w:val="3"/>
                <w:sz w:val="20"/>
                <w:szCs w:val="20"/>
              </w:rPr>
              <w:t>Professionnels des CMPEA, CMPP, EMAMSCO,</w:t>
            </w:r>
          </w:p>
          <w:p w14:paraId="69EF8E33" w14:textId="77777777" w:rsidR="00B675B4" w:rsidRPr="007A10BE" w:rsidRDefault="00B675B4" w:rsidP="00B675B4">
            <w:pPr>
              <w:autoSpaceDN w:val="0"/>
              <w:textAlignment w:val="baseline"/>
              <w:rPr>
                <w:rFonts w:ascii="Arial" w:eastAsia="Arial Unicode MS" w:hAnsi="Arial" w:cs="Arial"/>
                <w:kern w:val="3"/>
                <w:sz w:val="20"/>
                <w:szCs w:val="20"/>
              </w:rPr>
            </w:pPr>
            <w:r w:rsidRPr="007A10BE">
              <w:rPr>
                <w:rFonts w:ascii="Arial" w:eastAsia="Arial Unicode MS" w:hAnsi="Arial" w:cs="Arial"/>
                <w:kern w:val="3"/>
                <w:sz w:val="20"/>
                <w:szCs w:val="20"/>
              </w:rPr>
              <w:t>Praticiens médicaux et paramédicaux libéraux exerçant en libéral</w:t>
            </w:r>
          </w:p>
          <w:p w14:paraId="262F3C75" w14:textId="77777777" w:rsidR="00B675B4" w:rsidRPr="007A10BE" w:rsidRDefault="00B675B4" w:rsidP="00B675B4">
            <w:pPr>
              <w:autoSpaceDN w:val="0"/>
              <w:textAlignment w:val="baseline"/>
              <w:rPr>
                <w:rFonts w:ascii="Arial" w:eastAsia="Arial Unicode MS" w:hAnsi="Arial" w:cs="Arial"/>
                <w:kern w:val="3"/>
                <w:sz w:val="20"/>
                <w:szCs w:val="20"/>
              </w:rPr>
            </w:pPr>
          </w:p>
        </w:tc>
      </w:tr>
    </w:tbl>
    <w:p w14:paraId="026C6805" w14:textId="7BC4C9AF" w:rsidR="00B675B4" w:rsidRPr="007A10BE" w:rsidRDefault="00B675B4" w:rsidP="00551C4D">
      <w:pPr>
        <w:tabs>
          <w:tab w:val="left" w:pos="2316"/>
        </w:tabs>
        <w:rPr>
          <w:rFonts w:ascii="Arial" w:eastAsia="Arial" w:hAnsi="Arial" w:cs="Arial"/>
          <w:sz w:val="20"/>
          <w:szCs w:val="20"/>
        </w:rPr>
      </w:pPr>
    </w:p>
    <w:p w14:paraId="477A3DBA" w14:textId="12ED65EB" w:rsidR="00026C35" w:rsidRPr="007A10BE" w:rsidRDefault="00026C35" w:rsidP="00551C4D">
      <w:pPr>
        <w:tabs>
          <w:tab w:val="left" w:pos="2316"/>
        </w:tabs>
        <w:rPr>
          <w:rFonts w:ascii="Arial" w:eastAsia="Arial" w:hAnsi="Arial" w:cs="Arial"/>
          <w:sz w:val="20"/>
          <w:szCs w:val="20"/>
        </w:rPr>
      </w:pPr>
    </w:p>
    <w:p w14:paraId="386B9A6D" w14:textId="4655A1AD" w:rsidR="00026C35" w:rsidRPr="007A10BE" w:rsidRDefault="00026C35" w:rsidP="00551C4D">
      <w:pPr>
        <w:tabs>
          <w:tab w:val="left" w:pos="2316"/>
        </w:tabs>
        <w:rPr>
          <w:rFonts w:ascii="Arial" w:eastAsia="Arial" w:hAnsi="Arial" w:cs="Arial"/>
          <w:sz w:val="20"/>
          <w:szCs w:val="20"/>
        </w:rPr>
      </w:pPr>
    </w:p>
    <w:p w14:paraId="5E284D80" w14:textId="584C1BAF" w:rsidR="00026C35" w:rsidRPr="007A10BE" w:rsidRDefault="00026C35" w:rsidP="00551C4D">
      <w:pPr>
        <w:tabs>
          <w:tab w:val="left" w:pos="2316"/>
        </w:tabs>
        <w:rPr>
          <w:rFonts w:ascii="Arial" w:eastAsia="Arial" w:hAnsi="Arial" w:cs="Arial"/>
          <w:sz w:val="20"/>
          <w:szCs w:val="20"/>
        </w:rPr>
      </w:pPr>
    </w:p>
    <w:p w14:paraId="7ACEF8AA" w14:textId="3B6EA251" w:rsidR="00026C35" w:rsidRPr="007A10BE" w:rsidRDefault="00026C35" w:rsidP="00551C4D">
      <w:pPr>
        <w:tabs>
          <w:tab w:val="left" w:pos="2316"/>
        </w:tabs>
        <w:rPr>
          <w:rFonts w:ascii="Arial" w:eastAsia="Arial" w:hAnsi="Arial" w:cs="Arial"/>
          <w:sz w:val="20"/>
          <w:szCs w:val="20"/>
        </w:rPr>
      </w:pPr>
    </w:p>
    <w:p w14:paraId="1E55C3F0" w14:textId="1A12C119" w:rsidR="00026C35" w:rsidRPr="007A10BE" w:rsidRDefault="00026C35" w:rsidP="00551C4D">
      <w:pPr>
        <w:tabs>
          <w:tab w:val="left" w:pos="2316"/>
        </w:tabs>
        <w:rPr>
          <w:rFonts w:ascii="Arial" w:eastAsia="Arial" w:hAnsi="Arial" w:cs="Arial"/>
          <w:sz w:val="20"/>
          <w:szCs w:val="20"/>
        </w:rPr>
      </w:pPr>
    </w:p>
    <w:p w14:paraId="5C86A609" w14:textId="11644854" w:rsidR="00026C35" w:rsidRPr="007A10BE" w:rsidRDefault="00026C35" w:rsidP="00551C4D">
      <w:pPr>
        <w:tabs>
          <w:tab w:val="left" w:pos="2316"/>
        </w:tabs>
        <w:rPr>
          <w:rFonts w:ascii="Arial" w:eastAsia="Arial" w:hAnsi="Arial" w:cs="Arial"/>
          <w:sz w:val="20"/>
          <w:szCs w:val="20"/>
        </w:rPr>
      </w:pPr>
    </w:p>
    <w:p w14:paraId="4F376B8C" w14:textId="3C4CD921" w:rsidR="00026C35" w:rsidRPr="007A10BE" w:rsidRDefault="00026C35" w:rsidP="00551C4D">
      <w:pPr>
        <w:tabs>
          <w:tab w:val="left" w:pos="2316"/>
        </w:tabs>
        <w:rPr>
          <w:rFonts w:ascii="Arial" w:eastAsia="Arial" w:hAnsi="Arial" w:cs="Arial"/>
          <w:sz w:val="20"/>
          <w:szCs w:val="20"/>
        </w:rPr>
      </w:pPr>
    </w:p>
    <w:p w14:paraId="6B32A193" w14:textId="77777777" w:rsidR="00C2200E" w:rsidRPr="007A10BE" w:rsidRDefault="00C2200E" w:rsidP="00551C4D">
      <w:pPr>
        <w:tabs>
          <w:tab w:val="left" w:pos="2316"/>
        </w:tabs>
        <w:rPr>
          <w:rFonts w:ascii="Arial" w:eastAsia="Arial" w:hAnsi="Arial" w:cs="Arial"/>
          <w:sz w:val="20"/>
          <w:szCs w:val="20"/>
        </w:rPr>
      </w:pPr>
    </w:p>
    <w:p w14:paraId="1968B07F" w14:textId="7FD238C1" w:rsidR="00026C35" w:rsidRDefault="00026C35" w:rsidP="00551C4D">
      <w:pPr>
        <w:tabs>
          <w:tab w:val="left" w:pos="2316"/>
        </w:tabs>
        <w:rPr>
          <w:rFonts w:ascii="Arial" w:eastAsia="Arial" w:hAnsi="Arial" w:cs="Arial"/>
          <w:sz w:val="20"/>
          <w:szCs w:val="20"/>
        </w:rPr>
      </w:pPr>
    </w:p>
    <w:p w14:paraId="3ED83E9F" w14:textId="77777777" w:rsidR="00855B9F" w:rsidRPr="007A10BE" w:rsidRDefault="00855B9F" w:rsidP="00551C4D">
      <w:pPr>
        <w:tabs>
          <w:tab w:val="left" w:pos="2316"/>
        </w:tabs>
        <w:rPr>
          <w:rFonts w:ascii="Arial" w:eastAsia="Arial" w:hAnsi="Arial" w:cs="Arial"/>
          <w:sz w:val="20"/>
          <w:szCs w:val="20"/>
        </w:rPr>
      </w:pPr>
    </w:p>
    <w:p w14:paraId="193757E1" w14:textId="77777777" w:rsidR="003B6007" w:rsidRPr="007A10BE" w:rsidRDefault="003B6007" w:rsidP="00551C4D">
      <w:pPr>
        <w:tabs>
          <w:tab w:val="left" w:pos="2316"/>
        </w:tabs>
        <w:rPr>
          <w:rFonts w:ascii="Arial" w:eastAsia="Arial" w:hAnsi="Arial" w:cs="Arial"/>
          <w:sz w:val="20"/>
          <w:szCs w:val="20"/>
        </w:rPr>
      </w:pPr>
    </w:p>
    <w:p w14:paraId="12EE5DDE" w14:textId="3D180C36" w:rsidR="00026C35" w:rsidRPr="007A10BE" w:rsidRDefault="00026C35" w:rsidP="00551C4D">
      <w:pPr>
        <w:tabs>
          <w:tab w:val="left" w:pos="2316"/>
        </w:tabs>
        <w:rPr>
          <w:rFonts w:ascii="Arial" w:eastAsia="Arial" w:hAnsi="Arial" w:cs="Arial"/>
          <w:sz w:val="20"/>
          <w:szCs w:val="20"/>
        </w:rPr>
      </w:pPr>
    </w:p>
    <w:tbl>
      <w:tblPr>
        <w:tblStyle w:val="Grilledutableau43"/>
        <w:tblW w:w="10632" w:type="dxa"/>
        <w:tblInd w:w="-714" w:type="dxa"/>
        <w:tblLook w:val="04A0" w:firstRow="1" w:lastRow="0" w:firstColumn="1" w:lastColumn="0" w:noHBand="0" w:noVBand="1"/>
      </w:tblPr>
      <w:tblGrid>
        <w:gridCol w:w="4253"/>
        <w:gridCol w:w="1349"/>
        <w:gridCol w:w="636"/>
        <w:gridCol w:w="1417"/>
        <w:gridCol w:w="709"/>
        <w:gridCol w:w="2268"/>
      </w:tblGrid>
      <w:tr w:rsidR="00026C35" w:rsidRPr="007A10BE" w14:paraId="5A4BA0E5" w14:textId="77777777" w:rsidTr="002D64F7">
        <w:tc>
          <w:tcPr>
            <w:tcW w:w="10632" w:type="dxa"/>
            <w:gridSpan w:val="6"/>
            <w:shd w:val="clear" w:color="auto" w:fill="E7E6E6" w:themeFill="background2"/>
            <w:vAlign w:val="center"/>
          </w:tcPr>
          <w:p w14:paraId="4CA4688C" w14:textId="50389A8A" w:rsidR="00026C35" w:rsidRPr="007A10BE" w:rsidRDefault="00F61A3A" w:rsidP="00855B9F">
            <w:pPr>
              <w:tabs>
                <w:tab w:val="left" w:pos="2316"/>
              </w:tabs>
              <w:jc w:val="center"/>
              <w:rPr>
                <w:rFonts w:ascii="Arial" w:hAnsi="Arial" w:cs="Arial"/>
                <w:color w:val="4472C4" w:themeColor="accent5"/>
                <w:sz w:val="20"/>
                <w:szCs w:val="20"/>
              </w:rPr>
            </w:pPr>
            <w:r>
              <w:rPr>
                <w:rFonts w:ascii="Arial" w:hAnsi="Arial" w:cs="Arial"/>
                <w:b/>
                <w:color w:val="FF0000"/>
                <w:sz w:val="20"/>
                <w:szCs w:val="20"/>
              </w:rPr>
              <w:lastRenderedPageBreak/>
              <w:t>Identifiant : 22NDGS6042</w:t>
            </w:r>
          </w:p>
        </w:tc>
      </w:tr>
      <w:tr w:rsidR="00026C35" w:rsidRPr="007A10BE" w14:paraId="6612AE52" w14:textId="77777777" w:rsidTr="002D64F7">
        <w:tc>
          <w:tcPr>
            <w:tcW w:w="4253" w:type="dxa"/>
          </w:tcPr>
          <w:p w14:paraId="22684976" w14:textId="77777777" w:rsidR="00026C35" w:rsidRPr="006D3500" w:rsidRDefault="00026C35" w:rsidP="00026C35">
            <w:pPr>
              <w:ind w:right="-33"/>
              <w:contextualSpacing/>
              <w:jc w:val="center"/>
              <w:rPr>
                <w:rFonts w:ascii="Arial" w:hAnsi="Arial" w:cs="Arial"/>
                <w:b/>
                <w:sz w:val="20"/>
                <w:szCs w:val="20"/>
              </w:rPr>
            </w:pPr>
            <w:r w:rsidRPr="006D3500">
              <w:rPr>
                <w:rFonts w:ascii="Arial" w:hAnsi="Arial" w:cs="Arial"/>
                <w:b/>
                <w:sz w:val="20"/>
                <w:szCs w:val="20"/>
              </w:rPr>
              <w:t>Titre</w:t>
            </w:r>
          </w:p>
          <w:p w14:paraId="15D6E64C" w14:textId="77777777" w:rsidR="00026C35" w:rsidRPr="006D3500" w:rsidRDefault="00026C35" w:rsidP="00026C35">
            <w:pPr>
              <w:ind w:right="-33"/>
              <w:contextualSpacing/>
              <w:jc w:val="center"/>
              <w:rPr>
                <w:rFonts w:ascii="Arial" w:hAnsi="Arial" w:cs="Arial"/>
                <w:b/>
                <w:sz w:val="20"/>
                <w:szCs w:val="20"/>
              </w:rPr>
            </w:pPr>
          </w:p>
        </w:tc>
        <w:tc>
          <w:tcPr>
            <w:tcW w:w="1985" w:type="dxa"/>
            <w:gridSpan w:val="2"/>
          </w:tcPr>
          <w:p w14:paraId="704DAE73" w14:textId="77777777" w:rsidR="00026C35" w:rsidRPr="006D3500" w:rsidRDefault="00026C35" w:rsidP="00026C35">
            <w:pPr>
              <w:ind w:right="-33"/>
              <w:contextualSpacing/>
              <w:jc w:val="center"/>
              <w:rPr>
                <w:rFonts w:ascii="Arial" w:hAnsi="Arial" w:cs="Arial"/>
                <w:b/>
                <w:sz w:val="20"/>
                <w:szCs w:val="20"/>
              </w:rPr>
            </w:pPr>
            <w:r w:rsidRPr="006D3500">
              <w:rPr>
                <w:rFonts w:ascii="Arial" w:hAnsi="Arial" w:cs="Arial"/>
                <w:b/>
                <w:sz w:val="20"/>
                <w:szCs w:val="20"/>
              </w:rPr>
              <w:t>Durée</w:t>
            </w:r>
          </w:p>
        </w:tc>
        <w:tc>
          <w:tcPr>
            <w:tcW w:w="2126" w:type="dxa"/>
            <w:gridSpan w:val="2"/>
          </w:tcPr>
          <w:p w14:paraId="6F2A5E7F" w14:textId="77777777" w:rsidR="00026C35" w:rsidRPr="006D3500" w:rsidRDefault="00026C35" w:rsidP="00026C35">
            <w:pPr>
              <w:ind w:right="-33"/>
              <w:contextualSpacing/>
              <w:jc w:val="center"/>
              <w:rPr>
                <w:rFonts w:ascii="Arial" w:hAnsi="Arial" w:cs="Arial"/>
                <w:b/>
                <w:sz w:val="20"/>
                <w:szCs w:val="20"/>
              </w:rPr>
            </w:pPr>
            <w:r w:rsidRPr="006D3500">
              <w:rPr>
                <w:rFonts w:ascii="Arial" w:hAnsi="Arial" w:cs="Arial"/>
                <w:b/>
                <w:sz w:val="20"/>
                <w:szCs w:val="20"/>
              </w:rPr>
              <w:t>Dates</w:t>
            </w:r>
          </w:p>
        </w:tc>
        <w:tc>
          <w:tcPr>
            <w:tcW w:w="2268" w:type="dxa"/>
          </w:tcPr>
          <w:p w14:paraId="47781D8E" w14:textId="77777777" w:rsidR="00026C35" w:rsidRPr="006D3500" w:rsidRDefault="00026C35" w:rsidP="00026C35">
            <w:pPr>
              <w:ind w:right="-33"/>
              <w:contextualSpacing/>
              <w:jc w:val="center"/>
              <w:rPr>
                <w:rFonts w:ascii="Arial" w:hAnsi="Arial" w:cs="Arial"/>
                <w:b/>
                <w:sz w:val="20"/>
                <w:szCs w:val="20"/>
              </w:rPr>
            </w:pPr>
            <w:r w:rsidRPr="006D3500">
              <w:rPr>
                <w:rFonts w:ascii="Arial" w:hAnsi="Arial" w:cs="Arial"/>
                <w:b/>
                <w:sz w:val="20"/>
                <w:szCs w:val="20"/>
              </w:rPr>
              <w:t>Nombre de participants prévus</w:t>
            </w:r>
          </w:p>
        </w:tc>
      </w:tr>
      <w:tr w:rsidR="00026C35" w:rsidRPr="007A10BE" w14:paraId="145EB2BE" w14:textId="77777777" w:rsidTr="002D64F7">
        <w:tc>
          <w:tcPr>
            <w:tcW w:w="4253" w:type="dxa"/>
            <w:vAlign w:val="center"/>
          </w:tcPr>
          <w:p w14:paraId="75B6628B" w14:textId="77777777" w:rsidR="00026C35" w:rsidRPr="007A10BE" w:rsidRDefault="00026C35" w:rsidP="00026C35">
            <w:pPr>
              <w:ind w:right="-33"/>
              <w:contextualSpacing/>
              <w:jc w:val="center"/>
              <w:rPr>
                <w:rFonts w:ascii="Arial" w:hAnsi="Arial" w:cs="Arial"/>
                <w:sz w:val="20"/>
                <w:szCs w:val="20"/>
              </w:rPr>
            </w:pPr>
          </w:p>
          <w:p w14:paraId="0CF1EBD3" w14:textId="24BBCEDF" w:rsidR="00026C35" w:rsidRPr="007A10BE" w:rsidRDefault="00026C35" w:rsidP="00BD328B">
            <w:pPr>
              <w:tabs>
                <w:tab w:val="left" w:pos="9050"/>
                <w:tab w:val="left" w:pos="9196"/>
                <w:tab w:val="left" w:pos="9342"/>
                <w:tab w:val="left" w:pos="12446"/>
                <w:tab w:val="left" w:pos="15576"/>
                <w:tab w:val="left" w:pos="18655"/>
              </w:tabs>
              <w:jc w:val="center"/>
              <w:rPr>
                <w:rFonts w:ascii="Arial" w:hAnsi="Arial" w:cs="Arial"/>
                <w:sz w:val="20"/>
                <w:szCs w:val="20"/>
              </w:rPr>
            </w:pPr>
            <w:r w:rsidRPr="007A10BE">
              <w:rPr>
                <w:rFonts w:ascii="Arial" w:eastAsia="Times New Roman" w:hAnsi="Arial" w:cs="Arial"/>
                <w:b/>
                <w:color w:val="002060"/>
                <w:sz w:val="20"/>
                <w:szCs w:val="20"/>
              </w:rPr>
              <w:t>Accueillir et scolariser des enfants à haut potentiel dans les établissements scolaires du premier et du second degré</w:t>
            </w:r>
          </w:p>
        </w:tc>
        <w:tc>
          <w:tcPr>
            <w:tcW w:w="1985" w:type="dxa"/>
            <w:gridSpan w:val="2"/>
            <w:vAlign w:val="center"/>
          </w:tcPr>
          <w:p w14:paraId="37F0A8D0" w14:textId="2EC605DC" w:rsidR="00026C35" w:rsidRPr="007A10BE" w:rsidRDefault="006D3500" w:rsidP="00026C35">
            <w:pPr>
              <w:ind w:right="-33"/>
              <w:contextualSpacing/>
              <w:jc w:val="center"/>
              <w:rPr>
                <w:rFonts w:ascii="Arial" w:hAnsi="Arial" w:cs="Arial"/>
                <w:sz w:val="20"/>
                <w:szCs w:val="20"/>
              </w:rPr>
            </w:pPr>
            <w:r>
              <w:rPr>
                <w:rFonts w:ascii="Arial" w:hAnsi="Arial" w:cs="Arial"/>
                <w:sz w:val="20"/>
                <w:szCs w:val="20"/>
              </w:rPr>
              <w:t>25 heures</w:t>
            </w:r>
            <w:r w:rsidR="00026C35" w:rsidRPr="007A10BE">
              <w:rPr>
                <w:rFonts w:ascii="Arial" w:hAnsi="Arial" w:cs="Arial"/>
                <w:sz w:val="20"/>
                <w:szCs w:val="20"/>
              </w:rPr>
              <w:t xml:space="preserve"> (une semaine)</w:t>
            </w:r>
          </w:p>
        </w:tc>
        <w:tc>
          <w:tcPr>
            <w:tcW w:w="2126" w:type="dxa"/>
            <w:gridSpan w:val="2"/>
            <w:vAlign w:val="center"/>
          </w:tcPr>
          <w:p w14:paraId="2688FF04" w14:textId="77777777" w:rsidR="00026C35" w:rsidRPr="007A10BE" w:rsidRDefault="00026C35" w:rsidP="00026C35">
            <w:pPr>
              <w:ind w:right="-33"/>
              <w:contextualSpacing/>
              <w:jc w:val="center"/>
              <w:rPr>
                <w:rFonts w:ascii="Arial" w:hAnsi="Arial" w:cs="Arial"/>
                <w:sz w:val="20"/>
                <w:szCs w:val="20"/>
              </w:rPr>
            </w:pPr>
            <w:r w:rsidRPr="007A10BE">
              <w:rPr>
                <w:rFonts w:ascii="Arial" w:hAnsi="Arial" w:cs="Arial"/>
                <w:sz w:val="20"/>
                <w:szCs w:val="20"/>
              </w:rPr>
              <w:t>Du 6 au 10 mars 2023</w:t>
            </w:r>
          </w:p>
        </w:tc>
        <w:tc>
          <w:tcPr>
            <w:tcW w:w="2268" w:type="dxa"/>
            <w:vAlign w:val="center"/>
          </w:tcPr>
          <w:p w14:paraId="70AC12EB" w14:textId="77777777" w:rsidR="00026C35" w:rsidRPr="007A10BE" w:rsidRDefault="00026C35" w:rsidP="00026C35">
            <w:pPr>
              <w:ind w:right="-33"/>
              <w:contextualSpacing/>
              <w:jc w:val="center"/>
              <w:rPr>
                <w:rFonts w:ascii="Arial" w:hAnsi="Arial" w:cs="Arial"/>
                <w:sz w:val="20"/>
                <w:szCs w:val="20"/>
              </w:rPr>
            </w:pPr>
            <w:r w:rsidRPr="007A10BE">
              <w:rPr>
                <w:rFonts w:ascii="Arial" w:hAnsi="Arial" w:cs="Arial"/>
                <w:sz w:val="20"/>
                <w:szCs w:val="20"/>
              </w:rPr>
              <w:t>35</w:t>
            </w:r>
          </w:p>
        </w:tc>
      </w:tr>
      <w:tr w:rsidR="00026C35" w:rsidRPr="007A10BE" w14:paraId="085839DB" w14:textId="77777777" w:rsidTr="002D64F7">
        <w:tc>
          <w:tcPr>
            <w:tcW w:w="4253" w:type="dxa"/>
          </w:tcPr>
          <w:p w14:paraId="0FFBCFC2" w14:textId="77777777" w:rsidR="00026C35" w:rsidRPr="005D3FFA" w:rsidRDefault="00026C35" w:rsidP="00026C35">
            <w:pPr>
              <w:ind w:right="-33"/>
              <w:contextualSpacing/>
              <w:jc w:val="center"/>
              <w:rPr>
                <w:rFonts w:ascii="Arial" w:hAnsi="Arial" w:cs="Arial"/>
                <w:b/>
                <w:sz w:val="20"/>
                <w:szCs w:val="20"/>
              </w:rPr>
            </w:pPr>
            <w:r w:rsidRPr="005D3FFA">
              <w:rPr>
                <w:rFonts w:ascii="Arial" w:hAnsi="Arial" w:cs="Arial"/>
                <w:b/>
                <w:sz w:val="20"/>
                <w:szCs w:val="20"/>
              </w:rPr>
              <w:t>Public concerné</w:t>
            </w:r>
          </w:p>
        </w:tc>
        <w:tc>
          <w:tcPr>
            <w:tcW w:w="3402" w:type="dxa"/>
            <w:gridSpan w:val="3"/>
          </w:tcPr>
          <w:p w14:paraId="4A5E09D0" w14:textId="77777777" w:rsidR="00026C35" w:rsidRPr="005D3FFA" w:rsidRDefault="00026C35" w:rsidP="00026C35">
            <w:pPr>
              <w:ind w:right="-33"/>
              <w:contextualSpacing/>
              <w:jc w:val="center"/>
              <w:rPr>
                <w:rFonts w:ascii="Arial" w:hAnsi="Arial" w:cs="Arial"/>
                <w:b/>
                <w:sz w:val="20"/>
                <w:szCs w:val="20"/>
              </w:rPr>
            </w:pPr>
            <w:r w:rsidRPr="005D3FFA">
              <w:rPr>
                <w:rFonts w:ascii="Arial" w:hAnsi="Arial" w:cs="Arial"/>
                <w:b/>
                <w:sz w:val="20"/>
                <w:szCs w:val="20"/>
              </w:rPr>
              <w:t>Lieu de stage</w:t>
            </w:r>
          </w:p>
        </w:tc>
        <w:tc>
          <w:tcPr>
            <w:tcW w:w="2977" w:type="dxa"/>
            <w:gridSpan w:val="2"/>
          </w:tcPr>
          <w:p w14:paraId="14AB3D38" w14:textId="77777777" w:rsidR="00026C35" w:rsidRPr="005D3FFA" w:rsidRDefault="00026C35" w:rsidP="00026C35">
            <w:pPr>
              <w:ind w:right="-33"/>
              <w:contextualSpacing/>
              <w:jc w:val="center"/>
              <w:rPr>
                <w:rFonts w:ascii="Arial" w:hAnsi="Arial" w:cs="Arial"/>
                <w:b/>
                <w:sz w:val="20"/>
                <w:szCs w:val="20"/>
              </w:rPr>
            </w:pPr>
            <w:r w:rsidRPr="005D3FFA">
              <w:rPr>
                <w:rFonts w:ascii="Arial" w:hAnsi="Arial" w:cs="Arial"/>
                <w:b/>
                <w:sz w:val="20"/>
                <w:szCs w:val="20"/>
              </w:rPr>
              <w:t>Opérateur principal</w:t>
            </w:r>
          </w:p>
        </w:tc>
      </w:tr>
      <w:tr w:rsidR="00026C35" w:rsidRPr="007A10BE" w14:paraId="0EC8CB11" w14:textId="77777777" w:rsidTr="002D64F7">
        <w:tc>
          <w:tcPr>
            <w:tcW w:w="4253" w:type="dxa"/>
          </w:tcPr>
          <w:p w14:paraId="3BB035FD" w14:textId="77777777" w:rsidR="00026C35" w:rsidRPr="007A10BE" w:rsidRDefault="00026C35" w:rsidP="00026C35">
            <w:pPr>
              <w:contextualSpacing/>
              <w:rPr>
                <w:rFonts w:ascii="Arial" w:hAnsi="Arial" w:cs="Arial"/>
                <w:sz w:val="20"/>
                <w:szCs w:val="20"/>
              </w:rPr>
            </w:pPr>
          </w:p>
          <w:p w14:paraId="721403EC" w14:textId="77777777" w:rsidR="00026C35" w:rsidRPr="007A10BE" w:rsidRDefault="00026C35" w:rsidP="00026C35">
            <w:pPr>
              <w:contextualSpacing/>
              <w:rPr>
                <w:rFonts w:ascii="Arial" w:hAnsi="Arial" w:cs="Arial"/>
                <w:sz w:val="20"/>
                <w:szCs w:val="20"/>
              </w:rPr>
            </w:pPr>
            <w:r w:rsidRPr="007A10BE">
              <w:rPr>
                <w:rFonts w:ascii="Arial" w:hAnsi="Arial" w:cs="Arial"/>
                <w:sz w:val="20"/>
                <w:szCs w:val="20"/>
              </w:rPr>
              <w:t>Enseignants titulaires du CAPPEI, enseignants non spécialisés, personnels non enseignants (AESH référents et AESH)</w:t>
            </w:r>
          </w:p>
          <w:p w14:paraId="04E76CD9" w14:textId="77777777" w:rsidR="00026C35" w:rsidRPr="007A10BE" w:rsidRDefault="00026C35" w:rsidP="00026C35">
            <w:pPr>
              <w:contextualSpacing/>
              <w:rPr>
                <w:rFonts w:ascii="Arial" w:hAnsi="Arial" w:cs="Arial"/>
                <w:sz w:val="20"/>
                <w:szCs w:val="20"/>
              </w:rPr>
            </w:pPr>
          </w:p>
        </w:tc>
        <w:tc>
          <w:tcPr>
            <w:tcW w:w="3402" w:type="dxa"/>
            <w:gridSpan w:val="3"/>
          </w:tcPr>
          <w:p w14:paraId="3D477AE7" w14:textId="77777777" w:rsidR="00026C35" w:rsidRPr="007A10BE" w:rsidRDefault="00026C35" w:rsidP="00026C35">
            <w:pPr>
              <w:ind w:right="-33"/>
              <w:contextualSpacing/>
              <w:jc w:val="both"/>
              <w:rPr>
                <w:rFonts w:ascii="Arial" w:hAnsi="Arial" w:cs="Arial"/>
                <w:sz w:val="20"/>
                <w:szCs w:val="20"/>
              </w:rPr>
            </w:pPr>
            <w:r w:rsidRPr="007A10BE">
              <w:rPr>
                <w:rFonts w:ascii="Arial" w:eastAsia="Times New Roman" w:hAnsi="Arial" w:cs="Arial"/>
                <w:bCs/>
                <w:sz w:val="20"/>
                <w:szCs w:val="20"/>
              </w:rPr>
              <w:t>Inspé de l’académie de Lyon Université Claude Bernard Lyon, 5 rue Anselme, 69004 Lyon (ou autre lieu dans Lyon intra-muros).</w:t>
            </w:r>
          </w:p>
        </w:tc>
        <w:tc>
          <w:tcPr>
            <w:tcW w:w="2977" w:type="dxa"/>
            <w:gridSpan w:val="2"/>
          </w:tcPr>
          <w:p w14:paraId="7A42C0FD" w14:textId="77777777" w:rsidR="00026C35" w:rsidRPr="007A10BE" w:rsidRDefault="00026C35" w:rsidP="00026C35">
            <w:pPr>
              <w:tabs>
                <w:tab w:val="left" w:pos="8453"/>
                <w:tab w:val="left" w:pos="11241"/>
                <w:tab w:val="left" w:pos="14029"/>
                <w:tab w:val="left" w:pos="16864"/>
              </w:tabs>
              <w:ind w:left="75"/>
              <w:jc w:val="both"/>
              <w:rPr>
                <w:rFonts w:ascii="Arial" w:eastAsia="Times New Roman" w:hAnsi="Arial" w:cs="Arial"/>
                <w:bCs/>
                <w:sz w:val="20"/>
                <w:szCs w:val="20"/>
              </w:rPr>
            </w:pPr>
            <w:r w:rsidRPr="007A10BE">
              <w:rPr>
                <w:rFonts w:ascii="Arial" w:eastAsia="Times New Roman" w:hAnsi="Arial" w:cs="Arial"/>
                <w:bCs/>
                <w:sz w:val="20"/>
                <w:szCs w:val="20"/>
              </w:rPr>
              <w:t>Rectorat de Lyon et UCBL Lyon 1-INSPE de l’académie de Lyon de l’académie de Lyon</w:t>
            </w:r>
          </w:p>
          <w:p w14:paraId="6DF29847" w14:textId="77777777" w:rsidR="00026C35" w:rsidRPr="007A10BE" w:rsidRDefault="00026C35" w:rsidP="00026C35">
            <w:pPr>
              <w:ind w:right="-33"/>
              <w:contextualSpacing/>
              <w:jc w:val="both"/>
              <w:rPr>
                <w:rFonts w:ascii="Arial" w:hAnsi="Arial" w:cs="Arial"/>
                <w:sz w:val="20"/>
                <w:szCs w:val="20"/>
              </w:rPr>
            </w:pPr>
          </w:p>
        </w:tc>
      </w:tr>
      <w:tr w:rsidR="00026C35" w:rsidRPr="007A10BE" w14:paraId="718AB83A" w14:textId="77777777" w:rsidTr="002D64F7">
        <w:tc>
          <w:tcPr>
            <w:tcW w:w="10632" w:type="dxa"/>
            <w:gridSpan w:val="6"/>
          </w:tcPr>
          <w:p w14:paraId="4822F49C" w14:textId="77777777" w:rsidR="00026C35" w:rsidRPr="007A10BE" w:rsidRDefault="00026C35" w:rsidP="00026C35">
            <w:pPr>
              <w:contextualSpacing/>
              <w:rPr>
                <w:rFonts w:ascii="Arial" w:hAnsi="Arial" w:cs="Arial"/>
                <w:sz w:val="20"/>
                <w:szCs w:val="20"/>
              </w:rPr>
            </w:pPr>
            <w:r w:rsidRPr="007A10BE">
              <w:rPr>
                <w:rFonts w:ascii="Arial" w:hAnsi="Arial" w:cs="Arial"/>
                <w:sz w:val="20"/>
                <w:szCs w:val="20"/>
              </w:rPr>
              <w:t xml:space="preserve">Objectifs : </w:t>
            </w:r>
          </w:p>
          <w:p w14:paraId="000EEFAC" w14:textId="77777777" w:rsidR="00026C35" w:rsidRPr="007A10BE" w:rsidRDefault="00026C35" w:rsidP="00026C35">
            <w:pPr>
              <w:rPr>
                <w:rFonts w:ascii="Arial" w:hAnsi="Arial" w:cs="Arial"/>
                <w:sz w:val="20"/>
                <w:szCs w:val="20"/>
              </w:rPr>
            </w:pPr>
          </w:p>
          <w:p w14:paraId="580D5BA5" w14:textId="0C11A644" w:rsidR="00026C35" w:rsidRPr="00BD328B" w:rsidRDefault="00026C35" w:rsidP="00613A83">
            <w:pPr>
              <w:pStyle w:val="Paragraphedeliste"/>
              <w:numPr>
                <w:ilvl w:val="0"/>
                <w:numId w:val="4"/>
              </w:numPr>
              <w:tabs>
                <w:tab w:val="left" w:pos="8161"/>
                <w:tab w:val="left" w:pos="8307"/>
                <w:tab w:val="left" w:pos="8453"/>
                <w:tab w:val="left" w:pos="11241"/>
                <w:tab w:val="left" w:pos="14029"/>
                <w:tab w:val="left" w:pos="16864"/>
              </w:tabs>
              <w:jc w:val="both"/>
              <w:rPr>
                <w:rFonts w:ascii="Arial" w:hAnsi="Arial" w:cs="Arial"/>
                <w:sz w:val="20"/>
                <w:szCs w:val="20"/>
              </w:rPr>
            </w:pPr>
            <w:r w:rsidRPr="00BD328B">
              <w:rPr>
                <w:rFonts w:ascii="Arial" w:hAnsi="Arial" w:cs="Arial"/>
                <w:sz w:val="20"/>
                <w:szCs w:val="20"/>
              </w:rPr>
              <w:t>Pouvoir repérer, comprendre et accompagner dans les établissements les élèves à haut potentiel intellectuel.</w:t>
            </w:r>
          </w:p>
          <w:p w14:paraId="1381B1B2" w14:textId="77777777" w:rsidR="00026C35" w:rsidRPr="007A10BE" w:rsidRDefault="00026C35" w:rsidP="00026C35">
            <w:pPr>
              <w:rPr>
                <w:rFonts w:ascii="Arial" w:hAnsi="Arial" w:cs="Arial"/>
                <w:sz w:val="20"/>
                <w:szCs w:val="20"/>
              </w:rPr>
            </w:pPr>
          </w:p>
        </w:tc>
      </w:tr>
      <w:tr w:rsidR="00026C35" w:rsidRPr="007A10BE" w14:paraId="31F6DB21" w14:textId="77777777" w:rsidTr="002D64F7">
        <w:tc>
          <w:tcPr>
            <w:tcW w:w="5602" w:type="dxa"/>
            <w:gridSpan w:val="2"/>
            <w:vAlign w:val="center"/>
          </w:tcPr>
          <w:p w14:paraId="71CA7C9B" w14:textId="77777777" w:rsidR="00026C35" w:rsidRPr="005D3FFA" w:rsidRDefault="00026C35" w:rsidP="00026C35">
            <w:pPr>
              <w:contextualSpacing/>
              <w:jc w:val="center"/>
              <w:rPr>
                <w:rFonts w:ascii="Arial" w:hAnsi="Arial" w:cs="Arial"/>
                <w:b/>
                <w:sz w:val="20"/>
                <w:szCs w:val="20"/>
              </w:rPr>
            </w:pPr>
            <w:r w:rsidRPr="005D3FFA">
              <w:rPr>
                <w:rFonts w:ascii="Arial" w:hAnsi="Arial" w:cs="Arial"/>
                <w:b/>
                <w:sz w:val="20"/>
                <w:szCs w:val="20"/>
              </w:rPr>
              <w:t>Contenus de formation </w:t>
            </w:r>
          </w:p>
        </w:tc>
        <w:tc>
          <w:tcPr>
            <w:tcW w:w="5030" w:type="dxa"/>
            <w:gridSpan w:val="4"/>
            <w:vAlign w:val="center"/>
          </w:tcPr>
          <w:p w14:paraId="001B4A1D" w14:textId="77777777" w:rsidR="00026C35" w:rsidRPr="005D3FFA" w:rsidRDefault="00026C35" w:rsidP="00026C35">
            <w:pPr>
              <w:ind w:right="-33"/>
              <w:contextualSpacing/>
              <w:jc w:val="center"/>
              <w:rPr>
                <w:rFonts w:ascii="Arial" w:hAnsi="Arial" w:cs="Arial"/>
                <w:b/>
                <w:sz w:val="20"/>
                <w:szCs w:val="20"/>
              </w:rPr>
            </w:pPr>
            <w:r w:rsidRPr="005D3FFA">
              <w:rPr>
                <w:rFonts w:ascii="Arial" w:hAnsi="Arial" w:cs="Arial"/>
                <w:b/>
                <w:sz w:val="20"/>
                <w:szCs w:val="20"/>
              </w:rPr>
              <w:t xml:space="preserve">Intervenants </w:t>
            </w:r>
          </w:p>
        </w:tc>
      </w:tr>
      <w:tr w:rsidR="00026C35" w:rsidRPr="007A10BE" w14:paraId="7E11722A" w14:textId="77777777" w:rsidTr="002D64F7">
        <w:tc>
          <w:tcPr>
            <w:tcW w:w="5602" w:type="dxa"/>
            <w:gridSpan w:val="2"/>
          </w:tcPr>
          <w:p w14:paraId="66415B5A" w14:textId="77777777" w:rsidR="00026C35" w:rsidRPr="007A10BE" w:rsidRDefault="00026C35" w:rsidP="00026C35">
            <w:pPr>
              <w:ind w:right="-33"/>
              <w:contextualSpacing/>
              <w:jc w:val="both"/>
              <w:rPr>
                <w:rFonts w:ascii="Arial" w:hAnsi="Arial" w:cs="Arial"/>
                <w:sz w:val="20"/>
                <w:szCs w:val="20"/>
              </w:rPr>
            </w:pPr>
          </w:p>
          <w:p w14:paraId="7D0B3E2A" w14:textId="7C225207" w:rsidR="00026C35" w:rsidRPr="00BD328B" w:rsidRDefault="00026C35" w:rsidP="00613A83">
            <w:pPr>
              <w:pStyle w:val="Paragraphedeliste"/>
              <w:numPr>
                <w:ilvl w:val="0"/>
                <w:numId w:val="4"/>
              </w:numPr>
              <w:jc w:val="both"/>
              <w:rPr>
                <w:rFonts w:ascii="Arial" w:hAnsi="Arial" w:cs="Arial"/>
                <w:sz w:val="20"/>
                <w:szCs w:val="20"/>
              </w:rPr>
            </w:pPr>
            <w:r w:rsidRPr="00BD328B">
              <w:rPr>
                <w:rFonts w:ascii="Arial" w:hAnsi="Arial" w:cs="Arial"/>
                <w:sz w:val="20"/>
                <w:szCs w:val="20"/>
              </w:rPr>
              <w:t xml:space="preserve">Appréhender ces enfants et adolescents dans leur globalité et leur diversité. </w:t>
            </w:r>
          </w:p>
          <w:p w14:paraId="335CCC4B" w14:textId="5114A903" w:rsidR="00026C35" w:rsidRPr="00BD328B" w:rsidRDefault="00026C35" w:rsidP="00613A83">
            <w:pPr>
              <w:pStyle w:val="Paragraphedeliste"/>
              <w:numPr>
                <w:ilvl w:val="0"/>
                <w:numId w:val="4"/>
              </w:numPr>
              <w:jc w:val="both"/>
              <w:rPr>
                <w:rFonts w:ascii="Arial" w:hAnsi="Arial" w:cs="Arial"/>
                <w:sz w:val="20"/>
                <w:szCs w:val="20"/>
              </w:rPr>
            </w:pPr>
            <w:r w:rsidRPr="00BD328B">
              <w:rPr>
                <w:rFonts w:ascii="Arial" w:hAnsi="Arial" w:cs="Arial"/>
                <w:sz w:val="20"/>
                <w:szCs w:val="20"/>
              </w:rPr>
              <w:t>Apports théoriques et scientifiques sur la question du haut potentiel et de l’intelligence.</w:t>
            </w:r>
          </w:p>
          <w:p w14:paraId="0A16169E" w14:textId="532C1C6A" w:rsidR="00026C35" w:rsidRPr="00BD328B" w:rsidRDefault="00026C35" w:rsidP="00613A83">
            <w:pPr>
              <w:pStyle w:val="Paragraphedeliste"/>
              <w:numPr>
                <w:ilvl w:val="0"/>
                <w:numId w:val="4"/>
              </w:numPr>
              <w:jc w:val="both"/>
              <w:rPr>
                <w:rFonts w:ascii="Arial" w:hAnsi="Arial" w:cs="Arial"/>
                <w:sz w:val="20"/>
                <w:szCs w:val="20"/>
              </w:rPr>
            </w:pPr>
            <w:r w:rsidRPr="00BD328B">
              <w:rPr>
                <w:rFonts w:ascii="Arial" w:hAnsi="Arial" w:cs="Arial"/>
                <w:sz w:val="20"/>
                <w:szCs w:val="20"/>
              </w:rPr>
              <w:t>Approches croisées et pluridisciplinaires de ces particularités développementales dans une perspective d'articulation des modèles et de complémentarité des interventions. </w:t>
            </w:r>
          </w:p>
          <w:p w14:paraId="0C6E55D0" w14:textId="3F533CAA" w:rsidR="00026C35" w:rsidRPr="00BD328B" w:rsidRDefault="00026C35" w:rsidP="00613A83">
            <w:pPr>
              <w:pStyle w:val="Paragraphedeliste"/>
              <w:numPr>
                <w:ilvl w:val="0"/>
                <w:numId w:val="4"/>
              </w:numPr>
              <w:rPr>
                <w:rFonts w:ascii="Arial" w:hAnsi="Arial" w:cs="Arial"/>
                <w:sz w:val="20"/>
                <w:szCs w:val="20"/>
              </w:rPr>
            </w:pPr>
            <w:r w:rsidRPr="00BD328B">
              <w:rPr>
                <w:rFonts w:ascii="Arial" w:hAnsi="Arial" w:cs="Arial"/>
                <w:sz w:val="20"/>
                <w:szCs w:val="20"/>
              </w:rPr>
              <w:t xml:space="preserve">Approches éducatives et pédagogiques adaptées au haut potentiel : savoir mettre en place de la différenciation pédagogique favorable aux EHP dans le cadre de l’école inclusive (structure et contenu flexible de la séance, regroupement d’élèves, décloisonnement, compactage, enrichissement, tutorat, accélération). </w:t>
            </w:r>
          </w:p>
          <w:p w14:paraId="7FDEB8B1" w14:textId="4969017E" w:rsidR="00026C35" w:rsidRPr="00BD328B" w:rsidRDefault="00026C35" w:rsidP="00613A83">
            <w:pPr>
              <w:pStyle w:val="Paragraphedeliste"/>
              <w:numPr>
                <w:ilvl w:val="0"/>
                <w:numId w:val="4"/>
              </w:numPr>
              <w:jc w:val="both"/>
              <w:rPr>
                <w:rFonts w:ascii="Arial" w:hAnsi="Arial" w:cs="Arial"/>
                <w:sz w:val="20"/>
                <w:szCs w:val="20"/>
              </w:rPr>
            </w:pPr>
            <w:r w:rsidRPr="00BD328B">
              <w:rPr>
                <w:rFonts w:ascii="Arial" w:hAnsi="Arial" w:cs="Arial"/>
                <w:sz w:val="20"/>
                <w:szCs w:val="20"/>
              </w:rPr>
              <w:t xml:space="preserve">Réfléchir à l’accompagnement des élèves à haut potentiel et à la mise en place d’un parcours individualisé si besoin. </w:t>
            </w:r>
          </w:p>
          <w:p w14:paraId="1E605DFB" w14:textId="534067CF" w:rsidR="00026C35" w:rsidRPr="00BD328B" w:rsidRDefault="00026C35" w:rsidP="00613A83">
            <w:pPr>
              <w:pStyle w:val="Paragraphedeliste"/>
              <w:numPr>
                <w:ilvl w:val="0"/>
                <w:numId w:val="4"/>
              </w:numPr>
              <w:jc w:val="both"/>
              <w:rPr>
                <w:rFonts w:ascii="Arial" w:hAnsi="Arial" w:cs="Arial"/>
                <w:bCs/>
                <w:sz w:val="20"/>
                <w:szCs w:val="20"/>
              </w:rPr>
            </w:pPr>
            <w:r w:rsidRPr="00BD328B">
              <w:rPr>
                <w:rFonts w:ascii="Arial" w:hAnsi="Arial" w:cs="Arial"/>
                <w:sz w:val="20"/>
                <w:szCs w:val="20"/>
              </w:rPr>
              <w:t>La question de la co-éducation (collaboration avec la famille) et des partenariats.</w:t>
            </w:r>
          </w:p>
          <w:p w14:paraId="1DA9A4D9" w14:textId="77777777" w:rsidR="00026C35" w:rsidRDefault="00026C35" w:rsidP="00613A83">
            <w:pPr>
              <w:pStyle w:val="Paragraphedeliste"/>
              <w:numPr>
                <w:ilvl w:val="0"/>
                <w:numId w:val="4"/>
              </w:numPr>
              <w:tabs>
                <w:tab w:val="left" w:pos="16864"/>
              </w:tabs>
              <w:jc w:val="both"/>
              <w:rPr>
                <w:rFonts w:ascii="Arial" w:hAnsi="Arial" w:cs="Arial"/>
                <w:sz w:val="20"/>
                <w:szCs w:val="20"/>
              </w:rPr>
            </w:pPr>
            <w:r w:rsidRPr="00BD328B">
              <w:rPr>
                <w:rFonts w:ascii="Arial" w:hAnsi="Arial" w:cs="Arial"/>
                <w:sz w:val="20"/>
                <w:szCs w:val="20"/>
              </w:rPr>
              <w:t>Conformément au nouveau cadre de l’EAFC, les contenus seront proposés sous forme d’un parcours hybride (présentiel et distanciel) comprenant des modules de natures différentes (formation, transférabilité et personnalisation).</w:t>
            </w:r>
          </w:p>
          <w:p w14:paraId="589617EC" w14:textId="08EA4019" w:rsidR="00BD328B" w:rsidRPr="00BD328B" w:rsidRDefault="00BD328B" w:rsidP="00BD328B">
            <w:pPr>
              <w:pStyle w:val="Paragraphedeliste"/>
              <w:tabs>
                <w:tab w:val="left" w:pos="16864"/>
              </w:tabs>
              <w:jc w:val="both"/>
              <w:rPr>
                <w:rFonts w:ascii="Arial" w:hAnsi="Arial" w:cs="Arial"/>
                <w:sz w:val="20"/>
                <w:szCs w:val="20"/>
              </w:rPr>
            </w:pPr>
          </w:p>
        </w:tc>
        <w:tc>
          <w:tcPr>
            <w:tcW w:w="5030" w:type="dxa"/>
            <w:gridSpan w:val="4"/>
          </w:tcPr>
          <w:p w14:paraId="1120AADA" w14:textId="77777777" w:rsidR="00026C35" w:rsidRPr="007A10BE" w:rsidRDefault="00026C35" w:rsidP="00026C35">
            <w:pPr>
              <w:tabs>
                <w:tab w:val="left" w:pos="16864"/>
              </w:tabs>
              <w:ind w:left="75"/>
              <w:rPr>
                <w:rFonts w:ascii="Arial" w:eastAsia="Times New Roman" w:hAnsi="Arial" w:cs="Arial"/>
                <w:sz w:val="20"/>
                <w:szCs w:val="20"/>
              </w:rPr>
            </w:pPr>
            <w:r w:rsidRPr="007A10BE">
              <w:rPr>
                <w:rFonts w:ascii="Arial" w:eastAsia="Times New Roman" w:hAnsi="Arial" w:cs="Arial"/>
                <w:sz w:val="20"/>
                <w:szCs w:val="20"/>
              </w:rPr>
              <w:t xml:space="preserve">Formateurs éducation nationale - formateurs Inspé - intervenants extérieurs </w:t>
            </w:r>
          </w:p>
          <w:p w14:paraId="2D47392D" w14:textId="77777777" w:rsidR="00026C35" w:rsidRPr="007A10BE" w:rsidRDefault="00026C35" w:rsidP="00026C35">
            <w:pPr>
              <w:ind w:right="-33"/>
              <w:contextualSpacing/>
              <w:jc w:val="both"/>
              <w:rPr>
                <w:rFonts w:ascii="Arial" w:hAnsi="Arial" w:cs="Arial"/>
                <w:sz w:val="20"/>
                <w:szCs w:val="20"/>
              </w:rPr>
            </w:pPr>
          </w:p>
          <w:p w14:paraId="20692DDE" w14:textId="77777777" w:rsidR="00026C35" w:rsidRPr="007A10BE" w:rsidRDefault="00026C35" w:rsidP="00026C35">
            <w:pPr>
              <w:contextualSpacing/>
              <w:rPr>
                <w:rFonts w:ascii="Arial" w:hAnsi="Arial" w:cs="Arial"/>
                <w:sz w:val="20"/>
                <w:szCs w:val="20"/>
              </w:rPr>
            </w:pPr>
          </w:p>
        </w:tc>
      </w:tr>
    </w:tbl>
    <w:p w14:paraId="7E55B143" w14:textId="77777777" w:rsidR="00026C35" w:rsidRPr="007A10BE" w:rsidRDefault="00026C35" w:rsidP="00026C35">
      <w:pPr>
        <w:contextualSpacing/>
        <w:rPr>
          <w:rFonts w:ascii="Arial" w:hAnsi="Arial" w:cs="Arial"/>
          <w:sz w:val="20"/>
          <w:szCs w:val="20"/>
          <w:lang w:eastAsia="en-US"/>
        </w:rPr>
      </w:pPr>
    </w:p>
    <w:p w14:paraId="5E995B51" w14:textId="17B4A4A7" w:rsidR="00026C35" w:rsidRPr="007A10BE" w:rsidRDefault="00026C35" w:rsidP="00551C4D">
      <w:pPr>
        <w:tabs>
          <w:tab w:val="left" w:pos="2316"/>
        </w:tabs>
        <w:rPr>
          <w:rFonts w:ascii="Arial" w:eastAsia="Arial" w:hAnsi="Arial" w:cs="Arial"/>
          <w:sz w:val="20"/>
          <w:szCs w:val="20"/>
        </w:rPr>
      </w:pPr>
    </w:p>
    <w:p w14:paraId="081D60E1" w14:textId="49742EDC" w:rsidR="00026C35" w:rsidRPr="007A10BE" w:rsidRDefault="00026C35" w:rsidP="00551C4D">
      <w:pPr>
        <w:tabs>
          <w:tab w:val="left" w:pos="2316"/>
        </w:tabs>
        <w:rPr>
          <w:rFonts w:ascii="Arial" w:eastAsia="Arial" w:hAnsi="Arial" w:cs="Arial"/>
          <w:sz w:val="20"/>
          <w:szCs w:val="20"/>
        </w:rPr>
      </w:pPr>
    </w:p>
    <w:p w14:paraId="09368105" w14:textId="46215307" w:rsidR="00864789" w:rsidRPr="007A10BE" w:rsidRDefault="00864789" w:rsidP="00551C4D">
      <w:pPr>
        <w:tabs>
          <w:tab w:val="left" w:pos="2316"/>
        </w:tabs>
        <w:rPr>
          <w:rFonts w:ascii="Arial" w:eastAsia="Arial" w:hAnsi="Arial" w:cs="Arial"/>
          <w:sz w:val="20"/>
          <w:szCs w:val="20"/>
        </w:rPr>
      </w:pPr>
    </w:p>
    <w:p w14:paraId="077B0C43" w14:textId="64BC4501" w:rsidR="00864789" w:rsidRPr="007A10BE" w:rsidRDefault="00864789" w:rsidP="00551C4D">
      <w:pPr>
        <w:tabs>
          <w:tab w:val="left" w:pos="2316"/>
        </w:tabs>
        <w:rPr>
          <w:rFonts w:ascii="Arial" w:eastAsia="Arial" w:hAnsi="Arial" w:cs="Arial"/>
          <w:sz w:val="20"/>
          <w:szCs w:val="20"/>
        </w:rPr>
      </w:pPr>
    </w:p>
    <w:p w14:paraId="25B01E64" w14:textId="27EA7B93" w:rsidR="00864789" w:rsidRPr="007A10BE" w:rsidRDefault="00864789" w:rsidP="00551C4D">
      <w:pPr>
        <w:tabs>
          <w:tab w:val="left" w:pos="2316"/>
        </w:tabs>
        <w:rPr>
          <w:rFonts w:ascii="Arial" w:eastAsia="Arial" w:hAnsi="Arial" w:cs="Arial"/>
          <w:sz w:val="20"/>
          <w:szCs w:val="20"/>
        </w:rPr>
      </w:pPr>
    </w:p>
    <w:p w14:paraId="699378B6" w14:textId="739BF5DA" w:rsidR="00864789" w:rsidRPr="007A10BE" w:rsidRDefault="00864789" w:rsidP="00551C4D">
      <w:pPr>
        <w:tabs>
          <w:tab w:val="left" w:pos="2316"/>
        </w:tabs>
        <w:rPr>
          <w:rFonts w:ascii="Arial" w:eastAsia="Arial" w:hAnsi="Arial" w:cs="Arial"/>
          <w:sz w:val="20"/>
          <w:szCs w:val="20"/>
        </w:rPr>
      </w:pPr>
    </w:p>
    <w:p w14:paraId="4133ADAC" w14:textId="6B78BC9F" w:rsidR="00864789" w:rsidRPr="007A10BE" w:rsidRDefault="00864789" w:rsidP="00551C4D">
      <w:pPr>
        <w:tabs>
          <w:tab w:val="left" w:pos="2316"/>
        </w:tabs>
        <w:rPr>
          <w:rFonts w:ascii="Arial" w:eastAsia="Arial" w:hAnsi="Arial" w:cs="Arial"/>
          <w:sz w:val="20"/>
          <w:szCs w:val="20"/>
        </w:rPr>
      </w:pPr>
    </w:p>
    <w:p w14:paraId="11E9213E" w14:textId="65546D9E" w:rsidR="00864789" w:rsidRPr="007A10BE" w:rsidRDefault="00864789" w:rsidP="00551C4D">
      <w:pPr>
        <w:tabs>
          <w:tab w:val="left" w:pos="2316"/>
        </w:tabs>
        <w:rPr>
          <w:rFonts w:ascii="Arial" w:eastAsia="Arial" w:hAnsi="Arial" w:cs="Arial"/>
          <w:sz w:val="20"/>
          <w:szCs w:val="20"/>
        </w:rPr>
      </w:pPr>
    </w:p>
    <w:p w14:paraId="72FE4613" w14:textId="2DC8E56F" w:rsidR="00864789" w:rsidRPr="007A10BE" w:rsidRDefault="00864789" w:rsidP="00551C4D">
      <w:pPr>
        <w:tabs>
          <w:tab w:val="left" w:pos="2316"/>
        </w:tabs>
        <w:rPr>
          <w:rFonts w:ascii="Arial" w:eastAsia="Arial" w:hAnsi="Arial" w:cs="Arial"/>
          <w:sz w:val="20"/>
          <w:szCs w:val="20"/>
        </w:rPr>
      </w:pPr>
    </w:p>
    <w:p w14:paraId="0F16A393" w14:textId="143612C2" w:rsidR="00864789" w:rsidRPr="007A10BE" w:rsidRDefault="00864789" w:rsidP="00551C4D">
      <w:pPr>
        <w:tabs>
          <w:tab w:val="left" w:pos="2316"/>
        </w:tabs>
        <w:rPr>
          <w:rFonts w:ascii="Arial" w:eastAsia="Arial" w:hAnsi="Arial" w:cs="Arial"/>
          <w:sz w:val="20"/>
          <w:szCs w:val="20"/>
        </w:rPr>
      </w:pPr>
    </w:p>
    <w:p w14:paraId="797A4DDA" w14:textId="35E1A6C2" w:rsidR="00864789" w:rsidRPr="007A10BE" w:rsidRDefault="00864789" w:rsidP="00551C4D">
      <w:pPr>
        <w:tabs>
          <w:tab w:val="left" w:pos="2316"/>
        </w:tabs>
        <w:rPr>
          <w:rFonts w:ascii="Arial" w:eastAsia="Arial" w:hAnsi="Arial" w:cs="Arial"/>
          <w:sz w:val="20"/>
          <w:szCs w:val="20"/>
        </w:rPr>
      </w:pPr>
    </w:p>
    <w:p w14:paraId="2CC725F0" w14:textId="0E5CF4D6" w:rsidR="00C2200E" w:rsidRPr="007A10BE" w:rsidRDefault="00C2200E" w:rsidP="00551C4D">
      <w:pPr>
        <w:tabs>
          <w:tab w:val="left" w:pos="2316"/>
        </w:tabs>
        <w:rPr>
          <w:rFonts w:ascii="Arial" w:eastAsia="Arial" w:hAnsi="Arial" w:cs="Arial"/>
          <w:sz w:val="20"/>
          <w:szCs w:val="20"/>
        </w:rPr>
      </w:pPr>
    </w:p>
    <w:p w14:paraId="1F296613" w14:textId="77777777" w:rsidR="00C2200E" w:rsidRPr="007A10BE" w:rsidRDefault="00C2200E" w:rsidP="00551C4D">
      <w:pPr>
        <w:tabs>
          <w:tab w:val="left" w:pos="2316"/>
        </w:tabs>
        <w:rPr>
          <w:rFonts w:ascii="Arial" w:eastAsia="Arial" w:hAnsi="Arial" w:cs="Arial"/>
          <w:sz w:val="20"/>
          <w:szCs w:val="20"/>
        </w:rPr>
      </w:pPr>
    </w:p>
    <w:p w14:paraId="7A7BC17C" w14:textId="611AFBFB" w:rsidR="00864789" w:rsidRPr="007A10BE" w:rsidRDefault="00864789" w:rsidP="00551C4D">
      <w:pPr>
        <w:tabs>
          <w:tab w:val="left" w:pos="2316"/>
        </w:tabs>
        <w:rPr>
          <w:rFonts w:ascii="Arial" w:eastAsia="Arial" w:hAnsi="Arial" w:cs="Arial"/>
          <w:sz w:val="20"/>
          <w:szCs w:val="20"/>
        </w:rPr>
      </w:pPr>
    </w:p>
    <w:p w14:paraId="6341B681" w14:textId="7B4DD9BC" w:rsidR="00864789" w:rsidRPr="007A10BE" w:rsidRDefault="00864789" w:rsidP="00551C4D">
      <w:pPr>
        <w:tabs>
          <w:tab w:val="left" w:pos="2316"/>
        </w:tabs>
        <w:rPr>
          <w:rFonts w:ascii="Arial" w:eastAsia="Arial" w:hAnsi="Arial" w:cs="Arial"/>
          <w:sz w:val="20"/>
          <w:szCs w:val="20"/>
        </w:rPr>
      </w:pPr>
    </w:p>
    <w:p w14:paraId="74A6FAE7" w14:textId="4EAC28E6" w:rsidR="00864789" w:rsidRDefault="00864789" w:rsidP="00551C4D">
      <w:pPr>
        <w:tabs>
          <w:tab w:val="left" w:pos="2316"/>
        </w:tabs>
        <w:rPr>
          <w:rFonts w:ascii="Arial" w:eastAsia="Arial" w:hAnsi="Arial" w:cs="Arial"/>
          <w:sz w:val="20"/>
          <w:szCs w:val="20"/>
        </w:rPr>
      </w:pPr>
    </w:p>
    <w:p w14:paraId="3DA9DF04" w14:textId="01B9E09E" w:rsidR="006D3500" w:rsidRDefault="006D3500" w:rsidP="00551C4D">
      <w:pPr>
        <w:tabs>
          <w:tab w:val="left" w:pos="2316"/>
        </w:tabs>
        <w:rPr>
          <w:rFonts w:ascii="Arial" w:eastAsia="Arial" w:hAnsi="Arial" w:cs="Arial"/>
          <w:sz w:val="20"/>
          <w:szCs w:val="20"/>
        </w:rPr>
      </w:pPr>
    </w:p>
    <w:p w14:paraId="52EAC944" w14:textId="5ADAD506" w:rsidR="006D3500" w:rsidRDefault="006D3500" w:rsidP="00551C4D">
      <w:pPr>
        <w:tabs>
          <w:tab w:val="left" w:pos="2316"/>
        </w:tabs>
        <w:rPr>
          <w:rFonts w:ascii="Arial" w:eastAsia="Arial" w:hAnsi="Arial" w:cs="Arial"/>
          <w:sz w:val="20"/>
          <w:szCs w:val="20"/>
        </w:rPr>
      </w:pPr>
    </w:p>
    <w:tbl>
      <w:tblPr>
        <w:tblStyle w:val="Grilledutableau44"/>
        <w:tblW w:w="10632" w:type="dxa"/>
        <w:tblInd w:w="-714" w:type="dxa"/>
        <w:tblLook w:val="04A0" w:firstRow="1" w:lastRow="0" w:firstColumn="1" w:lastColumn="0" w:noHBand="0" w:noVBand="1"/>
      </w:tblPr>
      <w:tblGrid>
        <w:gridCol w:w="4253"/>
        <w:gridCol w:w="1349"/>
        <w:gridCol w:w="636"/>
        <w:gridCol w:w="1417"/>
        <w:gridCol w:w="709"/>
        <w:gridCol w:w="2268"/>
      </w:tblGrid>
      <w:tr w:rsidR="00864789" w:rsidRPr="007A10BE" w14:paraId="4F77B01E" w14:textId="77777777" w:rsidTr="002D64F7">
        <w:tc>
          <w:tcPr>
            <w:tcW w:w="10632" w:type="dxa"/>
            <w:gridSpan w:val="6"/>
            <w:shd w:val="clear" w:color="auto" w:fill="E7E6E6" w:themeFill="background2"/>
            <w:vAlign w:val="center"/>
          </w:tcPr>
          <w:p w14:paraId="42B25BC7" w14:textId="10BB1149" w:rsidR="00864789" w:rsidRPr="007A10BE" w:rsidRDefault="00F61A3A" w:rsidP="00855B9F">
            <w:pPr>
              <w:tabs>
                <w:tab w:val="left" w:pos="2316"/>
              </w:tabs>
              <w:jc w:val="center"/>
              <w:rPr>
                <w:rFonts w:ascii="Arial" w:hAnsi="Arial" w:cs="Arial"/>
                <w:color w:val="4472C4" w:themeColor="accent5"/>
                <w:sz w:val="20"/>
                <w:szCs w:val="20"/>
              </w:rPr>
            </w:pPr>
            <w:r>
              <w:rPr>
                <w:rFonts w:ascii="Arial" w:hAnsi="Arial" w:cs="Arial"/>
                <w:b/>
                <w:color w:val="FF0000"/>
                <w:sz w:val="20"/>
                <w:szCs w:val="20"/>
              </w:rPr>
              <w:lastRenderedPageBreak/>
              <w:t>Identifiant : 22NDGS6043</w:t>
            </w:r>
          </w:p>
        </w:tc>
      </w:tr>
      <w:tr w:rsidR="00864789" w:rsidRPr="007A10BE" w14:paraId="1D04C03D" w14:textId="77777777" w:rsidTr="002D64F7">
        <w:tc>
          <w:tcPr>
            <w:tcW w:w="4253" w:type="dxa"/>
          </w:tcPr>
          <w:p w14:paraId="3DAC4C09" w14:textId="77777777" w:rsidR="00864789" w:rsidRPr="006D3500" w:rsidRDefault="00864789" w:rsidP="00864789">
            <w:pPr>
              <w:ind w:right="-33"/>
              <w:contextualSpacing/>
              <w:jc w:val="center"/>
              <w:rPr>
                <w:rFonts w:ascii="Arial" w:hAnsi="Arial" w:cs="Arial"/>
                <w:b/>
                <w:sz w:val="20"/>
                <w:szCs w:val="20"/>
              </w:rPr>
            </w:pPr>
            <w:r w:rsidRPr="006D3500">
              <w:rPr>
                <w:rFonts w:ascii="Arial" w:hAnsi="Arial" w:cs="Arial"/>
                <w:b/>
                <w:sz w:val="20"/>
                <w:szCs w:val="20"/>
              </w:rPr>
              <w:t>Titre</w:t>
            </w:r>
          </w:p>
        </w:tc>
        <w:tc>
          <w:tcPr>
            <w:tcW w:w="1985" w:type="dxa"/>
            <w:gridSpan w:val="2"/>
          </w:tcPr>
          <w:p w14:paraId="15EDC6A5" w14:textId="77777777" w:rsidR="00864789" w:rsidRPr="006D3500" w:rsidRDefault="00864789" w:rsidP="00864789">
            <w:pPr>
              <w:ind w:right="-33"/>
              <w:contextualSpacing/>
              <w:jc w:val="center"/>
              <w:rPr>
                <w:rFonts w:ascii="Arial" w:hAnsi="Arial" w:cs="Arial"/>
                <w:b/>
                <w:sz w:val="20"/>
                <w:szCs w:val="20"/>
              </w:rPr>
            </w:pPr>
            <w:r w:rsidRPr="006D3500">
              <w:rPr>
                <w:rFonts w:ascii="Arial" w:hAnsi="Arial" w:cs="Arial"/>
                <w:b/>
                <w:sz w:val="20"/>
                <w:szCs w:val="20"/>
              </w:rPr>
              <w:t>Durée</w:t>
            </w:r>
          </w:p>
        </w:tc>
        <w:tc>
          <w:tcPr>
            <w:tcW w:w="2126" w:type="dxa"/>
            <w:gridSpan w:val="2"/>
          </w:tcPr>
          <w:p w14:paraId="5DEA6575" w14:textId="77777777" w:rsidR="00864789" w:rsidRPr="006D3500" w:rsidRDefault="00864789" w:rsidP="00864789">
            <w:pPr>
              <w:ind w:right="-33"/>
              <w:contextualSpacing/>
              <w:jc w:val="center"/>
              <w:rPr>
                <w:rFonts w:ascii="Arial" w:hAnsi="Arial" w:cs="Arial"/>
                <w:b/>
                <w:sz w:val="20"/>
                <w:szCs w:val="20"/>
              </w:rPr>
            </w:pPr>
            <w:r w:rsidRPr="006D3500">
              <w:rPr>
                <w:rFonts w:ascii="Arial" w:hAnsi="Arial" w:cs="Arial"/>
                <w:b/>
                <w:sz w:val="20"/>
                <w:szCs w:val="20"/>
              </w:rPr>
              <w:t>Dates</w:t>
            </w:r>
          </w:p>
        </w:tc>
        <w:tc>
          <w:tcPr>
            <w:tcW w:w="2268" w:type="dxa"/>
          </w:tcPr>
          <w:p w14:paraId="04431838" w14:textId="77777777" w:rsidR="00864789" w:rsidRPr="006D3500" w:rsidRDefault="00864789" w:rsidP="00864789">
            <w:pPr>
              <w:ind w:right="-33"/>
              <w:contextualSpacing/>
              <w:jc w:val="center"/>
              <w:rPr>
                <w:rFonts w:ascii="Arial" w:hAnsi="Arial" w:cs="Arial"/>
                <w:b/>
                <w:sz w:val="20"/>
                <w:szCs w:val="20"/>
              </w:rPr>
            </w:pPr>
            <w:r w:rsidRPr="006D3500">
              <w:rPr>
                <w:rFonts w:ascii="Arial" w:hAnsi="Arial" w:cs="Arial"/>
                <w:b/>
                <w:sz w:val="20"/>
                <w:szCs w:val="20"/>
              </w:rPr>
              <w:t>Nombre de participants prévus</w:t>
            </w:r>
          </w:p>
        </w:tc>
      </w:tr>
      <w:tr w:rsidR="00864789" w:rsidRPr="007A10BE" w14:paraId="031435E2" w14:textId="77777777" w:rsidTr="002D64F7">
        <w:tc>
          <w:tcPr>
            <w:tcW w:w="4253" w:type="dxa"/>
            <w:vAlign w:val="center"/>
          </w:tcPr>
          <w:p w14:paraId="5A4F97DC" w14:textId="77777777" w:rsidR="00864789" w:rsidRPr="007A10BE" w:rsidRDefault="00864789" w:rsidP="00FE76DE">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7A10BE">
              <w:rPr>
                <w:rFonts w:ascii="Arial" w:hAnsi="Arial" w:cs="Arial"/>
                <w:b/>
                <w:color w:val="002060"/>
                <w:sz w:val="20"/>
                <w:szCs w:val="20"/>
              </w:rPr>
              <w:t>Mobiliser l’attention en classe : repérage des difficultés, aménagements pédagogiques, positionnement en tant que personne ressource</w:t>
            </w:r>
          </w:p>
        </w:tc>
        <w:tc>
          <w:tcPr>
            <w:tcW w:w="1985" w:type="dxa"/>
            <w:gridSpan w:val="2"/>
            <w:vAlign w:val="center"/>
          </w:tcPr>
          <w:p w14:paraId="3A81B980" w14:textId="213796F5" w:rsidR="00864789" w:rsidRPr="007A10BE" w:rsidRDefault="00864789" w:rsidP="00864789">
            <w:pPr>
              <w:ind w:right="-33"/>
              <w:contextualSpacing/>
              <w:jc w:val="center"/>
              <w:rPr>
                <w:rFonts w:ascii="Arial" w:hAnsi="Arial" w:cs="Arial"/>
                <w:sz w:val="20"/>
                <w:szCs w:val="20"/>
              </w:rPr>
            </w:pPr>
            <w:r w:rsidRPr="007A10BE">
              <w:rPr>
                <w:rFonts w:ascii="Arial" w:hAnsi="Arial" w:cs="Arial"/>
                <w:sz w:val="20"/>
                <w:szCs w:val="20"/>
              </w:rPr>
              <w:t>30</w:t>
            </w:r>
            <w:r w:rsidR="006D3500">
              <w:rPr>
                <w:rFonts w:ascii="Arial" w:hAnsi="Arial" w:cs="Arial"/>
                <w:sz w:val="20"/>
                <w:szCs w:val="20"/>
              </w:rPr>
              <w:t xml:space="preserve"> </w:t>
            </w:r>
            <w:r w:rsidRPr="007A10BE">
              <w:rPr>
                <w:rFonts w:ascii="Arial" w:hAnsi="Arial" w:cs="Arial"/>
                <w:sz w:val="20"/>
                <w:szCs w:val="20"/>
              </w:rPr>
              <w:t>h</w:t>
            </w:r>
            <w:r w:rsidR="006D3500">
              <w:rPr>
                <w:rFonts w:ascii="Arial" w:hAnsi="Arial" w:cs="Arial"/>
                <w:sz w:val="20"/>
                <w:szCs w:val="20"/>
              </w:rPr>
              <w:t>eures</w:t>
            </w:r>
          </w:p>
        </w:tc>
        <w:tc>
          <w:tcPr>
            <w:tcW w:w="2126" w:type="dxa"/>
            <w:gridSpan w:val="2"/>
            <w:vAlign w:val="center"/>
          </w:tcPr>
          <w:p w14:paraId="1DB63087" w14:textId="77777777" w:rsidR="00864789" w:rsidRPr="007A10BE" w:rsidRDefault="00864789" w:rsidP="00864789">
            <w:pPr>
              <w:ind w:right="-33"/>
              <w:contextualSpacing/>
              <w:rPr>
                <w:rFonts w:ascii="Arial" w:hAnsi="Arial" w:cs="Arial"/>
                <w:sz w:val="20"/>
                <w:szCs w:val="20"/>
              </w:rPr>
            </w:pPr>
            <w:r w:rsidRPr="007A10BE">
              <w:rPr>
                <w:rFonts w:ascii="Arial" w:hAnsi="Arial" w:cs="Arial"/>
                <w:sz w:val="20"/>
                <w:szCs w:val="20"/>
              </w:rPr>
              <w:t>Du 5 au 9 juin 2023</w:t>
            </w:r>
          </w:p>
        </w:tc>
        <w:tc>
          <w:tcPr>
            <w:tcW w:w="2268" w:type="dxa"/>
            <w:vAlign w:val="center"/>
          </w:tcPr>
          <w:p w14:paraId="71707A64" w14:textId="77777777" w:rsidR="00864789" w:rsidRPr="007A10BE" w:rsidRDefault="00864789" w:rsidP="00864789">
            <w:pPr>
              <w:ind w:right="-33"/>
              <w:contextualSpacing/>
              <w:jc w:val="center"/>
              <w:rPr>
                <w:rFonts w:ascii="Arial" w:hAnsi="Arial" w:cs="Arial"/>
                <w:sz w:val="20"/>
                <w:szCs w:val="20"/>
              </w:rPr>
            </w:pPr>
            <w:r w:rsidRPr="007A10BE">
              <w:rPr>
                <w:rFonts w:ascii="Arial" w:hAnsi="Arial" w:cs="Arial"/>
                <w:sz w:val="20"/>
                <w:szCs w:val="20"/>
              </w:rPr>
              <w:t>40 maximum</w:t>
            </w:r>
          </w:p>
        </w:tc>
      </w:tr>
      <w:tr w:rsidR="00864789" w:rsidRPr="007A10BE" w14:paraId="29D77409" w14:textId="77777777" w:rsidTr="002D64F7">
        <w:tc>
          <w:tcPr>
            <w:tcW w:w="4253" w:type="dxa"/>
          </w:tcPr>
          <w:p w14:paraId="3963D3C7" w14:textId="77777777" w:rsidR="00864789" w:rsidRPr="005D3FFA" w:rsidRDefault="00864789" w:rsidP="00864789">
            <w:pPr>
              <w:ind w:right="-33"/>
              <w:contextualSpacing/>
              <w:jc w:val="center"/>
              <w:rPr>
                <w:rFonts w:ascii="Arial" w:hAnsi="Arial" w:cs="Arial"/>
                <w:b/>
                <w:sz w:val="20"/>
                <w:szCs w:val="20"/>
              </w:rPr>
            </w:pPr>
            <w:r w:rsidRPr="005D3FFA">
              <w:rPr>
                <w:rFonts w:ascii="Arial" w:hAnsi="Arial" w:cs="Arial"/>
                <w:b/>
                <w:sz w:val="20"/>
                <w:szCs w:val="20"/>
              </w:rPr>
              <w:t>Public concerné</w:t>
            </w:r>
          </w:p>
        </w:tc>
        <w:tc>
          <w:tcPr>
            <w:tcW w:w="3402" w:type="dxa"/>
            <w:gridSpan w:val="3"/>
          </w:tcPr>
          <w:p w14:paraId="45C0475F" w14:textId="77777777" w:rsidR="00864789" w:rsidRPr="005D3FFA" w:rsidRDefault="00864789" w:rsidP="00864789">
            <w:pPr>
              <w:ind w:right="-33"/>
              <w:contextualSpacing/>
              <w:jc w:val="center"/>
              <w:rPr>
                <w:rFonts w:ascii="Arial" w:hAnsi="Arial" w:cs="Arial"/>
                <w:b/>
                <w:sz w:val="20"/>
                <w:szCs w:val="20"/>
              </w:rPr>
            </w:pPr>
            <w:r w:rsidRPr="005D3FFA">
              <w:rPr>
                <w:rFonts w:ascii="Arial" w:hAnsi="Arial" w:cs="Arial"/>
                <w:b/>
                <w:sz w:val="20"/>
                <w:szCs w:val="20"/>
              </w:rPr>
              <w:t>Lieu de stage</w:t>
            </w:r>
          </w:p>
        </w:tc>
        <w:tc>
          <w:tcPr>
            <w:tcW w:w="2977" w:type="dxa"/>
            <w:gridSpan w:val="2"/>
          </w:tcPr>
          <w:p w14:paraId="7C7EDC54" w14:textId="77777777" w:rsidR="00864789" w:rsidRPr="005D3FFA" w:rsidRDefault="00864789" w:rsidP="00864789">
            <w:pPr>
              <w:ind w:right="-33"/>
              <w:contextualSpacing/>
              <w:jc w:val="center"/>
              <w:rPr>
                <w:rFonts w:ascii="Arial" w:hAnsi="Arial" w:cs="Arial"/>
                <w:b/>
                <w:sz w:val="20"/>
                <w:szCs w:val="20"/>
              </w:rPr>
            </w:pPr>
            <w:r w:rsidRPr="005D3FFA">
              <w:rPr>
                <w:rFonts w:ascii="Arial" w:hAnsi="Arial" w:cs="Arial"/>
                <w:b/>
                <w:sz w:val="20"/>
                <w:szCs w:val="20"/>
              </w:rPr>
              <w:t>Opérateur principal</w:t>
            </w:r>
          </w:p>
        </w:tc>
      </w:tr>
      <w:tr w:rsidR="00864789" w:rsidRPr="007A10BE" w14:paraId="62057ADF" w14:textId="77777777" w:rsidTr="002D64F7">
        <w:tc>
          <w:tcPr>
            <w:tcW w:w="4253" w:type="dxa"/>
          </w:tcPr>
          <w:p w14:paraId="498B37F0" w14:textId="77777777" w:rsidR="00864789" w:rsidRPr="007A10BE" w:rsidRDefault="00864789" w:rsidP="00864789">
            <w:pPr>
              <w:contextualSpacing/>
              <w:rPr>
                <w:rFonts w:ascii="Arial" w:hAnsi="Arial" w:cs="Arial"/>
                <w:sz w:val="20"/>
                <w:szCs w:val="20"/>
              </w:rPr>
            </w:pPr>
            <w:r w:rsidRPr="007A10BE">
              <w:rPr>
                <w:rFonts w:ascii="Arial" w:hAnsi="Arial" w:cs="Arial"/>
                <w:sz w:val="20"/>
                <w:szCs w:val="20"/>
              </w:rPr>
              <w:t>Enseignants titulaires du CAPPEI, enseignants non spécialisés, personnels non enseignants (AESH ; personnels des collectivités)</w:t>
            </w:r>
          </w:p>
        </w:tc>
        <w:tc>
          <w:tcPr>
            <w:tcW w:w="3402" w:type="dxa"/>
            <w:gridSpan w:val="3"/>
          </w:tcPr>
          <w:p w14:paraId="7CEDD4A4" w14:textId="77777777" w:rsidR="00864789" w:rsidRPr="007A10BE" w:rsidRDefault="00864789" w:rsidP="00864789">
            <w:pPr>
              <w:ind w:right="-33"/>
              <w:contextualSpacing/>
              <w:jc w:val="both"/>
              <w:rPr>
                <w:rFonts w:ascii="Arial" w:hAnsi="Arial" w:cs="Arial"/>
                <w:sz w:val="20"/>
                <w:szCs w:val="20"/>
              </w:rPr>
            </w:pPr>
            <w:r w:rsidRPr="007A10BE">
              <w:rPr>
                <w:rFonts w:ascii="Arial" w:hAnsi="Arial" w:cs="Arial"/>
                <w:sz w:val="20"/>
                <w:szCs w:val="20"/>
              </w:rPr>
              <w:t xml:space="preserve">Distanciel </w:t>
            </w:r>
          </w:p>
        </w:tc>
        <w:tc>
          <w:tcPr>
            <w:tcW w:w="2977" w:type="dxa"/>
            <w:gridSpan w:val="2"/>
          </w:tcPr>
          <w:p w14:paraId="4B038B58" w14:textId="77777777" w:rsidR="00864789" w:rsidRPr="007A10BE" w:rsidRDefault="00864789" w:rsidP="00864789">
            <w:pPr>
              <w:ind w:right="-33"/>
              <w:contextualSpacing/>
              <w:jc w:val="both"/>
              <w:rPr>
                <w:rFonts w:ascii="Arial" w:hAnsi="Arial" w:cs="Arial"/>
                <w:sz w:val="20"/>
                <w:szCs w:val="20"/>
              </w:rPr>
            </w:pPr>
            <w:r w:rsidRPr="007A10BE">
              <w:rPr>
                <w:rFonts w:ascii="Arial" w:hAnsi="Arial" w:cs="Arial"/>
                <w:sz w:val="20"/>
                <w:szCs w:val="20"/>
              </w:rPr>
              <w:t>INSHEA</w:t>
            </w:r>
          </w:p>
        </w:tc>
      </w:tr>
      <w:tr w:rsidR="00864789" w:rsidRPr="007A10BE" w14:paraId="2C6C8037" w14:textId="77777777" w:rsidTr="002D64F7">
        <w:tc>
          <w:tcPr>
            <w:tcW w:w="10632" w:type="dxa"/>
            <w:gridSpan w:val="6"/>
          </w:tcPr>
          <w:p w14:paraId="13D7A85B" w14:textId="77777777" w:rsidR="007446FE" w:rsidRDefault="00864789" w:rsidP="00864789">
            <w:pPr>
              <w:rPr>
                <w:rFonts w:ascii="Arial" w:hAnsi="Arial" w:cs="Arial"/>
                <w:sz w:val="20"/>
                <w:szCs w:val="20"/>
              </w:rPr>
            </w:pPr>
            <w:r w:rsidRPr="007A10BE">
              <w:rPr>
                <w:rFonts w:ascii="Arial" w:hAnsi="Arial" w:cs="Arial"/>
                <w:sz w:val="20"/>
                <w:szCs w:val="20"/>
              </w:rPr>
              <w:t xml:space="preserve">Objectifs : </w:t>
            </w:r>
          </w:p>
          <w:p w14:paraId="074796EE" w14:textId="06A1352A" w:rsidR="00864789" w:rsidRPr="007446FE" w:rsidRDefault="00864789" w:rsidP="00613A83">
            <w:pPr>
              <w:pStyle w:val="Paragraphedeliste"/>
              <w:numPr>
                <w:ilvl w:val="0"/>
                <w:numId w:val="4"/>
              </w:numPr>
              <w:rPr>
                <w:rFonts w:ascii="Arial" w:hAnsi="Arial" w:cs="Arial"/>
                <w:sz w:val="20"/>
                <w:szCs w:val="20"/>
              </w:rPr>
            </w:pPr>
            <w:r w:rsidRPr="007446FE">
              <w:rPr>
                <w:rFonts w:ascii="Arial" w:hAnsi="Arial" w:cs="Arial"/>
                <w:sz w:val="20"/>
                <w:szCs w:val="20"/>
              </w:rPr>
              <w:t xml:space="preserve">Acquérir des connaissances en neuroéducation sur l’attention et des compétences en accompagnement pédagogique des élèves à risque.   </w:t>
            </w:r>
          </w:p>
          <w:p w14:paraId="6075DABC" w14:textId="42DEC67A" w:rsidR="00864789" w:rsidRPr="007446FE" w:rsidRDefault="00864789" w:rsidP="00613A83">
            <w:pPr>
              <w:pStyle w:val="Paragraphedeliste"/>
              <w:numPr>
                <w:ilvl w:val="0"/>
                <w:numId w:val="4"/>
              </w:numPr>
              <w:rPr>
                <w:rFonts w:ascii="Arial" w:hAnsi="Arial" w:cs="Arial"/>
                <w:sz w:val="20"/>
                <w:szCs w:val="20"/>
              </w:rPr>
            </w:pPr>
            <w:r w:rsidRPr="007446FE">
              <w:rPr>
                <w:rFonts w:ascii="Arial" w:hAnsi="Arial" w:cs="Arial"/>
                <w:sz w:val="20"/>
                <w:szCs w:val="20"/>
              </w:rPr>
              <w:t>Comprendre les bases du fonctionnement de l’attention et ses répercussions sur l’apprentissage</w:t>
            </w:r>
          </w:p>
          <w:p w14:paraId="245559EE" w14:textId="38AE84D1" w:rsidR="00864789" w:rsidRPr="007446FE" w:rsidRDefault="00864789" w:rsidP="00613A83">
            <w:pPr>
              <w:pStyle w:val="Paragraphedeliste"/>
              <w:numPr>
                <w:ilvl w:val="0"/>
                <w:numId w:val="4"/>
              </w:numPr>
              <w:rPr>
                <w:rFonts w:ascii="Arial" w:hAnsi="Arial" w:cs="Arial"/>
                <w:sz w:val="20"/>
                <w:szCs w:val="20"/>
              </w:rPr>
            </w:pPr>
            <w:r w:rsidRPr="007446FE">
              <w:rPr>
                <w:rFonts w:ascii="Arial" w:hAnsi="Arial" w:cs="Arial"/>
                <w:sz w:val="20"/>
                <w:szCs w:val="20"/>
              </w:rPr>
              <w:t>Repérer les élèves à risque de difficultés attentionnelles et les difficultés associées</w:t>
            </w:r>
          </w:p>
          <w:p w14:paraId="7967CE0F" w14:textId="796ED0B0" w:rsidR="00864789" w:rsidRPr="007446FE" w:rsidRDefault="00864789" w:rsidP="00613A83">
            <w:pPr>
              <w:pStyle w:val="Paragraphedeliste"/>
              <w:numPr>
                <w:ilvl w:val="0"/>
                <w:numId w:val="4"/>
              </w:numPr>
              <w:rPr>
                <w:rFonts w:ascii="Arial" w:hAnsi="Arial" w:cs="Arial"/>
                <w:sz w:val="20"/>
                <w:szCs w:val="20"/>
              </w:rPr>
            </w:pPr>
            <w:r w:rsidRPr="007446FE">
              <w:rPr>
                <w:rFonts w:ascii="Arial" w:hAnsi="Arial" w:cs="Arial"/>
                <w:sz w:val="20"/>
                <w:szCs w:val="20"/>
              </w:rPr>
              <w:t xml:space="preserve">Comprendre les répercussions scolaires  </w:t>
            </w:r>
          </w:p>
          <w:p w14:paraId="1E59040C" w14:textId="6D3320F0" w:rsidR="00864789" w:rsidRPr="007446FE" w:rsidRDefault="00864789" w:rsidP="00613A83">
            <w:pPr>
              <w:pStyle w:val="Paragraphedeliste"/>
              <w:numPr>
                <w:ilvl w:val="0"/>
                <w:numId w:val="4"/>
              </w:numPr>
              <w:rPr>
                <w:rFonts w:ascii="Arial" w:hAnsi="Arial" w:cs="Arial"/>
                <w:sz w:val="20"/>
                <w:szCs w:val="20"/>
              </w:rPr>
            </w:pPr>
            <w:r w:rsidRPr="007446FE">
              <w:rPr>
                <w:rFonts w:ascii="Arial" w:hAnsi="Arial" w:cs="Arial"/>
                <w:sz w:val="20"/>
                <w:szCs w:val="20"/>
              </w:rPr>
              <w:t>Proposer une pédagogie et un environnement de classe adaptés</w:t>
            </w:r>
          </w:p>
          <w:p w14:paraId="57FCF7BB" w14:textId="6F65A69C" w:rsidR="00864789" w:rsidRPr="007446FE" w:rsidRDefault="00864789" w:rsidP="00613A83">
            <w:pPr>
              <w:pStyle w:val="Paragraphedeliste"/>
              <w:numPr>
                <w:ilvl w:val="0"/>
                <w:numId w:val="4"/>
              </w:numPr>
              <w:rPr>
                <w:rFonts w:ascii="Arial" w:hAnsi="Arial" w:cs="Arial"/>
                <w:sz w:val="20"/>
                <w:szCs w:val="20"/>
              </w:rPr>
            </w:pPr>
            <w:r w:rsidRPr="007446FE">
              <w:rPr>
                <w:rFonts w:ascii="Arial" w:hAnsi="Arial" w:cs="Arial"/>
                <w:sz w:val="20"/>
                <w:szCs w:val="20"/>
              </w:rPr>
              <w:t>Savoir construire des partenariats avec les intervenants hors l’école en tant que personne ressource</w:t>
            </w:r>
          </w:p>
          <w:p w14:paraId="1EB8A3B1" w14:textId="77777777" w:rsidR="00864789" w:rsidRPr="007A10BE" w:rsidRDefault="00864789" w:rsidP="00864789">
            <w:pPr>
              <w:rPr>
                <w:rFonts w:ascii="Arial" w:hAnsi="Arial" w:cs="Arial"/>
                <w:sz w:val="20"/>
                <w:szCs w:val="20"/>
              </w:rPr>
            </w:pPr>
          </w:p>
        </w:tc>
      </w:tr>
      <w:tr w:rsidR="00864789" w:rsidRPr="007A10BE" w14:paraId="5BD47141" w14:textId="77777777" w:rsidTr="002D64F7">
        <w:tc>
          <w:tcPr>
            <w:tcW w:w="5602" w:type="dxa"/>
            <w:gridSpan w:val="2"/>
            <w:vAlign w:val="center"/>
          </w:tcPr>
          <w:p w14:paraId="597F7953" w14:textId="77777777" w:rsidR="00864789" w:rsidRPr="005D3FFA" w:rsidRDefault="00864789" w:rsidP="00864789">
            <w:pPr>
              <w:contextualSpacing/>
              <w:jc w:val="center"/>
              <w:rPr>
                <w:rFonts w:ascii="Arial" w:hAnsi="Arial" w:cs="Arial"/>
                <w:b/>
                <w:sz w:val="20"/>
                <w:szCs w:val="20"/>
              </w:rPr>
            </w:pPr>
            <w:r w:rsidRPr="005D3FFA">
              <w:rPr>
                <w:rFonts w:ascii="Arial" w:hAnsi="Arial" w:cs="Arial"/>
                <w:b/>
                <w:sz w:val="20"/>
                <w:szCs w:val="20"/>
              </w:rPr>
              <w:t>Contenus de formation </w:t>
            </w:r>
          </w:p>
        </w:tc>
        <w:tc>
          <w:tcPr>
            <w:tcW w:w="5030" w:type="dxa"/>
            <w:gridSpan w:val="4"/>
            <w:vAlign w:val="center"/>
          </w:tcPr>
          <w:p w14:paraId="0A5E399A" w14:textId="77777777" w:rsidR="00864789" w:rsidRPr="005D3FFA" w:rsidRDefault="00864789" w:rsidP="00864789">
            <w:pPr>
              <w:ind w:right="-33"/>
              <w:contextualSpacing/>
              <w:jc w:val="center"/>
              <w:rPr>
                <w:rFonts w:ascii="Arial" w:hAnsi="Arial" w:cs="Arial"/>
                <w:b/>
                <w:sz w:val="20"/>
                <w:szCs w:val="20"/>
              </w:rPr>
            </w:pPr>
            <w:r w:rsidRPr="005D3FFA">
              <w:rPr>
                <w:rFonts w:ascii="Arial" w:hAnsi="Arial" w:cs="Arial"/>
                <w:b/>
                <w:sz w:val="20"/>
                <w:szCs w:val="20"/>
              </w:rPr>
              <w:t xml:space="preserve">Intervenants </w:t>
            </w:r>
          </w:p>
        </w:tc>
      </w:tr>
      <w:tr w:rsidR="00864789" w:rsidRPr="007A10BE" w14:paraId="689C7CB5" w14:textId="77777777" w:rsidTr="002D64F7">
        <w:tc>
          <w:tcPr>
            <w:tcW w:w="5602" w:type="dxa"/>
            <w:gridSpan w:val="2"/>
          </w:tcPr>
          <w:p w14:paraId="0009C02E" w14:textId="77777777" w:rsidR="00864789" w:rsidRPr="007A10BE" w:rsidRDefault="00864789" w:rsidP="00613A83">
            <w:pPr>
              <w:numPr>
                <w:ilvl w:val="0"/>
                <w:numId w:val="32"/>
              </w:numPr>
              <w:suppressAutoHyphens w:val="0"/>
              <w:contextualSpacing/>
              <w:rPr>
                <w:rFonts w:ascii="Arial" w:eastAsia="Times New Roman" w:hAnsi="Arial" w:cs="Arial"/>
                <w:sz w:val="20"/>
                <w:szCs w:val="20"/>
              </w:rPr>
            </w:pPr>
            <w:r w:rsidRPr="007A10BE">
              <w:rPr>
                <w:rFonts w:ascii="Arial" w:eastAsia="Times New Roman" w:hAnsi="Arial" w:cs="Arial"/>
                <w:color w:val="000000" w:themeColor="text1"/>
                <w:sz w:val="20"/>
                <w:szCs w:val="20"/>
              </w:rPr>
              <w:t>Développement cognitif, a</w:t>
            </w:r>
            <w:r w:rsidRPr="007A10BE">
              <w:rPr>
                <w:rFonts w:ascii="Arial" w:eastAsia="Times New Roman" w:hAnsi="Arial" w:cs="Arial"/>
                <w:sz w:val="20"/>
                <w:szCs w:val="20"/>
              </w:rPr>
              <w:t>nalyse de la tâche et surcharge cognitive en classe</w:t>
            </w:r>
          </w:p>
          <w:p w14:paraId="111E57F7" w14:textId="77777777" w:rsidR="00864789" w:rsidRPr="007A10BE" w:rsidRDefault="00864789" w:rsidP="00613A83">
            <w:pPr>
              <w:numPr>
                <w:ilvl w:val="0"/>
                <w:numId w:val="32"/>
              </w:numPr>
              <w:suppressAutoHyphens w:val="0"/>
              <w:contextualSpacing/>
              <w:rPr>
                <w:rFonts w:ascii="Arial" w:eastAsia="Times New Roman" w:hAnsi="Arial" w:cs="Arial"/>
                <w:bCs/>
                <w:sz w:val="20"/>
                <w:szCs w:val="20"/>
              </w:rPr>
            </w:pPr>
            <w:r w:rsidRPr="007A10BE">
              <w:rPr>
                <w:rFonts w:ascii="Arial" w:eastAsia="Times New Roman" w:hAnsi="Arial" w:cs="Arial"/>
                <w:bCs/>
                <w:sz w:val="20"/>
                <w:szCs w:val="20"/>
              </w:rPr>
              <w:t>Enseignement explicite</w:t>
            </w:r>
          </w:p>
          <w:p w14:paraId="54215B7F" w14:textId="77777777" w:rsidR="00864789" w:rsidRPr="007A10BE" w:rsidRDefault="00864789" w:rsidP="00613A83">
            <w:pPr>
              <w:numPr>
                <w:ilvl w:val="0"/>
                <w:numId w:val="32"/>
              </w:numPr>
              <w:suppressAutoHyphens w:val="0"/>
              <w:contextualSpacing/>
              <w:rPr>
                <w:rFonts w:ascii="Arial" w:eastAsia="Times New Roman" w:hAnsi="Arial" w:cs="Arial"/>
                <w:sz w:val="20"/>
                <w:szCs w:val="20"/>
              </w:rPr>
            </w:pPr>
            <w:r w:rsidRPr="007A10BE">
              <w:rPr>
                <w:rFonts w:ascii="Arial" w:eastAsia="Times New Roman" w:hAnsi="Arial" w:cs="Arial"/>
                <w:sz w:val="20"/>
                <w:szCs w:val="20"/>
              </w:rPr>
              <w:t>Attentions, fonctions exécutives et mémoire de travail : rôle dans les apprentissages</w:t>
            </w:r>
          </w:p>
          <w:p w14:paraId="1EC00A8C" w14:textId="77777777" w:rsidR="00864789" w:rsidRPr="007A10BE" w:rsidRDefault="00864789" w:rsidP="00613A83">
            <w:pPr>
              <w:numPr>
                <w:ilvl w:val="0"/>
                <w:numId w:val="32"/>
              </w:numPr>
              <w:suppressAutoHyphens w:val="0"/>
              <w:contextualSpacing/>
              <w:rPr>
                <w:rFonts w:ascii="Arial" w:eastAsia="Times New Roman" w:hAnsi="Arial" w:cs="Arial"/>
                <w:sz w:val="20"/>
                <w:szCs w:val="20"/>
              </w:rPr>
            </w:pPr>
            <w:r w:rsidRPr="007A10BE">
              <w:rPr>
                <w:rFonts w:ascii="Arial" w:eastAsia="Times New Roman" w:hAnsi="Arial" w:cs="Arial"/>
                <w:sz w:val="20"/>
                <w:szCs w:val="20"/>
              </w:rPr>
              <w:t>Le TDA/H : repérage précoce et aménagements pédagogiques</w:t>
            </w:r>
          </w:p>
          <w:p w14:paraId="48616457" w14:textId="77777777" w:rsidR="00864789" w:rsidRPr="007A10BE" w:rsidRDefault="00864789" w:rsidP="00613A83">
            <w:pPr>
              <w:numPr>
                <w:ilvl w:val="0"/>
                <w:numId w:val="32"/>
              </w:numPr>
              <w:suppressAutoHyphens w:val="0"/>
              <w:contextualSpacing/>
              <w:rPr>
                <w:rFonts w:ascii="Arial" w:eastAsia="Times New Roman" w:hAnsi="Arial" w:cs="Arial"/>
                <w:sz w:val="20"/>
                <w:szCs w:val="20"/>
              </w:rPr>
            </w:pPr>
            <w:r w:rsidRPr="007A10BE">
              <w:rPr>
                <w:rFonts w:ascii="Arial" w:eastAsia="Times New Roman" w:hAnsi="Arial" w:cs="Arial"/>
                <w:sz w:val="20"/>
                <w:szCs w:val="20"/>
              </w:rPr>
              <w:t>Comment utiliser bilan neuropsychologique pour comprendre les compétences scolaires</w:t>
            </w:r>
          </w:p>
          <w:p w14:paraId="5B534262" w14:textId="77777777" w:rsidR="00864789" w:rsidRPr="007A10BE" w:rsidRDefault="00864789" w:rsidP="00613A83">
            <w:pPr>
              <w:numPr>
                <w:ilvl w:val="0"/>
                <w:numId w:val="32"/>
              </w:numPr>
              <w:suppressAutoHyphens w:val="0"/>
              <w:contextualSpacing/>
              <w:rPr>
                <w:rFonts w:ascii="Arial" w:eastAsia="Times New Roman" w:hAnsi="Arial" w:cs="Arial"/>
                <w:sz w:val="20"/>
                <w:szCs w:val="20"/>
              </w:rPr>
            </w:pPr>
            <w:r w:rsidRPr="007A10BE">
              <w:rPr>
                <w:rFonts w:ascii="Arial" w:eastAsia="Times New Roman" w:hAnsi="Arial" w:cs="Arial"/>
                <w:sz w:val="20"/>
                <w:szCs w:val="20"/>
              </w:rPr>
              <w:t xml:space="preserve">Rôle de l’orthophoniste auprès de l’enfant porteur d’un TDA/H avec des troubles du langage </w:t>
            </w:r>
          </w:p>
          <w:p w14:paraId="24268F35" w14:textId="77777777" w:rsidR="00864789" w:rsidRPr="007A10BE" w:rsidRDefault="00864789" w:rsidP="00613A83">
            <w:pPr>
              <w:numPr>
                <w:ilvl w:val="0"/>
                <w:numId w:val="32"/>
              </w:numPr>
              <w:suppressAutoHyphens w:val="0"/>
              <w:contextualSpacing/>
              <w:rPr>
                <w:rFonts w:ascii="Arial" w:eastAsia="Times New Roman" w:hAnsi="Arial" w:cs="Arial"/>
                <w:sz w:val="20"/>
                <w:szCs w:val="20"/>
              </w:rPr>
            </w:pPr>
            <w:r w:rsidRPr="007A10BE">
              <w:rPr>
                <w:rFonts w:ascii="Arial" w:eastAsia="Times New Roman" w:hAnsi="Arial" w:cs="Arial"/>
                <w:sz w:val="20"/>
                <w:szCs w:val="20"/>
              </w:rPr>
              <w:t>Troubles spécifiques des apprentissages en lien avec les troubles de l’attention : description de cas pratiques et aménagements pédagogiques</w:t>
            </w:r>
          </w:p>
          <w:p w14:paraId="7650A36A" w14:textId="77777777" w:rsidR="00864789" w:rsidRPr="007A10BE" w:rsidRDefault="00864789" w:rsidP="00613A83">
            <w:pPr>
              <w:numPr>
                <w:ilvl w:val="0"/>
                <w:numId w:val="32"/>
              </w:numPr>
              <w:suppressAutoHyphens w:val="0"/>
              <w:contextualSpacing/>
              <w:rPr>
                <w:rFonts w:ascii="Arial" w:eastAsia="Times New Roman" w:hAnsi="Arial" w:cs="Arial"/>
                <w:sz w:val="20"/>
                <w:szCs w:val="20"/>
              </w:rPr>
            </w:pPr>
            <w:r w:rsidRPr="007A10BE">
              <w:rPr>
                <w:rFonts w:ascii="Arial" w:eastAsia="Times New Roman" w:hAnsi="Arial" w:cs="Arial"/>
                <w:sz w:val="20"/>
                <w:szCs w:val="20"/>
              </w:rPr>
              <w:t>Rôle de l’ergothérapeute auprès de l’enfant porteur d’un TDA/H</w:t>
            </w:r>
          </w:p>
          <w:p w14:paraId="0E9A1E6F" w14:textId="77777777" w:rsidR="00864789" w:rsidRPr="007A10BE" w:rsidRDefault="00864789" w:rsidP="00613A83">
            <w:pPr>
              <w:numPr>
                <w:ilvl w:val="0"/>
                <w:numId w:val="32"/>
              </w:numPr>
              <w:suppressAutoHyphens w:val="0"/>
              <w:ind w:right="-33"/>
              <w:contextualSpacing/>
              <w:jc w:val="both"/>
              <w:rPr>
                <w:rFonts w:ascii="Arial" w:eastAsia="Times New Roman" w:hAnsi="Arial" w:cs="Arial"/>
                <w:sz w:val="20"/>
                <w:szCs w:val="20"/>
              </w:rPr>
            </w:pPr>
            <w:r w:rsidRPr="007A10BE">
              <w:rPr>
                <w:rFonts w:ascii="Arial" w:eastAsia="Times New Roman" w:hAnsi="Arial" w:cs="Arial"/>
                <w:sz w:val="20"/>
                <w:szCs w:val="20"/>
              </w:rPr>
              <w:t>Neuroéducation et métacognition : comment mobiliser l’attention en classe.</w:t>
            </w:r>
          </w:p>
          <w:p w14:paraId="498E44CB" w14:textId="77777777" w:rsidR="00864789" w:rsidRPr="007A10BE" w:rsidRDefault="00864789" w:rsidP="00864789">
            <w:pPr>
              <w:ind w:right="-33"/>
              <w:contextualSpacing/>
              <w:jc w:val="both"/>
              <w:rPr>
                <w:rFonts w:ascii="Arial" w:hAnsi="Arial" w:cs="Arial"/>
                <w:sz w:val="20"/>
                <w:szCs w:val="20"/>
              </w:rPr>
            </w:pPr>
          </w:p>
        </w:tc>
        <w:tc>
          <w:tcPr>
            <w:tcW w:w="5030" w:type="dxa"/>
            <w:gridSpan w:val="4"/>
          </w:tcPr>
          <w:p w14:paraId="71F1E99F" w14:textId="77777777" w:rsidR="00864789" w:rsidRPr="007A10BE" w:rsidRDefault="00864789" w:rsidP="00864789">
            <w:pPr>
              <w:contextualSpacing/>
              <w:rPr>
                <w:rFonts w:ascii="Arial" w:hAnsi="Arial" w:cs="Arial"/>
                <w:sz w:val="20"/>
                <w:szCs w:val="20"/>
              </w:rPr>
            </w:pPr>
            <w:r w:rsidRPr="007A10BE">
              <w:rPr>
                <w:rFonts w:ascii="Arial" w:hAnsi="Arial" w:cs="Arial"/>
                <w:sz w:val="20"/>
                <w:szCs w:val="20"/>
              </w:rPr>
              <w:t>Formateurs INSHEA et intervenants extérieurs (ergothérapeute, neuropsychologue, orthophoniste…)</w:t>
            </w:r>
          </w:p>
        </w:tc>
      </w:tr>
    </w:tbl>
    <w:p w14:paraId="56692703" w14:textId="77777777" w:rsidR="00864789" w:rsidRPr="007A10BE" w:rsidRDefault="00864789" w:rsidP="00864789">
      <w:pPr>
        <w:contextualSpacing/>
        <w:rPr>
          <w:rFonts w:ascii="Arial" w:hAnsi="Arial" w:cs="Arial"/>
          <w:sz w:val="20"/>
          <w:szCs w:val="20"/>
          <w:lang w:eastAsia="en-US"/>
        </w:rPr>
      </w:pPr>
    </w:p>
    <w:p w14:paraId="1B0A7037" w14:textId="77777777" w:rsidR="00864789" w:rsidRPr="007A10BE" w:rsidRDefault="00864789" w:rsidP="00864789">
      <w:pPr>
        <w:contextualSpacing/>
        <w:rPr>
          <w:rFonts w:ascii="Arial" w:hAnsi="Arial" w:cs="Arial"/>
          <w:sz w:val="20"/>
          <w:szCs w:val="20"/>
          <w:lang w:eastAsia="en-US"/>
        </w:rPr>
      </w:pPr>
    </w:p>
    <w:p w14:paraId="1C589440" w14:textId="27BCA834" w:rsidR="00864789" w:rsidRPr="007A10BE" w:rsidRDefault="00864789" w:rsidP="00551C4D">
      <w:pPr>
        <w:tabs>
          <w:tab w:val="left" w:pos="2316"/>
        </w:tabs>
        <w:rPr>
          <w:rFonts w:ascii="Arial" w:eastAsia="Arial" w:hAnsi="Arial" w:cs="Arial"/>
          <w:sz w:val="20"/>
          <w:szCs w:val="20"/>
        </w:rPr>
      </w:pPr>
    </w:p>
    <w:p w14:paraId="0B8DA132" w14:textId="6EF3F288" w:rsidR="00B77629" w:rsidRPr="007A10BE" w:rsidRDefault="00B77629" w:rsidP="00551C4D">
      <w:pPr>
        <w:tabs>
          <w:tab w:val="left" w:pos="2316"/>
        </w:tabs>
        <w:rPr>
          <w:rFonts w:ascii="Arial" w:eastAsia="Arial" w:hAnsi="Arial" w:cs="Arial"/>
          <w:sz w:val="20"/>
          <w:szCs w:val="20"/>
        </w:rPr>
      </w:pPr>
    </w:p>
    <w:p w14:paraId="1FAC3EB9" w14:textId="195867E4" w:rsidR="00B77629" w:rsidRPr="007A10BE" w:rsidRDefault="00B77629" w:rsidP="00551C4D">
      <w:pPr>
        <w:tabs>
          <w:tab w:val="left" w:pos="2316"/>
        </w:tabs>
        <w:rPr>
          <w:rFonts w:ascii="Arial" w:eastAsia="Arial" w:hAnsi="Arial" w:cs="Arial"/>
          <w:sz w:val="20"/>
          <w:szCs w:val="20"/>
        </w:rPr>
      </w:pPr>
    </w:p>
    <w:p w14:paraId="6F9652D1" w14:textId="06A5056E" w:rsidR="00B77629" w:rsidRPr="007A10BE" w:rsidRDefault="00B77629" w:rsidP="00551C4D">
      <w:pPr>
        <w:tabs>
          <w:tab w:val="left" w:pos="2316"/>
        </w:tabs>
        <w:rPr>
          <w:rFonts w:ascii="Arial" w:eastAsia="Arial" w:hAnsi="Arial" w:cs="Arial"/>
          <w:sz w:val="20"/>
          <w:szCs w:val="20"/>
        </w:rPr>
      </w:pPr>
    </w:p>
    <w:p w14:paraId="03CE0C0E" w14:textId="3D6F1F57" w:rsidR="00B77629" w:rsidRPr="007A10BE" w:rsidRDefault="00B77629" w:rsidP="00551C4D">
      <w:pPr>
        <w:tabs>
          <w:tab w:val="left" w:pos="2316"/>
        </w:tabs>
        <w:rPr>
          <w:rFonts w:ascii="Arial" w:eastAsia="Arial" w:hAnsi="Arial" w:cs="Arial"/>
          <w:sz w:val="20"/>
          <w:szCs w:val="20"/>
        </w:rPr>
      </w:pPr>
    </w:p>
    <w:p w14:paraId="6B122ADD" w14:textId="17BF003B" w:rsidR="00B77629" w:rsidRPr="007A10BE" w:rsidRDefault="00B77629" w:rsidP="00551C4D">
      <w:pPr>
        <w:tabs>
          <w:tab w:val="left" w:pos="2316"/>
        </w:tabs>
        <w:rPr>
          <w:rFonts w:ascii="Arial" w:eastAsia="Arial" w:hAnsi="Arial" w:cs="Arial"/>
          <w:sz w:val="20"/>
          <w:szCs w:val="20"/>
        </w:rPr>
      </w:pPr>
    </w:p>
    <w:p w14:paraId="157889DD" w14:textId="61BE0205" w:rsidR="00B77629" w:rsidRPr="007A10BE" w:rsidRDefault="00B77629" w:rsidP="00551C4D">
      <w:pPr>
        <w:tabs>
          <w:tab w:val="left" w:pos="2316"/>
        </w:tabs>
        <w:rPr>
          <w:rFonts w:ascii="Arial" w:eastAsia="Arial" w:hAnsi="Arial" w:cs="Arial"/>
          <w:sz w:val="20"/>
          <w:szCs w:val="20"/>
        </w:rPr>
      </w:pPr>
    </w:p>
    <w:p w14:paraId="516066D6" w14:textId="6513B7C5" w:rsidR="00B77629" w:rsidRPr="007A10BE" w:rsidRDefault="00B77629" w:rsidP="00551C4D">
      <w:pPr>
        <w:tabs>
          <w:tab w:val="left" w:pos="2316"/>
        </w:tabs>
        <w:rPr>
          <w:rFonts w:ascii="Arial" w:eastAsia="Arial" w:hAnsi="Arial" w:cs="Arial"/>
          <w:sz w:val="20"/>
          <w:szCs w:val="20"/>
        </w:rPr>
      </w:pPr>
    </w:p>
    <w:p w14:paraId="407DDA8E" w14:textId="0794AFBA" w:rsidR="00C2200E" w:rsidRPr="007A10BE" w:rsidRDefault="00C2200E" w:rsidP="00551C4D">
      <w:pPr>
        <w:tabs>
          <w:tab w:val="left" w:pos="2316"/>
        </w:tabs>
        <w:rPr>
          <w:rFonts w:ascii="Arial" w:eastAsia="Arial" w:hAnsi="Arial" w:cs="Arial"/>
          <w:sz w:val="20"/>
          <w:szCs w:val="20"/>
        </w:rPr>
      </w:pPr>
    </w:p>
    <w:p w14:paraId="6E2625E5" w14:textId="4CEFA25F" w:rsidR="00C2200E" w:rsidRPr="007A10BE" w:rsidRDefault="00C2200E" w:rsidP="00551C4D">
      <w:pPr>
        <w:tabs>
          <w:tab w:val="left" w:pos="2316"/>
        </w:tabs>
        <w:rPr>
          <w:rFonts w:ascii="Arial" w:eastAsia="Arial" w:hAnsi="Arial" w:cs="Arial"/>
          <w:sz w:val="20"/>
          <w:szCs w:val="20"/>
        </w:rPr>
      </w:pPr>
    </w:p>
    <w:p w14:paraId="203502EF" w14:textId="77777777" w:rsidR="00C2200E" w:rsidRPr="007A10BE" w:rsidRDefault="00C2200E" w:rsidP="00551C4D">
      <w:pPr>
        <w:tabs>
          <w:tab w:val="left" w:pos="2316"/>
        </w:tabs>
        <w:rPr>
          <w:rFonts w:ascii="Arial" w:eastAsia="Arial" w:hAnsi="Arial" w:cs="Arial"/>
          <w:sz w:val="20"/>
          <w:szCs w:val="20"/>
        </w:rPr>
      </w:pPr>
    </w:p>
    <w:p w14:paraId="50882B78" w14:textId="3C865C8F" w:rsidR="00B77629" w:rsidRPr="007A10BE" w:rsidRDefault="00B77629" w:rsidP="00551C4D">
      <w:pPr>
        <w:tabs>
          <w:tab w:val="left" w:pos="2316"/>
        </w:tabs>
        <w:rPr>
          <w:rFonts w:ascii="Arial" w:eastAsia="Arial" w:hAnsi="Arial" w:cs="Arial"/>
          <w:sz w:val="20"/>
          <w:szCs w:val="20"/>
        </w:rPr>
      </w:pPr>
    </w:p>
    <w:p w14:paraId="0999A34F" w14:textId="661A3FAB" w:rsidR="00B77629" w:rsidRPr="007A10BE" w:rsidRDefault="00B77629" w:rsidP="00551C4D">
      <w:pPr>
        <w:tabs>
          <w:tab w:val="left" w:pos="2316"/>
        </w:tabs>
        <w:rPr>
          <w:rFonts w:ascii="Arial" w:eastAsia="Arial" w:hAnsi="Arial" w:cs="Arial"/>
          <w:sz w:val="20"/>
          <w:szCs w:val="20"/>
        </w:rPr>
      </w:pPr>
    </w:p>
    <w:p w14:paraId="180974DD" w14:textId="5AED0BE6" w:rsidR="00B77629" w:rsidRPr="007A10BE" w:rsidRDefault="00B77629" w:rsidP="00551C4D">
      <w:pPr>
        <w:tabs>
          <w:tab w:val="left" w:pos="2316"/>
        </w:tabs>
        <w:rPr>
          <w:rFonts w:ascii="Arial" w:eastAsia="Arial" w:hAnsi="Arial" w:cs="Arial"/>
          <w:sz w:val="20"/>
          <w:szCs w:val="20"/>
        </w:rPr>
      </w:pPr>
    </w:p>
    <w:p w14:paraId="52EE6D9D" w14:textId="3C767C05" w:rsidR="00B77629" w:rsidRPr="007A10BE" w:rsidRDefault="00B77629" w:rsidP="00551C4D">
      <w:pPr>
        <w:tabs>
          <w:tab w:val="left" w:pos="2316"/>
        </w:tabs>
        <w:rPr>
          <w:rFonts w:ascii="Arial" w:eastAsia="Arial" w:hAnsi="Arial" w:cs="Arial"/>
          <w:sz w:val="20"/>
          <w:szCs w:val="20"/>
        </w:rPr>
      </w:pPr>
    </w:p>
    <w:p w14:paraId="2880AE59" w14:textId="52EC4C72" w:rsidR="00B77629" w:rsidRPr="007A10BE" w:rsidRDefault="00B77629" w:rsidP="00551C4D">
      <w:pPr>
        <w:tabs>
          <w:tab w:val="left" w:pos="2316"/>
        </w:tabs>
        <w:rPr>
          <w:rFonts w:ascii="Arial" w:eastAsia="Arial" w:hAnsi="Arial" w:cs="Arial"/>
          <w:sz w:val="20"/>
          <w:szCs w:val="20"/>
        </w:rPr>
      </w:pPr>
    </w:p>
    <w:p w14:paraId="4E3D81A9" w14:textId="72A62827" w:rsidR="00B77629" w:rsidRPr="007A10BE" w:rsidRDefault="00B77629" w:rsidP="00551C4D">
      <w:pPr>
        <w:tabs>
          <w:tab w:val="left" w:pos="2316"/>
        </w:tabs>
        <w:rPr>
          <w:rFonts w:ascii="Arial" w:eastAsia="Arial" w:hAnsi="Arial" w:cs="Arial"/>
          <w:sz w:val="20"/>
          <w:szCs w:val="20"/>
        </w:rPr>
      </w:pPr>
    </w:p>
    <w:p w14:paraId="6B5F5DD2" w14:textId="12827B5B" w:rsidR="00B77629" w:rsidRDefault="00B77629" w:rsidP="00551C4D">
      <w:pPr>
        <w:tabs>
          <w:tab w:val="left" w:pos="2316"/>
        </w:tabs>
        <w:rPr>
          <w:rFonts w:ascii="Arial" w:eastAsia="Arial" w:hAnsi="Arial" w:cs="Arial"/>
          <w:sz w:val="20"/>
          <w:szCs w:val="20"/>
        </w:rPr>
      </w:pPr>
    </w:p>
    <w:p w14:paraId="32C3095B" w14:textId="77777777" w:rsidR="00855B9F" w:rsidRPr="007A10BE" w:rsidRDefault="00855B9F" w:rsidP="00551C4D">
      <w:pPr>
        <w:tabs>
          <w:tab w:val="left" w:pos="2316"/>
        </w:tabs>
        <w:rPr>
          <w:rFonts w:ascii="Arial" w:eastAsia="Arial" w:hAnsi="Arial" w:cs="Arial"/>
          <w:sz w:val="20"/>
          <w:szCs w:val="20"/>
        </w:rPr>
      </w:pPr>
    </w:p>
    <w:p w14:paraId="36446C67" w14:textId="119E08DC" w:rsidR="00B77629" w:rsidRPr="007A10BE" w:rsidRDefault="00B77629" w:rsidP="00551C4D">
      <w:pPr>
        <w:tabs>
          <w:tab w:val="left" w:pos="2316"/>
        </w:tabs>
        <w:rPr>
          <w:rFonts w:ascii="Arial" w:eastAsia="Arial" w:hAnsi="Arial" w:cs="Arial"/>
          <w:sz w:val="20"/>
          <w:szCs w:val="20"/>
        </w:rPr>
      </w:pPr>
    </w:p>
    <w:p w14:paraId="76C6A035" w14:textId="4F28EF3B" w:rsidR="00B77629" w:rsidRPr="007A10BE" w:rsidRDefault="00B77629" w:rsidP="00551C4D">
      <w:pPr>
        <w:tabs>
          <w:tab w:val="left" w:pos="2316"/>
        </w:tabs>
        <w:rPr>
          <w:rFonts w:ascii="Arial" w:eastAsia="Arial" w:hAnsi="Arial" w:cs="Arial"/>
          <w:sz w:val="20"/>
          <w:szCs w:val="20"/>
        </w:rPr>
      </w:pPr>
    </w:p>
    <w:tbl>
      <w:tblPr>
        <w:tblStyle w:val="Grilledutableau45"/>
        <w:tblpPr w:leftFromText="141" w:rightFromText="141" w:vertAnchor="text" w:horzAnchor="margin" w:tblpXSpec="center" w:tblpY="25"/>
        <w:tblW w:w="10632" w:type="dxa"/>
        <w:tblLook w:val="04A0" w:firstRow="1" w:lastRow="0" w:firstColumn="1" w:lastColumn="0" w:noHBand="0" w:noVBand="1"/>
      </w:tblPr>
      <w:tblGrid>
        <w:gridCol w:w="4253"/>
        <w:gridCol w:w="1559"/>
        <w:gridCol w:w="426"/>
        <w:gridCol w:w="1417"/>
        <w:gridCol w:w="709"/>
        <w:gridCol w:w="2268"/>
      </w:tblGrid>
      <w:tr w:rsidR="00B77629" w:rsidRPr="007A10BE" w14:paraId="41F748A9" w14:textId="77777777" w:rsidTr="00B77629">
        <w:tc>
          <w:tcPr>
            <w:tcW w:w="10632" w:type="dxa"/>
            <w:gridSpan w:val="6"/>
            <w:shd w:val="clear" w:color="auto" w:fill="E7E6E6" w:themeFill="background2"/>
            <w:vAlign w:val="center"/>
          </w:tcPr>
          <w:p w14:paraId="05D11AA1" w14:textId="4CE73223" w:rsidR="00B77629" w:rsidRPr="007A10BE" w:rsidRDefault="00F61A3A" w:rsidP="00855B9F">
            <w:pPr>
              <w:tabs>
                <w:tab w:val="left" w:pos="2316"/>
              </w:tabs>
              <w:jc w:val="center"/>
              <w:rPr>
                <w:rFonts w:ascii="Arial" w:hAnsi="Arial" w:cs="Arial"/>
                <w:b/>
                <w:color w:val="4472C4" w:themeColor="accent5"/>
                <w:sz w:val="20"/>
                <w:szCs w:val="20"/>
              </w:rPr>
            </w:pPr>
            <w:r>
              <w:rPr>
                <w:rFonts w:ascii="Arial" w:hAnsi="Arial" w:cs="Arial"/>
                <w:b/>
                <w:color w:val="FF0000"/>
                <w:sz w:val="20"/>
                <w:szCs w:val="20"/>
              </w:rPr>
              <w:lastRenderedPageBreak/>
              <w:t>Identifiant : 22NDGS6044</w:t>
            </w:r>
          </w:p>
        </w:tc>
      </w:tr>
      <w:tr w:rsidR="00B77629" w:rsidRPr="007A10BE" w14:paraId="79EC874D" w14:textId="77777777" w:rsidTr="00B77629">
        <w:tc>
          <w:tcPr>
            <w:tcW w:w="4253" w:type="dxa"/>
          </w:tcPr>
          <w:p w14:paraId="46AB61BF" w14:textId="77777777" w:rsidR="00B77629" w:rsidRPr="007A10BE" w:rsidRDefault="00B77629" w:rsidP="00B77629">
            <w:pPr>
              <w:ind w:right="-33"/>
              <w:contextualSpacing/>
              <w:jc w:val="center"/>
              <w:rPr>
                <w:rFonts w:ascii="Arial" w:hAnsi="Arial" w:cs="Arial"/>
                <w:b/>
                <w:sz w:val="20"/>
                <w:szCs w:val="20"/>
              </w:rPr>
            </w:pPr>
            <w:r w:rsidRPr="007A10BE">
              <w:rPr>
                <w:rFonts w:ascii="Arial" w:hAnsi="Arial" w:cs="Arial"/>
                <w:b/>
                <w:sz w:val="20"/>
                <w:szCs w:val="20"/>
              </w:rPr>
              <w:t>Titre</w:t>
            </w:r>
          </w:p>
        </w:tc>
        <w:tc>
          <w:tcPr>
            <w:tcW w:w="1985" w:type="dxa"/>
            <w:gridSpan w:val="2"/>
          </w:tcPr>
          <w:p w14:paraId="37D1BADF" w14:textId="77777777" w:rsidR="00B77629" w:rsidRPr="007A10BE" w:rsidRDefault="00B77629" w:rsidP="00B77629">
            <w:pPr>
              <w:ind w:right="-33"/>
              <w:contextualSpacing/>
              <w:jc w:val="center"/>
              <w:rPr>
                <w:rFonts w:ascii="Arial" w:hAnsi="Arial" w:cs="Arial"/>
                <w:b/>
                <w:sz w:val="20"/>
                <w:szCs w:val="20"/>
              </w:rPr>
            </w:pPr>
            <w:r w:rsidRPr="007A10BE">
              <w:rPr>
                <w:rFonts w:ascii="Arial" w:hAnsi="Arial" w:cs="Arial"/>
                <w:b/>
                <w:sz w:val="20"/>
                <w:szCs w:val="20"/>
              </w:rPr>
              <w:t>Durée</w:t>
            </w:r>
          </w:p>
        </w:tc>
        <w:tc>
          <w:tcPr>
            <w:tcW w:w="2126" w:type="dxa"/>
            <w:gridSpan w:val="2"/>
          </w:tcPr>
          <w:p w14:paraId="03FAD8BA" w14:textId="77777777" w:rsidR="00B77629" w:rsidRPr="007A10BE" w:rsidRDefault="00B77629" w:rsidP="00B77629">
            <w:pPr>
              <w:ind w:right="-33"/>
              <w:contextualSpacing/>
              <w:jc w:val="center"/>
              <w:rPr>
                <w:rFonts w:ascii="Arial" w:hAnsi="Arial" w:cs="Arial"/>
                <w:b/>
                <w:sz w:val="20"/>
                <w:szCs w:val="20"/>
              </w:rPr>
            </w:pPr>
            <w:r w:rsidRPr="007A10BE">
              <w:rPr>
                <w:rFonts w:ascii="Arial" w:hAnsi="Arial" w:cs="Arial"/>
                <w:b/>
                <w:sz w:val="20"/>
                <w:szCs w:val="20"/>
              </w:rPr>
              <w:t>Dates</w:t>
            </w:r>
          </w:p>
        </w:tc>
        <w:tc>
          <w:tcPr>
            <w:tcW w:w="2268" w:type="dxa"/>
          </w:tcPr>
          <w:p w14:paraId="495917A2" w14:textId="77777777" w:rsidR="00B77629" w:rsidRPr="007A10BE" w:rsidRDefault="00B77629" w:rsidP="00B77629">
            <w:pPr>
              <w:ind w:right="-33"/>
              <w:contextualSpacing/>
              <w:jc w:val="center"/>
              <w:rPr>
                <w:rFonts w:ascii="Arial" w:hAnsi="Arial" w:cs="Arial"/>
                <w:b/>
                <w:sz w:val="20"/>
                <w:szCs w:val="20"/>
              </w:rPr>
            </w:pPr>
            <w:r w:rsidRPr="007A10BE">
              <w:rPr>
                <w:rFonts w:ascii="Arial" w:hAnsi="Arial" w:cs="Arial"/>
                <w:b/>
                <w:sz w:val="20"/>
                <w:szCs w:val="20"/>
              </w:rPr>
              <w:t>Nombre de participants prévus</w:t>
            </w:r>
          </w:p>
        </w:tc>
      </w:tr>
      <w:tr w:rsidR="00B77629" w:rsidRPr="007A10BE" w14:paraId="41E10FD7" w14:textId="77777777" w:rsidTr="00B77629">
        <w:tc>
          <w:tcPr>
            <w:tcW w:w="4253" w:type="dxa"/>
            <w:vAlign w:val="center"/>
          </w:tcPr>
          <w:p w14:paraId="020F92EE" w14:textId="77777777" w:rsidR="00B77629" w:rsidRPr="007A10BE" w:rsidRDefault="00B77629" w:rsidP="003C41B4">
            <w:pPr>
              <w:ind w:right="-34"/>
              <w:contextualSpacing/>
              <w:jc w:val="center"/>
              <w:rPr>
                <w:rFonts w:ascii="Arial" w:hAnsi="Arial" w:cs="Arial"/>
                <w:b/>
                <w:color w:val="002060"/>
                <w:sz w:val="20"/>
                <w:szCs w:val="20"/>
              </w:rPr>
            </w:pPr>
            <w:r w:rsidRPr="007A10BE">
              <w:rPr>
                <w:rFonts w:ascii="Arial" w:hAnsi="Arial" w:cs="Arial"/>
                <w:b/>
                <w:color w:val="002060"/>
                <w:sz w:val="20"/>
                <w:szCs w:val="20"/>
              </w:rPr>
              <w:t>Agir comme personne ressource pour la scolarisation inclusive des élèves avec des Troubles du Neuro-Développement</w:t>
            </w:r>
          </w:p>
          <w:p w14:paraId="2A8474FA" w14:textId="77777777" w:rsidR="00B77629" w:rsidRPr="007A10BE" w:rsidRDefault="00B77629" w:rsidP="00B77629">
            <w:pPr>
              <w:ind w:right="-33"/>
              <w:contextualSpacing/>
              <w:jc w:val="center"/>
              <w:rPr>
                <w:rFonts w:ascii="Arial" w:hAnsi="Arial" w:cs="Arial"/>
                <w:sz w:val="20"/>
                <w:szCs w:val="20"/>
              </w:rPr>
            </w:pPr>
          </w:p>
        </w:tc>
        <w:tc>
          <w:tcPr>
            <w:tcW w:w="1985" w:type="dxa"/>
            <w:gridSpan w:val="2"/>
            <w:vAlign w:val="center"/>
          </w:tcPr>
          <w:p w14:paraId="36885D5C" w14:textId="77777777" w:rsidR="00B77629" w:rsidRPr="00855B9F" w:rsidRDefault="00B77629" w:rsidP="00B77629">
            <w:pPr>
              <w:ind w:right="-33"/>
              <w:contextualSpacing/>
              <w:jc w:val="center"/>
              <w:rPr>
                <w:rFonts w:ascii="Arial" w:hAnsi="Arial" w:cs="Arial"/>
                <w:sz w:val="20"/>
                <w:szCs w:val="20"/>
              </w:rPr>
            </w:pPr>
            <w:r w:rsidRPr="00855B9F">
              <w:rPr>
                <w:rFonts w:ascii="Arial" w:hAnsi="Arial" w:cs="Arial"/>
                <w:sz w:val="20"/>
                <w:szCs w:val="20"/>
              </w:rPr>
              <w:t>50h</w:t>
            </w:r>
          </w:p>
        </w:tc>
        <w:tc>
          <w:tcPr>
            <w:tcW w:w="2126" w:type="dxa"/>
            <w:gridSpan w:val="2"/>
            <w:vAlign w:val="center"/>
          </w:tcPr>
          <w:p w14:paraId="2872684B" w14:textId="36793203" w:rsidR="00B77629" w:rsidRPr="007A10BE" w:rsidRDefault="0027790C" w:rsidP="00B77629">
            <w:pPr>
              <w:suppressAutoHyphens w:val="0"/>
              <w:rPr>
                <w:rFonts w:ascii="Arial" w:eastAsia="Times New Roman" w:hAnsi="Arial" w:cs="Arial"/>
                <w:color w:val="000000"/>
                <w:sz w:val="20"/>
                <w:szCs w:val="20"/>
              </w:rPr>
            </w:pPr>
            <w:r w:rsidRPr="007A10BE">
              <w:rPr>
                <w:rFonts w:ascii="Arial" w:eastAsia="Times New Roman" w:hAnsi="Arial" w:cs="Arial"/>
                <w:color w:val="000000"/>
                <w:sz w:val="20"/>
                <w:szCs w:val="20"/>
              </w:rPr>
              <w:t>Du</w:t>
            </w:r>
            <w:r w:rsidR="00B77629" w:rsidRPr="007A10BE">
              <w:rPr>
                <w:rFonts w:ascii="Arial" w:eastAsia="Times New Roman" w:hAnsi="Arial" w:cs="Arial"/>
                <w:color w:val="000000"/>
                <w:sz w:val="20"/>
                <w:szCs w:val="20"/>
              </w:rPr>
              <w:t xml:space="preserve"> 6 au 10 mars 2023 </w:t>
            </w:r>
          </w:p>
          <w:p w14:paraId="4817BEDE" w14:textId="625E1264" w:rsidR="00B77629" w:rsidRPr="007A10BE" w:rsidRDefault="0027790C" w:rsidP="00B77629">
            <w:pPr>
              <w:suppressAutoHyphens w:val="0"/>
              <w:rPr>
                <w:rFonts w:ascii="Arial" w:eastAsia="Times New Roman" w:hAnsi="Arial" w:cs="Arial"/>
                <w:color w:val="000000"/>
                <w:sz w:val="20"/>
                <w:szCs w:val="20"/>
              </w:rPr>
            </w:pPr>
            <w:r w:rsidRPr="007A10BE">
              <w:rPr>
                <w:rFonts w:ascii="Arial" w:eastAsia="Times New Roman" w:hAnsi="Arial" w:cs="Arial"/>
                <w:color w:val="000000"/>
                <w:sz w:val="20"/>
                <w:szCs w:val="20"/>
              </w:rPr>
              <w:t>Du</w:t>
            </w:r>
            <w:r w:rsidR="00B77629" w:rsidRPr="007A10BE">
              <w:rPr>
                <w:rFonts w:ascii="Arial" w:eastAsia="Times New Roman" w:hAnsi="Arial" w:cs="Arial"/>
                <w:color w:val="000000"/>
                <w:sz w:val="20"/>
                <w:szCs w:val="20"/>
              </w:rPr>
              <w:t xml:space="preserve"> mardi 30 mai au 2 juin 2023</w:t>
            </w:r>
          </w:p>
          <w:p w14:paraId="52021846" w14:textId="77777777" w:rsidR="00B77629" w:rsidRPr="007A10BE" w:rsidRDefault="00B77629" w:rsidP="00B77629">
            <w:pPr>
              <w:ind w:right="-33"/>
              <w:contextualSpacing/>
              <w:jc w:val="center"/>
              <w:rPr>
                <w:rFonts w:ascii="Arial" w:hAnsi="Arial" w:cs="Arial"/>
                <w:sz w:val="20"/>
                <w:szCs w:val="20"/>
              </w:rPr>
            </w:pPr>
          </w:p>
        </w:tc>
        <w:tc>
          <w:tcPr>
            <w:tcW w:w="2268" w:type="dxa"/>
            <w:vAlign w:val="center"/>
          </w:tcPr>
          <w:p w14:paraId="356A162A" w14:textId="77777777" w:rsidR="00B77629" w:rsidRPr="007A10BE" w:rsidRDefault="00B77629" w:rsidP="00B77629">
            <w:pPr>
              <w:ind w:right="-33"/>
              <w:contextualSpacing/>
              <w:jc w:val="center"/>
              <w:rPr>
                <w:rFonts w:ascii="Arial" w:hAnsi="Arial" w:cs="Arial"/>
                <w:sz w:val="20"/>
                <w:szCs w:val="20"/>
              </w:rPr>
            </w:pPr>
            <w:r w:rsidRPr="007A10BE">
              <w:rPr>
                <w:rFonts w:ascii="Arial" w:hAnsi="Arial" w:cs="Arial"/>
                <w:sz w:val="20"/>
                <w:szCs w:val="20"/>
              </w:rPr>
              <w:t>30</w:t>
            </w:r>
          </w:p>
        </w:tc>
      </w:tr>
      <w:tr w:rsidR="00B77629" w:rsidRPr="007A10BE" w14:paraId="1E68CF47" w14:textId="77777777" w:rsidTr="00B77629">
        <w:tc>
          <w:tcPr>
            <w:tcW w:w="4253" w:type="dxa"/>
          </w:tcPr>
          <w:p w14:paraId="722988FD" w14:textId="77777777" w:rsidR="00B77629" w:rsidRPr="007A10BE" w:rsidRDefault="00B77629" w:rsidP="00B77629">
            <w:pPr>
              <w:ind w:right="-33"/>
              <w:contextualSpacing/>
              <w:jc w:val="center"/>
              <w:rPr>
                <w:rFonts w:ascii="Arial" w:hAnsi="Arial" w:cs="Arial"/>
                <w:b/>
                <w:sz w:val="20"/>
                <w:szCs w:val="20"/>
              </w:rPr>
            </w:pPr>
            <w:r w:rsidRPr="007A10BE">
              <w:rPr>
                <w:rFonts w:ascii="Arial" w:hAnsi="Arial" w:cs="Arial"/>
                <w:b/>
                <w:sz w:val="20"/>
                <w:szCs w:val="20"/>
              </w:rPr>
              <w:t>Public concerné</w:t>
            </w:r>
          </w:p>
        </w:tc>
        <w:tc>
          <w:tcPr>
            <w:tcW w:w="3402" w:type="dxa"/>
            <w:gridSpan w:val="3"/>
          </w:tcPr>
          <w:p w14:paraId="3E79429A" w14:textId="77777777" w:rsidR="00B77629" w:rsidRPr="007A10BE" w:rsidRDefault="00B77629" w:rsidP="00B77629">
            <w:pPr>
              <w:ind w:right="-33"/>
              <w:contextualSpacing/>
              <w:jc w:val="center"/>
              <w:rPr>
                <w:rFonts w:ascii="Arial" w:hAnsi="Arial" w:cs="Arial"/>
                <w:sz w:val="20"/>
                <w:szCs w:val="20"/>
              </w:rPr>
            </w:pPr>
            <w:r w:rsidRPr="007A10BE">
              <w:rPr>
                <w:rFonts w:ascii="Arial" w:hAnsi="Arial" w:cs="Arial"/>
                <w:b/>
                <w:sz w:val="20"/>
                <w:szCs w:val="20"/>
              </w:rPr>
              <w:t>Lieu de stage</w:t>
            </w:r>
          </w:p>
        </w:tc>
        <w:tc>
          <w:tcPr>
            <w:tcW w:w="2977" w:type="dxa"/>
            <w:gridSpan w:val="2"/>
          </w:tcPr>
          <w:p w14:paraId="4CFCEEFA" w14:textId="77777777" w:rsidR="00B77629" w:rsidRPr="007A10BE" w:rsidRDefault="00B77629" w:rsidP="00B77629">
            <w:pPr>
              <w:ind w:right="-33"/>
              <w:contextualSpacing/>
              <w:jc w:val="center"/>
              <w:rPr>
                <w:rFonts w:ascii="Arial" w:hAnsi="Arial" w:cs="Arial"/>
                <w:sz w:val="20"/>
                <w:szCs w:val="20"/>
              </w:rPr>
            </w:pPr>
            <w:r w:rsidRPr="007A10BE">
              <w:rPr>
                <w:rFonts w:ascii="Arial" w:hAnsi="Arial" w:cs="Arial"/>
                <w:b/>
                <w:sz w:val="20"/>
                <w:szCs w:val="20"/>
              </w:rPr>
              <w:t>Opérateur principal</w:t>
            </w:r>
          </w:p>
        </w:tc>
      </w:tr>
      <w:tr w:rsidR="00B77629" w:rsidRPr="007A10BE" w14:paraId="17AD3D1C" w14:textId="77777777" w:rsidTr="00B77629">
        <w:tc>
          <w:tcPr>
            <w:tcW w:w="4253" w:type="dxa"/>
          </w:tcPr>
          <w:p w14:paraId="35E4A432" w14:textId="77777777" w:rsidR="00B77629" w:rsidRPr="007A10BE" w:rsidRDefault="00B77629" w:rsidP="00B77629">
            <w:pPr>
              <w:contextualSpacing/>
              <w:rPr>
                <w:rFonts w:ascii="Arial" w:hAnsi="Arial" w:cs="Arial"/>
                <w:sz w:val="20"/>
                <w:szCs w:val="20"/>
              </w:rPr>
            </w:pPr>
            <w:r w:rsidRPr="007A10BE">
              <w:rPr>
                <w:rFonts w:ascii="Arial" w:hAnsi="Arial" w:cs="Arial"/>
                <w:sz w:val="20"/>
                <w:szCs w:val="20"/>
              </w:rPr>
              <w:t>Enseignants titulaires du CAPPEI, enseignants non spécialisés, conseillers pédagogiques et personnes ressource EN</w:t>
            </w:r>
          </w:p>
        </w:tc>
        <w:tc>
          <w:tcPr>
            <w:tcW w:w="3402" w:type="dxa"/>
            <w:gridSpan w:val="3"/>
          </w:tcPr>
          <w:p w14:paraId="1F7BDDFE" w14:textId="77777777" w:rsidR="00B77629" w:rsidRPr="007A10BE" w:rsidRDefault="00B77629" w:rsidP="00B77629">
            <w:pPr>
              <w:ind w:right="-33"/>
              <w:contextualSpacing/>
              <w:jc w:val="both"/>
              <w:rPr>
                <w:rFonts w:ascii="Arial" w:hAnsi="Arial" w:cs="Arial"/>
                <w:sz w:val="20"/>
                <w:szCs w:val="20"/>
              </w:rPr>
            </w:pPr>
            <w:r w:rsidRPr="007A10BE">
              <w:rPr>
                <w:rFonts w:ascii="Arial" w:hAnsi="Arial" w:cs="Arial"/>
                <w:sz w:val="20"/>
                <w:szCs w:val="20"/>
              </w:rPr>
              <w:t xml:space="preserve">Une partie en présentiel à l’INSHEA et une partie (30-40 %) en distanciel via zoom. </w:t>
            </w:r>
          </w:p>
        </w:tc>
        <w:tc>
          <w:tcPr>
            <w:tcW w:w="2977" w:type="dxa"/>
            <w:gridSpan w:val="2"/>
          </w:tcPr>
          <w:p w14:paraId="6E002C37" w14:textId="77777777" w:rsidR="00B77629" w:rsidRPr="007A10BE" w:rsidRDefault="00B77629" w:rsidP="00B77629">
            <w:pPr>
              <w:ind w:right="-33"/>
              <w:contextualSpacing/>
              <w:jc w:val="both"/>
              <w:rPr>
                <w:rFonts w:ascii="Arial" w:hAnsi="Arial" w:cs="Arial"/>
                <w:sz w:val="20"/>
                <w:szCs w:val="20"/>
              </w:rPr>
            </w:pPr>
            <w:r w:rsidRPr="007A10BE">
              <w:rPr>
                <w:rFonts w:ascii="Arial" w:hAnsi="Arial" w:cs="Arial"/>
                <w:sz w:val="20"/>
                <w:szCs w:val="20"/>
              </w:rPr>
              <w:t>INSHEA</w:t>
            </w:r>
          </w:p>
        </w:tc>
      </w:tr>
      <w:tr w:rsidR="00B77629" w:rsidRPr="007A10BE" w14:paraId="54BB0B54" w14:textId="77777777" w:rsidTr="00B77629">
        <w:tc>
          <w:tcPr>
            <w:tcW w:w="10632" w:type="dxa"/>
            <w:gridSpan w:val="6"/>
          </w:tcPr>
          <w:p w14:paraId="6C0E09DA" w14:textId="29722BF8" w:rsidR="00B77629" w:rsidRDefault="00B77629" w:rsidP="00B77629">
            <w:pPr>
              <w:contextualSpacing/>
              <w:rPr>
                <w:rFonts w:ascii="Arial" w:hAnsi="Arial" w:cs="Arial"/>
                <w:b/>
                <w:sz w:val="20"/>
                <w:szCs w:val="20"/>
              </w:rPr>
            </w:pPr>
            <w:r w:rsidRPr="007A10BE">
              <w:rPr>
                <w:rFonts w:ascii="Arial" w:hAnsi="Arial" w:cs="Arial"/>
                <w:b/>
                <w:sz w:val="20"/>
                <w:szCs w:val="20"/>
              </w:rPr>
              <w:t xml:space="preserve">Objectifs : </w:t>
            </w:r>
          </w:p>
          <w:p w14:paraId="1C0D9AEB" w14:textId="77777777" w:rsidR="003C41B4" w:rsidRPr="007A10BE" w:rsidRDefault="003C41B4" w:rsidP="00B77629">
            <w:pPr>
              <w:contextualSpacing/>
              <w:rPr>
                <w:rFonts w:ascii="Arial" w:hAnsi="Arial" w:cs="Arial"/>
                <w:b/>
                <w:sz w:val="20"/>
                <w:szCs w:val="20"/>
              </w:rPr>
            </w:pPr>
          </w:p>
          <w:p w14:paraId="719CD040" w14:textId="1AF88085" w:rsidR="00B77629" w:rsidRPr="003C41B4" w:rsidRDefault="00B77629" w:rsidP="00613A83">
            <w:pPr>
              <w:pStyle w:val="Paragraphedeliste"/>
              <w:numPr>
                <w:ilvl w:val="0"/>
                <w:numId w:val="4"/>
              </w:numPr>
              <w:spacing w:after="120" w:line="276" w:lineRule="auto"/>
              <w:rPr>
                <w:rFonts w:ascii="Arial" w:eastAsiaTheme="minorHAnsi" w:hAnsi="Arial" w:cs="Arial"/>
                <w:sz w:val="20"/>
                <w:szCs w:val="20"/>
              </w:rPr>
            </w:pPr>
            <w:r w:rsidRPr="003C41B4">
              <w:rPr>
                <w:rFonts w:ascii="Arial" w:eastAsiaTheme="minorHAnsi" w:hAnsi="Arial" w:cs="Arial"/>
                <w:sz w:val="20"/>
                <w:szCs w:val="20"/>
              </w:rPr>
              <w:t xml:space="preserve">Actualiser ses connaissances sur les TND et leurs incidences en milieu scolaire </w:t>
            </w:r>
          </w:p>
          <w:p w14:paraId="27EE225C" w14:textId="15076212" w:rsidR="00B77629" w:rsidRPr="003C41B4" w:rsidRDefault="00B77629" w:rsidP="00613A83">
            <w:pPr>
              <w:pStyle w:val="Paragraphedeliste"/>
              <w:numPr>
                <w:ilvl w:val="0"/>
                <w:numId w:val="4"/>
              </w:numPr>
              <w:spacing w:after="120" w:line="276" w:lineRule="auto"/>
              <w:rPr>
                <w:rFonts w:ascii="Arial" w:eastAsiaTheme="minorHAnsi" w:hAnsi="Arial" w:cs="Arial"/>
                <w:sz w:val="20"/>
                <w:szCs w:val="20"/>
              </w:rPr>
            </w:pPr>
            <w:r w:rsidRPr="003C41B4">
              <w:rPr>
                <w:rFonts w:ascii="Arial" w:eastAsiaTheme="minorHAnsi" w:hAnsi="Arial" w:cs="Arial"/>
                <w:sz w:val="20"/>
                <w:szCs w:val="20"/>
              </w:rPr>
              <w:t>Connaître et mettre en œuvre les réponses institutionnelles et pédagogiques adaptées</w:t>
            </w:r>
          </w:p>
          <w:p w14:paraId="75A8E7AE" w14:textId="42889C99" w:rsidR="00B77629" w:rsidRPr="003C41B4" w:rsidRDefault="00B77629" w:rsidP="00613A83">
            <w:pPr>
              <w:pStyle w:val="Paragraphedeliste"/>
              <w:numPr>
                <w:ilvl w:val="0"/>
                <w:numId w:val="4"/>
              </w:numPr>
              <w:spacing w:after="120" w:line="276" w:lineRule="auto"/>
              <w:rPr>
                <w:rFonts w:ascii="Arial" w:eastAsiaTheme="minorHAnsi" w:hAnsi="Arial" w:cs="Arial"/>
                <w:sz w:val="20"/>
                <w:szCs w:val="20"/>
              </w:rPr>
            </w:pPr>
            <w:r w:rsidRPr="003C41B4">
              <w:rPr>
                <w:rFonts w:ascii="Arial" w:eastAsiaTheme="minorHAnsi" w:hAnsi="Arial" w:cs="Arial"/>
                <w:sz w:val="20"/>
                <w:szCs w:val="20"/>
              </w:rPr>
              <w:t>Agir comme personne ressource pour accompagner les professionnels dans la scolarisation inclusive des élèves avec TND</w:t>
            </w:r>
          </w:p>
          <w:p w14:paraId="6BCCEA41" w14:textId="2A6FD7B3" w:rsidR="00B77629" w:rsidRPr="003C41B4" w:rsidRDefault="00B77629" w:rsidP="00613A83">
            <w:pPr>
              <w:pStyle w:val="Paragraphedeliste"/>
              <w:numPr>
                <w:ilvl w:val="0"/>
                <w:numId w:val="4"/>
              </w:numPr>
              <w:spacing w:after="120" w:line="276" w:lineRule="auto"/>
              <w:rPr>
                <w:rFonts w:ascii="Arial" w:eastAsiaTheme="minorHAnsi" w:hAnsi="Arial" w:cs="Arial"/>
                <w:sz w:val="20"/>
                <w:szCs w:val="20"/>
              </w:rPr>
            </w:pPr>
            <w:r w:rsidRPr="003C41B4">
              <w:rPr>
                <w:rFonts w:ascii="Arial" w:eastAsiaTheme="minorHAnsi" w:hAnsi="Arial" w:cs="Arial"/>
                <w:sz w:val="20"/>
                <w:szCs w:val="20"/>
              </w:rPr>
              <w:t>Agir comme personne ressource pour fluidifier le parcours des élèves avec TND et éviter les ruptures de parcours</w:t>
            </w:r>
          </w:p>
          <w:p w14:paraId="2F43BD1F" w14:textId="77777777" w:rsidR="00B77629" w:rsidRPr="007A10BE" w:rsidRDefault="00B77629" w:rsidP="00B77629">
            <w:pPr>
              <w:rPr>
                <w:rFonts w:ascii="Arial" w:hAnsi="Arial" w:cs="Arial"/>
                <w:sz w:val="20"/>
                <w:szCs w:val="20"/>
              </w:rPr>
            </w:pPr>
          </w:p>
        </w:tc>
      </w:tr>
      <w:tr w:rsidR="00B77629" w:rsidRPr="007A10BE" w14:paraId="081F0640" w14:textId="77777777" w:rsidTr="00B77629">
        <w:tc>
          <w:tcPr>
            <w:tcW w:w="5812" w:type="dxa"/>
            <w:gridSpan w:val="2"/>
            <w:vAlign w:val="center"/>
          </w:tcPr>
          <w:p w14:paraId="26AE70C8" w14:textId="77777777" w:rsidR="00B77629" w:rsidRPr="007A10BE" w:rsidRDefault="00B77629" w:rsidP="00B77629">
            <w:pPr>
              <w:contextualSpacing/>
              <w:jc w:val="center"/>
              <w:rPr>
                <w:rFonts w:ascii="Arial" w:hAnsi="Arial" w:cs="Arial"/>
                <w:b/>
                <w:sz w:val="20"/>
                <w:szCs w:val="20"/>
              </w:rPr>
            </w:pPr>
            <w:r w:rsidRPr="007A10BE">
              <w:rPr>
                <w:rFonts w:ascii="Arial" w:hAnsi="Arial" w:cs="Arial"/>
                <w:b/>
                <w:sz w:val="20"/>
                <w:szCs w:val="20"/>
              </w:rPr>
              <w:t>Contenus de formation </w:t>
            </w:r>
          </w:p>
        </w:tc>
        <w:tc>
          <w:tcPr>
            <w:tcW w:w="4820" w:type="dxa"/>
            <w:gridSpan w:val="4"/>
            <w:vAlign w:val="center"/>
          </w:tcPr>
          <w:p w14:paraId="0D296547" w14:textId="77777777" w:rsidR="00B77629" w:rsidRPr="007A10BE" w:rsidRDefault="00B77629" w:rsidP="00B77629">
            <w:pPr>
              <w:ind w:right="-33"/>
              <w:contextualSpacing/>
              <w:jc w:val="center"/>
              <w:rPr>
                <w:rFonts w:ascii="Arial" w:hAnsi="Arial" w:cs="Arial"/>
                <w:b/>
                <w:sz w:val="20"/>
                <w:szCs w:val="20"/>
              </w:rPr>
            </w:pPr>
            <w:r w:rsidRPr="007A10BE">
              <w:rPr>
                <w:rFonts w:ascii="Arial" w:hAnsi="Arial" w:cs="Arial"/>
                <w:b/>
                <w:sz w:val="20"/>
                <w:szCs w:val="20"/>
              </w:rPr>
              <w:t xml:space="preserve">Intervenants </w:t>
            </w:r>
          </w:p>
        </w:tc>
      </w:tr>
      <w:tr w:rsidR="00B77629" w:rsidRPr="007A10BE" w14:paraId="13EF0089" w14:textId="77777777" w:rsidTr="00B77629">
        <w:tc>
          <w:tcPr>
            <w:tcW w:w="5812" w:type="dxa"/>
            <w:gridSpan w:val="2"/>
          </w:tcPr>
          <w:p w14:paraId="293F743B" w14:textId="77777777" w:rsidR="00B77629" w:rsidRPr="007A10BE" w:rsidRDefault="00B77629" w:rsidP="00B77629">
            <w:pPr>
              <w:ind w:right="-33"/>
              <w:contextualSpacing/>
              <w:jc w:val="both"/>
              <w:rPr>
                <w:rFonts w:ascii="Arial" w:hAnsi="Arial" w:cs="Arial"/>
                <w:sz w:val="20"/>
                <w:szCs w:val="20"/>
              </w:rPr>
            </w:pPr>
          </w:p>
          <w:p w14:paraId="025AD101" w14:textId="77777777" w:rsidR="00B77629" w:rsidRPr="007A10BE" w:rsidRDefault="00B77629" w:rsidP="00613A83">
            <w:pPr>
              <w:numPr>
                <w:ilvl w:val="0"/>
                <w:numId w:val="33"/>
              </w:numPr>
              <w:suppressAutoHyphens w:val="0"/>
              <w:spacing w:after="120" w:line="276" w:lineRule="auto"/>
              <w:contextualSpacing/>
              <w:rPr>
                <w:rFonts w:ascii="Arial" w:eastAsiaTheme="minorHAnsi" w:hAnsi="Arial" w:cs="Arial"/>
                <w:sz w:val="20"/>
                <w:szCs w:val="20"/>
              </w:rPr>
            </w:pPr>
            <w:r w:rsidRPr="007A10BE">
              <w:rPr>
                <w:rFonts w:ascii="Arial" w:eastAsiaTheme="minorHAnsi" w:hAnsi="Arial" w:cs="Arial"/>
                <w:sz w:val="20"/>
                <w:szCs w:val="20"/>
              </w:rPr>
              <w:t>Connaître et repérer les différentes formes de TND rencontrés en milieu scolaire</w:t>
            </w:r>
          </w:p>
          <w:p w14:paraId="7110D778" w14:textId="77777777" w:rsidR="00B77629" w:rsidRPr="007A10BE" w:rsidRDefault="00B77629" w:rsidP="00613A83">
            <w:pPr>
              <w:numPr>
                <w:ilvl w:val="0"/>
                <w:numId w:val="33"/>
              </w:numPr>
              <w:suppressAutoHyphens w:val="0"/>
              <w:spacing w:after="120" w:line="276" w:lineRule="auto"/>
              <w:contextualSpacing/>
              <w:rPr>
                <w:rFonts w:ascii="Arial" w:eastAsiaTheme="minorHAnsi" w:hAnsi="Arial" w:cs="Arial"/>
                <w:sz w:val="20"/>
                <w:szCs w:val="20"/>
              </w:rPr>
            </w:pPr>
            <w:r w:rsidRPr="007A10BE">
              <w:rPr>
                <w:rFonts w:ascii="Arial" w:eastAsiaTheme="minorHAnsi" w:hAnsi="Arial" w:cs="Arial"/>
                <w:sz w:val="20"/>
                <w:szCs w:val="20"/>
              </w:rPr>
              <w:t>Connaître et savoir évaluer les besoins spécifiques des élèves avec TND</w:t>
            </w:r>
          </w:p>
          <w:p w14:paraId="2E271B12" w14:textId="77777777" w:rsidR="00B77629" w:rsidRPr="007A10BE" w:rsidRDefault="00B77629" w:rsidP="00613A83">
            <w:pPr>
              <w:numPr>
                <w:ilvl w:val="0"/>
                <w:numId w:val="33"/>
              </w:numPr>
              <w:suppressAutoHyphens w:val="0"/>
              <w:spacing w:after="120" w:line="276" w:lineRule="auto"/>
              <w:contextualSpacing/>
              <w:rPr>
                <w:rFonts w:ascii="Arial" w:eastAsiaTheme="minorHAnsi" w:hAnsi="Arial" w:cs="Arial"/>
                <w:sz w:val="20"/>
                <w:szCs w:val="20"/>
              </w:rPr>
            </w:pPr>
            <w:r w:rsidRPr="007A10BE">
              <w:rPr>
                <w:rFonts w:ascii="Arial" w:eastAsiaTheme="minorHAnsi" w:hAnsi="Arial" w:cs="Arial"/>
                <w:sz w:val="20"/>
                <w:szCs w:val="20"/>
              </w:rPr>
              <w:t>Connaître et savoir mettre en œuvre les gestes professionnels et aménagements utiles pour rendre les apprentissages accessibles aux élèves avec TND</w:t>
            </w:r>
          </w:p>
          <w:p w14:paraId="2D46517D" w14:textId="77777777" w:rsidR="00B77629" w:rsidRPr="007A10BE" w:rsidRDefault="00B77629" w:rsidP="00613A83">
            <w:pPr>
              <w:numPr>
                <w:ilvl w:val="0"/>
                <w:numId w:val="33"/>
              </w:numPr>
              <w:suppressAutoHyphens w:val="0"/>
              <w:spacing w:after="120" w:line="276" w:lineRule="auto"/>
              <w:contextualSpacing/>
              <w:rPr>
                <w:rFonts w:ascii="Arial" w:eastAsiaTheme="minorHAnsi" w:hAnsi="Arial" w:cs="Arial"/>
                <w:sz w:val="20"/>
                <w:szCs w:val="20"/>
              </w:rPr>
            </w:pPr>
            <w:r w:rsidRPr="007A10BE">
              <w:rPr>
                <w:rFonts w:ascii="Arial" w:eastAsiaTheme="minorHAnsi" w:hAnsi="Arial" w:cs="Arial"/>
                <w:sz w:val="20"/>
                <w:szCs w:val="20"/>
              </w:rPr>
              <w:t>Connaître et savoir mettre en œuvre les moyens de compensation principaux pour palier le handicap lié à un TND</w:t>
            </w:r>
          </w:p>
          <w:p w14:paraId="7DB0FAFA" w14:textId="77777777" w:rsidR="00B77629" w:rsidRPr="007A10BE" w:rsidRDefault="00B77629" w:rsidP="00613A83">
            <w:pPr>
              <w:numPr>
                <w:ilvl w:val="0"/>
                <w:numId w:val="33"/>
              </w:numPr>
              <w:suppressAutoHyphens w:val="0"/>
              <w:spacing w:after="120" w:line="276" w:lineRule="auto"/>
              <w:contextualSpacing/>
              <w:rPr>
                <w:rFonts w:ascii="Arial" w:eastAsiaTheme="minorHAnsi" w:hAnsi="Arial" w:cs="Arial"/>
                <w:sz w:val="20"/>
                <w:szCs w:val="20"/>
              </w:rPr>
            </w:pPr>
            <w:r w:rsidRPr="007A10BE">
              <w:rPr>
                <w:rFonts w:ascii="Arial" w:eastAsiaTheme="minorHAnsi" w:hAnsi="Arial" w:cs="Arial"/>
                <w:sz w:val="20"/>
                <w:szCs w:val="20"/>
              </w:rPr>
              <w:t>Connaître les différentes modalités et parcours de scolarisations possibles pour les élèves avec TND, dans une dynamique de travail en partenariat</w:t>
            </w:r>
          </w:p>
          <w:p w14:paraId="09994F78" w14:textId="77777777" w:rsidR="00B77629" w:rsidRPr="007A10BE" w:rsidRDefault="00B77629" w:rsidP="00613A83">
            <w:pPr>
              <w:numPr>
                <w:ilvl w:val="0"/>
                <w:numId w:val="33"/>
              </w:numPr>
              <w:suppressAutoHyphens w:val="0"/>
              <w:spacing w:after="120" w:line="276" w:lineRule="auto"/>
              <w:ind w:right="-33"/>
              <w:contextualSpacing/>
              <w:jc w:val="both"/>
              <w:rPr>
                <w:rFonts w:ascii="Arial" w:eastAsiaTheme="minorHAnsi" w:hAnsi="Arial" w:cs="Arial"/>
                <w:sz w:val="20"/>
                <w:szCs w:val="20"/>
              </w:rPr>
            </w:pPr>
            <w:r w:rsidRPr="007A10BE">
              <w:rPr>
                <w:rFonts w:ascii="Arial" w:eastAsiaTheme="minorHAnsi" w:hAnsi="Arial" w:cs="Arial"/>
                <w:sz w:val="20"/>
                <w:szCs w:val="20"/>
              </w:rPr>
              <w:t>Mieux comprendre les comportements parfois inadaptés des élèves, leurs fonctions, afin de mettre en œuvre des stratégies de prévention et de gestion adaptées.</w:t>
            </w:r>
          </w:p>
        </w:tc>
        <w:tc>
          <w:tcPr>
            <w:tcW w:w="4820" w:type="dxa"/>
            <w:gridSpan w:val="4"/>
          </w:tcPr>
          <w:p w14:paraId="598A71CE" w14:textId="77777777" w:rsidR="00B77629" w:rsidRPr="007A10BE" w:rsidRDefault="00B77629" w:rsidP="00B77629">
            <w:pPr>
              <w:contextualSpacing/>
              <w:rPr>
                <w:rFonts w:ascii="Arial" w:hAnsi="Arial" w:cs="Arial"/>
                <w:sz w:val="20"/>
                <w:szCs w:val="20"/>
              </w:rPr>
            </w:pPr>
            <w:r w:rsidRPr="007A10BE">
              <w:rPr>
                <w:rFonts w:ascii="Arial" w:hAnsi="Arial" w:cs="Arial"/>
                <w:sz w:val="20"/>
                <w:szCs w:val="20"/>
              </w:rPr>
              <w:t>Professionnels de l’INSHEA.</w:t>
            </w:r>
          </w:p>
          <w:p w14:paraId="2F3CC30E" w14:textId="77777777" w:rsidR="00B77629" w:rsidRPr="007A10BE" w:rsidRDefault="00B77629" w:rsidP="00B77629">
            <w:pPr>
              <w:contextualSpacing/>
              <w:rPr>
                <w:rFonts w:ascii="Arial" w:hAnsi="Arial" w:cs="Arial"/>
                <w:sz w:val="20"/>
                <w:szCs w:val="20"/>
              </w:rPr>
            </w:pPr>
            <w:r w:rsidRPr="007A10BE">
              <w:rPr>
                <w:rFonts w:ascii="Arial" w:hAnsi="Arial" w:cs="Arial"/>
                <w:sz w:val="20"/>
                <w:szCs w:val="20"/>
              </w:rPr>
              <w:t>Professionnels extérieurs spécialisés dans le domaine des TND.</w:t>
            </w:r>
          </w:p>
          <w:p w14:paraId="4913B40C" w14:textId="77777777" w:rsidR="00B77629" w:rsidRPr="007A10BE" w:rsidRDefault="00B77629" w:rsidP="00B77629">
            <w:pPr>
              <w:contextualSpacing/>
              <w:rPr>
                <w:rFonts w:ascii="Arial" w:hAnsi="Arial" w:cs="Arial"/>
                <w:sz w:val="20"/>
                <w:szCs w:val="20"/>
              </w:rPr>
            </w:pPr>
            <w:r w:rsidRPr="007A10BE">
              <w:rPr>
                <w:rFonts w:ascii="Arial" w:hAnsi="Arial" w:cs="Arial"/>
                <w:sz w:val="20"/>
                <w:szCs w:val="20"/>
              </w:rPr>
              <w:t>Représentants d’associations actives dans le domaine des TND et de la scolarisation.</w:t>
            </w:r>
          </w:p>
        </w:tc>
      </w:tr>
    </w:tbl>
    <w:p w14:paraId="706E8BB0" w14:textId="62B05B28" w:rsidR="00B77629" w:rsidRPr="007A10BE" w:rsidRDefault="00B77629" w:rsidP="00551C4D">
      <w:pPr>
        <w:tabs>
          <w:tab w:val="left" w:pos="2316"/>
        </w:tabs>
        <w:rPr>
          <w:rFonts w:ascii="Arial" w:eastAsia="Arial" w:hAnsi="Arial" w:cs="Arial"/>
          <w:sz w:val="20"/>
          <w:szCs w:val="20"/>
        </w:rPr>
      </w:pPr>
    </w:p>
    <w:p w14:paraId="41663152" w14:textId="77777777" w:rsidR="00B77629" w:rsidRPr="007A10BE" w:rsidRDefault="00B77629" w:rsidP="00B77629">
      <w:pPr>
        <w:contextualSpacing/>
        <w:rPr>
          <w:rFonts w:ascii="Arial" w:hAnsi="Arial" w:cs="Arial"/>
          <w:sz w:val="20"/>
          <w:szCs w:val="20"/>
          <w:lang w:eastAsia="en-US"/>
        </w:rPr>
      </w:pPr>
    </w:p>
    <w:p w14:paraId="087EFBF2" w14:textId="77777777" w:rsidR="00B77629" w:rsidRPr="007A10BE" w:rsidRDefault="00B77629" w:rsidP="00B77629">
      <w:pPr>
        <w:widowControl/>
        <w:suppressAutoHyphens w:val="0"/>
        <w:spacing w:after="160" w:line="259" w:lineRule="auto"/>
        <w:rPr>
          <w:rFonts w:ascii="Arial" w:hAnsi="Arial" w:cs="Arial"/>
          <w:sz w:val="20"/>
          <w:szCs w:val="20"/>
          <w:lang w:eastAsia="en-US"/>
        </w:rPr>
      </w:pPr>
      <w:r w:rsidRPr="007A10BE">
        <w:rPr>
          <w:rFonts w:ascii="Arial" w:hAnsi="Arial" w:cs="Arial"/>
          <w:sz w:val="20"/>
          <w:szCs w:val="20"/>
          <w:lang w:eastAsia="en-US"/>
        </w:rPr>
        <w:br w:type="page"/>
      </w:r>
    </w:p>
    <w:tbl>
      <w:tblPr>
        <w:tblStyle w:val="Grilledutableau46"/>
        <w:tblW w:w="10632" w:type="dxa"/>
        <w:tblInd w:w="-714" w:type="dxa"/>
        <w:tblLook w:val="04A0" w:firstRow="1" w:lastRow="0" w:firstColumn="1" w:lastColumn="0" w:noHBand="0" w:noVBand="1"/>
      </w:tblPr>
      <w:tblGrid>
        <w:gridCol w:w="4253"/>
        <w:gridCol w:w="1349"/>
        <w:gridCol w:w="636"/>
        <w:gridCol w:w="1417"/>
        <w:gridCol w:w="709"/>
        <w:gridCol w:w="2268"/>
      </w:tblGrid>
      <w:tr w:rsidR="00E27C82" w:rsidRPr="007A10BE" w14:paraId="5E968BBA" w14:textId="77777777" w:rsidTr="002D64F7">
        <w:tc>
          <w:tcPr>
            <w:tcW w:w="10632" w:type="dxa"/>
            <w:gridSpan w:val="6"/>
            <w:shd w:val="clear" w:color="auto" w:fill="E7E6E6" w:themeFill="background2"/>
            <w:vAlign w:val="center"/>
          </w:tcPr>
          <w:p w14:paraId="4590C9B2" w14:textId="1D45FD4C" w:rsidR="00E27C82" w:rsidRPr="007A10BE" w:rsidRDefault="00E27C82" w:rsidP="00855B9F">
            <w:pPr>
              <w:tabs>
                <w:tab w:val="left" w:pos="2316"/>
              </w:tabs>
              <w:jc w:val="center"/>
              <w:rPr>
                <w:rFonts w:ascii="Arial" w:hAnsi="Arial" w:cs="Arial"/>
                <w:color w:val="4472C4" w:themeColor="accent5"/>
                <w:sz w:val="20"/>
                <w:szCs w:val="20"/>
              </w:rPr>
            </w:pPr>
            <w:r w:rsidRPr="007A10BE">
              <w:rPr>
                <w:rFonts w:ascii="Arial" w:hAnsi="Arial" w:cs="Arial"/>
                <w:b/>
                <w:color w:val="FF0000"/>
                <w:sz w:val="20"/>
                <w:szCs w:val="20"/>
              </w:rPr>
              <w:lastRenderedPageBreak/>
              <w:t xml:space="preserve">Identifiant : </w:t>
            </w:r>
            <w:r w:rsidR="00F61A3A">
              <w:rPr>
                <w:rFonts w:ascii="Arial" w:hAnsi="Arial" w:cs="Arial"/>
                <w:b/>
                <w:color w:val="FF0000"/>
                <w:sz w:val="20"/>
                <w:szCs w:val="20"/>
              </w:rPr>
              <w:t>22NDGS6045</w:t>
            </w:r>
          </w:p>
        </w:tc>
      </w:tr>
      <w:tr w:rsidR="00E27C82" w:rsidRPr="007A10BE" w14:paraId="690EA026" w14:textId="77777777" w:rsidTr="002D64F7">
        <w:tc>
          <w:tcPr>
            <w:tcW w:w="4253" w:type="dxa"/>
          </w:tcPr>
          <w:p w14:paraId="507B4525" w14:textId="77777777" w:rsidR="00E27C82" w:rsidRPr="006D3500" w:rsidRDefault="00E27C82" w:rsidP="00E27C82">
            <w:pPr>
              <w:ind w:right="-33"/>
              <w:contextualSpacing/>
              <w:jc w:val="center"/>
              <w:rPr>
                <w:rFonts w:ascii="Arial" w:hAnsi="Arial" w:cs="Arial"/>
                <w:b/>
                <w:sz w:val="20"/>
                <w:szCs w:val="20"/>
              </w:rPr>
            </w:pPr>
            <w:r w:rsidRPr="006D3500">
              <w:rPr>
                <w:rFonts w:ascii="Arial" w:hAnsi="Arial" w:cs="Arial"/>
                <w:b/>
                <w:sz w:val="20"/>
                <w:szCs w:val="20"/>
              </w:rPr>
              <w:t>Titre</w:t>
            </w:r>
          </w:p>
        </w:tc>
        <w:tc>
          <w:tcPr>
            <w:tcW w:w="1985" w:type="dxa"/>
            <w:gridSpan w:val="2"/>
          </w:tcPr>
          <w:p w14:paraId="24188FD5" w14:textId="77777777" w:rsidR="00E27C82" w:rsidRPr="006D3500" w:rsidRDefault="00E27C82" w:rsidP="00E27C82">
            <w:pPr>
              <w:ind w:right="-33"/>
              <w:contextualSpacing/>
              <w:jc w:val="center"/>
              <w:rPr>
                <w:rFonts w:ascii="Arial" w:hAnsi="Arial" w:cs="Arial"/>
                <w:b/>
                <w:sz w:val="20"/>
                <w:szCs w:val="20"/>
              </w:rPr>
            </w:pPr>
            <w:r w:rsidRPr="006D3500">
              <w:rPr>
                <w:rFonts w:ascii="Arial" w:hAnsi="Arial" w:cs="Arial"/>
                <w:b/>
                <w:sz w:val="20"/>
                <w:szCs w:val="20"/>
              </w:rPr>
              <w:t>Durée</w:t>
            </w:r>
          </w:p>
        </w:tc>
        <w:tc>
          <w:tcPr>
            <w:tcW w:w="2126" w:type="dxa"/>
            <w:gridSpan w:val="2"/>
          </w:tcPr>
          <w:p w14:paraId="5D52ADBA" w14:textId="77777777" w:rsidR="00E27C82" w:rsidRPr="006D3500" w:rsidRDefault="00E27C82" w:rsidP="00E27C82">
            <w:pPr>
              <w:ind w:right="-33"/>
              <w:contextualSpacing/>
              <w:jc w:val="center"/>
              <w:rPr>
                <w:rFonts w:ascii="Arial" w:hAnsi="Arial" w:cs="Arial"/>
                <w:b/>
                <w:sz w:val="20"/>
                <w:szCs w:val="20"/>
              </w:rPr>
            </w:pPr>
            <w:r w:rsidRPr="006D3500">
              <w:rPr>
                <w:rFonts w:ascii="Arial" w:hAnsi="Arial" w:cs="Arial"/>
                <w:b/>
                <w:sz w:val="20"/>
                <w:szCs w:val="20"/>
              </w:rPr>
              <w:t>Dates</w:t>
            </w:r>
          </w:p>
        </w:tc>
        <w:tc>
          <w:tcPr>
            <w:tcW w:w="2268" w:type="dxa"/>
          </w:tcPr>
          <w:p w14:paraId="47DFA01F" w14:textId="77777777" w:rsidR="00E27C82" w:rsidRPr="006D3500" w:rsidRDefault="00E27C82" w:rsidP="00E27C82">
            <w:pPr>
              <w:ind w:right="-33"/>
              <w:contextualSpacing/>
              <w:jc w:val="center"/>
              <w:rPr>
                <w:rFonts w:ascii="Arial" w:hAnsi="Arial" w:cs="Arial"/>
                <w:b/>
                <w:sz w:val="20"/>
                <w:szCs w:val="20"/>
              </w:rPr>
            </w:pPr>
            <w:r w:rsidRPr="006D3500">
              <w:rPr>
                <w:rFonts w:ascii="Arial" w:hAnsi="Arial" w:cs="Arial"/>
                <w:b/>
                <w:sz w:val="20"/>
                <w:szCs w:val="20"/>
              </w:rPr>
              <w:t>Nombre de participants prévus</w:t>
            </w:r>
          </w:p>
        </w:tc>
      </w:tr>
      <w:tr w:rsidR="00E27C82" w:rsidRPr="007A10BE" w14:paraId="53B88CD5" w14:textId="77777777" w:rsidTr="002D64F7">
        <w:tc>
          <w:tcPr>
            <w:tcW w:w="4253" w:type="dxa"/>
            <w:vAlign w:val="center"/>
          </w:tcPr>
          <w:p w14:paraId="7122B84E" w14:textId="77777777" w:rsidR="00E27C82" w:rsidRPr="007A10BE" w:rsidRDefault="00E27C82" w:rsidP="00E27C82">
            <w:pPr>
              <w:ind w:right="-33"/>
              <w:contextualSpacing/>
              <w:jc w:val="center"/>
              <w:rPr>
                <w:rFonts w:ascii="Arial" w:hAnsi="Arial" w:cs="Arial"/>
                <w:sz w:val="20"/>
                <w:szCs w:val="20"/>
              </w:rPr>
            </w:pPr>
          </w:p>
          <w:p w14:paraId="5C0574C1" w14:textId="77777777" w:rsidR="00E27C82" w:rsidRPr="007A10BE" w:rsidRDefault="00E27C82" w:rsidP="00E27C82">
            <w:pPr>
              <w:ind w:right="-33"/>
              <w:contextualSpacing/>
              <w:jc w:val="center"/>
              <w:rPr>
                <w:rFonts w:ascii="Arial" w:hAnsi="Arial" w:cs="Arial"/>
                <w:b/>
                <w:color w:val="002060"/>
                <w:sz w:val="20"/>
                <w:szCs w:val="20"/>
              </w:rPr>
            </w:pPr>
            <w:r w:rsidRPr="007A10BE">
              <w:rPr>
                <w:rFonts w:ascii="Arial" w:hAnsi="Arial" w:cs="Arial"/>
                <w:b/>
                <w:color w:val="002060"/>
                <w:sz w:val="20"/>
                <w:szCs w:val="20"/>
              </w:rPr>
              <w:t>Prendre en compte les besoins éducatifs particuliers au service de l’accessibilité pédagogique pour tous</w:t>
            </w:r>
          </w:p>
          <w:p w14:paraId="585D0A05" w14:textId="77777777" w:rsidR="00E27C82" w:rsidRPr="007A10BE" w:rsidRDefault="00E27C82" w:rsidP="00E27C82">
            <w:pPr>
              <w:ind w:right="-33"/>
              <w:contextualSpacing/>
              <w:jc w:val="center"/>
              <w:rPr>
                <w:rFonts w:ascii="Arial" w:hAnsi="Arial" w:cs="Arial"/>
                <w:sz w:val="20"/>
                <w:szCs w:val="20"/>
              </w:rPr>
            </w:pPr>
          </w:p>
        </w:tc>
        <w:tc>
          <w:tcPr>
            <w:tcW w:w="1985" w:type="dxa"/>
            <w:gridSpan w:val="2"/>
            <w:vAlign w:val="center"/>
          </w:tcPr>
          <w:p w14:paraId="04564FF7" w14:textId="77777777" w:rsidR="00E27C82" w:rsidRPr="007A10BE" w:rsidRDefault="00E27C82" w:rsidP="00E27C82">
            <w:pPr>
              <w:ind w:right="-33"/>
              <w:contextualSpacing/>
              <w:jc w:val="center"/>
              <w:rPr>
                <w:rFonts w:ascii="Arial" w:hAnsi="Arial" w:cs="Arial"/>
                <w:sz w:val="20"/>
                <w:szCs w:val="20"/>
              </w:rPr>
            </w:pPr>
            <w:r w:rsidRPr="007A10BE">
              <w:rPr>
                <w:rFonts w:ascii="Arial" w:hAnsi="Arial" w:cs="Arial"/>
                <w:sz w:val="20"/>
                <w:szCs w:val="20"/>
              </w:rPr>
              <w:t>24h</w:t>
            </w:r>
          </w:p>
        </w:tc>
        <w:tc>
          <w:tcPr>
            <w:tcW w:w="2126" w:type="dxa"/>
            <w:gridSpan w:val="2"/>
            <w:vAlign w:val="center"/>
          </w:tcPr>
          <w:p w14:paraId="7E466AA7" w14:textId="77777777" w:rsidR="00E27C82" w:rsidRPr="007A10BE" w:rsidRDefault="00E27C82" w:rsidP="00E27C82">
            <w:pPr>
              <w:ind w:right="-33"/>
              <w:contextualSpacing/>
              <w:jc w:val="center"/>
              <w:rPr>
                <w:rFonts w:ascii="Arial" w:hAnsi="Arial" w:cs="Arial"/>
                <w:sz w:val="20"/>
                <w:szCs w:val="20"/>
              </w:rPr>
            </w:pPr>
            <w:r w:rsidRPr="007A10BE">
              <w:rPr>
                <w:rFonts w:ascii="Arial" w:hAnsi="Arial" w:cs="Arial"/>
                <w:sz w:val="20"/>
                <w:szCs w:val="20"/>
              </w:rPr>
              <w:t>Du 14 au 18 novembre 2022</w:t>
            </w:r>
          </w:p>
        </w:tc>
        <w:tc>
          <w:tcPr>
            <w:tcW w:w="2268" w:type="dxa"/>
            <w:vAlign w:val="center"/>
          </w:tcPr>
          <w:p w14:paraId="6E768426" w14:textId="77777777" w:rsidR="00E27C82" w:rsidRPr="007A10BE" w:rsidRDefault="00E27C82" w:rsidP="00E27C82">
            <w:pPr>
              <w:ind w:right="-33"/>
              <w:contextualSpacing/>
              <w:jc w:val="center"/>
              <w:rPr>
                <w:rFonts w:ascii="Arial" w:hAnsi="Arial" w:cs="Arial"/>
                <w:sz w:val="20"/>
                <w:szCs w:val="20"/>
              </w:rPr>
            </w:pPr>
            <w:r w:rsidRPr="007A10BE">
              <w:rPr>
                <w:rFonts w:ascii="Arial" w:hAnsi="Arial" w:cs="Arial"/>
                <w:sz w:val="20"/>
                <w:szCs w:val="20"/>
              </w:rPr>
              <w:t>12</w:t>
            </w:r>
          </w:p>
        </w:tc>
      </w:tr>
      <w:tr w:rsidR="00E27C82" w:rsidRPr="007A10BE" w14:paraId="0650488E" w14:textId="77777777" w:rsidTr="002D64F7">
        <w:tc>
          <w:tcPr>
            <w:tcW w:w="4253" w:type="dxa"/>
          </w:tcPr>
          <w:p w14:paraId="69FF97ED" w14:textId="77777777" w:rsidR="00E27C82" w:rsidRPr="005D3FFA" w:rsidRDefault="00E27C82" w:rsidP="00E27C82">
            <w:pPr>
              <w:ind w:right="-33"/>
              <w:contextualSpacing/>
              <w:jc w:val="center"/>
              <w:rPr>
                <w:rFonts w:ascii="Arial" w:hAnsi="Arial" w:cs="Arial"/>
                <w:b/>
                <w:sz w:val="20"/>
                <w:szCs w:val="20"/>
              </w:rPr>
            </w:pPr>
            <w:r w:rsidRPr="005D3FFA">
              <w:rPr>
                <w:rFonts w:ascii="Arial" w:hAnsi="Arial" w:cs="Arial"/>
                <w:b/>
                <w:sz w:val="20"/>
                <w:szCs w:val="20"/>
              </w:rPr>
              <w:t>Public concerné</w:t>
            </w:r>
          </w:p>
        </w:tc>
        <w:tc>
          <w:tcPr>
            <w:tcW w:w="3402" w:type="dxa"/>
            <w:gridSpan w:val="3"/>
          </w:tcPr>
          <w:p w14:paraId="0D74430E" w14:textId="77777777" w:rsidR="00E27C82" w:rsidRPr="005D3FFA" w:rsidRDefault="00E27C82" w:rsidP="00E27C82">
            <w:pPr>
              <w:ind w:right="-33"/>
              <w:contextualSpacing/>
              <w:jc w:val="center"/>
              <w:rPr>
                <w:rFonts w:ascii="Arial" w:hAnsi="Arial" w:cs="Arial"/>
                <w:b/>
                <w:sz w:val="20"/>
                <w:szCs w:val="20"/>
              </w:rPr>
            </w:pPr>
            <w:r w:rsidRPr="005D3FFA">
              <w:rPr>
                <w:rFonts w:ascii="Arial" w:hAnsi="Arial" w:cs="Arial"/>
                <w:b/>
                <w:sz w:val="20"/>
                <w:szCs w:val="20"/>
              </w:rPr>
              <w:t>Lieu de stage</w:t>
            </w:r>
          </w:p>
        </w:tc>
        <w:tc>
          <w:tcPr>
            <w:tcW w:w="2977" w:type="dxa"/>
            <w:gridSpan w:val="2"/>
          </w:tcPr>
          <w:p w14:paraId="403D2F67" w14:textId="77777777" w:rsidR="00E27C82" w:rsidRPr="005D3FFA" w:rsidRDefault="00E27C82" w:rsidP="00E27C82">
            <w:pPr>
              <w:ind w:right="-33"/>
              <w:contextualSpacing/>
              <w:jc w:val="center"/>
              <w:rPr>
                <w:rFonts w:ascii="Arial" w:hAnsi="Arial" w:cs="Arial"/>
                <w:b/>
                <w:sz w:val="20"/>
                <w:szCs w:val="20"/>
              </w:rPr>
            </w:pPr>
            <w:r w:rsidRPr="005D3FFA">
              <w:rPr>
                <w:rFonts w:ascii="Arial" w:hAnsi="Arial" w:cs="Arial"/>
                <w:b/>
                <w:sz w:val="20"/>
                <w:szCs w:val="20"/>
              </w:rPr>
              <w:t>Opérateur principal</w:t>
            </w:r>
          </w:p>
        </w:tc>
      </w:tr>
      <w:tr w:rsidR="00E27C82" w:rsidRPr="007A10BE" w14:paraId="32783023" w14:textId="77777777" w:rsidTr="002D64F7">
        <w:tc>
          <w:tcPr>
            <w:tcW w:w="4253" w:type="dxa"/>
          </w:tcPr>
          <w:p w14:paraId="50FC23A9" w14:textId="77777777" w:rsidR="00E27C82" w:rsidRPr="007A10BE" w:rsidRDefault="00E27C82" w:rsidP="00E27C82">
            <w:pPr>
              <w:contextualSpacing/>
              <w:rPr>
                <w:rFonts w:ascii="Arial" w:hAnsi="Arial" w:cs="Arial"/>
                <w:sz w:val="20"/>
                <w:szCs w:val="20"/>
              </w:rPr>
            </w:pPr>
          </w:p>
          <w:p w14:paraId="73F0ED72" w14:textId="77777777" w:rsidR="00E27C82" w:rsidRPr="007A10BE" w:rsidRDefault="00E27C82" w:rsidP="00E27C82">
            <w:pPr>
              <w:contextualSpacing/>
              <w:rPr>
                <w:rFonts w:ascii="Arial" w:hAnsi="Arial" w:cs="Arial"/>
                <w:sz w:val="20"/>
                <w:szCs w:val="20"/>
              </w:rPr>
            </w:pPr>
            <w:r w:rsidRPr="007A10BE">
              <w:rPr>
                <w:rFonts w:ascii="Arial" w:hAnsi="Arial" w:cs="Arial"/>
                <w:sz w:val="20"/>
                <w:szCs w:val="20"/>
              </w:rPr>
              <w:t>Enseignants titulaires du CAPPEI, enseignants non spécialisés, personnels non enseignants (AESH ; personnels des collectivités)</w:t>
            </w:r>
          </w:p>
          <w:p w14:paraId="7CD2338F" w14:textId="77777777" w:rsidR="00E27C82" w:rsidRPr="007A10BE" w:rsidRDefault="00E27C82" w:rsidP="00E27C82">
            <w:pPr>
              <w:contextualSpacing/>
              <w:rPr>
                <w:rFonts w:ascii="Arial" w:hAnsi="Arial" w:cs="Arial"/>
                <w:sz w:val="20"/>
                <w:szCs w:val="20"/>
              </w:rPr>
            </w:pPr>
          </w:p>
          <w:p w14:paraId="2710EC9D" w14:textId="77777777" w:rsidR="00E27C82" w:rsidRPr="007A10BE" w:rsidRDefault="00E27C82" w:rsidP="00E27C82">
            <w:pPr>
              <w:contextualSpacing/>
              <w:rPr>
                <w:rFonts w:ascii="Arial" w:hAnsi="Arial" w:cs="Arial"/>
                <w:sz w:val="20"/>
                <w:szCs w:val="20"/>
              </w:rPr>
            </w:pPr>
          </w:p>
        </w:tc>
        <w:tc>
          <w:tcPr>
            <w:tcW w:w="3402" w:type="dxa"/>
            <w:gridSpan w:val="3"/>
          </w:tcPr>
          <w:p w14:paraId="4F51F9A8" w14:textId="77777777" w:rsidR="00E27C82" w:rsidRPr="007A10BE" w:rsidRDefault="00E27C82" w:rsidP="00E27C82">
            <w:pPr>
              <w:ind w:right="-33"/>
              <w:contextualSpacing/>
              <w:jc w:val="both"/>
              <w:rPr>
                <w:rFonts w:ascii="Arial" w:hAnsi="Arial" w:cs="Arial"/>
                <w:sz w:val="20"/>
                <w:szCs w:val="20"/>
              </w:rPr>
            </w:pPr>
            <w:r w:rsidRPr="007A10BE">
              <w:rPr>
                <w:rFonts w:ascii="Arial" w:hAnsi="Arial" w:cs="Arial"/>
                <w:sz w:val="20"/>
                <w:szCs w:val="20"/>
              </w:rPr>
              <w:t>Charleville-Mézières</w:t>
            </w:r>
          </w:p>
        </w:tc>
        <w:tc>
          <w:tcPr>
            <w:tcW w:w="2977" w:type="dxa"/>
            <w:gridSpan w:val="2"/>
          </w:tcPr>
          <w:p w14:paraId="16E38BD5" w14:textId="77777777" w:rsidR="00E27C82" w:rsidRPr="007A10BE" w:rsidRDefault="00E27C82" w:rsidP="00E27C82">
            <w:pPr>
              <w:ind w:right="-33"/>
              <w:contextualSpacing/>
              <w:jc w:val="both"/>
              <w:rPr>
                <w:rFonts w:ascii="Arial" w:hAnsi="Arial" w:cs="Arial"/>
                <w:sz w:val="20"/>
                <w:szCs w:val="20"/>
              </w:rPr>
            </w:pPr>
            <w:r w:rsidRPr="007A10BE">
              <w:rPr>
                <w:rFonts w:ascii="Arial" w:hAnsi="Arial" w:cs="Arial"/>
                <w:sz w:val="20"/>
                <w:szCs w:val="20"/>
              </w:rPr>
              <w:t>DSDEN 08</w:t>
            </w:r>
          </w:p>
        </w:tc>
      </w:tr>
      <w:tr w:rsidR="00E27C82" w:rsidRPr="007A10BE" w14:paraId="237459D4" w14:textId="77777777" w:rsidTr="002D64F7">
        <w:tc>
          <w:tcPr>
            <w:tcW w:w="10632" w:type="dxa"/>
            <w:gridSpan w:val="6"/>
          </w:tcPr>
          <w:p w14:paraId="47DB8CAD" w14:textId="5B846E3B" w:rsidR="00E27C82" w:rsidRDefault="00E27C82" w:rsidP="00E27C82">
            <w:pPr>
              <w:contextualSpacing/>
              <w:rPr>
                <w:rFonts w:ascii="Arial" w:hAnsi="Arial" w:cs="Arial"/>
                <w:sz w:val="20"/>
                <w:szCs w:val="20"/>
              </w:rPr>
            </w:pPr>
            <w:r w:rsidRPr="007A10BE">
              <w:rPr>
                <w:rFonts w:ascii="Arial" w:hAnsi="Arial" w:cs="Arial"/>
                <w:sz w:val="20"/>
                <w:szCs w:val="20"/>
              </w:rPr>
              <w:t xml:space="preserve">Objectifs : </w:t>
            </w:r>
          </w:p>
          <w:p w14:paraId="0285ABEC" w14:textId="77777777" w:rsidR="003C41B4" w:rsidRPr="007A10BE" w:rsidRDefault="003C41B4" w:rsidP="00E27C82">
            <w:pPr>
              <w:contextualSpacing/>
              <w:rPr>
                <w:rFonts w:ascii="Arial" w:hAnsi="Arial" w:cs="Arial"/>
                <w:sz w:val="20"/>
                <w:szCs w:val="20"/>
              </w:rPr>
            </w:pPr>
          </w:p>
          <w:p w14:paraId="4CB09A25" w14:textId="0683E2F0" w:rsidR="00E27C82" w:rsidRPr="003C41B4" w:rsidRDefault="00E27C82" w:rsidP="00613A83">
            <w:pPr>
              <w:pStyle w:val="Paragraphedeliste"/>
              <w:numPr>
                <w:ilvl w:val="0"/>
                <w:numId w:val="4"/>
              </w:numPr>
              <w:rPr>
                <w:rFonts w:ascii="Arial" w:hAnsi="Arial" w:cs="Arial"/>
                <w:sz w:val="20"/>
                <w:szCs w:val="20"/>
              </w:rPr>
            </w:pPr>
            <w:r w:rsidRPr="003C41B4">
              <w:rPr>
                <w:rFonts w:ascii="Arial" w:hAnsi="Arial" w:cs="Arial"/>
                <w:sz w:val="20"/>
                <w:szCs w:val="20"/>
              </w:rPr>
              <w:t>Analyser les besoins des élèves</w:t>
            </w:r>
          </w:p>
          <w:p w14:paraId="2E165A5B" w14:textId="58140ACB" w:rsidR="00E27C82" w:rsidRPr="003C41B4" w:rsidRDefault="00E27C82" w:rsidP="00613A83">
            <w:pPr>
              <w:pStyle w:val="Paragraphedeliste"/>
              <w:numPr>
                <w:ilvl w:val="0"/>
                <w:numId w:val="4"/>
              </w:numPr>
              <w:rPr>
                <w:rFonts w:ascii="Arial" w:hAnsi="Arial" w:cs="Arial"/>
                <w:sz w:val="20"/>
                <w:szCs w:val="20"/>
              </w:rPr>
            </w:pPr>
            <w:r w:rsidRPr="003C41B4">
              <w:rPr>
                <w:rFonts w:ascii="Arial" w:hAnsi="Arial" w:cs="Arial"/>
                <w:sz w:val="20"/>
                <w:szCs w:val="20"/>
              </w:rPr>
              <w:t>Concevoir l’accessibilité des séances pédagogiques</w:t>
            </w:r>
          </w:p>
          <w:p w14:paraId="2A951187" w14:textId="2C62BDFF" w:rsidR="00E27C82" w:rsidRPr="003C41B4" w:rsidRDefault="00E27C82" w:rsidP="00613A83">
            <w:pPr>
              <w:pStyle w:val="Paragraphedeliste"/>
              <w:numPr>
                <w:ilvl w:val="0"/>
                <w:numId w:val="4"/>
              </w:numPr>
              <w:rPr>
                <w:rFonts w:ascii="Arial" w:hAnsi="Arial" w:cs="Arial"/>
                <w:sz w:val="20"/>
                <w:szCs w:val="20"/>
              </w:rPr>
            </w:pPr>
            <w:r w:rsidRPr="003C41B4">
              <w:rPr>
                <w:rFonts w:ascii="Arial" w:hAnsi="Arial" w:cs="Arial"/>
                <w:sz w:val="20"/>
                <w:szCs w:val="20"/>
              </w:rPr>
              <w:t>Amener l’ensemble des équipes éducatives (au sens large) vers la conception universelle des apprentissages.</w:t>
            </w:r>
          </w:p>
          <w:p w14:paraId="33CE31EC" w14:textId="77777777" w:rsidR="00E27C82" w:rsidRPr="007A10BE" w:rsidRDefault="00E27C82" w:rsidP="00E27C82">
            <w:pPr>
              <w:rPr>
                <w:rFonts w:ascii="Arial" w:hAnsi="Arial" w:cs="Arial"/>
                <w:sz w:val="20"/>
                <w:szCs w:val="20"/>
              </w:rPr>
            </w:pPr>
          </w:p>
          <w:p w14:paraId="085E0853" w14:textId="77777777" w:rsidR="00E27C82" w:rsidRPr="007A10BE" w:rsidRDefault="00E27C82" w:rsidP="00E27C82">
            <w:pPr>
              <w:rPr>
                <w:rFonts w:ascii="Arial" w:hAnsi="Arial" w:cs="Arial"/>
                <w:sz w:val="20"/>
                <w:szCs w:val="20"/>
              </w:rPr>
            </w:pPr>
          </w:p>
          <w:p w14:paraId="1A72069C" w14:textId="77777777" w:rsidR="00E27C82" w:rsidRPr="007A10BE" w:rsidRDefault="00E27C82" w:rsidP="00E27C82">
            <w:pPr>
              <w:rPr>
                <w:rFonts w:ascii="Arial" w:hAnsi="Arial" w:cs="Arial"/>
                <w:sz w:val="20"/>
                <w:szCs w:val="20"/>
              </w:rPr>
            </w:pPr>
          </w:p>
        </w:tc>
      </w:tr>
      <w:tr w:rsidR="00E27C82" w:rsidRPr="007A10BE" w14:paraId="3AA5366B" w14:textId="77777777" w:rsidTr="002D64F7">
        <w:tc>
          <w:tcPr>
            <w:tcW w:w="5602" w:type="dxa"/>
            <w:gridSpan w:val="2"/>
            <w:vAlign w:val="center"/>
          </w:tcPr>
          <w:p w14:paraId="41A6D49C" w14:textId="77777777" w:rsidR="00E27C82" w:rsidRPr="005D3FFA" w:rsidRDefault="00E27C82" w:rsidP="00E27C82">
            <w:pPr>
              <w:contextualSpacing/>
              <w:jc w:val="center"/>
              <w:rPr>
                <w:rFonts w:ascii="Arial" w:hAnsi="Arial" w:cs="Arial"/>
                <w:b/>
                <w:sz w:val="20"/>
                <w:szCs w:val="20"/>
              </w:rPr>
            </w:pPr>
            <w:r w:rsidRPr="005D3FFA">
              <w:rPr>
                <w:rFonts w:ascii="Arial" w:hAnsi="Arial" w:cs="Arial"/>
                <w:b/>
                <w:sz w:val="20"/>
                <w:szCs w:val="20"/>
              </w:rPr>
              <w:t>Contenus de formation </w:t>
            </w:r>
          </w:p>
        </w:tc>
        <w:tc>
          <w:tcPr>
            <w:tcW w:w="5030" w:type="dxa"/>
            <w:gridSpan w:val="4"/>
            <w:vAlign w:val="center"/>
          </w:tcPr>
          <w:p w14:paraId="38374029" w14:textId="77777777" w:rsidR="00E27C82" w:rsidRPr="005D3FFA" w:rsidRDefault="00E27C82" w:rsidP="00E27C82">
            <w:pPr>
              <w:ind w:right="-33"/>
              <w:contextualSpacing/>
              <w:jc w:val="center"/>
              <w:rPr>
                <w:rFonts w:ascii="Arial" w:hAnsi="Arial" w:cs="Arial"/>
                <w:b/>
                <w:sz w:val="20"/>
                <w:szCs w:val="20"/>
              </w:rPr>
            </w:pPr>
            <w:r w:rsidRPr="005D3FFA">
              <w:rPr>
                <w:rFonts w:ascii="Arial" w:hAnsi="Arial" w:cs="Arial"/>
                <w:b/>
                <w:sz w:val="20"/>
                <w:szCs w:val="20"/>
              </w:rPr>
              <w:t xml:space="preserve">Intervenants </w:t>
            </w:r>
          </w:p>
        </w:tc>
      </w:tr>
      <w:tr w:rsidR="00E27C82" w:rsidRPr="007A10BE" w14:paraId="0AC75C6E" w14:textId="77777777" w:rsidTr="002D64F7">
        <w:tc>
          <w:tcPr>
            <w:tcW w:w="5602" w:type="dxa"/>
            <w:gridSpan w:val="2"/>
          </w:tcPr>
          <w:p w14:paraId="6F257252" w14:textId="77777777" w:rsidR="00E27C82" w:rsidRPr="007A10BE" w:rsidRDefault="00E27C82" w:rsidP="00E27C82">
            <w:pPr>
              <w:ind w:right="-33"/>
              <w:contextualSpacing/>
              <w:jc w:val="both"/>
              <w:rPr>
                <w:rFonts w:ascii="Arial" w:hAnsi="Arial" w:cs="Arial"/>
                <w:sz w:val="20"/>
                <w:szCs w:val="20"/>
              </w:rPr>
            </w:pPr>
          </w:p>
          <w:p w14:paraId="0A9FB0A0" w14:textId="1A940CC8" w:rsidR="00E27C82" w:rsidRPr="003C41B4" w:rsidRDefault="00E27C82" w:rsidP="00613A83">
            <w:pPr>
              <w:pStyle w:val="Paragraphedeliste"/>
              <w:numPr>
                <w:ilvl w:val="0"/>
                <w:numId w:val="4"/>
              </w:numPr>
              <w:ind w:right="-33"/>
              <w:rPr>
                <w:rFonts w:ascii="Arial" w:hAnsi="Arial" w:cs="Arial"/>
                <w:sz w:val="20"/>
                <w:szCs w:val="20"/>
              </w:rPr>
            </w:pPr>
            <w:r w:rsidRPr="003C41B4">
              <w:rPr>
                <w:rFonts w:ascii="Arial" w:hAnsi="Arial" w:cs="Arial"/>
                <w:sz w:val="20"/>
                <w:szCs w:val="20"/>
              </w:rPr>
              <w:t>Apports de connaissances sur l’Inclusion et l’accessibilité pédagogique</w:t>
            </w:r>
          </w:p>
          <w:p w14:paraId="2B478EEB" w14:textId="74389689" w:rsidR="00E27C82" w:rsidRPr="003C41B4" w:rsidRDefault="00E27C82" w:rsidP="00613A83">
            <w:pPr>
              <w:pStyle w:val="Paragraphedeliste"/>
              <w:numPr>
                <w:ilvl w:val="0"/>
                <w:numId w:val="4"/>
              </w:numPr>
              <w:ind w:right="-33"/>
              <w:rPr>
                <w:rFonts w:ascii="Arial" w:hAnsi="Arial" w:cs="Arial"/>
                <w:sz w:val="20"/>
                <w:szCs w:val="20"/>
              </w:rPr>
            </w:pPr>
            <w:r w:rsidRPr="003C41B4">
              <w:rPr>
                <w:rFonts w:ascii="Arial" w:hAnsi="Arial" w:cs="Arial"/>
                <w:sz w:val="20"/>
                <w:szCs w:val="20"/>
              </w:rPr>
              <w:t>Conception de séances d’apprentissage inclusives</w:t>
            </w:r>
          </w:p>
          <w:p w14:paraId="734287F6" w14:textId="0A398BEF" w:rsidR="00E27C82" w:rsidRPr="003C41B4" w:rsidRDefault="00E27C82" w:rsidP="00613A83">
            <w:pPr>
              <w:pStyle w:val="Paragraphedeliste"/>
              <w:numPr>
                <w:ilvl w:val="0"/>
                <w:numId w:val="4"/>
              </w:numPr>
              <w:ind w:right="-33"/>
              <w:rPr>
                <w:rFonts w:ascii="Arial" w:hAnsi="Arial" w:cs="Arial"/>
                <w:sz w:val="20"/>
                <w:szCs w:val="20"/>
              </w:rPr>
            </w:pPr>
            <w:r w:rsidRPr="003C41B4">
              <w:rPr>
                <w:rFonts w:ascii="Arial" w:hAnsi="Arial" w:cs="Arial"/>
                <w:sz w:val="20"/>
                <w:szCs w:val="20"/>
              </w:rPr>
              <w:t>Utilisation d’outils numériques au service de l’accessibilité pour tous</w:t>
            </w:r>
          </w:p>
          <w:p w14:paraId="5A66EA37" w14:textId="77777777" w:rsidR="00E27C82" w:rsidRPr="007A10BE" w:rsidRDefault="00E27C82" w:rsidP="003C41B4">
            <w:pPr>
              <w:ind w:right="-33"/>
              <w:contextualSpacing/>
              <w:rPr>
                <w:rFonts w:ascii="Arial" w:hAnsi="Arial" w:cs="Arial"/>
                <w:sz w:val="20"/>
                <w:szCs w:val="20"/>
              </w:rPr>
            </w:pPr>
          </w:p>
          <w:p w14:paraId="393437F1" w14:textId="77777777" w:rsidR="00E27C82" w:rsidRPr="007A10BE" w:rsidRDefault="00E27C82" w:rsidP="00E27C82">
            <w:pPr>
              <w:ind w:right="-33"/>
              <w:contextualSpacing/>
              <w:jc w:val="both"/>
              <w:rPr>
                <w:rFonts w:ascii="Arial" w:hAnsi="Arial" w:cs="Arial"/>
                <w:sz w:val="20"/>
                <w:szCs w:val="20"/>
              </w:rPr>
            </w:pPr>
          </w:p>
          <w:p w14:paraId="2352EAF9" w14:textId="77777777" w:rsidR="00E27C82" w:rsidRPr="007A10BE" w:rsidRDefault="00E27C82" w:rsidP="00E27C82">
            <w:pPr>
              <w:ind w:right="-33"/>
              <w:contextualSpacing/>
              <w:jc w:val="both"/>
              <w:rPr>
                <w:rFonts w:ascii="Arial" w:hAnsi="Arial" w:cs="Arial"/>
                <w:sz w:val="20"/>
                <w:szCs w:val="20"/>
              </w:rPr>
            </w:pPr>
          </w:p>
          <w:p w14:paraId="3F0D24CE" w14:textId="77777777" w:rsidR="00E27C82" w:rsidRPr="007A10BE" w:rsidRDefault="00E27C82" w:rsidP="00E27C82">
            <w:pPr>
              <w:ind w:right="-33"/>
              <w:contextualSpacing/>
              <w:jc w:val="both"/>
              <w:rPr>
                <w:rFonts w:ascii="Arial" w:hAnsi="Arial" w:cs="Arial"/>
                <w:sz w:val="20"/>
                <w:szCs w:val="20"/>
              </w:rPr>
            </w:pPr>
          </w:p>
          <w:p w14:paraId="7649BE36" w14:textId="77777777" w:rsidR="00E27C82" w:rsidRPr="007A10BE" w:rsidRDefault="00E27C82" w:rsidP="00E27C82">
            <w:pPr>
              <w:ind w:right="-33"/>
              <w:contextualSpacing/>
              <w:jc w:val="both"/>
              <w:rPr>
                <w:rFonts w:ascii="Arial" w:hAnsi="Arial" w:cs="Arial"/>
                <w:sz w:val="20"/>
                <w:szCs w:val="20"/>
              </w:rPr>
            </w:pPr>
          </w:p>
        </w:tc>
        <w:tc>
          <w:tcPr>
            <w:tcW w:w="5030" w:type="dxa"/>
            <w:gridSpan w:val="4"/>
          </w:tcPr>
          <w:p w14:paraId="0613137C" w14:textId="77777777" w:rsidR="00E27C82" w:rsidRPr="007A10BE" w:rsidRDefault="00E27C82" w:rsidP="00E27C82">
            <w:pPr>
              <w:contextualSpacing/>
              <w:rPr>
                <w:rFonts w:ascii="Arial" w:hAnsi="Arial" w:cs="Arial"/>
                <w:sz w:val="20"/>
                <w:szCs w:val="20"/>
              </w:rPr>
            </w:pPr>
            <w:r w:rsidRPr="007A10BE">
              <w:rPr>
                <w:rFonts w:ascii="Arial" w:hAnsi="Arial" w:cs="Arial"/>
                <w:sz w:val="20"/>
                <w:szCs w:val="20"/>
              </w:rPr>
              <w:t>IEN ASH</w:t>
            </w:r>
          </w:p>
          <w:p w14:paraId="24DF24E3" w14:textId="77777777" w:rsidR="00E27C82" w:rsidRPr="007A10BE" w:rsidRDefault="00E27C82" w:rsidP="00E27C82">
            <w:pPr>
              <w:contextualSpacing/>
              <w:rPr>
                <w:rFonts w:ascii="Arial" w:hAnsi="Arial" w:cs="Arial"/>
                <w:sz w:val="20"/>
                <w:szCs w:val="20"/>
              </w:rPr>
            </w:pPr>
            <w:r w:rsidRPr="007A10BE">
              <w:rPr>
                <w:rFonts w:ascii="Arial" w:hAnsi="Arial" w:cs="Arial"/>
                <w:sz w:val="20"/>
                <w:szCs w:val="20"/>
              </w:rPr>
              <w:t>CPC ASH</w:t>
            </w:r>
          </w:p>
          <w:p w14:paraId="1F96CBB8" w14:textId="77777777" w:rsidR="00E27C82" w:rsidRPr="007A10BE" w:rsidRDefault="00E27C82" w:rsidP="00E27C82">
            <w:pPr>
              <w:contextualSpacing/>
              <w:rPr>
                <w:rFonts w:ascii="Arial" w:hAnsi="Arial" w:cs="Arial"/>
                <w:sz w:val="20"/>
                <w:szCs w:val="20"/>
              </w:rPr>
            </w:pPr>
            <w:r w:rsidRPr="007A10BE">
              <w:rPr>
                <w:rFonts w:ascii="Arial" w:hAnsi="Arial" w:cs="Arial"/>
                <w:sz w:val="20"/>
                <w:szCs w:val="20"/>
              </w:rPr>
              <w:t>EMAS</w:t>
            </w:r>
          </w:p>
          <w:p w14:paraId="77120E9C" w14:textId="5BCCBFCC" w:rsidR="00E27C82" w:rsidRPr="007A10BE" w:rsidRDefault="00E27C82" w:rsidP="00855B9F">
            <w:pPr>
              <w:contextualSpacing/>
              <w:rPr>
                <w:rFonts w:ascii="Arial" w:hAnsi="Arial" w:cs="Arial"/>
                <w:sz w:val="20"/>
                <w:szCs w:val="20"/>
              </w:rPr>
            </w:pPr>
            <w:r w:rsidRPr="007A10BE">
              <w:rPr>
                <w:rFonts w:ascii="Arial" w:hAnsi="Arial" w:cs="Arial"/>
                <w:sz w:val="20"/>
                <w:szCs w:val="20"/>
              </w:rPr>
              <w:t>ERU</w:t>
            </w:r>
          </w:p>
        </w:tc>
      </w:tr>
    </w:tbl>
    <w:p w14:paraId="29D6F302" w14:textId="3F57CF11" w:rsidR="00B77629" w:rsidRPr="007A10BE" w:rsidRDefault="00B77629" w:rsidP="00551C4D">
      <w:pPr>
        <w:tabs>
          <w:tab w:val="left" w:pos="2316"/>
        </w:tabs>
        <w:rPr>
          <w:rFonts w:ascii="Arial" w:eastAsia="Arial" w:hAnsi="Arial" w:cs="Arial"/>
          <w:sz w:val="20"/>
          <w:szCs w:val="20"/>
        </w:rPr>
      </w:pPr>
    </w:p>
    <w:p w14:paraId="26AF96C5" w14:textId="2B07B684" w:rsidR="00E27C82" w:rsidRPr="007A10BE" w:rsidRDefault="00E27C82" w:rsidP="00551C4D">
      <w:pPr>
        <w:tabs>
          <w:tab w:val="left" w:pos="2316"/>
        </w:tabs>
        <w:rPr>
          <w:rFonts w:ascii="Arial" w:eastAsia="Arial" w:hAnsi="Arial" w:cs="Arial"/>
          <w:sz w:val="20"/>
          <w:szCs w:val="20"/>
        </w:rPr>
      </w:pPr>
    </w:p>
    <w:p w14:paraId="61F1B500" w14:textId="4077F569" w:rsidR="00E27C82" w:rsidRPr="007A10BE" w:rsidRDefault="00E27C82" w:rsidP="00551C4D">
      <w:pPr>
        <w:tabs>
          <w:tab w:val="left" w:pos="2316"/>
        </w:tabs>
        <w:rPr>
          <w:rFonts w:ascii="Arial" w:eastAsia="Arial" w:hAnsi="Arial" w:cs="Arial"/>
          <w:sz w:val="20"/>
          <w:szCs w:val="20"/>
        </w:rPr>
      </w:pPr>
    </w:p>
    <w:p w14:paraId="550E9CD4" w14:textId="7D2F2F00" w:rsidR="00E27C82" w:rsidRPr="007A10BE" w:rsidRDefault="00E27C82" w:rsidP="00551C4D">
      <w:pPr>
        <w:tabs>
          <w:tab w:val="left" w:pos="2316"/>
        </w:tabs>
        <w:rPr>
          <w:rFonts w:ascii="Arial" w:eastAsia="Arial" w:hAnsi="Arial" w:cs="Arial"/>
          <w:sz w:val="20"/>
          <w:szCs w:val="20"/>
        </w:rPr>
      </w:pPr>
    </w:p>
    <w:p w14:paraId="162B12E8" w14:textId="2BB6B7E4" w:rsidR="00E27C82" w:rsidRPr="007A10BE" w:rsidRDefault="00E27C82" w:rsidP="00551C4D">
      <w:pPr>
        <w:tabs>
          <w:tab w:val="left" w:pos="2316"/>
        </w:tabs>
        <w:rPr>
          <w:rFonts w:ascii="Arial" w:eastAsia="Arial" w:hAnsi="Arial" w:cs="Arial"/>
          <w:sz w:val="20"/>
          <w:szCs w:val="20"/>
        </w:rPr>
      </w:pPr>
    </w:p>
    <w:p w14:paraId="1BB96A9D" w14:textId="7AD349C0" w:rsidR="00E27C82" w:rsidRPr="007A10BE" w:rsidRDefault="00E27C82" w:rsidP="00551C4D">
      <w:pPr>
        <w:tabs>
          <w:tab w:val="left" w:pos="2316"/>
        </w:tabs>
        <w:rPr>
          <w:rFonts w:ascii="Arial" w:eastAsia="Arial" w:hAnsi="Arial" w:cs="Arial"/>
          <w:sz w:val="20"/>
          <w:szCs w:val="20"/>
        </w:rPr>
      </w:pPr>
    </w:p>
    <w:p w14:paraId="16C1445D" w14:textId="6AAB607F" w:rsidR="00E27C82" w:rsidRPr="007A10BE" w:rsidRDefault="00E27C82" w:rsidP="00551C4D">
      <w:pPr>
        <w:tabs>
          <w:tab w:val="left" w:pos="2316"/>
        </w:tabs>
        <w:rPr>
          <w:rFonts w:ascii="Arial" w:eastAsia="Arial" w:hAnsi="Arial" w:cs="Arial"/>
          <w:sz w:val="20"/>
          <w:szCs w:val="20"/>
        </w:rPr>
      </w:pPr>
    </w:p>
    <w:p w14:paraId="4BA1CF76" w14:textId="66632C9B" w:rsidR="00E27C82" w:rsidRPr="007A10BE" w:rsidRDefault="00E27C82" w:rsidP="00551C4D">
      <w:pPr>
        <w:tabs>
          <w:tab w:val="left" w:pos="2316"/>
        </w:tabs>
        <w:rPr>
          <w:rFonts w:ascii="Arial" w:eastAsia="Arial" w:hAnsi="Arial" w:cs="Arial"/>
          <w:sz w:val="20"/>
          <w:szCs w:val="20"/>
        </w:rPr>
      </w:pPr>
    </w:p>
    <w:p w14:paraId="05B33577" w14:textId="1ABFF798" w:rsidR="00E27C82" w:rsidRPr="007A10BE" w:rsidRDefault="00E27C82" w:rsidP="00551C4D">
      <w:pPr>
        <w:tabs>
          <w:tab w:val="left" w:pos="2316"/>
        </w:tabs>
        <w:rPr>
          <w:rFonts w:ascii="Arial" w:eastAsia="Arial" w:hAnsi="Arial" w:cs="Arial"/>
          <w:sz w:val="20"/>
          <w:szCs w:val="20"/>
        </w:rPr>
      </w:pPr>
    </w:p>
    <w:p w14:paraId="518A48E0" w14:textId="70FD4AD7" w:rsidR="00E27C82" w:rsidRPr="007A10BE" w:rsidRDefault="00E27C82" w:rsidP="00551C4D">
      <w:pPr>
        <w:tabs>
          <w:tab w:val="left" w:pos="2316"/>
        </w:tabs>
        <w:rPr>
          <w:rFonts w:ascii="Arial" w:eastAsia="Arial" w:hAnsi="Arial" w:cs="Arial"/>
          <w:sz w:val="20"/>
          <w:szCs w:val="20"/>
        </w:rPr>
      </w:pPr>
    </w:p>
    <w:p w14:paraId="402D0E2B" w14:textId="0D0BD4AC" w:rsidR="00E27C82" w:rsidRPr="007A10BE" w:rsidRDefault="00E27C82" w:rsidP="00551C4D">
      <w:pPr>
        <w:tabs>
          <w:tab w:val="left" w:pos="2316"/>
        </w:tabs>
        <w:rPr>
          <w:rFonts w:ascii="Arial" w:eastAsia="Arial" w:hAnsi="Arial" w:cs="Arial"/>
          <w:sz w:val="20"/>
          <w:szCs w:val="20"/>
        </w:rPr>
      </w:pPr>
    </w:p>
    <w:p w14:paraId="19EA73D9" w14:textId="753CD13F" w:rsidR="00E27C82" w:rsidRPr="007A10BE" w:rsidRDefault="00E27C82" w:rsidP="00551C4D">
      <w:pPr>
        <w:tabs>
          <w:tab w:val="left" w:pos="2316"/>
        </w:tabs>
        <w:rPr>
          <w:rFonts w:ascii="Arial" w:eastAsia="Arial" w:hAnsi="Arial" w:cs="Arial"/>
          <w:sz w:val="20"/>
          <w:szCs w:val="20"/>
        </w:rPr>
      </w:pPr>
    </w:p>
    <w:p w14:paraId="39344A4F" w14:textId="6FBDCC5D" w:rsidR="00E27C82" w:rsidRPr="007A10BE" w:rsidRDefault="00E27C82" w:rsidP="00551C4D">
      <w:pPr>
        <w:tabs>
          <w:tab w:val="left" w:pos="2316"/>
        </w:tabs>
        <w:rPr>
          <w:rFonts w:ascii="Arial" w:eastAsia="Arial" w:hAnsi="Arial" w:cs="Arial"/>
          <w:sz w:val="20"/>
          <w:szCs w:val="20"/>
        </w:rPr>
      </w:pPr>
    </w:p>
    <w:p w14:paraId="5F56029F" w14:textId="6A8E55F4" w:rsidR="00E27C82" w:rsidRPr="007A10BE" w:rsidRDefault="00E27C82" w:rsidP="00551C4D">
      <w:pPr>
        <w:tabs>
          <w:tab w:val="left" w:pos="2316"/>
        </w:tabs>
        <w:rPr>
          <w:rFonts w:ascii="Arial" w:eastAsia="Arial" w:hAnsi="Arial" w:cs="Arial"/>
          <w:sz w:val="20"/>
          <w:szCs w:val="20"/>
        </w:rPr>
      </w:pPr>
    </w:p>
    <w:p w14:paraId="718472E4" w14:textId="68B64EBF" w:rsidR="00E27C82" w:rsidRPr="007A10BE" w:rsidRDefault="00E27C82" w:rsidP="00551C4D">
      <w:pPr>
        <w:tabs>
          <w:tab w:val="left" w:pos="2316"/>
        </w:tabs>
        <w:rPr>
          <w:rFonts w:ascii="Arial" w:eastAsia="Arial" w:hAnsi="Arial" w:cs="Arial"/>
          <w:sz w:val="20"/>
          <w:szCs w:val="20"/>
        </w:rPr>
      </w:pPr>
    </w:p>
    <w:p w14:paraId="34F7DBAA" w14:textId="68B0C82B" w:rsidR="00E27C82" w:rsidRPr="007A10BE" w:rsidRDefault="00E27C82" w:rsidP="00551C4D">
      <w:pPr>
        <w:tabs>
          <w:tab w:val="left" w:pos="2316"/>
        </w:tabs>
        <w:rPr>
          <w:rFonts w:ascii="Arial" w:eastAsia="Arial" w:hAnsi="Arial" w:cs="Arial"/>
          <w:sz w:val="20"/>
          <w:szCs w:val="20"/>
        </w:rPr>
      </w:pPr>
    </w:p>
    <w:p w14:paraId="60FBFE8C" w14:textId="78B9AF66" w:rsidR="00E27C82" w:rsidRPr="007A10BE" w:rsidRDefault="00E27C82" w:rsidP="00551C4D">
      <w:pPr>
        <w:tabs>
          <w:tab w:val="left" w:pos="2316"/>
        </w:tabs>
        <w:rPr>
          <w:rFonts w:ascii="Arial" w:eastAsia="Arial" w:hAnsi="Arial" w:cs="Arial"/>
          <w:sz w:val="20"/>
          <w:szCs w:val="20"/>
        </w:rPr>
      </w:pPr>
    </w:p>
    <w:p w14:paraId="068AC5A2" w14:textId="7A843FBA" w:rsidR="00E27C82" w:rsidRPr="007A10BE" w:rsidRDefault="00E27C82" w:rsidP="00551C4D">
      <w:pPr>
        <w:tabs>
          <w:tab w:val="left" w:pos="2316"/>
        </w:tabs>
        <w:rPr>
          <w:rFonts w:ascii="Arial" w:eastAsia="Arial" w:hAnsi="Arial" w:cs="Arial"/>
          <w:sz w:val="20"/>
          <w:szCs w:val="20"/>
        </w:rPr>
      </w:pPr>
    </w:p>
    <w:p w14:paraId="3E8DBEF4" w14:textId="1DD75A15" w:rsidR="00E27C82" w:rsidRPr="007A10BE" w:rsidRDefault="00E27C82" w:rsidP="00551C4D">
      <w:pPr>
        <w:tabs>
          <w:tab w:val="left" w:pos="2316"/>
        </w:tabs>
        <w:rPr>
          <w:rFonts w:ascii="Arial" w:eastAsia="Arial" w:hAnsi="Arial" w:cs="Arial"/>
          <w:sz w:val="20"/>
          <w:szCs w:val="20"/>
        </w:rPr>
      </w:pPr>
    </w:p>
    <w:p w14:paraId="69A7A5B4" w14:textId="04C858CB" w:rsidR="00E27C82" w:rsidRPr="007A10BE" w:rsidRDefault="00E27C82" w:rsidP="00551C4D">
      <w:pPr>
        <w:tabs>
          <w:tab w:val="left" w:pos="2316"/>
        </w:tabs>
        <w:rPr>
          <w:rFonts w:ascii="Arial" w:eastAsia="Arial" w:hAnsi="Arial" w:cs="Arial"/>
          <w:sz w:val="20"/>
          <w:szCs w:val="20"/>
        </w:rPr>
      </w:pPr>
    </w:p>
    <w:p w14:paraId="150304CB" w14:textId="45C005CA" w:rsidR="00E27C82" w:rsidRPr="007A10BE" w:rsidRDefault="00E27C82" w:rsidP="00551C4D">
      <w:pPr>
        <w:tabs>
          <w:tab w:val="left" w:pos="2316"/>
        </w:tabs>
        <w:rPr>
          <w:rFonts w:ascii="Arial" w:eastAsia="Arial" w:hAnsi="Arial" w:cs="Arial"/>
          <w:sz w:val="20"/>
          <w:szCs w:val="20"/>
        </w:rPr>
      </w:pPr>
    </w:p>
    <w:p w14:paraId="72AAF6D1" w14:textId="2719CC07" w:rsidR="00E27C82" w:rsidRPr="007A10BE" w:rsidRDefault="00E27C82" w:rsidP="00551C4D">
      <w:pPr>
        <w:tabs>
          <w:tab w:val="left" w:pos="2316"/>
        </w:tabs>
        <w:rPr>
          <w:rFonts w:ascii="Arial" w:eastAsia="Arial" w:hAnsi="Arial" w:cs="Arial"/>
          <w:sz w:val="20"/>
          <w:szCs w:val="20"/>
        </w:rPr>
      </w:pPr>
    </w:p>
    <w:p w14:paraId="23B4EF0D" w14:textId="5CA86B6F" w:rsidR="00E27C82" w:rsidRPr="007A10BE" w:rsidRDefault="00E27C82" w:rsidP="00551C4D">
      <w:pPr>
        <w:tabs>
          <w:tab w:val="left" w:pos="2316"/>
        </w:tabs>
        <w:rPr>
          <w:rFonts w:ascii="Arial" w:eastAsia="Arial" w:hAnsi="Arial" w:cs="Arial"/>
          <w:sz w:val="20"/>
          <w:szCs w:val="20"/>
        </w:rPr>
      </w:pPr>
    </w:p>
    <w:p w14:paraId="442E6308" w14:textId="2FF5D0CA" w:rsidR="00E27C82" w:rsidRPr="007A10BE" w:rsidRDefault="00E27C82" w:rsidP="00551C4D">
      <w:pPr>
        <w:tabs>
          <w:tab w:val="left" w:pos="2316"/>
        </w:tabs>
        <w:rPr>
          <w:rFonts w:ascii="Arial" w:eastAsia="Arial" w:hAnsi="Arial" w:cs="Arial"/>
          <w:sz w:val="20"/>
          <w:szCs w:val="20"/>
        </w:rPr>
      </w:pPr>
    </w:p>
    <w:p w14:paraId="4B7CA0E1" w14:textId="431EB200" w:rsidR="00855B9F" w:rsidRDefault="00855B9F" w:rsidP="00E27C82">
      <w:pPr>
        <w:widowControl/>
        <w:suppressAutoHyphens w:val="0"/>
        <w:spacing w:after="160" w:line="259" w:lineRule="auto"/>
        <w:rPr>
          <w:rFonts w:ascii="Arial" w:eastAsiaTheme="minorHAnsi" w:hAnsi="Arial" w:cs="Arial"/>
          <w:sz w:val="20"/>
          <w:szCs w:val="20"/>
          <w:lang w:eastAsia="en-US"/>
        </w:rPr>
      </w:pPr>
    </w:p>
    <w:p w14:paraId="0B9F8258" w14:textId="77777777" w:rsidR="003C41B4" w:rsidRPr="007A10BE" w:rsidRDefault="003C41B4" w:rsidP="00E27C82">
      <w:pPr>
        <w:widowControl/>
        <w:suppressAutoHyphens w:val="0"/>
        <w:spacing w:after="160" w:line="259" w:lineRule="auto"/>
        <w:rPr>
          <w:rFonts w:ascii="Arial" w:eastAsiaTheme="minorHAnsi" w:hAnsi="Arial" w:cs="Arial"/>
          <w:sz w:val="20"/>
          <w:szCs w:val="20"/>
          <w:lang w:eastAsia="en-US"/>
        </w:rPr>
      </w:pPr>
    </w:p>
    <w:tbl>
      <w:tblPr>
        <w:tblStyle w:val="Grilledutableau47"/>
        <w:tblW w:w="10910" w:type="dxa"/>
        <w:jc w:val="center"/>
        <w:tblLook w:val="04A0" w:firstRow="1" w:lastRow="0" w:firstColumn="1" w:lastColumn="0" w:noHBand="0" w:noVBand="1"/>
      </w:tblPr>
      <w:tblGrid>
        <w:gridCol w:w="3263"/>
        <w:gridCol w:w="1977"/>
        <w:gridCol w:w="2554"/>
        <w:gridCol w:w="3116"/>
      </w:tblGrid>
      <w:tr w:rsidR="00E27C82" w:rsidRPr="007A10BE" w14:paraId="4074472D" w14:textId="77777777" w:rsidTr="00855B9F">
        <w:trPr>
          <w:jc w:val="center"/>
        </w:trPr>
        <w:tc>
          <w:tcPr>
            <w:tcW w:w="10910" w:type="dxa"/>
            <w:gridSpan w:val="4"/>
            <w:shd w:val="clear" w:color="auto" w:fill="D9D9D9" w:themeFill="background1" w:themeFillShade="D9"/>
            <w:vAlign w:val="center"/>
          </w:tcPr>
          <w:p w14:paraId="43D794CD" w14:textId="5510EBA0" w:rsidR="00E27C82" w:rsidRPr="007A10BE" w:rsidRDefault="00F61A3A" w:rsidP="00855B9F">
            <w:pPr>
              <w:tabs>
                <w:tab w:val="left" w:pos="2316"/>
              </w:tabs>
              <w:jc w:val="center"/>
              <w:rPr>
                <w:rFonts w:ascii="Arial" w:eastAsiaTheme="minorHAnsi" w:hAnsi="Arial" w:cs="Arial"/>
                <w:b/>
                <w:sz w:val="20"/>
                <w:szCs w:val="20"/>
              </w:rPr>
            </w:pPr>
            <w:r>
              <w:rPr>
                <w:rFonts w:ascii="Arial" w:hAnsi="Arial" w:cs="Arial"/>
                <w:b/>
                <w:color w:val="FF0000"/>
                <w:sz w:val="20"/>
                <w:szCs w:val="20"/>
              </w:rPr>
              <w:lastRenderedPageBreak/>
              <w:t>Identifiant : 22NDGS6046</w:t>
            </w:r>
          </w:p>
        </w:tc>
      </w:tr>
      <w:tr w:rsidR="00E27C82" w:rsidRPr="007A10BE" w14:paraId="5221D1F7" w14:textId="77777777" w:rsidTr="00855B9F">
        <w:trPr>
          <w:jc w:val="center"/>
        </w:trPr>
        <w:tc>
          <w:tcPr>
            <w:tcW w:w="3263" w:type="dxa"/>
            <w:shd w:val="clear" w:color="auto" w:fill="auto"/>
            <w:vAlign w:val="center"/>
          </w:tcPr>
          <w:p w14:paraId="47DB66DC" w14:textId="77777777" w:rsidR="00E27C82" w:rsidRPr="006D3500" w:rsidRDefault="00E27C82" w:rsidP="00E27C82">
            <w:pPr>
              <w:suppressAutoHyphens w:val="0"/>
              <w:jc w:val="center"/>
              <w:rPr>
                <w:rFonts w:ascii="Arial" w:eastAsiaTheme="minorHAnsi" w:hAnsi="Arial" w:cs="Arial"/>
                <w:b/>
                <w:sz w:val="20"/>
                <w:szCs w:val="20"/>
              </w:rPr>
            </w:pPr>
            <w:r w:rsidRPr="006D3500">
              <w:rPr>
                <w:rFonts w:ascii="Arial" w:eastAsiaTheme="minorHAnsi" w:hAnsi="Arial" w:cs="Arial"/>
                <w:b/>
                <w:sz w:val="20"/>
                <w:szCs w:val="20"/>
              </w:rPr>
              <w:t xml:space="preserve">Titre </w:t>
            </w:r>
          </w:p>
        </w:tc>
        <w:tc>
          <w:tcPr>
            <w:tcW w:w="1977" w:type="dxa"/>
            <w:shd w:val="clear" w:color="auto" w:fill="auto"/>
            <w:vAlign w:val="center"/>
          </w:tcPr>
          <w:p w14:paraId="4705D3C6" w14:textId="77777777" w:rsidR="00E27C82" w:rsidRPr="006D3500" w:rsidRDefault="00E27C82" w:rsidP="00E27C82">
            <w:pPr>
              <w:suppressAutoHyphens w:val="0"/>
              <w:jc w:val="center"/>
              <w:rPr>
                <w:rFonts w:ascii="Arial" w:eastAsiaTheme="minorHAnsi" w:hAnsi="Arial" w:cs="Arial"/>
                <w:b/>
                <w:sz w:val="20"/>
                <w:szCs w:val="20"/>
              </w:rPr>
            </w:pPr>
            <w:r w:rsidRPr="006D3500">
              <w:rPr>
                <w:rFonts w:ascii="Arial" w:eastAsiaTheme="minorHAnsi" w:hAnsi="Arial" w:cs="Arial"/>
                <w:b/>
                <w:sz w:val="20"/>
                <w:szCs w:val="20"/>
              </w:rPr>
              <w:t>Durée</w:t>
            </w:r>
          </w:p>
        </w:tc>
        <w:tc>
          <w:tcPr>
            <w:tcW w:w="2554" w:type="dxa"/>
            <w:shd w:val="clear" w:color="auto" w:fill="auto"/>
            <w:vAlign w:val="center"/>
          </w:tcPr>
          <w:p w14:paraId="459A2234" w14:textId="77777777" w:rsidR="00E27C82" w:rsidRPr="006D3500" w:rsidRDefault="00E27C82" w:rsidP="00E27C82">
            <w:pPr>
              <w:suppressAutoHyphens w:val="0"/>
              <w:jc w:val="center"/>
              <w:rPr>
                <w:rFonts w:ascii="Arial" w:eastAsiaTheme="minorHAnsi" w:hAnsi="Arial" w:cs="Arial"/>
                <w:b/>
                <w:sz w:val="20"/>
                <w:szCs w:val="20"/>
              </w:rPr>
            </w:pPr>
            <w:r w:rsidRPr="006D3500">
              <w:rPr>
                <w:rFonts w:ascii="Arial" w:eastAsiaTheme="minorHAnsi" w:hAnsi="Arial" w:cs="Arial"/>
                <w:b/>
                <w:sz w:val="20"/>
                <w:szCs w:val="20"/>
              </w:rPr>
              <w:t>Date</w:t>
            </w:r>
          </w:p>
        </w:tc>
        <w:tc>
          <w:tcPr>
            <w:tcW w:w="3116" w:type="dxa"/>
            <w:shd w:val="clear" w:color="auto" w:fill="auto"/>
            <w:vAlign w:val="center"/>
          </w:tcPr>
          <w:p w14:paraId="451F0579" w14:textId="77777777" w:rsidR="00E27C82" w:rsidRPr="006D3500" w:rsidRDefault="00E27C82" w:rsidP="00E27C82">
            <w:pPr>
              <w:suppressAutoHyphens w:val="0"/>
              <w:jc w:val="center"/>
              <w:rPr>
                <w:rFonts w:ascii="Arial" w:eastAsiaTheme="minorHAnsi" w:hAnsi="Arial" w:cs="Arial"/>
                <w:b/>
                <w:sz w:val="20"/>
                <w:szCs w:val="20"/>
              </w:rPr>
            </w:pPr>
            <w:r w:rsidRPr="006D3500">
              <w:rPr>
                <w:rFonts w:ascii="Arial" w:eastAsiaTheme="minorHAnsi" w:hAnsi="Arial" w:cs="Arial"/>
                <w:b/>
                <w:sz w:val="20"/>
                <w:szCs w:val="20"/>
              </w:rPr>
              <w:t>Nombre de participants</w:t>
            </w:r>
          </w:p>
        </w:tc>
      </w:tr>
      <w:tr w:rsidR="00E27C82" w:rsidRPr="007A10BE" w14:paraId="17D13A31" w14:textId="77777777" w:rsidTr="00855B9F">
        <w:trPr>
          <w:jc w:val="center"/>
        </w:trPr>
        <w:tc>
          <w:tcPr>
            <w:tcW w:w="3263" w:type="dxa"/>
            <w:shd w:val="clear" w:color="auto" w:fill="auto"/>
            <w:vAlign w:val="center"/>
          </w:tcPr>
          <w:p w14:paraId="6BD86693" w14:textId="77777777" w:rsidR="003C41B4" w:rsidRDefault="00E27C82" w:rsidP="00E27C82">
            <w:pPr>
              <w:suppressAutoHyphens w:val="0"/>
              <w:jc w:val="center"/>
              <w:rPr>
                <w:rFonts w:ascii="Arial" w:eastAsiaTheme="minorHAnsi" w:hAnsi="Arial" w:cs="Arial"/>
                <w:b/>
                <w:color w:val="002060"/>
                <w:sz w:val="20"/>
                <w:szCs w:val="20"/>
              </w:rPr>
            </w:pPr>
            <w:r w:rsidRPr="007A10BE">
              <w:rPr>
                <w:rFonts w:ascii="Arial" w:eastAsiaTheme="minorHAnsi" w:hAnsi="Arial" w:cs="Arial"/>
                <w:b/>
                <w:color w:val="002060"/>
                <w:sz w:val="20"/>
                <w:szCs w:val="20"/>
              </w:rPr>
              <w:t>Situations complexes : mieux les comprendre pour mieux agir</w:t>
            </w:r>
          </w:p>
          <w:p w14:paraId="7680D6DB" w14:textId="04527ED5" w:rsidR="00E27C82" w:rsidRPr="007A10BE" w:rsidRDefault="00E27C82" w:rsidP="00E27C82">
            <w:pPr>
              <w:suppressAutoHyphens w:val="0"/>
              <w:jc w:val="center"/>
              <w:rPr>
                <w:rFonts w:ascii="Arial" w:eastAsiaTheme="minorHAnsi" w:hAnsi="Arial" w:cs="Arial"/>
                <w:b/>
                <w:sz w:val="20"/>
                <w:szCs w:val="20"/>
              </w:rPr>
            </w:pPr>
            <w:r w:rsidRPr="007A10BE">
              <w:rPr>
                <w:rFonts w:ascii="Arial" w:eastAsiaTheme="minorHAnsi" w:hAnsi="Arial" w:cs="Arial"/>
                <w:b/>
                <w:color w:val="002060"/>
                <w:sz w:val="20"/>
                <w:szCs w:val="20"/>
              </w:rPr>
              <w:t xml:space="preserve"> </w:t>
            </w:r>
          </w:p>
        </w:tc>
        <w:tc>
          <w:tcPr>
            <w:tcW w:w="1977" w:type="dxa"/>
            <w:shd w:val="clear" w:color="auto" w:fill="auto"/>
            <w:vAlign w:val="center"/>
          </w:tcPr>
          <w:p w14:paraId="47BF7F80" w14:textId="16C84434" w:rsidR="00E27C82" w:rsidRPr="007A10BE" w:rsidRDefault="006D3500" w:rsidP="00E27C82">
            <w:pPr>
              <w:suppressAutoHyphens w:val="0"/>
              <w:jc w:val="center"/>
              <w:rPr>
                <w:rFonts w:ascii="Arial" w:eastAsiaTheme="minorHAnsi" w:hAnsi="Arial" w:cs="Arial"/>
                <w:sz w:val="20"/>
                <w:szCs w:val="20"/>
              </w:rPr>
            </w:pPr>
            <w:r>
              <w:rPr>
                <w:rFonts w:ascii="Arial" w:eastAsiaTheme="minorHAnsi" w:hAnsi="Arial" w:cs="Arial"/>
                <w:sz w:val="20"/>
                <w:szCs w:val="20"/>
              </w:rPr>
              <w:t>24 heures</w:t>
            </w:r>
          </w:p>
        </w:tc>
        <w:tc>
          <w:tcPr>
            <w:tcW w:w="2554" w:type="dxa"/>
            <w:shd w:val="clear" w:color="auto" w:fill="auto"/>
            <w:vAlign w:val="center"/>
          </w:tcPr>
          <w:p w14:paraId="188B39BA" w14:textId="47460F8C" w:rsidR="00E27C82" w:rsidRPr="007A10BE" w:rsidRDefault="006D3500" w:rsidP="00E27C82">
            <w:pPr>
              <w:suppressAutoHyphens w:val="0"/>
              <w:jc w:val="center"/>
              <w:rPr>
                <w:rFonts w:ascii="Arial" w:eastAsiaTheme="minorHAnsi" w:hAnsi="Arial" w:cs="Arial"/>
                <w:sz w:val="20"/>
                <w:szCs w:val="20"/>
              </w:rPr>
            </w:pPr>
            <w:r>
              <w:rPr>
                <w:rFonts w:ascii="Arial" w:eastAsiaTheme="minorHAnsi" w:hAnsi="Arial" w:cs="Arial"/>
                <w:sz w:val="20"/>
                <w:szCs w:val="20"/>
              </w:rPr>
              <w:t>A déterminer</w:t>
            </w:r>
          </w:p>
        </w:tc>
        <w:tc>
          <w:tcPr>
            <w:tcW w:w="3116" w:type="dxa"/>
            <w:shd w:val="clear" w:color="auto" w:fill="auto"/>
            <w:vAlign w:val="center"/>
          </w:tcPr>
          <w:p w14:paraId="30326173" w14:textId="77777777" w:rsidR="00E27C82" w:rsidRPr="007A10BE" w:rsidRDefault="00E27C82" w:rsidP="00E27C82">
            <w:pPr>
              <w:suppressAutoHyphens w:val="0"/>
              <w:jc w:val="center"/>
              <w:rPr>
                <w:rFonts w:ascii="Arial" w:eastAsiaTheme="minorHAnsi" w:hAnsi="Arial" w:cs="Arial"/>
                <w:sz w:val="20"/>
                <w:szCs w:val="20"/>
              </w:rPr>
            </w:pPr>
            <w:r w:rsidRPr="007A10BE">
              <w:rPr>
                <w:rFonts w:ascii="Arial" w:eastAsiaTheme="minorHAnsi" w:hAnsi="Arial" w:cs="Arial"/>
                <w:sz w:val="20"/>
                <w:szCs w:val="20"/>
              </w:rPr>
              <w:t>12</w:t>
            </w:r>
          </w:p>
        </w:tc>
      </w:tr>
      <w:tr w:rsidR="00E27C82" w:rsidRPr="007A10BE" w14:paraId="4C641166" w14:textId="77777777" w:rsidTr="00AB1F28">
        <w:trPr>
          <w:jc w:val="center"/>
        </w:trPr>
        <w:tc>
          <w:tcPr>
            <w:tcW w:w="3263" w:type="dxa"/>
            <w:shd w:val="clear" w:color="auto" w:fill="auto"/>
            <w:vAlign w:val="center"/>
          </w:tcPr>
          <w:p w14:paraId="50B2333B" w14:textId="77777777" w:rsidR="00E27C82" w:rsidRPr="005D3FFA" w:rsidRDefault="00E27C82" w:rsidP="00E27C82">
            <w:pPr>
              <w:suppressAutoHyphens w:val="0"/>
              <w:jc w:val="center"/>
              <w:rPr>
                <w:rFonts w:ascii="Arial" w:eastAsiaTheme="minorHAnsi" w:hAnsi="Arial" w:cs="Arial"/>
                <w:b/>
                <w:sz w:val="20"/>
                <w:szCs w:val="20"/>
              </w:rPr>
            </w:pPr>
            <w:r w:rsidRPr="005D3FFA">
              <w:rPr>
                <w:rFonts w:ascii="Arial" w:eastAsiaTheme="minorHAnsi" w:hAnsi="Arial" w:cs="Arial"/>
                <w:b/>
                <w:sz w:val="20"/>
                <w:szCs w:val="20"/>
              </w:rPr>
              <w:t>Public concerné</w:t>
            </w:r>
          </w:p>
        </w:tc>
        <w:tc>
          <w:tcPr>
            <w:tcW w:w="1977" w:type="dxa"/>
            <w:shd w:val="clear" w:color="auto" w:fill="auto"/>
            <w:vAlign w:val="center"/>
          </w:tcPr>
          <w:p w14:paraId="5F643892" w14:textId="77777777" w:rsidR="00E27C82" w:rsidRPr="005D3FFA" w:rsidRDefault="00E27C82" w:rsidP="00E27C82">
            <w:pPr>
              <w:suppressAutoHyphens w:val="0"/>
              <w:jc w:val="center"/>
              <w:rPr>
                <w:rFonts w:ascii="Arial" w:eastAsiaTheme="minorHAnsi" w:hAnsi="Arial" w:cs="Arial"/>
                <w:b/>
                <w:sz w:val="20"/>
                <w:szCs w:val="20"/>
              </w:rPr>
            </w:pPr>
            <w:r w:rsidRPr="005D3FFA">
              <w:rPr>
                <w:rFonts w:ascii="Arial" w:eastAsiaTheme="minorHAnsi" w:hAnsi="Arial" w:cs="Arial"/>
                <w:b/>
                <w:sz w:val="20"/>
                <w:szCs w:val="20"/>
              </w:rPr>
              <w:t>Lieu de stage</w:t>
            </w:r>
          </w:p>
        </w:tc>
        <w:tc>
          <w:tcPr>
            <w:tcW w:w="5670" w:type="dxa"/>
            <w:gridSpan w:val="2"/>
            <w:shd w:val="clear" w:color="auto" w:fill="auto"/>
            <w:vAlign w:val="center"/>
          </w:tcPr>
          <w:p w14:paraId="22DB2696" w14:textId="77777777" w:rsidR="00E27C82" w:rsidRPr="005D3FFA" w:rsidRDefault="00E27C82" w:rsidP="00E27C82">
            <w:pPr>
              <w:suppressAutoHyphens w:val="0"/>
              <w:jc w:val="center"/>
              <w:rPr>
                <w:rFonts w:ascii="Arial" w:eastAsiaTheme="minorHAnsi" w:hAnsi="Arial" w:cs="Arial"/>
                <w:b/>
                <w:sz w:val="20"/>
                <w:szCs w:val="20"/>
              </w:rPr>
            </w:pPr>
            <w:r w:rsidRPr="005D3FFA">
              <w:rPr>
                <w:rFonts w:ascii="Arial" w:eastAsiaTheme="minorHAnsi" w:hAnsi="Arial" w:cs="Arial"/>
                <w:b/>
                <w:sz w:val="20"/>
                <w:szCs w:val="20"/>
              </w:rPr>
              <w:t>Opérateur principal</w:t>
            </w:r>
          </w:p>
        </w:tc>
      </w:tr>
      <w:tr w:rsidR="00E27C82" w:rsidRPr="007A10BE" w14:paraId="5B0667B3" w14:textId="77777777" w:rsidTr="002D64F7">
        <w:trPr>
          <w:jc w:val="center"/>
        </w:trPr>
        <w:tc>
          <w:tcPr>
            <w:tcW w:w="3263" w:type="dxa"/>
            <w:vAlign w:val="center"/>
          </w:tcPr>
          <w:p w14:paraId="156EE2CE" w14:textId="77777777" w:rsidR="00E27C82" w:rsidRDefault="00E27C82" w:rsidP="00E27C82">
            <w:pPr>
              <w:suppressAutoHyphens w:val="0"/>
              <w:jc w:val="center"/>
              <w:rPr>
                <w:rFonts w:ascii="Arial" w:eastAsiaTheme="minorHAnsi" w:hAnsi="Arial" w:cs="Arial"/>
                <w:sz w:val="20"/>
                <w:szCs w:val="20"/>
              </w:rPr>
            </w:pPr>
            <w:r w:rsidRPr="007A10BE">
              <w:rPr>
                <w:rFonts w:ascii="Arial" w:eastAsiaTheme="minorHAnsi" w:hAnsi="Arial" w:cs="Arial"/>
                <w:sz w:val="20"/>
                <w:szCs w:val="20"/>
              </w:rPr>
              <w:t>Enseignants titulaires du CAPPEI, enseignants non spécialisés, directeurs d’école</w:t>
            </w:r>
          </w:p>
          <w:p w14:paraId="35FC45C8" w14:textId="18EB497C" w:rsidR="003C41B4" w:rsidRPr="007A10BE" w:rsidRDefault="003C41B4" w:rsidP="00E27C82">
            <w:pPr>
              <w:suppressAutoHyphens w:val="0"/>
              <w:jc w:val="center"/>
              <w:rPr>
                <w:rFonts w:ascii="Arial" w:eastAsiaTheme="minorHAnsi" w:hAnsi="Arial" w:cs="Arial"/>
                <w:sz w:val="20"/>
                <w:szCs w:val="20"/>
              </w:rPr>
            </w:pPr>
          </w:p>
        </w:tc>
        <w:tc>
          <w:tcPr>
            <w:tcW w:w="1977" w:type="dxa"/>
            <w:vAlign w:val="center"/>
          </w:tcPr>
          <w:p w14:paraId="2A0DC753" w14:textId="77777777" w:rsidR="00E27C82" w:rsidRPr="007A10BE" w:rsidRDefault="00E27C82" w:rsidP="00E27C82">
            <w:pPr>
              <w:suppressAutoHyphens w:val="0"/>
              <w:jc w:val="center"/>
              <w:rPr>
                <w:rFonts w:ascii="Arial" w:eastAsiaTheme="minorHAnsi" w:hAnsi="Arial" w:cs="Arial"/>
                <w:sz w:val="20"/>
                <w:szCs w:val="20"/>
              </w:rPr>
            </w:pPr>
            <w:r w:rsidRPr="007A10BE">
              <w:rPr>
                <w:rFonts w:ascii="Arial" w:eastAsiaTheme="minorHAnsi" w:hAnsi="Arial" w:cs="Arial"/>
                <w:sz w:val="20"/>
                <w:szCs w:val="20"/>
              </w:rPr>
              <w:t>DSDEN 63 + lieux à définir</w:t>
            </w:r>
          </w:p>
        </w:tc>
        <w:tc>
          <w:tcPr>
            <w:tcW w:w="5670" w:type="dxa"/>
            <w:gridSpan w:val="2"/>
            <w:vAlign w:val="center"/>
          </w:tcPr>
          <w:p w14:paraId="6DA4816F" w14:textId="77777777" w:rsidR="00E27C82" w:rsidRPr="007A10BE" w:rsidRDefault="00E27C82" w:rsidP="00E27C82">
            <w:pPr>
              <w:suppressAutoHyphens w:val="0"/>
              <w:jc w:val="center"/>
              <w:rPr>
                <w:rFonts w:ascii="Arial" w:eastAsiaTheme="minorHAnsi" w:hAnsi="Arial" w:cs="Arial"/>
                <w:sz w:val="20"/>
                <w:szCs w:val="20"/>
              </w:rPr>
            </w:pPr>
            <w:r w:rsidRPr="007A10BE">
              <w:rPr>
                <w:rFonts w:ascii="Arial" w:eastAsiaTheme="minorHAnsi" w:hAnsi="Arial" w:cs="Arial"/>
                <w:sz w:val="20"/>
                <w:szCs w:val="20"/>
              </w:rPr>
              <w:t>DSDEN 63</w:t>
            </w:r>
          </w:p>
        </w:tc>
      </w:tr>
      <w:tr w:rsidR="00E27C82" w:rsidRPr="007A10BE" w14:paraId="6759AF82" w14:textId="77777777" w:rsidTr="00AB1F28">
        <w:trPr>
          <w:jc w:val="center"/>
        </w:trPr>
        <w:tc>
          <w:tcPr>
            <w:tcW w:w="10910" w:type="dxa"/>
            <w:gridSpan w:val="4"/>
            <w:shd w:val="clear" w:color="auto" w:fill="auto"/>
            <w:vAlign w:val="center"/>
          </w:tcPr>
          <w:p w14:paraId="3DAE35EE" w14:textId="67254500" w:rsidR="00E27C82" w:rsidRDefault="00E27C82" w:rsidP="00E27C82">
            <w:pPr>
              <w:suppressAutoHyphens w:val="0"/>
              <w:rPr>
                <w:rFonts w:ascii="Arial" w:eastAsiaTheme="minorHAnsi" w:hAnsi="Arial" w:cs="Arial"/>
                <w:sz w:val="20"/>
                <w:szCs w:val="20"/>
              </w:rPr>
            </w:pPr>
            <w:r w:rsidRPr="007A10BE">
              <w:rPr>
                <w:rFonts w:ascii="Arial" w:eastAsiaTheme="minorHAnsi" w:hAnsi="Arial" w:cs="Arial"/>
                <w:sz w:val="20"/>
                <w:szCs w:val="20"/>
              </w:rPr>
              <w:t>Objectifs</w:t>
            </w:r>
            <w:r w:rsidR="003C41B4">
              <w:rPr>
                <w:rFonts w:ascii="Arial" w:eastAsiaTheme="minorHAnsi" w:hAnsi="Arial" w:cs="Arial"/>
                <w:sz w:val="20"/>
                <w:szCs w:val="20"/>
              </w:rPr>
              <w:t xml:space="preserve"> : </w:t>
            </w:r>
          </w:p>
          <w:p w14:paraId="1BD4F721" w14:textId="705B855F" w:rsidR="003C41B4" w:rsidRDefault="003C41B4" w:rsidP="00E27C82">
            <w:pPr>
              <w:suppressAutoHyphens w:val="0"/>
              <w:rPr>
                <w:rFonts w:ascii="Arial" w:eastAsiaTheme="minorHAnsi" w:hAnsi="Arial" w:cs="Arial"/>
                <w:sz w:val="20"/>
                <w:szCs w:val="20"/>
              </w:rPr>
            </w:pPr>
          </w:p>
          <w:p w14:paraId="021877D7" w14:textId="2EB6CA62" w:rsidR="003C41B4" w:rsidRPr="003C41B4" w:rsidRDefault="003C41B4" w:rsidP="00613A83">
            <w:pPr>
              <w:pStyle w:val="Paragraphedeliste"/>
              <w:numPr>
                <w:ilvl w:val="0"/>
                <w:numId w:val="4"/>
              </w:numPr>
              <w:rPr>
                <w:rFonts w:ascii="Arial" w:eastAsiaTheme="minorHAnsi" w:hAnsi="Arial" w:cs="Arial"/>
                <w:sz w:val="20"/>
                <w:szCs w:val="20"/>
              </w:rPr>
            </w:pPr>
            <w:r w:rsidRPr="003C41B4">
              <w:rPr>
                <w:rFonts w:ascii="Arial" w:eastAsiaTheme="minorHAnsi" w:hAnsi="Arial" w:cs="Arial"/>
                <w:sz w:val="20"/>
                <w:szCs w:val="20"/>
              </w:rPr>
              <w:t>Identifier des réponses face à des situations complexes d’élève</w:t>
            </w:r>
          </w:p>
          <w:p w14:paraId="1FC518EB" w14:textId="2BECFCE2" w:rsidR="003C41B4" w:rsidRPr="007A10BE" w:rsidRDefault="003C41B4" w:rsidP="00E27C82">
            <w:pPr>
              <w:suppressAutoHyphens w:val="0"/>
              <w:rPr>
                <w:rFonts w:ascii="Arial" w:eastAsiaTheme="minorHAnsi" w:hAnsi="Arial" w:cs="Arial"/>
                <w:sz w:val="20"/>
                <w:szCs w:val="20"/>
              </w:rPr>
            </w:pPr>
          </w:p>
        </w:tc>
      </w:tr>
      <w:tr w:rsidR="00E27C82" w:rsidRPr="007A10BE" w14:paraId="4F7C1305" w14:textId="77777777" w:rsidTr="00AB1F28">
        <w:trPr>
          <w:jc w:val="center"/>
        </w:trPr>
        <w:tc>
          <w:tcPr>
            <w:tcW w:w="5240" w:type="dxa"/>
            <w:gridSpan w:val="2"/>
            <w:shd w:val="clear" w:color="auto" w:fill="auto"/>
            <w:vAlign w:val="center"/>
          </w:tcPr>
          <w:p w14:paraId="7462E441" w14:textId="77777777" w:rsidR="00E27C82" w:rsidRPr="005D3FFA" w:rsidRDefault="00E27C82" w:rsidP="00E27C82">
            <w:pPr>
              <w:suppressAutoHyphens w:val="0"/>
              <w:jc w:val="center"/>
              <w:rPr>
                <w:rFonts w:ascii="Arial" w:eastAsiaTheme="minorHAnsi" w:hAnsi="Arial" w:cs="Arial"/>
                <w:b/>
                <w:sz w:val="20"/>
                <w:szCs w:val="20"/>
              </w:rPr>
            </w:pPr>
            <w:r w:rsidRPr="005D3FFA">
              <w:rPr>
                <w:rFonts w:ascii="Arial" w:eastAsiaTheme="minorHAnsi" w:hAnsi="Arial" w:cs="Arial"/>
                <w:b/>
                <w:sz w:val="20"/>
                <w:szCs w:val="20"/>
              </w:rPr>
              <w:t>Contenus de formations</w:t>
            </w:r>
          </w:p>
        </w:tc>
        <w:tc>
          <w:tcPr>
            <w:tcW w:w="5670" w:type="dxa"/>
            <w:gridSpan w:val="2"/>
            <w:shd w:val="clear" w:color="auto" w:fill="auto"/>
            <w:vAlign w:val="center"/>
          </w:tcPr>
          <w:p w14:paraId="10DB7DF6" w14:textId="77777777" w:rsidR="00E27C82" w:rsidRPr="005D3FFA" w:rsidRDefault="00E27C82" w:rsidP="00E27C82">
            <w:pPr>
              <w:suppressAutoHyphens w:val="0"/>
              <w:jc w:val="center"/>
              <w:rPr>
                <w:rFonts w:ascii="Arial" w:eastAsiaTheme="minorHAnsi" w:hAnsi="Arial" w:cs="Arial"/>
                <w:b/>
                <w:sz w:val="20"/>
                <w:szCs w:val="20"/>
              </w:rPr>
            </w:pPr>
            <w:r w:rsidRPr="005D3FFA">
              <w:rPr>
                <w:rFonts w:ascii="Arial" w:eastAsiaTheme="minorHAnsi" w:hAnsi="Arial" w:cs="Arial"/>
                <w:b/>
                <w:sz w:val="20"/>
                <w:szCs w:val="20"/>
              </w:rPr>
              <w:t>Intervenants</w:t>
            </w:r>
          </w:p>
        </w:tc>
      </w:tr>
      <w:tr w:rsidR="00E27C82" w:rsidRPr="007A10BE" w14:paraId="139E61A4" w14:textId="77777777" w:rsidTr="002D64F7">
        <w:trPr>
          <w:jc w:val="center"/>
        </w:trPr>
        <w:tc>
          <w:tcPr>
            <w:tcW w:w="5240" w:type="dxa"/>
            <w:gridSpan w:val="2"/>
            <w:vAlign w:val="center"/>
          </w:tcPr>
          <w:p w14:paraId="56557BC6" w14:textId="77777777" w:rsidR="003C41B4" w:rsidRDefault="003C41B4" w:rsidP="00E27C82">
            <w:pPr>
              <w:suppressAutoHyphens w:val="0"/>
              <w:rPr>
                <w:rFonts w:ascii="Arial" w:eastAsia="Times New Roman" w:hAnsi="Arial" w:cs="Arial"/>
                <w:sz w:val="20"/>
                <w:szCs w:val="20"/>
              </w:rPr>
            </w:pPr>
          </w:p>
          <w:p w14:paraId="65F279AF" w14:textId="52584D80" w:rsidR="00E27C82" w:rsidRPr="003C41B4" w:rsidRDefault="00E27C82" w:rsidP="00613A83">
            <w:pPr>
              <w:pStyle w:val="Paragraphedeliste"/>
              <w:numPr>
                <w:ilvl w:val="0"/>
                <w:numId w:val="4"/>
              </w:numPr>
              <w:rPr>
                <w:rFonts w:ascii="Arial" w:hAnsi="Arial" w:cs="Arial"/>
                <w:sz w:val="20"/>
                <w:szCs w:val="20"/>
              </w:rPr>
            </w:pPr>
            <w:r w:rsidRPr="003C41B4">
              <w:rPr>
                <w:rFonts w:ascii="Arial" w:hAnsi="Arial" w:cs="Arial"/>
                <w:sz w:val="20"/>
                <w:szCs w:val="20"/>
              </w:rPr>
              <w:t xml:space="preserve">Comprendre des situations complexes d’élèves </w:t>
            </w:r>
          </w:p>
          <w:p w14:paraId="22332ABC" w14:textId="7590F600" w:rsidR="00E27C82" w:rsidRPr="003C41B4" w:rsidRDefault="00E27C82" w:rsidP="00613A83">
            <w:pPr>
              <w:pStyle w:val="Paragraphedeliste"/>
              <w:numPr>
                <w:ilvl w:val="0"/>
                <w:numId w:val="4"/>
              </w:numPr>
              <w:rPr>
                <w:rFonts w:ascii="Arial" w:hAnsi="Arial" w:cs="Arial"/>
                <w:sz w:val="20"/>
                <w:szCs w:val="20"/>
              </w:rPr>
            </w:pPr>
            <w:r w:rsidRPr="003C41B4">
              <w:rPr>
                <w:rFonts w:ascii="Arial" w:hAnsi="Arial" w:cs="Arial"/>
                <w:sz w:val="20"/>
                <w:szCs w:val="20"/>
              </w:rPr>
              <w:t>Apports théoriques sur la compréhension de ces situations</w:t>
            </w:r>
          </w:p>
          <w:p w14:paraId="1FFB20F3" w14:textId="532C4712" w:rsidR="00E27C82" w:rsidRPr="003C41B4" w:rsidRDefault="00E27C82" w:rsidP="00613A83">
            <w:pPr>
              <w:pStyle w:val="Paragraphedeliste"/>
              <w:numPr>
                <w:ilvl w:val="0"/>
                <w:numId w:val="4"/>
              </w:numPr>
              <w:rPr>
                <w:rFonts w:ascii="Arial" w:hAnsi="Arial" w:cs="Arial"/>
                <w:sz w:val="20"/>
                <w:szCs w:val="20"/>
              </w:rPr>
            </w:pPr>
            <w:r w:rsidRPr="003C41B4">
              <w:rPr>
                <w:rFonts w:ascii="Arial" w:hAnsi="Arial" w:cs="Arial"/>
                <w:sz w:val="20"/>
                <w:szCs w:val="20"/>
              </w:rPr>
              <w:t xml:space="preserve">Réfléchir à un protocole d’accompagnement à transférer et adapter au contexte de son établissement  </w:t>
            </w:r>
          </w:p>
          <w:p w14:paraId="002BDC07" w14:textId="0DDE429C" w:rsidR="00E27C82" w:rsidRPr="003C41B4" w:rsidRDefault="00E27C82" w:rsidP="00613A83">
            <w:pPr>
              <w:pStyle w:val="Paragraphedeliste"/>
              <w:numPr>
                <w:ilvl w:val="0"/>
                <w:numId w:val="4"/>
              </w:numPr>
              <w:rPr>
                <w:rFonts w:ascii="Arial" w:hAnsi="Arial" w:cs="Arial"/>
                <w:sz w:val="20"/>
                <w:szCs w:val="20"/>
              </w:rPr>
            </w:pPr>
            <w:r w:rsidRPr="003C41B4">
              <w:rPr>
                <w:rFonts w:ascii="Arial" w:hAnsi="Arial" w:cs="Arial"/>
                <w:sz w:val="20"/>
                <w:szCs w:val="20"/>
              </w:rPr>
              <w:t xml:space="preserve">Mutualiser des adaptations et des aménagements pédagogiques </w:t>
            </w:r>
          </w:p>
          <w:p w14:paraId="1D4004AE" w14:textId="12E3F5B7" w:rsidR="00E27C82" w:rsidRPr="003C41B4" w:rsidRDefault="00E27C82" w:rsidP="00613A83">
            <w:pPr>
              <w:pStyle w:val="Paragraphedeliste"/>
              <w:numPr>
                <w:ilvl w:val="0"/>
                <w:numId w:val="4"/>
              </w:numPr>
              <w:rPr>
                <w:rFonts w:ascii="Arial" w:hAnsi="Arial" w:cs="Arial"/>
                <w:sz w:val="20"/>
                <w:szCs w:val="20"/>
              </w:rPr>
            </w:pPr>
            <w:r w:rsidRPr="003C41B4">
              <w:rPr>
                <w:rFonts w:ascii="Arial" w:hAnsi="Arial" w:cs="Arial"/>
                <w:sz w:val="20"/>
                <w:szCs w:val="20"/>
              </w:rPr>
              <w:t xml:space="preserve">Réfléchir au travail en partenariat avec la famille et les professionnels du secteur médico-social et sanitaire </w:t>
            </w:r>
          </w:p>
          <w:p w14:paraId="4B3CB83C" w14:textId="77777777" w:rsidR="003C41B4" w:rsidRDefault="003C41B4" w:rsidP="00E27C82">
            <w:pPr>
              <w:suppressAutoHyphens w:val="0"/>
              <w:rPr>
                <w:rFonts w:ascii="Arial" w:eastAsia="Times New Roman" w:hAnsi="Arial" w:cs="Arial"/>
                <w:sz w:val="20"/>
                <w:szCs w:val="20"/>
              </w:rPr>
            </w:pPr>
          </w:p>
          <w:p w14:paraId="2DA4B28A" w14:textId="5BE715D0" w:rsidR="003C41B4" w:rsidRPr="007A10BE" w:rsidRDefault="003C41B4" w:rsidP="00E27C82">
            <w:pPr>
              <w:suppressAutoHyphens w:val="0"/>
              <w:rPr>
                <w:rFonts w:ascii="Arial" w:eastAsia="Times New Roman" w:hAnsi="Arial" w:cs="Arial"/>
                <w:sz w:val="20"/>
                <w:szCs w:val="20"/>
              </w:rPr>
            </w:pPr>
          </w:p>
        </w:tc>
        <w:tc>
          <w:tcPr>
            <w:tcW w:w="5670" w:type="dxa"/>
            <w:gridSpan w:val="2"/>
            <w:vAlign w:val="center"/>
          </w:tcPr>
          <w:p w14:paraId="2262223E" w14:textId="77777777" w:rsidR="00E27C82" w:rsidRPr="007A10BE" w:rsidRDefault="00E27C82" w:rsidP="00E27C82">
            <w:pPr>
              <w:suppressAutoHyphens w:val="0"/>
              <w:jc w:val="center"/>
              <w:rPr>
                <w:rFonts w:ascii="Arial" w:eastAsiaTheme="minorHAnsi" w:hAnsi="Arial" w:cs="Arial"/>
                <w:sz w:val="20"/>
                <w:szCs w:val="20"/>
              </w:rPr>
            </w:pPr>
            <w:r w:rsidRPr="007A10BE">
              <w:rPr>
                <w:rFonts w:ascii="Arial" w:eastAsiaTheme="minorHAnsi" w:hAnsi="Arial" w:cs="Arial"/>
                <w:sz w:val="20"/>
                <w:szCs w:val="20"/>
              </w:rPr>
              <w:t>DSDEN 63</w:t>
            </w:r>
          </w:p>
          <w:p w14:paraId="29C858AD" w14:textId="77777777" w:rsidR="00E27C82" w:rsidRPr="007A10BE" w:rsidRDefault="00E27C82" w:rsidP="00E27C82">
            <w:pPr>
              <w:suppressAutoHyphens w:val="0"/>
              <w:jc w:val="center"/>
              <w:rPr>
                <w:rFonts w:ascii="Arial" w:eastAsiaTheme="minorHAnsi" w:hAnsi="Arial" w:cs="Arial"/>
                <w:sz w:val="20"/>
                <w:szCs w:val="20"/>
              </w:rPr>
            </w:pPr>
          </w:p>
          <w:p w14:paraId="05FEA883" w14:textId="77777777" w:rsidR="00E27C82" w:rsidRPr="007A10BE" w:rsidRDefault="00E27C82" w:rsidP="00E27C82">
            <w:pPr>
              <w:suppressAutoHyphens w:val="0"/>
              <w:jc w:val="center"/>
              <w:rPr>
                <w:rFonts w:ascii="Arial" w:eastAsiaTheme="minorHAnsi" w:hAnsi="Arial" w:cs="Arial"/>
                <w:sz w:val="20"/>
                <w:szCs w:val="20"/>
              </w:rPr>
            </w:pPr>
            <w:r w:rsidRPr="007A10BE">
              <w:rPr>
                <w:rFonts w:ascii="Arial" w:eastAsiaTheme="minorHAnsi" w:hAnsi="Arial" w:cs="Arial"/>
                <w:sz w:val="20"/>
                <w:szCs w:val="20"/>
              </w:rPr>
              <w:t>Pôle d’Accompagnement Pédagogique pour l’Ecole Inclusive (PAPEI) 63</w:t>
            </w:r>
          </w:p>
          <w:p w14:paraId="15935DE5" w14:textId="77777777" w:rsidR="00E27C82" w:rsidRPr="007A10BE" w:rsidRDefault="00E27C82" w:rsidP="00E27C82">
            <w:pPr>
              <w:suppressAutoHyphens w:val="0"/>
              <w:jc w:val="center"/>
              <w:rPr>
                <w:rFonts w:ascii="Arial" w:eastAsiaTheme="minorHAnsi" w:hAnsi="Arial" w:cs="Arial"/>
                <w:sz w:val="20"/>
                <w:szCs w:val="20"/>
              </w:rPr>
            </w:pPr>
          </w:p>
          <w:p w14:paraId="5185C56D" w14:textId="77777777" w:rsidR="00E27C82" w:rsidRPr="007A10BE" w:rsidRDefault="00E27C82" w:rsidP="00E27C82">
            <w:pPr>
              <w:suppressAutoHyphens w:val="0"/>
              <w:jc w:val="center"/>
              <w:rPr>
                <w:rFonts w:ascii="Arial" w:eastAsiaTheme="minorHAnsi" w:hAnsi="Arial" w:cs="Arial"/>
                <w:sz w:val="20"/>
                <w:szCs w:val="20"/>
              </w:rPr>
            </w:pPr>
            <w:r w:rsidRPr="007A10BE">
              <w:rPr>
                <w:rFonts w:ascii="Arial" w:eastAsiaTheme="minorHAnsi" w:hAnsi="Arial" w:cs="Arial"/>
                <w:sz w:val="20"/>
                <w:szCs w:val="20"/>
              </w:rPr>
              <w:t>INSPE</w:t>
            </w:r>
          </w:p>
          <w:p w14:paraId="13F3B906" w14:textId="77777777" w:rsidR="00E27C82" w:rsidRPr="007A10BE" w:rsidRDefault="00E27C82" w:rsidP="00E27C82">
            <w:pPr>
              <w:suppressAutoHyphens w:val="0"/>
              <w:jc w:val="center"/>
              <w:rPr>
                <w:rFonts w:ascii="Arial" w:eastAsiaTheme="minorHAnsi" w:hAnsi="Arial" w:cs="Arial"/>
                <w:sz w:val="20"/>
                <w:szCs w:val="20"/>
              </w:rPr>
            </w:pPr>
          </w:p>
          <w:p w14:paraId="080DC72B" w14:textId="77777777" w:rsidR="00E27C82" w:rsidRPr="007A10BE" w:rsidRDefault="00E27C82" w:rsidP="00E27C82">
            <w:pPr>
              <w:suppressAutoHyphens w:val="0"/>
              <w:jc w:val="center"/>
              <w:rPr>
                <w:rFonts w:ascii="Arial" w:eastAsiaTheme="minorHAnsi" w:hAnsi="Arial" w:cs="Arial"/>
                <w:sz w:val="20"/>
                <w:szCs w:val="20"/>
              </w:rPr>
            </w:pPr>
            <w:r w:rsidRPr="007A10BE">
              <w:rPr>
                <w:rFonts w:ascii="Arial" w:eastAsiaTheme="minorHAnsi" w:hAnsi="Arial" w:cs="Arial"/>
                <w:sz w:val="20"/>
                <w:szCs w:val="20"/>
              </w:rPr>
              <w:t>Partenaires de l’école</w:t>
            </w:r>
          </w:p>
        </w:tc>
      </w:tr>
    </w:tbl>
    <w:p w14:paraId="308EC1EE" w14:textId="26FD1D86" w:rsidR="00E27C82" w:rsidRPr="007A10BE" w:rsidRDefault="00E27C82" w:rsidP="00551C4D">
      <w:pPr>
        <w:tabs>
          <w:tab w:val="left" w:pos="2316"/>
        </w:tabs>
        <w:rPr>
          <w:rFonts w:ascii="Arial" w:eastAsia="Arial" w:hAnsi="Arial" w:cs="Arial"/>
          <w:sz w:val="20"/>
          <w:szCs w:val="20"/>
        </w:rPr>
      </w:pPr>
    </w:p>
    <w:p w14:paraId="57625593" w14:textId="0D9BE0A4" w:rsidR="00E27C82" w:rsidRPr="007A10BE" w:rsidRDefault="00E27C82" w:rsidP="00551C4D">
      <w:pPr>
        <w:tabs>
          <w:tab w:val="left" w:pos="2316"/>
        </w:tabs>
        <w:rPr>
          <w:rFonts w:ascii="Arial" w:eastAsia="Arial" w:hAnsi="Arial" w:cs="Arial"/>
          <w:sz w:val="20"/>
          <w:szCs w:val="20"/>
        </w:rPr>
      </w:pPr>
    </w:p>
    <w:p w14:paraId="30059E10" w14:textId="1645079E" w:rsidR="00E27C82" w:rsidRPr="007A10BE" w:rsidRDefault="00E27C82" w:rsidP="00551C4D">
      <w:pPr>
        <w:tabs>
          <w:tab w:val="left" w:pos="2316"/>
        </w:tabs>
        <w:rPr>
          <w:rFonts w:ascii="Arial" w:eastAsia="Arial" w:hAnsi="Arial" w:cs="Arial"/>
          <w:sz w:val="20"/>
          <w:szCs w:val="20"/>
        </w:rPr>
      </w:pPr>
    </w:p>
    <w:p w14:paraId="7141E966" w14:textId="497C540E" w:rsidR="00E27C82" w:rsidRPr="007A10BE" w:rsidRDefault="00E27C82" w:rsidP="00551C4D">
      <w:pPr>
        <w:tabs>
          <w:tab w:val="left" w:pos="2316"/>
        </w:tabs>
        <w:rPr>
          <w:rFonts w:ascii="Arial" w:eastAsia="Arial" w:hAnsi="Arial" w:cs="Arial"/>
          <w:sz w:val="20"/>
          <w:szCs w:val="20"/>
        </w:rPr>
      </w:pPr>
    </w:p>
    <w:p w14:paraId="41B17427" w14:textId="0D4B6F08" w:rsidR="00E27C82" w:rsidRPr="007A10BE" w:rsidRDefault="00E27C82" w:rsidP="00551C4D">
      <w:pPr>
        <w:tabs>
          <w:tab w:val="left" w:pos="2316"/>
        </w:tabs>
        <w:rPr>
          <w:rFonts w:ascii="Arial" w:eastAsia="Arial" w:hAnsi="Arial" w:cs="Arial"/>
          <w:sz w:val="20"/>
          <w:szCs w:val="20"/>
        </w:rPr>
      </w:pPr>
    </w:p>
    <w:p w14:paraId="21EF2F6B" w14:textId="3B734A2D" w:rsidR="00E27C82" w:rsidRPr="007A10BE" w:rsidRDefault="00E27C82" w:rsidP="00551C4D">
      <w:pPr>
        <w:tabs>
          <w:tab w:val="left" w:pos="2316"/>
        </w:tabs>
        <w:rPr>
          <w:rFonts w:ascii="Arial" w:eastAsia="Arial" w:hAnsi="Arial" w:cs="Arial"/>
          <w:sz w:val="20"/>
          <w:szCs w:val="20"/>
        </w:rPr>
      </w:pPr>
    </w:p>
    <w:p w14:paraId="50F16E46" w14:textId="67C1C551" w:rsidR="00E27C82" w:rsidRPr="007A10BE" w:rsidRDefault="00E27C82" w:rsidP="00551C4D">
      <w:pPr>
        <w:tabs>
          <w:tab w:val="left" w:pos="2316"/>
        </w:tabs>
        <w:rPr>
          <w:rFonts w:ascii="Arial" w:eastAsia="Arial" w:hAnsi="Arial" w:cs="Arial"/>
          <w:sz w:val="20"/>
          <w:szCs w:val="20"/>
        </w:rPr>
      </w:pPr>
    </w:p>
    <w:p w14:paraId="0FBB9E61" w14:textId="6E92CAD7" w:rsidR="00E27C82" w:rsidRPr="007A10BE" w:rsidRDefault="00E27C82" w:rsidP="00551C4D">
      <w:pPr>
        <w:tabs>
          <w:tab w:val="left" w:pos="2316"/>
        </w:tabs>
        <w:rPr>
          <w:rFonts w:ascii="Arial" w:eastAsia="Arial" w:hAnsi="Arial" w:cs="Arial"/>
          <w:sz w:val="20"/>
          <w:szCs w:val="20"/>
        </w:rPr>
      </w:pPr>
    </w:p>
    <w:p w14:paraId="107C8E19" w14:textId="799E3A63" w:rsidR="00E27C82" w:rsidRPr="007A10BE" w:rsidRDefault="00E27C82" w:rsidP="00551C4D">
      <w:pPr>
        <w:tabs>
          <w:tab w:val="left" w:pos="2316"/>
        </w:tabs>
        <w:rPr>
          <w:rFonts w:ascii="Arial" w:eastAsia="Arial" w:hAnsi="Arial" w:cs="Arial"/>
          <w:sz w:val="20"/>
          <w:szCs w:val="20"/>
        </w:rPr>
      </w:pPr>
    </w:p>
    <w:p w14:paraId="4632F0C9" w14:textId="504A2427" w:rsidR="00E27C82" w:rsidRPr="007A10BE" w:rsidRDefault="00E27C82" w:rsidP="00551C4D">
      <w:pPr>
        <w:tabs>
          <w:tab w:val="left" w:pos="2316"/>
        </w:tabs>
        <w:rPr>
          <w:rFonts w:ascii="Arial" w:eastAsia="Arial" w:hAnsi="Arial" w:cs="Arial"/>
          <w:sz w:val="20"/>
          <w:szCs w:val="20"/>
        </w:rPr>
      </w:pPr>
    </w:p>
    <w:p w14:paraId="4759D50F" w14:textId="7D020BCB" w:rsidR="003042BC" w:rsidRPr="007A10BE" w:rsidRDefault="003042BC" w:rsidP="00551C4D">
      <w:pPr>
        <w:tabs>
          <w:tab w:val="left" w:pos="2316"/>
        </w:tabs>
        <w:rPr>
          <w:rFonts w:ascii="Arial" w:eastAsia="Arial" w:hAnsi="Arial" w:cs="Arial"/>
          <w:sz w:val="20"/>
          <w:szCs w:val="20"/>
        </w:rPr>
      </w:pPr>
    </w:p>
    <w:p w14:paraId="528B5644" w14:textId="0783212A" w:rsidR="003042BC" w:rsidRPr="007A10BE" w:rsidRDefault="003042BC" w:rsidP="00551C4D">
      <w:pPr>
        <w:tabs>
          <w:tab w:val="left" w:pos="2316"/>
        </w:tabs>
        <w:rPr>
          <w:rFonts w:ascii="Arial" w:eastAsia="Arial" w:hAnsi="Arial" w:cs="Arial"/>
          <w:sz w:val="20"/>
          <w:szCs w:val="20"/>
        </w:rPr>
      </w:pPr>
    </w:p>
    <w:p w14:paraId="4C9C0240" w14:textId="472ACEE9" w:rsidR="003042BC" w:rsidRPr="007A10BE" w:rsidRDefault="003042BC" w:rsidP="00551C4D">
      <w:pPr>
        <w:tabs>
          <w:tab w:val="left" w:pos="2316"/>
        </w:tabs>
        <w:rPr>
          <w:rFonts w:ascii="Arial" w:eastAsia="Arial" w:hAnsi="Arial" w:cs="Arial"/>
          <w:sz w:val="20"/>
          <w:szCs w:val="20"/>
        </w:rPr>
      </w:pPr>
    </w:p>
    <w:p w14:paraId="5050AB0B" w14:textId="65FDCC1F" w:rsidR="003042BC" w:rsidRPr="007A10BE" w:rsidRDefault="003042BC" w:rsidP="00551C4D">
      <w:pPr>
        <w:tabs>
          <w:tab w:val="left" w:pos="2316"/>
        </w:tabs>
        <w:rPr>
          <w:rFonts w:ascii="Arial" w:eastAsia="Arial" w:hAnsi="Arial" w:cs="Arial"/>
          <w:sz w:val="20"/>
          <w:szCs w:val="20"/>
        </w:rPr>
      </w:pPr>
    </w:p>
    <w:p w14:paraId="548CC07D" w14:textId="0A6F0E64" w:rsidR="003042BC" w:rsidRPr="007A10BE" w:rsidRDefault="003042BC" w:rsidP="00551C4D">
      <w:pPr>
        <w:tabs>
          <w:tab w:val="left" w:pos="2316"/>
        </w:tabs>
        <w:rPr>
          <w:rFonts w:ascii="Arial" w:eastAsia="Arial" w:hAnsi="Arial" w:cs="Arial"/>
          <w:sz w:val="20"/>
          <w:szCs w:val="20"/>
        </w:rPr>
      </w:pPr>
    </w:p>
    <w:p w14:paraId="6187DADB" w14:textId="1594CD6E" w:rsidR="003042BC" w:rsidRPr="007A10BE" w:rsidRDefault="003042BC" w:rsidP="00551C4D">
      <w:pPr>
        <w:tabs>
          <w:tab w:val="left" w:pos="2316"/>
        </w:tabs>
        <w:rPr>
          <w:rFonts w:ascii="Arial" w:eastAsia="Arial" w:hAnsi="Arial" w:cs="Arial"/>
          <w:sz w:val="20"/>
          <w:szCs w:val="20"/>
        </w:rPr>
      </w:pPr>
    </w:p>
    <w:p w14:paraId="0899A4C5" w14:textId="3BDC566D" w:rsidR="003042BC" w:rsidRPr="007A10BE" w:rsidRDefault="003042BC" w:rsidP="00551C4D">
      <w:pPr>
        <w:tabs>
          <w:tab w:val="left" w:pos="2316"/>
        </w:tabs>
        <w:rPr>
          <w:rFonts w:ascii="Arial" w:eastAsia="Arial" w:hAnsi="Arial" w:cs="Arial"/>
          <w:sz w:val="20"/>
          <w:szCs w:val="20"/>
        </w:rPr>
      </w:pPr>
    </w:p>
    <w:p w14:paraId="0EEC736F" w14:textId="40B06E35" w:rsidR="003042BC" w:rsidRPr="007A10BE" w:rsidRDefault="003042BC" w:rsidP="00551C4D">
      <w:pPr>
        <w:tabs>
          <w:tab w:val="left" w:pos="2316"/>
        </w:tabs>
        <w:rPr>
          <w:rFonts w:ascii="Arial" w:eastAsia="Arial" w:hAnsi="Arial" w:cs="Arial"/>
          <w:sz w:val="20"/>
          <w:szCs w:val="20"/>
        </w:rPr>
      </w:pPr>
    </w:p>
    <w:p w14:paraId="4B80C48A" w14:textId="2A0C5DEC" w:rsidR="003042BC" w:rsidRPr="007A10BE" w:rsidRDefault="003042BC" w:rsidP="00551C4D">
      <w:pPr>
        <w:tabs>
          <w:tab w:val="left" w:pos="2316"/>
        </w:tabs>
        <w:rPr>
          <w:rFonts w:ascii="Arial" w:eastAsia="Arial" w:hAnsi="Arial" w:cs="Arial"/>
          <w:sz w:val="20"/>
          <w:szCs w:val="20"/>
        </w:rPr>
      </w:pPr>
    </w:p>
    <w:p w14:paraId="377BEAB2" w14:textId="6DDA2069" w:rsidR="003042BC" w:rsidRPr="007A10BE" w:rsidRDefault="003042BC" w:rsidP="00551C4D">
      <w:pPr>
        <w:tabs>
          <w:tab w:val="left" w:pos="2316"/>
        </w:tabs>
        <w:rPr>
          <w:rFonts w:ascii="Arial" w:eastAsia="Arial" w:hAnsi="Arial" w:cs="Arial"/>
          <w:sz w:val="20"/>
          <w:szCs w:val="20"/>
        </w:rPr>
      </w:pPr>
    </w:p>
    <w:p w14:paraId="641A597F" w14:textId="0A85B854" w:rsidR="003042BC" w:rsidRPr="007A10BE" w:rsidRDefault="003042BC" w:rsidP="00551C4D">
      <w:pPr>
        <w:tabs>
          <w:tab w:val="left" w:pos="2316"/>
        </w:tabs>
        <w:rPr>
          <w:rFonts w:ascii="Arial" w:eastAsia="Arial" w:hAnsi="Arial" w:cs="Arial"/>
          <w:sz w:val="20"/>
          <w:szCs w:val="20"/>
        </w:rPr>
      </w:pPr>
    </w:p>
    <w:p w14:paraId="46FD19F9" w14:textId="2D1DD1F2" w:rsidR="003042BC" w:rsidRPr="007A10BE" w:rsidRDefault="003042BC" w:rsidP="00551C4D">
      <w:pPr>
        <w:tabs>
          <w:tab w:val="left" w:pos="2316"/>
        </w:tabs>
        <w:rPr>
          <w:rFonts w:ascii="Arial" w:eastAsia="Arial" w:hAnsi="Arial" w:cs="Arial"/>
          <w:sz w:val="20"/>
          <w:szCs w:val="20"/>
        </w:rPr>
      </w:pPr>
    </w:p>
    <w:p w14:paraId="6C0C09ED" w14:textId="737D15E9" w:rsidR="003042BC" w:rsidRPr="007A10BE" w:rsidRDefault="003042BC" w:rsidP="00551C4D">
      <w:pPr>
        <w:tabs>
          <w:tab w:val="left" w:pos="2316"/>
        </w:tabs>
        <w:rPr>
          <w:rFonts w:ascii="Arial" w:eastAsia="Arial" w:hAnsi="Arial" w:cs="Arial"/>
          <w:sz w:val="20"/>
          <w:szCs w:val="20"/>
        </w:rPr>
      </w:pPr>
    </w:p>
    <w:p w14:paraId="20BE7AC4" w14:textId="4E820999" w:rsidR="003042BC" w:rsidRPr="007A10BE" w:rsidRDefault="003042BC" w:rsidP="00551C4D">
      <w:pPr>
        <w:tabs>
          <w:tab w:val="left" w:pos="2316"/>
        </w:tabs>
        <w:rPr>
          <w:rFonts w:ascii="Arial" w:eastAsia="Arial" w:hAnsi="Arial" w:cs="Arial"/>
          <w:sz w:val="20"/>
          <w:szCs w:val="20"/>
        </w:rPr>
      </w:pPr>
    </w:p>
    <w:p w14:paraId="6DB72020" w14:textId="1EB4D197" w:rsidR="003042BC" w:rsidRPr="007A10BE" w:rsidRDefault="003042BC" w:rsidP="00551C4D">
      <w:pPr>
        <w:tabs>
          <w:tab w:val="left" w:pos="2316"/>
        </w:tabs>
        <w:rPr>
          <w:rFonts w:ascii="Arial" w:eastAsia="Arial" w:hAnsi="Arial" w:cs="Arial"/>
          <w:sz w:val="20"/>
          <w:szCs w:val="20"/>
        </w:rPr>
      </w:pPr>
    </w:p>
    <w:p w14:paraId="19D93EF0" w14:textId="47757FC4" w:rsidR="003042BC" w:rsidRPr="007A10BE" w:rsidRDefault="003042BC" w:rsidP="00551C4D">
      <w:pPr>
        <w:tabs>
          <w:tab w:val="left" w:pos="2316"/>
        </w:tabs>
        <w:rPr>
          <w:rFonts w:ascii="Arial" w:eastAsia="Arial" w:hAnsi="Arial" w:cs="Arial"/>
          <w:sz w:val="20"/>
          <w:szCs w:val="20"/>
        </w:rPr>
      </w:pPr>
    </w:p>
    <w:p w14:paraId="01B3547B" w14:textId="309895D0" w:rsidR="003042BC" w:rsidRPr="007A10BE" w:rsidRDefault="003042BC" w:rsidP="00551C4D">
      <w:pPr>
        <w:tabs>
          <w:tab w:val="left" w:pos="2316"/>
        </w:tabs>
        <w:rPr>
          <w:rFonts w:ascii="Arial" w:eastAsia="Arial" w:hAnsi="Arial" w:cs="Arial"/>
          <w:sz w:val="20"/>
          <w:szCs w:val="20"/>
        </w:rPr>
      </w:pPr>
    </w:p>
    <w:p w14:paraId="68B827C0" w14:textId="52872483" w:rsidR="003042BC" w:rsidRPr="007A10BE" w:rsidRDefault="003042BC" w:rsidP="00551C4D">
      <w:pPr>
        <w:tabs>
          <w:tab w:val="left" w:pos="2316"/>
        </w:tabs>
        <w:rPr>
          <w:rFonts w:ascii="Arial" w:eastAsia="Arial" w:hAnsi="Arial" w:cs="Arial"/>
          <w:sz w:val="20"/>
          <w:szCs w:val="20"/>
        </w:rPr>
      </w:pPr>
    </w:p>
    <w:p w14:paraId="2590950D" w14:textId="6E3F1FD2" w:rsidR="003042BC" w:rsidRPr="007A10BE" w:rsidRDefault="003042BC" w:rsidP="00551C4D">
      <w:pPr>
        <w:tabs>
          <w:tab w:val="left" w:pos="2316"/>
        </w:tabs>
        <w:rPr>
          <w:rFonts w:ascii="Arial" w:eastAsia="Arial" w:hAnsi="Arial" w:cs="Arial"/>
          <w:sz w:val="20"/>
          <w:szCs w:val="20"/>
        </w:rPr>
      </w:pPr>
    </w:p>
    <w:p w14:paraId="06B4B593" w14:textId="62736B0B" w:rsidR="003042BC" w:rsidRPr="007A10BE" w:rsidRDefault="003042BC" w:rsidP="00551C4D">
      <w:pPr>
        <w:tabs>
          <w:tab w:val="left" w:pos="2316"/>
        </w:tabs>
        <w:rPr>
          <w:rFonts w:ascii="Arial" w:eastAsia="Arial" w:hAnsi="Arial" w:cs="Arial"/>
          <w:sz w:val="20"/>
          <w:szCs w:val="20"/>
        </w:rPr>
      </w:pPr>
    </w:p>
    <w:p w14:paraId="00DE6B5A" w14:textId="556441A9" w:rsidR="003042BC" w:rsidRPr="007A10BE" w:rsidRDefault="003042BC" w:rsidP="00551C4D">
      <w:pPr>
        <w:tabs>
          <w:tab w:val="left" w:pos="2316"/>
        </w:tabs>
        <w:rPr>
          <w:rFonts w:ascii="Arial" w:eastAsia="Arial" w:hAnsi="Arial" w:cs="Arial"/>
          <w:sz w:val="20"/>
          <w:szCs w:val="20"/>
        </w:rPr>
      </w:pPr>
    </w:p>
    <w:p w14:paraId="737299A6" w14:textId="77777777" w:rsidR="003C41B4" w:rsidRPr="007A10BE" w:rsidRDefault="003C41B4" w:rsidP="00551C4D">
      <w:pPr>
        <w:tabs>
          <w:tab w:val="left" w:pos="2316"/>
        </w:tabs>
        <w:rPr>
          <w:rFonts w:ascii="Arial" w:eastAsia="Arial" w:hAnsi="Arial" w:cs="Arial"/>
          <w:sz w:val="20"/>
          <w:szCs w:val="20"/>
        </w:rPr>
      </w:pPr>
    </w:p>
    <w:p w14:paraId="305EF9B6" w14:textId="25F8E6EA" w:rsidR="003042BC" w:rsidRPr="007A10BE" w:rsidRDefault="003042BC" w:rsidP="00551C4D">
      <w:pPr>
        <w:tabs>
          <w:tab w:val="left" w:pos="2316"/>
        </w:tabs>
        <w:rPr>
          <w:rFonts w:ascii="Arial" w:eastAsia="Arial" w:hAnsi="Arial" w:cs="Arial"/>
          <w:sz w:val="20"/>
          <w:szCs w:val="20"/>
        </w:rPr>
      </w:pPr>
    </w:p>
    <w:p w14:paraId="58BF76AC" w14:textId="0A0E2F13" w:rsidR="003042BC" w:rsidRDefault="003042BC" w:rsidP="00551C4D">
      <w:pPr>
        <w:tabs>
          <w:tab w:val="left" w:pos="2316"/>
        </w:tabs>
        <w:rPr>
          <w:rFonts w:ascii="Arial" w:eastAsia="Arial" w:hAnsi="Arial" w:cs="Arial"/>
          <w:sz w:val="20"/>
          <w:szCs w:val="20"/>
        </w:rPr>
      </w:pPr>
    </w:p>
    <w:p w14:paraId="5D30A033" w14:textId="63B3F53D" w:rsidR="00855B9F" w:rsidRDefault="00855B9F" w:rsidP="00551C4D">
      <w:pPr>
        <w:tabs>
          <w:tab w:val="left" w:pos="2316"/>
        </w:tabs>
        <w:rPr>
          <w:rFonts w:ascii="Arial" w:eastAsia="Arial" w:hAnsi="Arial" w:cs="Arial"/>
          <w:sz w:val="20"/>
          <w:szCs w:val="20"/>
        </w:rPr>
      </w:pPr>
    </w:p>
    <w:tbl>
      <w:tblPr>
        <w:tblStyle w:val="Grilledutableau48"/>
        <w:tblW w:w="10632" w:type="dxa"/>
        <w:tblInd w:w="-714" w:type="dxa"/>
        <w:tblLook w:val="04A0" w:firstRow="1" w:lastRow="0" w:firstColumn="1" w:lastColumn="0" w:noHBand="0" w:noVBand="1"/>
      </w:tblPr>
      <w:tblGrid>
        <w:gridCol w:w="4111"/>
        <w:gridCol w:w="1491"/>
        <w:gridCol w:w="352"/>
        <w:gridCol w:w="1276"/>
        <w:gridCol w:w="1134"/>
        <w:gridCol w:w="2268"/>
      </w:tblGrid>
      <w:tr w:rsidR="006D3500" w:rsidRPr="007A10BE" w14:paraId="01053C90" w14:textId="77777777" w:rsidTr="00AC4584">
        <w:tc>
          <w:tcPr>
            <w:tcW w:w="10632" w:type="dxa"/>
            <w:gridSpan w:val="6"/>
            <w:shd w:val="clear" w:color="auto" w:fill="E7E6E6" w:themeFill="background2"/>
            <w:vAlign w:val="center"/>
          </w:tcPr>
          <w:p w14:paraId="55142611" w14:textId="4CB2478C" w:rsidR="006D3500" w:rsidRPr="007A10BE" w:rsidRDefault="006D3500" w:rsidP="00AC4584">
            <w:pPr>
              <w:tabs>
                <w:tab w:val="left" w:pos="2316"/>
              </w:tabs>
              <w:jc w:val="center"/>
              <w:rPr>
                <w:rFonts w:ascii="Arial" w:hAnsi="Arial" w:cs="Arial"/>
                <w:color w:val="4472C4" w:themeColor="accent5"/>
                <w:sz w:val="20"/>
                <w:szCs w:val="20"/>
              </w:rPr>
            </w:pPr>
            <w:r w:rsidRPr="007A10BE">
              <w:rPr>
                <w:rFonts w:ascii="Arial" w:hAnsi="Arial" w:cs="Arial"/>
                <w:b/>
                <w:color w:val="FF0000"/>
                <w:sz w:val="20"/>
                <w:szCs w:val="20"/>
              </w:rPr>
              <w:lastRenderedPageBreak/>
              <w:t>Identifiant : 2</w:t>
            </w:r>
            <w:r w:rsidR="00F61A3A">
              <w:rPr>
                <w:rFonts w:ascii="Arial" w:hAnsi="Arial" w:cs="Arial"/>
                <w:b/>
                <w:color w:val="FF0000"/>
                <w:sz w:val="20"/>
                <w:szCs w:val="20"/>
              </w:rPr>
              <w:t>2NDGS6047</w:t>
            </w:r>
          </w:p>
        </w:tc>
      </w:tr>
      <w:tr w:rsidR="006D3500" w:rsidRPr="007A10BE" w14:paraId="25BA0143" w14:textId="77777777" w:rsidTr="00AC4584">
        <w:tc>
          <w:tcPr>
            <w:tcW w:w="4111" w:type="dxa"/>
          </w:tcPr>
          <w:p w14:paraId="40F10062" w14:textId="77777777" w:rsidR="006D3500" w:rsidRPr="00FD28EC" w:rsidRDefault="006D3500" w:rsidP="00AC4584">
            <w:pPr>
              <w:ind w:right="-33"/>
              <w:contextualSpacing/>
              <w:jc w:val="center"/>
              <w:rPr>
                <w:rFonts w:ascii="Arial" w:hAnsi="Arial" w:cs="Arial"/>
                <w:b/>
                <w:sz w:val="20"/>
                <w:szCs w:val="20"/>
              </w:rPr>
            </w:pPr>
            <w:r w:rsidRPr="00FD28EC">
              <w:rPr>
                <w:rFonts w:ascii="Arial" w:hAnsi="Arial" w:cs="Arial"/>
                <w:b/>
                <w:sz w:val="20"/>
                <w:szCs w:val="20"/>
              </w:rPr>
              <w:t>Titre</w:t>
            </w:r>
          </w:p>
        </w:tc>
        <w:tc>
          <w:tcPr>
            <w:tcW w:w="1843" w:type="dxa"/>
            <w:gridSpan w:val="2"/>
          </w:tcPr>
          <w:p w14:paraId="78A87F8C" w14:textId="77777777" w:rsidR="006D3500" w:rsidRPr="00FD28EC" w:rsidRDefault="006D3500" w:rsidP="00AC4584">
            <w:pPr>
              <w:ind w:right="-33"/>
              <w:contextualSpacing/>
              <w:jc w:val="center"/>
              <w:rPr>
                <w:rFonts w:ascii="Arial" w:hAnsi="Arial" w:cs="Arial"/>
                <w:b/>
                <w:sz w:val="20"/>
                <w:szCs w:val="20"/>
              </w:rPr>
            </w:pPr>
            <w:r w:rsidRPr="00FD28EC">
              <w:rPr>
                <w:rFonts w:ascii="Arial" w:hAnsi="Arial" w:cs="Arial"/>
                <w:b/>
                <w:sz w:val="20"/>
                <w:szCs w:val="20"/>
              </w:rPr>
              <w:t>Durée</w:t>
            </w:r>
          </w:p>
        </w:tc>
        <w:tc>
          <w:tcPr>
            <w:tcW w:w="2410" w:type="dxa"/>
            <w:gridSpan w:val="2"/>
          </w:tcPr>
          <w:p w14:paraId="73322241" w14:textId="77777777" w:rsidR="006D3500" w:rsidRPr="00FD28EC" w:rsidRDefault="006D3500" w:rsidP="00AC4584">
            <w:pPr>
              <w:ind w:right="-33"/>
              <w:contextualSpacing/>
              <w:jc w:val="center"/>
              <w:rPr>
                <w:rFonts w:ascii="Arial" w:hAnsi="Arial" w:cs="Arial"/>
                <w:b/>
                <w:sz w:val="20"/>
                <w:szCs w:val="20"/>
              </w:rPr>
            </w:pPr>
            <w:r w:rsidRPr="00FD28EC">
              <w:rPr>
                <w:rFonts w:ascii="Arial" w:hAnsi="Arial" w:cs="Arial"/>
                <w:b/>
                <w:sz w:val="20"/>
                <w:szCs w:val="20"/>
              </w:rPr>
              <w:t>Dates</w:t>
            </w:r>
          </w:p>
        </w:tc>
        <w:tc>
          <w:tcPr>
            <w:tcW w:w="2268" w:type="dxa"/>
          </w:tcPr>
          <w:p w14:paraId="65591651" w14:textId="77777777" w:rsidR="006D3500" w:rsidRPr="00FD28EC" w:rsidRDefault="006D3500" w:rsidP="00AC4584">
            <w:pPr>
              <w:ind w:right="-33"/>
              <w:contextualSpacing/>
              <w:jc w:val="center"/>
              <w:rPr>
                <w:rFonts w:ascii="Arial" w:hAnsi="Arial" w:cs="Arial"/>
                <w:b/>
                <w:sz w:val="20"/>
                <w:szCs w:val="20"/>
              </w:rPr>
            </w:pPr>
            <w:r w:rsidRPr="00FD28EC">
              <w:rPr>
                <w:rFonts w:ascii="Arial" w:hAnsi="Arial" w:cs="Arial"/>
                <w:b/>
                <w:sz w:val="20"/>
                <w:szCs w:val="20"/>
              </w:rPr>
              <w:t>Nombre de participants prévus</w:t>
            </w:r>
          </w:p>
        </w:tc>
      </w:tr>
      <w:tr w:rsidR="006D3500" w:rsidRPr="007A10BE" w14:paraId="765BDED8" w14:textId="77777777" w:rsidTr="00AC4584">
        <w:tc>
          <w:tcPr>
            <w:tcW w:w="4111" w:type="dxa"/>
            <w:vAlign w:val="center"/>
          </w:tcPr>
          <w:p w14:paraId="6BCF2707" w14:textId="77777777" w:rsidR="006D3500" w:rsidRPr="007A10BE" w:rsidRDefault="006D3500" w:rsidP="00AC4584">
            <w:pPr>
              <w:ind w:right="-33"/>
              <w:contextualSpacing/>
              <w:jc w:val="center"/>
              <w:rPr>
                <w:rFonts w:ascii="Arial" w:hAnsi="Arial" w:cs="Arial"/>
                <w:sz w:val="20"/>
                <w:szCs w:val="20"/>
              </w:rPr>
            </w:pPr>
          </w:p>
          <w:p w14:paraId="70AB05D4" w14:textId="77777777" w:rsidR="00030037" w:rsidRPr="00FD28EC" w:rsidRDefault="00030037" w:rsidP="003C41B4">
            <w:pPr>
              <w:spacing w:line="280" w:lineRule="exact"/>
              <w:jc w:val="center"/>
              <w:rPr>
                <w:rFonts w:ascii="Arial" w:eastAsiaTheme="minorHAnsi" w:hAnsi="Arial" w:cs="Arial"/>
                <w:b/>
                <w:color w:val="002060"/>
                <w:sz w:val="20"/>
                <w:szCs w:val="20"/>
              </w:rPr>
            </w:pPr>
            <w:r w:rsidRPr="00FD28EC">
              <w:rPr>
                <w:rFonts w:ascii="Arial" w:hAnsi="Arial" w:cs="Arial"/>
                <w:b/>
                <w:color w:val="002060"/>
                <w:sz w:val="20"/>
                <w:szCs w:val="20"/>
              </w:rPr>
              <w:t>Conception universelle de l’apprentissage et scolarisation inclusive : développer des réponses pédagogiques dans la scolarisation des élèves avec des troubles neurodéveloppementaux</w:t>
            </w:r>
          </w:p>
          <w:p w14:paraId="3001543A" w14:textId="77777777" w:rsidR="006D3500" w:rsidRPr="007A10BE" w:rsidRDefault="006D3500" w:rsidP="00030037">
            <w:pPr>
              <w:ind w:right="-33"/>
              <w:contextualSpacing/>
              <w:jc w:val="center"/>
              <w:rPr>
                <w:rFonts w:ascii="Arial" w:hAnsi="Arial" w:cs="Arial"/>
                <w:sz w:val="20"/>
                <w:szCs w:val="20"/>
              </w:rPr>
            </w:pPr>
          </w:p>
        </w:tc>
        <w:tc>
          <w:tcPr>
            <w:tcW w:w="1843" w:type="dxa"/>
            <w:gridSpan w:val="2"/>
            <w:vAlign w:val="center"/>
          </w:tcPr>
          <w:p w14:paraId="3E08FA9B" w14:textId="565C36E1" w:rsidR="006D3500" w:rsidRPr="007A10BE" w:rsidRDefault="006D3500" w:rsidP="00AC4584">
            <w:pPr>
              <w:ind w:right="-33"/>
              <w:contextualSpacing/>
              <w:jc w:val="center"/>
              <w:rPr>
                <w:rFonts w:ascii="Arial" w:hAnsi="Arial" w:cs="Arial"/>
                <w:sz w:val="20"/>
                <w:szCs w:val="20"/>
              </w:rPr>
            </w:pPr>
            <w:r w:rsidRPr="007A10BE">
              <w:rPr>
                <w:rFonts w:ascii="Arial" w:hAnsi="Arial" w:cs="Arial"/>
                <w:sz w:val="20"/>
                <w:szCs w:val="20"/>
              </w:rPr>
              <w:t>25</w:t>
            </w:r>
            <w:r w:rsidR="009D3C6E">
              <w:rPr>
                <w:rFonts w:ascii="Arial" w:hAnsi="Arial" w:cs="Arial"/>
                <w:sz w:val="20"/>
                <w:szCs w:val="20"/>
              </w:rPr>
              <w:t xml:space="preserve"> </w:t>
            </w:r>
            <w:r w:rsidRPr="007A10BE">
              <w:rPr>
                <w:rFonts w:ascii="Arial" w:hAnsi="Arial" w:cs="Arial"/>
                <w:sz w:val="20"/>
                <w:szCs w:val="20"/>
              </w:rPr>
              <w:t>h</w:t>
            </w:r>
            <w:r w:rsidR="009D3C6E">
              <w:rPr>
                <w:rFonts w:ascii="Arial" w:hAnsi="Arial" w:cs="Arial"/>
                <w:sz w:val="20"/>
                <w:szCs w:val="20"/>
              </w:rPr>
              <w:t>eures</w:t>
            </w:r>
          </w:p>
        </w:tc>
        <w:tc>
          <w:tcPr>
            <w:tcW w:w="2410" w:type="dxa"/>
            <w:gridSpan w:val="2"/>
            <w:vAlign w:val="center"/>
          </w:tcPr>
          <w:p w14:paraId="5842A75A" w14:textId="6409E07E" w:rsidR="006D3500" w:rsidRPr="007A10BE" w:rsidRDefault="009D3C6E" w:rsidP="00AC4584">
            <w:pPr>
              <w:ind w:right="-33"/>
              <w:contextualSpacing/>
              <w:rPr>
                <w:rFonts w:ascii="Arial" w:hAnsi="Arial" w:cs="Arial"/>
                <w:sz w:val="20"/>
                <w:szCs w:val="20"/>
              </w:rPr>
            </w:pPr>
            <w:r>
              <w:rPr>
                <w:rFonts w:ascii="Arial" w:hAnsi="Arial" w:cs="Arial"/>
                <w:sz w:val="20"/>
                <w:szCs w:val="20"/>
              </w:rPr>
              <w:t>Du lundi 9 janvier 2023 au vendredi 13 janvier 2023</w:t>
            </w:r>
          </w:p>
        </w:tc>
        <w:tc>
          <w:tcPr>
            <w:tcW w:w="2268" w:type="dxa"/>
            <w:vAlign w:val="center"/>
          </w:tcPr>
          <w:p w14:paraId="101AFCAB" w14:textId="7B663E93" w:rsidR="006D3500" w:rsidRPr="007A10BE" w:rsidRDefault="006D3500" w:rsidP="00AC4584">
            <w:pPr>
              <w:ind w:right="-33"/>
              <w:contextualSpacing/>
              <w:jc w:val="center"/>
              <w:rPr>
                <w:rFonts w:ascii="Arial" w:hAnsi="Arial" w:cs="Arial"/>
                <w:sz w:val="20"/>
                <w:szCs w:val="20"/>
              </w:rPr>
            </w:pPr>
          </w:p>
        </w:tc>
      </w:tr>
      <w:tr w:rsidR="006D3500" w:rsidRPr="007A10BE" w14:paraId="0DA3FFEC" w14:textId="77777777" w:rsidTr="00AC4584">
        <w:tc>
          <w:tcPr>
            <w:tcW w:w="4111" w:type="dxa"/>
          </w:tcPr>
          <w:p w14:paraId="3D81038C" w14:textId="77777777" w:rsidR="006D3500" w:rsidRPr="005D3FFA" w:rsidRDefault="006D3500" w:rsidP="00AC4584">
            <w:pPr>
              <w:ind w:right="-33"/>
              <w:contextualSpacing/>
              <w:jc w:val="center"/>
              <w:rPr>
                <w:rFonts w:ascii="Arial" w:hAnsi="Arial" w:cs="Arial"/>
                <w:b/>
                <w:sz w:val="20"/>
                <w:szCs w:val="20"/>
              </w:rPr>
            </w:pPr>
            <w:r w:rsidRPr="005D3FFA">
              <w:rPr>
                <w:rFonts w:ascii="Arial" w:hAnsi="Arial" w:cs="Arial"/>
                <w:b/>
                <w:sz w:val="20"/>
                <w:szCs w:val="20"/>
              </w:rPr>
              <w:t>Public concerné</w:t>
            </w:r>
          </w:p>
        </w:tc>
        <w:tc>
          <w:tcPr>
            <w:tcW w:w="3119" w:type="dxa"/>
            <w:gridSpan w:val="3"/>
          </w:tcPr>
          <w:p w14:paraId="1971EE19" w14:textId="77777777" w:rsidR="006D3500" w:rsidRPr="005D3FFA" w:rsidRDefault="006D3500" w:rsidP="00AC4584">
            <w:pPr>
              <w:ind w:right="-33"/>
              <w:contextualSpacing/>
              <w:jc w:val="center"/>
              <w:rPr>
                <w:rFonts w:ascii="Arial" w:hAnsi="Arial" w:cs="Arial"/>
                <w:b/>
                <w:sz w:val="20"/>
                <w:szCs w:val="20"/>
              </w:rPr>
            </w:pPr>
            <w:r w:rsidRPr="005D3FFA">
              <w:rPr>
                <w:rFonts w:ascii="Arial" w:hAnsi="Arial" w:cs="Arial"/>
                <w:b/>
                <w:sz w:val="20"/>
                <w:szCs w:val="20"/>
              </w:rPr>
              <w:t>Lieu de stage</w:t>
            </w:r>
          </w:p>
        </w:tc>
        <w:tc>
          <w:tcPr>
            <w:tcW w:w="3402" w:type="dxa"/>
            <w:gridSpan w:val="2"/>
          </w:tcPr>
          <w:p w14:paraId="42C7FF90" w14:textId="77777777" w:rsidR="006D3500" w:rsidRPr="005D3FFA" w:rsidRDefault="006D3500" w:rsidP="00AC4584">
            <w:pPr>
              <w:ind w:right="-33"/>
              <w:contextualSpacing/>
              <w:jc w:val="center"/>
              <w:rPr>
                <w:rFonts w:ascii="Arial" w:hAnsi="Arial" w:cs="Arial"/>
                <w:b/>
                <w:sz w:val="20"/>
                <w:szCs w:val="20"/>
              </w:rPr>
            </w:pPr>
            <w:r w:rsidRPr="005D3FFA">
              <w:rPr>
                <w:rFonts w:ascii="Arial" w:hAnsi="Arial" w:cs="Arial"/>
                <w:b/>
                <w:sz w:val="20"/>
                <w:szCs w:val="20"/>
              </w:rPr>
              <w:t>Opérateur principal</w:t>
            </w:r>
          </w:p>
        </w:tc>
      </w:tr>
      <w:tr w:rsidR="006D3500" w:rsidRPr="007A10BE" w14:paraId="320B81AB" w14:textId="77777777" w:rsidTr="00AC4584">
        <w:tc>
          <w:tcPr>
            <w:tcW w:w="4111" w:type="dxa"/>
          </w:tcPr>
          <w:p w14:paraId="3A7610BE" w14:textId="7A14BBA1" w:rsidR="009D3C6E" w:rsidRPr="009D3C6E" w:rsidRDefault="009D3C6E" w:rsidP="009D3C6E">
            <w:pPr>
              <w:spacing w:line="280" w:lineRule="exact"/>
              <w:rPr>
                <w:rFonts w:ascii="Arial" w:hAnsi="Arial" w:cs="Arial"/>
                <w:sz w:val="20"/>
                <w:szCs w:val="20"/>
              </w:rPr>
            </w:pPr>
            <w:r w:rsidRPr="00CC4BD5">
              <w:rPr>
                <w:rFonts w:asciiTheme="majorHAnsi" w:hAnsiTheme="majorHAnsi" w:cstheme="majorHAnsi"/>
                <w:b/>
                <w:sz w:val="20"/>
                <w:szCs w:val="20"/>
              </w:rPr>
              <w:t xml:space="preserve"> </w:t>
            </w:r>
            <w:r w:rsidRPr="009D3C6E">
              <w:rPr>
                <w:rFonts w:ascii="Arial" w:hAnsi="Arial" w:cs="Arial"/>
                <w:sz w:val="20"/>
                <w:szCs w:val="20"/>
              </w:rPr>
              <w:t>Enseignants titulaires du Cappei</w:t>
            </w:r>
          </w:p>
          <w:p w14:paraId="5E6D15E6" w14:textId="2151F657" w:rsidR="009D3C6E" w:rsidRPr="009D3C6E" w:rsidRDefault="009D3C6E" w:rsidP="009D3C6E">
            <w:pPr>
              <w:spacing w:line="280" w:lineRule="exact"/>
              <w:rPr>
                <w:rFonts w:ascii="Arial" w:hAnsi="Arial" w:cs="Arial"/>
                <w:sz w:val="20"/>
                <w:szCs w:val="20"/>
              </w:rPr>
            </w:pPr>
            <w:r w:rsidRPr="009D3C6E">
              <w:rPr>
                <w:rFonts w:ascii="Arial" w:hAnsi="Arial" w:cs="Arial"/>
                <w:sz w:val="20"/>
                <w:szCs w:val="20"/>
              </w:rPr>
              <w:t xml:space="preserve"> Enseignants non spécialisés</w:t>
            </w:r>
          </w:p>
          <w:p w14:paraId="679DB495" w14:textId="01D02BF8" w:rsidR="006D3500" w:rsidRPr="007A10BE" w:rsidRDefault="006D3500" w:rsidP="00AC4584">
            <w:pPr>
              <w:contextualSpacing/>
              <w:rPr>
                <w:rFonts w:ascii="Arial" w:hAnsi="Arial" w:cs="Arial"/>
                <w:sz w:val="20"/>
                <w:szCs w:val="20"/>
              </w:rPr>
            </w:pPr>
          </w:p>
        </w:tc>
        <w:tc>
          <w:tcPr>
            <w:tcW w:w="3119" w:type="dxa"/>
            <w:gridSpan w:val="3"/>
          </w:tcPr>
          <w:p w14:paraId="0AC16915" w14:textId="77777777" w:rsidR="009D3C6E" w:rsidRDefault="009D3C6E" w:rsidP="00AC4584">
            <w:pPr>
              <w:ind w:right="-33"/>
              <w:contextualSpacing/>
              <w:jc w:val="both"/>
              <w:rPr>
                <w:rFonts w:ascii="Arial" w:hAnsi="Arial" w:cs="Arial"/>
                <w:sz w:val="20"/>
                <w:szCs w:val="20"/>
              </w:rPr>
            </w:pPr>
          </w:p>
          <w:p w14:paraId="2825ACA5" w14:textId="63568F39" w:rsidR="006D3500" w:rsidRPr="007A10BE" w:rsidRDefault="009D3C6E" w:rsidP="00AC4584">
            <w:pPr>
              <w:ind w:right="-33"/>
              <w:contextualSpacing/>
              <w:jc w:val="both"/>
              <w:rPr>
                <w:rFonts w:ascii="Arial" w:hAnsi="Arial" w:cs="Arial"/>
                <w:sz w:val="20"/>
                <w:szCs w:val="20"/>
              </w:rPr>
            </w:pPr>
            <w:r>
              <w:rPr>
                <w:rFonts w:ascii="Arial" w:hAnsi="Arial" w:cs="Arial"/>
                <w:sz w:val="20"/>
                <w:szCs w:val="20"/>
              </w:rPr>
              <w:t>A distance</w:t>
            </w:r>
          </w:p>
        </w:tc>
        <w:tc>
          <w:tcPr>
            <w:tcW w:w="3402" w:type="dxa"/>
            <w:gridSpan w:val="2"/>
          </w:tcPr>
          <w:p w14:paraId="1361AB45" w14:textId="77777777" w:rsidR="009D3C6E" w:rsidRDefault="009D3C6E" w:rsidP="00AC4584">
            <w:pPr>
              <w:ind w:right="-33"/>
              <w:contextualSpacing/>
              <w:jc w:val="both"/>
              <w:rPr>
                <w:rFonts w:ascii="Arial" w:hAnsi="Arial" w:cs="Arial"/>
                <w:sz w:val="20"/>
                <w:szCs w:val="20"/>
              </w:rPr>
            </w:pPr>
          </w:p>
          <w:p w14:paraId="485CFABA" w14:textId="5A4E92C6" w:rsidR="006D3500" w:rsidRPr="007A10BE" w:rsidRDefault="009D3C6E" w:rsidP="00AC4584">
            <w:pPr>
              <w:ind w:right="-33"/>
              <w:contextualSpacing/>
              <w:jc w:val="both"/>
              <w:rPr>
                <w:rFonts w:ascii="Arial" w:hAnsi="Arial" w:cs="Arial"/>
                <w:sz w:val="20"/>
                <w:szCs w:val="20"/>
              </w:rPr>
            </w:pPr>
            <w:r>
              <w:rPr>
                <w:rFonts w:ascii="Arial" w:hAnsi="Arial" w:cs="Arial"/>
                <w:sz w:val="20"/>
                <w:szCs w:val="20"/>
              </w:rPr>
              <w:t>Rectorat de l’académie de Nice</w:t>
            </w:r>
          </w:p>
        </w:tc>
      </w:tr>
      <w:tr w:rsidR="006D3500" w:rsidRPr="007A10BE" w14:paraId="3CCDE052" w14:textId="77777777" w:rsidTr="00AC4584">
        <w:tc>
          <w:tcPr>
            <w:tcW w:w="10632" w:type="dxa"/>
            <w:gridSpan w:val="6"/>
          </w:tcPr>
          <w:p w14:paraId="7E7A5DA0" w14:textId="75A9BA08" w:rsidR="006D3500" w:rsidRDefault="006D3500" w:rsidP="00AC4584">
            <w:pPr>
              <w:contextualSpacing/>
              <w:rPr>
                <w:rFonts w:ascii="Arial" w:hAnsi="Arial" w:cs="Arial"/>
                <w:sz w:val="20"/>
                <w:szCs w:val="20"/>
              </w:rPr>
            </w:pPr>
            <w:r w:rsidRPr="00FD28EC">
              <w:rPr>
                <w:rFonts w:ascii="Arial" w:hAnsi="Arial" w:cs="Arial"/>
                <w:sz w:val="20"/>
                <w:szCs w:val="20"/>
              </w:rPr>
              <w:t xml:space="preserve">Objectifs : </w:t>
            </w:r>
          </w:p>
          <w:p w14:paraId="0B52BC0C" w14:textId="77777777" w:rsidR="003C41B4" w:rsidRPr="00FD28EC" w:rsidRDefault="003C41B4" w:rsidP="00AC4584">
            <w:pPr>
              <w:contextualSpacing/>
              <w:rPr>
                <w:rFonts w:ascii="Arial" w:hAnsi="Arial" w:cs="Arial"/>
                <w:sz w:val="20"/>
                <w:szCs w:val="20"/>
              </w:rPr>
            </w:pPr>
          </w:p>
          <w:p w14:paraId="1CE589B5" w14:textId="0AB2C028" w:rsidR="00FD28EC" w:rsidRPr="003C41B4" w:rsidRDefault="00FD28EC" w:rsidP="00613A83">
            <w:pPr>
              <w:pStyle w:val="Paragraphedeliste"/>
              <w:numPr>
                <w:ilvl w:val="0"/>
                <w:numId w:val="4"/>
              </w:numPr>
              <w:ind w:right="240"/>
              <w:rPr>
                <w:rFonts w:ascii="Arial" w:hAnsi="Arial" w:cs="Arial"/>
                <w:sz w:val="20"/>
                <w:szCs w:val="20"/>
              </w:rPr>
            </w:pPr>
            <w:r w:rsidRPr="003C41B4">
              <w:rPr>
                <w:rFonts w:ascii="Arial" w:hAnsi="Arial" w:cs="Arial"/>
                <w:sz w:val="20"/>
                <w:szCs w:val="20"/>
              </w:rPr>
              <w:t>Appréhender la question de l’accessibilité au regard des enjeux de l’école inclusive</w:t>
            </w:r>
          </w:p>
          <w:p w14:paraId="2CE0B587" w14:textId="4CDBC91C" w:rsidR="00FD28EC" w:rsidRPr="003C41B4" w:rsidRDefault="00FD28EC" w:rsidP="00613A83">
            <w:pPr>
              <w:pStyle w:val="Paragraphedeliste"/>
              <w:numPr>
                <w:ilvl w:val="0"/>
                <w:numId w:val="4"/>
              </w:numPr>
              <w:ind w:right="240"/>
              <w:rPr>
                <w:rFonts w:ascii="Arial" w:hAnsi="Arial" w:cs="Arial"/>
                <w:color w:val="000000" w:themeColor="text1"/>
                <w:sz w:val="20"/>
                <w:szCs w:val="20"/>
              </w:rPr>
            </w:pPr>
            <w:r w:rsidRPr="003C41B4">
              <w:rPr>
                <w:rFonts w:ascii="Arial" w:hAnsi="Arial" w:cs="Arial"/>
                <w:color w:val="000000" w:themeColor="text1"/>
                <w:sz w:val="20"/>
                <w:szCs w:val="20"/>
              </w:rPr>
              <w:t>Comprendre les dysfonctionnements cognitifs des troubles neurodéveloppementaux</w:t>
            </w:r>
          </w:p>
          <w:p w14:paraId="43A0CE8A" w14:textId="2C643EA8" w:rsidR="00FD28EC" w:rsidRPr="003C41B4" w:rsidRDefault="00FD28EC" w:rsidP="00613A83">
            <w:pPr>
              <w:pStyle w:val="Paragraphedeliste"/>
              <w:numPr>
                <w:ilvl w:val="0"/>
                <w:numId w:val="4"/>
              </w:numPr>
              <w:ind w:right="240"/>
              <w:rPr>
                <w:rFonts w:ascii="Arial" w:hAnsi="Arial" w:cs="Arial"/>
                <w:color w:val="000000" w:themeColor="text1"/>
                <w:sz w:val="20"/>
                <w:szCs w:val="20"/>
              </w:rPr>
            </w:pPr>
            <w:r w:rsidRPr="003C41B4">
              <w:rPr>
                <w:rFonts w:ascii="Arial" w:hAnsi="Arial" w:cs="Arial"/>
                <w:color w:val="000000" w:themeColor="text1"/>
                <w:sz w:val="20"/>
                <w:szCs w:val="20"/>
              </w:rPr>
              <w:t>Identifier les répercussions des troubles neurodéveloppementaux sur les apprentissages et le parcours scolaire</w:t>
            </w:r>
          </w:p>
          <w:p w14:paraId="0B205D73" w14:textId="4D1D8052" w:rsidR="00FD28EC" w:rsidRPr="003C41B4" w:rsidRDefault="00FD28EC" w:rsidP="00613A83">
            <w:pPr>
              <w:pStyle w:val="Paragraphedeliste"/>
              <w:numPr>
                <w:ilvl w:val="0"/>
                <w:numId w:val="4"/>
              </w:numPr>
              <w:ind w:right="240"/>
              <w:rPr>
                <w:rFonts w:ascii="Arial" w:hAnsi="Arial" w:cs="Arial"/>
                <w:sz w:val="20"/>
                <w:szCs w:val="20"/>
              </w:rPr>
            </w:pPr>
            <w:r w:rsidRPr="003C41B4">
              <w:rPr>
                <w:rFonts w:ascii="Arial" w:hAnsi="Arial" w:cs="Arial"/>
                <w:sz w:val="20"/>
                <w:szCs w:val="20"/>
              </w:rPr>
              <w:t>Construire des réponses pédagogiques adaptées afin de sécuriser le parcours de formation de tous les élèves</w:t>
            </w:r>
          </w:p>
          <w:p w14:paraId="7C1B425D" w14:textId="62F47869" w:rsidR="006D3500" w:rsidRPr="00FD28EC" w:rsidRDefault="006D3500" w:rsidP="00FD28EC">
            <w:pPr>
              <w:suppressAutoHyphens w:val="0"/>
              <w:ind w:left="360"/>
              <w:contextualSpacing/>
              <w:rPr>
                <w:rFonts w:ascii="Arial" w:eastAsia="Times New Roman" w:hAnsi="Arial" w:cs="Arial"/>
                <w:sz w:val="20"/>
                <w:szCs w:val="20"/>
              </w:rPr>
            </w:pPr>
          </w:p>
        </w:tc>
      </w:tr>
      <w:tr w:rsidR="006D3500" w:rsidRPr="007A10BE" w14:paraId="4F9FDF2A" w14:textId="77777777" w:rsidTr="00AC4584">
        <w:tc>
          <w:tcPr>
            <w:tcW w:w="5602" w:type="dxa"/>
            <w:gridSpan w:val="2"/>
            <w:vAlign w:val="center"/>
          </w:tcPr>
          <w:p w14:paraId="4123916A" w14:textId="77777777" w:rsidR="006D3500" w:rsidRPr="00FD28EC" w:rsidRDefault="006D3500" w:rsidP="00AC4584">
            <w:pPr>
              <w:contextualSpacing/>
              <w:jc w:val="center"/>
              <w:rPr>
                <w:rFonts w:ascii="Arial" w:hAnsi="Arial" w:cs="Arial"/>
                <w:sz w:val="20"/>
                <w:szCs w:val="20"/>
              </w:rPr>
            </w:pPr>
            <w:r w:rsidRPr="00FD28EC">
              <w:rPr>
                <w:rFonts w:ascii="Arial" w:hAnsi="Arial" w:cs="Arial"/>
                <w:sz w:val="20"/>
                <w:szCs w:val="20"/>
              </w:rPr>
              <w:t>Contenus de formation </w:t>
            </w:r>
          </w:p>
        </w:tc>
        <w:tc>
          <w:tcPr>
            <w:tcW w:w="5030" w:type="dxa"/>
            <w:gridSpan w:val="4"/>
            <w:vAlign w:val="center"/>
          </w:tcPr>
          <w:p w14:paraId="0C8E715E" w14:textId="77777777" w:rsidR="006D3500" w:rsidRPr="00FD28EC" w:rsidRDefault="006D3500" w:rsidP="00AC4584">
            <w:pPr>
              <w:ind w:right="-33"/>
              <w:contextualSpacing/>
              <w:jc w:val="center"/>
              <w:rPr>
                <w:rFonts w:ascii="Arial" w:hAnsi="Arial" w:cs="Arial"/>
                <w:sz w:val="20"/>
                <w:szCs w:val="20"/>
              </w:rPr>
            </w:pPr>
            <w:r w:rsidRPr="00FD28EC">
              <w:rPr>
                <w:rFonts w:ascii="Arial" w:hAnsi="Arial" w:cs="Arial"/>
                <w:sz w:val="20"/>
                <w:szCs w:val="20"/>
              </w:rPr>
              <w:t xml:space="preserve">Intervenants </w:t>
            </w:r>
          </w:p>
        </w:tc>
      </w:tr>
      <w:tr w:rsidR="006D3500" w:rsidRPr="007A10BE" w14:paraId="01C9D52A" w14:textId="77777777" w:rsidTr="00AC4584">
        <w:tc>
          <w:tcPr>
            <w:tcW w:w="5602" w:type="dxa"/>
            <w:gridSpan w:val="2"/>
          </w:tcPr>
          <w:p w14:paraId="3183E4ED" w14:textId="5D1424D9" w:rsidR="00FD28EC" w:rsidRPr="003C41B4" w:rsidRDefault="00FD28EC" w:rsidP="00613A83">
            <w:pPr>
              <w:pStyle w:val="Paragraphedeliste"/>
              <w:numPr>
                <w:ilvl w:val="0"/>
                <w:numId w:val="4"/>
              </w:numPr>
              <w:spacing w:line="280" w:lineRule="exact"/>
              <w:rPr>
                <w:rFonts w:ascii="Arial" w:hAnsi="Arial" w:cs="Arial"/>
                <w:sz w:val="20"/>
                <w:szCs w:val="20"/>
              </w:rPr>
            </w:pPr>
            <w:r w:rsidRPr="003C41B4">
              <w:rPr>
                <w:rFonts w:ascii="Arial" w:hAnsi="Arial" w:cs="Arial"/>
                <w:sz w:val="20"/>
                <w:szCs w:val="20"/>
              </w:rPr>
              <w:t>Contexte et enjeux de l’Ecole inclusive</w:t>
            </w:r>
          </w:p>
          <w:p w14:paraId="2BF22DE4" w14:textId="7E9EC663" w:rsidR="00FD28EC" w:rsidRPr="003C41B4" w:rsidRDefault="00FD28EC" w:rsidP="00613A83">
            <w:pPr>
              <w:pStyle w:val="Paragraphedeliste"/>
              <w:numPr>
                <w:ilvl w:val="0"/>
                <w:numId w:val="4"/>
              </w:numPr>
              <w:rPr>
                <w:rFonts w:ascii="Arial" w:hAnsi="Arial" w:cs="Arial"/>
                <w:sz w:val="20"/>
                <w:szCs w:val="20"/>
              </w:rPr>
            </w:pPr>
            <w:r w:rsidRPr="003C41B4">
              <w:rPr>
                <w:rFonts w:ascii="Arial" w:hAnsi="Arial" w:cs="Arial"/>
                <w:sz w:val="20"/>
                <w:szCs w:val="20"/>
              </w:rPr>
              <w:t>Approche historique, sociologique, conceptuelle, politique et réglementaire des TND</w:t>
            </w:r>
          </w:p>
          <w:p w14:paraId="04D75CD9" w14:textId="4CCE975D" w:rsidR="00FD28EC" w:rsidRPr="003C41B4" w:rsidRDefault="00FD28EC" w:rsidP="00613A83">
            <w:pPr>
              <w:pStyle w:val="Paragraphedeliste"/>
              <w:numPr>
                <w:ilvl w:val="0"/>
                <w:numId w:val="4"/>
              </w:numPr>
              <w:rPr>
                <w:rFonts w:ascii="Arial" w:hAnsi="Arial" w:cs="Arial"/>
                <w:sz w:val="20"/>
                <w:szCs w:val="20"/>
              </w:rPr>
            </w:pPr>
            <w:r w:rsidRPr="003C41B4">
              <w:rPr>
                <w:rFonts w:ascii="Arial" w:hAnsi="Arial" w:cs="Arial"/>
                <w:sz w:val="20"/>
                <w:szCs w:val="20"/>
              </w:rPr>
              <w:t>La conception universelle de l’apprentissage : répercussions, besoins partagés, clés pédagogiques</w:t>
            </w:r>
          </w:p>
          <w:p w14:paraId="55119C37" w14:textId="483B54A0" w:rsidR="00FD28EC" w:rsidRPr="003C41B4" w:rsidRDefault="00FD28EC" w:rsidP="00613A83">
            <w:pPr>
              <w:pStyle w:val="Paragraphedeliste"/>
              <w:numPr>
                <w:ilvl w:val="0"/>
                <w:numId w:val="4"/>
              </w:numPr>
              <w:rPr>
                <w:rFonts w:ascii="Arial" w:hAnsi="Arial" w:cs="Arial"/>
                <w:sz w:val="20"/>
                <w:szCs w:val="20"/>
              </w:rPr>
            </w:pPr>
            <w:r w:rsidRPr="003C41B4">
              <w:rPr>
                <w:rFonts w:ascii="Arial" w:hAnsi="Arial" w:cs="Arial"/>
                <w:sz w:val="20"/>
                <w:szCs w:val="20"/>
              </w:rPr>
              <w:t>Des besoins spécifiques dans le parcours de scolarisation des élèves avec troubles neurodéveloppementaux</w:t>
            </w:r>
          </w:p>
          <w:p w14:paraId="08CCCF64" w14:textId="3235617C" w:rsidR="006D3500" w:rsidRPr="00FD28EC" w:rsidRDefault="006D3500" w:rsidP="003C41B4">
            <w:pPr>
              <w:suppressAutoHyphens w:val="0"/>
              <w:ind w:left="360" w:right="-33"/>
              <w:contextualSpacing/>
              <w:jc w:val="both"/>
              <w:rPr>
                <w:rFonts w:ascii="Arial" w:eastAsia="Times New Roman" w:hAnsi="Arial" w:cs="Arial"/>
                <w:sz w:val="20"/>
                <w:szCs w:val="20"/>
              </w:rPr>
            </w:pPr>
          </w:p>
        </w:tc>
        <w:tc>
          <w:tcPr>
            <w:tcW w:w="5030" w:type="dxa"/>
            <w:gridSpan w:val="4"/>
          </w:tcPr>
          <w:p w14:paraId="466C5599" w14:textId="77777777" w:rsidR="00FD28EC" w:rsidRPr="00FD28EC" w:rsidRDefault="00FD28EC" w:rsidP="00FD28EC">
            <w:pPr>
              <w:spacing w:line="280" w:lineRule="exact"/>
              <w:rPr>
                <w:rFonts w:ascii="Arial" w:hAnsi="Arial" w:cs="Arial"/>
                <w:sz w:val="20"/>
                <w:szCs w:val="20"/>
              </w:rPr>
            </w:pPr>
            <w:r w:rsidRPr="00FD28EC">
              <w:rPr>
                <w:rFonts w:ascii="Arial" w:hAnsi="Arial" w:cs="Arial"/>
                <w:sz w:val="20"/>
                <w:szCs w:val="20"/>
              </w:rPr>
              <w:t>Professionnels du médico-social : approches et définition et troubles neurodéveloppementaux</w:t>
            </w:r>
          </w:p>
          <w:p w14:paraId="451CBA8E" w14:textId="77777777" w:rsidR="00FD28EC" w:rsidRPr="00FD28EC" w:rsidRDefault="00FD28EC" w:rsidP="00FD28EC">
            <w:pPr>
              <w:spacing w:line="280" w:lineRule="exact"/>
              <w:rPr>
                <w:rFonts w:ascii="Arial" w:hAnsi="Arial" w:cs="Arial"/>
                <w:sz w:val="20"/>
                <w:szCs w:val="20"/>
              </w:rPr>
            </w:pPr>
            <w:r w:rsidRPr="00FD28EC">
              <w:rPr>
                <w:rFonts w:ascii="Arial" w:hAnsi="Arial" w:cs="Arial"/>
                <w:sz w:val="20"/>
                <w:szCs w:val="20"/>
              </w:rPr>
              <w:t>Chercheurs : la conception universelle de l’apprentissage et des enjeux liés à l’Ecole inclusive</w:t>
            </w:r>
          </w:p>
          <w:p w14:paraId="7A2DA99B" w14:textId="77777777" w:rsidR="00FD28EC" w:rsidRPr="00FD28EC" w:rsidRDefault="00FD28EC" w:rsidP="00FD28EC">
            <w:pPr>
              <w:spacing w:line="280" w:lineRule="exact"/>
              <w:rPr>
                <w:rFonts w:ascii="Arial" w:hAnsi="Arial" w:cs="Arial"/>
                <w:sz w:val="20"/>
                <w:szCs w:val="20"/>
              </w:rPr>
            </w:pPr>
            <w:r w:rsidRPr="00FD28EC">
              <w:rPr>
                <w:rFonts w:ascii="Arial" w:hAnsi="Arial" w:cs="Arial"/>
                <w:sz w:val="20"/>
                <w:szCs w:val="20"/>
              </w:rPr>
              <w:t>Conseillers pédagogiques académiques et professeurs ressources : réponses pédagogiques</w:t>
            </w:r>
          </w:p>
          <w:p w14:paraId="3F5A2EFF" w14:textId="77777777" w:rsidR="006D3500" w:rsidRPr="00FD28EC" w:rsidRDefault="006D3500" w:rsidP="00FD28EC">
            <w:pPr>
              <w:contextualSpacing/>
              <w:rPr>
                <w:rFonts w:ascii="Arial" w:hAnsi="Arial" w:cs="Arial"/>
                <w:sz w:val="20"/>
                <w:szCs w:val="20"/>
              </w:rPr>
            </w:pPr>
          </w:p>
        </w:tc>
      </w:tr>
    </w:tbl>
    <w:p w14:paraId="09D40868" w14:textId="52422D43" w:rsidR="00855B9F" w:rsidRDefault="00855B9F" w:rsidP="00551C4D">
      <w:pPr>
        <w:tabs>
          <w:tab w:val="left" w:pos="2316"/>
        </w:tabs>
        <w:rPr>
          <w:rFonts w:ascii="Arial" w:eastAsia="Arial" w:hAnsi="Arial" w:cs="Arial"/>
          <w:sz w:val="20"/>
          <w:szCs w:val="20"/>
        </w:rPr>
      </w:pPr>
    </w:p>
    <w:p w14:paraId="4FCF377C" w14:textId="57294E5A" w:rsidR="006D3500" w:rsidRDefault="006D3500" w:rsidP="00551C4D">
      <w:pPr>
        <w:tabs>
          <w:tab w:val="left" w:pos="2316"/>
        </w:tabs>
        <w:rPr>
          <w:rFonts w:ascii="Arial" w:eastAsia="Arial" w:hAnsi="Arial" w:cs="Arial"/>
          <w:sz w:val="20"/>
          <w:szCs w:val="20"/>
        </w:rPr>
      </w:pPr>
    </w:p>
    <w:p w14:paraId="66AFA6D7" w14:textId="46967112" w:rsidR="006D3500" w:rsidRDefault="006D3500" w:rsidP="00551C4D">
      <w:pPr>
        <w:tabs>
          <w:tab w:val="left" w:pos="2316"/>
        </w:tabs>
        <w:rPr>
          <w:rFonts w:ascii="Arial" w:eastAsia="Arial" w:hAnsi="Arial" w:cs="Arial"/>
          <w:sz w:val="20"/>
          <w:szCs w:val="20"/>
        </w:rPr>
      </w:pPr>
    </w:p>
    <w:p w14:paraId="147C908A" w14:textId="492B59F0" w:rsidR="006D3500" w:rsidRDefault="006D3500" w:rsidP="00551C4D">
      <w:pPr>
        <w:tabs>
          <w:tab w:val="left" w:pos="2316"/>
        </w:tabs>
        <w:rPr>
          <w:rFonts w:ascii="Arial" w:eastAsia="Arial" w:hAnsi="Arial" w:cs="Arial"/>
          <w:sz w:val="20"/>
          <w:szCs w:val="20"/>
        </w:rPr>
      </w:pPr>
    </w:p>
    <w:p w14:paraId="1F263191" w14:textId="539792F0" w:rsidR="006D3500" w:rsidRDefault="006D3500" w:rsidP="00551C4D">
      <w:pPr>
        <w:tabs>
          <w:tab w:val="left" w:pos="2316"/>
        </w:tabs>
        <w:rPr>
          <w:rFonts w:ascii="Arial" w:eastAsia="Arial" w:hAnsi="Arial" w:cs="Arial"/>
          <w:sz w:val="20"/>
          <w:szCs w:val="20"/>
        </w:rPr>
      </w:pPr>
    </w:p>
    <w:p w14:paraId="78ECDD45" w14:textId="64293B39" w:rsidR="006D3500" w:rsidRDefault="006D3500" w:rsidP="00551C4D">
      <w:pPr>
        <w:tabs>
          <w:tab w:val="left" w:pos="2316"/>
        </w:tabs>
        <w:rPr>
          <w:rFonts w:ascii="Arial" w:eastAsia="Arial" w:hAnsi="Arial" w:cs="Arial"/>
          <w:sz w:val="20"/>
          <w:szCs w:val="20"/>
        </w:rPr>
      </w:pPr>
    </w:p>
    <w:p w14:paraId="1CD1ED2D" w14:textId="1D66F90C" w:rsidR="006D3500" w:rsidRDefault="006D3500" w:rsidP="00551C4D">
      <w:pPr>
        <w:tabs>
          <w:tab w:val="left" w:pos="2316"/>
        </w:tabs>
        <w:rPr>
          <w:rFonts w:ascii="Arial" w:eastAsia="Arial" w:hAnsi="Arial" w:cs="Arial"/>
          <w:sz w:val="20"/>
          <w:szCs w:val="20"/>
        </w:rPr>
      </w:pPr>
    </w:p>
    <w:p w14:paraId="126CF823" w14:textId="18B49706" w:rsidR="006D3500" w:rsidRDefault="006D3500" w:rsidP="00551C4D">
      <w:pPr>
        <w:tabs>
          <w:tab w:val="left" w:pos="2316"/>
        </w:tabs>
        <w:rPr>
          <w:rFonts w:ascii="Arial" w:eastAsia="Arial" w:hAnsi="Arial" w:cs="Arial"/>
          <w:sz w:val="20"/>
          <w:szCs w:val="20"/>
        </w:rPr>
      </w:pPr>
    </w:p>
    <w:p w14:paraId="63128B35" w14:textId="4D27D03C" w:rsidR="006D3500" w:rsidRDefault="006D3500" w:rsidP="00551C4D">
      <w:pPr>
        <w:tabs>
          <w:tab w:val="left" w:pos="2316"/>
        </w:tabs>
        <w:rPr>
          <w:rFonts w:ascii="Arial" w:eastAsia="Arial" w:hAnsi="Arial" w:cs="Arial"/>
          <w:sz w:val="20"/>
          <w:szCs w:val="20"/>
        </w:rPr>
      </w:pPr>
    </w:p>
    <w:p w14:paraId="0B6C63E5" w14:textId="6909AD54" w:rsidR="006D3500" w:rsidRDefault="006D3500" w:rsidP="00551C4D">
      <w:pPr>
        <w:tabs>
          <w:tab w:val="left" w:pos="2316"/>
        </w:tabs>
        <w:rPr>
          <w:rFonts w:ascii="Arial" w:eastAsia="Arial" w:hAnsi="Arial" w:cs="Arial"/>
          <w:sz w:val="20"/>
          <w:szCs w:val="20"/>
        </w:rPr>
      </w:pPr>
    </w:p>
    <w:p w14:paraId="334B71AB" w14:textId="5965DDD0" w:rsidR="006D3500" w:rsidRDefault="006D3500" w:rsidP="00551C4D">
      <w:pPr>
        <w:tabs>
          <w:tab w:val="left" w:pos="2316"/>
        </w:tabs>
        <w:rPr>
          <w:rFonts w:ascii="Arial" w:eastAsia="Arial" w:hAnsi="Arial" w:cs="Arial"/>
          <w:sz w:val="20"/>
          <w:szCs w:val="20"/>
        </w:rPr>
      </w:pPr>
    </w:p>
    <w:p w14:paraId="33FB517A" w14:textId="32C73EC8" w:rsidR="006D3500" w:rsidRDefault="006D3500" w:rsidP="00551C4D">
      <w:pPr>
        <w:tabs>
          <w:tab w:val="left" w:pos="2316"/>
        </w:tabs>
        <w:rPr>
          <w:rFonts w:ascii="Arial" w:eastAsia="Arial" w:hAnsi="Arial" w:cs="Arial"/>
          <w:sz w:val="20"/>
          <w:szCs w:val="20"/>
        </w:rPr>
      </w:pPr>
    </w:p>
    <w:p w14:paraId="20C044A4" w14:textId="02E33507" w:rsidR="006D3500" w:rsidRDefault="006D3500" w:rsidP="00551C4D">
      <w:pPr>
        <w:tabs>
          <w:tab w:val="left" w:pos="2316"/>
        </w:tabs>
        <w:rPr>
          <w:rFonts w:ascii="Arial" w:eastAsia="Arial" w:hAnsi="Arial" w:cs="Arial"/>
          <w:sz w:val="20"/>
          <w:szCs w:val="20"/>
        </w:rPr>
      </w:pPr>
    </w:p>
    <w:p w14:paraId="61760A3C" w14:textId="20523EC8" w:rsidR="006D3500" w:rsidRDefault="006D3500" w:rsidP="00551C4D">
      <w:pPr>
        <w:tabs>
          <w:tab w:val="left" w:pos="2316"/>
        </w:tabs>
        <w:rPr>
          <w:rFonts w:ascii="Arial" w:eastAsia="Arial" w:hAnsi="Arial" w:cs="Arial"/>
          <w:sz w:val="20"/>
          <w:szCs w:val="20"/>
        </w:rPr>
      </w:pPr>
    </w:p>
    <w:p w14:paraId="0E3F350F" w14:textId="27A1DB5E" w:rsidR="006D3500" w:rsidRDefault="006D3500" w:rsidP="00551C4D">
      <w:pPr>
        <w:tabs>
          <w:tab w:val="left" w:pos="2316"/>
        </w:tabs>
        <w:rPr>
          <w:rFonts w:ascii="Arial" w:eastAsia="Arial" w:hAnsi="Arial" w:cs="Arial"/>
          <w:sz w:val="20"/>
          <w:szCs w:val="20"/>
        </w:rPr>
      </w:pPr>
    </w:p>
    <w:p w14:paraId="07697028" w14:textId="554C0BD3" w:rsidR="006D3500" w:rsidRDefault="006D3500" w:rsidP="00551C4D">
      <w:pPr>
        <w:tabs>
          <w:tab w:val="left" w:pos="2316"/>
        </w:tabs>
        <w:rPr>
          <w:rFonts w:ascii="Arial" w:eastAsia="Arial" w:hAnsi="Arial" w:cs="Arial"/>
          <w:sz w:val="20"/>
          <w:szCs w:val="20"/>
        </w:rPr>
      </w:pPr>
    </w:p>
    <w:p w14:paraId="616E782A" w14:textId="0C44AA1F" w:rsidR="006D3500" w:rsidRDefault="006D3500" w:rsidP="00551C4D">
      <w:pPr>
        <w:tabs>
          <w:tab w:val="left" w:pos="2316"/>
        </w:tabs>
        <w:rPr>
          <w:rFonts w:ascii="Arial" w:eastAsia="Arial" w:hAnsi="Arial" w:cs="Arial"/>
          <w:sz w:val="20"/>
          <w:szCs w:val="20"/>
        </w:rPr>
      </w:pPr>
    </w:p>
    <w:p w14:paraId="413F2DB2" w14:textId="18A8A8A3" w:rsidR="006D3500" w:rsidRDefault="006D3500" w:rsidP="00551C4D">
      <w:pPr>
        <w:tabs>
          <w:tab w:val="left" w:pos="2316"/>
        </w:tabs>
        <w:rPr>
          <w:rFonts w:ascii="Arial" w:eastAsia="Arial" w:hAnsi="Arial" w:cs="Arial"/>
          <w:sz w:val="20"/>
          <w:szCs w:val="20"/>
        </w:rPr>
      </w:pPr>
    </w:p>
    <w:p w14:paraId="195A33DC" w14:textId="24895122" w:rsidR="006D3500" w:rsidRDefault="006D3500" w:rsidP="00551C4D">
      <w:pPr>
        <w:tabs>
          <w:tab w:val="left" w:pos="2316"/>
        </w:tabs>
        <w:rPr>
          <w:rFonts w:ascii="Arial" w:eastAsia="Arial" w:hAnsi="Arial" w:cs="Arial"/>
          <w:sz w:val="20"/>
          <w:szCs w:val="20"/>
        </w:rPr>
      </w:pPr>
    </w:p>
    <w:p w14:paraId="42FA4FD5" w14:textId="3DB4530B" w:rsidR="006D3500" w:rsidRDefault="006D3500" w:rsidP="00551C4D">
      <w:pPr>
        <w:tabs>
          <w:tab w:val="left" w:pos="2316"/>
        </w:tabs>
        <w:rPr>
          <w:rFonts w:ascii="Arial" w:eastAsia="Arial" w:hAnsi="Arial" w:cs="Arial"/>
          <w:sz w:val="20"/>
          <w:szCs w:val="20"/>
        </w:rPr>
      </w:pPr>
    </w:p>
    <w:p w14:paraId="49E2A1AA" w14:textId="19FE026F" w:rsidR="006D3500" w:rsidRDefault="006D3500" w:rsidP="00551C4D">
      <w:pPr>
        <w:tabs>
          <w:tab w:val="left" w:pos="2316"/>
        </w:tabs>
        <w:rPr>
          <w:rFonts w:ascii="Arial" w:eastAsia="Arial" w:hAnsi="Arial" w:cs="Arial"/>
          <w:sz w:val="20"/>
          <w:szCs w:val="20"/>
        </w:rPr>
      </w:pPr>
    </w:p>
    <w:p w14:paraId="40B0241B" w14:textId="39446D13" w:rsidR="006D3500" w:rsidRDefault="006D3500" w:rsidP="00551C4D">
      <w:pPr>
        <w:tabs>
          <w:tab w:val="left" w:pos="2316"/>
        </w:tabs>
        <w:rPr>
          <w:rFonts w:ascii="Arial" w:eastAsia="Arial" w:hAnsi="Arial" w:cs="Arial"/>
          <w:sz w:val="20"/>
          <w:szCs w:val="20"/>
        </w:rPr>
      </w:pPr>
    </w:p>
    <w:p w14:paraId="11193DF5" w14:textId="5EDA5829" w:rsidR="006D3500" w:rsidRDefault="006D3500" w:rsidP="00551C4D">
      <w:pPr>
        <w:tabs>
          <w:tab w:val="left" w:pos="2316"/>
        </w:tabs>
        <w:rPr>
          <w:rFonts w:ascii="Arial" w:eastAsia="Arial" w:hAnsi="Arial" w:cs="Arial"/>
          <w:sz w:val="20"/>
          <w:szCs w:val="20"/>
        </w:rPr>
      </w:pPr>
    </w:p>
    <w:p w14:paraId="79750B8F" w14:textId="6313D8DA" w:rsidR="006D3500" w:rsidRDefault="006D3500" w:rsidP="00551C4D">
      <w:pPr>
        <w:tabs>
          <w:tab w:val="left" w:pos="2316"/>
        </w:tabs>
        <w:rPr>
          <w:rFonts w:ascii="Arial" w:eastAsia="Arial" w:hAnsi="Arial" w:cs="Arial"/>
          <w:sz w:val="20"/>
          <w:szCs w:val="20"/>
        </w:rPr>
      </w:pPr>
    </w:p>
    <w:p w14:paraId="2C1960F6" w14:textId="095A5F84" w:rsidR="003042BC" w:rsidRPr="007A10BE" w:rsidRDefault="003042BC" w:rsidP="00551C4D">
      <w:pPr>
        <w:tabs>
          <w:tab w:val="left" w:pos="2316"/>
        </w:tabs>
        <w:rPr>
          <w:rFonts w:ascii="Arial" w:eastAsia="Arial" w:hAnsi="Arial" w:cs="Arial"/>
          <w:sz w:val="20"/>
          <w:szCs w:val="20"/>
        </w:rPr>
      </w:pPr>
    </w:p>
    <w:p w14:paraId="39FA0A10" w14:textId="71220A23" w:rsidR="003042BC" w:rsidRPr="007A10BE" w:rsidRDefault="003042BC" w:rsidP="00551C4D">
      <w:pPr>
        <w:tabs>
          <w:tab w:val="left" w:pos="2316"/>
        </w:tabs>
        <w:rPr>
          <w:rFonts w:ascii="Arial" w:eastAsia="Arial" w:hAnsi="Arial" w:cs="Arial"/>
          <w:sz w:val="20"/>
          <w:szCs w:val="20"/>
        </w:rPr>
      </w:pPr>
    </w:p>
    <w:p w14:paraId="59161714" w14:textId="5380A03D" w:rsidR="003042BC" w:rsidRPr="007A10BE" w:rsidRDefault="003042BC" w:rsidP="00551C4D">
      <w:pPr>
        <w:tabs>
          <w:tab w:val="left" w:pos="2316"/>
        </w:tabs>
        <w:rPr>
          <w:rFonts w:ascii="Arial" w:eastAsia="Arial" w:hAnsi="Arial" w:cs="Arial"/>
          <w:sz w:val="20"/>
          <w:szCs w:val="20"/>
        </w:rPr>
      </w:pPr>
    </w:p>
    <w:p w14:paraId="5A67C17B" w14:textId="77777777" w:rsidR="00190408" w:rsidRPr="007A10BE" w:rsidRDefault="00190408" w:rsidP="00190408">
      <w:pPr>
        <w:ind w:right="-33"/>
        <w:contextualSpacing/>
        <w:jc w:val="both"/>
        <w:rPr>
          <w:rFonts w:ascii="Arial" w:hAnsi="Arial" w:cs="Arial"/>
          <w:b/>
          <w:color w:val="FF0000"/>
          <w:sz w:val="20"/>
          <w:szCs w:val="20"/>
          <w:lang w:eastAsia="en-US"/>
        </w:rPr>
      </w:pPr>
    </w:p>
    <w:tbl>
      <w:tblPr>
        <w:tblStyle w:val="Grilledutableau48"/>
        <w:tblW w:w="10632" w:type="dxa"/>
        <w:tblInd w:w="-714" w:type="dxa"/>
        <w:tblLook w:val="04A0" w:firstRow="1" w:lastRow="0" w:firstColumn="1" w:lastColumn="0" w:noHBand="0" w:noVBand="1"/>
      </w:tblPr>
      <w:tblGrid>
        <w:gridCol w:w="4111"/>
        <w:gridCol w:w="1491"/>
        <w:gridCol w:w="352"/>
        <w:gridCol w:w="1276"/>
        <w:gridCol w:w="1134"/>
        <w:gridCol w:w="2268"/>
      </w:tblGrid>
      <w:tr w:rsidR="00190408" w:rsidRPr="007A10BE" w14:paraId="30F316E4" w14:textId="77777777" w:rsidTr="002D64F7">
        <w:tc>
          <w:tcPr>
            <w:tcW w:w="10632" w:type="dxa"/>
            <w:gridSpan w:val="6"/>
            <w:shd w:val="clear" w:color="auto" w:fill="E7E6E6" w:themeFill="background2"/>
            <w:vAlign w:val="center"/>
          </w:tcPr>
          <w:p w14:paraId="59767854" w14:textId="7229D392" w:rsidR="00190408" w:rsidRPr="007A10BE" w:rsidRDefault="00F61A3A" w:rsidP="00855B9F">
            <w:pPr>
              <w:tabs>
                <w:tab w:val="left" w:pos="2316"/>
              </w:tabs>
              <w:jc w:val="center"/>
              <w:rPr>
                <w:rFonts w:ascii="Arial" w:hAnsi="Arial" w:cs="Arial"/>
                <w:color w:val="4472C4" w:themeColor="accent5"/>
                <w:sz w:val="20"/>
                <w:szCs w:val="20"/>
              </w:rPr>
            </w:pPr>
            <w:r>
              <w:rPr>
                <w:rFonts w:ascii="Arial" w:hAnsi="Arial" w:cs="Arial"/>
                <w:b/>
                <w:color w:val="FF0000"/>
                <w:sz w:val="20"/>
                <w:szCs w:val="20"/>
              </w:rPr>
              <w:lastRenderedPageBreak/>
              <w:t>Identifiant : 22NDGS6048</w:t>
            </w:r>
          </w:p>
        </w:tc>
      </w:tr>
      <w:tr w:rsidR="00190408" w:rsidRPr="007A10BE" w14:paraId="3D1CA2FE" w14:textId="77777777" w:rsidTr="002D64F7">
        <w:tc>
          <w:tcPr>
            <w:tcW w:w="4111" w:type="dxa"/>
          </w:tcPr>
          <w:p w14:paraId="78C203A3" w14:textId="77777777" w:rsidR="00190408" w:rsidRPr="00FD28EC" w:rsidRDefault="00190408" w:rsidP="00190408">
            <w:pPr>
              <w:ind w:right="-33"/>
              <w:contextualSpacing/>
              <w:jc w:val="center"/>
              <w:rPr>
                <w:rFonts w:ascii="Arial" w:hAnsi="Arial" w:cs="Arial"/>
                <w:b/>
                <w:sz w:val="20"/>
                <w:szCs w:val="20"/>
              </w:rPr>
            </w:pPr>
            <w:r w:rsidRPr="00FD28EC">
              <w:rPr>
                <w:rFonts w:ascii="Arial" w:hAnsi="Arial" w:cs="Arial"/>
                <w:b/>
                <w:sz w:val="20"/>
                <w:szCs w:val="20"/>
              </w:rPr>
              <w:t>Titre</w:t>
            </w:r>
          </w:p>
        </w:tc>
        <w:tc>
          <w:tcPr>
            <w:tcW w:w="1843" w:type="dxa"/>
            <w:gridSpan w:val="2"/>
          </w:tcPr>
          <w:p w14:paraId="46128A1D" w14:textId="77777777" w:rsidR="00190408" w:rsidRPr="00FD28EC" w:rsidRDefault="00190408" w:rsidP="00190408">
            <w:pPr>
              <w:ind w:right="-33"/>
              <w:contextualSpacing/>
              <w:jc w:val="center"/>
              <w:rPr>
                <w:rFonts w:ascii="Arial" w:hAnsi="Arial" w:cs="Arial"/>
                <w:b/>
                <w:sz w:val="20"/>
                <w:szCs w:val="20"/>
              </w:rPr>
            </w:pPr>
            <w:r w:rsidRPr="00FD28EC">
              <w:rPr>
                <w:rFonts w:ascii="Arial" w:hAnsi="Arial" w:cs="Arial"/>
                <w:b/>
                <w:sz w:val="20"/>
                <w:szCs w:val="20"/>
              </w:rPr>
              <w:t>Durée</w:t>
            </w:r>
          </w:p>
        </w:tc>
        <w:tc>
          <w:tcPr>
            <w:tcW w:w="2410" w:type="dxa"/>
            <w:gridSpan w:val="2"/>
          </w:tcPr>
          <w:p w14:paraId="504944CA" w14:textId="77777777" w:rsidR="00190408" w:rsidRPr="00FD28EC" w:rsidRDefault="00190408" w:rsidP="00190408">
            <w:pPr>
              <w:ind w:right="-33"/>
              <w:contextualSpacing/>
              <w:jc w:val="center"/>
              <w:rPr>
                <w:rFonts w:ascii="Arial" w:hAnsi="Arial" w:cs="Arial"/>
                <w:b/>
                <w:sz w:val="20"/>
                <w:szCs w:val="20"/>
              </w:rPr>
            </w:pPr>
            <w:r w:rsidRPr="00FD28EC">
              <w:rPr>
                <w:rFonts w:ascii="Arial" w:hAnsi="Arial" w:cs="Arial"/>
                <w:b/>
                <w:sz w:val="20"/>
                <w:szCs w:val="20"/>
              </w:rPr>
              <w:t>Dates</w:t>
            </w:r>
          </w:p>
        </w:tc>
        <w:tc>
          <w:tcPr>
            <w:tcW w:w="2268" w:type="dxa"/>
          </w:tcPr>
          <w:p w14:paraId="25E0D373" w14:textId="77777777" w:rsidR="00190408" w:rsidRPr="00FD28EC" w:rsidRDefault="00190408" w:rsidP="00190408">
            <w:pPr>
              <w:ind w:right="-33"/>
              <w:contextualSpacing/>
              <w:jc w:val="center"/>
              <w:rPr>
                <w:rFonts w:ascii="Arial" w:hAnsi="Arial" w:cs="Arial"/>
                <w:b/>
                <w:sz w:val="20"/>
                <w:szCs w:val="20"/>
              </w:rPr>
            </w:pPr>
            <w:r w:rsidRPr="00FD28EC">
              <w:rPr>
                <w:rFonts w:ascii="Arial" w:hAnsi="Arial" w:cs="Arial"/>
                <w:b/>
                <w:sz w:val="20"/>
                <w:szCs w:val="20"/>
              </w:rPr>
              <w:t>Nombre de participants prévus</w:t>
            </w:r>
          </w:p>
        </w:tc>
      </w:tr>
      <w:tr w:rsidR="00190408" w:rsidRPr="007A10BE" w14:paraId="76B83AE1" w14:textId="77777777" w:rsidTr="002D64F7">
        <w:tc>
          <w:tcPr>
            <w:tcW w:w="4111" w:type="dxa"/>
            <w:vAlign w:val="center"/>
          </w:tcPr>
          <w:p w14:paraId="0EA5B74E" w14:textId="77777777" w:rsidR="00190408" w:rsidRPr="007A10BE" w:rsidRDefault="00190408" w:rsidP="00190408">
            <w:pPr>
              <w:ind w:right="-33"/>
              <w:contextualSpacing/>
              <w:jc w:val="center"/>
              <w:rPr>
                <w:rFonts w:ascii="Arial" w:hAnsi="Arial" w:cs="Arial"/>
                <w:sz w:val="20"/>
                <w:szCs w:val="20"/>
              </w:rPr>
            </w:pPr>
          </w:p>
          <w:p w14:paraId="0675D453" w14:textId="77777777" w:rsidR="00190408" w:rsidRPr="007A10BE" w:rsidRDefault="00190408" w:rsidP="00190408">
            <w:pPr>
              <w:ind w:right="-33"/>
              <w:contextualSpacing/>
              <w:jc w:val="center"/>
              <w:rPr>
                <w:rFonts w:ascii="Arial" w:hAnsi="Arial" w:cs="Arial"/>
                <w:b/>
                <w:color w:val="002060"/>
                <w:sz w:val="20"/>
                <w:szCs w:val="20"/>
              </w:rPr>
            </w:pPr>
            <w:r w:rsidRPr="007A10BE">
              <w:rPr>
                <w:rFonts w:ascii="Arial" w:hAnsi="Arial" w:cs="Arial"/>
                <w:b/>
                <w:color w:val="002060"/>
                <w:sz w:val="20"/>
                <w:szCs w:val="20"/>
              </w:rPr>
              <w:t>La surdité, ses conséquences et ses étayages</w:t>
            </w:r>
          </w:p>
          <w:p w14:paraId="715F3556" w14:textId="77777777" w:rsidR="00190408" w:rsidRPr="007A10BE" w:rsidRDefault="00190408" w:rsidP="00190408">
            <w:pPr>
              <w:ind w:right="-33"/>
              <w:contextualSpacing/>
              <w:jc w:val="center"/>
              <w:rPr>
                <w:rFonts w:ascii="Arial" w:hAnsi="Arial" w:cs="Arial"/>
                <w:sz w:val="20"/>
                <w:szCs w:val="20"/>
              </w:rPr>
            </w:pPr>
          </w:p>
        </w:tc>
        <w:tc>
          <w:tcPr>
            <w:tcW w:w="1843" w:type="dxa"/>
            <w:gridSpan w:val="2"/>
            <w:vAlign w:val="center"/>
          </w:tcPr>
          <w:p w14:paraId="6C8E257E" w14:textId="77777777" w:rsidR="00190408" w:rsidRPr="007A10BE" w:rsidRDefault="00190408" w:rsidP="00190408">
            <w:pPr>
              <w:ind w:right="-33"/>
              <w:contextualSpacing/>
              <w:jc w:val="center"/>
              <w:rPr>
                <w:rFonts w:ascii="Arial" w:hAnsi="Arial" w:cs="Arial"/>
                <w:sz w:val="20"/>
                <w:szCs w:val="20"/>
              </w:rPr>
            </w:pPr>
            <w:r w:rsidRPr="007A10BE">
              <w:rPr>
                <w:rFonts w:ascii="Arial" w:hAnsi="Arial" w:cs="Arial"/>
                <w:sz w:val="20"/>
                <w:szCs w:val="20"/>
              </w:rPr>
              <w:t>25h</w:t>
            </w:r>
          </w:p>
        </w:tc>
        <w:tc>
          <w:tcPr>
            <w:tcW w:w="2410" w:type="dxa"/>
            <w:gridSpan w:val="2"/>
            <w:vAlign w:val="center"/>
          </w:tcPr>
          <w:p w14:paraId="2441395A" w14:textId="77777777" w:rsidR="00190408" w:rsidRPr="007A10BE" w:rsidRDefault="00190408" w:rsidP="00190408">
            <w:pPr>
              <w:ind w:right="-33"/>
              <w:contextualSpacing/>
              <w:rPr>
                <w:rFonts w:ascii="Arial" w:hAnsi="Arial" w:cs="Arial"/>
                <w:sz w:val="20"/>
                <w:szCs w:val="20"/>
              </w:rPr>
            </w:pPr>
            <w:r w:rsidRPr="007A10BE">
              <w:rPr>
                <w:rFonts w:ascii="Arial" w:hAnsi="Arial" w:cs="Arial"/>
                <w:sz w:val="20"/>
                <w:szCs w:val="20"/>
              </w:rPr>
              <w:t>24 et 25 octobre 2022</w:t>
            </w:r>
          </w:p>
          <w:p w14:paraId="7541FECB" w14:textId="77777777" w:rsidR="00190408" w:rsidRPr="007A10BE" w:rsidRDefault="00190408" w:rsidP="00190408">
            <w:pPr>
              <w:ind w:right="-33"/>
              <w:contextualSpacing/>
              <w:jc w:val="center"/>
              <w:rPr>
                <w:rFonts w:ascii="Arial" w:hAnsi="Arial" w:cs="Arial"/>
                <w:sz w:val="20"/>
                <w:szCs w:val="20"/>
              </w:rPr>
            </w:pPr>
            <w:r w:rsidRPr="007A10BE">
              <w:rPr>
                <w:rFonts w:ascii="Arial" w:hAnsi="Arial" w:cs="Arial"/>
                <w:sz w:val="20"/>
                <w:szCs w:val="20"/>
              </w:rPr>
              <w:t>et</w:t>
            </w:r>
          </w:p>
          <w:p w14:paraId="7FD8AE6C" w14:textId="77777777" w:rsidR="00190408" w:rsidRPr="007A10BE" w:rsidRDefault="00190408" w:rsidP="00190408">
            <w:pPr>
              <w:ind w:right="-33"/>
              <w:contextualSpacing/>
              <w:rPr>
                <w:rFonts w:ascii="Arial" w:hAnsi="Arial" w:cs="Arial"/>
                <w:sz w:val="20"/>
                <w:szCs w:val="20"/>
              </w:rPr>
            </w:pPr>
            <w:r w:rsidRPr="007A10BE">
              <w:rPr>
                <w:rFonts w:ascii="Arial" w:hAnsi="Arial" w:cs="Arial"/>
                <w:sz w:val="20"/>
                <w:szCs w:val="20"/>
              </w:rPr>
              <w:t>6 et 7 février 2023</w:t>
            </w:r>
          </w:p>
        </w:tc>
        <w:tc>
          <w:tcPr>
            <w:tcW w:w="2268" w:type="dxa"/>
            <w:vAlign w:val="center"/>
          </w:tcPr>
          <w:p w14:paraId="36A86F07" w14:textId="77777777" w:rsidR="00190408" w:rsidRPr="007A10BE" w:rsidRDefault="00190408" w:rsidP="00190408">
            <w:pPr>
              <w:ind w:right="-33"/>
              <w:contextualSpacing/>
              <w:jc w:val="center"/>
              <w:rPr>
                <w:rFonts w:ascii="Arial" w:hAnsi="Arial" w:cs="Arial"/>
                <w:sz w:val="20"/>
                <w:szCs w:val="20"/>
              </w:rPr>
            </w:pPr>
            <w:r w:rsidRPr="007A10BE">
              <w:rPr>
                <w:rFonts w:ascii="Arial" w:hAnsi="Arial" w:cs="Arial"/>
                <w:sz w:val="20"/>
                <w:szCs w:val="20"/>
              </w:rPr>
              <w:t>20</w:t>
            </w:r>
          </w:p>
        </w:tc>
      </w:tr>
      <w:tr w:rsidR="00190408" w:rsidRPr="007A10BE" w14:paraId="1A2F3CDF" w14:textId="77777777" w:rsidTr="002D64F7">
        <w:tc>
          <w:tcPr>
            <w:tcW w:w="4111" w:type="dxa"/>
          </w:tcPr>
          <w:p w14:paraId="14B7B3B1" w14:textId="77777777" w:rsidR="00190408" w:rsidRPr="005D3FFA" w:rsidRDefault="00190408" w:rsidP="00190408">
            <w:pPr>
              <w:ind w:right="-33"/>
              <w:contextualSpacing/>
              <w:jc w:val="center"/>
              <w:rPr>
                <w:rFonts w:ascii="Arial" w:hAnsi="Arial" w:cs="Arial"/>
                <w:b/>
                <w:sz w:val="20"/>
                <w:szCs w:val="20"/>
              </w:rPr>
            </w:pPr>
            <w:r w:rsidRPr="005D3FFA">
              <w:rPr>
                <w:rFonts w:ascii="Arial" w:hAnsi="Arial" w:cs="Arial"/>
                <w:b/>
                <w:sz w:val="20"/>
                <w:szCs w:val="20"/>
              </w:rPr>
              <w:t>Public concerné</w:t>
            </w:r>
          </w:p>
        </w:tc>
        <w:tc>
          <w:tcPr>
            <w:tcW w:w="3119" w:type="dxa"/>
            <w:gridSpan w:val="3"/>
          </w:tcPr>
          <w:p w14:paraId="66753AC8" w14:textId="77777777" w:rsidR="00190408" w:rsidRPr="005D3FFA" w:rsidRDefault="00190408" w:rsidP="00190408">
            <w:pPr>
              <w:ind w:right="-33"/>
              <w:contextualSpacing/>
              <w:jc w:val="center"/>
              <w:rPr>
                <w:rFonts w:ascii="Arial" w:hAnsi="Arial" w:cs="Arial"/>
                <w:b/>
                <w:sz w:val="20"/>
                <w:szCs w:val="20"/>
              </w:rPr>
            </w:pPr>
            <w:r w:rsidRPr="005D3FFA">
              <w:rPr>
                <w:rFonts w:ascii="Arial" w:hAnsi="Arial" w:cs="Arial"/>
                <w:b/>
                <w:sz w:val="20"/>
                <w:szCs w:val="20"/>
              </w:rPr>
              <w:t>Lieu de stage</w:t>
            </w:r>
          </w:p>
        </w:tc>
        <w:tc>
          <w:tcPr>
            <w:tcW w:w="3402" w:type="dxa"/>
            <w:gridSpan w:val="2"/>
          </w:tcPr>
          <w:p w14:paraId="3A5CEE50" w14:textId="77777777" w:rsidR="00190408" w:rsidRPr="005D3FFA" w:rsidRDefault="00190408" w:rsidP="00190408">
            <w:pPr>
              <w:ind w:right="-33"/>
              <w:contextualSpacing/>
              <w:jc w:val="center"/>
              <w:rPr>
                <w:rFonts w:ascii="Arial" w:hAnsi="Arial" w:cs="Arial"/>
                <w:b/>
                <w:sz w:val="20"/>
                <w:szCs w:val="20"/>
              </w:rPr>
            </w:pPr>
            <w:r w:rsidRPr="005D3FFA">
              <w:rPr>
                <w:rFonts w:ascii="Arial" w:hAnsi="Arial" w:cs="Arial"/>
                <w:b/>
                <w:sz w:val="20"/>
                <w:szCs w:val="20"/>
              </w:rPr>
              <w:t>Opérateur principal</w:t>
            </w:r>
          </w:p>
        </w:tc>
      </w:tr>
      <w:tr w:rsidR="00190408" w:rsidRPr="007A10BE" w14:paraId="36CEFF53" w14:textId="77777777" w:rsidTr="002D64F7">
        <w:tc>
          <w:tcPr>
            <w:tcW w:w="4111" w:type="dxa"/>
          </w:tcPr>
          <w:p w14:paraId="213EE745" w14:textId="77777777" w:rsidR="00190408" w:rsidRPr="007A10BE" w:rsidRDefault="00190408" w:rsidP="00190408">
            <w:pPr>
              <w:contextualSpacing/>
              <w:rPr>
                <w:rFonts w:ascii="Arial" w:hAnsi="Arial" w:cs="Arial"/>
                <w:sz w:val="20"/>
                <w:szCs w:val="20"/>
              </w:rPr>
            </w:pPr>
            <w:r w:rsidRPr="007A10BE">
              <w:rPr>
                <w:rFonts w:ascii="Arial" w:hAnsi="Arial" w:cs="Arial"/>
                <w:sz w:val="20"/>
                <w:szCs w:val="20"/>
              </w:rPr>
              <w:t>Enseignants titulaires du CAPPEI, enseignants non spécialisés, personnels non enseignants (AESH, personnel de direction…) dans une logique pluri-catégorielle</w:t>
            </w:r>
          </w:p>
        </w:tc>
        <w:tc>
          <w:tcPr>
            <w:tcW w:w="3119" w:type="dxa"/>
            <w:gridSpan w:val="3"/>
          </w:tcPr>
          <w:p w14:paraId="053AF4A6" w14:textId="77777777" w:rsidR="00190408" w:rsidRPr="007A10BE" w:rsidRDefault="00190408" w:rsidP="00190408">
            <w:pPr>
              <w:ind w:right="-33"/>
              <w:contextualSpacing/>
              <w:jc w:val="both"/>
              <w:rPr>
                <w:rFonts w:ascii="Arial" w:hAnsi="Arial" w:cs="Arial"/>
                <w:sz w:val="20"/>
                <w:szCs w:val="20"/>
              </w:rPr>
            </w:pPr>
            <w:r w:rsidRPr="007A10BE">
              <w:rPr>
                <w:rFonts w:ascii="Arial" w:hAnsi="Arial" w:cs="Arial"/>
                <w:sz w:val="20"/>
                <w:szCs w:val="20"/>
              </w:rPr>
              <w:t>Rectorat de Bordeaux ou INJS de Gradignan</w:t>
            </w:r>
          </w:p>
        </w:tc>
        <w:tc>
          <w:tcPr>
            <w:tcW w:w="3402" w:type="dxa"/>
            <w:gridSpan w:val="2"/>
          </w:tcPr>
          <w:p w14:paraId="41C828B8" w14:textId="77777777" w:rsidR="00190408" w:rsidRPr="007A10BE" w:rsidRDefault="00190408" w:rsidP="00190408">
            <w:pPr>
              <w:ind w:right="-33"/>
              <w:contextualSpacing/>
              <w:jc w:val="both"/>
              <w:rPr>
                <w:rFonts w:ascii="Arial" w:hAnsi="Arial" w:cs="Arial"/>
                <w:sz w:val="20"/>
                <w:szCs w:val="20"/>
              </w:rPr>
            </w:pPr>
            <w:r w:rsidRPr="007A10BE">
              <w:rPr>
                <w:rFonts w:ascii="Arial" w:hAnsi="Arial" w:cs="Arial"/>
                <w:sz w:val="20"/>
                <w:szCs w:val="20"/>
              </w:rPr>
              <w:t>INJS de Gradignan et Rectorat de Bordeaux</w:t>
            </w:r>
          </w:p>
        </w:tc>
      </w:tr>
      <w:tr w:rsidR="00190408" w:rsidRPr="007A10BE" w14:paraId="2653F0F8" w14:textId="77777777" w:rsidTr="002D64F7">
        <w:tc>
          <w:tcPr>
            <w:tcW w:w="10632" w:type="dxa"/>
            <w:gridSpan w:val="6"/>
          </w:tcPr>
          <w:p w14:paraId="3E25DCE2" w14:textId="77777777" w:rsidR="00190408" w:rsidRPr="007A10BE" w:rsidRDefault="00190408" w:rsidP="00190408">
            <w:pPr>
              <w:contextualSpacing/>
              <w:rPr>
                <w:rFonts w:ascii="Arial" w:hAnsi="Arial" w:cs="Arial"/>
                <w:sz w:val="20"/>
                <w:szCs w:val="20"/>
              </w:rPr>
            </w:pPr>
            <w:r w:rsidRPr="007A10BE">
              <w:rPr>
                <w:rFonts w:ascii="Arial" w:hAnsi="Arial" w:cs="Arial"/>
                <w:sz w:val="20"/>
                <w:szCs w:val="20"/>
              </w:rPr>
              <w:t xml:space="preserve">Objectifs : </w:t>
            </w:r>
          </w:p>
          <w:p w14:paraId="4D9799C0" w14:textId="77777777" w:rsidR="00190408" w:rsidRPr="007A10BE" w:rsidRDefault="00190408" w:rsidP="00613A83">
            <w:pPr>
              <w:numPr>
                <w:ilvl w:val="0"/>
                <w:numId w:val="35"/>
              </w:numPr>
              <w:suppressAutoHyphens w:val="0"/>
              <w:contextualSpacing/>
              <w:rPr>
                <w:rFonts w:ascii="Arial" w:eastAsia="Times New Roman" w:hAnsi="Arial" w:cs="Arial"/>
                <w:sz w:val="20"/>
                <w:szCs w:val="20"/>
              </w:rPr>
            </w:pPr>
            <w:r w:rsidRPr="007A10BE">
              <w:rPr>
                <w:rFonts w:ascii="Arial" w:eastAsia="Times New Roman" w:hAnsi="Arial" w:cs="Arial"/>
                <w:sz w:val="20"/>
                <w:szCs w:val="20"/>
              </w:rPr>
              <w:t>Apporter aux équipes les informations nécessaires à la mise en œuvre d’une pédagogie réfléchie et adaptée aux besoins d’élèves déficients auditifs.</w:t>
            </w:r>
          </w:p>
          <w:p w14:paraId="4BF237CF" w14:textId="4D6D8947" w:rsidR="00190408" w:rsidRPr="007A10BE" w:rsidRDefault="00190408" w:rsidP="00613A83">
            <w:pPr>
              <w:numPr>
                <w:ilvl w:val="0"/>
                <w:numId w:val="35"/>
              </w:numPr>
              <w:suppressAutoHyphens w:val="0"/>
              <w:contextualSpacing/>
              <w:rPr>
                <w:rFonts w:ascii="Arial" w:eastAsia="Times New Roman" w:hAnsi="Arial" w:cs="Arial"/>
                <w:sz w:val="20"/>
                <w:szCs w:val="20"/>
              </w:rPr>
            </w:pPr>
            <w:r w:rsidRPr="007A10BE">
              <w:rPr>
                <w:rFonts w:ascii="Arial" w:eastAsia="Times New Roman" w:hAnsi="Arial" w:cs="Arial"/>
                <w:sz w:val="20"/>
                <w:szCs w:val="20"/>
              </w:rPr>
              <w:t>Concevoir au plan collectif les organisations facilitant la mise en œuvre et le suivi d’un parcours de réussite scolaire en lien avec ce handica</w:t>
            </w:r>
            <w:r w:rsidR="0071037F">
              <w:rPr>
                <w:rFonts w:ascii="Arial" w:eastAsia="Times New Roman" w:hAnsi="Arial" w:cs="Arial"/>
                <w:sz w:val="20"/>
                <w:szCs w:val="20"/>
              </w:rPr>
              <w:t>p.</w:t>
            </w:r>
          </w:p>
        </w:tc>
      </w:tr>
      <w:tr w:rsidR="00190408" w:rsidRPr="007A10BE" w14:paraId="379E2BEB" w14:textId="77777777" w:rsidTr="002D64F7">
        <w:tc>
          <w:tcPr>
            <w:tcW w:w="5602" w:type="dxa"/>
            <w:gridSpan w:val="2"/>
            <w:vAlign w:val="center"/>
          </w:tcPr>
          <w:p w14:paraId="7D501BBA" w14:textId="77777777" w:rsidR="00190408" w:rsidRPr="005D3FFA" w:rsidRDefault="00190408" w:rsidP="00190408">
            <w:pPr>
              <w:contextualSpacing/>
              <w:jc w:val="center"/>
              <w:rPr>
                <w:rFonts w:ascii="Arial" w:hAnsi="Arial" w:cs="Arial"/>
                <w:b/>
                <w:sz w:val="20"/>
                <w:szCs w:val="20"/>
              </w:rPr>
            </w:pPr>
            <w:r w:rsidRPr="005D3FFA">
              <w:rPr>
                <w:rFonts w:ascii="Arial" w:hAnsi="Arial" w:cs="Arial"/>
                <w:b/>
                <w:sz w:val="20"/>
                <w:szCs w:val="20"/>
              </w:rPr>
              <w:t>Contenus de formation </w:t>
            </w:r>
          </w:p>
        </w:tc>
        <w:tc>
          <w:tcPr>
            <w:tcW w:w="5030" w:type="dxa"/>
            <w:gridSpan w:val="4"/>
            <w:vAlign w:val="center"/>
          </w:tcPr>
          <w:p w14:paraId="0544B346" w14:textId="77777777" w:rsidR="00190408" w:rsidRPr="005D3FFA" w:rsidRDefault="00190408" w:rsidP="00190408">
            <w:pPr>
              <w:ind w:right="-33"/>
              <w:contextualSpacing/>
              <w:jc w:val="center"/>
              <w:rPr>
                <w:rFonts w:ascii="Arial" w:hAnsi="Arial" w:cs="Arial"/>
                <w:b/>
                <w:sz w:val="20"/>
                <w:szCs w:val="20"/>
              </w:rPr>
            </w:pPr>
            <w:r w:rsidRPr="005D3FFA">
              <w:rPr>
                <w:rFonts w:ascii="Arial" w:hAnsi="Arial" w:cs="Arial"/>
                <w:b/>
                <w:sz w:val="20"/>
                <w:szCs w:val="20"/>
              </w:rPr>
              <w:t xml:space="preserve">Intervenants </w:t>
            </w:r>
          </w:p>
        </w:tc>
      </w:tr>
      <w:tr w:rsidR="00190408" w:rsidRPr="007A10BE" w14:paraId="2DA812EB" w14:textId="77777777" w:rsidTr="002D64F7">
        <w:tc>
          <w:tcPr>
            <w:tcW w:w="5602" w:type="dxa"/>
            <w:gridSpan w:val="2"/>
          </w:tcPr>
          <w:p w14:paraId="4A07A5A5" w14:textId="77777777" w:rsidR="00190408" w:rsidRPr="007A10BE" w:rsidRDefault="00190408" w:rsidP="00613A83">
            <w:pPr>
              <w:numPr>
                <w:ilvl w:val="0"/>
                <w:numId w:val="34"/>
              </w:numPr>
              <w:suppressAutoHyphens w:val="0"/>
              <w:ind w:right="-33"/>
              <w:contextualSpacing/>
              <w:jc w:val="both"/>
              <w:rPr>
                <w:rFonts w:ascii="Arial" w:eastAsia="Times New Roman" w:hAnsi="Arial" w:cs="Arial"/>
                <w:sz w:val="20"/>
                <w:szCs w:val="20"/>
              </w:rPr>
            </w:pPr>
            <w:r w:rsidRPr="007A10BE">
              <w:rPr>
                <w:rFonts w:ascii="Arial" w:eastAsia="Times New Roman" w:hAnsi="Arial" w:cs="Arial"/>
                <w:sz w:val="20"/>
                <w:szCs w:val="20"/>
              </w:rPr>
              <w:t>Connaissances se rapportant à la physiologie de l’oreille, aux types de surdité, aux différents types d’appareillage</w:t>
            </w:r>
          </w:p>
          <w:p w14:paraId="226A8B87" w14:textId="77777777" w:rsidR="00190408" w:rsidRPr="007A10BE" w:rsidRDefault="00190408" w:rsidP="00613A83">
            <w:pPr>
              <w:numPr>
                <w:ilvl w:val="0"/>
                <w:numId w:val="34"/>
              </w:numPr>
              <w:suppressAutoHyphens w:val="0"/>
              <w:ind w:right="-33"/>
              <w:contextualSpacing/>
              <w:jc w:val="both"/>
              <w:rPr>
                <w:rFonts w:ascii="Arial" w:eastAsia="Times New Roman" w:hAnsi="Arial" w:cs="Arial"/>
                <w:sz w:val="20"/>
                <w:szCs w:val="20"/>
              </w:rPr>
            </w:pPr>
            <w:r w:rsidRPr="007A10BE">
              <w:rPr>
                <w:rFonts w:ascii="Arial" w:eastAsia="Times New Roman" w:hAnsi="Arial" w:cs="Arial"/>
                <w:sz w:val="20"/>
                <w:szCs w:val="20"/>
              </w:rPr>
              <w:t>Apports théoriques concernant les différents modes de communication proposés aux élèves présentant une déficience auditive</w:t>
            </w:r>
          </w:p>
          <w:p w14:paraId="6C7772B0" w14:textId="77777777" w:rsidR="00190408" w:rsidRPr="007A10BE" w:rsidRDefault="00190408" w:rsidP="00613A83">
            <w:pPr>
              <w:numPr>
                <w:ilvl w:val="0"/>
                <w:numId w:val="34"/>
              </w:numPr>
              <w:suppressAutoHyphens w:val="0"/>
              <w:ind w:right="-33"/>
              <w:contextualSpacing/>
              <w:jc w:val="both"/>
              <w:rPr>
                <w:rFonts w:ascii="Arial" w:eastAsia="Times New Roman" w:hAnsi="Arial" w:cs="Arial"/>
                <w:sz w:val="20"/>
                <w:szCs w:val="20"/>
              </w:rPr>
            </w:pPr>
            <w:r w:rsidRPr="007A10BE">
              <w:rPr>
                <w:rFonts w:ascii="Arial" w:eastAsia="Times New Roman" w:hAnsi="Arial" w:cs="Arial"/>
                <w:sz w:val="20"/>
                <w:szCs w:val="20"/>
              </w:rPr>
              <w:t>Apports pratiques facilitant l’accompagnement de l’élève sourds</w:t>
            </w:r>
          </w:p>
          <w:p w14:paraId="227FA72D" w14:textId="77777777" w:rsidR="00190408" w:rsidRDefault="00190408" w:rsidP="00613A83">
            <w:pPr>
              <w:numPr>
                <w:ilvl w:val="0"/>
                <w:numId w:val="34"/>
              </w:numPr>
              <w:suppressAutoHyphens w:val="0"/>
              <w:ind w:right="-33"/>
              <w:contextualSpacing/>
              <w:jc w:val="both"/>
              <w:rPr>
                <w:rFonts w:ascii="Arial" w:eastAsia="Times New Roman" w:hAnsi="Arial" w:cs="Arial"/>
                <w:sz w:val="20"/>
                <w:szCs w:val="20"/>
              </w:rPr>
            </w:pPr>
            <w:r w:rsidRPr="007A10BE">
              <w:rPr>
                <w:rFonts w:ascii="Arial" w:eastAsia="Times New Roman" w:hAnsi="Arial" w:cs="Arial"/>
                <w:sz w:val="20"/>
                <w:szCs w:val="20"/>
              </w:rPr>
              <w:t>Propositions permettant aux AESH d’adopter une posture adaptée et de mettre en œuvre les modalités d’accompagnement nécessaires</w:t>
            </w:r>
          </w:p>
          <w:p w14:paraId="3D77B011" w14:textId="386F5794" w:rsidR="003C41B4" w:rsidRPr="007A10BE" w:rsidRDefault="003C41B4" w:rsidP="003C41B4">
            <w:pPr>
              <w:suppressAutoHyphens w:val="0"/>
              <w:ind w:left="360" w:right="-33"/>
              <w:contextualSpacing/>
              <w:jc w:val="both"/>
              <w:rPr>
                <w:rFonts w:ascii="Arial" w:eastAsia="Times New Roman" w:hAnsi="Arial" w:cs="Arial"/>
                <w:sz w:val="20"/>
                <w:szCs w:val="20"/>
              </w:rPr>
            </w:pPr>
          </w:p>
        </w:tc>
        <w:tc>
          <w:tcPr>
            <w:tcW w:w="5030" w:type="dxa"/>
            <w:gridSpan w:val="4"/>
          </w:tcPr>
          <w:p w14:paraId="33AA45D5" w14:textId="77777777" w:rsidR="00190408" w:rsidRPr="007A10BE" w:rsidRDefault="00190408" w:rsidP="00190408">
            <w:pPr>
              <w:contextualSpacing/>
              <w:rPr>
                <w:rFonts w:ascii="Arial" w:hAnsi="Arial" w:cs="Arial"/>
                <w:sz w:val="20"/>
                <w:szCs w:val="20"/>
              </w:rPr>
            </w:pPr>
            <w:r w:rsidRPr="007A10BE">
              <w:rPr>
                <w:rFonts w:ascii="Arial" w:hAnsi="Arial" w:cs="Arial"/>
                <w:sz w:val="20"/>
                <w:szCs w:val="20"/>
              </w:rPr>
              <w:t xml:space="preserve">Professionnels de l’INJS, </w:t>
            </w:r>
          </w:p>
          <w:p w14:paraId="2645C510" w14:textId="77777777" w:rsidR="00190408" w:rsidRPr="007A10BE" w:rsidRDefault="00190408" w:rsidP="00190408">
            <w:pPr>
              <w:contextualSpacing/>
              <w:rPr>
                <w:rFonts w:ascii="Arial" w:hAnsi="Arial" w:cs="Arial"/>
                <w:sz w:val="20"/>
                <w:szCs w:val="20"/>
              </w:rPr>
            </w:pPr>
            <w:r w:rsidRPr="007A10BE">
              <w:rPr>
                <w:rFonts w:ascii="Arial" w:hAnsi="Arial" w:cs="Arial"/>
                <w:sz w:val="20"/>
                <w:szCs w:val="20"/>
              </w:rPr>
              <w:t>Inspecteurs de l’Education nationale</w:t>
            </w:r>
          </w:p>
          <w:p w14:paraId="5DA5B1A1" w14:textId="77777777" w:rsidR="00190408" w:rsidRPr="007A10BE" w:rsidRDefault="00190408" w:rsidP="00190408">
            <w:pPr>
              <w:contextualSpacing/>
              <w:rPr>
                <w:rFonts w:ascii="Arial" w:hAnsi="Arial" w:cs="Arial"/>
                <w:sz w:val="20"/>
                <w:szCs w:val="20"/>
              </w:rPr>
            </w:pPr>
            <w:r w:rsidRPr="007A10BE">
              <w:rPr>
                <w:rFonts w:ascii="Arial" w:hAnsi="Arial" w:cs="Arial"/>
                <w:sz w:val="20"/>
                <w:szCs w:val="20"/>
              </w:rPr>
              <w:t>Enseignants spécialisés</w:t>
            </w:r>
          </w:p>
          <w:p w14:paraId="389C5DE2" w14:textId="77777777" w:rsidR="00190408" w:rsidRPr="007A10BE" w:rsidRDefault="00190408" w:rsidP="00190408">
            <w:pPr>
              <w:contextualSpacing/>
              <w:rPr>
                <w:rFonts w:ascii="Arial" w:hAnsi="Arial" w:cs="Arial"/>
                <w:sz w:val="20"/>
                <w:szCs w:val="20"/>
              </w:rPr>
            </w:pPr>
            <w:r w:rsidRPr="007A10BE">
              <w:rPr>
                <w:rFonts w:ascii="Arial" w:hAnsi="Arial" w:cs="Arial"/>
                <w:sz w:val="20"/>
                <w:szCs w:val="20"/>
              </w:rPr>
              <w:t>AESH référents</w:t>
            </w:r>
          </w:p>
          <w:p w14:paraId="61CA6C42" w14:textId="77777777" w:rsidR="00190408" w:rsidRPr="007A10BE" w:rsidRDefault="00190408" w:rsidP="00190408">
            <w:pPr>
              <w:contextualSpacing/>
              <w:rPr>
                <w:rFonts w:ascii="Arial" w:hAnsi="Arial" w:cs="Arial"/>
                <w:sz w:val="20"/>
                <w:szCs w:val="20"/>
              </w:rPr>
            </w:pPr>
          </w:p>
        </w:tc>
      </w:tr>
    </w:tbl>
    <w:p w14:paraId="284B85B6" w14:textId="2DFABBC0" w:rsidR="003042BC" w:rsidRPr="007A10BE" w:rsidRDefault="003042BC" w:rsidP="00551C4D">
      <w:pPr>
        <w:tabs>
          <w:tab w:val="left" w:pos="2316"/>
        </w:tabs>
        <w:rPr>
          <w:rFonts w:ascii="Arial" w:eastAsia="Arial" w:hAnsi="Arial" w:cs="Arial"/>
          <w:sz w:val="20"/>
          <w:szCs w:val="20"/>
        </w:rPr>
      </w:pPr>
    </w:p>
    <w:p w14:paraId="070179FD" w14:textId="7A4BFB86" w:rsidR="003042BC" w:rsidRPr="007A10BE" w:rsidRDefault="003042BC" w:rsidP="00551C4D">
      <w:pPr>
        <w:tabs>
          <w:tab w:val="left" w:pos="2316"/>
        </w:tabs>
        <w:rPr>
          <w:rFonts w:ascii="Arial" w:eastAsia="Arial" w:hAnsi="Arial" w:cs="Arial"/>
          <w:sz w:val="20"/>
          <w:szCs w:val="20"/>
        </w:rPr>
      </w:pPr>
    </w:p>
    <w:p w14:paraId="4FFD3A84" w14:textId="219CC8AB" w:rsidR="003042BC" w:rsidRPr="007A10BE" w:rsidRDefault="003042BC" w:rsidP="00551C4D">
      <w:pPr>
        <w:tabs>
          <w:tab w:val="left" w:pos="2316"/>
        </w:tabs>
        <w:rPr>
          <w:rFonts w:ascii="Arial" w:eastAsia="Arial" w:hAnsi="Arial" w:cs="Arial"/>
          <w:sz w:val="20"/>
          <w:szCs w:val="20"/>
        </w:rPr>
      </w:pPr>
    </w:p>
    <w:p w14:paraId="16CAFBD3" w14:textId="3C3C0685" w:rsidR="003042BC" w:rsidRPr="007A10BE" w:rsidRDefault="003042BC" w:rsidP="00551C4D">
      <w:pPr>
        <w:tabs>
          <w:tab w:val="left" w:pos="2316"/>
        </w:tabs>
        <w:rPr>
          <w:rFonts w:ascii="Arial" w:eastAsia="Arial" w:hAnsi="Arial" w:cs="Arial"/>
          <w:sz w:val="20"/>
          <w:szCs w:val="20"/>
        </w:rPr>
      </w:pPr>
    </w:p>
    <w:p w14:paraId="65D2EA64" w14:textId="1EE82FBA" w:rsidR="003042BC" w:rsidRPr="007A10BE" w:rsidRDefault="003042BC" w:rsidP="00551C4D">
      <w:pPr>
        <w:tabs>
          <w:tab w:val="left" w:pos="2316"/>
        </w:tabs>
        <w:rPr>
          <w:rFonts w:ascii="Arial" w:eastAsia="Arial" w:hAnsi="Arial" w:cs="Arial"/>
          <w:sz w:val="20"/>
          <w:szCs w:val="20"/>
        </w:rPr>
      </w:pPr>
    </w:p>
    <w:p w14:paraId="4C7BB9E7" w14:textId="53CBA031" w:rsidR="003042BC" w:rsidRPr="007A10BE" w:rsidRDefault="003042BC" w:rsidP="00551C4D">
      <w:pPr>
        <w:tabs>
          <w:tab w:val="left" w:pos="2316"/>
        </w:tabs>
        <w:rPr>
          <w:rFonts w:ascii="Arial" w:eastAsia="Arial" w:hAnsi="Arial" w:cs="Arial"/>
          <w:sz w:val="20"/>
          <w:szCs w:val="20"/>
        </w:rPr>
      </w:pPr>
    </w:p>
    <w:p w14:paraId="45CD523D" w14:textId="17557AFA" w:rsidR="003042BC" w:rsidRPr="007A10BE" w:rsidRDefault="003042BC" w:rsidP="00551C4D">
      <w:pPr>
        <w:tabs>
          <w:tab w:val="left" w:pos="2316"/>
        </w:tabs>
        <w:rPr>
          <w:rFonts w:ascii="Arial" w:eastAsia="Arial" w:hAnsi="Arial" w:cs="Arial"/>
          <w:sz w:val="20"/>
          <w:szCs w:val="20"/>
        </w:rPr>
      </w:pPr>
    </w:p>
    <w:p w14:paraId="455B92B3" w14:textId="196DFC64" w:rsidR="003042BC" w:rsidRPr="007A10BE" w:rsidRDefault="003042BC" w:rsidP="00551C4D">
      <w:pPr>
        <w:tabs>
          <w:tab w:val="left" w:pos="2316"/>
        </w:tabs>
        <w:rPr>
          <w:rFonts w:ascii="Arial" w:eastAsia="Arial" w:hAnsi="Arial" w:cs="Arial"/>
          <w:sz w:val="20"/>
          <w:szCs w:val="20"/>
        </w:rPr>
      </w:pPr>
    </w:p>
    <w:p w14:paraId="2B7859DA" w14:textId="16FA3996" w:rsidR="003042BC" w:rsidRPr="007A10BE" w:rsidRDefault="003042BC" w:rsidP="00551C4D">
      <w:pPr>
        <w:tabs>
          <w:tab w:val="left" w:pos="2316"/>
        </w:tabs>
        <w:rPr>
          <w:rFonts w:ascii="Arial" w:eastAsia="Arial" w:hAnsi="Arial" w:cs="Arial"/>
          <w:sz w:val="20"/>
          <w:szCs w:val="20"/>
        </w:rPr>
      </w:pPr>
    </w:p>
    <w:p w14:paraId="187FFE2B" w14:textId="5DB94FC9" w:rsidR="00E738F3" w:rsidRPr="007A10BE" w:rsidRDefault="00E738F3" w:rsidP="00551C4D">
      <w:pPr>
        <w:tabs>
          <w:tab w:val="left" w:pos="2316"/>
        </w:tabs>
        <w:rPr>
          <w:rFonts w:ascii="Arial" w:eastAsia="Arial" w:hAnsi="Arial" w:cs="Arial"/>
          <w:sz w:val="20"/>
          <w:szCs w:val="20"/>
        </w:rPr>
      </w:pPr>
    </w:p>
    <w:p w14:paraId="2936A8C0" w14:textId="16D25B61" w:rsidR="00E738F3" w:rsidRPr="007A10BE" w:rsidRDefault="00E738F3" w:rsidP="00551C4D">
      <w:pPr>
        <w:tabs>
          <w:tab w:val="left" w:pos="2316"/>
        </w:tabs>
        <w:rPr>
          <w:rFonts w:ascii="Arial" w:eastAsia="Arial" w:hAnsi="Arial" w:cs="Arial"/>
          <w:sz w:val="20"/>
          <w:szCs w:val="20"/>
        </w:rPr>
      </w:pPr>
    </w:p>
    <w:p w14:paraId="1F084905" w14:textId="6EA508DD" w:rsidR="00E738F3" w:rsidRPr="007A10BE" w:rsidRDefault="00E738F3" w:rsidP="00551C4D">
      <w:pPr>
        <w:tabs>
          <w:tab w:val="left" w:pos="2316"/>
        </w:tabs>
        <w:rPr>
          <w:rFonts w:ascii="Arial" w:eastAsia="Arial" w:hAnsi="Arial" w:cs="Arial"/>
          <w:sz w:val="20"/>
          <w:szCs w:val="20"/>
        </w:rPr>
      </w:pPr>
    </w:p>
    <w:p w14:paraId="4C51F76D" w14:textId="7989BD0D" w:rsidR="00E738F3" w:rsidRPr="007A10BE" w:rsidRDefault="00E738F3" w:rsidP="00551C4D">
      <w:pPr>
        <w:tabs>
          <w:tab w:val="left" w:pos="2316"/>
        </w:tabs>
        <w:rPr>
          <w:rFonts w:ascii="Arial" w:eastAsia="Arial" w:hAnsi="Arial" w:cs="Arial"/>
          <w:sz w:val="20"/>
          <w:szCs w:val="20"/>
        </w:rPr>
      </w:pPr>
    </w:p>
    <w:p w14:paraId="342681A0" w14:textId="637C9F41" w:rsidR="00E738F3" w:rsidRPr="007A10BE" w:rsidRDefault="00E738F3" w:rsidP="00551C4D">
      <w:pPr>
        <w:tabs>
          <w:tab w:val="left" w:pos="2316"/>
        </w:tabs>
        <w:rPr>
          <w:rFonts w:ascii="Arial" w:eastAsia="Arial" w:hAnsi="Arial" w:cs="Arial"/>
          <w:sz w:val="20"/>
          <w:szCs w:val="20"/>
        </w:rPr>
      </w:pPr>
    </w:p>
    <w:p w14:paraId="3EF65C2D" w14:textId="01E2E53F" w:rsidR="00E738F3" w:rsidRPr="007A10BE" w:rsidRDefault="00E738F3" w:rsidP="00551C4D">
      <w:pPr>
        <w:tabs>
          <w:tab w:val="left" w:pos="2316"/>
        </w:tabs>
        <w:rPr>
          <w:rFonts w:ascii="Arial" w:eastAsia="Arial" w:hAnsi="Arial" w:cs="Arial"/>
          <w:sz w:val="20"/>
          <w:szCs w:val="20"/>
        </w:rPr>
      </w:pPr>
    </w:p>
    <w:p w14:paraId="78816120" w14:textId="65397EBC" w:rsidR="00E738F3" w:rsidRPr="007A10BE" w:rsidRDefault="00E738F3" w:rsidP="00551C4D">
      <w:pPr>
        <w:tabs>
          <w:tab w:val="left" w:pos="2316"/>
        </w:tabs>
        <w:rPr>
          <w:rFonts w:ascii="Arial" w:eastAsia="Arial" w:hAnsi="Arial" w:cs="Arial"/>
          <w:sz w:val="20"/>
          <w:szCs w:val="20"/>
        </w:rPr>
      </w:pPr>
    </w:p>
    <w:p w14:paraId="69BFECCD" w14:textId="123C10EA" w:rsidR="00E738F3" w:rsidRPr="007A10BE" w:rsidRDefault="00E738F3" w:rsidP="00551C4D">
      <w:pPr>
        <w:tabs>
          <w:tab w:val="left" w:pos="2316"/>
        </w:tabs>
        <w:rPr>
          <w:rFonts w:ascii="Arial" w:eastAsia="Arial" w:hAnsi="Arial" w:cs="Arial"/>
          <w:sz w:val="20"/>
          <w:szCs w:val="20"/>
        </w:rPr>
      </w:pPr>
    </w:p>
    <w:p w14:paraId="2561A771" w14:textId="17159B22" w:rsidR="00E738F3" w:rsidRPr="007A10BE" w:rsidRDefault="00E738F3" w:rsidP="00551C4D">
      <w:pPr>
        <w:tabs>
          <w:tab w:val="left" w:pos="2316"/>
        </w:tabs>
        <w:rPr>
          <w:rFonts w:ascii="Arial" w:eastAsia="Arial" w:hAnsi="Arial" w:cs="Arial"/>
          <w:sz w:val="20"/>
          <w:szCs w:val="20"/>
        </w:rPr>
      </w:pPr>
    </w:p>
    <w:p w14:paraId="32ED2F6F" w14:textId="78863A69" w:rsidR="00E738F3" w:rsidRPr="007A10BE" w:rsidRDefault="00E738F3" w:rsidP="00551C4D">
      <w:pPr>
        <w:tabs>
          <w:tab w:val="left" w:pos="2316"/>
        </w:tabs>
        <w:rPr>
          <w:rFonts w:ascii="Arial" w:eastAsia="Arial" w:hAnsi="Arial" w:cs="Arial"/>
          <w:sz w:val="20"/>
          <w:szCs w:val="20"/>
        </w:rPr>
      </w:pPr>
    </w:p>
    <w:p w14:paraId="507BBB50" w14:textId="562BCE88" w:rsidR="00E738F3" w:rsidRPr="007A10BE" w:rsidRDefault="00E738F3" w:rsidP="00551C4D">
      <w:pPr>
        <w:tabs>
          <w:tab w:val="left" w:pos="2316"/>
        </w:tabs>
        <w:rPr>
          <w:rFonts w:ascii="Arial" w:eastAsia="Arial" w:hAnsi="Arial" w:cs="Arial"/>
          <w:sz w:val="20"/>
          <w:szCs w:val="20"/>
        </w:rPr>
      </w:pPr>
    </w:p>
    <w:p w14:paraId="699F1A9C" w14:textId="0809DBA3" w:rsidR="00E738F3" w:rsidRPr="007A10BE" w:rsidRDefault="00E738F3" w:rsidP="00551C4D">
      <w:pPr>
        <w:tabs>
          <w:tab w:val="left" w:pos="2316"/>
        </w:tabs>
        <w:rPr>
          <w:rFonts w:ascii="Arial" w:eastAsia="Arial" w:hAnsi="Arial" w:cs="Arial"/>
          <w:sz w:val="20"/>
          <w:szCs w:val="20"/>
        </w:rPr>
      </w:pPr>
    </w:p>
    <w:p w14:paraId="7D3BBAB4" w14:textId="023CBD36" w:rsidR="00E738F3" w:rsidRPr="007A10BE" w:rsidRDefault="00E738F3" w:rsidP="00551C4D">
      <w:pPr>
        <w:tabs>
          <w:tab w:val="left" w:pos="2316"/>
        </w:tabs>
        <w:rPr>
          <w:rFonts w:ascii="Arial" w:eastAsia="Arial" w:hAnsi="Arial" w:cs="Arial"/>
          <w:sz w:val="20"/>
          <w:szCs w:val="20"/>
        </w:rPr>
      </w:pPr>
    </w:p>
    <w:p w14:paraId="6F337ECE" w14:textId="13565261" w:rsidR="00E738F3" w:rsidRPr="007A10BE" w:rsidRDefault="00E738F3" w:rsidP="00551C4D">
      <w:pPr>
        <w:tabs>
          <w:tab w:val="left" w:pos="2316"/>
        </w:tabs>
        <w:rPr>
          <w:rFonts w:ascii="Arial" w:eastAsia="Arial" w:hAnsi="Arial" w:cs="Arial"/>
          <w:sz w:val="20"/>
          <w:szCs w:val="20"/>
        </w:rPr>
      </w:pPr>
    </w:p>
    <w:p w14:paraId="71A32009" w14:textId="35BF88D1" w:rsidR="00483831" w:rsidRPr="007A10BE" w:rsidRDefault="00483831" w:rsidP="00551C4D">
      <w:pPr>
        <w:tabs>
          <w:tab w:val="left" w:pos="2316"/>
        </w:tabs>
        <w:rPr>
          <w:rFonts w:ascii="Arial" w:eastAsia="Arial" w:hAnsi="Arial" w:cs="Arial"/>
          <w:sz w:val="20"/>
          <w:szCs w:val="20"/>
        </w:rPr>
      </w:pPr>
    </w:p>
    <w:p w14:paraId="0FF0848F" w14:textId="7C10E409" w:rsidR="00483831" w:rsidRPr="007A10BE" w:rsidRDefault="00483831" w:rsidP="00551C4D">
      <w:pPr>
        <w:tabs>
          <w:tab w:val="left" w:pos="2316"/>
        </w:tabs>
        <w:rPr>
          <w:rFonts w:ascii="Arial" w:eastAsia="Arial" w:hAnsi="Arial" w:cs="Arial"/>
          <w:sz w:val="20"/>
          <w:szCs w:val="20"/>
        </w:rPr>
      </w:pPr>
    </w:p>
    <w:p w14:paraId="2F09199E" w14:textId="77777777" w:rsidR="00483831" w:rsidRPr="007A10BE" w:rsidRDefault="00483831" w:rsidP="00551C4D">
      <w:pPr>
        <w:tabs>
          <w:tab w:val="left" w:pos="2316"/>
        </w:tabs>
        <w:rPr>
          <w:rFonts w:ascii="Arial" w:eastAsia="Arial" w:hAnsi="Arial" w:cs="Arial"/>
          <w:sz w:val="20"/>
          <w:szCs w:val="20"/>
        </w:rPr>
      </w:pPr>
    </w:p>
    <w:p w14:paraId="7A1E7AF5" w14:textId="4D84D69A" w:rsidR="00E738F3" w:rsidRPr="007A10BE" w:rsidRDefault="00E738F3" w:rsidP="00551C4D">
      <w:pPr>
        <w:tabs>
          <w:tab w:val="left" w:pos="2316"/>
        </w:tabs>
        <w:rPr>
          <w:rFonts w:ascii="Arial" w:eastAsia="Arial" w:hAnsi="Arial" w:cs="Arial"/>
          <w:sz w:val="20"/>
          <w:szCs w:val="20"/>
        </w:rPr>
      </w:pPr>
    </w:p>
    <w:p w14:paraId="7C29B286" w14:textId="29AEDF7C" w:rsidR="00E738F3" w:rsidRPr="007A10BE" w:rsidRDefault="00E738F3" w:rsidP="00551C4D">
      <w:pPr>
        <w:tabs>
          <w:tab w:val="left" w:pos="2316"/>
        </w:tabs>
        <w:rPr>
          <w:rFonts w:ascii="Arial" w:eastAsia="Arial" w:hAnsi="Arial" w:cs="Arial"/>
          <w:sz w:val="20"/>
          <w:szCs w:val="20"/>
        </w:rPr>
      </w:pPr>
    </w:p>
    <w:p w14:paraId="34C0606E" w14:textId="2D5F32F5" w:rsidR="00E738F3" w:rsidRPr="007A10BE" w:rsidRDefault="00E738F3" w:rsidP="00551C4D">
      <w:pPr>
        <w:tabs>
          <w:tab w:val="left" w:pos="2316"/>
        </w:tabs>
        <w:rPr>
          <w:rFonts w:ascii="Arial" w:eastAsia="Arial" w:hAnsi="Arial" w:cs="Arial"/>
          <w:sz w:val="20"/>
          <w:szCs w:val="20"/>
        </w:rPr>
      </w:pPr>
    </w:p>
    <w:p w14:paraId="3832B36D" w14:textId="7CCDAF3B" w:rsidR="00E738F3" w:rsidRPr="007A10BE" w:rsidRDefault="00E738F3" w:rsidP="00551C4D">
      <w:pPr>
        <w:tabs>
          <w:tab w:val="left" w:pos="2316"/>
        </w:tabs>
        <w:rPr>
          <w:rFonts w:ascii="Arial" w:eastAsia="Arial" w:hAnsi="Arial" w:cs="Arial"/>
          <w:sz w:val="20"/>
          <w:szCs w:val="20"/>
        </w:rPr>
      </w:pPr>
    </w:p>
    <w:p w14:paraId="79C8780B" w14:textId="580F292D" w:rsidR="00E738F3" w:rsidRPr="007A10BE" w:rsidRDefault="00E738F3" w:rsidP="00551C4D">
      <w:pPr>
        <w:tabs>
          <w:tab w:val="left" w:pos="2316"/>
        </w:tabs>
        <w:rPr>
          <w:rFonts w:ascii="Arial" w:eastAsia="Arial" w:hAnsi="Arial" w:cs="Arial"/>
          <w:sz w:val="20"/>
          <w:szCs w:val="20"/>
        </w:rPr>
      </w:pPr>
    </w:p>
    <w:p w14:paraId="58AB7ADD" w14:textId="0B773B58" w:rsidR="00E738F3" w:rsidRDefault="00E738F3" w:rsidP="00551C4D">
      <w:pPr>
        <w:tabs>
          <w:tab w:val="left" w:pos="2316"/>
        </w:tabs>
        <w:rPr>
          <w:rFonts w:ascii="Arial" w:eastAsia="Arial" w:hAnsi="Arial" w:cs="Arial"/>
          <w:sz w:val="20"/>
          <w:szCs w:val="20"/>
        </w:rPr>
      </w:pPr>
    </w:p>
    <w:p w14:paraId="014AF94E" w14:textId="4D649CA0" w:rsidR="00855B9F" w:rsidRPr="007A10BE" w:rsidRDefault="00855B9F" w:rsidP="00551C4D">
      <w:pPr>
        <w:tabs>
          <w:tab w:val="left" w:pos="2316"/>
        </w:tabs>
        <w:rPr>
          <w:rFonts w:ascii="Arial" w:eastAsia="Arial" w:hAnsi="Arial" w:cs="Arial"/>
          <w:sz w:val="20"/>
          <w:szCs w:val="20"/>
        </w:rPr>
      </w:pPr>
    </w:p>
    <w:p w14:paraId="5D574D80" w14:textId="77777777" w:rsidR="00E738F3" w:rsidRPr="007A10BE" w:rsidRDefault="00E738F3" w:rsidP="00E738F3">
      <w:pPr>
        <w:ind w:right="-33"/>
        <w:contextualSpacing/>
        <w:jc w:val="both"/>
        <w:rPr>
          <w:rFonts w:ascii="Arial" w:hAnsi="Arial" w:cs="Arial"/>
          <w:b/>
          <w:color w:val="FF0000"/>
          <w:sz w:val="20"/>
          <w:szCs w:val="20"/>
          <w:lang w:eastAsia="en-US"/>
        </w:rPr>
      </w:pPr>
    </w:p>
    <w:tbl>
      <w:tblPr>
        <w:tblStyle w:val="Grilledutableau49"/>
        <w:tblW w:w="11340" w:type="dxa"/>
        <w:tblInd w:w="-1139" w:type="dxa"/>
        <w:tblLook w:val="04A0" w:firstRow="1" w:lastRow="0" w:firstColumn="1" w:lastColumn="0" w:noHBand="0" w:noVBand="1"/>
      </w:tblPr>
      <w:tblGrid>
        <w:gridCol w:w="4820"/>
        <w:gridCol w:w="1207"/>
        <w:gridCol w:w="636"/>
        <w:gridCol w:w="1417"/>
        <w:gridCol w:w="709"/>
        <w:gridCol w:w="2551"/>
      </w:tblGrid>
      <w:tr w:rsidR="00E738F3" w:rsidRPr="007A10BE" w14:paraId="69B57CBB" w14:textId="77777777" w:rsidTr="002D64F7">
        <w:tc>
          <w:tcPr>
            <w:tcW w:w="11340" w:type="dxa"/>
            <w:gridSpan w:val="6"/>
            <w:shd w:val="clear" w:color="auto" w:fill="E7E6E6" w:themeFill="background2"/>
            <w:vAlign w:val="center"/>
          </w:tcPr>
          <w:p w14:paraId="7945114C" w14:textId="244105BC" w:rsidR="00E738F3" w:rsidRPr="007A10BE" w:rsidRDefault="00F61A3A" w:rsidP="00855B9F">
            <w:pPr>
              <w:tabs>
                <w:tab w:val="left" w:pos="2316"/>
              </w:tabs>
              <w:jc w:val="center"/>
              <w:rPr>
                <w:rFonts w:ascii="Arial" w:hAnsi="Arial" w:cs="Arial"/>
                <w:color w:val="4472C4" w:themeColor="accent5"/>
                <w:sz w:val="20"/>
                <w:szCs w:val="20"/>
              </w:rPr>
            </w:pPr>
            <w:r>
              <w:rPr>
                <w:rFonts w:ascii="Arial" w:hAnsi="Arial" w:cs="Arial"/>
                <w:b/>
                <w:color w:val="FF0000"/>
                <w:sz w:val="20"/>
                <w:szCs w:val="20"/>
              </w:rPr>
              <w:lastRenderedPageBreak/>
              <w:t>Identifiant : 22NDGS6049</w:t>
            </w:r>
          </w:p>
        </w:tc>
      </w:tr>
      <w:tr w:rsidR="00E738F3" w:rsidRPr="007A10BE" w14:paraId="664B65CA" w14:textId="77777777" w:rsidTr="00D94F72">
        <w:tc>
          <w:tcPr>
            <w:tcW w:w="4820" w:type="dxa"/>
          </w:tcPr>
          <w:p w14:paraId="727EEFF7" w14:textId="77777777" w:rsidR="00E738F3" w:rsidRPr="00FD28EC" w:rsidRDefault="00E738F3" w:rsidP="00E738F3">
            <w:pPr>
              <w:ind w:right="-33"/>
              <w:contextualSpacing/>
              <w:jc w:val="center"/>
              <w:rPr>
                <w:rFonts w:ascii="Arial" w:hAnsi="Arial" w:cs="Arial"/>
                <w:b/>
                <w:sz w:val="20"/>
                <w:szCs w:val="20"/>
              </w:rPr>
            </w:pPr>
            <w:r w:rsidRPr="00FD28EC">
              <w:rPr>
                <w:rFonts w:ascii="Arial" w:hAnsi="Arial" w:cs="Arial"/>
                <w:b/>
                <w:sz w:val="20"/>
                <w:szCs w:val="20"/>
              </w:rPr>
              <w:t>Titre</w:t>
            </w:r>
          </w:p>
        </w:tc>
        <w:tc>
          <w:tcPr>
            <w:tcW w:w="1843" w:type="dxa"/>
            <w:gridSpan w:val="2"/>
          </w:tcPr>
          <w:p w14:paraId="0AC8D55D" w14:textId="77777777" w:rsidR="00E738F3" w:rsidRPr="00FD28EC" w:rsidRDefault="00E738F3" w:rsidP="00E738F3">
            <w:pPr>
              <w:ind w:right="-33"/>
              <w:contextualSpacing/>
              <w:jc w:val="center"/>
              <w:rPr>
                <w:rFonts w:ascii="Arial" w:hAnsi="Arial" w:cs="Arial"/>
                <w:b/>
                <w:sz w:val="20"/>
                <w:szCs w:val="20"/>
              </w:rPr>
            </w:pPr>
            <w:r w:rsidRPr="00FD28EC">
              <w:rPr>
                <w:rFonts w:ascii="Arial" w:hAnsi="Arial" w:cs="Arial"/>
                <w:b/>
                <w:sz w:val="20"/>
                <w:szCs w:val="20"/>
              </w:rPr>
              <w:t>Durée</w:t>
            </w:r>
          </w:p>
        </w:tc>
        <w:tc>
          <w:tcPr>
            <w:tcW w:w="2126" w:type="dxa"/>
            <w:gridSpan w:val="2"/>
          </w:tcPr>
          <w:p w14:paraId="55AE035C" w14:textId="77777777" w:rsidR="00E738F3" w:rsidRPr="00FD28EC" w:rsidRDefault="00E738F3" w:rsidP="00E738F3">
            <w:pPr>
              <w:ind w:right="-33"/>
              <w:contextualSpacing/>
              <w:jc w:val="center"/>
              <w:rPr>
                <w:rFonts w:ascii="Arial" w:hAnsi="Arial" w:cs="Arial"/>
                <w:b/>
                <w:sz w:val="20"/>
                <w:szCs w:val="20"/>
              </w:rPr>
            </w:pPr>
            <w:r w:rsidRPr="00FD28EC">
              <w:rPr>
                <w:rFonts w:ascii="Arial" w:hAnsi="Arial" w:cs="Arial"/>
                <w:b/>
                <w:sz w:val="20"/>
                <w:szCs w:val="20"/>
              </w:rPr>
              <w:t>Dates</w:t>
            </w:r>
          </w:p>
        </w:tc>
        <w:tc>
          <w:tcPr>
            <w:tcW w:w="2551" w:type="dxa"/>
          </w:tcPr>
          <w:p w14:paraId="0FC3D191" w14:textId="77777777" w:rsidR="00E738F3" w:rsidRPr="00FD28EC" w:rsidRDefault="00E738F3" w:rsidP="00E738F3">
            <w:pPr>
              <w:ind w:right="-33"/>
              <w:contextualSpacing/>
              <w:jc w:val="center"/>
              <w:rPr>
                <w:rFonts w:ascii="Arial" w:hAnsi="Arial" w:cs="Arial"/>
                <w:b/>
                <w:sz w:val="20"/>
                <w:szCs w:val="20"/>
              </w:rPr>
            </w:pPr>
            <w:r w:rsidRPr="00FD28EC">
              <w:rPr>
                <w:rFonts w:ascii="Arial" w:hAnsi="Arial" w:cs="Arial"/>
                <w:b/>
                <w:sz w:val="20"/>
                <w:szCs w:val="20"/>
              </w:rPr>
              <w:t>Nombre de participants prévus</w:t>
            </w:r>
          </w:p>
        </w:tc>
      </w:tr>
      <w:tr w:rsidR="00E738F3" w:rsidRPr="007A10BE" w14:paraId="5A9182DD" w14:textId="77777777" w:rsidTr="00D94F72">
        <w:tc>
          <w:tcPr>
            <w:tcW w:w="4820" w:type="dxa"/>
            <w:vAlign w:val="center"/>
          </w:tcPr>
          <w:p w14:paraId="758CE679" w14:textId="77777777" w:rsidR="00E738F3" w:rsidRPr="007A10BE" w:rsidRDefault="00E738F3" w:rsidP="00293F19">
            <w:pPr>
              <w:suppressAutoHyphens w:val="0"/>
              <w:autoSpaceDE w:val="0"/>
              <w:autoSpaceDN w:val="0"/>
              <w:adjustRightInd w:val="0"/>
              <w:jc w:val="center"/>
              <w:rPr>
                <w:rFonts w:ascii="Arial" w:eastAsia="Times New Roman" w:hAnsi="Arial" w:cs="Arial"/>
                <w:b/>
                <w:sz w:val="20"/>
                <w:szCs w:val="20"/>
              </w:rPr>
            </w:pPr>
            <w:r w:rsidRPr="007A10BE">
              <w:rPr>
                <w:rFonts w:ascii="Arial" w:eastAsia="Times New Roman" w:hAnsi="Arial" w:cs="Arial"/>
                <w:b/>
                <w:color w:val="002060"/>
                <w:sz w:val="20"/>
                <w:szCs w:val="20"/>
              </w:rPr>
              <w:t xml:space="preserve">Enseigner à des élèves déficients visuels (malvoyants et aveugles) </w:t>
            </w:r>
            <w:r w:rsidRPr="007A10BE">
              <w:rPr>
                <w:rFonts w:ascii="Arial" w:eastAsia="Times New Roman" w:hAnsi="Arial" w:cs="Arial"/>
                <w:b/>
                <w:bCs/>
                <w:color w:val="002060"/>
                <w:sz w:val="20"/>
                <w:szCs w:val="20"/>
              </w:rPr>
              <w:t>Niveau 1</w:t>
            </w:r>
          </w:p>
        </w:tc>
        <w:tc>
          <w:tcPr>
            <w:tcW w:w="1843" w:type="dxa"/>
            <w:gridSpan w:val="2"/>
            <w:vAlign w:val="center"/>
          </w:tcPr>
          <w:p w14:paraId="3972A5F8" w14:textId="77777777" w:rsidR="00E738F3" w:rsidRPr="007A10BE" w:rsidRDefault="00E738F3" w:rsidP="00E738F3">
            <w:pPr>
              <w:ind w:right="-33"/>
              <w:contextualSpacing/>
              <w:jc w:val="center"/>
              <w:rPr>
                <w:rFonts w:ascii="Arial" w:hAnsi="Arial" w:cs="Arial"/>
                <w:sz w:val="20"/>
                <w:szCs w:val="20"/>
              </w:rPr>
            </w:pPr>
            <w:r w:rsidRPr="007A10BE">
              <w:rPr>
                <w:rFonts w:ascii="Arial" w:hAnsi="Arial" w:cs="Arial"/>
                <w:sz w:val="20"/>
                <w:szCs w:val="20"/>
              </w:rPr>
              <w:t>50 heures (2x 1 semaine)</w:t>
            </w:r>
          </w:p>
        </w:tc>
        <w:tc>
          <w:tcPr>
            <w:tcW w:w="2126" w:type="dxa"/>
            <w:gridSpan w:val="2"/>
            <w:vAlign w:val="center"/>
          </w:tcPr>
          <w:p w14:paraId="7E55F83A" w14:textId="77777777" w:rsidR="00E738F3" w:rsidRPr="007A10BE" w:rsidRDefault="00E738F3" w:rsidP="00E738F3">
            <w:pPr>
              <w:ind w:right="-33"/>
              <w:contextualSpacing/>
              <w:jc w:val="center"/>
              <w:rPr>
                <w:rFonts w:ascii="Arial" w:hAnsi="Arial" w:cs="Arial"/>
                <w:sz w:val="20"/>
                <w:szCs w:val="20"/>
              </w:rPr>
            </w:pPr>
            <w:r w:rsidRPr="007A10BE">
              <w:rPr>
                <w:rFonts w:ascii="Arial" w:hAnsi="Arial" w:cs="Arial"/>
                <w:sz w:val="20"/>
                <w:szCs w:val="20"/>
              </w:rPr>
              <w:t>Du 17 au 21 octobre 2022 et du 5 au 10 décembre 2022</w:t>
            </w:r>
          </w:p>
        </w:tc>
        <w:tc>
          <w:tcPr>
            <w:tcW w:w="2551" w:type="dxa"/>
            <w:vAlign w:val="center"/>
          </w:tcPr>
          <w:p w14:paraId="4320C0CE" w14:textId="77777777" w:rsidR="00E738F3" w:rsidRPr="007A10BE" w:rsidRDefault="00E738F3" w:rsidP="00E738F3">
            <w:pPr>
              <w:ind w:right="-33"/>
              <w:contextualSpacing/>
              <w:jc w:val="center"/>
              <w:rPr>
                <w:rFonts w:ascii="Arial" w:hAnsi="Arial" w:cs="Arial"/>
                <w:sz w:val="20"/>
                <w:szCs w:val="20"/>
              </w:rPr>
            </w:pPr>
            <w:r w:rsidRPr="007A10BE">
              <w:rPr>
                <w:rFonts w:ascii="Arial" w:hAnsi="Arial" w:cs="Arial"/>
                <w:sz w:val="20"/>
                <w:szCs w:val="20"/>
              </w:rPr>
              <w:t>20 max</w:t>
            </w:r>
          </w:p>
        </w:tc>
      </w:tr>
      <w:tr w:rsidR="00E738F3" w:rsidRPr="007A10BE" w14:paraId="4237D91F" w14:textId="77777777" w:rsidTr="00D94F72">
        <w:tc>
          <w:tcPr>
            <w:tcW w:w="4820" w:type="dxa"/>
          </w:tcPr>
          <w:p w14:paraId="1B5644EF" w14:textId="77777777" w:rsidR="00E738F3" w:rsidRPr="005D3FFA" w:rsidRDefault="00E738F3" w:rsidP="00E738F3">
            <w:pPr>
              <w:ind w:right="-33"/>
              <w:contextualSpacing/>
              <w:jc w:val="center"/>
              <w:rPr>
                <w:rFonts w:ascii="Arial" w:hAnsi="Arial" w:cs="Arial"/>
                <w:b/>
                <w:sz w:val="20"/>
                <w:szCs w:val="20"/>
              </w:rPr>
            </w:pPr>
            <w:r w:rsidRPr="005D3FFA">
              <w:rPr>
                <w:rFonts w:ascii="Arial" w:hAnsi="Arial" w:cs="Arial"/>
                <w:b/>
                <w:sz w:val="20"/>
                <w:szCs w:val="20"/>
              </w:rPr>
              <w:t>Public concerné</w:t>
            </w:r>
          </w:p>
        </w:tc>
        <w:tc>
          <w:tcPr>
            <w:tcW w:w="3260" w:type="dxa"/>
            <w:gridSpan w:val="3"/>
          </w:tcPr>
          <w:p w14:paraId="579F46D6" w14:textId="77777777" w:rsidR="00E738F3" w:rsidRPr="005D3FFA" w:rsidRDefault="00E738F3" w:rsidP="00E738F3">
            <w:pPr>
              <w:ind w:right="-33"/>
              <w:contextualSpacing/>
              <w:jc w:val="center"/>
              <w:rPr>
                <w:rFonts w:ascii="Arial" w:hAnsi="Arial" w:cs="Arial"/>
                <w:b/>
                <w:sz w:val="20"/>
                <w:szCs w:val="20"/>
              </w:rPr>
            </w:pPr>
            <w:r w:rsidRPr="005D3FFA">
              <w:rPr>
                <w:rFonts w:ascii="Arial" w:hAnsi="Arial" w:cs="Arial"/>
                <w:b/>
                <w:sz w:val="20"/>
                <w:szCs w:val="20"/>
              </w:rPr>
              <w:t>Lieu de stage</w:t>
            </w:r>
          </w:p>
        </w:tc>
        <w:tc>
          <w:tcPr>
            <w:tcW w:w="3260" w:type="dxa"/>
            <w:gridSpan w:val="2"/>
          </w:tcPr>
          <w:p w14:paraId="146D5A8F" w14:textId="77777777" w:rsidR="00E738F3" w:rsidRPr="005D3FFA" w:rsidRDefault="00E738F3" w:rsidP="00E738F3">
            <w:pPr>
              <w:ind w:right="-33"/>
              <w:contextualSpacing/>
              <w:jc w:val="center"/>
              <w:rPr>
                <w:rFonts w:ascii="Arial" w:hAnsi="Arial" w:cs="Arial"/>
                <w:b/>
                <w:sz w:val="20"/>
                <w:szCs w:val="20"/>
              </w:rPr>
            </w:pPr>
            <w:r w:rsidRPr="005D3FFA">
              <w:rPr>
                <w:rFonts w:ascii="Arial" w:hAnsi="Arial" w:cs="Arial"/>
                <w:b/>
                <w:sz w:val="20"/>
                <w:szCs w:val="20"/>
              </w:rPr>
              <w:t>Opérateur principal</w:t>
            </w:r>
          </w:p>
        </w:tc>
      </w:tr>
      <w:tr w:rsidR="00E738F3" w:rsidRPr="007A10BE" w14:paraId="3B2E9E0C" w14:textId="77777777" w:rsidTr="00DB0381">
        <w:tc>
          <w:tcPr>
            <w:tcW w:w="4820" w:type="dxa"/>
          </w:tcPr>
          <w:tbl>
            <w:tblPr>
              <w:tblW w:w="0" w:type="auto"/>
              <w:tblBorders>
                <w:top w:val="nil"/>
                <w:left w:val="nil"/>
                <w:bottom w:val="nil"/>
                <w:right w:val="nil"/>
              </w:tblBorders>
              <w:tblLook w:val="0000" w:firstRow="0" w:lastRow="0" w:firstColumn="0" w:lastColumn="0" w:noHBand="0" w:noVBand="0"/>
            </w:tblPr>
            <w:tblGrid>
              <w:gridCol w:w="4160"/>
              <w:gridCol w:w="222"/>
              <w:gridCol w:w="222"/>
            </w:tblGrid>
            <w:tr w:rsidR="00E738F3" w:rsidRPr="007A10BE" w14:paraId="2740776E" w14:textId="77777777" w:rsidTr="002D64F7">
              <w:trPr>
                <w:trHeight w:val="790"/>
              </w:trPr>
              <w:tc>
                <w:tcPr>
                  <w:tcW w:w="0" w:type="auto"/>
                </w:tcPr>
                <w:p w14:paraId="73914470" w14:textId="1C8AA247" w:rsidR="00E738F3" w:rsidRPr="00293F19" w:rsidRDefault="00E738F3" w:rsidP="00613A83">
                  <w:pPr>
                    <w:pStyle w:val="Paragraphedeliste"/>
                    <w:numPr>
                      <w:ilvl w:val="0"/>
                      <w:numId w:val="34"/>
                    </w:numPr>
                    <w:autoSpaceDE w:val="0"/>
                    <w:autoSpaceDN w:val="0"/>
                    <w:adjustRightInd w:val="0"/>
                    <w:rPr>
                      <w:rFonts w:ascii="Arial" w:eastAsiaTheme="minorHAnsi" w:hAnsi="Arial" w:cs="Arial"/>
                      <w:color w:val="000000"/>
                      <w:sz w:val="20"/>
                      <w:szCs w:val="20"/>
                      <w:lang w:eastAsia="en-US"/>
                    </w:rPr>
                  </w:pPr>
                  <w:r w:rsidRPr="00293F19">
                    <w:rPr>
                      <w:rFonts w:ascii="Arial" w:eastAsiaTheme="minorHAnsi" w:hAnsi="Arial" w:cs="Arial"/>
                      <w:color w:val="000000"/>
                      <w:sz w:val="20"/>
                      <w:szCs w:val="20"/>
                      <w:lang w:eastAsia="en-US"/>
                    </w:rPr>
                    <w:t xml:space="preserve">Professeurs du premier et second degrés titulaires du </w:t>
                  </w:r>
                  <w:r w:rsidR="0027790C" w:rsidRPr="00293F19">
                    <w:rPr>
                      <w:rFonts w:ascii="Arial" w:eastAsiaTheme="minorHAnsi" w:hAnsi="Arial" w:cs="Arial"/>
                      <w:color w:val="000000"/>
                      <w:sz w:val="20"/>
                      <w:szCs w:val="20"/>
                      <w:lang w:eastAsia="en-US"/>
                    </w:rPr>
                    <w:t>CAPPEI</w:t>
                  </w:r>
                  <w:r w:rsidRPr="00293F19">
                    <w:rPr>
                      <w:rFonts w:ascii="Arial" w:eastAsiaTheme="minorHAnsi" w:hAnsi="Arial" w:cs="Arial"/>
                      <w:color w:val="000000"/>
                      <w:sz w:val="20"/>
                      <w:szCs w:val="20"/>
                      <w:lang w:eastAsia="en-US"/>
                    </w:rPr>
                    <w:t xml:space="preserve"> d’un module d’approfondissement autre que TFV récemment nommés sur un poste TFV ou ayant dans leur public des élèves avec TFV et n’ayant eu aucune formation sur la déficience visuelle. </w:t>
                  </w:r>
                </w:p>
                <w:p w14:paraId="26FB7626" w14:textId="2D3EC967" w:rsidR="00E738F3" w:rsidRPr="00293F19" w:rsidRDefault="00E738F3" w:rsidP="00613A83">
                  <w:pPr>
                    <w:pStyle w:val="Paragraphedeliste"/>
                    <w:numPr>
                      <w:ilvl w:val="0"/>
                      <w:numId w:val="34"/>
                    </w:numPr>
                    <w:autoSpaceDE w:val="0"/>
                    <w:autoSpaceDN w:val="0"/>
                    <w:adjustRightInd w:val="0"/>
                    <w:rPr>
                      <w:rFonts w:ascii="Arial" w:hAnsi="Arial" w:cs="Arial"/>
                      <w:sz w:val="20"/>
                      <w:szCs w:val="20"/>
                      <w:lang w:eastAsia="en-US"/>
                    </w:rPr>
                  </w:pPr>
                  <w:r w:rsidRPr="00293F19">
                    <w:rPr>
                      <w:rFonts w:ascii="Arial" w:eastAsiaTheme="minorHAnsi" w:hAnsi="Arial" w:cs="Arial"/>
                      <w:color w:val="000000"/>
                      <w:sz w:val="20"/>
                      <w:szCs w:val="20"/>
                      <w:lang w:eastAsia="en-US"/>
                    </w:rPr>
                    <w:t xml:space="preserve">Enseignants non spécialisés ayant dans leur classe un ou plusieurs élèves avec TFV et souhaitant </w:t>
                  </w:r>
                </w:p>
                <w:p w14:paraId="17F05438" w14:textId="6BF22890" w:rsidR="00E738F3" w:rsidRPr="00293F19" w:rsidRDefault="0027790C" w:rsidP="00613A83">
                  <w:pPr>
                    <w:pStyle w:val="Paragraphedeliste"/>
                    <w:numPr>
                      <w:ilvl w:val="0"/>
                      <w:numId w:val="34"/>
                    </w:numPr>
                    <w:autoSpaceDE w:val="0"/>
                    <w:autoSpaceDN w:val="0"/>
                    <w:adjustRightInd w:val="0"/>
                    <w:rPr>
                      <w:rFonts w:ascii="Arial" w:hAnsi="Arial" w:cs="Arial"/>
                      <w:color w:val="000000"/>
                      <w:sz w:val="20"/>
                      <w:szCs w:val="20"/>
                    </w:rPr>
                  </w:pPr>
                  <w:r w:rsidRPr="00293F19">
                    <w:rPr>
                      <w:rFonts w:ascii="Arial" w:hAnsi="Arial" w:cs="Arial"/>
                      <w:color w:val="000000"/>
                      <w:sz w:val="20"/>
                      <w:szCs w:val="20"/>
                    </w:rPr>
                    <w:t>S’adapter</w:t>
                  </w:r>
                  <w:r w:rsidR="00E738F3" w:rsidRPr="00293F19">
                    <w:rPr>
                      <w:rFonts w:ascii="Arial" w:hAnsi="Arial" w:cs="Arial"/>
                      <w:color w:val="000000"/>
                      <w:sz w:val="20"/>
                      <w:szCs w:val="20"/>
                    </w:rPr>
                    <w:t xml:space="preserve"> à leurs besoins. </w:t>
                  </w:r>
                </w:p>
                <w:p w14:paraId="79DB9599" w14:textId="3AB1DB2E" w:rsidR="00E738F3" w:rsidRPr="00293F19" w:rsidRDefault="00E738F3" w:rsidP="00613A83">
                  <w:pPr>
                    <w:pStyle w:val="Paragraphedeliste"/>
                    <w:numPr>
                      <w:ilvl w:val="0"/>
                      <w:numId w:val="34"/>
                    </w:numPr>
                    <w:autoSpaceDE w:val="0"/>
                    <w:autoSpaceDN w:val="0"/>
                    <w:adjustRightInd w:val="0"/>
                    <w:rPr>
                      <w:rFonts w:ascii="Arial" w:hAnsi="Arial" w:cs="Arial"/>
                      <w:color w:val="000000"/>
                      <w:sz w:val="20"/>
                      <w:szCs w:val="20"/>
                    </w:rPr>
                  </w:pPr>
                  <w:r w:rsidRPr="00293F19">
                    <w:rPr>
                      <w:rFonts w:ascii="Arial" w:hAnsi="Arial" w:cs="Arial"/>
                      <w:color w:val="000000"/>
                      <w:sz w:val="20"/>
                      <w:szCs w:val="20"/>
                    </w:rPr>
                    <w:t>Prérequis : avoir acquis les premières compétences en braille et en outils numériques adaptés à la déficience visuelle.</w:t>
                  </w:r>
                </w:p>
                <w:p w14:paraId="402599E8" w14:textId="1AEFD09E" w:rsidR="00E738F3" w:rsidRPr="00293F19" w:rsidRDefault="00E738F3" w:rsidP="00613A83">
                  <w:pPr>
                    <w:pStyle w:val="Paragraphedeliste"/>
                    <w:numPr>
                      <w:ilvl w:val="0"/>
                      <w:numId w:val="34"/>
                    </w:numPr>
                    <w:autoSpaceDE w:val="0"/>
                    <w:autoSpaceDN w:val="0"/>
                    <w:adjustRightInd w:val="0"/>
                    <w:rPr>
                      <w:rFonts w:ascii="Arial" w:eastAsiaTheme="minorHAnsi" w:hAnsi="Arial" w:cs="Arial"/>
                      <w:color w:val="000000"/>
                      <w:sz w:val="20"/>
                      <w:szCs w:val="20"/>
                      <w:lang w:eastAsia="en-US"/>
                    </w:rPr>
                  </w:pPr>
                  <w:r w:rsidRPr="00293F19">
                    <w:rPr>
                      <w:rFonts w:ascii="Arial" w:hAnsi="Arial" w:cs="Arial"/>
                      <w:bCs/>
                      <w:sz w:val="20"/>
                      <w:szCs w:val="20"/>
                      <w:lang w:eastAsia="en-US"/>
                    </w:rPr>
                    <w:t xml:space="preserve">Attention : les enseignants souhaitant uniquement s’initier au braille et aux outils numériques adaptés à des élèves malvoyants et aveugles doivent choisir le MIN premières compétences en braille et en outils numériques adaptés à la déficience visuelle. Ce MIN TFV peut être suivi la même année du MIN TFV de niveau 2. Avant de demander un MIN TFV </w:t>
                  </w:r>
                  <w:r w:rsidR="0027790C" w:rsidRPr="00293F19">
                    <w:rPr>
                      <w:rFonts w:ascii="Arial" w:hAnsi="Arial" w:cs="Arial"/>
                      <w:bCs/>
                      <w:sz w:val="20"/>
                      <w:szCs w:val="20"/>
                      <w:lang w:eastAsia="en-US"/>
                    </w:rPr>
                    <w:t>correspondant</w:t>
                  </w:r>
                  <w:r w:rsidRPr="00293F19">
                    <w:rPr>
                      <w:rFonts w:ascii="Arial" w:hAnsi="Arial" w:cs="Arial"/>
                      <w:bCs/>
                      <w:sz w:val="20"/>
                      <w:szCs w:val="20"/>
                      <w:lang w:eastAsia="en-US"/>
                    </w:rPr>
                    <w:t xml:space="preserve"> à leurs besoins, les professeurs peuvent contacter l’INSHEA</w:t>
                  </w:r>
                  <w:r w:rsidRPr="00293F19">
                    <w:rPr>
                      <w:rFonts w:ascii="Arial" w:hAnsi="Arial" w:cs="Arial"/>
                      <w:b/>
                      <w:bCs/>
                      <w:sz w:val="20"/>
                      <w:szCs w:val="20"/>
                      <w:lang w:eastAsia="en-US"/>
                    </w:rPr>
                    <w:t>.</w:t>
                  </w:r>
                </w:p>
              </w:tc>
              <w:tc>
                <w:tcPr>
                  <w:tcW w:w="0" w:type="auto"/>
                </w:tcPr>
                <w:p w14:paraId="7D8E35D0" w14:textId="77777777" w:rsidR="00E738F3" w:rsidRPr="007A10BE" w:rsidRDefault="00E738F3" w:rsidP="00E738F3">
                  <w:pPr>
                    <w:widowControl/>
                    <w:suppressAutoHyphens w:val="0"/>
                    <w:autoSpaceDE w:val="0"/>
                    <w:autoSpaceDN w:val="0"/>
                    <w:adjustRightInd w:val="0"/>
                    <w:rPr>
                      <w:rFonts w:ascii="Arial" w:eastAsiaTheme="minorHAnsi" w:hAnsi="Arial" w:cs="Arial"/>
                      <w:color w:val="000000"/>
                      <w:sz w:val="20"/>
                      <w:szCs w:val="20"/>
                      <w:lang w:eastAsia="en-US"/>
                    </w:rPr>
                  </w:pPr>
                </w:p>
              </w:tc>
              <w:tc>
                <w:tcPr>
                  <w:tcW w:w="0" w:type="auto"/>
                </w:tcPr>
                <w:p w14:paraId="53B37947" w14:textId="77777777" w:rsidR="00E738F3" w:rsidRPr="007A10BE" w:rsidRDefault="00E738F3" w:rsidP="00E738F3">
                  <w:pPr>
                    <w:widowControl/>
                    <w:suppressAutoHyphens w:val="0"/>
                    <w:autoSpaceDE w:val="0"/>
                    <w:autoSpaceDN w:val="0"/>
                    <w:adjustRightInd w:val="0"/>
                    <w:rPr>
                      <w:rFonts w:ascii="Arial" w:eastAsiaTheme="minorHAnsi" w:hAnsi="Arial" w:cs="Arial"/>
                      <w:color w:val="000000"/>
                      <w:sz w:val="20"/>
                      <w:szCs w:val="20"/>
                      <w:lang w:eastAsia="en-US"/>
                    </w:rPr>
                  </w:pPr>
                </w:p>
              </w:tc>
            </w:tr>
          </w:tbl>
          <w:p w14:paraId="6F327A3E" w14:textId="77777777" w:rsidR="00E738F3" w:rsidRPr="007A10BE" w:rsidRDefault="00E738F3" w:rsidP="00E738F3">
            <w:pPr>
              <w:contextualSpacing/>
              <w:rPr>
                <w:rFonts w:ascii="Arial" w:hAnsi="Arial" w:cs="Arial"/>
                <w:sz w:val="20"/>
                <w:szCs w:val="20"/>
              </w:rPr>
            </w:pPr>
          </w:p>
        </w:tc>
        <w:tc>
          <w:tcPr>
            <w:tcW w:w="3260" w:type="dxa"/>
            <w:gridSpan w:val="3"/>
            <w:vAlign w:val="center"/>
          </w:tcPr>
          <w:p w14:paraId="7E88A111" w14:textId="0CAAADE7" w:rsidR="00E738F3" w:rsidRPr="007A10BE" w:rsidRDefault="00E738F3" w:rsidP="00DB0381">
            <w:pPr>
              <w:suppressAutoHyphens w:val="0"/>
              <w:autoSpaceDE w:val="0"/>
              <w:autoSpaceDN w:val="0"/>
              <w:adjustRightInd w:val="0"/>
              <w:jc w:val="center"/>
              <w:rPr>
                <w:rFonts w:ascii="Arial" w:eastAsia="Times New Roman" w:hAnsi="Arial" w:cs="Arial"/>
                <w:color w:val="000000"/>
                <w:sz w:val="20"/>
                <w:szCs w:val="20"/>
              </w:rPr>
            </w:pPr>
            <w:r w:rsidRPr="007A10BE">
              <w:rPr>
                <w:rFonts w:ascii="Arial" w:eastAsia="Times New Roman" w:hAnsi="Arial" w:cs="Arial"/>
                <w:color w:val="000000"/>
                <w:sz w:val="20"/>
                <w:szCs w:val="20"/>
              </w:rPr>
              <w:t>INSHEA 58/60 Avenue des Landes 92150 Suresnes</w:t>
            </w:r>
          </w:p>
          <w:p w14:paraId="5A9815D1" w14:textId="77777777" w:rsidR="00E738F3" w:rsidRPr="007A10BE" w:rsidRDefault="00E738F3" w:rsidP="00DB0381">
            <w:pPr>
              <w:ind w:right="-33"/>
              <w:contextualSpacing/>
              <w:jc w:val="center"/>
              <w:rPr>
                <w:rFonts w:ascii="Arial" w:hAnsi="Arial" w:cs="Arial"/>
                <w:sz w:val="20"/>
                <w:szCs w:val="20"/>
              </w:rPr>
            </w:pPr>
          </w:p>
        </w:tc>
        <w:tc>
          <w:tcPr>
            <w:tcW w:w="3260" w:type="dxa"/>
            <w:gridSpan w:val="2"/>
            <w:vAlign w:val="center"/>
          </w:tcPr>
          <w:p w14:paraId="1789CA85" w14:textId="0ADE3C9B" w:rsidR="00E738F3" w:rsidRPr="007A10BE" w:rsidRDefault="00E738F3" w:rsidP="00DB0381">
            <w:pPr>
              <w:suppressAutoHyphens w:val="0"/>
              <w:autoSpaceDE w:val="0"/>
              <w:autoSpaceDN w:val="0"/>
              <w:adjustRightInd w:val="0"/>
              <w:jc w:val="center"/>
              <w:rPr>
                <w:rFonts w:ascii="Arial" w:eastAsia="Times New Roman" w:hAnsi="Arial" w:cs="Arial"/>
                <w:color w:val="000000"/>
                <w:sz w:val="20"/>
                <w:szCs w:val="20"/>
              </w:rPr>
            </w:pPr>
            <w:r w:rsidRPr="007A10BE">
              <w:rPr>
                <w:rFonts w:ascii="Arial" w:eastAsia="Times New Roman" w:hAnsi="Arial" w:cs="Arial"/>
                <w:color w:val="000000"/>
                <w:sz w:val="20"/>
                <w:szCs w:val="20"/>
              </w:rPr>
              <w:t>INSHEA</w:t>
            </w:r>
          </w:p>
          <w:p w14:paraId="1C2B10C2" w14:textId="77777777" w:rsidR="00E738F3" w:rsidRPr="007A10BE" w:rsidRDefault="00E738F3" w:rsidP="00DB0381">
            <w:pPr>
              <w:ind w:right="-33"/>
              <w:contextualSpacing/>
              <w:jc w:val="center"/>
              <w:rPr>
                <w:rFonts w:ascii="Arial" w:hAnsi="Arial" w:cs="Arial"/>
                <w:sz w:val="20"/>
                <w:szCs w:val="20"/>
              </w:rPr>
            </w:pPr>
          </w:p>
        </w:tc>
      </w:tr>
      <w:tr w:rsidR="00E738F3" w:rsidRPr="007A10BE" w14:paraId="4DA5BA1E" w14:textId="77777777" w:rsidTr="002D64F7">
        <w:tc>
          <w:tcPr>
            <w:tcW w:w="11340" w:type="dxa"/>
            <w:gridSpan w:val="6"/>
          </w:tcPr>
          <w:p w14:paraId="1C0D8E57" w14:textId="6F260F48" w:rsidR="00293F19" w:rsidRDefault="00E738F3" w:rsidP="00293F19">
            <w:pPr>
              <w:contextualSpacing/>
              <w:rPr>
                <w:rFonts w:ascii="Arial" w:eastAsia="Times New Roman" w:hAnsi="Arial" w:cs="Arial"/>
                <w:color w:val="000000"/>
                <w:sz w:val="20"/>
                <w:szCs w:val="20"/>
              </w:rPr>
            </w:pPr>
            <w:r w:rsidRPr="007A10BE">
              <w:rPr>
                <w:rFonts w:ascii="Arial" w:hAnsi="Arial" w:cs="Arial"/>
                <w:sz w:val="20"/>
                <w:szCs w:val="20"/>
              </w:rPr>
              <w:t xml:space="preserve">Objectifs : </w:t>
            </w:r>
            <w:r w:rsidRPr="007A10BE">
              <w:rPr>
                <w:rFonts w:ascii="Arial" w:eastAsia="Times New Roman" w:hAnsi="Arial" w:cs="Arial"/>
                <w:color w:val="000000"/>
                <w:sz w:val="20"/>
                <w:szCs w:val="20"/>
              </w:rPr>
              <w:t xml:space="preserve">Objectif principal : </w:t>
            </w:r>
          </w:p>
          <w:p w14:paraId="5CDE19A4" w14:textId="540A9A51" w:rsidR="00E738F3" w:rsidRPr="00293F19" w:rsidRDefault="00E738F3" w:rsidP="00613A83">
            <w:pPr>
              <w:pStyle w:val="Paragraphedeliste"/>
              <w:numPr>
                <w:ilvl w:val="0"/>
                <w:numId w:val="34"/>
              </w:numPr>
              <w:autoSpaceDE w:val="0"/>
              <w:autoSpaceDN w:val="0"/>
              <w:adjustRightInd w:val="0"/>
              <w:rPr>
                <w:rFonts w:ascii="Arial" w:hAnsi="Arial" w:cs="Arial"/>
                <w:color w:val="000000"/>
                <w:sz w:val="20"/>
                <w:szCs w:val="20"/>
              </w:rPr>
            </w:pPr>
            <w:r w:rsidRPr="00293F19">
              <w:rPr>
                <w:rFonts w:ascii="Arial" w:hAnsi="Arial" w:cs="Arial"/>
                <w:color w:val="000000"/>
                <w:sz w:val="20"/>
                <w:szCs w:val="20"/>
              </w:rPr>
              <w:t xml:space="preserve">Se familiariser avec les problématiques principales des élèves malvoyants et non-voyants dans leurs contextes de scolarisation. </w:t>
            </w:r>
          </w:p>
          <w:p w14:paraId="4F8A9F44" w14:textId="77777777" w:rsidR="00E738F3" w:rsidRPr="007A10BE" w:rsidRDefault="00E738F3" w:rsidP="00E738F3">
            <w:pPr>
              <w:suppressAutoHyphens w:val="0"/>
              <w:autoSpaceDE w:val="0"/>
              <w:autoSpaceDN w:val="0"/>
              <w:adjustRightInd w:val="0"/>
              <w:rPr>
                <w:rFonts w:ascii="Arial" w:eastAsia="Times New Roman" w:hAnsi="Arial" w:cs="Arial"/>
                <w:color w:val="000000"/>
                <w:sz w:val="20"/>
                <w:szCs w:val="20"/>
              </w:rPr>
            </w:pPr>
            <w:r w:rsidRPr="007A10BE">
              <w:rPr>
                <w:rFonts w:ascii="Arial" w:eastAsia="Times New Roman" w:hAnsi="Arial" w:cs="Arial"/>
                <w:color w:val="000000"/>
                <w:sz w:val="20"/>
                <w:szCs w:val="20"/>
              </w:rPr>
              <w:t xml:space="preserve">Sous-objectifs : </w:t>
            </w:r>
          </w:p>
          <w:p w14:paraId="140CC2C1" w14:textId="7CA09CE2" w:rsidR="00E738F3" w:rsidRPr="00293F19" w:rsidRDefault="00E738F3" w:rsidP="00613A83">
            <w:pPr>
              <w:pStyle w:val="Paragraphedeliste"/>
              <w:numPr>
                <w:ilvl w:val="0"/>
                <w:numId w:val="34"/>
              </w:numPr>
              <w:autoSpaceDE w:val="0"/>
              <w:autoSpaceDN w:val="0"/>
              <w:adjustRightInd w:val="0"/>
              <w:rPr>
                <w:rFonts w:ascii="Arial" w:hAnsi="Arial" w:cs="Arial"/>
                <w:color w:val="000000"/>
                <w:sz w:val="20"/>
                <w:szCs w:val="20"/>
              </w:rPr>
            </w:pPr>
            <w:r w:rsidRPr="00293F19">
              <w:rPr>
                <w:rFonts w:ascii="Arial" w:hAnsi="Arial" w:cs="Arial"/>
                <w:color w:val="000000"/>
                <w:sz w:val="20"/>
                <w:szCs w:val="20"/>
              </w:rPr>
              <w:t xml:space="preserve">Connaître les différentes façons de mal voir, les besoins et les modalités d’apprentissages spécifiques des élèves malvoyants et non-voyants pour leur apporter des réponses pédagogiques adaptées. </w:t>
            </w:r>
          </w:p>
          <w:p w14:paraId="489831CA" w14:textId="4C569CF7" w:rsidR="00E738F3" w:rsidRPr="00293F19" w:rsidRDefault="00E738F3" w:rsidP="00613A83">
            <w:pPr>
              <w:pStyle w:val="Paragraphedeliste"/>
              <w:numPr>
                <w:ilvl w:val="0"/>
                <w:numId w:val="34"/>
              </w:numPr>
              <w:autoSpaceDE w:val="0"/>
              <w:autoSpaceDN w:val="0"/>
              <w:adjustRightInd w:val="0"/>
              <w:rPr>
                <w:rFonts w:ascii="Arial" w:hAnsi="Arial" w:cs="Arial"/>
                <w:color w:val="000000"/>
                <w:sz w:val="20"/>
                <w:szCs w:val="20"/>
              </w:rPr>
            </w:pPr>
            <w:r w:rsidRPr="00293F19">
              <w:rPr>
                <w:rFonts w:ascii="Arial" w:hAnsi="Arial" w:cs="Arial"/>
                <w:color w:val="000000"/>
                <w:sz w:val="20"/>
                <w:szCs w:val="20"/>
              </w:rPr>
              <w:t xml:space="preserve">Connaître les partenariats spécifiques aux projets des jeunes déficients visuels. </w:t>
            </w:r>
          </w:p>
          <w:p w14:paraId="11BAFDC2" w14:textId="00DDA35D" w:rsidR="00E738F3" w:rsidRPr="00293F19" w:rsidRDefault="00E738F3" w:rsidP="00613A83">
            <w:pPr>
              <w:pStyle w:val="Paragraphedeliste"/>
              <w:numPr>
                <w:ilvl w:val="0"/>
                <w:numId w:val="34"/>
              </w:numPr>
              <w:rPr>
                <w:rFonts w:ascii="Arial" w:hAnsi="Arial" w:cs="Arial"/>
                <w:sz w:val="20"/>
                <w:szCs w:val="20"/>
              </w:rPr>
            </w:pPr>
            <w:r w:rsidRPr="00293F19">
              <w:rPr>
                <w:rFonts w:ascii="Arial" w:hAnsi="Arial" w:cs="Arial"/>
                <w:sz w:val="20"/>
                <w:szCs w:val="20"/>
              </w:rPr>
              <w:t>Connaître les ressources spécialisées utiles aux enseignants (ressources documentaires, organismes, associations).</w:t>
            </w:r>
          </w:p>
        </w:tc>
      </w:tr>
      <w:tr w:rsidR="00E738F3" w:rsidRPr="007A10BE" w14:paraId="599EF494" w14:textId="77777777" w:rsidTr="002D64F7">
        <w:tc>
          <w:tcPr>
            <w:tcW w:w="6027" w:type="dxa"/>
            <w:gridSpan w:val="2"/>
            <w:vAlign w:val="center"/>
          </w:tcPr>
          <w:p w14:paraId="69E1E50A" w14:textId="77777777" w:rsidR="00E738F3" w:rsidRPr="005D3FFA" w:rsidRDefault="00E738F3" w:rsidP="00E738F3">
            <w:pPr>
              <w:contextualSpacing/>
              <w:jc w:val="center"/>
              <w:rPr>
                <w:rFonts w:ascii="Arial" w:hAnsi="Arial" w:cs="Arial"/>
                <w:b/>
                <w:sz w:val="20"/>
                <w:szCs w:val="20"/>
              </w:rPr>
            </w:pPr>
            <w:r w:rsidRPr="005D3FFA">
              <w:rPr>
                <w:rFonts w:ascii="Arial" w:hAnsi="Arial" w:cs="Arial"/>
                <w:b/>
                <w:sz w:val="20"/>
                <w:szCs w:val="20"/>
              </w:rPr>
              <w:t>Contenus de formation </w:t>
            </w:r>
          </w:p>
        </w:tc>
        <w:tc>
          <w:tcPr>
            <w:tcW w:w="5313" w:type="dxa"/>
            <w:gridSpan w:val="4"/>
            <w:vAlign w:val="center"/>
          </w:tcPr>
          <w:p w14:paraId="1A1CB02A" w14:textId="77777777" w:rsidR="00E738F3" w:rsidRPr="005D3FFA" w:rsidRDefault="00E738F3" w:rsidP="00E738F3">
            <w:pPr>
              <w:ind w:right="-33"/>
              <w:contextualSpacing/>
              <w:jc w:val="center"/>
              <w:rPr>
                <w:rFonts w:ascii="Arial" w:hAnsi="Arial" w:cs="Arial"/>
                <w:b/>
                <w:sz w:val="20"/>
                <w:szCs w:val="20"/>
              </w:rPr>
            </w:pPr>
            <w:r w:rsidRPr="005D3FFA">
              <w:rPr>
                <w:rFonts w:ascii="Arial" w:hAnsi="Arial" w:cs="Arial"/>
                <w:b/>
                <w:sz w:val="20"/>
                <w:szCs w:val="20"/>
              </w:rPr>
              <w:t xml:space="preserve">Intervenants </w:t>
            </w:r>
          </w:p>
        </w:tc>
      </w:tr>
      <w:tr w:rsidR="00E738F3" w:rsidRPr="007A10BE" w14:paraId="18992932" w14:textId="77777777" w:rsidTr="002D64F7">
        <w:tc>
          <w:tcPr>
            <w:tcW w:w="6027" w:type="dxa"/>
            <w:gridSpan w:val="2"/>
          </w:tcPr>
          <w:p w14:paraId="138328A4" w14:textId="77777777" w:rsidR="00293F19" w:rsidRDefault="00293F19" w:rsidP="00E738F3">
            <w:pPr>
              <w:suppressAutoHyphens w:val="0"/>
              <w:autoSpaceDE w:val="0"/>
              <w:autoSpaceDN w:val="0"/>
              <w:adjustRightInd w:val="0"/>
              <w:jc w:val="both"/>
              <w:rPr>
                <w:rFonts w:ascii="Arial" w:eastAsia="Times New Roman" w:hAnsi="Arial" w:cs="Arial"/>
                <w:color w:val="000000"/>
                <w:sz w:val="20"/>
                <w:szCs w:val="20"/>
              </w:rPr>
            </w:pPr>
          </w:p>
          <w:p w14:paraId="4219A9E2" w14:textId="533FE978" w:rsidR="00E738F3" w:rsidRPr="00293F19" w:rsidRDefault="00E738F3" w:rsidP="00613A83">
            <w:pPr>
              <w:pStyle w:val="Paragraphedeliste"/>
              <w:numPr>
                <w:ilvl w:val="0"/>
                <w:numId w:val="34"/>
              </w:numPr>
              <w:autoSpaceDE w:val="0"/>
              <w:autoSpaceDN w:val="0"/>
              <w:adjustRightInd w:val="0"/>
              <w:jc w:val="both"/>
              <w:rPr>
                <w:rFonts w:ascii="Arial" w:hAnsi="Arial" w:cs="Arial"/>
                <w:color w:val="000000"/>
                <w:sz w:val="20"/>
                <w:szCs w:val="20"/>
              </w:rPr>
            </w:pPr>
            <w:r w:rsidRPr="00293F19">
              <w:rPr>
                <w:rFonts w:ascii="Arial" w:hAnsi="Arial" w:cs="Arial"/>
                <w:color w:val="000000"/>
                <w:sz w:val="20"/>
                <w:szCs w:val="20"/>
              </w:rPr>
              <w:t>Les différentes façons de mal voir et leurs conséquences pour l’élève et l’enseignant.</w:t>
            </w:r>
          </w:p>
          <w:p w14:paraId="6D970DF4" w14:textId="7F6C5017" w:rsidR="00E738F3" w:rsidRPr="00293F19" w:rsidRDefault="00E738F3" w:rsidP="00613A83">
            <w:pPr>
              <w:pStyle w:val="Paragraphedeliste"/>
              <w:numPr>
                <w:ilvl w:val="0"/>
                <w:numId w:val="34"/>
              </w:numPr>
              <w:autoSpaceDE w:val="0"/>
              <w:autoSpaceDN w:val="0"/>
              <w:adjustRightInd w:val="0"/>
              <w:jc w:val="both"/>
              <w:rPr>
                <w:rFonts w:ascii="Arial" w:hAnsi="Arial" w:cs="Arial"/>
                <w:color w:val="000000"/>
                <w:sz w:val="20"/>
                <w:szCs w:val="20"/>
              </w:rPr>
            </w:pPr>
            <w:r w:rsidRPr="00293F19">
              <w:rPr>
                <w:rFonts w:ascii="Arial" w:hAnsi="Arial" w:cs="Arial"/>
                <w:color w:val="000000"/>
                <w:sz w:val="20"/>
                <w:szCs w:val="20"/>
              </w:rPr>
              <w:t>Présentation du public des élèves avec troubles de la fonction visuelle.</w:t>
            </w:r>
          </w:p>
          <w:p w14:paraId="56FF3516" w14:textId="56E8F2D1" w:rsidR="00E738F3" w:rsidRPr="00293F19" w:rsidRDefault="00E738F3" w:rsidP="00613A83">
            <w:pPr>
              <w:pStyle w:val="Paragraphedeliste"/>
              <w:numPr>
                <w:ilvl w:val="0"/>
                <w:numId w:val="34"/>
              </w:numPr>
              <w:autoSpaceDE w:val="0"/>
              <w:autoSpaceDN w:val="0"/>
              <w:adjustRightInd w:val="0"/>
              <w:jc w:val="both"/>
              <w:rPr>
                <w:rFonts w:ascii="Arial" w:hAnsi="Arial" w:cs="Arial"/>
                <w:color w:val="000000"/>
                <w:sz w:val="20"/>
                <w:szCs w:val="20"/>
              </w:rPr>
            </w:pPr>
            <w:r w:rsidRPr="00293F19">
              <w:rPr>
                <w:rFonts w:ascii="Arial" w:hAnsi="Arial" w:cs="Arial"/>
                <w:color w:val="000000"/>
                <w:sz w:val="20"/>
                <w:szCs w:val="20"/>
              </w:rPr>
              <w:t xml:space="preserve">Histoire de la scolarisation des aveugles et du braille et conséquences actuelles pour la scolarisation des élèves avec TFV.  Compétences transversales aux disciplines scolaires : le toucher, l’écoute et la maîtrise de l’espace. </w:t>
            </w:r>
          </w:p>
          <w:p w14:paraId="17A4791E" w14:textId="26B9ABD5" w:rsidR="00E738F3" w:rsidRPr="00293F19" w:rsidRDefault="00E738F3" w:rsidP="00613A83">
            <w:pPr>
              <w:pStyle w:val="Paragraphedeliste"/>
              <w:numPr>
                <w:ilvl w:val="0"/>
                <w:numId w:val="34"/>
              </w:numPr>
              <w:autoSpaceDE w:val="0"/>
              <w:autoSpaceDN w:val="0"/>
              <w:adjustRightInd w:val="0"/>
              <w:jc w:val="both"/>
              <w:rPr>
                <w:rFonts w:ascii="Arial" w:hAnsi="Arial" w:cs="Arial"/>
                <w:color w:val="000000"/>
                <w:sz w:val="20"/>
                <w:szCs w:val="20"/>
              </w:rPr>
            </w:pPr>
            <w:r w:rsidRPr="00293F19">
              <w:rPr>
                <w:rFonts w:ascii="Arial" w:hAnsi="Arial" w:cs="Arial"/>
                <w:color w:val="000000"/>
                <w:sz w:val="20"/>
                <w:szCs w:val="20"/>
              </w:rPr>
              <w:t xml:space="preserve">Modalités de lecture et à l’écriture, accès à l’image. </w:t>
            </w:r>
          </w:p>
          <w:p w14:paraId="1BC72B7F" w14:textId="11A79C52" w:rsidR="00E738F3" w:rsidRPr="00293F19" w:rsidRDefault="00E738F3" w:rsidP="00613A83">
            <w:pPr>
              <w:pStyle w:val="Paragraphedeliste"/>
              <w:numPr>
                <w:ilvl w:val="0"/>
                <w:numId w:val="34"/>
              </w:numPr>
              <w:autoSpaceDE w:val="0"/>
              <w:autoSpaceDN w:val="0"/>
              <w:adjustRightInd w:val="0"/>
              <w:jc w:val="both"/>
              <w:rPr>
                <w:rFonts w:ascii="Arial" w:hAnsi="Arial" w:cs="Arial"/>
                <w:color w:val="000000"/>
                <w:sz w:val="20"/>
                <w:szCs w:val="20"/>
              </w:rPr>
            </w:pPr>
            <w:r w:rsidRPr="00293F19">
              <w:rPr>
                <w:rFonts w:ascii="Arial" w:hAnsi="Arial" w:cs="Arial"/>
                <w:color w:val="000000"/>
                <w:sz w:val="20"/>
                <w:szCs w:val="20"/>
              </w:rPr>
              <w:t>Les problématiques de l’enseignement scientifique et des sciences humaines.</w:t>
            </w:r>
          </w:p>
          <w:p w14:paraId="42DC786F" w14:textId="07961155" w:rsidR="00E738F3" w:rsidRPr="00293F19" w:rsidRDefault="00E738F3" w:rsidP="00613A83">
            <w:pPr>
              <w:pStyle w:val="Paragraphedeliste"/>
              <w:numPr>
                <w:ilvl w:val="0"/>
                <w:numId w:val="34"/>
              </w:numPr>
              <w:autoSpaceDE w:val="0"/>
              <w:autoSpaceDN w:val="0"/>
              <w:adjustRightInd w:val="0"/>
              <w:jc w:val="both"/>
              <w:rPr>
                <w:rFonts w:ascii="Arial" w:hAnsi="Arial" w:cs="Arial"/>
                <w:color w:val="000000"/>
                <w:sz w:val="20"/>
                <w:szCs w:val="20"/>
              </w:rPr>
            </w:pPr>
            <w:r w:rsidRPr="00293F19">
              <w:rPr>
                <w:rFonts w:ascii="Arial" w:hAnsi="Arial" w:cs="Arial"/>
                <w:color w:val="000000"/>
                <w:sz w:val="20"/>
                <w:szCs w:val="20"/>
              </w:rPr>
              <w:t xml:space="preserve">Approche psychologique des enfants et adolescents déficients visuels. </w:t>
            </w:r>
          </w:p>
          <w:p w14:paraId="1F05173D" w14:textId="5604DC9F" w:rsidR="00E738F3" w:rsidRPr="00293F19" w:rsidRDefault="00E738F3" w:rsidP="00613A83">
            <w:pPr>
              <w:pStyle w:val="Paragraphedeliste"/>
              <w:numPr>
                <w:ilvl w:val="0"/>
                <w:numId w:val="34"/>
              </w:numPr>
              <w:autoSpaceDE w:val="0"/>
              <w:autoSpaceDN w:val="0"/>
              <w:adjustRightInd w:val="0"/>
              <w:jc w:val="both"/>
              <w:rPr>
                <w:rFonts w:ascii="Arial" w:hAnsi="Arial" w:cs="Arial"/>
                <w:color w:val="000000"/>
                <w:sz w:val="20"/>
                <w:szCs w:val="20"/>
              </w:rPr>
            </w:pPr>
            <w:r w:rsidRPr="00293F19">
              <w:rPr>
                <w:rFonts w:ascii="Arial" w:hAnsi="Arial" w:cs="Arial"/>
                <w:color w:val="000000"/>
                <w:sz w:val="20"/>
                <w:szCs w:val="20"/>
              </w:rPr>
              <w:t>Les partenariats spécifiques de l’enseignant en dispositif TFV, notamment le S3AS.</w:t>
            </w:r>
          </w:p>
          <w:p w14:paraId="21593BA1" w14:textId="306375D8" w:rsidR="00E738F3" w:rsidRPr="00293F19" w:rsidRDefault="00E738F3" w:rsidP="00613A83">
            <w:pPr>
              <w:pStyle w:val="Paragraphedeliste"/>
              <w:numPr>
                <w:ilvl w:val="0"/>
                <w:numId w:val="34"/>
              </w:numPr>
              <w:ind w:right="-33"/>
              <w:jc w:val="both"/>
              <w:rPr>
                <w:rFonts w:ascii="Arial" w:hAnsi="Arial" w:cs="Arial"/>
                <w:sz w:val="20"/>
                <w:szCs w:val="20"/>
              </w:rPr>
            </w:pPr>
            <w:r w:rsidRPr="00293F19">
              <w:rPr>
                <w:rFonts w:ascii="Arial" w:hAnsi="Arial" w:cs="Arial"/>
                <w:sz w:val="20"/>
                <w:szCs w:val="20"/>
              </w:rPr>
              <w:t xml:space="preserve">Modalités de formation </w:t>
            </w:r>
            <w:r w:rsidRPr="00293F19">
              <w:rPr>
                <w:rFonts w:ascii="Arial" w:hAnsi="Arial" w:cs="Arial"/>
                <w:bCs/>
                <w:sz w:val="20"/>
                <w:szCs w:val="20"/>
              </w:rPr>
              <w:t xml:space="preserve">: </w:t>
            </w:r>
            <w:r w:rsidRPr="00293F19">
              <w:rPr>
                <w:rFonts w:ascii="Arial" w:hAnsi="Arial" w:cs="Arial"/>
                <w:sz w:val="20"/>
                <w:szCs w:val="20"/>
              </w:rPr>
              <w:t>travaux dirigés, études de cas. Visites (notamment Institut national des jeunes aveugles, Paris et structure culturelle). Interactions entre les formateurs et les stagiaires entre les deux sessions.</w:t>
            </w:r>
          </w:p>
        </w:tc>
        <w:tc>
          <w:tcPr>
            <w:tcW w:w="5313" w:type="dxa"/>
            <w:gridSpan w:val="4"/>
          </w:tcPr>
          <w:p w14:paraId="7751595D" w14:textId="77777777" w:rsidR="00E738F3" w:rsidRPr="007A10BE" w:rsidRDefault="00E738F3" w:rsidP="00E738F3">
            <w:pPr>
              <w:suppressAutoHyphens w:val="0"/>
              <w:autoSpaceDE w:val="0"/>
              <w:autoSpaceDN w:val="0"/>
              <w:adjustRightInd w:val="0"/>
              <w:rPr>
                <w:rFonts w:ascii="Arial" w:eastAsia="Times New Roman" w:hAnsi="Arial" w:cs="Arial"/>
                <w:color w:val="000000"/>
                <w:sz w:val="20"/>
                <w:szCs w:val="20"/>
              </w:rPr>
            </w:pPr>
            <w:r w:rsidRPr="007A10BE">
              <w:rPr>
                <w:rFonts w:ascii="Arial" w:eastAsia="Times New Roman" w:hAnsi="Arial" w:cs="Arial"/>
                <w:color w:val="000000"/>
                <w:sz w:val="20"/>
                <w:szCs w:val="20"/>
              </w:rPr>
              <w:t xml:space="preserve">Formateurs de l’INSHEA, enseignants spécialisés, ophtalmologiste, orthoptiste. </w:t>
            </w:r>
          </w:p>
          <w:p w14:paraId="06DE48BD" w14:textId="77777777" w:rsidR="00E738F3" w:rsidRPr="007A10BE" w:rsidRDefault="00E738F3" w:rsidP="00E738F3">
            <w:pPr>
              <w:contextualSpacing/>
              <w:rPr>
                <w:rFonts w:ascii="Arial" w:hAnsi="Arial" w:cs="Arial"/>
                <w:sz w:val="20"/>
                <w:szCs w:val="20"/>
              </w:rPr>
            </w:pPr>
          </w:p>
        </w:tc>
      </w:tr>
    </w:tbl>
    <w:p w14:paraId="3038F5A4" w14:textId="17A27B46" w:rsidR="00E738F3" w:rsidRPr="007A10BE" w:rsidRDefault="00E738F3" w:rsidP="00551C4D">
      <w:pPr>
        <w:tabs>
          <w:tab w:val="left" w:pos="2316"/>
        </w:tabs>
        <w:rPr>
          <w:rFonts w:ascii="Arial" w:eastAsia="Arial" w:hAnsi="Arial" w:cs="Arial"/>
          <w:sz w:val="20"/>
          <w:szCs w:val="20"/>
        </w:rPr>
      </w:pPr>
    </w:p>
    <w:tbl>
      <w:tblPr>
        <w:tblStyle w:val="Grilledutableau50"/>
        <w:tblW w:w="10632" w:type="dxa"/>
        <w:tblInd w:w="-714" w:type="dxa"/>
        <w:tblLook w:val="04A0" w:firstRow="1" w:lastRow="0" w:firstColumn="1" w:lastColumn="0" w:noHBand="0" w:noVBand="1"/>
      </w:tblPr>
      <w:tblGrid>
        <w:gridCol w:w="4253"/>
        <w:gridCol w:w="1349"/>
        <w:gridCol w:w="636"/>
        <w:gridCol w:w="1417"/>
        <w:gridCol w:w="709"/>
        <w:gridCol w:w="2268"/>
      </w:tblGrid>
      <w:tr w:rsidR="00D94F72" w:rsidRPr="007A10BE" w14:paraId="103952DF" w14:textId="77777777" w:rsidTr="002D64F7">
        <w:tc>
          <w:tcPr>
            <w:tcW w:w="10632" w:type="dxa"/>
            <w:gridSpan w:val="6"/>
            <w:shd w:val="clear" w:color="auto" w:fill="E7E6E6" w:themeFill="background2"/>
            <w:vAlign w:val="center"/>
          </w:tcPr>
          <w:p w14:paraId="2D46CD28" w14:textId="624A55AD" w:rsidR="00D94F72" w:rsidRPr="007A10BE" w:rsidRDefault="00D94F72" w:rsidP="00855B9F">
            <w:pPr>
              <w:tabs>
                <w:tab w:val="left" w:pos="2316"/>
              </w:tabs>
              <w:jc w:val="center"/>
              <w:rPr>
                <w:rFonts w:ascii="Arial" w:hAnsi="Arial" w:cs="Arial"/>
                <w:color w:val="4472C4" w:themeColor="accent5"/>
                <w:sz w:val="20"/>
                <w:szCs w:val="20"/>
              </w:rPr>
            </w:pPr>
            <w:r w:rsidRPr="007A10BE">
              <w:rPr>
                <w:rFonts w:ascii="Arial" w:hAnsi="Arial" w:cs="Arial"/>
                <w:b/>
                <w:color w:val="FF0000"/>
                <w:sz w:val="20"/>
                <w:szCs w:val="20"/>
              </w:rPr>
              <w:lastRenderedPageBreak/>
              <w:t>Identifiant : 22NDGS60</w:t>
            </w:r>
            <w:r w:rsidR="00F61A3A">
              <w:rPr>
                <w:rFonts w:ascii="Arial" w:hAnsi="Arial" w:cs="Arial"/>
                <w:b/>
                <w:color w:val="FF0000"/>
                <w:sz w:val="20"/>
                <w:szCs w:val="20"/>
              </w:rPr>
              <w:t>50</w:t>
            </w:r>
          </w:p>
        </w:tc>
      </w:tr>
      <w:tr w:rsidR="00D94F72" w:rsidRPr="007A10BE" w14:paraId="132FC062" w14:textId="77777777" w:rsidTr="002D64F7">
        <w:tc>
          <w:tcPr>
            <w:tcW w:w="4253" w:type="dxa"/>
          </w:tcPr>
          <w:p w14:paraId="022CF89A" w14:textId="77777777" w:rsidR="00D94F72" w:rsidRPr="00FD28EC" w:rsidRDefault="00D94F72" w:rsidP="00D94F72">
            <w:pPr>
              <w:ind w:right="-33"/>
              <w:contextualSpacing/>
              <w:jc w:val="center"/>
              <w:rPr>
                <w:rFonts w:ascii="Arial" w:hAnsi="Arial" w:cs="Arial"/>
                <w:b/>
                <w:sz w:val="20"/>
                <w:szCs w:val="20"/>
              </w:rPr>
            </w:pPr>
            <w:r w:rsidRPr="00FD28EC">
              <w:rPr>
                <w:rFonts w:ascii="Arial" w:hAnsi="Arial" w:cs="Arial"/>
                <w:b/>
                <w:sz w:val="20"/>
                <w:szCs w:val="20"/>
              </w:rPr>
              <w:t>Titre</w:t>
            </w:r>
          </w:p>
        </w:tc>
        <w:tc>
          <w:tcPr>
            <w:tcW w:w="1985" w:type="dxa"/>
            <w:gridSpan w:val="2"/>
          </w:tcPr>
          <w:p w14:paraId="1249D948" w14:textId="77777777" w:rsidR="00D94F72" w:rsidRPr="00FD28EC" w:rsidRDefault="00D94F72" w:rsidP="00D94F72">
            <w:pPr>
              <w:ind w:right="-33"/>
              <w:contextualSpacing/>
              <w:jc w:val="center"/>
              <w:rPr>
                <w:rFonts w:ascii="Arial" w:hAnsi="Arial" w:cs="Arial"/>
                <w:b/>
                <w:sz w:val="20"/>
                <w:szCs w:val="20"/>
              </w:rPr>
            </w:pPr>
            <w:r w:rsidRPr="00FD28EC">
              <w:rPr>
                <w:rFonts w:ascii="Arial" w:hAnsi="Arial" w:cs="Arial"/>
                <w:b/>
                <w:sz w:val="20"/>
                <w:szCs w:val="20"/>
              </w:rPr>
              <w:t>Durée</w:t>
            </w:r>
          </w:p>
        </w:tc>
        <w:tc>
          <w:tcPr>
            <w:tcW w:w="2126" w:type="dxa"/>
            <w:gridSpan w:val="2"/>
          </w:tcPr>
          <w:p w14:paraId="36214E84" w14:textId="77777777" w:rsidR="00D94F72" w:rsidRPr="00FD28EC" w:rsidRDefault="00D94F72" w:rsidP="00D94F72">
            <w:pPr>
              <w:ind w:right="-33"/>
              <w:contextualSpacing/>
              <w:jc w:val="center"/>
              <w:rPr>
                <w:rFonts w:ascii="Arial" w:hAnsi="Arial" w:cs="Arial"/>
                <w:b/>
                <w:sz w:val="20"/>
                <w:szCs w:val="20"/>
              </w:rPr>
            </w:pPr>
            <w:r w:rsidRPr="00FD28EC">
              <w:rPr>
                <w:rFonts w:ascii="Arial" w:hAnsi="Arial" w:cs="Arial"/>
                <w:b/>
                <w:sz w:val="20"/>
                <w:szCs w:val="20"/>
              </w:rPr>
              <w:t>Dates</w:t>
            </w:r>
          </w:p>
        </w:tc>
        <w:tc>
          <w:tcPr>
            <w:tcW w:w="2268" w:type="dxa"/>
          </w:tcPr>
          <w:p w14:paraId="36CDE0A4" w14:textId="77777777" w:rsidR="00D94F72" w:rsidRPr="00FD28EC" w:rsidRDefault="00D94F72" w:rsidP="00D94F72">
            <w:pPr>
              <w:ind w:right="-33"/>
              <w:contextualSpacing/>
              <w:jc w:val="center"/>
              <w:rPr>
                <w:rFonts w:ascii="Arial" w:hAnsi="Arial" w:cs="Arial"/>
                <w:b/>
                <w:sz w:val="20"/>
                <w:szCs w:val="20"/>
              </w:rPr>
            </w:pPr>
            <w:r w:rsidRPr="00FD28EC">
              <w:rPr>
                <w:rFonts w:ascii="Arial" w:hAnsi="Arial" w:cs="Arial"/>
                <w:b/>
                <w:sz w:val="20"/>
                <w:szCs w:val="20"/>
              </w:rPr>
              <w:t>Nombre de participants prévus</w:t>
            </w:r>
          </w:p>
        </w:tc>
      </w:tr>
      <w:tr w:rsidR="00D94F72" w:rsidRPr="007A10BE" w14:paraId="01188391" w14:textId="77777777" w:rsidTr="002D64F7">
        <w:tc>
          <w:tcPr>
            <w:tcW w:w="4253" w:type="dxa"/>
            <w:vAlign w:val="center"/>
          </w:tcPr>
          <w:p w14:paraId="29F42A0C" w14:textId="77777777" w:rsidR="00D94F72" w:rsidRPr="007A10BE" w:rsidRDefault="00D94F72" w:rsidP="00894FD3">
            <w:pPr>
              <w:suppressAutoHyphens w:val="0"/>
              <w:autoSpaceDE w:val="0"/>
              <w:autoSpaceDN w:val="0"/>
              <w:adjustRightInd w:val="0"/>
              <w:jc w:val="center"/>
              <w:rPr>
                <w:rFonts w:ascii="Arial" w:eastAsia="Times New Roman" w:hAnsi="Arial" w:cs="Arial"/>
                <w:b/>
                <w:color w:val="000000"/>
                <w:sz w:val="20"/>
                <w:szCs w:val="20"/>
              </w:rPr>
            </w:pPr>
            <w:r w:rsidRPr="007A10BE">
              <w:rPr>
                <w:rFonts w:ascii="Arial" w:eastAsia="Times New Roman" w:hAnsi="Arial" w:cs="Arial"/>
                <w:b/>
                <w:color w:val="002060"/>
                <w:sz w:val="20"/>
                <w:szCs w:val="20"/>
              </w:rPr>
              <w:t xml:space="preserve">Enseigner à des élèves déficients visuels (malvoyants et aveugles). </w:t>
            </w:r>
            <w:r w:rsidRPr="007A10BE">
              <w:rPr>
                <w:rFonts w:ascii="Arial" w:eastAsia="Times New Roman" w:hAnsi="Arial" w:cs="Arial"/>
                <w:b/>
                <w:bCs/>
                <w:color w:val="002060"/>
                <w:sz w:val="20"/>
                <w:szCs w:val="20"/>
              </w:rPr>
              <w:t>Niveau 2</w:t>
            </w:r>
          </w:p>
        </w:tc>
        <w:tc>
          <w:tcPr>
            <w:tcW w:w="1985" w:type="dxa"/>
            <w:gridSpan w:val="2"/>
            <w:vAlign w:val="center"/>
          </w:tcPr>
          <w:p w14:paraId="16FDDBEA" w14:textId="77777777" w:rsidR="00D94F72" w:rsidRPr="007A10BE" w:rsidRDefault="00D94F72" w:rsidP="00D94F72">
            <w:pPr>
              <w:suppressAutoHyphens w:val="0"/>
              <w:autoSpaceDE w:val="0"/>
              <w:autoSpaceDN w:val="0"/>
              <w:adjustRightInd w:val="0"/>
              <w:jc w:val="center"/>
              <w:rPr>
                <w:rFonts w:ascii="Arial" w:eastAsia="Times New Roman" w:hAnsi="Arial" w:cs="Arial"/>
                <w:color w:val="000000"/>
                <w:sz w:val="20"/>
                <w:szCs w:val="20"/>
              </w:rPr>
            </w:pPr>
            <w:r w:rsidRPr="007A10BE">
              <w:rPr>
                <w:rFonts w:ascii="Arial" w:eastAsia="Times New Roman" w:hAnsi="Arial" w:cs="Arial"/>
                <w:color w:val="000000"/>
                <w:sz w:val="20"/>
                <w:szCs w:val="20"/>
              </w:rPr>
              <w:t xml:space="preserve">50 heures (2 x 1 semaine) </w:t>
            </w:r>
          </w:p>
          <w:p w14:paraId="23EA5369" w14:textId="77777777" w:rsidR="00D94F72" w:rsidRPr="007A10BE" w:rsidRDefault="00D94F72" w:rsidP="00D94F72">
            <w:pPr>
              <w:ind w:right="-33"/>
              <w:contextualSpacing/>
              <w:jc w:val="center"/>
              <w:rPr>
                <w:rFonts w:ascii="Arial" w:hAnsi="Arial" w:cs="Arial"/>
                <w:sz w:val="20"/>
                <w:szCs w:val="20"/>
              </w:rPr>
            </w:pPr>
          </w:p>
        </w:tc>
        <w:tc>
          <w:tcPr>
            <w:tcW w:w="2126" w:type="dxa"/>
            <w:gridSpan w:val="2"/>
            <w:vAlign w:val="center"/>
          </w:tcPr>
          <w:p w14:paraId="6F8EADD8" w14:textId="77777777" w:rsidR="00D94F72" w:rsidRPr="007A10BE" w:rsidRDefault="00D94F72" w:rsidP="00D94F72">
            <w:pPr>
              <w:ind w:right="-33"/>
              <w:contextualSpacing/>
              <w:rPr>
                <w:rFonts w:ascii="Arial" w:hAnsi="Arial" w:cs="Arial"/>
                <w:sz w:val="20"/>
                <w:szCs w:val="20"/>
              </w:rPr>
            </w:pPr>
            <w:r w:rsidRPr="007A10BE">
              <w:rPr>
                <w:rFonts w:ascii="Arial" w:hAnsi="Arial" w:cs="Arial"/>
                <w:sz w:val="20"/>
                <w:szCs w:val="20"/>
              </w:rPr>
              <w:t>Du 30 janvier au 3 février 2023 et du 3 au 7 avril 2023</w:t>
            </w:r>
          </w:p>
        </w:tc>
        <w:tc>
          <w:tcPr>
            <w:tcW w:w="2268" w:type="dxa"/>
            <w:vAlign w:val="center"/>
          </w:tcPr>
          <w:p w14:paraId="4FB03B58" w14:textId="77777777" w:rsidR="00D94F72" w:rsidRPr="007A10BE" w:rsidRDefault="00D94F72" w:rsidP="00D94F72">
            <w:pPr>
              <w:ind w:right="-33"/>
              <w:contextualSpacing/>
              <w:jc w:val="center"/>
              <w:rPr>
                <w:rFonts w:ascii="Arial" w:hAnsi="Arial" w:cs="Arial"/>
                <w:sz w:val="20"/>
                <w:szCs w:val="20"/>
              </w:rPr>
            </w:pPr>
            <w:r w:rsidRPr="007A10BE">
              <w:rPr>
                <w:rFonts w:ascii="Arial" w:hAnsi="Arial" w:cs="Arial"/>
                <w:sz w:val="20"/>
                <w:szCs w:val="20"/>
              </w:rPr>
              <w:t>20 max</w:t>
            </w:r>
          </w:p>
          <w:p w14:paraId="36E16CD2" w14:textId="77777777" w:rsidR="00D94F72" w:rsidRPr="007A10BE" w:rsidRDefault="00D94F72" w:rsidP="00D94F72">
            <w:pPr>
              <w:ind w:right="-33"/>
              <w:contextualSpacing/>
              <w:jc w:val="center"/>
              <w:rPr>
                <w:rFonts w:ascii="Arial" w:hAnsi="Arial" w:cs="Arial"/>
                <w:sz w:val="20"/>
                <w:szCs w:val="20"/>
              </w:rPr>
            </w:pPr>
          </w:p>
        </w:tc>
      </w:tr>
      <w:tr w:rsidR="00D94F72" w:rsidRPr="007A10BE" w14:paraId="2E523BCC" w14:textId="77777777" w:rsidTr="002D64F7">
        <w:tc>
          <w:tcPr>
            <w:tcW w:w="4253" w:type="dxa"/>
          </w:tcPr>
          <w:p w14:paraId="247C0BE6" w14:textId="77777777" w:rsidR="00D94F72" w:rsidRPr="005D3FFA" w:rsidRDefault="00D94F72" w:rsidP="00D94F72">
            <w:pPr>
              <w:ind w:right="-33"/>
              <w:contextualSpacing/>
              <w:jc w:val="center"/>
              <w:rPr>
                <w:rFonts w:ascii="Arial" w:hAnsi="Arial" w:cs="Arial"/>
                <w:b/>
                <w:sz w:val="20"/>
                <w:szCs w:val="20"/>
              </w:rPr>
            </w:pPr>
            <w:r w:rsidRPr="005D3FFA">
              <w:rPr>
                <w:rFonts w:ascii="Arial" w:hAnsi="Arial" w:cs="Arial"/>
                <w:b/>
                <w:sz w:val="20"/>
                <w:szCs w:val="20"/>
              </w:rPr>
              <w:t>Public concerné</w:t>
            </w:r>
          </w:p>
        </w:tc>
        <w:tc>
          <w:tcPr>
            <w:tcW w:w="3402" w:type="dxa"/>
            <w:gridSpan w:val="3"/>
          </w:tcPr>
          <w:p w14:paraId="45E12F34" w14:textId="77777777" w:rsidR="00D94F72" w:rsidRPr="005D3FFA" w:rsidRDefault="00D94F72" w:rsidP="00D94F72">
            <w:pPr>
              <w:ind w:right="-33"/>
              <w:contextualSpacing/>
              <w:jc w:val="center"/>
              <w:rPr>
                <w:rFonts w:ascii="Arial" w:hAnsi="Arial" w:cs="Arial"/>
                <w:b/>
                <w:sz w:val="20"/>
                <w:szCs w:val="20"/>
              </w:rPr>
            </w:pPr>
            <w:r w:rsidRPr="005D3FFA">
              <w:rPr>
                <w:rFonts w:ascii="Arial" w:hAnsi="Arial" w:cs="Arial"/>
                <w:b/>
                <w:sz w:val="20"/>
                <w:szCs w:val="20"/>
              </w:rPr>
              <w:t>Lieu de stage</w:t>
            </w:r>
          </w:p>
        </w:tc>
        <w:tc>
          <w:tcPr>
            <w:tcW w:w="2977" w:type="dxa"/>
            <w:gridSpan w:val="2"/>
          </w:tcPr>
          <w:p w14:paraId="6ADCA927" w14:textId="77777777" w:rsidR="00D94F72" w:rsidRPr="005D3FFA" w:rsidRDefault="00D94F72" w:rsidP="00D94F72">
            <w:pPr>
              <w:ind w:right="-33"/>
              <w:contextualSpacing/>
              <w:jc w:val="center"/>
              <w:rPr>
                <w:rFonts w:ascii="Arial" w:hAnsi="Arial" w:cs="Arial"/>
                <w:b/>
                <w:sz w:val="20"/>
                <w:szCs w:val="20"/>
              </w:rPr>
            </w:pPr>
            <w:r w:rsidRPr="005D3FFA">
              <w:rPr>
                <w:rFonts w:ascii="Arial" w:hAnsi="Arial" w:cs="Arial"/>
                <w:b/>
                <w:sz w:val="20"/>
                <w:szCs w:val="20"/>
              </w:rPr>
              <w:t>Opérateur principal</w:t>
            </w:r>
          </w:p>
        </w:tc>
      </w:tr>
      <w:tr w:rsidR="00D94F72" w:rsidRPr="007A10BE" w14:paraId="31BDB9AD" w14:textId="77777777" w:rsidTr="00DB0381">
        <w:tc>
          <w:tcPr>
            <w:tcW w:w="4253" w:type="dxa"/>
          </w:tcPr>
          <w:p w14:paraId="23CCDA0D" w14:textId="5E7B7182" w:rsidR="00D94F72" w:rsidRPr="00894FD3" w:rsidRDefault="00D94F72" w:rsidP="00613A83">
            <w:pPr>
              <w:pStyle w:val="Paragraphedeliste"/>
              <w:numPr>
                <w:ilvl w:val="0"/>
                <w:numId w:val="34"/>
              </w:numPr>
              <w:autoSpaceDE w:val="0"/>
              <w:autoSpaceDN w:val="0"/>
              <w:adjustRightInd w:val="0"/>
              <w:rPr>
                <w:rFonts w:ascii="Arial" w:eastAsiaTheme="minorHAnsi" w:hAnsi="Arial" w:cs="Arial"/>
                <w:color w:val="000000"/>
                <w:sz w:val="20"/>
                <w:szCs w:val="20"/>
              </w:rPr>
            </w:pPr>
            <w:r w:rsidRPr="00894FD3">
              <w:rPr>
                <w:rFonts w:ascii="Arial" w:eastAsiaTheme="minorHAnsi" w:hAnsi="Arial" w:cs="Arial"/>
                <w:color w:val="000000"/>
                <w:sz w:val="20"/>
                <w:szCs w:val="20"/>
              </w:rPr>
              <w:t xml:space="preserve">Professeurs du premier et second degrés titulaires du </w:t>
            </w:r>
            <w:r w:rsidR="0027790C" w:rsidRPr="00894FD3">
              <w:rPr>
                <w:rFonts w:ascii="Arial" w:eastAsiaTheme="minorHAnsi" w:hAnsi="Arial" w:cs="Arial"/>
                <w:color w:val="000000"/>
                <w:sz w:val="20"/>
                <w:szCs w:val="20"/>
              </w:rPr>
              <w:t>CAPPEI</w:t>
            </w:r>
            <w:r w:rsidRPr="00894FD3">
              <w:rPr>
                <w:rFonts w:ascii="Arial" w:eastAsiaTheme="minorHAnsi" w:hAnsi="Arial" w:cs="Arial"/>
                <w:color w:val="000000"/>
                <w:sz w:val="20"/>
                <w:szCs w:val="20"/>
              </w:rPr>
              <w:t xml:space="preserve"> d’un module d’approfondissement autre que TFV récemment nommés sur un poste TFV ou ayant dans leur public des élèves avec TFV et n’ayant eu aucune formation sur la déficience visuelle. </w:t>
            </w:r>
          </w:p>
          <w:p w14:paraId="04D5EF81" w14:textId="617E60FE" w:rsidR="00D94F72" w:rsidRPr="00894FD3" w:rsidRDefault="00D94F72" w:rsidP="00613A83">
            <w:pPr>
              <w:pStyle w:val="Paragraphedeliste"/>
              <w:numPr>
                <w:ilvl w:val="0"/>
                <w:numId w:val="34"/>
              </w:numPr>
              <w:autoSpaceDE w:val="0"/>
              <w:autoSpaceDN w:val="0"/>
              <w:adjustRightInd w:val="0"/>
              <w:rPr>
                <w:rFonts w:ascii="Arial" w:hAnsi="Arial" w:cs="Arial"/>
                <w:sz w:val="20"/>
                <w:szCs w:val="20"/>
              </w:rPr>
            </w:pPr>
            <w:r w:rsidRPr="00894FD3">
              <w:rPr>
                <w:rFonts w:ascii="Arial" w:eastAsiaTheme="minorHAnsi" w:hAnsi="Arial" w:cs="Arial"/>
                <w:color w:val="000000"/>
                <w:sz w:val="20"/>
                <w:szCs w:val="20"/>
              </w:rPr>
              <w:t xml:space="preserve">Enseignants non spécialisés ayant dans leur classe un ou plusieurs élèves avec TFV et souhaitant </w:t>
            </w:r>
            <w:r w:rsidRPr="00894FD3">
              <w:rPr>
                <w:rFonts w:ascii="Arial" w:hAnsi="Arial" w:cs="Arial"/>
                <w:sz w:val="20"/>
                <w:szCs w:val="20"/>
              </w:rPr>
              <w:t xml:space="preserve">s’adapter à leurs besoins. </w:t>
            </w:r>
          </w:p>
          <w:p w14:paraId="1E51E5FB" w14:textId="7CCC9523" w:rsidR="00D94F72" w:rsidRPr="00894FD3" w:rsidRDefault="00D94F72" w:rsidP="00613A83">
            <w:pPr>
              <w:pStyle w:val="Paragraphedeliste"/>
              <w:numPr>
                <w:ilvl w:val="0"/>
                <w:numId w:val="34"/>
              </w:numPr>
              <w:autoSpaceDE w:val="0"/>
              <w:autoSpaceDN w:val="0"/>
              <w:adjustRightInd w:val="0"/>
              <w:rPr>
                <w:rFonts w:ascii="Arial" w:hAnsi="Arial" w:cs="Arial"/>
                <w:color w:val="000000"/>
                <w:sz w:val="20"/>
                <w:szCs w:val="20"/>
              </w:rPr>
            </w:pPr>
            <w:r w:rsidRPr="00894FD3">
              <w:rPr>
                <w:rFonts w:ascii="Arial" w:hAnsi="Arial" w:cs="Arial"/>
                <w:color w:val="000000"/>
                <w:sz w:val="20"/>
                <w:szCs w:val="20"/>
              </w:rPr>
              <w:t>Prérequis : avoir acquis les premières compétences en braille et en outils numériques adaptés à la déficience visuelle.</w:t>
            </w:r>
          </w:p>
          <w:p w14:paraId="46F097EA" w14:textId="1FD05040" w:rsidR="00D94F72" w:rsidRPr="00894FD3" w:rsidRDefault="00D94F72" w:rsidP="00613A83">
            <w:pPr>
              <w:pStyle w:val="Paragraphedeliste"/>
              <w:numPr>
                <w:ilvl w:val="0"/>
                <w:numId w:val="34"/>
              </w:numPr>
              <w:autoSpaceDE w:val="0"/>
              <w:autoSpaceDN w:val="0"/>
              <w:adjustRightInd w:val="0"/>
              <w:rPr>
                <w:rFonts w:ascii="Arial" w:hAnsi="Arial" w:cs="Arial"/>
                <w:bCs/>
                <w:sz w:val="20"/>
                <w:szCs w:val="20"/>
              </w:rPr>
            </w:pPr>
            <w:r w:rsidRPr="00894FD3">
              <w:rPr>
                <w:rFonts w:ascii="Arial" w:hAnsi="Arial" w:cs="Arial"/>
                <w:bCs/>
                <w:sz w:val="20"/>
                <w:szCs w:val="20"/>
              </w:rPr>
              <w:t xml:space="preserve">Attention : les enseignants souhaitant uniquement s’initier au braille et aux outils numériques adaptés à des élèves malvoyants et aveugles doivent choisir le MIN : premières compétences en braille et en outils numériques adaptés à la déficience visuelle. </w:t>
            </w:r>
          </w:p>
          <w:p w14:paraId="1700BBA9" w14:textId="41A666CF" w:rsidR="00D94F72" w:rsidRPr="00894FD3" w:rsidRDefault="00D94F72" w:rsidP="00613A83">
            <w:pPr>
              <w:pStyle w:val="Paragraphedeliste"/>
              <w:numPr>
                <w:ilvl w:val="0"/>
                <w:numId w:val="34"/>
              </w:numPr>
              <w:autoSpaceDE w:val="0"/>
              <w:autoSpaceDN w:val="0"/>
              <w:adjustRightInd w:val="0"/>
              <w:rPr>
                <w:rFonts w:ascii="Arial" w:hAnsi="Arial" w:cs="Arial"/>
                <w:sz w:val="20"/>
                <w:szCs w:val="20"/>
              </w:rPr>
            </w:pPr>
            <w:r w:rsidRPr="00894FD3">
              <w:rPr>
                <w:rFonts w:ascii="Arial" w:hAnsi="Arial" w:cs="Arial"/>
                <w:bCs/>
                <w:sz w:val="20"/>
                <w:szCs w:val="20"/>
              </w:rPr>
              <w:t>Ce MIN TFV peut être suivi la même année scolaire que le MIN TFV de niveau 1. Avant de demander un MIN TFV correspondant à leurs besoins, les professeurs peuvent contacter l’INSHEA.</w:t>
            </w:r>
          </w:p>
        </w:tc>
        <w:tc>
          <w:tcPr>
            <w:tcW w:w="3402" w:type="dxa"/>
            <w:gridSpan w:val="3"/>
            <w:vAlign w:val="center"/>
          </w:tcPr>
          <w:p w14:paraId="122BF918" w14:textId="0B550497" w:rsidR="00D94F72" w:rsidRPr="007A10BE" w:rsidRDefault="00D94F72" w:rsidP="00DB0381">
            <w:pPr>
              <w:suppressAutoHyphens w:val="0"/>
              <w:autoSpaceDE w:val="0"/>
              <w:autoSpaceDN w:val="0"/>
              <w:adjustRightInd w:val="0"/>
              <w:jc w:val="center"/>
              <w:rPr>
                <w:rFonts w:ascii="Arial" w:eastAsia="Times New Roman" w:hAnsi="Arial" w:cs="Arial"/>
                <w:color w:val="000000"/>
                <w:sz w:val="20"/>
                <w:szCs w:val="20"/>
              </w:rPr>
            </w:pPr>
            <w:r w:rsidRPr="007A10BE">
              <w:rPr>
                <w:rFonts w:ascii="Arial" w:eastAsia="Times New Roman" w:hAnsi="Arial" w:cs="Arial"/>
                <w:color w:val="000000"/>
                <w:sz w:val="20"/>
                <w:szCs w:val="20"/>
              </w:rPr>
              <w:t>INSHEA 58/60 Avenue des Landes 92150 Suresnes</w:t>
            </w:r>
          </w:p>
          <w:p w14:paraId="3BFFD820" w14:textId="77777777" w:rsidR="00D94F72" w:rsidRPr="007A10BE" w:rsidRDefault="00D94F72" w:rsidP="00DB0381">
            <w:pPr>
              <w:ind w:right="-33"/>
              <w:contextualSpacing/>
              <w:jc w:val="center"/>
              <w:rPr>
                <w:rFonts w:ascii="Arial" w:hAnsi="Arial" w:cs="Arial"/>
                <w:sz w:val="20"/>
                <w:szCs w:val="20"/>
              </w:rPr>
            </w:pPr>
          </w:p>
        </w:tc>
        <w:tc>
          <w:tcPr>
            <w:tcW w:w="2977" w:type="dxa"/>
            <w:gridSpan w:val="2"/>
            <w:vAlign w:val="center"/>
          </w:tcPr>
          <w:p w14:paraId="61130543" w14:textId="77777777" w:rsidR="00D94F72" w:rsidRPr="007A10BE" w:rsidRDefault="00D94F72" w:rsidP="00DB0381">
            <w:pPr>
              <w:ind w:right="-33"/>
              <w:contextualSpacing/>
              <w:jc w:val="center"/>
              <w:rPr>
                <w:rFonts w:ascii="Arial" w:hAnsi="Arial" w:cs="Arial"/>
                <w:sz w:val="20"/>
                <w:szCs w:val="20"/>
              </w:rPr>
            </w:pPr>
            <w:r w:rsidRPr="007A10BE">
              <w:rPr>
                <w:rFonts w:ascii="Arial" w:hAnsi="Arial" w:cs="Arial"/>
                <w:sz w:val="20"/>
                <w:szCs w:val="20"/>
              </w:rPr>
              <w:t>INSHEA</w:t>
            </w:r>
          </w:p>
        </w:tc>
      </w:tr>
      <w:tr w:rsidR="00D94F72" w:rsidRPr="007A10BE" w14:paraId="0BFC623A" w14:textId="77777777" w:rsidTr="002D64F7">
        <w:tc>
          <w:tcPr>
            <w:tcW w:w="10632" w:type="dxa"/>
            <w:gridSpan w:val="6"/>
          </w:tcPr>
          <w:p w14:paraId="1775FE94" w14:textId="77777777" w:rsidR="00894FD3" w:rsidRDefault="00D94F72" w:rsidP="00D94F72">
            <w:pPr>
              <w:suppressAutoHyphens w:val="0"/>
              <w:autoSpaceDE w:val="0"/>
              <w:autoSpaceDN w:val="0"/>
              <w:adjustRightInd w:val="0"/>
              <w:rPr>
                <w:rFonts w:ascii="Arial" w:eastAsia="Times New Roman" w:hAnsi="Arial" w:cs="Arial"/>
                <w:color w:val="000000"/>
                <w:sz w:val="20"/>
                <w:szCs w:val="20"/>
              </w:rPr>
            </w:pPr>
            <w:r w:rsidRPr="007A10BE">
              <w:rPr>
                <w:rFonts w:ascii="Arial" w:eastAsia="Times New Roman" w:hAnsi="Arial" w:cs="Arial"/>
                <w:color w:val="000000"/>
                <w:sz w:val="20"/>
                <w:szCs w:val="20"/>
              </w:rPr>
              <w:t xml:space="preserve">Objectifs : </w:t>
            </w:r>
            <w:r w:rsidR="00894FD3">
              <w:rPr>
                <w:rFonts w:ascii="Arial" w:eastAsia="Times New Roman" w:hAnsi="Arial" w:cs="Arial"/>
                <w:color w:val="000000"/>
                <w:sz w:val="20"/>
                <w:szCs w:val="20"/>
              </w:rPr>
              <w:t xml:space="preserve"> </w:t>
            </w:r>
            <w:r w:rsidRPr="007A10BE">
              <w:rPr>
                <w:rFonts w:ascii="Arial" w:eastAsia="Times New Roman" w:hAnsi="Arial" w:cs="Arial"/>
                <w:color w:val="000000"/>
                <w:sz w:val="20"/>
                <w:szCs w:val="20"/>
              </w:rPr>
              <w:t xml:space="preserve">Objectif principal : </w:t>
            </w:r>
          </w:p>
          <w:p w14:paraId="58E4A350" w14:textId="77777777" w:rsidR="00894FD3" w:rsidRDefault="00894FD3" w:rsidP="00D94F72">
            <w:pPr>
              <w:suppressAutoHyphens w:val="0"/>
              <w:autoSpaceDE w:val="0"/>
              <w:autoSpaceDN w:val="0"/>
              <w:adjustRightInd w:val="0"/>
              <w:rPr>
                <w:rFonts w:ascii="Arial" w:eastAsia="Times New Roman" w:hAnsi="Arial" w:cs="Arial"/>
                <w:color w:val="000000"/>
                <w:sz w:val="20"/>
                <w:szCs w:val="20"/>
              </w:rPr>
            </w:pPr>
          </w:p>
          <w:p w14:paraId="5E5D956E" w14:textId="67F0D9E7" w:rsidR="00D94F72" w:rsidRDefault="00D94F72" w:rsidP="00613A83">
            <w:pPr>
              <w:pStyle w:val="Paragraphedeliste"/>
              <w:numPr>
                <w:ilvl w:val="0"/>
                <w:numId w:val="34"/>
              </w:numPr>
              <w:autoSpaceDE w:val="0"/>
              <w:autoSpaceDN w:val="0"/>
              <w:adjustRightInd w:val="0"/>
              <w:rPr>
                <w:rFonts w:ascii="Arial" w:hAnsi="Arial" w:cs="Arial"/>
                <w:color w:val="000000"/>
                <w:sz w:val="20"/>
                <w:szCs w:val="20"/>
              </w:rPr>
            </w:pPr>
            <w:r w:rsidRPr="00894FD3">
              <w:rPr>
                <w:rFonts w:ascii="Arial" w:hAnsi="Arial" w:cs="Arial"/>
                <w:color w:val="000000"/>
                <w:sz w:val="20"/>
                <w:szCs w:val="20"/>
              </w:rPr>
              <w:t xml:space="preserve">Se familiariser avec les problématiques principales des élèves malvoyants et non-voyants dans leurs contextes de scolarisation. </w:t>
            </w:r>
          </w:p>
          <w:p w14:paraId="1DE47359" w14:textId="77777777" w:rsidR="00894FD3" w:rsidRPr="00894FD3" w:rsidRDefault="00894FD3" w:rsidP="00894FD3">
            <w:pPr>
              <w:pStyle w:val="Paragraphedeliste"/>
              <w:autoSpaceDE w:val="0"/>
              <w:autoSpaceDN w:val="0"/>
              <w:adjustRightInd w:val="0"/>
              <w:ind w:left="360"/>
              <w:rPr>
                <w:rFonts w:ascii="Arial" w:hAnsi="Arial" w:cs="Arial"/>
                <w:color w:val="000000"/>
                <w:sz w:val="20"/>
                <w:szCs w:val="20"/>
              </w:rPr>
            </w:pPr>
          </w:p>
          <w:p w14:paraId="473A81AA" w14:textId="77777777" w:rsidR="00D94F72" w:rsidRPr="007A10BE" w:rsidRDefault="00D94F72" w:rsidP="00D94F72">
            <w:pPr>
              <w:suppressAutoHyphens w:val="0"/>
              <w:autoSpaceDE w:val="0"/>
              <w:autoSpaceDN w:val="0"/>
              <w:adjustRightInd w:val="0"/>
              <w:rPr>
                <w:rFonts w:ascii="Arial" w:eastAsia="Times New Roman" w:hAnsi="Arial" w:cs="Arial"/>
                <w:color w:val="000000"/>
                <w:sz w:val="20"/>
                <w:szCs w:val="20"/>
              </w:rPr>
            </w:pPr>
            <w:r w:rsidRPr="007A10BE">
              <w:rPr>
                <w:rFonts w:ascii="Arial" w:eastAsia="Times New Roman" w:hAnsi="Arial" w:cs="Arial"/>
                <w:color w:val="000000"/>
                <w:sz w:val="20"/>
                <w:szCs w:val="20"/>
              </w:rPr>
              <w:t xml:space="preserve">Sous-objectifs : </w:t>
            </w:r>
          </w:p>
          <w:p w14:paraId="2A8D3565" w14:textId="1E0F246B" w:rsidR="00D94F72" w:rsidRPr="00894FD3" w:rsidRDefault="00D94F72" w:rsidP="00613A83">
            <w:pPr>
              <w:pStyle w:val="Paragraphedeliste"/>
              <w:numPr>
                <w:ilvl w:val="0"/>
                <w:numId w:val="34"/>
              </w:numPr>
              <w:autoSpaceDE w:val="0"/>
              <w:autoSpaceDN w:val="0"/>
              <w:adjustRightInd w:val="0"/>
              <w:rPr>
                <w:rFonts w:ascii="Arial" w:hAnsi="Arial" w:cs="Arial"/>
                <w:color w:val="000000"/>
                <w:sz w:val="20"/>
                <w:szCs w:val="20"/>
              </w:rPr>
            </w:pPr>
            <w:r w:rsidRPr="00894FD3">
              <w:rPr>
                <w:rFonts w:ascii="Arial" w:hAnsi="Arial" w:cs="Arial"/>
                <w:color w:val="000000"/>
                <w:sz w:val="20"/>
                <w:szCs w:val="20"/>
              </w:rPr>
              <w:t xml:space="preserve">Connaître les différentes façons de mal voir, les besoins et les modalités d’apprentissages spécifiques des élèves malvoyants et non-voyants pour leur apporter des réponses pédagogiques adaptées. </w:t>
            </w:r>
          </w:p>
          <w:p w14:paraId="064626FB" w14:textId="5E1C5828" w:rsidR="00D94F72" w:rsidRPr="00894FD3" w:rsidRDefault="00D94F72" w:rsidP="00613A83">
            <w:pPr>
              <w:pStyle w:val="Paragraphedeliste"/>
              <w:numPr>
                <w:ilvl w:val="0"/>
                <w:numId w:val="34"/>
              </w:numPr>
              <w:autoSpaceDE w:val="0"/>
              <w:autoSpaceDN w:val="0"/>
              <w:adjustRightInd w:val="0"/>
              <w:rPr>
                <w:rFonts w:ascii="Arial" w:hAnsi="Arial" w:cs="Arial"/>
                <w:color w:val="000000"/>
                <w:sz w:val="20"/>
                <w:szCs w:val="20"/>
              </w:rPr>
            </w:pPr>
            <w:r w:rsidRPr="00894FD3">
              <w:rPr>
                <w:rFonts w:ascii="Arial" w:hAnsi="Arial" w:cs="Arial"/>
                <w:color w:val="000000"/>
                <w:sz w:val="20"/>
                <w:szCs w:val="20"/>
              </w:rPr>
              <w:t xml:space="preserve">Connaître les partenariats spécifiques aux projets des jeunes déficients visuels. </w:t>
            </w:r>
          </w:p>
          <w:p w14:paraId="4C522301" w14:textId="0F8900BA" w:rsidR="00D94F72" w:rsidRPr="00894FD3" w:rsidRDefault="00D94F72" w:rsidP="00613A83">
            <w:pPr>
              <w:pStyle w:val="Paragraphedeliste"/>
              <w:numPr>
                <w:ilvl w:val="0"/>
                <w:numId w:val="34"/>
              </w:numPr>
              <w:rPr>
                <w:rFonts w:ascii="Arial" w:hAnsi="Arial" w:cs="Arial"/>
                <w:sz w:val="20"/>
                <w:szCs w:val="20"/>
              </w:rPr>
            </w:pPr>
            <w:r w:rsidRPr="00894FD3">
              <w:rPr>
                <w:rFonts w:ascii="Arial" w:hAnsi="Arial" w:cs="Arial"/>
                <w:sz w:val="20"/>
                <w:szCs w:val="20"/>
              </w:rPr>
              <w:t xml:space="preserve">Connaître les ressources spécialisées utiles aux enseignants (ressources documentaires, organismes, associations). </w:t>
            </w:r>
          </w:p>
          <w:p w14:paraId="0615C392" w14:textId="77777777" w:rsidR="00D94F72" w:rsidRPr="007A10BE" w:rsidRDefault="00D94F72" w:rsidP="00D94F72">
            <w:pPr>
              <w:rPr>
                <w:rFonts w:ascii="Arial" w:hAnsi="Arial" w:cs="Arial"/>
                <w:sz w:val="20"/>
                <w:szCs w:val="20"/>
              </w:rPr>
            </w:pPr>
          </w:p>
        </w:tc>
      </w:tr>
      <w:tr w:rsidR="00D94F72" w:rsidRPr="007A10BE" w14:paraId="7AEF9C1B" w14:textId="77777777" w:rsidTr="002D64F7">
        <w:tc>
          <w:tcPr>
            <w:tcW w:w="5602" w:type="dxa"/>
            <w:gridSpan w:val="2"/>
            <w:vAlign w:val="center"/>
          </w:tcPr>
          <w:p w14:paraId="6C5108A9" w14:textId="77777777" w:rsidR="00D94F72" w:rsidRPr="005D3FFA" w:rsidRDefault="00D94F72" w:rsidP="00D94F72">
            <w:pPr>
              <w:contextualSpacing/>
              <w:jc w:val="center"/>
              <w:rPr>
                <w:rFonts w:ascii="Arial" w:hAnsi="Arial" w:cs="Arial"/>
                <w:b/>
                <w:sz w:val="20"/>
                <w:szCs w:val="20"/>
              </w:rPr>
            </w:pPr>
            <w:r w:rsidRPr="005D3FFA">
              <w:rPr>
                <w:rFonts w:ascii="Arial" w:hAnsi="Arial" w:cs="Arial"/>
                <w:b/>
                <w:sz w:val="20"/>
                <w:szCs w:val="20"/>
              </w:rPr>
              <w:t>Contenus de formation </w:t>
            </w:r>
          </w:p>
        </w:tc>
        <w:tc>
          <w:tcPr>
            <w:tcW w:w="5030" w:type="dxa"/>
            <w:gridSpan w:val="4"/>
            <w:vAlign w:val="center"/>
          </w:tcPr>
          <w:p w14:paraId="7BC62112" w14:textId="77777777" w:rsidR="00D94F72" w:rsidRPr="005D3FFA" w:rsidRDefault="00D94F72" w:rsidP="00D94F72">
            <w:pPr>
              <w:ind w:right="-33"/>
              <w:contextualSpacing/>
              <w:jc w:val="center"/>
              <w:rPr>
                <w:rFonts w:ascii="Arial" w:hAnsi="Arial" w:cs="Arial"/>
                <w:b/>
                <w:sz w:val="20"/>
                <w:szCs w:val="20"/>
              </w:rPr>
            </w:pPr>
            <w:r w:rsidRPr="005D3FFA">
              <w:rPr>
                <w:rFonts w:ascii="Arial" w:hAnsi="Arial" w:cs="Arial"/>
                <w:b/>
                <w:sz w:val="20"/>
                <w:szCs w:val="20"/>
              </w:rPr>
              <w:t xml:space="preserve">Intervenants </w:t>
            </w:r>
          </w:p>
        </w:tc>
      </w:tr>
      <w:tr w:rsidR="00D94F72" w:rsidRPr="007A10BE" w14:paraId="5FA3429C" w14:textId="77777777" w:rsidTr="002D64F7">
        <w:tc>
          <w:tcPr>
            <w:tcW w:w="5602" w:type="dxa"/>
            <w:gridSpan w:val="2"/>
          </w:tcPr>
          <w:p w14:paraId="5544BFA7" w14:textId="77777777" w:rsidR="00D94F72" w:rsidRPr="007A10BE" w:rsidRDefault="00D94F72" w:rsidP="00D94F72">
            <w:pPr>
              <w:suppressAutoHyphens w:val="0"/>
              <w:autoSpaceDE w:val="0"/>
              <w:autoSpaceDN w:val="0"/>
              <w:adjustRightInd w:val="0"/>
              <w:jc w:val="both"/>
              <w:rPr>
                <w:rFonts w:ascii="Arial" w:eastAsia="Times New Roman" w:hAnsi="Arial" w:cs="Arial"/>
                <w:sz w:val="20"/>
                <w:szCs w:val="20"/>
              </w:rPr>
            </w:pPr>
          </w:p>
          <w:p w14:paraId="49794FA5" w14:textId="5C13F3BC" w:rsidR="00D94F72" w:rsidRPr="00894FD3" w:rsidRDefault="00D94F72" w:rsidP="00613A83">
            <w:pPr>
              <w:pStyle w:val="Paragraphedeliste"/>
              <w:numPr>
                <w:ilvl w:val="0"/>
                <w:numId w:val="34"/>
              </w:numPr>
              <w:autoSpaceDE w:val="0"/>
              <w:autoSpaceDN w:val="0"/>
              <w:adjustRightInd w:val="0"/>
              <w:jc w:val="both"/>
              <w:rPr>
                <w:rFonts w:ascii="Arial" w:hAnsi="Arial" w:cs="Arial"/>
                <w:color w:val="000000"/>
                <w:sz w:val="20"/>
                <w:szCs w:val="20"/>
              </w:rPr>
            </w:pPr>
            <w:r w:rsidRPr="00894FD3">
              <w:rPr>
                <w:rFonts w:ascii="Arial" w:hAnsi="Arial" w:cs="Arial"/>
                <w:color w:val="000000"/>
                <w:sz w:val="20"/>
                <w:szCs w:val="20"/>
              </w:rPr>
              <w:t xml:space="preserve">Adaptations dans les disciplines scientifiques, humaines, littéraires et artistiques selon l’âge et les contextes de scolarisation des élèves. </w:t>
            </w:r>
          </w:p>
          <w:p w14:paraId="4DF14EF2" w14:textId="7B6D4957" w:rsidR="00D94F72" w:rsidRPr="00894FD3" w:rsidRDefault="00D94F72" w:rsidP="00613A83">
            <w:pPr>
              <w:pStyle w:val="Paragraphedeliste"/>
              <w:numPr>
                <w:ilvl w:val="0"/>
                <w:numId w:val="34"/>
              </w:numPr>
              <w:autoSpaceDE w:val="0"/>
              <w:autoSpaceDN w:val="0"/>
              <w:adjustRightInd w:val="0"/>
              <w:jc w:val="both"/>
              <w:rPr>
                <w:rFonts w:ascii="Arial" w:hAnsi="Arial" w:cs="Arial"/>
                <w:color w:val="000000"/>
                <w:sz w:val="20"/>
                <w:szCs w:val="20"/>
              </w:rPr>
            </w:pPr>
            <w:r w:rsidRPr="00894FD3">
              <w:rPr>
                <w:rFonts w:ascii="Arial" w:hAnsi="Arial" w:cs="Arial"/>
                <w:color w:val="000000"/>
                <w:sz w:val="20"/>
                <w:szCs w:val="20"/>
              </w:rPr>
              <w:t xml:space="preserve">Premières approches des adaptations des documents iconographiques. </w:t>
            </w:r>
          </w:p>
          <w:p w14:paraId="3D6E8A3B" w14:textId="0FDD8787" w:rsidR="00D94F72" w:rsidRPr="00894FD3" w:rsidRDefault="00D94F72" w:rsidP="00613A83">
            <w:pPr>
              <w:pStyle w:val="Paragraphedeliste"/>
              <w:numPr>
                <w:ilvl w:val="0"/>
                <w:numId w:val="34"/>
              </w:numPr>
              <w:autoSpaceDE w:val="0"/>
              <w:autoSpaceDN w:val="0"/>
              <w:adjustRightInd w:val="0"/>
              <w:jc w:val="both"/>
              <w:rPr>
                <w:rFonts w:ascii="Arial" w:hAnsi="Arial" w:cs="Arial"/>
                <w:color w:val="000000"/>
                <w:sz w:val="20"/>
                <w:szCs w:val="20"/>
              </w:rPr>
            </w:pPr>
            <w:r w:rsidRPr="00894FD3">
              <w:rPr>
                <w:rFonts w:ascii="Arial" w:hAnsi="Arial" w:cs="Arial"/>
                <w:color w:val="000000"/>
                <w:sz w:val="20"/>
                <w:szCs w:val="20"/>
              </w:rPr>
              <w:t xml:space="preserve">Les adolescents malvoyants et aveugles. La formation professionnelle ; les pistes d’orientation et témoignages.  Les partenariats spécifiques de l’enseignant en dispositif TFV. </w:t>
            </w:r>
          </w:p>
          <w:p w14:paraId="7986039B" w14:textId="002613A2" w:rsidR="00D94F72" w:rsidRPr="00894FD3" w:rsidRDefault="00D94F72" w:rsidP="00613A83">
            <w:pPr>
              <w:pStyle w:val="Paragraphedeliste"/>
              <w:numPr>
                <w:ilvl w:val="0"/>
                <w:numId w:val="34"/>
              </w:numPr>
              <w:ind w:right="-33"/>
              <w:jc w:val="both"/>
              <w:rPr>
                <w:rFonts w:ascii="Arial" w:hAnsi="Arial" w:cs="Arial"/>
                <w:sz w:val="20"/>
                <w:szCs w:val="20"/>
              </w:rPr>
            </w:pPr>
            <w:r w:rsidRPr="00894FD3">
              <w:rPr>
                <w:rFonts w:ascii="Arial" w:hAnsi="Arial" w:cs="Arial"/>
                <w:sz w:val="20"/>
                <w:szCs w:val="20"/>
              </w:rPr>
              <w:t xml:space="preserve">Modalités de formation </w:t>
            </w:r>
            <w:r w:rsidRPr="00894FD3">
              <w:rPr>
                <w:rFonts w:ascii="Arial" w:hAnsi="Arial" w:cs="Arial"/>
                <w:bCs/>
                <w:sz w:val="20"/>
                <w:szCs w:val="20"/>
              </w:rPr>
              <w:t xml:space="preserve">: </w:t>
            </w:r>
            <w:r w:rsidRPr="00894FD3">
              <w:rPr>
                <w:rFonts w:ascii="Arial" w:hAnsi="Arial" w:cs="Arial"/>
                <w:sz w:val="20"/>
                <w:szCs w:val="20"/>
              </w:rPr>
              <w:t>travaux dirigés, études de cas. Visites. Interactions entre les formateurs et les stagiaires entre les deux sessions.</w:t>
            </w:r>
          </w:p>
        </w:tc>
        <w:tc>
          <w:tcPr>
            <w:tcW w:w="5030" w:type="dxa"/>
            <w:gridSpan w:val="4"/>
          </w:tcPr>
          <w:p w14:paraId="25454334" w14:textId="77777777" w:rsidR="00D94F72" w:rsidRPr="007A10BE" w:rsidRDefault="00D94F72" w:rsidP="00D94F72">
            <w:pPr>
              <w:suppressAutoHyphens w:val="0"/>
              <w:autoSpaceDE w:val="0"/>
              <w:autoSpaceDN w:val="0"/>
              <w:adjustRightInd w:val="0"/>
              <w:rPr>
                <w:rFonts w:ascii="Arial" w:eastAsia="Times New Roman" w:hAnsi="Arial" w:cs="Arial"/>
                <w:color w:val="000000"/>
                <w:sz w:val="20"/>
                <w:szCs w:val="20"/>
              </w:rPr>
            </w:pPr>
            <w:r w:rsidRPr="007A10BE">
              <w:rPr>
                <w:rFonts w:ascii="Arial" w:eastAsia="Times New Roman" w:hAnsi="Arial" w:cs="Arial"/>
                <w:color w:val="000000"/>
                <w:sz w:val="20"/>
                <w:szCs w:val="20"/>
              </w:rPr>
              <w:t xml:space="preserve">Formateurs de l’INSHEA, enseignants spécialisés </w:t>
            </w:r>
          </w:p>
          <w:p w14:paraId="6D2FD8F6" w14:textId="77777777" w:rsidR="00D94F72" w:rsidRPr="007A10BE" w:rsidRDefault="00D94F72" w:rsidP="00D94F72">
            <w:pPr>
              <w:contextualSpacing/>
              <w:rPr>
                <w:rFonts w:ascii="Arial" w:hAnsi="Arial" w:cs="Arial"/>
                <w:sz w:val="20"/>
                <w:szCs w:val="20"/>
              </w:rPr>
            </w:pPr>
          </w:p>
        </w:tc>
      </w:tr>
    </w:tbl>
    <w:p w14:paraId="2AD33830" w14:textId="076B10D1" w:rsidR="00E738F3" w:rsidRPr="007A10BE" w:rsidRDefault="00E738F3" w:rsidP="00551C4D">
      <w:pPr>
        <w:tabs>
          <w:tab w:val="left" w:pos="2316"/>
        </w:tabs>
        <w:rPr>
          <w:rFonts w:ascii="Arial" w:eastAsia="Arial" w:hAnsi="Arial" w:cs="Arial"/>
          <w:sz w:val="20"/>
          <w:szCs w:val="20"/>
        </w:rPr>
      </w:pPr>
    </w:p>
    <w:p w14:paraId="3170C7D7" w14:textId="023DDB4C" w:rsidR="00E738F3" w:rsidRPr="007A10BE" w:rsidRDefault="00E738F3" w:rsidP="00551C4D">
      <w:pPr>
        <w:tabs>
          <w:tab w:val="left" w:pos="2316"/>
        </w:tabs>
        <w:rPr>
          <w:rFonts w:ascii="Arial" w:eastAsia="Arial" w:hAnsi="Arial" w:cs="Arial"/>
          <w:sz w:val="20"/>
          <w:szCs w:val="20"/>
        </w:rPr>
      </w:pPr>
    </w:p>
    <w:p w14:paraId="1A12B35A" w14:textId="2EC45010" w:rsidR="00E738F3" w:rsidRPr="007A10BE" w:rsidRDefault="00E738F3" w:rsidP="00551C4D">
      <w:pPr>
        <w:tabs>
          <w:tab w:val="left" w:pos="2316"/>
        </w:tabs>
        <w:rPr>
          <w:rFonts w:ascii="Arial" w:eastAsia="Arial" w:hAnsi="Arial" w:cs="Arial"/>
          <w:sz w:val="20"/>
          <w:szCs w:val="20"/>
        </w:rPr>
      </w:pPr>
    </w:p>
    <w:p w14:paraId="3C404204" w14:textId="5F3469D7" w:rsidR="00E738F3" w:rsidRPr="00EB745E" w:rsidRDefault="00E738F3" w:rsidP="00551C4D">
      <w:pPr>
        <w:tabs>
          <w:tab w:val="left" w:pos="2316"/>
        </w:tabs>
        <w:rPr>
          <w:rFonts w:ascii="Arial" w:eastAsia="Arial" w:hAnsi="Arial" w:cs="Arial"/>
          <w:sz w:val="20"/>
          <w:szCs w:val="20"/>
        </w:rPr>
      </w:pPr>
    </w:p>
    <w:tbl>
      <w:tblPr>
        <w:tblStyle w:val="Grilledutableau51"/>
        <w:tblW w:w="10632" w:type="dxa"/>
        <w:tblInd w:w="-714" w:type="dxa"/>
        <w:tblLook w:val="04A0" w:firstRow="1" w:lastRow="0" w:firstColumn="1" w:lastColumn="0" w:noHBand="0" w:noVBand="1"/>
      </w:tblPr>
      <w:tblGrid>
        <w:gridCol w:w="4253"/>
        <w:gridCol w:w="1349"/>
        <w:gridCol w:w="636"/>
        <w:gridCol w:w="1417"/>
        <w:gridCol w:w="709"/>
        <w:gridCol w:w="2268"/>
      </w:tblGrid>
      <w:tr w:rsidR="00A04F2B" w:rsidRPr="00EB745E" w14:paraId="5DE48396" w14:textId="77777777" w:rsidTr="002D64F7">
        <w:tc>
          <w:tcPr>
            <w:tcW w:w="10632" w:type="dxa"/>
            <w:gridSpan w:val="6"/>
            <w:shd w:val="clear" w:color="auto" w:fill="E7E6E6" w:themeFill="background2"/>
            <w:vAlign w:val="center"/>
          </w:tcPr>
          <w:p w14:paraId="6C4CEB1C" w14:textId="4CCC0632" w:rsidR="00A04F2B" w:rsidRPr="00EB745E" w:rsidRDefault="00A04F2B" w:rsidP="00855B9F">
            <w:pPr>
              <w:tabs>
                <w:tab w:val="left" w:pos="2316"/>
              </w:tabs>
              <w:jc w:val="center"/>
              <w:rPr>
                <w:rFonts w:ascii="Arial" w:hAnsi="Arial" w:cs="Arial"/>
                <w:color w:val="4472C4" w:themeColor="accent5"/>
                <w:sz w:val="20"/>
                <w:szCs w:val="20"/>
              </w:rPr>
            </w:pPr>
            <w:r w:rsidRPr="00EB745E">
              <w:rPr>
                <w:rFonts w:ascii="Arial" w:hAnsi="Arial" w:cs="Arial"/>
                <w:b/>
                <w:color w:val="FF0000"/>
                <w:sz w:val="20"/>
                <w:szCs w:val="20"/>
              </w:rPr>
              <w:lastRenderedPageBreak/>
              <w:t>Identifiant : 22NDGS60</w:t>
            </w:r>
            <w:r w:rsidR="00F61A3A">
              <w:rPr>
                <w:rFonts w:ascii="Arial" w:hAnsi="Arial" w:cs="Arial"/>
                <w:b/>
                <w:color w:val="FF0000"/>
                <w:sz w:val="20"/>
                <w:szCs w:val="20"/>
              </w:rPr>
              <w:t>51</w:t>
            </w:r>
          </w:p>
        </w:tc>
      </w:tr>
      <w:tr w:rsidR="00A04F2B" w:rsidRPr="00EB745E" w14:paraId="5119CB76" w14:textId="77777777" w:rsidTr="002D64F7">
        <w:tc>
          <w:tcPr>
            <w:tcW w:w="4253" w:type="dxa"/>
          </w:tcPr>
          <w:p w14:paraId="2298F96B" w14:textId="77777777" w:rsidR="00A04F2B" w:rsidRPr="00EB745E" w:rsidRDefault="00A04F2B" w:rsidP="00A04F2B">
            <w:pPr>
              <w:ind w:right="-33"/>
              <w:contextualSpacing/>
              <w:jc w:val="center"/>
              <w:rPr>
                <w:rFonts w:ascii="Arial" w:hAnsi="Arial" w:cs="Arial"/>
                <w:b/>
                <w:sz w:val="20"/>
                <w:szCs w:val="20"/>
              </w:rPr>
            </w:pPr>
            <w:r w:rsidRPr="00EB745E">
              <w:rPr>
                <w:rFonts w:ascii="Arial" w:hAnsi="Arial" w:cs="Arial"/>
                <w:b/>
                <w:sz w:val="20"/>
                <w:szCs w:val="20"/>
              </w:rPr>
              <w:t>Titre</w:t>
            </w:r>
          </w:p>
        </w:tc>
        <w:tc>
          <w:tcPr>
            <w:tcW w:w="1985" w:type="dxa"/>
            <w:gridSpan w:val="2"/>
          </w:tcPr>
          <w:p w14:paraId="61A5553C" w14:textId="77777777" w:rsidR="00A04F2B" w:rsidRPr="00EB745E" w:rsidRDefault="00A04F2B" w:rsidP="00A04F2B">
            <w:pPr>
              <w:ind w:right="-33"/>
              <w:contextualSpacing/>
              <w:jc w:val="center"/>
              <w:rPr>
                <w:rFonts w:ascii="Arial" w:hAnsi="Arial" w:cs="Arial"/>
                <w:b/>
                <w:sz w:val="20"/>
                <w:szCs w:val="20"/>
              </w:rPr>
            </w:pPr>
            <w:r w:rsidRPr="00EB745E">
              <w:rPr>
                <w:rFonts w:ascii="Arial" w:hAnsi="Arial" w:cs="Arial"/>
                <w:b/>
                <w:sz w:val="20"/>
                <w:szCs w:val="20"/>
              </w:rPr>
              <w:t>Durée</w:t>
            </w:r>
          </w:p>
        </w:tc>
        <w:tc>
          <w:tcPr>
            <w:tcW w:w="2126" w:type="dxa"/>
            <w:gridSpan w:val="2"/>
          </w:tcPr>
          <w:p w14:paraId="1EC3D70F" w14:textId="77777777" w:rsidR="00A04F2B" w:rsidRPr="00EB745E" w:rsidRDefault="00A04F2B" w:rsidP="00A04F2B">
            <w:pPr>
              <w:ind w:right="-33"/>
              <w:contextualSpacing/>
              <w:jc w:val="center"/>
              <w:rPr>
                <w:rFonts w:ascii="Arial" w:hAnsi="Arial" w:cs="Arial"/>
                <w:b/>
                <w:sz w:val="20"/>
                <w:szCs w:val="20"/>
              </w:rPr>
            </w:pPr>
            <w:r w:rsidRPr="00EB745E">
              <w:rPr>
                <w:rFonts w:ascii="Arial" w:hAnsi="Arial" w:cs="Arial"/>
                <w:b/>
                <w:sz w:val="20"/>
                <w:szCs w:val="20"/>
              </w:rPr>
              <w:t>Dates</w:t>
            </w:r>
          </w:p>
        </w:tc>
        <w:tc>
          <w:tcPr>
            <w:tcW w:w="2268" w:type="dxa"/>
          </w:tcPr>
          <w:p w14:paraId="5A1E2261" w14:textId="77777777" w:rsidR="00A04F2B" w:rsidRPr="00EB745E" w:rsidRDefault="00A04F2B" w:rsidP="00A04F2B">
            <w:pPr>
              <w:ind w:right="-33"/>
              <w:contextualSpacing/>
              <w:jc w:val="center"/>
              <w:rPr>
                <w:rFonts w:ascii="Arial" w:hAnsi="Arial" w:cs="Arial"/>
                <w:b/>
                <w:sz w:val="20"/>
                <w:szCs w:val="20"/>
              </w:rPr>
            </w:pPr>
            <w:r w:rsidRPr="00EB745E">
              <w:rPr>
                <w:rFonts w:ascii="Arial" w:hAnsi="Arial" w:cs="Arial"/>
                <w:b/>
                <w:sz w:val="20"/>
                <w:szCs w:val="20"/>
              </w:rPr>
              <w:t>Nombre de participants prévus</w:t>
            </w:r>
          </w:p>
        </w:tc>
      </w:tr>
      <w:tr w:rsidR="00A04F2B" w:rsidRPr="00EB745E" w14:paraId="57A8E2CB" w14:textId="77777777" w:rsidTr="002D64F7">
        <w:tc>
          <w:tcPr>
            <w:tcW w:w="4253" w:type="dxa"/>
            <w:vAlign w:val="center"/>
          </w:tcPr>
          <w:p w14:paraId="659F611B" w14:textId="77777777" w:rsidR="00A04F2B" w:rsidRPr="00EB745E" w:rsidRDefault="00A04F2B" w:rsidP="00A04F2B">
            <w:pPr>
              <w:ind w:right="-33"/>
              <w:contextualSpacing/>
              <w:jc w:val="center"/>
              <w:rPr>
                <w:rFonts w:ascii="Arial" w:hAnsi="Arial" w:cs="Arial"/>
                <w:sz w:val="20"/>
                <w:szCs w:val="20"/>
              </w:rPr>
            </w:pPr>
          </w:p>
          <w:p w14:paraId="2E5D3096" w14:textId="1A2DB44E" w:rsidR="00A04F2B" w:rsidRPr="00EB745E" w:rsidRDefault="00A04F2B" w:rsidP="00894FD3">
            <w:pPr>
              <w:jc w:val="center"/>
              <w:rPr>
                <w:rFonts w:ascii="Arial" w:hAnsi="Arial" w:cs="Arial"/>
                <w:b/>
                <w:color w:val="002060"/>
                <w:sz w:val="20"/>
                <w:szCs w:val="20"/>
              </w:rPr>
            </w:pPr>
            <w:r w:rsidRPr="00EB745E">
              <w:rPr>
                <w:rFonts w:ascii="Arial" w:hAnsi="Arial" w:cs="Arial"/>
                <w:b/>
                <w:color w:val="002060"/>
                <w:sz w:val="20"/>
                <w:szCs w:val="20"/>
              </w:rPr>
              <w:t>Adapter son enseignement à des élèves</w:t>
            </w:r>
          </w:p>
          <w:p w14:paraId="481DB3EC" w14:textId="666AC21D" w:rsidR="00A04F2B" w:rsidRPr="00EB745E" w:rsidRDefault="00A04F2B" w:rsidP="00894FD3">
            <w:pPr>
              <w:ind w:right="-33"/>
              <w:contextualSpacing/>
              <w:jc w:val="center"/>
              <w:rPr>
                <w:rFonts w:ascii="Arial" w:hAnsi="Arial" w:cs="Arial"/>
                <w:b/>
                <w:color w:val="002060"/>
                <w:sz w:val="20"/>
                <w:szCs w:val="20"/>
              </w:rPr>
            </w:pPr>
            <w:r w:rsidRPr="00EB745E">
              <w:rPr>
                <w:rFonts w:ascii="Arial" w:hAnsi="Arial" w:cs="Arial"/>
                <w:b/>
                <w:color w:val="002060"/>
                <w:sz w:val="20"/>
                <w:szCs w:val="20"/>
              </w:rPr>
              <w:t>malvoyants non braillistes</w:t>
            </w:r>
          </w:p>
          <w:p w14:paraId="368C3EE0" w14:textId="77777777" w:rsidR="00A04F2B" w:rsidRPr="00EB745E" w:rsidRDefault="00A04F2B" w:rsidP="00A04F2B">
            <w:pPr>
              <w:ind w:right="-33"/>
              <w:contextualSpacing/>
              <w:jc w:val="center"/>
              <w:rPr>
                <w:rFonts w:ascii="Arial" w:hAnsi="Arial" w:cs="Arial"/>
                <w:sz w:val="20"/>
                <w:szCs w:val="20"/>
              </w:rPr>
            </w:pPr>
          </w:p>
        </w:tc>
        <w:tc>
          <w:tcPr>
            <w:tcW w:w="1985" w:type="dxa"/>
            <w:gridSpan w:val="2"/>
            <w:vAlign w:val="center"/>
          </w:tcPr>
          <w:p w14:paraId="3D54DE8F" w14:textId="164FB1B0" w:rsidR="00A04F2B" w:rsidRPr="00EB745E" w:rsidRDefault="00A04F2B" w:rsidP="00A04F2B">
            <w:pPr>
              <w:ind w:right="-33"/>
              <w:contextualSpacing/>
              <w:jc w:val="center"/>
              <w:rPr>
                <w:rFonts w:ascii="Arial" w:hAnsi="Arial" w:cs="Arial"/>
                <w:sz w:val="20"/>
                <w:szCs w:val="20"/>
              </w:rPr>
            </w:pPr>
            <w:r w:rsidRPr="00EB745E">
              <w:rPr>
                <w:rFonts w:ascii="Arial" w:hAnsi="Arial" w:cs="Arial"/>
                <w:sz w:val="20"/>
                <w:szCs w:val="20"/>
              </w:rPr>
              <w:t>25</w:t>
            </w:r>
            <w:r w:rsidR="00FD28EC" w:rsidRPr="00EB745E">
              <w:rPr>
                <w:rFonts w:ascii="Arial" w:hAnsi="Arial" w:cs="Arial"/>
                <w:sz w:val="20"/>
                <w:szCs w:val="20"/>
              </w:rPr>
              <w:t xml:space="preserve"> </w:t>
            </w:r>
            <w:r w:rsidRPr="00EB745E">
              <w:rPr>
                <w:rFonts w:ascii="Arial" w:hAnsi="Arial" w:cs="Arial"/>
                <w:sz w:val="20"/>
                <w:szCs w:val="20"/>
              </w:rPr>
              <w:t>h</w:t>
            </w:r>
            <w:r w:rsidR="00FD28EC" w:rsidRPr="00EB745E">
              <w:rPr>
                <w:rFonts w:ascii="Arial" w:hAnsi="Arial" w:cs="Arial"/>
                <w:sz w:val="20"/>
                <w:szCs w:val="20"/>
              </w:rPr>
              <w:t>eures</w:t>
            </w:r>
            <w:r w:rsidRPr="00EB745E">
              <w:rPr>
                <w:rFonts w:ascii="Arial" w:hAnsi="Arial" w:cs="Arial"/>
                <w:sz w:val="20"/>
                <w:szCs w:val="20"/>
              </w:rPr>
              <w:t xml:space="preserve"> (Une semaine) </w:t>
            </w:r>
          </w:p>
          <w:p w14:paraId="7BEADCDA" w14:textId="77777777" w:rsidR="00A04F2B" w:rsidRPr="00EB745E" w:rsidRDefault="00A04F2B" w:rsidP="00A04F2B">
            <w:pPr>
              <w:ind w:right="-33"/>
              <w:contextualSpacing/>
              <w:jc w:val="center"/>
              <w:rPr>
                <w:rFonts w:ascii="Arial" w:hAnsi="Arial" w:cs="Arial"/>
                <w:sz w:val="20"/>
                <w:szCs w:val="20"/>
              </w:rPr>
            </w:pPr>
          </w:p>
        </w:tc>
        <w:tc>
          <w:tcPr>
            <w:tcW w:w="2126" w:type="dxa"/>
            <w:gridSpan w:val="2"/>
            <w:vAlign w:val="center"/>
          </w:tcPr>
          <w:p w14:paraId="7C278D47" w14:textId="77777777" w:rsidR="00A04F2B" w:rsidRPr="00EB745E" w:rsidRDefault="00A04F2B" w:rsidP="00A04F2B">
            <w:pPr>
              <w:ind w:right="-33"/>
              <w:contextualSpacing/>
              <w:rPr>
                <w:rFonts w:ascii="Arial" w:hAnsi="Arial" w:cs="Arial"/>
                <w:sz w:val="20"/>
                <w:szCs w:val="20"/>
              </w:rPr>
            </w:pPr>
            <w:r w:rsidRPr="00EB745E">
              <w:rPr>
                <w:rFonts w:ascii="Arial" w:hAnsi="Arial" w:cs="Arial"/>
                <w:sz w:val="20"/>
                <w:szCs w:val="20"/>
              </w:rPr>
              <w:t xml:space="preserve">Du lundi 9 au vendredi 13 janvier 2023 </w:t>
            </w:r>
          </w:p>
        </w:tc>
        <w:tc>
          <w:tcPr>
            <w:tcW w:w="2268" w:type="dxa"/>
            <w:vAlign w:val="center"/>
          </w:tcPr>
          <w:p w14:paraId="1463E730" w14:textId="77777777" w:rsidR="00A04F2B" w:rsidRPr="00EB745E" w:rsidRDefault="00A04F2B" w:rsidP="00A04F2B">
            <w:pPr>
              <w:ind w:right="-33"/>
              <w:contextualSpacing/>
              <w:jc w:val="center"/>
              <w:rPr>
                <w:rFonts w:ascii="Arial" w:hAnsi="Arial" w:cs="Arial"/>
                <w:sz w:val="20"/>
                <w:szCs w:val="20"/>
              </w:rPr>
            </w:pPr>
            <w:r w:rsidRPr="00EB745E">
              <w:rPr>
                <w:rFonts w:ascii="Arial" w:hAnsi="Arial" w:cs="Arial"/>
                <w:sz w:val="20"/>
                <w:szCs w:val="20"/>
              </w:rPr>
              <w:t>20</w:t>
            </w:r>
          </w:p>
        </w:tc>
      </w:tr>
      <w:tr w:rsidR="00A04F2B" w:rsidRPr="00EB745E" w14:paraId="056133BA" w14:textId="77777777" w:rsidTr="002D64F7">
        <w:tc>
          <w:tcPr>
            <w:tcW w:w="4253" w:type="dxa"/>
          </w:tcPr>
          <w:p w14:paraId="05117518" w14:textId="77777777" w:rsidR="00A04F2B" w:rsidRPr="00EB745E" w:rsidRDefault="00A04F2B" w:rsidP="00A04F2B">
            <w:pPr>
              <w:ind w:right="-33"/>
              <w:contextualSpacing/>
              <w:jc w:val="center"/>
              <w:rPr>
                <w:rFonts w:ascii="Arial" w:hAnsi="Arial" w:cs="Arial"/>
                <w:b/>
                <w:sz w:val="20"/>
                <w:szCs w:val="20"/>
              </w:rPr>
            </w:pPr>
            <w:r w:rsidRPr="00EB745E">
              <w:rPr>
                <w:rFonts w:ascii="Arial" w:hAnsi="Arial" w:cs="Arial"/>
                <w:b/>
                <w:sz w:val="20"/>
                <w:szCs w:val="20"/>
              </w:rPr>
              <w:t>Public concerné</w:t>
            </w:r>
          </w:p>
        </w:tc>
        <w:tc>
          <w:tcPr>
            <w:tcW w:w="3402" w:type="dxa"/>
            <w:gridSpan w:val="3"/>
          </w:tcPr>
          <w:p w14:paraId="09C5CA0D" w14:textId="77777777" w:rsidR="00A04F2B" w:rsidRPr="00EB745E" w:rsidRDefault="00A04F2B" w:rsidP="00A04F2B">
            <w:pPr>
              <w:ind w:right="-33"/>
              <w:contextualSpacing/>
              <w:jc w:val="center"/>
              <w:rPr>
                <w:rFonts w:ascii="Arial" w:hAnsi="Arial" w:cs="Arial"/>
                <w:b/>
                <w:sz w:val="20"/>
                <w:szCs w:val="20"/>
              </w:rPr>
            </w:pPr>
            <w:r w:rsidRPr="00EB745E">
              <w:rPr>
                <w:rFonts w:ascii="Arial" w:hAnsi="Arial" w:cs="Arial"/>
                <w:b/>
                <w:sz w:val="20"/>
                <w:szCs w:val="20"/>
              </w:rPr>
              <w:t>Lieu de stage</w:t>
            </w:r>
          </w:p>
        </w:tc>
        <w:tc>
          <w:tcPr>
            <w:tcW w:w="2977" w:type="dxa"/>
            <w:gridSpan w:val="2"/>
          </w:tcPr>
          <w:p w14:paraId="03E50E46" w14:textId="77777777" w:rsidR="00A04F2B" w:rsidRPr="00EB745E" w:rsidRDefault="00A04F2B" w:rsidP="00A04F2B">
            <w:pPr>
              <w:ind w:right="-33"/>
              <w:contextualSpacing/>
              <w:jc w:val="center"/>
              <w:rPr>
                <w:rFonts w:ascii="Arial" w:hAnsi="Arial" w:cs="Arial"/>
                <w:b/>
                <w:sz w:val="20"/>
                <w:szCs w:val="20"/>
              </w:rPr>
            </w:pPr>
            <w:r w:rsidRPr="00EB745E">
              <w:rPr>
                <w:rFonts w:ascii="Arial" w:hAnsi="Arial" w:cs="Arial"/>
                <w:b/>
                <w:sz w:val="20"/>
                <w:szCs w:val="20"/>
              </w:rPr>
              <w:t>Opérateur principal</w:t>
            </w:r>
          </w:p>
        </w:tc>
      </w:tr>
      <w:tr w:rsidR="00A04F2B" w:rsidRPr="00EB745E" w14:paraId="6A307BA0" w14:textId="77777777" w:rsidTr="002D64F7">
        <w:tc>
          <w:tcPr>
            <w:tcW w:w="4253" w:type="dxa"/>
          </w:tcPr>
          <w:p w14:paraId="7D0A250F" w14:textId="77777777" w:rsidR="00A04F2B" w:rsidRPr="00EB745E" w:rsidRDefault="00A04F2B" w:rsidP="00A04F2B">
            <w:pPr>
              <w:contextualSpacing/>
              <w:rPr>
                <w:rFonts w:ascii="Arial" w:hAnsi="Arial" w:cs="Arial"/>
                <w:sz w:val="20"/>
                <w:szCs w:val="20"/>
              </w:rPr>
            </w:pPr>
            <w:r w:rsidRPr="00EB745E">
              <w:rPr>
                <w:rFonts w:ascii="Arial" w:hAnsi="Arial" w:cs="Arial"/>
                <w:sz w:val="20"/>
                <w:szCs w:val="20"/>
              </w:rPr>
              <w:t>Tout enseignant du premier et second degré (spécialisé ou non) travaillant avec un ou plusieurs élèves malvoyants non braillistes ou souhaitant se former à la scolarisation des élèves malvoyants</w:t>
            </w:r>
          </w:p>
        </w:tc>
        <w:tc>
          <w:tcPr>
            <w:tcW w:w="3402" w:type="dxa"/>
            <w:gridSpan w:val="3"/>
          </w:tcPr>
          <w:p w14:paraId="093C9D06" w14:textId="77777777" w:rsidR="00A04F2B" w:rsidRPr="00EB745E" w:rsidRDefault="00A04F2B" w:rsidP="00A04F2B">
            <w:pPr>
              <w:rPr>
                <w:rFonts w:ascii="Arial" w:hAnsi="Arial" w:cs="Arial"/>
                <w:sz w:val="20"/>
                <w:szCs w:val="20"/>
              </w:rPr>
            </w:pPr>
            <w:r w:rsidRPr="00EB745E">
              <w:rPr>
                <w:rFonts w:ascii="Arial" w:hAnsi="Arial" w:cs="Arial"/>
                <w:sz w:val="20"/>
                <w:szCs w:val="20"/>
              </w:rPr>
              <w:t>INSHEA 58/60 Avenue des Landes 92150 Suresnes</w:t>
            </w:r>
          </w:p>
          <w:p w14:paraId="7560AA4C" w14:textId="77777777" w:rsidR="00A04F2B" w:rsidRPr="00EB745E" w:rsidRDefault="00A04F2B" w:rsidP="00A04F2B">
            <w:pPr>
              <w:ind w:right="-33"/>
              <w:contextualSpacing/>
              <w:jc w:val="both"/>
              <w:rPr>
                <w:rFonts w:ascii="Arial" w:hAnsi="Arial" w:cs="Arial"/>
                <w:sz w:val="20"/>
                <w:szCs w:val="20"/>
              </w:rPr>
            </w:pPr>
          </w:p>
        </w:tc>
        <w:tc>
          <w:tcPr>
            <w:tcW w:w="2977" w:type="dxa"/>
            <w:gridSpan w:val="2"/>
          </w:tcPr>
          <w:p w14:paraId="18720B84" w14:textId="77777777" w:rsidR="00A04F2B" w:rsidRPr="00EB745E" w:rsidRDefault="00A04F2B" w:rsidP="00A04F2B">
            <w:pPr>
              <w:ind w:right="-33"/>
              <w:contextualSpacing/>
              <w:jc w:val="both"/>
              <w:rPr>
                <w:rFonts w:ascii="Arial" w:hAnsi="Arial" w:cs="Arial"/>
                <w:sz w:val="20"/>
                <w:szCs w:val="20"/>
              </w:rPr>
            </w:pPr>
            <w:r w:rsidRPr="00EB745E">
              <w:rPr>
                <w:rFonts w:ascii="Arial" w:hAnsi="Arial" w:cs="Arial"/>
                <w:sz w:val="20"/>
                <w:szCs w:val="20"/>
              </w:rPr>
              <w:t>INSHEA</w:t>
            </w:r>
          </w:p>
        </w:tc>
      </w:tr>
      <w:tr w:rsidR="00A04F2B" w:rsidRPr="00EB745E" w14:paraId="714E4357" w14:textId="77777777" w:rsidTr="002D64F7">
        <w:tc>
          <w:tcPr>
            <w:tcW w:w="10632" w:type="dxa"/>
            <w:gridSpan w:val="6"/>
          </w:tcPr>
          <w:p w14:paraId="65E198AB" w14:textId="77777777" w:rsidR="00894FD3" w:rsidRPr="00EB745E" w:rsidRDefault="00A04F2B" w:rsidP="00A04F2B">
            <w:pPr>
              <w:contextualSpacing/>
              <w:rPr>
                <w:rFonts w:ascii="Arial" w:hAnsi="Arial" w:cs="Arial"/>
                <w:sz w:val="20"/>
                <w:szCs w:val="20"/>
              </w:rPr>
            </w:pPr>
            <w:r w:rsidRPr="00EB745E">
              <w:rPr>
                <w:rFonts w:ascii="Arial" w:hAnsi="Arial" w:cs="Arial"/>
                <w:sz w:val="20"/>
                <w:szCs w:val="20"/>
              </w:rPr>
              <w:t xml:space="preserve">Objectifs : </w:t>
            </w:r>
            <w:r w:rsidR="00894FD3" w:rsidRPr="00EB745E">
              <w:rPr>
                <w:rFonts w:ascii="Arial" w:hAnsi="Arial" w:cs="Arial"/>
                <w:sz w:val="20"/>
                <w:szCs w:val="20"/>
              </w:rPr>
              <w:t xml:space="preserve"> </w:t>
            </w:r>
            <w:r w:rsidRPr="00EB745E">
              <w:rPr>
                <w:rFonts w:ascii="Arial" w:hAnsi="Arial" w:cs="Arial"/>
                <w:sz w:val="20"/>
                <w:szCs w:val="20"/>
                <w:u w:val="single"/>
              </w:rPr>
              <w:t>Objectif principal</w:t>
            </w:r>
            <w:r w:rsidRPr="00EB745E">
              <w:rPr>
                <w:rFonts w:ascii="Arial" w:hAnsi="Arial" w:cs="Arial"/>
                <w:sz w:val="20"/>
                <w:szCs w:val="20"/>
              </w:rPr>
              <w:t xml:space="preserve"> :  </w:t>
            </w:r>
          </w:p>
          <w:p w14:paraId="4FDE854C" w14:textId="77777777" w:rsidR="00894FD3" w:rsidRPr="00EB745E" w:rsidRDefault="00894FD3" w:rsidP="00A04F2B">
            <w:pPr>
              <w:contextualSpacing/>
              <w:rPr>
                <w:rFonts w:ascii="Arial" w:hAnsi="Arial" w:cs="Arial"/>
                <w:sz w:val="20"/>
                <w:szCs w:val="20"/>
              </w:rPr>
            </w:pPr>
          </w:p>
          <w:p w14:paraId="62C0817D" w14:textId="3A863009" w:rsidR="00A04F2B" w:rsidRPr="00EB745E" w:rsidRDefault="00A04F2B" w:rsidP="00613A83">
            <w:pPr>
              <w:pStyle w:val="Paragraphedeliste"/>
              <w:numPr>
                <w:ilvl w:val="0"/>
                <w:numId w:val="34"/>
              </w:numPr>
              <w:rPr>
                <w:rFonts w:ascii="Arial" w:hAnsi="Arial" w:cs="Arial"/>
                <w:sz w:val="20"/>
                <w:szCs w:val="20"/>
              </w:rPr>
            </w:pPr>
            <w:r w:rsidRPr="00EB745E">
              <w:rPr>
                <w:rFonts w:ascii="Arial" w:hAnsi="Arial" w:cs="Arial"/>
                <w:sz w:val="20"/>
                <w:szCs w:val="20"/>
              </w:rPr>
              <w:t>Comprendre les principaux enjeux de l’enseignement aux élèves malvoyants</w:t>
            </w:r>
          </w:p>
          <w:p w14:paraId="48EDA3A2" w14:textId="77777777" w:rsidR="00894FD3" w:rsidRPr="00EB745E" w:rsidRDefault="00894FD3" w:rsidP="00894FD3">
            <w:pPr>
              <w:pStyle w:val="Paragraphedeliste"/>
              <w:ind w:left="360"/>
              <w:rPr>
                <w:rFonts w:ascii="Arial" w:hAnsi="Arial" w:cs="Arial"/>
                <w:sz w:val="20"/>
                <w:szCs w:val="20"/>
              </w:rPr>
            </w:pPr>
          </w:p>
          <w:p w14:paraId="1FC51696" w14:textId="77777777" w:rsidR="00894FD3" w:rsidRPr="00EB745E" w:rsidRDefault="00A04F2B" w:rsidP="00A04F2B">
            <w:pPr>
              <w:rPr>
                <w:rFonts w:ascii="Arial" w:hAnsi="Arial" w:cs="Arial"/>
                <w:sz w:val="20"/>
                <w:szCs w:val="20"/>
              </w:rPr>
            </w:pPr>
            <w:r w:rsidRPr="00EB745E">
              <w:rPr>
                <w:rFonts w:ascii="Arial" w:hAnsi="Arial" w:cs="Arial"/>
                <w:sz w:val="20"/>
                <w:szCs w:val="20"/>
                <w:u w:val="single"/>
              </w:rPr>
              <w:t>Sous-objectifs</w:t>
            </w:r>
            <w:r w:rsidRPr="00EB745E">
              <w:rPr>
                <w:rFonts w:ascii="Arial" w:hAnsi="Arial" w:cs="Arial"/>
                <w:sz w:val="20"/>
                <w:szCs w:val="20"/>
              </w:rPr>
              <w:t xml:space="preserve"> : </w:t>
            </w:r>
          </w:p>
          <w:p w14:paraId="58C046DF" w14:textId="77777777" w:rsidR="00894FD3" w:rsidRPr="00EB745E" w:rsidRDefault="00894FD3" w:rsidP="00A04F2B">
            <w:pPr>
              <w:rPr>
                <w:rFonts w:ascii="Arial" w:hAnsi="Arial" w:cs="Arial"/>
                <w:sz w:val="20"/>
                <w:szCs w:val="20"/>
              </w:rPr>
            </w:pPr>
          </w:p>
          <w:p w14:paraId="0E3492FF" w14:textId="38A945AD" w:rsidR="00A04F2B" w:rsidRPr="00EB745E" w:rsidRDefault="00A04F2B" w:rsidP="00613A83">
            <w:pPr>
              <w:pStyle w:val="Paragraphedeliste"/>
              <w:numPr>
                <w:ilvl w:val="0"/>
                <w:numId w:val="34"/>
              </w:numPr>
              <w:rPr>
                <w:rFonts w:ascii="Arial" w:hAnsi="Arial" w:cs="Arial"/>
                <w:sz w:val="20"/>
                <w:szCs w:val="20"/>
              </w:rPr>
            </w:pPr>
            <w:r w:rsidRPr="00EB745E">
              <w:rPr>
                <w:rFonts w:ascii="Arial" w:hAnsi="Arial" w:cs="Arial"/>
                <w:sz w:val="20"/>
                <w:szCs w:val="20"/>
              </w:rPr>
              <w:t>Savoir adapter ses interventions pédagogiques à ce public hétérogène dans différentes disciplines.</w:t>
            </w:r>
          </w:p>
          <w:p w14:paraId="11F7FA69" w14:textId="77777777" w:rsidR="00A04F2B" w:rsidRPr="00EB745E" w:rsidRDefault="00A04F2B" w:rsidP="00A04F2B">
            <w:pPr>
              <w:rPr>
                <w:rFonts w:ascii="Arial" w:hAnsi="Arial" w:cs="Arial"/>
                <w:sz w:val="20"/>
                <w:szCs w:val="20"/>
              </w:rPr>
            </w:pPr>
          </w:p>
        </w:tc>
      </w:tr>
      <w:tr w:rsidR="00A04F2B" w:rsidRPr="00EB745E" w14:paraId="05E3D03E" w14:textId="77777777" w:rsidTr="002D64F7">
        <w:tc>
          <w:tcPr>
            <w:tcW w:w="5602" w:type="dxa"/>
            <w:gridSpan w:val="2"/>
            <w:vAlign w:val="center"/>
          </w:tcPr>
          <w:p w14:paraId="627A5F75" w14:textId="77777777" w:rsidR="00A04F2B" w:rsidRPr="00EB745E" w:rsidRDefault="00A04F2B" w:rsidP="00A04F2B">
            <w:pPr>
              <w:contextualSpacing/>
              <w:jc w:val="center"/>
              <w:rPr>
                <w:rFonts w:ascii="Arial" w:hAnsi="Arial" w:cs="Arial"/>
                <w:b/>
                <w:sz w:val="20"/>
                <w:szCs w:val="20"/>
              </w:rPr>
            </w:pPr>
            <w:r w:rsidRPr="00EB745E">
              <w:rPr>
                <w:rFonts w:ascii="Arial" w:hAnsi="Arial" w:cs="Arial"/>
                <w:b/>
                <w:sz w:val="20"/>
                <w:szCs w:val="20"/>
              </w:rPr>
              <w:t>Contenus de formation </w:t>
            </w:r>
          </w:p>
        </w:tc>
        <w:tc>
          <w:tcPr>
            <w:tcW w:w="5030" w:type="dxa"/>
            <w:gridSpan w:val="4"/>
            <w:vAlign w:val="center"/>
          </w:tcPr>
          <w:p w14:paraId="0BACF947" w14:textId="77777777" w:rsidR="00A04F2B" w:rsidRPr="00EB745E" w:rsidRDefault="00A04F2B" w:rsidP="00A04F2B">
            <w:pPr>
              <w:ind w:right="-33"/>
              <w:contextualSpacing/>
              <w:jc w:val="center"/>
              <w:rPr>
                <w:rFonts w:ascii="Arial" w:hAnsi="Arial" w:cs="Arial"/>
                <w:b/>
                <w:sz w:val="20"/>
                <w:szCs w:val="20"/>
              </w:rPr>
            </w:pPr>
            <w:r w:rsidRPr="00EB745E">
              <w:rPr>
                <w:rFonts w:ascii="Arial" w:hAnsi="Arial" w:cs="Arial"/>
                <w:b/>
                <w:sz w:val="20"/>
                <w:szCs w:val="20"/>
              </w:rPr>
              <w:t xml:space="preserve">Intervenants </w:t>
            </w:r>
          </w:p>
        </w:tc>
      </w:tr>
      <w:tr w:rsidR="00A04F2B" w:rsidRPr="00EB745E" w14:paraId="76536D31" w14:textId="77777777" w:rsidTr="002D64F7">
        <w:tc>
          <w:tcPr>
            <w:tcW w:w="5602" w:type="dxa"/>
            <w:gridSpan w:val="2"/>
          </w:tcPr>
          <w:p w14:paraId="0FB89DE3" w14:textId="77777777" w:rsidR="00A04F2B" w:rsidRPr="00EB745E" w:rsidRDefault="00A04F2B" w:rsidP="00A04F2B">
            <w:pPr>
              <w:ind w:right="-33"/>
              <w:contextualSpacing/>
              <w:jc w:val="both"/>
              <w:rPr>
                <w:rFonts w:ascii="Arial" w:hAnsi="Arial" w:cs="Arial"/>
                <w:sz w:val="20"/>
                <w:szCs w:val="20"/>
              </w:rPr>
            </w:pPr>
          </w:p>
          <w:p w14:paraId="388DCC41" w14:textId="5240AA24" w:rsidR="00A04F2B" w:rsidRPr="00EB745E" w:rsidRDefault="00A04F2B" w:rsidP="00613A83">
            <w:pPr>
              <w:pStyle w:val="Paragraphedeliste"/>
              <w:numPr>
                <w:ilvl w:val="0"/>
                <w:numId w:val="34"/>
              </w:numPr>
              <w:spacing w:line="259" w:lineRule="auto"/>
              <w:rPr>
                <w:rFonts w:ascii="Arial" w:hAnsi="Arial" w:cs="Arial"/>
                <w:sz w:val="20"/>
                <w:szCs w:val="20"/>
              </w:rPr>
            </w:pPr>
            <w:r w:rsidRPr="00EB745E">
              <w:rPr>
                <w:rFonts w:ascii="Arial" w:hAnsi="Arial" w:cs="Arial"/>
                <w:sz w:val="20"/>
                <w:szCs w:val="20"/>
              </w:rPr>
              <w:t>Panorama de la scolarisation des élèves malvoyants et de leurs besoins éducatifs particuliers</w:t>
            </w:r>
          </w:p>
          <w:p w14:paraId="32E1BBB2" w14:textId="3F6FCECD" w:rsidR="00A04F2B" w:rsidRPr="00EB745E" w:rsidRDefault="00A04F2B" w:rsidP="00613A83">
            <w:pPr>
              <w:pStyle w:val="Paragraphedeliste"/>
              <w:numPr>
                <w:ilvl w:val="0"/>
                <w:numId w:val="34"/>
              </w:numPr>
              <w:spacing w:line="259" w:lineRule="auto"/>
              <w:rPr>
                <w:rFonts w:ascii="Arial" w:hAnsi="Arial" w:cs="Arial"/>
                <w:sz w:val="20"/>
                <w:szCs w:val="20"/>
              </w:rPr>
            </w:pPr>
            <w:r w:rsidRPr="00EB745E">
              <w:rPr>
                <w:rFonts w:ascii="Arial" w:hAnsi="Arial" w:cs="Arial"/>
                <w:sz w:val="20"/>
                <w:szCs w:val="20"/>
              </w:rPr>
              <w:t>Les différentes formes de malvoyance et impacts sur la scolarisation (ophtalmologiste et orthoptiste spécialisées en basse-vision)</w:t>
            </w:r>
          </w:p>
          <w:p w14:paraId="18EA6C97" w14:textId="3665C1C8" w:rsidR="00A04F2B" w:rsidRPr="00EB745E" w:rsidRDefault="00A04F2B" w:rsidP="00613A83">
            <w:pPr>
              <w:pStyle w:val="Paragraphedeliste"/>
              <w:numPr>
                <w:ilvl w:val="0"/>
                <w:numId w:val="34"/>
              </w:numPr>
              <w:spacing w:line="259" w:lineRule="auto"/>
              <w:rPr>
                <w:rFonts w:ascii="Arial" w:hAnsi="Arial" w:cs="Arial"/>
                <w:sz w:val="20"/>
                <w:szCs w:val="20"/>
              </w:rPr>
            </w:pPr>
            <w:r w:rsidRPr="00EB745E">
              <w:rPr>
                <w:rFonts w:ascii="Arial" w:hAnsi="Arial" w:cs="Arial"/>
                <w:sz w:val="20"/>
                <w:szCs w:val="20"/>
              </w:rPr>
              <w:t>Production de documents pédagogiques adaptés aux différentes formes de malvoyance </w:t>
            </w:r>
          </w:p>
          <w:p w14:paraId="745496EC" w14:textId="1C0D46B4" w:rsidR="00A04F2B" w:rsidRPr="00EB745E" w:rsidRDefault="00A04F2B" w:rsidP="00613A83">
            <w:pPr>
              <w:pStyle w:val="Paragraphedeliste"/>
              <w:numPr>
                <w:ilvl w:val="0"/>
                <w:numId w:val="34"/>
              </w:numPr>
              <w:spacing w:line="259" w:lineRule="auto"/>
              <w:rPr>
                <w:rFonts w:ascii="Arial" w:hAnsi="Arial" w:cs="Arial"/>
                <w:sz w:val="20"/>
                <w:szCs w:val="20"/>
              </w:rPr>
            </w:pPr>
            <w:r w:rsidRPr="00EB745E">
              <w:rPr>
                <w:rFonts w:ascii="Arial" w:hAnsi="Arial" w:cs="Arial"/>
                <w:sz w:val="20"/>
                <w:szCs w:val="20"/>
              </w:rPr>
              <w:t>Pistes disciplinaires et pédagogiques : lecture et écriture, histoire et géographie, arts plastiques.</w:t>
            </w:r>
          </w:p>
          <w:p w14:paraId="6C2ED32B" w14:textId="77777777" w:rsidR="00A04F2B" w:rsidRPr="00EB745E" w:rsidRDefault="00A04F2B" w:rsidP="00A04F2B">
            <w:pPr>
              <w:ind w:right="-33"/>
              <w:contextualSpacing/>
              <w:jc w:val="both"/>
              <w:rPr>
                <w:rFonts w:ascii="Arial" w:hAnsi="Arial" w:cs="Arial"/>
                <w:sz w:val="20"/>
                <w:szCs w:val="20"/>
              </w:rPr>
            </w:pPr>
          </w:p>
        </w:tc>
        <w:tc>
          <w:tcPr>
            <w:tcW w:w="5030" w:type="dxa"/>
            <w:gridSpan w:val="4"/>
          </w:tcPr>
          <w:p w14:paraId="5B680724" w14:textId="77777777" w:rsidR="00A04F2B" w:rsidRPr="00EB745E" w:rsidRDefault="00A04F2B" w:rsidP="00A04F2B">
            <w:pPr>
              <w:contextualSpacing/>
              <w:rPr>
                <w:rFonts w:ascii="Arial" w:hAnsi="Arial" w:cs="Arial"/>
                <w:sz w:val="20"/>
                <w:szCs w:val="20"/>
              </w:rPr>
            </w:pPr>
          </w:p>
          <w:p w14:paraId="40E6C6EC" w14:textId="77777777" w:rsidR="00A04F2B" w:rsidRPr="00EB745E" w:rsidRDefault="00A04F2B" w:rsidP="00613A83">
            <w:pPr>
              <w:numPr>
                <w:ilvl w:val="0"/>
                <w:numId w:val="36"/>
              </w:numPr>
              <w:suppressAutoHyphens w:val="0"/>
              <w:spacing w:line="259" w:lineRule="auto"/>
              <w:ind w:left="0"/>
              <w:contextualSpacing/>
              <w:rPr>
                <w:rFonts w:ascii="Arial" w:eastAsia="Times New Roman" w:hAnsi="Arial" w:cs="Arial"/>
                <w:sz w:val="20"/>
                <w:szCs w:val="20"/>
              </w:rPr>
            </w:pPr>
            <w:r w:rsidRPr="00EB745E">
              <w:rPr>
                <w:rFonts w:ascii="Arial" w:eastAsia="Times New Roman" w:hAnsi="Arial" w:cs="Arial"/>
                <w:sz w:val="20"/>
                <w:szCs w:val="20"/>
              </w:rPr>
              <w:t>Formateurs de l’Inshea </w:t>
            </w:r>
          </w:p>
          <w:p w14:paraId="706A1337" w14:textId="77777777" w:rsidR="00A04F2B" w:rsidRPr="00EB745E" w:rsidRDefault="00A04F2B" w:rsidP="00A04F2B">
            <w:pPr>
              <w:suppressAutoHyphens w:val="0"/>
              <w:spacing w:line="259" w:lineRule="auto"/>
              <w:contextualSpacing/>
              <w:rPr>
                <w:rFonts w:ascii="Arial" w:eastAsia="Times New Roman" w:hAnsi="Arial" w:cs="Arial"/>
                <w:sz w:val="20"/>
                <w:szCs w:val="20"/>
              </w:rPr>
            </w:pPr>
            <w:r w:rsidRPr="00EB745E">
              <w:rPr>
                <w:rFonts w:ascii="Arial" w:eastAsia="Times New Roman" w:hAnsi="Arial" w:cs="Arial"/>
                <w:sz w:val="20"/>
                <w:szCs w:val="20"/>
              </w:rPr>
              <w:t>Ophtalmologiste spécialisée en basse-vision</w:t>
            </w:r>
          </w:p>
          <w:p w14:paraId="307009C3" w14:textId="77777777" w:rsidR="00A04F2B" w:rsidRPr="00EB745E" w:rsidRDefault="00A04F2B" w:rsidP="00613A83">
            <w:pPr>
              <w:numPr>
                <w:ilvl w:val="0"/>
                <w:numId w:val="36"/>
              </w:numPr>
              <w:suppressAutoHyphens w:val="0"/>
              <w:spacing w:line="259" w:lineRule="auto"/>
              <w:ind w:left="0"/>
              <w:contextualSpacing/>
              <w:rPr>
                <w:rFonts w:ascii="Arial" w:eastAsia="Times New Roman" w:hAnsi="Arial" w:cs="Arial"/>
                <w:sz w:val="20"/>
                <w:szCs w:val="20"/>
              </w:rPr>
            </w:pPr>
            <w:r w:rsidRPr="00EB745E">
              <w:rPr>
                <w:rFonts w:ascii="Arial" w:eastAsia="Times New Roman" w:hAnsi="Arial" w:cs="Arial"/>
                <w:sz w:val="20"/>
                <w:szCs w:val="20"/>
              </w:rPr>
              <w:t>Orthoptiste spécialisée en basse-vision</w:t>
            </w:r>
          </w:p>
          <w:p w14:paraId="55333D27" w14:textId="77777777" w:rsidR="00A04F2B" w:rsidRPr="00EB745E" w:rsidRDefault="00A04F2B" w:rsidP="00613A83">
            <w:pPr>
              <w:numPr>
                <w:ilvl w:val="0"/>
                <w:numId w:val="36"/>
              </w:numPr>
              <w:suppressAutoHyphens w:val="0"/>
              <w:spacing w:line="259" w:lineRule="auto"/>
              <w:ind w:left="0"/>
              <w:contextualSpacing/>
              <w:rPr>
                <w:rFonts w:ascii="Arial" w:eastAsia="Times New Roman" w:hAnsi="Arial" w:cs="Arial"/>
                <w:sz w:val="20"/>
                <w:szCs w:val="20"/>
              </w:rPr>
            </w:pPr>
            <w:r w:rsidRPr="00EB745E">
              <w:rPr>
                <w:rFonts w:ascii="Arial" w:eastAsia="Times New Roman" w:hAnsi="Arial" w:cs="Arial"/>
                <w:sz w:val="20"/>
                <w:szCs w:val="20"/>
              </w:rPr>
              <w:t>Enseignants spécialisés</w:t>
            </w:r>
          </w:p>
          <w:p w14:paraId="29BDEDAA" w14:textId="77777777" w:rsidR="00A04F2B" w:rsidRPr="00EB745E" w:rsidRDefault="00A04F2B" w:rsidP="00A04F2B">
            <w:pPr>
              <w:contextualSpacing/>
              <w:rPr>
                <w:rFonts w:ascii="Arial" w:hAnsi="Arial" w:cs="Arial"/>
                <w:sz w:val="20"/>
                <w:szCs w:val="20"/>
              </w:rPr>
            </w:pPr>
          </w:p>
        </w:tc>
      </w:tr>
    </w:tbl>
    <w:p w14:paraId="7990FA37" w14:textId="77777777" w:rsidR="00A04F2B" w:rsidRPr="00EB745E" w:rsidRDefault="00A04F2B" w:rsidP="00A04F2B">
      <w:pPr>
        <w:contextualSpacing/>
        <w:rPr>
          <w:rFonts w:ascii="Arial" w:hAnsi="Arial" w:cs="Arial"/>
          <w:sz w:val="20"/>
          <w:szCs w:val="20"/>
          <w:lang w:eastAsia="en-US"/>
        </w:rPr>
      </w:pPr>
    </w:p>
    <w:p w14:paraId="7F25DC11" w14:textId="1C66791F" w:rsidR="00E738F3" w:rsidRPr="00EB745E" w:rsidRDefault="00E738F3" w:rsidP="00551C4D">
      <w:pPr>
        <w:tabs>
          <w:tab w:val="left" w:pos="2316"/>
        </w:tabs>
        <w:rPr>
          <w:rFonts w:ascii="Arial" w:eastAsia="Arial" w:hAnsi="Arial" w:cs="Arial"/>
          <w:sz w:val="20"/>
          <w:szCs w:val="20"/>
        </w:rPr>
      </w:pPr>
    </w:p>
    <w:p w14:paraId="224164D1" w14:textId="3325B62B" w:rsidR="00CF0B9A" w:rsidRPr="00EB745E" w:rsidRDefault="00CF0B9A" w:rsidP="00551C4D">
      <w:pPr>
        <w:tabs>
          <w:tab w:val="left" w:pos="2316"/>
        </w:tabs>
        <w:rPr>
          <w:rFonts w:ascii="Arial" w:eastAsia="Arial" w:hAnsi="Arial" w:cs="Arial"/>
          <w:sz w:val="20"/>
          <w:szCs w:val="20"/>
        </w:rPr>
      </w:pPr>
    </w:p>
    <w:p w14:paraId="48CA6BEF" w14:textId="5F94DF28" w:rsidR="00CF0B9A" w:rsidRPr="00EB745E" w:rsidRDefault="00CF0B9A" w:rsidP="00551C4D">
      <w:pPr>
        <w:tabs>
          <w:tab w:val="left" w:pos="2316"/>
        </w:tabs>
        <w:rPr>
          <w:rFonts w:ascii="Arial" w:eastAsia="Arial" w:hAnsi="Arial" w:cs="Arial"/>
          <w:sz w:val="20"/>
          <w:szCs w:val="20"/>
        </w:rPr>
      </w:pPr>
    </w:p>
    <w:p w14:paraId="6D41F9DD" w14:textId="37E07F27" w:rsidR="00CF0B9A" w:rsidRPr="00EB745E" w:rsidRDefault="00CF0B9A" w:rsidP="00551C4D">
      <w:pPr>
        <w:tabs>
          <w:tab w:val="left" w:pos="2316"/>
        </w:tabs>
        <w:rPr>
          <w:rFonts w:ascii="Arial" w:eastAsia="Arial" w:hAnsi="Arial" w:cs="Arial"/>
          <w:sz w:val="20"/>
          <w:szCs w:val="20"/>
        </w:rPr>
      </w:pPr>
    </w:p>
    <w:p w14:paraId="3A7ADAA1" w14:textId="34D239D7" w:rsidR="00CF0B9A" w:rsidRPr="00EB745E" w:rsidRDefault="00CF0B9A" w:rsidP="00551C4D">
      <w:pPr>
        <w:tabs>
          <w:tab w:val="left" w:pos="2316"/>
        </w:tabs>
        <w:rPr>
          <w:rFonts w:ascii="Arial" w:eastAsia="Arial" w:hAnsi="Arial" w:cs="Arial"/>
          <w:sz w:val="20"/>
          <w:szCs w:val="20"/>
        </w:rPr>
      </w:pPr>
    </w:p>
    <w:p w14:paraId="0001C108" w14:textId="30EABB35" w:rsidR="00CF0B9A" w:rsidRPr="00EB745E" w:rsidRDefault="00CF0B9A" w:rsidP="00551C4D">
      <w:pPr>
        <w:tabs>
          <w:tab w:val="left" w:pos="2316"/>
        </w:tabs>
        <w:rPr>
          <w:rFonts w:ascii="Arial" w:eastAsia="Arial" w:hAnsi="Arial" w:cs="Arial"/>
          <w:sz w:val="20"/>
          <w:szCs w:val="20"/>
        </w:rPr>
      </w:pPr>
    </w:p>
    <w:p w14:paraId="381CBF30" w14:textId="3817A2DD" w:rsidR="00CF0B9A" w:rsidRPr="007A10BE" w:rsidRDefault="00CF0B9A" w:rsidP="00551C4D">
      <w:pPr>
        <w:tabs>
          <w:tab w:val="left" w:pos="2316"/>
        </w:tabs>
        <w:rPr>
          <w:rFonts w:ascii="Arial" w:eastAsia="Arial" w:hAnsi="Arial" w:cs="Arial"/>
          <w:sz w:val="20"/>
          <w:szCs w:val="20"/>
        </w:rPr>
      </w:pPr>
    </w:p>
    <w:p w14:paraId="7DCFBF17" w14:textId="115A9A66" w:rsidR="00CF0B9A" w:rsidRPr="007A10BE" w:rsidRDefault="00CF0B9A" w:rsidP="00551C4D">
      <w:pPr>
        <w:tabs>
          <w:tab w:val="left" w:pos="2316"/>
        </w:tabs>
        <w:rPr>
          <w:rFonts w:ascii="Arial" w:eastAsia="Arial" w:hAnsi="Arial" w:cs="Arial"/>
          <w:sz w:val="20"/>
          <w:szCs w:val="20"/>
        </w:rPr>
      </w:pPr>
    </w:p>
    <w:p w14:paraId="5BE1E623" w14:textId="54646363" w:rsidR="00CF0B9A" w:rsidRPr="007A10BE" w:rsidRDefault="00CF0B9A" w:rsidP="00551C4D">
      <w:pPr>
        <w:tabs>
          <w:tab w:val="left" w:pos="2316"/>
        </w:tabs>
        <w:rPr>
          <w:rFonts w:ascii="Arial" w:eastAsia="Arial" w:hAnsi="Arial" w:cs="Arial"/>
          <w:sz w:val="20"/>
          <w:szCs w:val="20"/>
        </w:rPr>
      </w:pPr>
    </w:p>
    <w:p w14:paraId="2A45C261" w14:textId="675AD75C" w:rsidR="00CF0B9A" w:rsidRPr="007A10BE" w:rsidRDefault="00CF0B9A" w:rsidP="00551C4D">
      <w:pPr>
        <w:tabs>
          <w:tab w:val="left" w:pos="2316"/>
        </w:tabs>
        <w:rPr>
          <w:rFonts w:ascii="Arial" w:eastAsia="Arial" w:hAnsi="Arial" w:cs="Arial"/>
          <w:sz w:val="20"/>
          <w:szCs w:val="20"/>
        </w:rPr>
      </w:pPr>
    </w:p>
    <w:p w14:paraId="2304CB13" w14:textId="7551FE08" w:rsidR="00CF0B9A" w:rsidRPr="007A10BE" w:rsidRDefault="00CF0B9A" w:rsidP="00551C4D">
      <w:pPr>
        <w:tabs>
          <w:tab w:val="left" w:pos="2316"/>
        </w:tabs>
        <w:rPr>
          <w:rFonts w:ascii="Arial" w:eastAsia="Arial" w:hAnsi="Arial" w:cs="Arial"/>
          <w:sz w:val="20"/>
          <w:szCs w:val="20"/>
        </w:rPr>
      </w:pPr>
    </w:p>
    <w:p w14:paraId="658B6733" w14:textId="21FE0D29" w:rsidR="00CF0B9A" w:rsidRPr="007A10BE" w:rsidRDefault="00CF0B9A" w:rsidP="00551C4D">
      <w:pPr>
        <w:tabs>
          <w:tab w:val="left" w:pos="2316"/>
        </w:tabs>
        <w:rPr>
          <w:rFonts w:ascii="Arial" w:eastAsia="Arial" w:hAnsi="Arial" w:cs="Arial"/>
          <w:sz w:val="20"/>
          <w:szCs w:val="20"/>
        </w:rPr>
      </w:pPr>
    </w:p>
    <w:p w14:paraId="2A4BA0F5" w14:textId="44BBAA7E" w:rsidR="00CF0B9A" w:rsidRPr="007A10BE" w:rsidRDefault="00CF0B9A" w:rsidP="00551C4D">
      <w:pPr>
        <w:tabs>
          <w:tab w:val="left" w:pos="2316"/>
        </w:tabs>
        <w:rPr>
          <w:rFonts w:ascii="Arial" w:eastAsia="Arial" w:hAnsi="Arial" w:cs="Arial"/>
          <w:sz w:val="20"/>
          <w:szCs w:val="20"/>
        </w:rPr>
      </w:pPr>
    </w:p>
    <w:p w14:paraId="6E888AA6" w14:textId="612F0512" w:rsidR="00CF0B9A" w:rsidRPr="007A10BE" w:rsidRDefault="00CF0B9A" w:rsidP="00551C4D">
      <w:pPr>
        <w:tabs>
          <w:tab w:val="left" w:pos="2316"/>
        </w:tabs>
        <w:rPr>
          <w:rFonts w:ascii="Arial" w:eastAsia="Arial" w:hAnsi="Arial" w:cs="Arial"/>
          <w:sz w:val="20"/>
          <w:szCs w:val="20"/>
        </w:rPr>
      </w:pPr>
    </w:p>
    <w:p w14:paraId="63E27774" w14:textId="19E30F8C" w:rsidR="00CF0B9A" w:rsidRPr="007A10BE" w:rsidRDefault="00CF0B9A" w:rsidP="00551C4D">
      <w:pPr>
        <w:tabs>
          <w:tab w:val="left" w:pos="2316"/>
        </w:tabs>
        <w:rPr>
          <w:rFonts w:ascii="Arial" w:eastAsia="Arial" w:hAnsi="Arial" w:cs="Arial"/>
          <w:sz w:val="20"/>
          <w:szCs w:val="20"/>
        </w:rPr>
      </w:pPr>
    </w:p>
    <w:p w14:paraId="36D828E7" w14:textId="6ABA5F2C" w:rsidR="00CF0B9A" w:rsidRPr="007A10BE" w:rsidRDefault="00CF0B9A" w:rsidP="00551C4D">
      <w:pPr>
        <w:tabs>
          <w:tab w:val="left" w:pos="2316"/>
        </w:tabs>
        <w:rPr>
          <w:rFonts w:ascii="Arial" w:eastAsia="Arial" w:hAnsi="Arial" w:cs="Arial"/>
          <w:sz w:val="20"/>
          <w:szCs w:val="20"/>
        </w:rPr>
      </w:pPr>
    </w:p>
    <w:p w14:paraId="0AE1F93F" w14:textId="0A51FBD4" w:rsidR="00CF0B9A" w:rsidRPr="007A10BE" w:rsidRDefault="00CF0B9A" w:rsidP="00551C4D">
      <w:pPr>
        <w:tabs>
          <w:tab w:val="left" w:pos="2316"/>
        </w:tabs>
        <w:rPr>
          <w:rFonts w:ascii="Arial" w:eastAsia="Arial" w:hAnsi="Arial" w:cs="Arial"/>
          <w:sz w:val="20"/>
          <w:szCs w:val="20"/>
        </w:rPr>
      </w:pPr>
    </w:p>
    <w:p w14:paraId="0636A9F8" w14:textId="48550059" w:rsidR="00CF0B9A" w:rsidRPr="007A10BE" w:rsidRDefault="00CF0B9A" w:rsidP="00551C4D">
      <w:pPr>
        <w:tabs>
          <w:tab w:val="left" w:pos="2316"/>
        </w:tabs>
        <w:rPr>
          <w:rFonts w:ascii="Arial" w:eastAsia="Arial" w:hAnsi="Arial" w:cs="Arial"/>
          <w:sz w:val="20"/>
          <w:szCs w:val="20"/>
        </w:rPr>
      </w:pPr>
    </w:p>
    <w:p w14:paraId="7FFB290D" w14:textId="5F8959D4" w:rsidR="00CF0B9A" w:rsidRPr="007A10BE" w:rsidRDefault="00CF0B9A" w:rsidP="00551C4D">
      <w:pPr>
        <w:tabs>
          <w:tab w:val="left" w:pos="2316"/>
        </w:tabs>
        <w:rPr>
          <w:rFonts w:ascii="Arial" w:eastAsia="Arial" w:hAnsi="Arial" w:cs="Arial"/>
          <w:sz w:val="20"/>
          <w:szCs w:val="20"/>
        </w:rPr>
      </w:pPr>
    </w:p>
    <w:p w14:paraId="3348053D" w14:textId="12DA96F0" w:rsidR="00CF0B9A" w:rsidRPr="007A10BE" w:rsidRDefault="00CF0B9A" w:rsidP="00551C4D">
      <w:pPr>
        <w:tabs>
          <w:tab w:val="left" w:pos="2316"/>
        </w:tabs>
        <w:rPr>
          <w:rFonts w:ascii="Arial" w:eastAsia="Arial" w:hAnsi="Arial" w:cs="Arial"/>
          <w:sz w:val="20"/>
          <w:szCs w:val="20"/>
        </w:rPr>
      </w:pPr>
    </w:p>
    <w:p w14:paraId="66DD3CAB" w14:textId="202F8D0F" w:rsidR="00CF0B9A" w:rsidRDefault="00CF0B9A" w:rsidP="00551C4D">
      <w:pPr>
        <w:tabs>
          <w:tab w:val="left" w:pos="2316"/>
        </w:tabs>
        <w:rPr>
          <w:rFonts w:ascii="Arial" w:eastAsia="Arial" w:hAnsi="Arial" w:cs="Arial"/>
          <w:sz w:val="20"/>
          <w:szCs w:val="20"/>
        </w:rPr>
      </w:pPr>
    </w:p>
    <w:p w14:paraId="5B4342C7" w14:textId="77777777" w:rsidR="00894FD3" w:rsidRPr="007A10BE" w:rsidRDefault="00894FD3" w:rsidP="00551C4D">
      <w:pPr>
        <w:tabs>
          <w:tab w:val="left" w:pos="2316"/>
        </w:tabs>
        <w:rPr>
          <w:rFonts w:ascii="Arial" w:eastAsia="Arial" w:hAnsi="Arial" w:cs="Arial"/>
          <w:sz w:val="20"/>
          <w:szCs w:val="20"/>
        </w:rPr>
      </w:pPr>
    </w:p>
    <w:p w14:paraId="5F6C8A16" w14:textId="523641A2" w:rsidR="00CF0B9A" w:rsidRPr="007A10BE" w:rsidRDefault="00CF0B9A" w:rsidP="00551C4D">
      <w:pPr>
        <w:tabs>
          <w:tab w:val="left" w:pos="2316"/>
        </w:tabs>
        <w:rPr>
          <w:rFonts w:ascii="Arial" w:eastAsia="Arial" w:hAnsi="Arial" w:cs="Arial"/>
          <w:sz w:val="20"/>
          <w:szCs w:val="20"/>
        </w:rPr>
      </w:pPr>
    </w:p>
    <w:p w14:paraId="0680B23B" w14:textId="08099130" w:rsidR="00CF0B9A" w:rsidRPr="007A10BE" w:rsidRDefault="00CF0B9A" w:rsidP="00551C4D">
      <w:pPr>
        <w:tabs>
          <w:tab w:val="left" w:pos="2316"/>
        </w:tabs>
        <w:rPr>
          <w:rFonts w:ascii="Arial" w:eastAsia="Arial" w:hAnsi="Arial" w:cs="Arial"/>
          <w:sz w:val="20"/>
          <w:szCs w:val="20"/>
        </w:rPr>
      </w:pPr>
    </w:p>
    <w:p w14:paraId="721386F9" w14:textId="13A22431" w:rsidR="00CF0B9A" w:rsidRPr="007A10BE" w:rsidRDefault="00CF0B9A" w:rsidP="00551C4D">
      <w:pPr>
        <w:tabs>
          <w:tab w:val="left" w:pos="2316"/>
        </w:tabs>
        <w:rPr>
          <w:rFonts w:ascii="Arial" w:eastAsia="Arial" w:hAnsi="Arial" w:cs="Arial"/>
          <w:sz w:val="20"/>
          <w:szCs w:val="20"/>
        </w:rPr>
      </w:pPr>
    </w:p>
    <w:p w14:paraId="4E5321D3" w14:textId="521EF08E" w:rsidR="00CF0B9A" w:rsidRPr="007A10BE" w:rsidRDefault="00CF0B9A" w:rsidP="00551C4D">
      <w:pPr>
        <w:tabs>
          <w:tab w:val="left" w:pos="2316"/>
        </w:tabs>
        <w:rPr>
          <w:rFonts w:ascii="Arial" w:eastAsia="Arial" w:hAnsi="Arial" w:cs="Arial"/>
          <w:sz w:val="20"/>
          <w:szCs w:val="20"/>
        </w:rPr>
      </w:pPr>
    </w:p>
    <w:p w14:paraId="07FF4B6F" w14:textId="29A77A67" w:rsidR="00CF0B9A" w:rsidRPr="007A10BE" w:rsidRDefault="00CF0B9A" w:rsidP="00551C4D">
      <w:pPr>
        <w:tabs>
          <w:tab w:val="left" w:pos="2316"/>
        </w:tabs>
        <w:rPr>
          <w:rFonts w:ascii="Arial" w:eastAsia="Arial" w:hAnsi="Arial" w:cs="Arial"/>
          <w:sz w:val="20"/>
          <w:szCs w:val="20"/>
        </w:rPr>
      </w:pPr>
    </w:p>
    <w:p w14:paraId="190F7FB0" w14:textId="402173D5" w:rsidR="00CF0B9A" w:rsidRPr="007A10BE" w:rsidRDefault="00CF0B9A" w:rsidP="00551C4D">
      <w:pPr>
        <w:tabs>
          <w:tab w:val="left" w:pos="2316"/>
        </w:tabs>
        <w:rPr>
          <w:rFonts w:ascii="Arial" w:eastAsia="Arial" w:hAnsi="Arial" w:cs="Arial"/>
          <w:sz w:val="20"/>
          <w:szCs w:val="20"/>
        </w:rPr>
      </w:pPr>
    </w:p>
    <w:p w14:paraId="5E659548" w14:textId="4B955558" w:rsidR="00CF0B9A" w:rsidRPr="007A10BE" w:rsidRDefault="00CF0B9A" w:rsidP="00551C4D">
      <w:pPr>
        <w:tabs>
          <w:tab w:val="left" w:pos="2316"/>
        </w:tabs>
        <w:rPr>
          <w:rFonts w:ascii="Arial" w:eastAsia="Arial" w:hAnsi="Arial" w:cs="Arial"/>
          <w:sz w:val="20"/>
          <w:szCs w:val="20"/>
        </w:rPr>
      </w:pPr>
    </w:p>
    <w:tbl>
      <w:tblPr>
        <w:tblStyle w:val="Grilledutableau52"/>
        <w:tblW w:w="10632" w:type="dxa"/>
        <w:tblInd w:w="-714" w:type="dxa"/>
        <w:tblLook w:val="04A0" w:firstRow="1" w:lastRow="0" w:firstColumn="1" w:lastColumn="0" w:noHBand="0" w:noVBand="1"/>
      </w:tblPr>
      <w:tblGrid>
        <w:gridCol w:w="4253"/>
        <w:gridCol w:w="1349"/>
        <w:gridCol w:w="636"/>
        <w:gridCol w:w="1417"/>
        <w:gridCol w:w="709"/>
        <w:gridCol w:w="2268"/>
      </w:tblGrid>
      <w:tr w:rsidR="00CF0B9A" w:rsidRPr="007A10BE" w14:paraId="501F7D39" w14:textId="77777777" w:rsidTr="002D64F7">
        <w:tc>
          <w:tcPr>
            <w:tcW w:w="10632" w:type="dxa"/>
            <w:gridSpan w:val="6"/>
            <w:shd w:val="clear" w:color="auto" w:fill="E7E6E6" w:themeFill="background2"/>
            <w:vAlign w:val="center"/>
          </w:tcPr>
          <w:p w14:paraId="3F4B8AFA" w14:textId="26C7D0B2" w:rsidR="00CF0B9A" w:rsidRPr="007A10BE" w:rsidRDefault="00F61A3A" w:rsidP="00855B9F">
            <w:pPr>
              <w:tabs>
                <w:tab w:val="left" w:pos="2316"/>
              </w:tabs>
              <w:jc w:val="center"/>
              <w:rPr>
                <w:rFonts w:ascii="Arial" w:hAnsi="Arial" w:cs="Arial"/>
                <w:color w:val="4472C4" w:themeColor="accent5"/>
                <w:sz w:val="20"/>
                <w:szCs w:val="20"/>
              </w:rPr>
            </w:pPr>
            <w:r>
              <w:rPr>
                <w:rFonts w:ascii="Arial" w:hAnsi="Arial" w:cs="Arial"/>
                <w:b/>
                <w:color w:val="FF0000"/>
                <w:sz w:val="20"/>
                <w:szCs w:val="20"/>
              </w:rPr>
              <w:lastRenderedPageBreak/>
              <w:t>Identifiant : 22NDGS6052</w:t>
            </w:r>
          </w:p>
        </w:tc>
      </w:tr>
      <w:tr w:rsidR="00CF0B9A" w:rsidRPr="007A10BE" w14:paraId="5ADE1145" w14:textId="77777777" w:rsidTr="002D64F7">
        <w:tc>
          <w:tcPr>
            <w:tcW w:w="4253" w:type="dxa"/>
          </w:tcPr>
          <w:p w14:paraId="6313DCD4" w14:textId="77777777" w:rsidR="00CF0B9A" w:rsidRPr="00FD28EC" w:rsidRDefault="00CF0B9A" w:rsidP="00CF0B9A">
            <w:pPr>
              <w:ind w:right="-33"/>
              <w:contextualSpacing/>
              <w:jc w:val="center"/>
              <w:rPr>
                <w:rFonts w:ascii="Arial" w:hAnsi="Arial" w:cs="Arial"/>
                <w:b/>
                <w:sz w:val="20"/>
                <w:szCs w:val="20"/>
              </w:rPr>
            </w:pPr>
            <w:r w:rsidRPr="00FD28EC">
              <w:rPr>
                <w:rFonts w:ascii="Arial" w:hAnsi="Arial" w:cs="Arial"/>
                <w:b/>
                <w:sz w:val="20"/>
                <w:szCs w:val="20"/>
              </w:rPr>
              <w:t>Titre</w:t>
            </w:r>
          </w:p>
        </w:tc>
        <w:tc>
          <w:tcPr>
            <w:tcW w:w="1985" w:type="dxa"/>
            <w:gridSpan w:val="2"/>
          </w:tcPr>
          <w:p w14:paraId="0C0BAB27" w14:textId="77777777" w:rsidR="00CF0B9A" w:rsidRPr="00FD28EC" w:rsidRDefault="00CF0B9A" w:rsidP="00CF0B9A">
            <w:pPr>
              <w:ind w:right="-33"/>
              <w:contextualSpacing/>
              <w:jc w:val="center"/>
              <w:rPr>
                <w:rFonts w:ascii="Arial" w:hAnsi="Arial" w:cs="Arial"/>
                <w:b/>
                <w:sz w:val="20"/>
                <w:szCs w:val="20"/>
              </w:rPr>
            </w:pPr>
            <w:r w:rsidRPr="00FD28EC">
              <w:rPr>
                <w:rFonts w:ascii="Arial" w:hAnsi="Arial" w:cs="Arial"/>
                <w:b/>
                <w:sz w:val="20"/>
                <w:szCs w:val="20"/>
              </w:rPr>
              <w:t>Durée</w:t>
            </w:r>
          </w:p>
        </w:tc>
        <w:tc>
          <w:tcPr>
            <w:tcW w:w="2126" w:type="dxa"/>
            <w:gridSpan w:val="2"/>
          </w:tcPr>
          <w:p w14:paraId="36B1AD7E" w14:textId="77777777" w:rsidR="00CF0B9A" w:rsidRPr="00FD28EC" w:rsidRDefault="00CF0B9A" w:rsidP="00CF0B9A">
            <w:pPr>
              <w:ind w:right="-33"/>
              <w:contextualSpacing/>
              <w:jc w:val="center"/>
              <w:rPr>
                <w:rFonts w:ascii="Arial" w:hAnsi="Arial" w:cs="Arial"/>
                <w:b/>
                <w:sz w:val="20"/>
                <w:szCs w:val="20"/>
              </w:rPr>
            </w:pPr>
            <w:r w:rsidRPr="00FD28EC">
              <w:rPr>
                <w:rFonts w:ascii="Arial" w:hAnsi="Arial" w:cs="Arial"/>
                <w:b/>
                <w:sz w:val="20"/>
                <w:szCs w:val="20"/>
              </w:rPr>
              <w:t>Dates</w:t>
            </w:r>
          </w:p>
        </w:tc>
        <w:tc>
          <w:tcPr>
            <w:tcW w:w="2268" w:type="dxa"/>
          </w:tcPr>
          <w:p w14:paraId="595988B3" w14:textId="77777777" w:rsidR="00CF0B9A" w:rsidRPr="00FD28EC" w:rsidRDefault="00CF0B9A" w:rsidP="00CF0B9A">
            <w:pPr>
              <w:ind w:right="-33"/>
              <w:contextualSpacing/>
              <w:jc w:val="center"/>
              <w:rPr>
                <w:rFonts w:ascii="Arial" w:hAnsi="Arial" w:cs="Arial"/>
                <w:b/>
                <w:sz w:val="20"/>
                <w:szCs w:val="20"/>
              </w:rPr>
            </w:pPr>
            <w:r w:rsidRPr="00FD28EC">
              <w:rPr>
                <w:rFonts w:ascii="Arial" w:hAnsi="Arial" w:cs="Arial"/>
                <w:b/>
                <w:sz w:val="20"/>
                <w:szCs w:val="20"/>
              </w:rPr>
              <w:t>Nombre de participants prévus</w:t>
            </w:r>
          </w:p>
        </w:tc>
      </w:tr>
      <w:tr w:rsidR="00CF0B9A" w:rsidRPr="007A10BE" w14:paraId="48A33235" w14:textId="77777777" w:rsidTr="002D64F7">
        <w:tc>
          <w:tcPr>
            <w:tcW w:w="4253" w:type="dxa"/>
            <w:vAlign w:val="center"/>
          </w:tcPr>
          <w:p w14:paraId="14496088" w14:textId="77777777" w:rsidR="00CF0B9A" w:rsidRPr="007A10BE" w:rsidRDefault="00CF0B9A" w:rsidP="00894FD3">
            <w:pPr>
              <w:ind w:right="-33"/>
              <w:jc w:val="center"/>
              <w:rPr>
                <w:rFonts w:ascii="Arial" w:hAnsi="Arial" w:cs="Arial"/>
                <w:b/>
                <w:color w:val="002060"/>
                <w:sz w:val="20"/>
                <w:szCs w:val="20"/>
              </w:rPr>
            </w:pPr>
            <w:r w:rsidRPr="007A10BE">
              <w:rPr>
                <w:rFonts w:ascii="Arial" w:hAnsi="Arial" w:cs="Arial"/>
                <w:b/>
                <w:color w:val="002060"/>
                <w:sz w:val="20"/>
                <w:szCs w:val="20"/>
              </w:rPr>
              <w:t>Premières compétences en braille et outils numériques adaptés à la déficience visuelle :  préparation à l’attestation (contrôle continu)</w:t>
            </w:r>
          </w:p>
          <w:p w14:paraId="5E08FA6D" w14:textId="77777777" w:rsidR="00CF0B9A" w:rsidRPr="007A10BE" w:rsidRDefault="00CF0B9A" w:rsidP="00894FD3">
            <w:pPr>
              <w:ind w:right="-33"/>
              <w:contextualSpacing/>
              <w:jc w:val="center"/>
              <w:rPr>
                <w:rFonts w:ascii="Arial" w:hAnsi="Arial" w:cs="Arial"/>
                <w:sz w:val="20"/>
                <w:szCs w:val="20"/>
              </w:rPr>
            </w:pPr>
          </w:p>
          <w:p w14:paraId="197C0A35" w14:textId="77777777" w:rsidR="00CF0B9A" w:rsidRPr="007A10BE" w:rsidRDefault="00CF0B9A" w:rsidP="00CF0B9A">
            <w:pPr>
              <w:ind w:right="-33"/>
              <w:contextualSpacing/>
              <w:jc w:val="center"/>
              <w:rPr>
                <w:rFonts w:ascii="Arial" w:hAnsi="Arial" w:cs="Arial"/>
                <w:sz w:val="20"/>
                <w:szCs w:val="20"/>
              </w:rPr>
            </w:pPr>
          </w:p>
        </w:tc>
        <w:tc>
          <w:tcPr>
            <w:tcW w:w="1985" w:type="dxa"/>
            <w:gridSpan w:val="2"/>
            <w:vAlign w:val="center"/>
          </w:tcPr>
          <w:p w14:paraId="46A0483A" w14:textId="77777777" w:rsidR="00CF0B9A" w:rsidRPr="007A10BE" w:rsidRDefault="00CF0B9A" w:rsidP="00CF0B9A">
            <w:pPr>
              <w:ind w:right="-33"/>
              <w:contextualSpacing/>
              <w:jc w:val="center"/>
              <w:rPr>
                <w:rFonts w:ascii="Arial" w:hAnsi="Arial" w:cs="Arial"/>
                <w:sz w:val="20"/>
                <w:szCs w:val="20"/>
              </w:rPr>
            </w:pPr>
            <w:r w:rsidRPr="007A10BE">
              <w:rPr>
                <w:rFonts w:ascii="Arial" w:hAnsi="Arial" w:cs="Arial"/>
                <w:sz w:val="20"/>
                <w:szCs w:val="20"/>
              </w:rPr>
              <w:t xml:space="preserve">100 heures </w:t>
            </w:r>
          </w:p>
          <w:p w14:paraId="0DFFC306" w14:textId="77777777" w:rsidR="00CF0B9A" w:rsidRPr="007A10BE" w:rsidRDefault="00CF0B9A" w:rsidP="00CF0B9A">
            <w:pPr>
              <w:ind w:right="-33"/>
              <w:contextualSpacing/>
              <w:jc w:val="center"/>
              <w:rPr>
                <w:rFonts w:ascii="Arial" w:hAnsi="Arial" w:cs="Arial"/>
                <w:sz w:val="20"/>
                <w:szCs w:val="20"/>
              </w:rPr>
            </w:pPr>
            <w:r w:rsidRPr="007A10BE">
              <w:rPr>
                <w:rFonts w:ascii="Arial" w:hAnsi="Arial" w:cs="Arial"/>
                <w:sz w:val="20"/>
                <w:szCs w:val="20"/>
              </w:rPr>
              <w:t>(4 semaines de 25h)</w:t>
            </w:r>
          </w:p>
        </w:tc>
        <w:tc>
          <w:tcPr>
            <w:tcW w:w="2126" w:type="dxa"/>
            <w:gridSpan w:val="2"/>
            <w:vAlign w:val="center"/>
          </w:tcPr>
          <w:p w14:paraId="27E96A83" w14:textId="77777777" w:rsidR="00CF0B9A" w:rsidRPr="007A10BE" w:rsidRDefault="00CF0B9A" w:rsidP="00CF0B9A">
            <w:pPr>
              <w:ind w:right="-33"/>
              <w:contextualSpacing/>
              <w:rPr>
                <w:rFonts w:ascii="Arial" w:hAnsi="Arial" w:cs="Arial"/>
                <w:sz w:val="20"/>
                <w:szCs w:val="20"/>
              </w:rPr>
            </w:pPr>
            <w:r w:rsidRPr="007A10BE">
              <w:rPr>
                <w:rFonts w:ascii="Arial" w:hAnsi="Arial" w:cs="Arial"/>
                <w:sz w:val="20"/>
                <w:szCs w:val="20"/>
              </w:rPr>
              <w:t>Du 10 au 14 octobre 2022</w:t>
            </w:r>
          </w:p>
          <w:p w14:paraId="40A7F94F" w14:textId="77777777" w:rsidR="00CF0B9A" w:rsidRPr="007A10BE" w:rsidRDefault="00CF0B9A" w:rsidP="00CF0B9A">
            <w:pPr>
              <w:ind w:right="-33"/>
              <w:contextualSpacing/>
              <w:rPr>
                <w:rFonts w:ascii="Arial" w:hAnsi="Arial" w:cs="Arial"/>
                <w:sz w:val="20"/>
                <w:szCs w:val="20"/>
              </w:rPr>
            </w:pPr>
            <w:r w:rsidRPr="007A10BE">
              <w:rPr>
                <w:rFonts w:ascii="Arial" w:hAnsi="Arial" w:cs="Arial"/>
                <w:sz w:val="20"/>
                <w:szCs w:val="20"/>
              </w:rPr>
              <w:t>Du 21 au 25 novembre 2022</w:t>
            </w:r>
          </w:p>
          <w:p w14:paraId="07141DC0" w14:textId="77777777" w:rsidR="00CF0B9A" w:rsidRPr="007A10BE" w:rsidRDefault="00CF0B9A" w:rsidP="00CF0B9A">
            <w:pPr>
              <w:ind w:right="-33"/>
              <w:contextualSpacing/>
              <w:rPr>
                <w:rFonts w:ascii="Arial" w:hAnsi="Arial" w:cs="Arial"/>
                <w:sz w:val="20"/>
                <w:szCs w:val="20"/>
              </w:rPr>
            </w:pPr>
            <w:r w:rsidRPr="007A10BE">
              <w:rPr>
                <w:rFonts w:ascii="Arial" w:hAnsi="Arial" w:cs="Arial"/>
                <w:sz w:val="20"/>
                <w:szCs w:val="20"/>
              </w:rPr>
              <w:t>Du 23 janvier au 27 janvier 2023</w:t>
            </w:r>
          </w:p>
          <w:p w14:paraId="29C5FE42" w14:textId="77777777" w:rsidR="00CF0B9A" w:rsidRPr="007A10BE" w:rsidRDefault="00CF0B9A" w:rsidP="00CF0B9A">
            <w:pPr>
              <w:ind w:right="-33"/>
              <w:contextualSpacing/>
              <w:rPr>
                <w:rFonts w:ascii="Arial" w:hAnsi="Arial" w:cs="Arial"/>
                <w:sz w:val="20"/>
                <w:szCs w:val="20"/>
              </w:rPr>
            </w:pPr>
            <w:r w:rsidRPr="007A10BE">
              <w:rPr>
                <w:rFonts w:ascii="Arial" w:hAnsi="Arial" w:cs="Arial"/>
                <w:sz w:val="20"/>
                <w:szCs w:val="20"/>
              </w:rPr>
              <w:t>Du 15 au 19 mai 2023</w:t>
            </w:r>
          </w:p>
        </w:tc>
        <w:tc>
          <w:tcPr>
            <w:tcW w:w="2268" w:type="dxa"/>
            <w:vAlign w:val="center"/>
          </w:tcPr>
          <w:p w14:paraId="2BB7E399" w14:textId="77777777" w:rsidR="00CF0B9A" w:rsidRPr="007A10BE" w:rsidRDefault="00CF0B9A" w:rsidP="00CF0B9A">
            <w:pPr>
              <w:ind w:right="-33"/>
              <w:contextualSpacing/>
              <w:jc w:val="center"/>
              <w:rPr>
                <w:rFonts w:ascii="Arial" w:hAnsi="Arial" w:cs="Arial"/>
                <w:sz w:val="20"/>
                <w:szCs w:val="20"/>
              </w:rPr>
            </w:pPr>
            <w:r w:rsidRPr="007A10BE">
              <w:rPr>
                <w:rFonts w:ascii="Arial" w:hAnsi="Arial" w:cs="Arial"/>
                <w:sz w:val="20"/>
                <w:szCs w:val="20"/>
              </w:rPr>
              <w:t>12 max</w:t>
            </w:r>
          </w:p>
        </w:tc>
      </w:tr>
      <w:tr w:rsidR="00CF0B9A" w:rsidRPr="007A10BE" w14:paraId="06CE97BA" w14:textId="77777777" w:rsidTr="002D64F7">
        <w:tc>
          <w:tcPr>
            <w:tcW w:w="4253" w:type="dxa"/>
          </w:tcPr>
          <w:p w14:paraId="37C9FBFD" w14:textId="77777777" w:rsidR="00CF0B9A" w:rsidRPr="005D3FFA" w:rsidRDefault="00CF0B9A" w:rsidP="00CF0B9A">
            <w:pPr>
              <w:ind w:right="-33"/>
              <w:contextualSpacing/>
              <w:jc w:val="center"/>
              <w:rPr>
                <w:rFonts w:ascii="Arial" w:hAnsi="Arial" w:cs="Arial"/>
                <w:b/>
                <w:sz w:val="20"/>
                <w:szCs w:val="20"/>
              </w:rPr>
            </w:pPr>
            <w:r w:rsidRPr="005D3FFA">
              <w:rPr>
                <w:rFonts w:ascii="Arial" w:hAnsi="Arial" w:cs="Arial"/>
                <w:b/>
                <w:sz w:val="20"/>
                <w:szCs w:val="20"/>
              </w:rPr>
              <w:t>Public concerné</w:t>
            </w:r>
          </w:p>
        </w:tc>
        <w:tc>
          <w:tcPr>
            <w:tcW w:w="3402" w:type="dxa"/>
            <w:gridSpan w:val="3"/>
          </w:tcPr>
          <w:p w14:paraId="5AD4DF7E" w14:textId="77777777" w:rsidR="00CF0B9A" w:rsidRPr="005D3FFA" w:rsidRDefault="00CF0B9A" w:rsidP="00CF0B9A">
            <w:pPr>
              <w:ind w:right="-33"/>
              <w:contextualSpacing/>
              <w:jc w:val="center"/>
              <w:rPr>
                <w:rFonts w:ascii="Arial" w:hAnsi="Arial" w:cs="Arial"/>
                <w:b/>
                <w:sz w:val="20"/>
                <w:szCs w:val="20"/>
              </w:rPr>
            </w:pPr>
            <w:r w:rsidRPr="005D3FFA">
              <w:rPr>
                <w:rFonts w:ascii="Arial" w:hAnsi="Arial" w:cs="Arial"/>
                <w:b/>
                <w:sz w:val="20"/>
                <w:szCs w:val="20"/>
              </w:rPr>
              <w:t>Lieu de stage</w:t>
            </w:r>
          </w:p>
        </w:tc>
        <w:tc>
          <w:tcPr>
            <w:tcW w:w="2977" w:type="dxa"/>
            <w:gridSpan w:val="2"/>
          </w:tcPr>
          <w:p w14:paraId="338EC2A9" w14:textId="77777777" w:rsidR="00CF0B9A" w:rsidRPr="005D3FFA" w:rsidRDefault="00CF0B9A" w:rsidP="00CF0B9A">
            <w:pPr>
              <w:ind w:right="-33"/>
              <w:contextualSpacing/>
              <w:jc w:val="center"/>
              <w:rPr>
                <w:rFonts w:ascii="Arial" w:hAnsi="Arial" w:cs="Arial"/>
                <w:b/>
                <w:sz w:val="20"/>
                <w:szCs w:val="20"/>
              </w:rPr>
            </w:pPr>
            <w:r w:rsidRPr="005D3FFA">
              <w:rPr>
                <w:rFonts w:ascii="Arial" w:hAnsi="Arial" w:cs="Arial"/>
                <w:b/>
                <w:sz w:val="20"/>
                <w:szCs w:val="20"/>
              </w:rPr>
              <w:t>Opérateur principal</w:t>
            </w:r>
          </w:p>
        </w:tc>
      </w:tr>
      <w:tr w:rsidR="00CF0B9A" w:rsidRPr="007A10BE" w14:paraId="47DAC102" w14:textId="77777777" w:rsidTr="00DB0381">
        <w:tc>
          <w:tcPr>
            <w:tcW w:w="4253" w:type="dxa"/>
          </w:tcPr>
          <w:p w14:paraId="3E9F753D" w14:textId="57F07652" w:rsidR="00CF0B9A" w:rsidRPr="007A10BE" w:rsidRDefault="00CF0B9A" w:rsidP="00CF0B9A">
            <w:pPr>
              <w:rPr>
                <w:rFonts w:ascii="Arial" w:hAnsi="Arial" w:cs="Arial"/>
                <w:sz w:val="20"/>
                <w:szCs w:val="20"/>
              </w:rPr>
            </w:pPr>
            <w:r w:rsidRPr="007A10BE">
              <w:rPr>
                <w:rFonts w:ascii="Arial" w:hAnsi="Arial" w:cs="Arial"/>
                <w:sz w:val="20"/>
                <w:szCs w:val="20"/>
              </w:rPr>
              <w:t xml:space="preserve">Enseignants </w:t>
            </w:r>
            <w:r w:rsidR="0027790C" w:rsidRPr="007A10BE">
              <w:rPr>
                <w:rFonts w:ascii="Arial" w:hAnsi="Arial" w:cs="Arial"/>
                <w:sz w:val="20"/>
                <w:szCs w:val="20"/>
              </w:rPr>
              <w:t>des premiers et seconds degrés</w:t>
            </w:r>
            <w:r w:rsidRPr="007A10BE">
              <w:rPr>
                <w:rFonts w:ascii="Arial" w:hAnsi="Arial" w:cs="Arial"/>
                <w:sz w:val="20"/>
                <w:szCs w:val="20"/>
              </w:rPr>
              <w:t xml:space="preserve"> qui prépareront les modules d’approfondissement TFV (troubles des fonctions visuelles) du </w:t>
            </w:r>
            <w:r w:rsidR="0027790C" w:rsidRPr="007A10BE">
              <w:rPr>
                <w:rFonts w:ascii="Arial" w:hAnsi="Arial" w:cs="Arial"/>
                <w:sz w:val="20"/>
                <w:szCs w:val="20"/>
              </w:rPr>
              <w:t>CAPPEI</w:t>
            </w:r>
            <w:r w:rsidRPr="007A10BE">
              <w:rPr>
                <w:rFonts w:ascii="Arial" w:hAnsi="Arial" w:cs="Arial"/>
                <w:sz w:val="20"/>
                <w:szCs w:val="20"/>
              </w:rPr>
              <w:t xml:space="preserve"> à partir de 2023. </w:t>
            </w:r>
          </w:p>
          <w:p w14:paraId="0661879F" w14:textId="77777777" w:rsidR="00CF0B9A" w:rsidRPr="007A10BE" w:rsidRDefault="00CF0B9A" w:rsidP="00CF0B9A">
            <w:pPr>
              <w:rPr>
                <w:rFonts w:ascii="Arial" w:hAnsi="Arial" w:cs="Arial"/>
                <w:sz w:val="20"/>
                <w:szCs w:val="20"/>
              </w:rPr>
            </w:pPr>
            <w:r w:rsidRPr="007A10BE">
              <w:rPr>
                <w:rFonts w:ascii="Arial" w:hAnsi="Arial" w:cs="Arial"/>
                <w:sz w:val="20"/>
                <w:szCs w:val="20"/>
              </w:rPr>
              <w:t>Enseignants spécialisés ou non récemment nommés dans un dispositif TFV souhaitant se former au braille et aux outils numériques et acquérir les premières compétences nécessaires.</w:t>
            </w:r>
          </w:p>
          <w:p w14:paraId="1DC5D54D" w14:textId="1E6C0ED9" w:rsidR="00CF0B9A" w:rsidRPr="007A10BE" w:rsidRDefault="00CF0B9A" w:rsidP="00CF0B9A">
            <w:pPr>
              <w:rPr>
                <w:rFonts w:ascii="Arial" w:hAnsi="Arial" w:cs="Arial"/>
                <w:sz w:val="20"/>
                <w:szCs w:val="20"/>
              </w:rPr>
            </w:pPr>
            <w:r w:rsidRPr="007A10BE">
              <w:rPr>
                <w:rFonts w:ascii="Arial" w:hAnsi="Arial" w:cs="Arial"/>
                <w:sz w:val="20"/>
                <w:szCs w:val="20"/>
                <w:u w:val="thick"/>
              </w:rPr>
              <w:t>Afin de  demander un MIN TFV correspondant à leurs besoins et à leur situation, les professeurs sont invités à contacter l’INSHEA.</w:t>
            </w:r>
          </w:p>
        </w:tc>
        <w:tc>
          <w:tcPr>
            <w:tcW w:w="3402" w:type="dxa"/>
            <w:gridSpan w:val="3"/>
            <w:vAlign w:val="center"/>
          </w:tcPr>
          <w:p w14:paraId="4994BDEB" w14:textId="77777777" w:rsidR="00CF0B9A" w:rsidRPr="007A10BE" w:rsidRDefault="00CF0B9A" w:rsidP="00DB0381">
            <w:pPr>
              <w:jc w:val="center"/>
              <w:rPr>
                <w:rFonts w:ascii="Arial" w:hAnsi="Arial" w:cs="Arial"/>
                <w:sz w:val="20"/>
                <w:szCs w:val="20"/>
              </w:rPr>
            </w:pPr>
            <w:r w:rsidRPr="007A10BE">
              <w:rPr>
                <w:rFonts w:ascii="Arial" w:hAnsi="Arial" w:cs="Arial"/>
                <w:sz w:val="20"/>
                <w:szCs w:val="20"/>
              </w:rPr>
              <w:t>INSHEA, 58-60, Avenue des Landes, 92150 - Suresnes</w:t>
            </w:r>
          </w:p>
          <w:p w14:paraId="6A46BD21" w14:textId="77777777" w:rsidR="00CF0B9A" w:rsidRPr="007A10BE" w:rsidRDefault="00CF0B9A" w:rsidP="00DB0381">
            <w:pPr>
              <w:ind w:right="-33"/>
              <w:contextualSpacing/>
              <w:jc w:val="center"/>
              <w:rPr>
                <w:rFonts w:ascii="Arial" w:hAnsi="Arial" w:cs="Arial"/>
                <w:sz w:val="20"/>
                <w:szCs w:val="20"/>
              </w:rPr>
            </w:pPr>
          </w:p>
        </w:tc>
        <w:tc>
          <w:tcPr>
            <w:tcW w:w="2977" w:type="dxa"/>
            <w:gridSpan w:val="2"/>
            <w:vAlign w:val="center"/>
          </w:tcPr>
          <w:p w14:paraId="36D2963F" w14:textId="77777777" w:rsidR="00CF0B9A" w:rsidRPr="007A10BE" w:rsidRDefault="00CF0B9A" w:rsidP="00DB0381">
            <w:pPr>
              <w:ind w:right="-33"/>
              <w:contextualSpacing/>
              <w:jc w:val="center"/>
              <w:rPr>
                <w:rFonts w:ascii="Arial" w:hAnsi="Arial" w:cs="Arial"/>
                <w:sz w:val="20"/>
                <w:szCs w:val="20"/>
              </w:rPr>
            </w:pPr>
            <w:r w:rsidRPr="007A10BE">
              <w:rPr>
                <w:rFonts w:ascii="Arial" w:hAnsi="Arial" w:cs="Arial"/>
                <w:sz w:val="20"/>
                <w:szCs w:val="20"/>
              </w:rPr>
              <w:t>INSHEA</w:t>
            </w:r>
          </w:p>
        </w:tc>
      </w:tr>
      <w:tr w:rsidR="00CF0B9A" w:rsidRPr="007A10BE" w14:paraId="159775D7" w14:textId="77777777" w:rsidTr="002D64F7">
        <w:tc>
          <w:tcPr>
            <w:tcW w:w="10632" w:type="dxa"/>
            <w:gridSpan w:val="6"/>
          </w:tcPr>
          <w:p w14:paraId="4D3EDE2D" w14:textId="3E1B4AB9" w:rsidR="00CF0B9A" w:rsidRDefault="00CF0B9A" w:rsidP="00894FD3">
            <w:pPr>
              <w:contextualSpacing/>
              <w:rPr>
                <w:rFonts w:ascii="Arial" w:hAnsi="Arial" w:cs="Arial"/>
                <w:sz w:val="20"/>
                <w:szCs w:val="20"/>
              </w:rPr>
            </w:pPr>
            <w:r w:rsidRPr="007A10BE">
              <w:rPr>
                <w:rFonts w:ascii="Arial" w:hAnsi="Arial" w:cs="Arial"/>
                <w:sz w:val="20"/>
                <w:szCs w:val="20"/>
              </w:rPr>
              <w:t xml:space="preserve">Objectifs : Conformément aux textes officiels régissant le </w:t>
            </w:r>
            <w:r w:rsidR="0027790C" w:rsidRPr="007A10BE">
              <w:rPr>
                <w:rFonts w:ascii="Arial" w:hAnsi="Arial" w:cs="Arial"/>
                <w:sz w:val="20"/>
                <w:szCs w:val="20"/>
              </w:rPr>
              <w:t>CAPPEI</w:t>
            </w:r>
            <w:r w:rsidRPr="007A10BE">
              <w:rPr>
                <w:rFonts w:ascii="Arial" w:hAnsi="Arial" w:cs="Arial"/>
                <w:sz w:val="20"/>
                <w:szCs w:val="20"/>
              </w:rPr>
              <w:t xml:space="preserve"> (BO du 16 février 2017), « les candidats se destinant à exercer auprès d'élèves présentant des troubles de la fonction visuelle doivent justifier d'une première compétence en braille et outils numériques afférents préalablement vérifiée et attestée par un centre de formation préparant aux modules d'approfondissement pour les troubles de la fonction visuelle ». </w:t>
            </w:r>
          </w:p>
          <w:p w14:paraId="380E6F21" w14:textId="77777777" w:rsidR="007F2366" w:rsidRPr="007A10BE" w:rsidRDefault="007F2366" w:rsidP="00894FD3">
            <w:pPr>
              <w:contextualSpacing/>
              <w:rPr>
                <w:rFonts w:ascii="Arial" w:hAnsi="Arial" w:cs="Arial"/>
                <w:sz w:val="20"/>
                <w:szCs w:val="20"/>
              </w:rPr>
            </w:pPr>
          </w:p>
          <w:p w14:paraId="7FDE3258" w14:textId="6E92B7DE" w:rsidR="00CF0B9A" w:rsidRPr="007F2366" w:rsidRDefault="00CF0B9A" w:rsidP="00613A83">
            <w:pPr>
              <w:pStyle w:val="Paragraphedeliste"/>
              <w:numPr>
                <w:ilvl w:val="0"/>
                <w:numId w:val="34"/>
              </w:numPr>
              <w:jc w:val="both"/>
              <w:rPr>
                <w:rFonts w:ascii="Arial" w:hAnsi="Arial" w:cs="Arial"/>
                <w:sz w:val="20"/>
                <w:szCs w:val="20"/>
              </w:rPr>
            </w:pPr>
            <w:r w:rsidRPr="007F2366">
              <w:rPr>
                <w:rFonts w:ascii="Arial" w:hAnsi="Arial" w:cs="Arial"/>
                <w:sz w:val="20"/>
                <w:szCs w:val="20"/>
              </w:rPr>
              <w:t xml:space="preserve">Pour les professeurs déjà titulaires d’un </w:t>
            </w:r>
            <w:r w:rsidR="0027790C" w:rsidRPr="007F2366">
              <w:rPr>
                <w:rFonts w:ascii="Arial" w:hAnsi="Arial" w:cs="Arial"/>
                <w:sz w:val="20"/>
                <w:szCs w:val="20"/>
              </w:rPr>
              <w:t>CAPPEI</w:t>
            </w:r>
            <w:r w:rsidRPr="007F2366">
              <w:rPr>
                <w:rFonts w:ascii="Arial" w:hAnsi="Arial" w:cs="Arial"/>
                <w:sz w:val="20"/>
                <w:szCs w:val="20"/>
              </w:rPr>
              <w:t xml:space="preserve"> sans module TFV qui enseignent à des élèves malvoyants ou </w:t>
            </w:r>
            <w:r w:rsidR="0027790C" w:rsidRPr="007F2366">
              <w:rPr>
                <w:rFonts w:ascii="Arial" w:hAnsi="Arial" w:cs="Arial"/>
                <w:sz w:val="20"/>
                <w:szCs w:val="20"/>
              </w:rPr>
              <w:t>non-voyants</w:t>
            </w:r>
            <w:r w:rsidRPr="007F2366">
              <w:rPr>
                <w:rFonts w:ascii="Arial" w:hAnsi="Arial" w:cs="Arial"/>
                <w:sz w:val="20"/>
                <w:szCs w:val="20"/>
              </w:rPr>
              <w:t xml:space="preserve">, ce MFIN permettra d’acquérir les premières compétences techniques indispensables à l’adaptation des documents pour leurs élèves malvoyants et aveugles, de corriger des devoirs en braille, éventuellement de valider par contrôle continu l’attestation nécessaire à un enseignant spécialisé pour exercer en dispositif TFV et  à un enseignant non spécialisé de se former aux modules TFV du </w:t>
            </w:r>
            <w:r w:rsidR="0027790C" w:rsidRPr="007F2366">
              <w:rPr>
                <w:rFonts w:ascii="Arial" w:hAnsi="Arial" w:cs="Arial"/>
                <w:sz w:val="20"/>
                <w:szCs w:val="20"/>
              </w:rPr>
              <w:t>CAPPEI</w:t>
            </w:r>
            <w:r w:rsidRPr="007F2366">
              <w:rPr>
                <w:rFonts w:ascii="Arial" w:hAnsi="Arial" w:cs="Arial"/>
                <w:sz w:val="20"/>
                <w:szCs w:val="20"/>
              </w:rPr>
              <w:t>.</w:t>
            </w:r>
          </w:p>
          <w:p w14:paraId="0A3E5D8C" w14:textId="622A7CB3" w:rsidR="00CF0B9A" w:rsidRPr="007F2366" w:rsidRDefault="00CF0B9A" w:rsidP="00613A83">
            <w:pPr>
              <w:pStyle w:val="Paragraphedeliste"/>
              <w:numPr>
                <w:ilvl w:val="0"/>
                <w:numId w:val="34"/>
              </w:numPr>
              <w:rPr>
                <w:rFonts w:ascii="Arial" w:hAnsi="Arial" w:cs="Arial"/>
                <w:sz w:val="20"/>
                <w:szCs w:val="20"/>
              </w:rPr>
            </w:pPr>
            <w:r w:rsidRPr="007F2366">
              <w:rPr>
                <w:rFonts w:ascii="Arial" w:hAnsi="Arial" w:cs="Arial"/>
                <w:sz w:val="20"/>
                <w:szCs w:val="20"/>
              </w:rPr>
              <w:t xml:space="preserve">L’objectif est que les professeurs sachent adapter les documents écrits et puissent se consacrer en modules d’approfondissement </w:t>
            </w:r>
            <w:r w:rsidR="0027790C" w:rsidRPr="007F2366">
              <w:rPr>
                <w:rFonts w:ascii="Arial" w:hAnsi="Arial" w:cs="Arial"/>
                <w:sz w:val="20"/>
                <w:szCs w:val="20"/>
              </w:rPr>
              <w:t>CAPPEI</w:t>
            </w:r>
            <w:r w:rsidRPr="007F2366">
              <w:rPr>
                <w:rFonts w:ascii="Arial" w:hAnsi="Arial" w:cs="Arial"/>
                <w:sz w:val="20"/>
                <w:szCs w:val="20"/>
              </w:rPr>
              <w:t xml:space="preserve"> TFV1 et 2 (proposés également en MFIN) à une réflexion pédagogique et didactique approfondie.</w:t>
            </w:r>
          </w:p>
        </w:tc>
      </w:tr>
      <w:tr w:rsidR="00CF0B9A" w:rsidRPr="007A10BE" w14:paraId="39497C4D" w14:textId="77777777" w:rsidTr="002D64F7">
        <w:tc>
          <w:tcPr>
            <w:tcW w:w="5602" w:type="dxa"/>
            <w:gridSpan w:val="2"/>
            <w:vAlign w:val="center"/>
          </w:tcPr>
          <w:p w14:paraId="6E90727F" w14:textId="77777777" w:rsidR="00CF0B9A" w:rsidRPr="005D3FFA" w:rsidRDefault="00CF0B9A" w:rsidP="00CF0B9A">
            <w:pPr>
              <w:contextualSpacing/>
              <w:jc w:val="center"/>
              <w:rPr>
                <w:rFonts w:ascii="Arial" w:hAnsi="Arial" w:cs="Arial"/>
                <w:b/>
                <w:sz w:val="20"/>
                <w:szCs w:val="20"/>
              </w:rPr>
            </w:pPr>
            <w:r w:rsidRPr="005D3FFA">
              <w:rPr>
                <w:rFonts w:ascii="Arial" w:hAnsi="Arial" w:cs="Arial"/>
                <w:b/>
                <w:sz w:val="20"/>
                <w:szCs w:val="20"/>
              </w:rPr>
              <w:t>Contenus de formation </w:t>
            </w:r>
          </w:p>
        </w:tc>
        <w:tc>
          <w:tcPr>
            <w:tcW w:w="5030" w:type="dxa"/>
            <w:gridSpan w:val="4"/>
            <w:vAlign w:val="center"/>
          </w:tcPr>
          <w:p w14:paraId="36857796" w14:textId="77777777" w:rsidR="00CF0B9A" w:rsidRPr="005D3FFA" w:rsidRDefault="00CF0B9A" w:rsidP="00CF0B9A">
            <w:pPr>
              <w:ind w:right="-33"/>
              <w:contextualSpacing/>
              <w:jc w:val="center"/>
              <w:rPr>
                <w:rFonts w:ascii="Arial" w:hAnsi="Arial" w:cs="Arial"/>
                <w:b/>
                <w:sz w:val="20"/>
                <w:szCs w:val="20"/>
              </w:rPr>
            </w:pPr>
            <w:r w:rsidRPr="005D3FFA">
              <w:rPr>
                <w:rFonts w:ascii="Arial" w:hAnsi="Arial" w:cs="Arial"/>
                <w:b/>
                <w:sz w:val="20"/>
                <w:szCs w:val="20"/>
              </w:rPr>
              <w:t xml:space="preserve">Intervenants </w:t>
            </w:r>
          </w:p>
        </w:tc>
      </w:tr>
      <w:tr w:rsidR="00CF0B9A" w:rsidRPr="007A10BE" w14:paraId="5575E86D" w14:textId="77777777" w:rsidTr="002D64F7">
        <w:tc>
          <w:tcPr>
            <w:tcW w:w="5602" w:type="dxa"/>
            <w:gridSpan w:val="2"/>
          </w:tcPr>
          <w:p w14:paraId="53326266" w14:textId="5A7E925F" w:rsidR="00CF0B9A" w:rsidRPr="007F2366" w:rsidRDefault="00CF0B9A" w:rsidP="00613A83">
            <w:pPr>
              <w:pStyle w:val="Paragraphedeliste"/>
              <w:numPr>
                <w:ilvl w:val="0"/>
                <w:numId w:val="34"/>
              </w:numPr>
              <w:rPr>
                <w:rFonts w:ascii="Arial" w:hAnsi="Arial" w:cs="Arial"/>
                <w:sz w:val="20"/>
                <w:szCs w:val="20"/>
              </w:rPr>
            </w:pPr>
            <w:r w:rsidRPr="007F2366">
              <w:rPr>
                <w:rFonts w:ascii="Arial" w:hAnsi="Arial" w:cs="Arial"/>
                <w:sz w:val="20"/>
                <w:szCs w:val="20"/>
              </w:rPr>
              <w:t>Apprentissage et maîtrise progressive du braille intégral et abrégé et des notations mathématiques en lecture et en écriture</w:t>
            </w:r>
          </w:p>
          <w:p w14:paraId="4EF5C762" w14:textId="38AE7B44" w:rsidR="00CF0B9A" w:rsidRPr="007F2366" w:rsidRDefault="00CF0B9A" w:rsidP="00613A83">
            <w:pPr>
              <w:pStyle w:val="Paragraphedeliste"/>
              <w:numPr>
                <w:ilvl w:val="0"/>
                <w:numId w:val="34"/>
              </w:numPr>
              <w:rPr>
                <w:rFonts w:ascii="Arial" w:hAnsi="Arial" w:cs="Arial"/>
                <w:sz w:val="20"/>
                <w:szCs w:val="20"/>
              </w:rPr>
            </w:pPr>
            <w:r w:rsidRPr="007F2366">
              <w:rPr>
                <w:rFonts w:ascii="Arial" w:hAnsi="Arial" w:cs="Arial"/>
                <w:sz w:val="20"/>
                <w:szCs w:val="20"/>
              </w:rPr>
              <w:t>Découverte et maîtrise progressive des technologies (matériels, logiciels) qu’utilisent les élèves correspondant à leurs besoins permettant d’adapter les documents écrits numériques: bloc-notes braille, ordinateurs avec plage braille, logiciels d’agrandissement ou de synthèse vocale, tablettes, etc.</w:t>
            </w:r>
          </w:p>
          <w:p w14:paraId="45EEDCC2" w14:textId="72FA300E" w:rsidR="00CF0B9A" w:rsidRPr="007F2366" w:rsidRDefault="00CF0B9A" w:rsidP="00613A83">
            <w:pPr>
              <w:pStyle w:val="Paragraphedeliste"/>
              <w:numPr>
                <w:ilvl w:val="0"/>
                <w:numId w:val="34"/>
              </w:numPr>
              <w:rPr>
                <w:rFonts w:ascii="Arial" w:hAnsi="Arial" w:cs="Arial"/>
                <w:sz w:val="20"/>
                <w:szCs w:val="20"/>
              </w:rPr>
            </w:pPr>
            <w:r w:rsidRPr="007F2366">
              <w:rPr>
                <w:rFonts w:ascii="Arial" w:hAnsi="Arial" w:cs="Arial"/>
                <w:sz w:val="20"/>
                <w:szCs w:val="20"/>
              </w:rPr>
              <w:t>Manipulation d’outils technologiques et de logiciels spécifiques et utilisation spécifique des outils et logiciels de droit commun</w:t>
            </w:r>
          </w:p>
          <w:p w14:paraId="7797D65D" w14:textId="7A080132" w:rsidR="00CF0B9A" w:rsidRPr="007F2366" w:rsidRDefault="00CF0B9A" w:rsidP="00613A83">
            <w:pPr>
              <w:pStyle w:val="Paragraphedeliste"/>
              <w:numPr>
                <w:ilvl w:val="0"/>
                <w:numId w:val="34"/>
              </w:numPr>
              <w:rPr>
                <w:rFonts w:ascii="Arial" w:hAnsi="Arial" w:cs="Arial"/>
                <w:sz w:val="20"/>
                <w:szCs w:val="20"/>
              </w:rPr>
            </w:pPr>
            <w:r w:rsidRPr="007F2366">
              <w:rPr>
                <w:rFonts w:ascii="Arial" w:hAnsi="Arial" w:cs="Arial"/>
                <w:sz w:val="20"/>
                <w:szCs w:val="20"/>
              </w:rPr>
              <w:t>La pédagogie prendra en compte les niveaux préalables des stagiaires, tant e</w:t>
            </w:r>
            <w:r w:rsidR="007F2366" w:rsidRPr="007F2366">
              <w:rPr>
                <w:rFonts w:ascii="Arial" w:hAnsi="Arial" w:cs="Arial"/>
                <w:sz w:val="20"/>
                <w:szCs w:val="20"/>
              </w:rPr>
              <w:t>n braille qu’en informatique.</w:t>
            </w:r>
            <w:r w:rsidR="007F2366" w:rsidRPr="007F2366">
              <w:rPr>
                <w:rFonts w:ascii="Arial" w:hAnsi="Arial" w:cs="Arial"/>
                <w:sz w:val="20"/>
                <w:szCs w:val="20"/>
              </w:rPr>
              <w:br/>
            </w:r>
            <w:r w:rsidRPr="007F2366">
              <w:rPr>
                <w:rFonts w:ascii="Arial" w:hAnsi="Arial" w:cs="Arial"/>
                <w:sz w:val="20"/>
                <w:szCs w:val="20"/>
              </w:rPr>
              <w:t>Un travail régulier sera demandé durant les intersessions, ainsi que des travaux en temps limité pendant les regroupements dans le cadre de l’évaluation des compétences en contrôle continu.</w:t>
            </w:r>
          </w:p>
          <w:p w14:paraId="1707B077" w14:textId="1808023F" w:rsidR="00CF0B9A" w:rsidRPr="007F2366" w:rsidRDefault="00CF0B9A" w:rsidP="00613A83">
            <w:pPr>
              <w:pStyle w:val="Paragraphedeliste"/>
              <w:numPr>
                <w:ilvl w:val="0"/>
                <w:numId w:val="34"/>
              </w:numPr>
              <w:rPr>
                <w:rFonts w:ascii="Arial" w:hAnsi="Arial" w:cs="Arial"/>
                <w:sz w:val="20"/>
                <w:szCs w:val="20"/>
              </w:rPr>
            </w:pPr>
            <w:r w:rsidRPr="007F2366">
              <w:rPr>
                <w:rFonts w:ascii="Arial" w:hAnsi="Arial" w:cs="Arial"/>
                <w:sz w:val="20"/>
                <w:szCs w:val="20"/>
              </w:rPr>
              <w:t>Le MIN pourra conduire à l’attestation de premières compétences en braille et outils numériques (évaluation par contrôle continu et terminal)</w:t>
            </w:r>
          </w:p>
          <w:p w14:paraId="1D097051" w14:textId="77777777" w:rsidR="00CF0B9A" w:rsidRPr="007A10BE" w:rsidRDefault="00CF0B9A" w:rsidP="00CF0B9A">
            <w:pPr>
              <w:ind w:right="-33"/>
              <w:contextualSpacing/>
              <w:jc w:val="both"/>
              <w:rPr>
                <w:rFonts w:ascii="Arial" w:hAnsi="Arial" w:cs="Arial"/>
                <w:sz w:val="20"/>
                <w:szCs w:val="20"/>
              </w:rPr>
            </w:pPr>
          </w:p>
        </w:tc>
        <w:tc>
          <w:tcPr>
            <w:tcW w:w="5030" w:type="dxa"/>
            <w:gridSpan w:val="4"/>
          </w:tcPr>
          <w:p w14:paraId="0E2697EA" w14:textId="77777777" w:rsidR="00CF0B9A" w:rsidRPr="007A10BE" w:rsidRDefault="00CF0B9A" w:rsidP="00CF0B9A">
            <w:pPr>
              <w:rPr>
                <w:rFonts w:ascii="Arial" w:hAnsi="Arial" w:cs="Arial"/>
                <w:sz w:val="20"/>
                <w:szCs w:val="20"/>
              </w:rPr>
            </w:pPr>
            <w:r w:rsidRPr="007A10BE">
              <w:rPr>
                <w:rFonts w:ascii="Arial" w:hAnsi="Arial" w:cs="Arial"/>
                <w:sz w:val="20"/>
                <w:szCs w:val="20"/>
              </w:rPr>
              <w:t>Formateurs INSHEA et intervenants extérieurs : concepteurs et diffuseurs de matériels, enseignants spécialisés.</w:t>
            </w:r>
          </w:p>
          <w:p w14:paraId="799EA03B" w14:textId="77777777" w:rsidR="00CF0B9A" w:rsidRPr="007A10BE" w:rsidRDefault="00CF0B9A" w:rsidP="00CF0B9A">
            <w:pPr>
              <w:contextualSpacing/>
              <w:rPr>
                <w:rFonts w:ascii="Arial" w:hAnsi="Arial" w:cs="Arial"/>
                <w:sz w:val="20"/>
                <w:szCs w:val="20"/>
              </w:rPr>
            </w:pPr>
          </w:p>
        </w:tc>
      </w:tr>
    </w:tbl>
    <w:p w14:paraId="4B71B267" w14:textId="6B146A85" w:rsidR="00CF0B9A" w:rsidRPr="007A10BE" w:rsidRDefault="00CF0B9A" w:rsidP="00551C4D">
      <w:pPr>
        <w:tabs>
          <w:tab w:val="left" w:pos="2316"/>
        </w:tabs>
        <w:rPr>
          <w:rFonts w:ascii="Arial" w:eastAsia="Arial" w:hAnsi="Arial" w:cs="Arial"/>
          <w:sz w:val="20"/>
          <w:szCs w:val="20"/>
        </w:rPr>
      </w:pPr>
    </w:p>
    <w:p w14:paraId="17CE6186" w14:textId="77777777" w:rsidR="00A63714" w:rsidRPr="007A10BE" w:rsidRDefault="00A63714" w:rsidP="00A63714">
      <w:pPr>
        <w:ind w:right="-33"/>
        <w:contextualSpacing/>
        <w:jc w:val="center"/>
        <w:rPr>
          <w:rFonts w:ascii="Arial" w:hAnsi="Arial" w:cs="Arial"/>
          <w:b/>
          <w:color w:val="1F4E79" w:themeColor="accent1" w:themeShade="80"/>
          <w:sz w:val="20"/>
          <w:szCs w:val="20"/>
          <w:lang w:eastAsia="en-US"/>
        </w:rPr>
      </w:pPr>
    </w:p>
    <w:p w14:paraId="63800754" w14:textId="77777777" w:rsidR="00A63714" w:rsidRPr="00EB745E" w:rsidRDefault="00A63714" w:rsidP="00A63714">
      <w:pPr>
        <w:ind w:right="-33"/>
        <w:contextualSpacing/>
        <w:jc w:val="both"/>
        <w:rPr>
          <w:rFonts w:ascii="Arial" w:hAnsi="Arial" w:cs="Arial"/>
          <w:b/>
          <w:color w:val="FF0000"/>
          <w:sz w:val="20"/>
          <w:szCs w:val="20"/>
          <w:lang w:eastAsia="en-US"/>
        </w:rPr>
      </w:pPr>
    </w:p>
    <w:tbl>
      <w:tblPr>
        <w:tblStyle w:val="Grilledutableau53"/>
        <w:tblW w:w="10632" w:type="dxa"/>
        <w:tblInd w:w="-714" w:type="dxa"/>
        <w:tblLook w:val="04A0" w:firstRow="1" w:lastRow="0" w:firstColumn="1" w:lastColumn="0" w:noHBand="0" w:noVBand="1"/>
      </w:tblPr>
      <w:tblGrid>
        <w:gridCol w:w="4253"/>
        <w:gridCol w:w="1349"/>
        <w:gridCol w:w="636"/>
        <w:gridCol w:w="1417"/>
        <w:gridCol w:w="709"/>
        <w:gridCol w:w="2268"/>
      </w:tblGrid>
      <w:tr w:rsidR="00A63714" w:rsidRPr="00EB745E" w14:paraId="17F9201D" w14:textId="77777777" w:rsidTr="002D64F7">
        <w:tc>
          <w:tcPr>
            <w:tcW w:w="10632" w:type="dxa"/>
            <w:gridSpan w:val="6"/>
            <w:shd w:val="clear" w:color="auto" w:fill="E7E6E6" w:themeFill="background2"/>
            <w:vAlign w:val="center"/>
          </w:tcPr>
          <w:p w14:paraId="41A5FD74" w14:textId="4D7FE3F9" w:rsidR="00A63714" w:rsidRPr="00EB745E" w:rsidRDefault="00F61A3A" w:rsidP="00855B9F">
            <w:pPr>
              <w:tabs>
                <w:tab w:val="left" w:pos="2316"/>
              </w:tabs>
              <w:jc w:val="center"/>
              <w:rPr>
                <w:rFonts w:ascii="Arial" w:hAnsi="Arial" w:cs="Arial"/>
                <w:color w:val="4472C4" w:themeColor="accent5"/>
                <w:sz w:val="20"/>
                <w:szCs w:val="20"/>
              </w:rPr>
            </w:pPr>
            <w:r>
              <w:rPr>
                <w:rFonts w:ascii="Arial" w:hAnsi="Arial" w:cs="Arial"/>
                <w:b/>
                <w:color w:val="FF0000"/>
                <w:sz w:val="20"/>
                <w:szCs w:val="20"/>
              </w:rPr>
              <w:t>Identifiant : 22NDGS6053</w:t>
            </w:r>
          </w:p>
        </w:tc>
      </w:tr>
      <w:tr w:rsidR="00A63714" w:rsidRPr="00EB745E" w14:paraId="01CE8876" w14:textId="77777777" w:rsidTr="002D64F7">
        <w:tc>
          <w:tcPr>
            <w:tcW w:w="4253" w:type="dxa"/>
          </w:tcPr>
          <w:p w14:paraId="4B51AB43" w14:textId="77777777" w:rsidR="00A63714" w:rsidRPr="00EB745E" w:rsidRDefault="00A63714" w:rsidP="00A63714">
            <w:pPr>
              <w:ind w:right="-33"/>
              <w:contextualSpacing/>
              <w:jc w:val="center"/>
              <w:rPr>
                <w:rFonts w:ascii="Arial" w:hAnsi="Arial" w:cs="Arial"/>
                <w:b/>
                <w:sz w:val="20"/>
                <w:szCs w:val="20"/>
              </w:rPr>
            </w:pPr>
            <w:r w:rsidRPr="00EB745E">
              <w:rPr>
                <w:rFonts w:ascii="Arial" w:hAnsi="Arial" w:cs="Arial"/>
                <w:b/>
                <w:sz w:val="20"/>
                <w:szCs w:val="20"/>
              </w:rPr>
              <w:t>Titre</w:t>
            </w:r>
          </w:p>
        </w:tc>
        <w:tc>
          <w:tcPr>
            <w:tcW w:w="1985" w:type="dxa"/>
            <w:gridSpan w:val="2"/>
          </w:tcPr>
          <w:p w14:paraId="1724020F" w14:textId="77777777" w:rsidR="00A63714" w:rsidRPr="00EB745E" w:rsidRDefault="00A63714" w:rsidP="00A63714">
            <w:pPr>
              <w:ind w:right="-33"/>
              <w:contextualSpacing/>
              <w:jc w:val="center"/>
              <w:rPr>
                <w:rFonts w:ascii="Arial" w:hAnsi="Arial" w:cs="Arial"/>
                <w:b/>
                <w:sz w:val="20"/>
                <w:szCs w:val="20"/>
              </w:rPr>
            </w:pPr>
            <w:r w:rsidRPr="00EB745E">
              <w:rPr>
                <w:rFonts w:ascii="Arial" w:hAnsi="Arial" w:cs="Arial"/>
                <w:b/>
                <w:sz w:val="20"/>
                <w:szCs w:val="20"/>
              </w:rPr>
              <w:t>Durée</w:t>
            </w:r>
          </w:p>
        </w:tc>
        <w:tc>
          <w:tcPr>
            <w:tcW w:w="2126" w:type="dxa"/>
            <w:gridSpan w:val="2"/>
          </w:tcPr>
          <w:p w14:paraId="5B6FAF52" w14:textId="77777777" w:rsidR="00A63714" w:rsidRPr="00EB745E" w:rsidRDefault="00A63714" w:rsidP="00A63714">
            <w:pPr>
              <w:ind w:right="-33"/>
              <w:contextualSpacing/>
              <w:jc w:val="center"/>
              <w:rPr>
                <w:rFonts w:ascii="Arial" w:hAnsi="Arial" w:cs="Arial"/>
                <w:b/>
                <w:sz w:val="20"/>
                <w:szCs w:val="20"/>
              </w:rPr>
            </w:pPr>
            <w:r w:rsidRPr="00EB745E">
              <w:rPr>
                <w:rFonts w:ascii="Arial" w:hAnsi="Arial" w:cs="Arial"/>
                <w:b/>
                <w:sz w:val="20"/>
                <w:szCs w:val="20"/>
              </w:rPr>
              <w:t>Dates</w:t>
            </w:r>
          </w:p>
        </w:tc>
        <w:tc>
          <w:tcPr>
            <w:tcW w:w="2268" w:type="dxa"/>
          </w:tcPr>
          <w:p w14:paraId="66A5CDA1" w14:textId="77777777" w:rsidR="00A63714" w:rsidRPr="00EB745E" w:rsidRDefault="00A63714" w:rsidP="00A63714">
            <w:pPr>
              <w:ind w:right="-33"/>
              <w:contextualSpacing/>
              <w:jc w:val="center"/>
              <w:rPr>
                <w:rFonts w:ascii="Arial" w:hAnsi="Arial" w:cs="Arial"/>
                <w:b/>
                <w:sz w:val="20"/>
                <w:szCs w:val="20"/>
              </w:rPr>
            </w:pPr>
            <w:r w:rsidRPr="00EB745E">
              <w:rPr>
                <w:rFonts w:ascii="Arial" w:hAnsi="Arial" w:cs="Arial"/>
                <w:b/>
                <w:sz w:val="20"/>
                <w:szCs w:val="20"/>
              </w:rPr>
              <w:t>Nombre de participants prévus</w:t>
            </w:r>
          </w:p>
        </w:tc>
      </w:tr>
      <w:tr w:rsidR="00A63714" w:rsidRPr="00EB745E" w14:paraId="7E04F923" w14:textId="77777777" w:rsidTr="002D64F7">
        <w:tc>
          <w:tcPr>
            <w:tcW w:w="4253" w:type="dxa"/>
            <w:vAlign w:val="center"/>
          </w:tcPr>
          <w:p w14:paraId="6B55CAB7" w14:textId="77777777" w:rsidR="00A63714" w:rsidRPr="00EB745E" w:rsidRDefault="00A63714" w:rsidP="00A63714">
            <w:pPr>
              <w:ind w:right="-33"/>
              <w:contextualSpacing/>
              <w:jc w:val="center"/>
              <w:rPr>
                <w:rFonts w:ascii="Arial" w:hAnsi="Arial" w:cs="Arial"/>
                <w:sz w:val="20"/>
                <w:szCs w:val="20"/>
              </w:rPr>
            </w:pPr>
          </w:p>
          <w:p w14:paraId="554EC2FF" w14:textId="77777777" w:rsidR="00A63714" w:rsidRPr="00EB745E" w:rsidRDefault="00A63714" w:rsidP="007F2366">
            <w:pPr>
              <w:ind w:right="-33"/>
              <w:contextualSpacing/>
              <w:jc w:val="center"/>
              <w:rPr>
                <w:rFonts w:ascii="Arial" w:hAnsi="Arial" w:cs="Arial"/>
                <w:b/>
                <w:color w:val="002060"/>
                <w:sz w:val="20"/>
                <w:szCs w:val="20"/>
              </w:rPr>
            </w:pPr>
            <w:r w:rsidRPr="00EB745E">
              <w:rPr>
                <w:rFonts w:ascii="Arial" w:hAnsi="Arial" w:cs="Arial"/>
                <w:b/>
                <w:color w:val="002060"/>
                <w:sz w:val="20"/>
                <w:szCs w:val="20"/>
              </w:rPr>
              <w:t>Langue française parlée complétée</w:t>
            </w:r>
          </w:p>
          <w:p w14:paraId="499B8C6C" w14:textId="77777777" w:rsidR="00A63714" w:rsidRPr="00EB745E" w:rsidRDefault="00A63714" w:rsidP="007F2366">
            <w:pPr>
              <w:ind w:right="-33"/>
              <w:contextualSpacing/>
              <w:jc w:val="center"/>
              <w:rPr>
                <w:rFonts w:ascii="Arial" w:hAnsi="Arial" w:cs="Arial"/>
                <w:b/>
                <w:color w:val="002060"/>
                <w:sz w:val="20"/>
                <w:szCs w:val="20"/>
              </w:rPr>
            </w:pPr>
            <w:r w:rsidRPr="00EB745E">
              <w:rPr>
                <w:rFonts w:ascii="Arial" w:hAnsi="Arial" w:cs="Arial"/>
                <w:b/>
                <w:color w:val="002060"/>
                <w:sz w:val="20"/>
                <w:szCs w:val="20"/>
              </w:rPr>
              <w:t>LfPC</w:t>
            </w:r>
          </w:p>
          <w:p w14:paraId="6F66F8A1" w14:textId="77777777" w:rsidR="00A63714" w:rsidRPr="00EB745E" w:rsidRDefault="00A63714" w:rsidP="00A63714">
            <w:pPr>
              <w:ind w:right="-33"/>
              <w:contextualSpacing/>
              <w:jc w:val="center"/>
              <w:rPr>
                <w:rFonts w:ascii="Arial" w:hAnsi="Arial" w:cs="Arial"/>
                <w:sz w:val="20"/>
                <w:szCs w:val="20"/>
              </w:rPr>
            </w:pPr>
          </w:p>
          <w:p w14:paraId="5C5D19D2" w14:textId="77777777" w:rsidR="00A63714" w:rsidRPr="00EB745E" w:rsidRDefault="00A63714" w:rsidP="00A63714">
            <w:pPr>
              <w:ind w:right="-33"/>
              <w:contextualSpacing/>
              <w:jc w:val="center"/>
              <w:rPr>
                <w:rFonts w:ascii="Arial" w:hAnsi="Arial" w:cs="Arial"/>
                <w:sz w:val="20"/>
                <w:szCs w:val="20"/>
              </w:rPr>
            </w:pPr>
          </w:p>
        </w:tc>
        <w:tc>
          <w:tcPr>
            <w:tcW w:w="1985" w:type="dxa"/>
            <w:gridSpan w:val="2"/>
            <w:vAlign w:val="center"/>
          </w:tcPr>
          <w:p w14:paraId="7AB46554" w14:textId="77777777" w:rsidR="00A63714" w:rsidRPr="00EB745E" w:rsidRDefault="00A63714" w:rsidP="00A63714">
            <w:pPr>
              <w:ind w:right="-33"/>
              <w:contextualSpacing/>
              <w:jc w:val="center"/>
              <w:rPr>
                <w:rFonts w:ascii="Arial" w:hAnsi="Arial" w:cs="Arial"/>
                <w:sz w:val="20"/>
                <w:szCs w:val="20"/>
              </w:rPr>
            </w:pPr>
            <w:r w:rsidRPr="00EB745E">
              <w:rPr>
                <w:rFonts w:ascii="Arial" w:hAnsi="Arial" w:cs="Arial"/>
                <w:sz w:val="20"/>
                <w:szCs w:val="20"/>
              </w:rPr>
              <w:t>60 h (2 X 1 semaine)</w:t>
            </w:r>
          </w:p>
        </w:tc>
        <w:tc>
          <w:tcPr>
            <w:tcW w:w="2126" w:type="dxa"/>
            <w:gridSpan w:val="2"/>
            <w:vAlign w:val="center"/>
          </w:tcPr>
          <w:p w14:paraId="75A031C3" w14:textId="77777777" w:rsidR="00A63714" w:rsidRPr="00EB745E" w:rsidRDefault="00A63714" w:rsidP="00A63714">
            <w:pPr>
              <w:ind w:right="-33"/>
              <w:contextualSpacing/>
              <w:jc w:val="center"/>
              <w:rPr>
                <w:rFonts w:ascii="Arial" w:hAnsi="Arial" w:cs="Arial"/>
                <w:sz w:val="20"/>
                <w:szCs w:val="20"/>
              </w:rPr>
            </w:pPr>
          </w:p>
          <w:p w14:paraId="1DA1F58F" w14:textId="5A009AAE" w:rsidR="00A63714" w:rsidRPr="00EB745E" w:rsidRDefault="00A63714" w:rsidP="00A63714">
            <w:pPr>
              <w:ind w:right="-33"/>
              <w:contextualSpacing/>
              <w:jc w:val="center"/>
              <w:rPr>
                <w:rFonts w:ascii="Arial" w:hAnsi="Arial" w:cs="Arial"/>
                <w:sz w:val="20"/>
                <w:szCs w:val="20"/>
              </w:rPr>
            </w:pPr>
            <w:r w:rsidRPr="00EB745E">
              <w:rPr>
                <w:rFonts w:ascii="Arial" w:hAnsi="Arial" w:cs="Arial"/>
                <w:sz w:val="20"/>
                <w:szCs w:val="20"/>
              </w:rPr>
              <w:t>06/03</w:t>
            </w:r>
            <w:r w:rsidR="007F2366" w:rsidRPr="00EB745E">
              <w:rPr>
                <w:rFonts w:ascii="Arial" w:hAnsi="Arial" w:cs="Arial"/>
                <w:sz w:val="20"/>
                <w:szCs w:val="20"/>
              </w:rPr>
              <w:t xml:space="preserve"> au </w:t>
            </w:r>
            <w:r w:rsidRPr="00EB745E">
              <w:rPr>
                <w:rFonts w:ascii="Arial" w:hAnsi="Arial" w:cs="Arial"/>
                <w:sz w:val="20"/>
                <w:szCs w:val="20"/>
              </w:rPr>
              <w:t>10/03/2023</w:t>
            </w:r>
          </w:p>
          <w:p w14:paraId="69564231" w14:textId="19D8DF10" w:rsidR="00A63714" w:rsidRPr="00EB745E" w:rsidRDefault="00A63714" w:rsidP="00A63714">
            <w:pPr>
              <w:ind w:right="-33"/>
              <w:contextualSpacing/>
              <w:jc w:val="center"/>
              <w:rPr>
                <w:rFonts w:ascii="Arial" w:hAnsi="Arial" w:cs="Arial"/>
                <w:sz w:val="20"/>
                <w:szCs w:val="20"/>
              </w:rPr>
            </w:pPr>
          </w:p>
          <w:p w14:paraId="2D364A70" w14:textId="3E7719E8" w:rsidR="00A63714" w:rsidRPr="00EB745E" w:rsidRDefault="00A63714" w:rsidP="00A63714">
            <w:pPr>
              <w:ind w:right="-33"/>
              <w:contextualSpacing/>
              <w:jc w:val="center"/>
              <w:rPr>
                <w:rFonts w:ascii="Arial" w:hAnsi="Arial" w:cs="Arial"/>
                <w:sz w:val="20"/>
                <w:szCs w:val="20"/>
              </w:rPr>
            </w:pPr>
            <w:r w:rsidRPr="00EB745E">
              <w:rPr>
                <w:rFonts w:ascii="Arial" w:hAnsi="Arial" w:cs="Arial"/>
                <w:sz w:val="20"/>
                <w:szCs w:val="20"/>
              </w:rPr>
              <w:t>15/05</w:t>
            </w:r>
            <w:r w:rsidR="007F2366" w:rsidRPr="00EB745E">
              <w:rPr>
                <w:rFonts w:ascii="Arial" w:hAnsi="Arial" w:cs="Arial"/>
                <w:sz w:val="20"/>
                <w:szCs w:val="20"/>
              </w:rPr>
              <w:t xml:space="preserve"> au </w:t>
            </w:r>
            <w:r w:rsidRPr="00EB745E">
              <w:rPr>
                <w:rFonts w:ascii="Arial" w:hAnsi="Arial" w:cs="Arial"/>
                <w:sz w:val="20"/>
                <w:szCs w:val="20"/>
              </w:rPr>
              <w:t>19/05/2023</w:t>
            </w:r>
          </w:p>
          <w:p w14:paraId="16D26F1A" w14:textId="77777777" w:rsidR="00A63714" w:rsidRPr="00EB745E" w:rsidRDefault="00A63714" w:rsidP="00A63714">
            <w:pPr>
              <w:ind w:right="-33"/>
              <w:contextualSpacing/>
              <w:jc w:val="center"/>
              <w:rPr>
                <w:rFonts w:ascii="Arial" w:hAnsi="Arial" w:cs="Arial"/>
                <w:sz w:val="20"/>
                <w:szCs w:val="20"/>
              </w:rPr>
            </w:pPr>
          </w:p>
        </w:tc>
        <w:tc>
          <w:tcPr>
            <w:tcW w:w="2268" w:type="dxa"/>
            <w:vAlign w:val="center"/>
          </w:tcPr>
          <w:p w14:paraId="21FCE5B4" w14:textId="77777777" w:rsidR="00A63714" w:rsidRPr="00EB745E" w:rsidRDefault="00A63714" w:rsidP="00A63714">
            <w:pPr>
              <w:ind w:right="-33"/>
              <w:contextualSpacing/>
              <w:jc w:val="center"/>
              <w:rPr>
                <w:rFonts w:ascii="Arial" w:hAnsi="Arial" w:cs="Arial"/>
                <w:sz w:val="20"/>
                <w:szCs w:val="20"/>
              </w:rPr>
            </w:pPr>
            <w:r w:rsidRPr="00EB745E">
              <w:rPr>
                <w:rFonts w:ascii="Arial" w:hAnsi="Arial" w:cs="Arial"/>
                <w:sz w:val="20"/>
                <w:szCs w:val="20"/>
              </w:rPr>
              <w:t>30</w:t>
            </w:r>
          </w:p>
        </w:tc>
      </w:tr>
      <w:tr w:rsidR="00A63714" w:rsidRPr="00EB745E" w14:paraId="3B90D109" w14:textId="77777777" w:rsidTr="002D64F7">
        <w:tc>
          <w:tcPr>
            <w:tcW w:w="4253" w:type="dxa"/>
          </w:tcPr>
          <w:p w14:paraId="1FD6B03F" w14:textId="77777777" w:rsidR="00A63714" w:rsidRPr="00EB745E" w:rsidRDefault="00A63714" w:rsidP="00A63714">
            <w:pPr>
              <w:ind w:right="-33"/>
              <w:contextualSpacing/>
              <w:jc w:val="center"/>
              <w:rPr>
                <w:rFonts w:ascii="Arial" w:hAnsi="Arial" w:cs="Arial"/>
                <w:b/>
                <w:sz w:val="20"/>
                <w:szCs w:val="20"/>
              </w:rPr>
            </w:pPr>
            <w:r w:rsidRPr="00EB745E">
              <w:rPr>
                <w:rFonts w:ascii="Arial" w:hAnsi="Arial" w:cs="Arial"/>
                <w:b/>
                <w:sz w:val="20"/>
                <w:szCs w:val="20"/>
              </w:rPr>
              <w:t>Public concerné</w:t>
            </w:r>
          </w:p>
        </w:tc>
        <w:tc>
          <w:tcPr>
            <w:tcW w:w="3402" w:type="dxa"/>
            <w:gridSpan w:val="3"/>
          </w:tcPr>
          <w:p w14:paraId="0A343689" w14:textId="77777777" w:rsidR="00A63714" w:rsidRPr="00EB745E" w:rsidRDefault="00A63714" w:rsidP="00A63714">
            <w:pPr>
              <w:ind w:right="-33"/>
              <w:contextualSpacing/>
              <w:jc w:val="center"/>
              <w:rPr>
                <w:rFonts w:ascii="Arial" w:hAnsi="Arial" w:cs="Arial"/>
                <w:b/>
                <w:sz w:val="20"/>
                <w:szCs w:val="20"/>
              </w:rPr>
            </w:pPr>
            <w:r w:rsidRPr="00EB745E">
              <w:rPr>
                <w:rFonts w:ascii="Arial" w:hAnsi="Arial" w:cs="Arial"/>
                <w:b/>
                <w:sz w:val="20"/>
                <w:szCs w:val="20"/>
              </w:rPr>
              <w:t>Lieu de stage</w:t>
            </w:r>
          </w:p>
        </w:tc>
        <w:tc>
          <w:tcPr>
            <w:tcW w:w="2977" w:type="dxa"/>
            <w:gridSpan w:val="2"/>
          </w:tcPr>
          <w:p w14:paraId="101CCA7D" w14:textId="77777777" w:rsidR="00A63714" w:rsidRPr="00EB745E" w:rsidRDefault="00A63714" w:rsidP="00A63714">
            <w:pPr>
              <w:ind w:right="-33"/>
              <w:contextualSpacing/>
              <w:jc w:val="center"/>
              <w:rPr>
                <w:rFonts w:ascii="Arial" w:hAnsi="Arial" w:cs="Arial"/>
                <w:b/>
                <w:sz w:val="20"/>
                <w:szCs w:val="20"/>
              </w:rPr>
            </w:pPr>
            <w:r w:rsidRPr="00EB745E">
              <w:rPr>
                <w:rFonts w:ascii="Arial" w:hAnsi="Arial" w:cs="Arial"/>
                <w:b/>
                <w:sz w:val="20"/>
                <w:szCs w:val="20"/>
              </w:rPr>
              <w:t>Opérateur principal</w:t>
            </w:r>
          </w:p>
        </w:tc>
      </w:tr>
      <w:tr w:rsidR="00A63714" w:rsidRPr="00EB745E" w14:paraId="3E2D20C4" w14:textId="77777777" w:rsidTr="00DB0381">
        <w:tc>
          <w:tcPr>
            <w:tcW w:w="4253" w:type="dxa"/>
          </w:tcPr>
          <w:p w14:paraId="3DB025E1" w14:textId="77777777" w:rsidR="00A63714" w:rsidRPr="00EB745E" w:rsidRDefault="00A63714" w:rsidP="00A63714">
            <w:pPr>
              <w:contextualSpacing/>
              <w:rPr>
                <w:rFonts w:ascii="Arial" w:hAnsi="Arial" w:cs="Arial"/>
                <w:sz w:val="20"/>
                <w:szCs w:val="20"/>
              </w:rPr>
            </w:pPr>
          </w:p>
          <w:p w14:paraId="29A9F9E3" w14:textId="77777777" w:rsidR="00A63714" w:rsidRPr="00EB745E" w:rsidRDefault="00A63714" w:rsidP="00A63714">
            <w:pPr>
              <w:contextualSpacing/>
              <w:rPr>
                <w:rFonts w:ascii="Arial" w:eastAsia="Times New Roman" w:hAnsi="Arial" w:cs="Arial"/>
                <w:sz w:val="20"/>
                <w:szCs w:val="20"/>
              </w:rPr>
            </w:pPr>
            <w:r w:rsidRPr="00EB745E">
              <w:rPr>
                <w:rFonts w:ascii="Arial" w:hAnsi="Arial" w:cs="Arial"/>
                <w:sz w:val="20"/>
                <w:szCs w:val="20"/>
              </w:rPr>
              <w:t>Enseignants spécialisés, enseignants non spécialisés 1</w:t>
            </w:r>
            <w:r w:rsidRPr="00EB745E">
              <w:rPr>
                <w:rFonts w:ascii="Arial" w:hAnsi="Arial" w:cs="Arial"/>
                <w:sz w:val="20"/>
                <w:szCs w:val="20"/>
                <w:vertAlign w:val="superscript"/>
              </w:rPr>
              <w:t>er</w:t>
            </w:r>
            <w:r w:rsidRPr="00EB745E">
              <w:rPr>
                <w:rFonts w:ascii="Arial" w:hAnsi="Arial" w:cs="Arial"/>
                <w:sz w:val="20"/>
                <w:szCs w:val="20"/>
              </w:rPr>
              <w:t xml:space="preserve"> et 2</w:t>
            </w:r>
            <w:r w:rsidRPr="00EB745E">
              <w:rPr>
                <w:rFonts w:ascii="Arial" w:hAnsi="Arial" w:cs="Arial"/>
                <w:sz w:val="20"/>
                <w:szCs w:val="20"/>
                <w:vertAlign w:val="superscript"/>
              </w:rPr>
              <w:t>d</w:t>
            </w:r>
            <w:r w:rsidRPr="00EB745E">
              <w:rPr>
                <w:rFonts w:ascii="Arial" w:hAnsi="Arial" w:cs="Arial"/>
                <w:sz w:val="20"/>
                <w:szCs w:val="20"/>
              </w:rPr>
              <w:t xml:space="preserve"> degrés, personnels non enseignants (AESH ; personnels des collectivités) </w:t>
            </w:r>
          </w:p>
          <w:p w14:paraId="78E44870" w14:textId="77777777" w:rsidR="00A63714" w:rsidRPr="00EB745E" w:rsidRDefault="00A63714" w:rsidP="00A63714">
            <w:pPr>
              <w:contextualSpacing/>
              <w:rPr>
                <w:rFonts w:ascii="Arial" w:hAnsi="Arial" w:cs="Arial"/>
                <w:sz w:val="20"/>
                <w:szCs w:val="20"/>
              </w:rPr>
            </w:pPr>
            <w:r w:rsidRPr="00EB745E">
              <w:rPr>
                <w:rFonts w:ascii="Arial" w:eastAsia="Times New Roman" w:hAnsi="Arial" w:cs="Arial"/>
                <w:sz w:val="20"/>
                <w:szCs w:val="20"/>
              </w:rPr>
              <w:t>Seront retenus en priorité les enseignants exerçant dans les PEJS ou dans les dispositifs requérant l'usage de la LfPC.</w:t>
            </w:r>
          </w:p>
          <w:p w14:paraId="68BBDBC2" w14:textId="77777777" w:rsidR="00A63714" w:rsidRPr="00EB745E" w:rsidRDefault="00A63714" w:rsidP="00A63714">
            <w:pPr>
              <w:contextualSpacing/>
              <w:rPr>
                <w:rFonts w:ascii="Arial" w:hAnsi="Arial" w:cs="Arial"/>
                <w:sz w:val="20"/>
                <w:szCs w:val="20"/>
              </w:rPr>
            </w:pPr>
          </w:p>
        </w:tc>
        <w:tc>
          <w:tcPr>
            <w:tcW w:w="3402" w:type="dxa"/>
            <w:gridSpan w:val="3"/>
            <w:vAlign w:val="center"/>
          </w:tcPr>
          <w:p w14:paraId="09EA910C" w14:textId="77777777" w:rsidR="00A63714" w:rsidRPr="00EB745E" w:rsidRDefault="00A63714" w:rsidP="00DB0381">
            <w:pPr>
              <w:ind w:right="-33"/>
              <w:contextualSpacing/>
              <w:jc w:val="center"/>
              <w:rPr>
                <w:rFonts w:ascii="Arial" w:hAnsi="Arial" w:cs="Arial"/>
                <w:sz w:val="20"/>
                <w:szCs w:val="20"/>
              </w:rPr>
            </w:pPr>
            <w:r w:rsidRPr="00EB745E">
              <w:rPr>
                <w:rFonts w:ascii="Arial" w:hAnsi="Arial" w:cs="Arial"/>
                <w:sz w:val="20"/>
                <w:szCs w:val="20"/>
              </w:rPr>
              <w:t>INSHEA</w:t>
            </w:r>
          </w:p>
        </w:tc>
        <w:tc>
          <w:tcPr>
            <w:tcW w:w="2977" w:type="dxa"/>
            <w:gridSpan w:val="2"/>
            <w:vAlign w:val="center"/>
          </w:tcPr>
          <w:p w14:paraId="06CB3E99" w14:textId="77777777" w:rsidR="00A63714" w:rsidRPr="00EB745E" w:rsidRDefault="00A63714" w:rsidP="00DB0381">
            <w:pPr>
              <w:ind w:right="-33"/>
              <w:contextualSpacing/>
              <w:jc w:val="center"/>
              <w:rPr>
                <w:rFonts w:ascii="Arial" w:hAnsi="Arial" w:cs="Arial"/>
                <w:sz w:val="20"/>
                <w:szCs w:val="20"/>
              </w:rPr>
            </w:pPr>
            <w:r w:rsidRPr="00EB745E">
              <w:rPr>
                <w:rFonts w:ascii="Arial" w:hAnsi="Arial" w:cs="Arial"/>
                <w:sz w:val="20"/>
                <w:szCs w:val="20"/>
              </w:rPr>
              <w:t>INSHEA</w:t>
            </w:r>
          </w:p>
        </w:tc>
      </w:tr>
      <w:tr w:rsidR="00A63714" w:rsidRPr="00EB745E" w14:paraId="082095D8" w14:textId="77777777" w:rsidTr="002D64F7">
        <w:tc>
          <w:tcPr>
            <w:tcW w:w="10632" w:type="dxa"/>
            <w:gridSpan w:val="6"/>
          </w:tcPr>
          <w:p w14:paraId="644EC6FC" w14:textId="77777777" w:rsidR="00A63714" w:rsidRPr="00EB745E" w:rsidRDefault="00A63714" w:rsidP="00A63714">
            <w:pPr>
              <w:contextualSpacing/>
              <w:rPr>
                <w:rFonts w:ascii="Arial" w:hAnsi="Arial" w:cs="Arial"/>
                <w:sz w:val="20"/>
                <w:szCs w:val="20"/>
              </w:rPr>
            </w:pPr>
            <w:r w:rsidRPr="00EB745E">
              <w:rPr>
                <w:rFonts w:ascii="Arial" w:hAnsi="Arial" w:cs="Arial"/>
                <w:sz w:val="20"/>
                <w:szCs w:val="20"/>
              </w:rPr>
              <w:t xml:space="preserve">Objectifs : </w:t>
            </w:r>
          </w:p>
          <w:p w14:paraId="3D348BD6" w14:textId="77777777" w:rsidR="00A63714" w:rsidRPr="00EB745E" w:rsidRDefault="00A63714" w:rsidP="00A63714">
            <w:pPr>
              <w:contextualSpacing/>
              <w:rPr>
                <w:rFonts w:ascii="Arial" w:hAnsi="Arial" w:cs="Arial"/>
                <w:sz w:val="20"/>
                <w:szCs w:val="20"/>
              </w:rPr>
            </w:pPr>
          </w:p>
          <w:p w14:paraId="23E565DD" w14:textId="0253B524" w:rsidR="00A63714" w:rsidRPr="00EB745E" w:rsidRDefault="00A63714" w:rsidP="00613A83">
            <w:pPr>
              <w:pStyle w:val="Paragraphedeliste"/>
              <w:numPr>
                <w:ilvl w:val="0"/>
                <w:numId w:val="34"/>
              </w:numPr>
              <w:rPr>
                <w:rFonts w:ascii="Arial" w:hAnsi="Arial" w:cs="Arial"/>
                <w:sz w:val="20"/>
                <w:szCs w:val="20"/>
              </w:rPr>
            </w:pPr>
            <w:r w:rsidRPr="00EB745E">
              <w:rPr>
                <w:rFonts w:ascii="Arial" w:hAnsi="Arial" w:cs="Arial"/>
                <w:sz w:val="20"/>
                <w:szCs w:val="20"/>
              </w:rPr>
              <w:t xml:space="preserve">Connaître les clés du code </w:t>
            </w:r>
          </w:p>
          <w:p w14:paraId="32818FF3" w14:textId="7063F3EC" w:rsidR="00A63714" w:rsidRPr="00EB745E" w:rsidRDefault="00A63714" w:rsidP="00613A83">
            <w:pPr>
              <w:pStyle w:val="Paragraphedeliste"/>
              <w:numPr>
                <w:ilvl w:val="0"/>
                <w:numId w:val="34"/>
              </w:numPr>
              <w:rPr>
                <w:rFonts w:ascii="Arial" w:hAnsi="Arial" w:cs="Arial"/>
                <w:sz w:val="20"/>
                <w:szCs w:val="20"/>
              </w:rPr>
            </w:pPr>
            <w:r w:rsidRPr="00EB745E">
              <w:rPr>
                <w:rFonts w:ascii="Arial" w:hAnsi="Arial" w:cs="Arial"/>
                <w:sz w:val="20"/>
                <w:szCs w:val="20"/>
              </w:rPr>
              <w:t>Etre capable de coder des énoncés divers, en situation de communication authentique</w:t>
            </w:r>
          </w:p>
          <w:p w14:paraId="2F7C2DC0" w14:textId="1B667C54" w:rsidR="00A63714" w:rsidRPr="00EB745E" w:rsidRDefault="00A63714" w:rsidP="00613A83">
            <w:pPr>
              <w:pStyle w:val="Paragraphedeliste"/>
              <w:numPr>
                <w:ilvl w:val="0"/>
                <w:numId w:val="34"/>
              </w:numPr>
              <w:rPr>
                <w:rFonts w:ascii="Arial" w:hAnsi="Arial" w:cs="Arial"/>
                <w:sz w:val="20"/>
                <w:szCs w:val="20"/>
              </w:rPr>
            </w:pPr>
            <w:r w:rsidRPr="00EB745E">
              <w:rPr>
                <w:rFonts w:ascii="Arial" w:hAnsi="Arial" w:cs="Arial"/>
                <w:sz w:val="20"/>
                <w:szCs w:val="20"/>
              </w:rPr>
              <w:t>Cerner les besoins des élèves sourds ou malentendants et concevoir des réponses adaptées incluant le LPC.</w:t>
            </w:r>
          </w:p>
          <w:p w14:paraId="49F3FBBC" w14:textId="77777777" w:rsidR="00A63714" w:rsidRPr="00EB745E" w:rsidRDefault="00A63714" w:rsidP="00A63714">
            <w:pPr>
              <w:rPr>
                <w:rFonts w:ascii="Arial" w:hAnsi="Arial" w:cs="Arial"/>
                <w:sz w:val="20"/>
                <w:szCs w:val="20"/>
              </w:rPr>
            </w:pPr>
          </w:p>
          <w:p w14:paraId="300D4519" w14:textId="77777777" w:rsidR="00A63714" w:rsidRPr="00EB745E" w:rsidRDefault="00A63714" w:rsidP="00A63714">
            <w:pPr>
              <w:rPr>
                <w:rFonts w:ascii="Arial" w:hAnsi="Arial" w:cs="Arial"/>
                <w:sz w:val="20"/>
                <w:szCs w:val="20"/>
              </w:rPr>
            </w:pPr>
          </w:p>
        </w:tc>
      </w:tr>
      <w:tr w:rsidR="00A63714" w:rsidRPr="00EB745E" w14:paraId="2D30F6DF" w14:textId="77777777" w:rsidTr="002D64F7">
        <w:tc>
          <w:tcPr>
            <w:tcW w:w="5602" w:type="dxa"/>
            <w:gridSpan w:val="2"/>
            <w:vAlign w:val="center"/>
          </w:tcPr>
          <w:p w14:paraId="65213710" w14:textId="77777777" w:rsidR="00A63714" w:rsidRPr="00EB745E" w:rsidRDefault="00A63714" w:rsidP="00A63714">
            <w:pPr>
              <w:contextualSpacing/>
              <w:jc w:val="center"/>
              <w:rPr>
                <w:rFonts w:ascii="Arial" w:hAnsi="Arial" w:cs="Arial"/>
                <w:b/>
                <w:sz w:val="20"/>
                <w:szCs w:val="20"/>
              </w:rPr>
            </w:pPr>
            <w:r w:rsidRPr="00EB745E">
              <w:rPr>
                <w:rFonts w:ascii="Arial" w:hAnsi="Arial" w:cs="Arial"/>
                <w:b/>
                <w:sz w:val="20"/>
                <w:szCs w:val="20"/>
              </w:rPr>
              <w:t>Contenus de formation </w:t>
            </w:r>
          </w:p>
        </w:tc>
        <w:tc>
          <w:tcPr>
            <w:tcW w:w="5030" w:type="dxa"/>
            <w:gridSpan w:val="4"/>
            <w:vAlign w:val="center"/>
          </w:tcPr>
          <w:p w14:paraId="464A5879" w14:textId="77777777" w:rsidR="00A63714" w:rsidRPr="00EB745E" w:rsidRDefault="00A63714" w:rsidP="00A63714">
            <w:pPr>
              <w:ind w:right="-33"/>
              <w:contextualSpacing/>
              <w:jc w:val="center"/>
              <w:rPr>
                <w:rFonts w:ascii="Arial" w:hAnsi="Arial" w:cs="Arial"/>
                <w:b/>
                <w:sz w:val="20"/>
                <w:szCs w:val="20"/>
              </w:rPr>
            </w:pPr>
            <w:r w:rsidRPr="00EB745E">
              <w:rPr>
                <w:rFonts w:ascii="Arial" w:hAnsi="Arial" w:cs="Arial"/>
                <w:b/>
                <w:sz w:val="20"/>
                <w:szCs w:val="20"/>
              </w:rPr>
              <w:t xml:space="preserve">Intervenants </w:t>
            </w:r>
          </w:p>
        </w:tc>
      </w:tr>
      <w:tr w:rsidR="00A63714" w:rsidRPr="00EB745E" w14:paraId="7B4C9901" w14:textId="77777777" w:rsidTr="002D64F7">
        <w:tc>
          <w:tcPr>
            <w:tcW w:w="5602" w:type="dxa"/>
            <w:gridSpan w:val="2"/>
          </w:tcPr>
          <w:p w14:paraId="4A7B857B" w14:textId="77777777" w:rsidR="00A63714" w:rsidRPr="00EB745E" w:rsidRDefault="00A63714" w:rsidP="00A63714">
            <w:pPr>
              <w:ind w:right="-33"/>
              <w:contextualSpacing/>
              <w:jc w:val="both"/>
              <w:rPr>
                <w:rFonts w:ascii="Arial" w:hAnsi="Arial" w:cs="Arial"/>
                <w:sz w:val="20"/>
                <w:szCs w:val="20"/>
              </w:rPr>
            </w:pPr>
          </w:p>
          <w:p w14:paraId="7FBC898F" w14:textId="77777777" w:rsidR="00A63714" w:rsidRPr="00EB745E" w:rsidRDefault="00A63714" w:rsidP="00A63714">
            <w:pPr>
              <w:ind w:right="-33"/>
              <w:contextualSpacing/>
              <w:jc w:val="both"/>
              <w:rPr>
                <w:rFonts w:ascii="Arial" w:hAnsi="Arial" w:cs="Arial"/>
                <w:sz w:val="20"/>
                <w:szCs w:val="20"/>
              </w:rPr>
            </w:pPr>
          </w:p>
          <w:p w14:paraId="7EF636E5" w14:textId="63A0F3C3" w:rsidR="00A63714" w:rsidRPr="00EB745E" w:rsidRDefault="00A63714" w:rsidP="00613A83">
            <w:pPr>
              <w:pStyle w:val="Paragraphedeliste"/>
              <w:numPr>
                <w:ilvl w:val="0"/>
                <w:numId w:val="34"/>
              </w:numPr>
              <w:ind w:right="-33"/>
              <w:jc w:val="both"/>
              <w:rPr>
                <w:rFonts w:ascii="Arial" w:hAnsi="Arial" w:cs="Arial"/>
                <w:sz w:val="20"/>
                <w:szCs w:val="20"/>
              </w:rPr>
            </w:pPr>
            <w:r w:rsidRPr="00EB745E">
              <w:rPr>
                <w:rFonts w:ascii="Arial" w:hAnsi="Arial" w:cs="Arial"/>
                <w:sz w:val="20"/>
                <w:szCs w:val="20"/>
              </w:rPr>
              <w:t>Pratique du code (LPC)</w:t>
            </w:r>
          </w:p>
          <w:p w14:paraId="46A4EA73" w14:textId="097E0702" w:rsidR="00A63714" w:rsidRPr="00EB745E" w:rsidRDefault="00A63714" w:rsidP="00613A83">
            <w:pPr>
              <w:pStyle w:val="Paragraphedeliste"/>
              <w:numPr>
                <w:ilvl w:val="0"/>
                <w:numId w:val="34"/>
              </w:numPr>
              <w:ind w:right="-33"/>
              <w:jc w:val="both"/>
              <w:rPr>
                <w:rFonts w:ascii="Arial" w:hAnsi="Arial" w:cs="Arial"/>
                <w:sz w:val="20"/>
                <w:szCs w:val="20"/>
              </w:rPr>
            </w:pPr>
            <w:r w:rsidRPr="00EB745E">
              <w:rPr>
                <w:rFonts w:ascii="Arial" w:hAnsi="Arial" w:cs="Arial"/>
                <w:sz w:val="20"/>
                <w:szCs w:val="20"/>
              </w:rPr>
              <w:t>Usages et pratiques pédagogiques incluant le LPC</w:t>
            </w:r>
          </w:p>
          <w:p w14:paraId="3FC30FF9" w14:textId="63EF8D4B" w:rsidR="00A63714" w:rsidRPr="00EB745E" w:rsidRDefault="00A63714" w:rsidP="00613A83">
            <w:pPr>
              <w:pStyle w:val="Paragraphedeliste"/>
              <w:numPr>
                <w:ilvl w:val="0"/>
                <w:numId w:val="34"/>
              </w:numPr>
              <w:ind w:right="-33"/>
              <w:jc w:val="both"/>
              <w:rPr>
                <w:rFonts w:ascii="Arial" w:hAnsi="Arial" w:cs="Arial"/>
                <w:sz w:val="20"/>
                <w:szCs w:val="20"/>
              </w:rPr>
            </w:pPr>
            <w:r w:rsidRPr="00EB745E">
              <w:rPr>
                <w:rFonts w:ascii="Arial" w:hAnsi="Arial" w:cs="Arial"/>
                <w:sz w:val="20"/>
                <w:szCs w:val="20"/>
              </w:rPr>
              <w:t>Enjeux langagiers et pédagogiques</w:t>
            </w:r>
          </w:p>
          <w:p w14:paraId="3948A743" w14:textId="0D8E1F62" w:rsidR="00A63714" w:rsidRPr="00EB745E" w:rsidRDefault="00A63714" w:rsidP="00613A83">
            <w:pPr>
              <w:pStyle w:val="Paragraphedeliste"/>
              <w:numPr>
                <w:ilvl w:val="0"/>
                <w:numId w:val="34"/>
              </w:numPr>
              <w:ind w:right="-33"/>
              <w:jc w:val="both"/>
              <w:rPr>
                <w:rFonts w:ascii="Arial" w:hAnsi="Arial" w:cs="Arial"/>
                <w:sz w:val="20"/>
                <w:szCs w:val="20"/>
              </w:rPr>
            </w:pPr>
            <w:r w:rsidRPr="00EB745E">
              <w:rPr>
                <w:rFonts w:ascii="Arial" w:hAnsi="Arial" w:cs="Arial"/>
                <w:sz w:val="20"/>
                <w:szCs w:val="20"/>
              </w:rPr>
              <w:t>Eléments de linguistique et de psycholinguistique développementale</w:t>
            </w:r>
          </w:p>
          <w:p w14:paraId="33458D15" w14:textId="4DCFB4C6" w:rsidR="00A63714" w:rsidRPr="00EB745E" w:rsidRDefault="00A63714" w:rsidP="00613A83">
            <w:pPr>
              <w:pStyle w:val="Paragraphedeliste"/>
              <w:numPr>
                <w:ilvl w:val="0"/>
                <w:numId w:val="34"/>
              </w:numPr>
              <w:ind w:right="-33"/>
              <w:jc w:val="both"/>
              <w:rPr>
                <w:rFonts w:ascii="Arial" w:hAnsi="Arial" w:cs="Arial"/>
                <w:sz w:val="20"/>
                <w:szCs w:val="20"/>
              </w:rPr>
            </w:pPr>
            <w:r w:rsidRPr="00EB745E">
              <w:rPr>
                <w:rFonts w:ascii="Arial" w:hAnsi="Arial" w:cs="Arial"/>
                <w:sz w:val="20"/>
                <w:szCs w:val="20"/>
              </w:rPr>
              <w:t>Contextes monolingues ou bilingues</w:t>
            </w:r>
          </w:p>
          <w:p w14:paraId="0E422D02" w14:textId="77777777" w:rsidR="00A63714" w:rsidRPr="00EB745E" w:rsidRDefault="00A63714" w:rsidP="00A63714">
            <w:pPr>
              <w:ind w:right="-33"/>
              <w:contextualSpacing/>
              <w:jc w:val="both"/>
              <w:rPr>
                <w:rFonts w:ascii="Arial" w:hAnsi="Arial" w:cs="Arial"/>
                <w:sz w:val="20"/>
                <w:szCs w:val="20"/>
              </w:rPr>
            </w:pPr>
          </w:p>
          <w:p w14:paraId="7CF631D1" w14:textId="77777777" w:rsidR="00A63714" w:rsidRPr="00EB745E" w:rsidRDefault="00A63714" w:rsidP="00A63714">
            <w:pPr>
              <w:ind w:right="-33"/>
              <w:contextualSpacing/>
              <w:jc w:val="both"/>
              <w:rPr>
                <w:rFonts w:ascii="Arial" w:hAnsi="Arial" w:cs="Arial"/>
                <w:sz w:val="20"/>
                <w:szCs w:val="20"/>
              </w:rPr>
            </w:pPr>
            <w:r w:rsidRPr="00EB745E">
              <w:rPr>
                <w:rFonts w:ascii="Arial" w:hAnsi="Arial" w:cs="Arial"/>
                <w:sz w:val="20"/>
                <w:szCs w:val="20"/>
              </w:rPr>
              <w:t>(Les contenus privilégiés sont en rapport avec le milieu éducatif et scolaire)</w:t>
            </w:r>
          </w:p>
          <w:p w14:paraId="0BE226ED" w14:textId="77777777" w:rsidR="00A63714" w:rsidRPr="00EB745E" w:rsidRDefault="00A63714" w:rsidP="00A63714">
            <w:pPr>
              <w:ind w:right="-33"/>
              <w:contextualSpacing/>
              <w:jc w:val="both"/>
              <w:rPr>
                <w:rFonts w:ascii="Arial" w:hAnsi="Arial" w:cs="Arial"/>
                <w:sz w:val="20"/>
                <w:szCs w:val="20"/>
              </w:rPr>
            </w:pPr>
          </w:p>
        </w:tc>
        <w:tc>
          <w:tcPr>
            <w:tcW w:w="5030" w:type="dxa"/>
            <w:gridSpan w:val="4"/>
          </w:tcPr>
          <w:p w14:paraId="7DFBF948" w14:textId="77777777" w:rsidR="00A63714" w:rsidRPr="00EB745E" w:rsidRDefault="00A63714" w:rsidP="00A63714">
            <w:pPr>
              <w:contextualSpacing/>
              <w:rPr>
                <w:rFonts w:ascii="Arial" w:hAnsi="Arial" w:cs="Arial"/>
                <w:sz w:val="20"/>
                <w:szCs w:val="20"/>
              </w:rPr>
            </w:pPr>
          </w:p>
          <w:p w14:paraId="46973F49" w14:textId="77777777" w:rsidR="00A63714" w:rsidRPr="00EB745E" w:rsidRDefault="00A63714" w:rsidP="00A63714">
            <w:pPr>
              <w:contextualSpacing/>
              <w:rPr>
                <w:rFonts w:ascii="Arial" w:hAnsi="Arial" w:cs="Arial"/>
                <w:sz w:val="20"/>
                <w:szCs w:val="20"/>
              </w:rPr>
            </w:pPr>
          </w:p>
          <w:p w14:paraId="33639E60" w14:textId="77777777" w:rsidR="00A63714" w:rsidRPr="00EB745E" w:rsidRDefault="00A63714" w:rsidP="00A63714">
            <w:pPr>
              <w:contextualSpacing/>
              <w:rPr>
                <w:rFonts w:ascii="Arial" w:hAnsi="Arial" w:cs="Arial"/>
                <w:sz w:val="20"/>
                <w:szCs w:val="20"/>
              </w:rPr>
            </w:pPr>
          </w:p>
          <w:p w14:paraId="0FBF8DF6" w14:textId="77777777" w:rsidR="00A63714" w:rsidRPr="00EB745E" w:rsidRDefault="00A63714" w:rsidP="00A63714">
            <w:pPr>
              <w:contextualSpacing/>
              <w:rPr>
                <w:rFonts w:ascii="Arial" w:hAnsi="Arial" w:cs="Arial"/>
                <w:sz w:val="20"/>
                <w:szCs w:val="20"/>
              </w:rPr>
            </w:pPr>
            <w:r w:rsidRPr="00EB745E">
              <w:rPr>
                <w:rFonts w:ascii="Arial" w:hAnsi="Arial" w:cs="Arial"/>
                <w:sz w:val="20"/>
                <w:szCs w:val="20"/>
              </w:rPr>
              <w:t>Fanny Costaramoune (Professeure CAPEJS formatrice)</w:t>
            </w:r>
          </w:p>
          <w:p w14:paraId="42B5DBFA" w14:textId="77777777" w:rsidR="00A63714" w:rsidRPr="00EB745E" w:rsidRDefault="00A63714" w:rsidP="00A63714">
            <w:pPr>
              <w:contextualSpacing/>
              <w:rPr>
                <w:rFonts w:ascii="Arial" w:hAnsi="Arial" w:cs="Arial"/>
                <w:sz w:val="20"/>
                <w:szCs w:val="20"/>
              </w:rPr>
            </w:pPr>
            <w:r w:rsidRPr="00EB745E">
              <w:rPr>
                <w:rFonts w:ascii="Arial" w:hAnsi="Arial" w:cs="Arial"/>
                <w:sz w:val="20"/>
                <w:szCs w:val="20"/>
              </w:rPr>
              <w:t>Véronique Geffroy (Professeure-formatrice docteure en sciences du langage)</w:t>
            </w:r>
          </w:p>
          <w:p w14:paraId="55C4D5D8" w14:textId="77777777" w:rsidR="00A63714" w:rsidRPr="00EB745E" w:rsidRDefault="00A63714" w:rsidP="00A63714">
            <w:pPr>
              <w:contextualSpacing/>
              <w:rPr>
                <w:rFonts w:ascii="Arial" w:hAnsi="Arial" w:cs="Arial"/>
                <w:sz w:val="20"/>
                <w:szCs w:val="20"/>
              </w:rPr>
            </w:pPr>
            <w:r w:rsidRPr="00EB745E">
              <w:rPr>
                <w:rFonts w:ascii="Arial" w:hAnsi="Arial" w:cs="Arial"/>
                <w:sz w:val="20"/>
                <w:szCs w:val="20"/>
              </w:rPr>
              <w:t>Anne Vanbrugghe (Professeure-formatrice, doctorante en sciences du langage)</w:t>
            </w:r>
          </w:p>
        </w:tc>
      </w:tr>
    </w:tbl>
    <w:p w14:paraId="4496BDE3" w14:textId="77777777" w:rsidR="00A63714" w:rsidRPr="007A10BE" w:rsidRDefault="00A63714" w:rsidP="00A63714">
      <w:pPr>
        <w:contextualSpacing/>
        <w:rPr>
          <w:rFonts w:ascii="Arial" w:hAnsi="Arial" w:cs="Arial"/>
          <w:sz w:val="20"/>
          <w:szCs w:val="20"/>
          <w:lang w:eastAsia="en-US"/>
        </w:rPr>
      </w:pPr>
    </w:p>
    <w:p w14:paraId="65FF977D" w14:textId="77777777" w:rsidR="00A63714" w:rsidRPr="007A10BE" w:rsidRDefault="00A63714" w:rsidP="00A63714">
      <w:pPr>
        <w:contextualSpacing/>
        <w:rPr>
          <w:rFonts w:ascii="Arial" w:hAnsi="Arial" w:cs="Arial"/>
          <w:sz w:val="20"/>
          <w:szCs w:val="20"/>
          <w:lang w:eastAsia="en-US"/>
        </w:rPr>
      </w:pPr>
    </w:p>
    <w:p w14:paraId="18E71AEA" w14:textId="77777777" w:rsidR="004864F7" w:rsidRPr="00EB745E" w:rsidRDefault="00A63714" w:rsidP="004864F7">
      <w:pPr>
        <w:ind w:right="-33"/>
        <w:contextualSpacing/>
        <w:jc w:val="both"/>
        <w:rPr>
          <w:rFonts w:ascii="Arial" w:hAnsi="Arial" w:cs="Arial"/>
          <w:b/>
          <w:color w:val="FF0000"/>
          <w:sz w:val="20"/>
          <w:szCs w:val="20"/>
          <w:lang w:eastAsia="en-US"/>
        </w:rPr>
      </w:pPr>
      <w:r w:rsidRPr="007A10BE">
        <w:rPr>
          <w:rFonts w:ascii="Arial" w:hAnsi="Arial" w:cs="Arial"/>
          <w:sz w:val="20"/>
          <w:szCs w:val="20"/>
          <w:lang w:eastAsia="en-US"/>
        </w:rPr>
        <w:br w:type="page"/>
      </w:r>
    </w:p>
    <w:tbl>
      <w:tblPr>
        <w:tblStyle w:val="Grilledutableau54"/>
        <w:tblW w:w="10632" w:type="dxa"/>
        <w:tblInd w:w="-714" w:type="dxa"/>
        <w:tblLook w:val="04A0" w:firstRow="1" w:lastRow="0" w:firstColumn="1" w:lastColumn="0" w:noHBand="0" w:noVBand="1"/>
      </w:tblPr>
      <w:tblGrid>
        <w:gridCol w:w="4253"/>
        <w:gridCol w:w="1349"/>
        <w:gridCol w:w="636"/>
        <w:gridCol w:w="1417"/>
        <w:gridCol w:w="709"/>
        <w:gridCol w:w="2268"/>
      </w:tblGrid>
      <w:tr w:rsidR="004864F7" w:rsidRPr="00EB745E" w14:paraId="289DD206" w14:textId="77777777" w:rsidTr="002D64F7">
        <w:tc>
          <w:tcPr>
            <w:tcW w:w="10632" w:type="dxa"/>
            <w:gridSpan w:val="6"/>
            <w:shd w:val="clear" w:color="auto" w:fill="E7E6E6" w:themeFill="background2"/>
            <w:vAlign w:val="center"/>
          </w:tcPr>
          <w:p w14:paraId="750053DA" w14:textId="69B1E50A" w:rsidR="004864F7" w:rsidRPr="00EB745E" w:rsidRDefault="00F61A3A" w:rsidP="00855B9F">
            <w:pPr>
              <w:tabs>
                <w:tab w:val="left" w:pos="2316"/>
              </w:tabs>
              <w:jc w:val="center"/>
              <w:rPr>
                <w:rFonts w:ascii="Arial" w:hAnsi="Arial" w:cs="Arial"/>
                <w:color w:val="4472C4" w:themeColor="accent5"/>
                <w:sz w:val="20"/>
                <w:szCs w:val="20"/>
              </w:rPr>
            </w:pPr>
            <w:r>
              <w:rPr>
                <w:rFonts w:ascii="Arial" w:hAnsi="Arial" w:cs="Arial"/>
                <w:b/>
                <w:color w:val="FF0000"/>
                <w:sz w:val="20"/>
                <w:szCs w:val="20"/>
              </w:rPr>
              <w:lastRenderedPageBreak/>
              <w:t>Identifiant : 22NDGS6054</w:t>
            </w:r>
            <w:r w:rsidR="003E50E3">
              <w:rPr>
                <w:rFonts w:ascii="Arial" w:hAnsi="Arial" w:cs="Arial"/>
                <w:b/>
                <w:color w:val="FF0000"/>
                <w:sz w:val="20"/>
                <w:szCs w:val="20"/>
              </w:rPr>
              <w:t xml:space="preserve"> </w:t>
            </w:r>
            <w:r w:rsidR="003E50E3" w:rsidRPr="003E50E3">
              <w:rPr>
                <w:rFonts w:ascii="Arial" w:hAnsi="Arial" w:cs="Arial"/>
                <w:b/>
                <w:color w:val="002060"/>
                <w:sz w:val="20"/>
                <w:szCs w:val="20"/>
              </w:rPr>
              <w:t>(acquisition des premières compétences)</w:t>
            </w:r>
          </w:p>
        </w:tc>
      </w:tr>
      <w:tr w:rsidR="004864F7" w:rsidRPr="00EB745E" w14:paraId="689105A3" w14:textId="77777777" w:rsidTr="002D64F7">
        <w:tc>
          <w:tcPr>
            <w:tcW w:w="4253" w:type="dxa"/>
          </w:tcPr>
          <w:p w14:paraId="498F0586" w14:textId="77777777" w:rsidR="004864F7" w:rsidRPr="00EB745E" w:rsidRDefault="004864F7" w:rsidP="004864F7">
            <w:pPr>
              <w:ind w:right="-33"/>
              <w:contextualSpacing/>
              <w:jc w:val="center"/>
              <w:rPr>
                <w:rFonts w:ascii="Arial" w:hAnsi="Arial" w:cs="Arial"/>
                <w:b/>
                <w:sz w:val="20"/>
                <w:szCs w:val="20"/>
              </w:rPr>
            </w:pPr>
            <w:r w:rsidRPr="00EB745E">
              <w:rPr>
                <w:rFonts w:ascii="Arial" w:hAnsi="Arial" w:cs="Arial"/>
                <w:b/>
                <w:sz w:val="20"/>
                <w:szCs w:val="20"/>
              </w:rPr>
              <w:t>Titre</w:t>
            </w:r>
          </w:p>
        </w:tc>
        <w:tc>
          <w:tcPr>
            <w:tcW w:w="1985" w:type="dxa"/>
            <w:gridSpan w:val="2"/>
          </w:tcPr>
          <w:p w14:paraId="0ED3BB40" w14:textId="77777777" w:rsidR="004864F7" w:rsidRPr="00EB745E" w:rsidRDefault="004864F7" w:rsidP="004864F7">
            <w:pPr>
              <w:ind w:right="-33"/>
              <w:contextualSpacing/>
              <w:jc w:val="center"/>
              <w:rPr>
                <w:rFonts w:ascii="Arial" w:hAnsi="Arial" w:cs="Arial"/>
                <w:b/>
                <w:sz w:val="20"/>
                <w:szCs w:val="20"/>
              </w:rPr>
            </w:pPr>
            <w:r w:rsidRPr="00EB745E">
              <w:rPr>
                <w:rFonts w:ascii="Arial" w:hAnsi="Arial" w:cs="Arial"/>
                <w:b/>
                <w:sz w:val="20"/>
                <w:szCs w:val="20"/>
              </w:rPr>
              <w:t>Durée</w:t>
            </w:r>
          </w:p>
        </w:tc>
        <w:tc>
          <w:tcPr>
            <w:tcW w:w="2126" w:type="dxa"/>
            <w:gridSpan w:val="2"/>
          </w:tcPr>
          <w:p w14:paraId="6BC34A5C" w14:textId="77777777" w:rsidR="004864F7" w:rsidRPr="00EB745E" w:rsidRDefault="004864F7" w:rsidP="004864F7">
            <w:pPr>
              <w:ind w:right="-33"/>
              <w:contextualSpacing/>
              <w:jc w:val="center"/>
              <w:rPr>
                <w:rFonts w:ascii="Arial" w:hAnsi="Arial" w:cs="Arial"/>
                <w:b/>
                <w:sz w:val="20"/>
                <w:szCs w:val="20"/>
              </w:rPr>
            </w:pPr>
            <w:r w:rsidRPr="00EB745E">
              <w:rPr>
                <w:rFonts w:ascii="Arial" w:hAnsi="Arial" w:cs="Arial"/>
                <w:b/>
                <w:sz w:val="20"/>
                <w:szCs w:val="20"/>
              </w:rPr>
              <w:t>Dates</w:t>
            </w:r>
          </w:p>
        </w:tc>
        <w:tc>
          <w:tcPr>
            <w:tcW w:w="2268" w:type="dxa"/>
          </w:tcPr>
          <w:p w14:paraId="3E088988" w14:textId="77777777" w:rsidR="004864F7" w:rsidRPr="00EB745E" w:rsidRDefault="004864F7" w:rsidP="004864F7">
            <w:pPr>
              <w:ind w:right="-33"/>
              <w:contextualSpacing/>
              <w:jc w:val="center"/>
              <w:rPr>
                <w:rFonts w:ascii="Arial" w:hAnsi="Arial" w:cs="Arial"/>
                <w:b/>
                <w:sz w:val="20"/>
                <w:szCs w:val="20"/>
              </w:rPr>
            </w:pPr>
            <w:r w:rsidRPr="00EB745E">
              <w:rPr>
                <w:rFonts w:ascii="Arial" w:hAnsi="Arial" w:cs="Arial"/>
                <w:b/>
                <w:sz w:val="20"/>
                <w:szCs w:val="20"/>
              </w:rPr>
              <w:t>Nombre de participants prévus</w:t>
            </w:r>
          </w:p>
        </w:tc>
      </w:tr>
      <w:tr w:rsidR="004864F7" w:rsidRPr="00EB745E" w14:paraId="3015518B" w14:textId="77777777" w:rsidTr="002D64F7">
        <w:tc>
          <w:tcPr>
            <w:tcW w:w="4253" w:type="dxa"/>
            <w:vAlign w:val="center"/>
          </w:tcPr>
          <w:p w14:paraId="1E923940" w14:textId="77777777" w:rsidR="004864F7" w:rsidRPr="00EB745E" w:rsidRDefault="004864F7" w:rsidP="004864F7">
            <w:pPr>
              <w:ind w:right="-33"/>
              <w:contextualSpacing/>
              <w:rPr>
                <w:rFonts w:ascii="Arial" w:hAnsi="Arial" w:cs="Arial"/>
                <w:sz w:val="20"/>
                <w:szCs w:val="20"/>
              </w:rPr>
            </w:pPr>
          </w:p>
          <w:p w14:paraId="6AAB0977" w14:textId="77777777" w:rsidR="004864F7" w:rsidRPr="00EB745E" w:rsidRDefault="004864F7" w:rsidP="004864F7">
            <w:pPr>
              <w:ind w:right="-33"/>
              <w:contextualSpacing/>
              <w:jc w:val="center"/>
              <w:rPr>
                <w:rFonts w:ascii="Arial" w:hAnsi="Arial" w:cs="Arial"/>
                <w:b/>
                <w:color w:val="002060"/>
                <w:sz w:val="20"/>
                <w:szCs w:val="20"/>
              </w:rPr>
            </w:pPr>
            <w:r w:rsidRPr="00EB745E">
              <w:rPr>
                <w:rFonts w:ascii="Arial" w:hAnsi="Arial" w:cs="Arial"/>
                <w:b/>
                <w:color w:val="002060"/>
                <w:sz w:val="20"/>
                <w:szCs w:val="20"/>
              </w:rPr>
              <w:t>LSF niveau A1 Ile de France</w:t>
            </w:r>
          </w:p>
          <w:p w14:paraId="3E97036E" w14:textId="77777777" w:rsidR="004864F7" w:rsidRPr="00EB745E" w:rsidRDefault="004864F7" w:rsidP="004864F7">
            <w:pPr>
              <w:ind w:right="-33"/>
              <w:contextualSpacing/>
              <w:jc w:val="center"/>
              <w:rPr>
                <w:rFonts w:ascii="Arial" w:hAnsi="Arial" w:cs="Arial"/>
                <w:sz w:val="20"/>
                <w:szCs w:val="20"/>
              </w:rPr>
            </w:pPr>
          </w:p>
          <w:p w14:paraId="426B6DB3" w14:textId="77777777" w:rsidR="004864F7" w:rsidRPr="00EB745E" w:rsidRDefault="004864F7" w:rsidP="004864F7">
            <w:pPr>
              <w:ind w:right="-33"/>
              <w:contextualSpacing/>
              <w:jc w:val="center"/>
              <w:rPr>
                <w:rFonts w:ascii="Arial" w:hAnsi="Arial" w:cs="Arial"/>
                <w:sz w:val="20"/>
                <w:szCs w:val="20"/>
              </w:rPr>
            </w:pPr>
          </w:p>
        </w:tc>
        <w:tc>
          <w:tcPr>
            <w:tcW w:w="1985" w:type="dxa"/>
            <w:gridSpan w:val="2"/>
            <w:vAlign w:val="center"/>
          </w:tcPr>
          <w:p w14:paraId="2E5C4498" w14:textId="77777777" w:rsidR="004864F7" w:rsidRPr="00EB745E" w:rsidRDefault="004864F7" w:rsidP="004864F7">
            <w:pPr>
              <w:ind w:right="-33"/>
              <w:contextualSpacing/>
              <w:jc w:val="center"/>
              <w:rPr>
                <w:rFonts w:ascii="Arial" w:hAnsi="Arial" w:cs="Arial"/>
                <w:sz w:val="20"/>
                <w:szCs w:val="20"/>
              </w:rPr>
            </w:pPr>
            <w:r w:rsidRPr="00EB745E">
              <w:rPr>
                <w:rFonts w:ascii="Arial" w:hAnsi="Arial" w:cs="Arial"/>
                <w:sz w:val="20"/>
                <w:szCs w:val="20"/>
              </w:rPr>
              <w:t>120 h (4X1 semaine)</w:t>
            </w:r>
          </w:p>
        </w:tc>
        <w:tc>
          <w:tcPr>
            <w:tcW w:w="2126" w:type="dxa"/>
            <w:gridSpan w:val="2"/>
            <w:vAlign w:val="center"/>
          </w:tcPr>
          <w:p w14:paraId="24C04985" w14:textId="77777777" w:rsidR="004864F7" w:rsidRPr="00EB745E" w:rsidRDefault="004864F7" w:rsidP="004864F7">
            <w:pPr>
              <w:ind w:right="-33"/>
              <w:contextualSpacing/>
              <w:jc w:val="center"/>
              <w:rPr>
                <w:rFonts w:ascii="Arial" w:hAnsi="Arial" w:cs="Arial"/>
                <w:sz w:val="20"/>
                <w:szCs w:val="20"/>
              </w:rPr>
            </w:pPr>
            <w:r w:rsidRPr="00EB745E">
              <w:rPr>
                <w:rFonts w:ascii="Arial" w:hAnsi="Arial" w:cs="Arial"/>
                <w:sz w:val="20"/>
                <w:szCs w:val="20"/>
              </w:rPr>
              <w:t>06/02-10/02/2023</w:t>
            </w:r>
          </w:p>
          <w:p w14:paraId="7FD14609" w14:textId="77777777" w:rsidR="004864F7" w:rsidRPr="00EB745E" w:rsidRDefault="004864F7" w:rsidP="004864F7">
            <w:pPr>
              <w:ind w:right="-33"/>
              <w:contextualSpacing/>
              <w:jc w:val="center"/>
              <w:rPr>
                <w:rFonts w:ascii="Arial" w:hAnsi="Arial" w:cs="Arial"/>
                <w:sz w:val="20"/>
                <w:szCs w:val="20"/>
              </w:rPr>
            </w:pPr>
            <w:r w:rsidRPr="00EB745E">
              <w:rPr>
                <w:rFonts w:ascii="Arial" w:hAnsi="Arial" w:cs="Arial"/>
                <w:sz w:val="20"/>
                <w:szCs w:val="20"/>
              </w:rPr>
              <w:t>13/02-17/02/2023</w:t>
            </w:r>
          </w:p>
          <w:p w14:paraId="1A78B57E" w14:textId="77777777" w:rsidR="004864F7" w:rsidRPr="00EB745E" w:rsidRDefault="004864F7" w:rsidP="004864F7">
            <w:pPr>
              <w:ind w:right="-33"/>
              <w:contextualSpacing/>
              <w:jc w:val="center"/>
              <w:rPr>
                <w:rFonts w:ascii="Arial" w:hAnsi="Arial" w:cs="Arial"/>
                <w:sz w:val="20"/>
                <w:szCs w:val="20"/>
              </w:rPr>
            </w:pPr>
            <w:r w:rsidRPr="00EB745E">
              <w:rPr>
                <w:rFonts w:ascii="Arial" w:hAnsi="Arial" w:cs="Arial"/>
                <w:sz w:val="20"/>
                <w:szCs w:val="20"/>
              </w:rPr>
              <w:t>---</w:t>
            </w:r>
          </w:p>
          <w:p w14:paraId="23D75DBE" w14:textId="77777777" w:rsidR="004864F7" w:rsidRPr="00EB745E" w:rsidRDefault="004864F7" w:rsidP="004864F7">
            <w:pPr>
              <w:ind w:right="-33"/>
              <w:contextualSpacing/>
              <w:jc w:val="center"/>
              <w:rPr>
                <w:rFonts w:ascii="Arial" w:hAnsi="Arial" w:cs="Arial"/>
                <w:sz w:val="20"/>
                <w:szCs w:val="20"/>
              </w:rPr>
            </w:pPr>
            <w:r w:rsidRPr="00EB745E">
              <w:rPr>
                <w:rFonts w:ascii="Arial" w:hAnsi="Arial" w:cs="Arial"/>
                <w:sz w:val="20"/>
                <w:szCs w:val="20"/>
              </w:rPr>
              <w:t>10/04-14/04/2023</w:t>
            </w:r>
          </w:p>
          <w:p w14:paraId="183419FE" w14:textId="77777777" w:rsidR="004864F7" w:rsidRPr="00EB745E" w:rsidRDefault="004864F7" w:rsidP="004864F7">
            <w:pPr>
              <w:ind w:right="-33"/>
              <w:contextualSpacing/>
              <w:jc w:val="center"/>
              <w:rPr>
                <w:rFonts w:ascii="Arial" w:hAnsi="Arial" w:cs="Arial"/>
                <w:sz w:val="20"/>
                <w:szCs w:val="20"/>
              </w:rPr>
            </w:pPr>
            <w:r w:rsidRPr="00EB745E">
              <w:rPr>
                <w:rFonts w:ascii="Arial" w:hAnsi="Arial" w:cs="Arial"/>
                <w:sz w:val="20"/>
                <w:szCs w:val="20"/>
              </w:rPr>
              <w:t>17/04-21/04/2023</w:t>
            </w:r>
          </w:p>
          <w:p w14:paraId="21D5E231" w14:textId="77777777" w:rsidR="004864F7" w:rsidRPr="00EB745E" w:rsidRDefault="004864F7" w:rsidP="004864F7">
            <w:pPr>
              <w:ind w:right="-33"/>
              <w:contextualSpacing/>
              <w:jc w:val="center"/>
              <w:rPr>
                <w:rFonts w:ascii="Arial" w:hAnsi="Arial" w:cs="Arial"/>
                <w:sz w:val="20"/>
                <w:szCs w:val="20"/>
              </w:rPr>
            </w:pPr>
            <w:r w:rsidRPr="00EB745E">
              <w:rPr>
                <w:rFonts w:ascii="Arial" w:hAnsi="Arial" w:cs="Arial"/>
                <w:sz w:val="20"/>
                <w:szCs w:val="20"/>
              </w:rPr>
              <w:t>---</w:t>
            </w:r>
          </w:p>
          <w:p w14:paraId="054983F2" w14:textId="70F35513" w:rsidR="004864F7" w:rsidRPr="00EB745E" w:rsidRDefault="004864F7" w:rsidP="00EB745E">
            <w:pPr>
              <w:contextualSpacing/>
              <w:rPr>
                <w:rFonts w:ascii="Arial" w:hAnsi="Arial" w:cs="Arial"/>
                <w:sz w:val="20"/>
                <w:szCs w:val="20"/>
              </w:rPr>
            </w:pPr>
            <w:r w:rsidRPr="00EB745E">
              <w:rPr>
                <w:rFonts w:ascii="Arial" w:hAnsi="Arial" w:cs="Arial"/>
                <w:sz w:val="20"/>
                <w:szCs w:val="20"/>
              </w:rPr>
              <w:t>L’INSHEA se réserve la possibilité de modifier le calendrier en fonction des effectifs</w:t>
            </w:r>
          </w:p>
        </w:tc>
        <w:tc>
          <w:tcPr>
            <w:tcW w:w="2268" w:type="dxa"/>
            <w:vAlign w:val="center"/>
          </w:tcPr>
          <w:p w14:paraId="70578CF7" w14:textId="77777777" w:rsidR="004864F7" w:rsidRPr="00EB745E" w:rsidRDefault="004864F7" w:rsidP="004864F7">
            <w:pPr>
              <w:ind w:right="-33"/>
              <w:contextualSpacing/>
              <w:jc w:val="center"/>
              <w:rPr>
                <w:rFonts w:ascii="Arial" w:hAnsi="Arial" w:cs="Arial"/>
                <w:sz w:val="20"/>
                <w:szCs w:val="20"/>
              </w:rPr>
            </w:pPr>
            <w:r w:rsidRPr="00EB745E">
              <w:rPr>
                <w:rFonts w:ascii="Arial" w:hAnsi="Arial" w:cs="Arial"/>
                <w:sz w:val="20"/>
                <w:szCs w:val="20"/>
              </w:rPr>
              <w:t>24</w:t>
            </w:r>
          </w:p>
          <w:p w14:paraId="69C7C674" w14:textId="77777777" w:rsidR="004864F7" w:rsidRPr="00EB745E" w:rsidRDefault="004864F7" w:rsidP="004864F7">
            <w:pPr>
              <w:ind w:right="-33"/>
              <w:contextualSpacing/>
              <w:jc w:val="center"/>
              <w:rPr>
                <w:rFonts w:ascii="Arial" w:hAnsi="Arial" w:cs="Arial"/>
                <w:sz w:val="20"/>
                <w:szCs w:val="20"/>
              </w:rPr>
            </w:pPr>
            <w:r w:rsidRPr="00EB745E">
              <w:rPr>
                <w:rFonts w:ascii="Arial" w:hAnsi="Arial" w:cs="Arial"/>
                <w:sz w:val="20"/>
                <w:szCs w:val="20"/>
              </w:rPr>
              <w:t>(2 groupes de 12 maximum)</w:t>
            </w:r>
          </w:p>
        </w:tc>
      </w:tr>
      <w:tr w:rsidR="004864F7" w:rsidRPr="00EB745E" w14:paraId="561BC472" w14:textId="77777777" w:rsidTr="002D64F7">
        <w:tc>
          <w:tcPr>
            <w:tcW w:w="4253" w:type="dxa"/>
          </w:tcPr>
          <w:p w14:paraId="3CE60F92" w14:textId="77777777" w:rsidR="004864F7" w:rsidRPr="00EB745E" w:rsidRDefault="004864F7" w:rsidP="004864F7">
            <w:pPr>
              <w:ind w:right="-33"/>
              <w:contextualSpacing/>
              <w:jc w:val="center"/>
              <w:rPr>
                <w:rFonts w:ascii="Arial" w:hAnsi="Arial" w:cs="Arial"/>
                <w:b/>
                <w:sz w:val="20"/>
                <w:szCs w:val="20"/>
              </w:rPr>
            </w:pPr>
            <w:r w:rsidRPr="00EB745E">
              <w:rPr>
                <w:rFonts w:ascii="Arial" w:hAnsi="Arial" w:cs="Arial"/>
                <w:b/>
                <w:sz w:val="20"/>
                <w:szCs w:val="20"/>
              </w:rPr>
              <w:t>Public concerné</w:t>
            </w:r>
          </w:p>
        </w:tc>
        <w:tc>
          <w:tcPr>
            <w:tcW w:w="3402" w:type="dxa"/>
            <w:gridSpan w:val="3"/>
          </w:tcPr>
          <w:p w14:paraId="60F03837" w14:textId="77777777" w:rsidR="004864F7" w:rsidRPr="00EB745E" w:rsidRDefault="004864F7" w:rsidP="004864F7">
            <w:pPr>
              <w:ind w:right="-33"/>
              <w:contextualSpacing/>
              <w:jc w:val="center"/>
              <w:rPr>
                <w:rFonts w:ascii="Arial" w:hAnsi="Arial" w:cs="Arial"/>
                <w:b/>
                <w:sz w:val="20"/>
                <w:szCs w:val="20"/>
              </w:rPr>
            </w:pPr>
            <w:r w:rsidRPr="00EB745E">
              <w:rPr>
                <w:rFonts w:ascii="Arial" w:hAnsi="Arial" w:cs="Arial"/>
                <w:b/>
                <w:sz w:val="20"/>
                <w:szCs w:val="20"/>
              </w:rPr>
              <w:t>Lieu de stage</w:t>
            </w:r>
          </w:p>
        </w:tc>
        <w:tc>
          <w:tcPr>
            <w:tcW w:w="2977" w:type="dxa"/>
            <w:gridSpan w:val="2"/>
          </w:tcPr>
          <w:p w14:paraId="7AA9908F" w14:textId="77777777" w:rsidR="004864F7" w:rsidRPr="00EB745E" w:rsidRDefault="004864F7" w:rsidP="004864F7">
            <w:pPr>
              <w:ind w:right="-33"/>
              <w:contextualSpacing/>
              <w:jc w:val="center"/>
              <w:rPr>
                <w:rFonts w:ascii="Arial" w:hAnsi="Arial" w:cs="Arial"/>
                <w:b/>
                <w:sz w:val="20"/>
                <w:szCs w:val="20"/>
              </w:rPr>
            </w:pPr>
            <w:r w:rsidRPr="00EB745E">
              <w:rPr>
                <w:rFonts w:ascii="Arial" w:hAnsi="Arial" w:cs="Arial"/>
                <w:b/>
                <w:sz w:val="20"/>
                <w:szCs w:val="20"/>
              </w:rPr>
              <w:t>Opérateur principal</w:t>
            </w:r>
          </w:p>
        </w:tc>
      </w:tr>
      <w:tr w:rsidR="004864F7" w:rsidRPr="00EB745E" w14:paraId="66F1965E" w14:textId="77777777" w:rsidTr="00DB0381">
        <w:tc>
          <w:tcPr>
            <w:tcW w:w="4253" w:type="dxa"/>
          </w:tcPr>
          <w:p w14:paraId="024C250E" w14:textId="77777777" w:rsidR="004864F7" w:rsidRPr="00EB745E" w:rsidRDefault="004864F7" w:rsidP="004864F7">
            <w:pPr>
              <w:contextualSpacing/>
              <w:rPr>
                <w:rFonts w:ascii="Arial" w:eastAsia="Times New Roman" w:hAnsi="Arial" w:cs="Arial"/>
                <w:sz w:val="20"/>
                <w:szCs w:val="20"/>
              </w:rPr>
            </w:pPr>
            <w:r w:rsidRPr="00EB745E">
              <w:rPr>
                <w:rFonts w:ascii="Arial" w:hAnsi="Arial" w:cs="Arial"/>
                <w:sz w:val="20"/>
                <w:szCs w:val="20"/>
              </w:rPr>
              <w:t>Enseignants spécialisés, enseignants non spécialisés 1</w:t>
            </w:r>
            <w:r w:rsidRPr="00EB745E">
              <w:rPr>
                <w:rFonts w:ascii="Arial" w:hAnsi="Arial" w:cs="Arial"/>
                <w:sz w:val="20"/>
                <w:szCs w:val="20"/>
                <w:vertAlign w:val="superscript"/>
              </w:rPr>
              <w:t>er</w:t>
            </w:r>
            <w:r w:rsidRPr="00EB745E">
              <w:rPr>
                <w:rFonts w:ascii="Arial" w:hAnsi="Arial" w:cs="Arial"/>
                <w:sz w:val="20"/>
                <w:szCs w:val="20"/>
              </w:rPr>
              <w:t xml:space="preserve"> et 2</w:t>
            </w:r>
            <w:r w:rsidRPr="00EB745E">
              <w:rPr>
                <w:rFonts w:ascii="Arial" w:hAnsi="Arial" w:cs="Arial"/>
                <w:sz w:val="20"/>
                <w:szCs w:val="20"/>
                <w:vertAlign w:val="superscript"/>
              </w:rPr>
              <w:t>d</w:t>
            </w:r>
            <w:r w:rsidRPr="00EB745E">
              <w:rPr>
                <w:rFonts w:ascii="Arial" w:hAnsi="Arial" w:cs="Arial"/>
                <w:sz w:val="20"/>
                <w:szCs w:val="20"/>
              </w:rPr>
              <w:t xml:space="preserve"> degrés, personnels non enseignants (AESH ; personnels des collectivités) </w:t>
            </w:r>
          </w:p>
          <w:p w14:paraId="3E36432F" w14:textId="77777777" w:rsidR="004864F7" w:rsidRPr="00EB745E" w:rsidRDefault="004864F7" w:rsidP="004864F7">
            <w:pPr>
              <w:contextualSpacing/>
              <w:rPr>
                <w:rFonts w:ascii="Arial" w:hAnsi="Arial" w:cs="Arial"/>
                <w:sz w:val="20"/>
                <w:szCs w:val="20"/>
              </w:rPr>
            </w:pPr>
            <w:r w:rsidRPr="00EB745E">
              <w:rPr>
                <w:rFonts w:ascii="Arial" w:eastAsia="Times New Roman" w:hAnsi="Arial" w:cs="Arial"/>
                <w:sz w:val="20"/>
                <w:szCs w:val="20"/>
              </w:rPr>
              <w:t>Seront retenus en priorité les enseignants exerçant dans les PEJS ou dans les dispositifs requérant l'usage de LSF.</w:t>
            </w:r>
          </w:p>
          <w:p w14:paraId="42BC254A" w14:textId="77777777" w:rsidR="004864F7" w:rsidRPr="00EB745E" w:rsidRDefault="004864F7" w:rsidP="004864F7">
            <w:pPr>
              <w:contextualSpacing/>
              <w:rPr>
                <w:rFonts w:ascii="Arial" w:hAnsi="Arial" w:cs="Arial"/>
                <w:sz w:val="20"/>
                <w:szCs w:val="20"/>
              </w:rPr>
            </w:pPr>
          </w:p>
        </w:tc>
        <w:tc>
          <w:tcPr>
            <w:tcW w:w="3402" w:type="dxa"/>
            <w:gridSpan w:val="3"/>
            <w:vAlign w:val="center"/>
          </w:tcPr>
          <w:p w14:paraId="46EF4FBD" w14:textId="77777777" w:rsidR="004864F7" w:rsidRPr="00EB745E" w:rsidRDefault="004864F7" w:rsidP="00DB0381">
            <w:pPr>
              <w:ind w:right="-33"/>
              <w:contextualSpacing/>
              <w:jc w:val="center"/>
              <w:rPr>
                <w:rFonts w:ascii="Arial" w:hAnsi="Arial" w:cs="Arial"/>
                <w:sz w:val="20"/>
                <w:szCs w:val="20"/>
              </w:rPr>
            </w:pPr>
            <w:r w:rsidRPr="00EB745E">
              <w:rPr>
                <w:rFonts w:ascii="Arial" w:hAnsi="Arial" w:cs="Arial"/>
                <w:sz w:val="20"/>
                <w:szCs w:val="20"/>
              </w:rPr>
              <w:t>INSHEA</w:t>
            </w:r>
          </w:p>
        </w:tc>
        <w:tc>
          <w:tcPr>
            <w:tcW w:w="2977" w:type="dxa"/>
            <w:gridSpan w:val="2"/>
            <w:vAlign w:val="center"/>
          </w:tcPr>
          <w:p w14:paraId="65D2E6EA" w14:textId="77777777" w:rsidR="004864F7" w:rsidRPr="00EB745E" w:rsidRDefault="004864F7" w:rsidP="00DB0381">
            <w:pPr>
              <w:ind w:right="-33"/>
              <w:contextualSpacing/>
              <w:jc w:val="center"/>
              <w:rPr>
                <w:rFonts w:ascii="Arial" w:hAnsi="Arial" w:cs="Arial"/>
                <w:sz w:val="20"/>
                <w:szCs w:val="20"/>
              </w:rPr>
            </w:pPr>
            <w:r w:rsidRPr="00EB745E">
              <w:rPr>
                <w:rFonts w:ascii="Arial" w:hAnsi="Arial" w:cs="Arial"/>
                <w:sz w:val="20"/>
                <w:szCs w:val="20"/>
              </w:rPr>
              <w:t>INSHEA</w:t>
            </w:r>
          </w:p>
        </w:tc>
      </w:tr>
      <w:tr w:rsidR="004864F7" w:rsidRPr="00EB745E" w14:paraId="0042D344" w14:textId="77777777" w:rsidTr="002D64F7">
        <w:tc>
          <w:tcPr>
            <w:tcW w:w="10632" w:type="dxa"/>
            <w:gridSpan w:val="6"/>
          </w:tcPr>
          <w:p w14:paraId="5D227B8C" w14:textId="77777777" w:rsidR="004864F7" w:rsidRPr="00EB745E" w:rsidRDefault="004864F7" w:rsidP="004864F7">
            <w:pPr>
              <w:contextualSpacing/>
              <w:rPr>
                <w:rFonts w:ascii="Arial" w:hAnsi="Arial" w:cs="Arial"/>
                <w:sz w:val="20"/>
                <w:szCs w:val="20"/>
              </w:rPr>
            </w:pPr>
            <w:r w:rsidRPr="00EB745E">
              <w:rPr>
                <w:rFonts w:ascii="Arial" w:hAnsi="Arial" w:cs="Arial"/>
                <w:sz w:val="20"/>
                <w:szCs w:val="20"/>
              </w:rPr>
              <w:t xml:space="preserve">Objectifs : </w:t>
            </w:r>
          </w:p>
          <w:p w14:paraId="0EEA9D2D" w14:textId="77777777" w:rsidR="004864F7" w:rsidRPr="00EB745E" w:rsidRDefault="004864F7" w:rsidP="004864F7">
            <w:pPr>
              <w:contextualSpacing/>
              <w:rPr>
                <w:rFonts w:ascii="Arial" w:hAnsi="Arial" w:cs="Arial"/>
                <w:sz w:val="20"/>
                <w:szCs w:val="20"/>
              </w:rPr>
            </w:pPr>
          </w:p>
          <w:p w14:paraId="599C8FBA" w14:textId="0DD969EA" w:rsidR="004864F7" w:rsidRPr="00EB745E" w:rsidRDefault="004864F7" w:rsidP="00613A83">
            <w:pPr>
              <w:pStyle w:val="Paragraphedeliste"/>
              <w:numPr>
                <w:ilvl w:val="0"/>
                <w:numId w:val="34"/>
              </w:numPr>
              <w:rPr>
                <w:rFonts w:ascii="Arial" w:hAnsi="Arial" w:cs="Arial"/>
                <w:sz w:val="20"/>
                <w:szCs w:val="20"/>
              </w:rPr>
            </w:pPr>
            <w:r w:rsidRPr="00EB745E">
              <w:rPr>
                <w:rFonts w:ascii="Arial" w:hAnsi="Arial" w:cs="Arial"/>
                <w:sz w:val="20"/>
                <w:szCs w:val="20"/>
              </w:rPr>
              <w:t>Acquérir le niveau A1 du cadre européen de référence pour les langues (CECRL) :</w:t>
            </w:r>
          </w:p>
          <w:p w14:paraId="29892B0A" w14:textId="4DFDF2CD" w:rsidR="004864F7" w:rsidRPr="00EB745E" w:rsidRDefault="004864F7" w:rsidP="00613A83">
            <w:pPr>
              <w:pStyle w:val="Paragraphedeliste"/>
              <w:numPr>
                <w:ilvl w:val="0"/>
                <w:numId w:val="34"/>
              </w:numPr>
              <w:rPr>
                <w:rFonts w:ascii="Arial" w:hAnsi="Arial" w:cs="Arial"/>
                <w:sz w:val="20"/>
                <w:szCs w:val="20"/>
              </w:rPr>
            </w:pPr>
            <w:r w:rsidRPr="00EB745E">
              <w:rPr>
                <w:rFonts w:ascii="Arial" w:hAnsi="Arial" w:cs="Arial"/>
                <w:sz w:val="20"/>
                <w:szCs w:val="20"/>
              </w:rPr>
              <w:t xml:space="preserve">Peut comprendre et utiliser des expressions familières et quotidiennes ainsi que des énoncés très simples qui visent à satisfaire des besoins concrets. </w:t>
            </w:r>
          </w:p>
          <w:p w14:paraId="0E44E24C" w14:textId="382C6ED2" w:rsidR="004864F7" w:rsidRPr="00EB745E" w:rsidRDefault="004864F7" w:rsidP="00613A83">
            <w:pPr>
              <w:pStyle w:val="Paragraphedeliste"/>
              <w:numPr>
                <w:ilvl w:val="0"/>
                <w:numId w:val="34"/>
              </w:numPr>
              <w:rPr>
                <w:rFonts w:ascii="Arial" w:hAnsi="Arial" w:cs="Arial"/>
                <w:sz w:val="20"/>
                <w:szCs w:val="20"/>
              </w:rPr>
            </w:pPr>
            <w:r w:rsidRPr="00EB745E">
              <w:rPr>
                <w:rFonts w:ascii="Arial" w:hAnsi="Arial" w:cs="Arial"/>
                <w:sz w:val="20"/>
                <w:szCs w:val="20"/>
              </w:rPr>
              <w:t xml:space="preserve">Peut se présenter ou présenter quelqu’un, y compris en utilisant l’alphabet manuel et poser à une personne des questions la concernant (lieu d’habitation, relations, ce qui lui appartient…) et peut répondre au même type de questions. </w:t>
            </w:r>
          </w:p>
          <w:p w14:paraId="03AA31EA" w14:textId="18C57F5E" w:rsidR="004864F7" w:rsidRPr="00EB745E" w:rsidRDefault="004864F7" w:rsidP="00613A83">
            <w:pPr>
              <w:pStyle w:val="Paragraphedeliste"/>
              <w:numPr>
                <w:ilvl w:val="0"/>
                <w:numId w:val="34"/>
              </w:numPr>
              <w:rPr>
                <w:rFonts w:ascii="Arial" w:hAnsi="Arial" w:cs="Arial"/>
                <w:sz w:val="20"/>
                <w:szCs w:val="20"/>
              </w:rPr>
            </w:pPr>
            <w:r w:rsidRPr="00EB745E">
              <w:rPr>
                <w:rFonts w:ascii="Arial" w:hAnsi="Arial" w:cs="Arial"/>
                <w:sz w:val="20"/>
                <w:szCs w:val="20"/>
              </w:rPr>
              <w:t>Peut communiquer de façon simple si l’interlocuteur signe lentement et distinctement et se montre coo</w:t>
            </w:r>
            <w:r w:rsidR="00EB745E" w:rsidRPr="00EB745E">
              <w:rPr>
                <w:rFonts w:ascii="Arial" w:hAnsi="Arial" w:cs="Arial"/>
                <w:sz w:val="20"/>
                <w:szCs w:val="20"/>
              </w:rPr>
              <w:t>pératif. </w:t>
            </w:r>
          </w:p>
          <w:p w14:paraId="3349893E" w14:textId="77777777" w:rsidR="004864F7" w:rsidRPr="00EB745E" w:rsidRDefault="004864F7" w:rsidP="004864F7">
            <w:pPr>
              <w:rPr>
                <w:rFonts w:ascii="Arial" w:hAnsi="Arial" w:cs="Arial"/>
                <w:sz w:val="20"/>
                <w:szCs w:val="20"/>
              </w:rPr>
            </w:pPr>
          </w:p>
          <w:p w14:paraId="2722E1F2" w14:textId="77777777" w:rsidR="004864F7" w:rsidRPr="00EB745E" w:rsidRDefault="004864F7" w:rsidP="004864F7">
            <w:pPr>
              <w:rPr>
                <w:rFonts w:ascii="Arial" w:hAnsi="Arial" w:cs="Arial"/>
                <w:sz w:val="20"/>
                <w:szCs w:val="20"/>
              </w:rPr>
            </w:pPr>
          </w:p>
        </w:tc>
      </w:tr>
      <w:tr w:rsidR="004864F7" w:rsidRPr="00EB745E" w14:paraId="21A6037B" w14:textId="77777777" w:rsidTr="002D64F7">
        <w:tc>
          <w:tcPr>
            <w:tcW w:w="5602" w:type="dxa"/>
            <w:gridSpan w:val="2"/>
            <w:vAlign w:val="center"/>
          </w:tcPr>
          <w:p w14:paraId="1EAF7CB8" w14:textId="77777777" w:rsidR="004864F7" w:rsidRPr="00EB745E" w:rsidRDefault="004864F7" w:rsidP="004864F7">
            <w:pPr>
              <w:contextualSpacing/>
              <w:jc w:val="center"/>
              <w:rPr>
                <w:rFonts w:ascii="Arial" w:hAnsi="Arial" w:cs="Arial"/>
                <w:b/>
                <w:sz w:val="20"/>
                <w:szCs w:val="20"/>
              </w:rPr>
            </w:pPr>
            <w:r w:rsidRPr="00EB745E">
              <w:rPr>
                <w:rFonts w:ascii="Arial" w:hAnsi="Arial" w:cs="Arial"/>
                <w:b/>
                <w:sz w:val="20"/>
                <w:szCs w:val="20"/>
              </w:rPr>
              <w:t>Contenus de formation </w:t>
            </w:r>
          </w:p>
        </w:tc>
        <w:tc>
          <w:tcPr>
            <w:tcW w:w="5030" w:type="dxa"/>
            <w:gridSpan w:val="4"/>
            <w:vAlign w:val="center"/>
          </w:tcPr>
          <w:p w14:paraId="4D506E58" w14:textId="77777777" w:rsidR="004864F7" w:rsidRPr="00EB745E" w:rsidRDefault="004864F7" w:rsidP="004864F7">
            <w:pPr>
              <w:ind w:right="-33"/>
              <w:contextualSpacing/>
              <w:jc w:val="center"/>
              <w:rPr>
                <w:rFonts w:ascii="Arial" w:hAnsi="Arial" w:cs="Arial"/>
                <w:b/>
                <w:sz w:val="20"/>
                <w:szCs w:val="20"/>
              </w:rPr>
            </w:pPr>
            <w:r w:rsidRPr="00EB745E">
              <w:rPr>
                <w:rFonts w:ascii="Arial" w:hAnsi="Arial" w:cs="Arial"/>
                <w:b/>
                <w:sz w:val="20"/>
                <w:szCs w:val="20"/>
              </w:rPr>
              <w:t xml:space="preserve">Intervenants </w:t>
            </w:r>
          </w:p>
        </w:tc>
      </w:tr>
      <w:tr w:rsidR="004864F7" w:rsidRPr="00EB745E" w14:paraId="208799EF" w14:textId="77777777" w:rsidTr="002D64F7">
        <w:tc>
          <w:tcPr>
            <w:tcW w:w="5602" w:type="dxa"/>
            <w:gridSpan w:val="2"/>
          </w:tcPr>
          <w:p w14:paraId="78E05388" w14:textId="77777777" w:rsidR="004864F7" w:rsidRPr="00EB745E" w:rsidRDefault="004864F7" w:rsidP="004864F7">
            <w:pPr>
              <w:ind w:right="-33"/>
              <w:contextualSpacing/>
              <w:jc w:val="both"/>
              <w:rPr>
                <w:rFonts w:ascii="Arial" w:hAnsi="Arial" w:cs="Arial"/>
                <w:sz w:val="20"/>
                <w:szCs w:val="20"/>
              </w:rPr>
            </w:pPr>
            <w:r w:rsidRPr="00EB745E">
              <w:rPr>
                <w:rFonts w:ascii="Arial" w:hAnsi="Arial" w:cs="Arial"/>
                <w:sz w:val="20"/>
                <w:szCs w:val="20"/>
              </w:rPr>
              <w:t>Une demi-journée par semaine en distanciel synchrone ou asynchrone</w:t>
            </w:r>
          </w:p>
          <w:p w14:paraId="50F17E0B" w14:textId="77777777" w:rsidR="004864F7" w:rsidRPr="00EB745E" w:rsidRDefault="004864F7" w:rsidP="004864F7">
            <w:pPr>
              <w:ind w:right="-33"/>
              <w:contextualSpacing/>
              <w:jc w:val="both"/>
              <w:rPr>
                <w:rFonts w:ascii="Arial" w:hAnsi="Arial" w:cs="Arial"/>
                <w:sz w:val="20"/>
                <w:szCs w:val="20"/>
              </w:rPr>
            </w:pPr>
          </w:p>
          <w:p w14:paraId="5B7D4CBA" w14:textId="1870AF0E" w:rsidR="004864F7" w:rsidRPr="00EB745E" w:rsidRDefault="004864F7" w:rsidP="00613A83">
            <w:pPr>
              <w:pStyle w:val="Paragraphedeliste"/>
              <w:numPr>
                <w:ilvl w:val="0"/>
                <w:numId w:val="34"/>
              </w:numPr>
              <w:ind w:right="-33"/>
              <w:jc w:val="both"/>
              <w:rPr>
                <w:rFonts w:ascii="Arial" w:hAnsi="Arial" w:cs="Arial"/>
                <w:sz w:val="20"/>
                <w:szCs w:val="20"/>
              </w:rPr>
            </w:pPr>
            <w:r w:rsidRPr="00EB745E">
              <w:rPr>
                <w:rFonts w:ascii="Arial" w:hAnsi="Arial" w:cs="Arial"/>
                <w:sz w:val="20"/>
                <w:szCs w:val="20"/>
              </w:rPr>
              <w:t>Pratique de la LSF : compréhension, expression, interaction en face à face direct ou à distance et en Langue des signes –vidéo (LS-Vidéo)</w:t>
            </w:r>
          </w:p>
          <w:p w14:paraId="70F56883" w14:textId="5ADE6A54" w:rsidR="004864F7" w:rsidRPr="00EB745E" w:rsidRDefault="004864F7" w:rsidP="00613A83">
            <w:pPr>
              <w:pStyle w:val="Paragraphedeliste"/>
              <w:numPr>
                <w:ilvl w:val="0"/>
                <w:numId w:val="34"/>
              </w:numPr>
              <w:ind w:right="-33"/>
              <w:jc w:val="both"/>
              <w:rPr>
                <w:rFonts w:ascii="Arial" w:hAnsi="Arial" w:cs="Arial"/>
                <w:sz w:val="20"/>
                <w:szCs w:val="20"/>
              </w:rPr>
            </w:pPr>
            <w:r w:rsidRPr="00EB745E">
              <w:rPr>
                <w:rFonts w:ascii="Arial" w:hAnsi="Arial" w:cs="Arial"/>
                <w:sz w:val="20"/>
                <w:szCs w:val="20"/>
              </w:rPr>
              <w:t>Découverte de la culture sourde</w:t>
            </w:r>
          </w:p>
          <w:p w14:paraId="11B76DD7" w14:textId="7E1B607D" w:rsidR="004864F7" w:rsidRPr="00EB745E" w:rsidRDefault="004864F7" w:rsidP="00613A83">
            <w:pPr>
              <w:pStyle w:val="Paragraphedeliste"/>
              <w:numPr>
                <w:ilvl w:val="0"/>
                <w:numId w:val="34"/>
              </w:numPr>
              <w:ind w:right="-33"/>
              <w:jc w:val="both"/>
              <w:rPr>
                <w:rFonts w:ascii="Arial" w:hAnsi="Arial" w:cs="Arial"/>
                <w:sz w:val="20"/>
                <w:szCs w:val="20"/>
              </w:rPr>
            </w:pPr>
            <w:r w:rsidRPr="00EB745E">
              <w:rPr>
                <w:rFonts w:ascii="Arial" w:hAnsi="Arial" w:cs="Arial"/>
                <w:sz w:val="20"/>
                <w:szCs w:val="20"/>
              </w:rPr>
              <w:t>Approche contrastive LSF/français à partir de supports authentiques</w:t>
            </w:r>
          </w:p>
          <w:p w14:paraId="44FD9B82" w14:textId="1CC61E17" w:rsidR="004864F7" w:rsidRPr="00EB745E" w:rsidRDefault="004864F7" w:rsidP="00613A83">
            <w:pPr>
              <w:pStyle w:val="Paragraphedeliste"/>
              <w:numPr>
                <w:ilvl w:val="0"/>
                <w:numId w:val="34"/>
              </w:numPr>
              <w:ind w:right="-33"/>
              <w:jc w:val="both"/>
              <w:rPr>
                <w:rFonts w:ascii="Arial" w:hAnsi="Arial" w:cs="Arial"/>
                <w:sz w:val="20"/>
                <w:szCs w:val="20"/>
              </w:rPr>
            </w:pPr>
            <w:r w:rsidRPr="00EB745E">
              <w:rPr>
                <w:rFonts w:ascii="Arial" w:hAnsi="Arial" w:cs="Arial"/>
                <w:sz w:val="20"/>
                <w:szCs w:val="20"/>
              </w:rPr>
              <w:t>Analyse réflexive et éléments de linguistique de la LSF</w:t>
            </w:r>
          </w:p>
          <w:p w14:paraId="5043B23A" w14:textId="77777777" w:rsidR="004864F7" w:rsidRPr="00EB745E" w:rsidRDefault="004864F7" w:rsidP="004864F7">
            <w:pPr>
              <w:ind w:right="-33"/>
              <w:contextualSpacing/>
              <w:jc w:val="both"/>
              <w:rPr>
                <w:rFonts w:ascii="Arial" w:hAnsi="Arial" w:cs="Arial"/>
                <w:sz w:val="20"/>
                <w:szCs w:val="20"/>
              </w:rPr>
            </w:pPr>
          </w:p>
          <w:p w14:paraId="50193968" w14:textId="77777777" w:rsidR="004864F7" w:rsidRPr="00EB745E" w:rsidRDefault="004864F7" w:rsidP="004864F7">
            <w:pPr>
              <w:ind w:right="-33"/>
              <w:contextualSpacing/>
              <w:jc w:val="both"/>
              <w:rPr>
                <w:rFonts w:ascii="Arial" w:hAnsi="Arial" w:cs="Arial"/>
                <w:sz w:val="20"/>
                <w:szCs w:val="20"/>
              </w:rPr>
            </w:pPr>
          </w:p>
          <w:p w14:paraId="72BC188E" w14:textId="77777777" w:rsidR="004864F7" w:rsidRPr="00EB745E" w:rsidRDefault="004864F7" w:rsidP="004864F7">
            <w:pPr>
              <w:ind w:right="-33"/>
              <w:contextualSpacing/>
              <w:jc w:val="both"/>
              <w:rPr>
                <w:rFonts w:ascii="Arial" w:hAnsi="Arial" w:cs="Arial"/>
                <w:sz w:val="20"/>
                <w:szCs w:val="20"/>
              </w:rPr>
            </w:pPr>
            <w:r w:rsidRPr="00EB745E">
              <w:rPr>
                <w:rFonts w:ascii="Arial" w:hAnsi="Arial" w:cs="Arial"/>
                <w:sz w:val="20"/>
                <w:szCs w:val="20"/>
              </w:rPr>
              <w:t>(Les contenus privilégiés sont en rapport avec le milieu éducatif et scolaire)</w:t>
            </w:r>
          </w:p>
          <w:p w14:paraId="3506EE42" w14:textId="77777777" w:rsidR="004864F7" w:rsidRPr="00EB745E" w:rsidRDefault="004864F7" w:rsidP="004864F7">
            <w:pPr>
              <w:ind w:right="-33"/>
              <w:contextualSpacing/>
              <w:jc w:val="both"/>
              <w:rPr>
                <w:rFonts w:ascii="Arial" w:hAnsi="Arial" w:cs="Arial"/>
                <w:sz w:val="20"/>
                <w:szCs w:val="20"/>
              </w:rPr>
            </w:pPr>
          </w:p>
        </w:tc>
        <w:tc>
          <w:tcPr>
            <w:tcW w:w="5030" w:type="dxa"/>
            <w:gridSpan w:val="4"/>
          </w:tcPr>
          <w:p w14:paraId="65EF1864" w14:textId="77777777" w:rsidR="004864F7" w:rsidRPr="00EB745E" w:rsidRDefault="004864F7" w:rsidP="004864F7">
            <w:pPr>
              <w:contextualSpacing/>
              <w:rPr>
                <w:rFonts w:ascii="Arial" w:hAnsi="Arial" w:cs="Arial"/>
                <w:sz w:val="20"/>
                <w:szCs w:val="20"/>
              </w:rPr>
            </w:pPr>
            <w:r w:rsidRPr="00EB745E">
              <w:rPr>
                <w:rFonts w:ascii="Arial" w:hAnsi="Arial" w:cs="Arial"/>
                <w:sz w:val="20"/>
                <w:szCs w:val="20"/>
              </w:rPr>
              <w:t>Formateurs de l’INSHEA</w:t>
            </w:r>
          </w:p>
        </w:tc>
      </w:tr>
    </w:tbl>
    <w:p w14:paraId="0D2924FE" w14:textId="77777777" w:rsidR="004864F7" w:rsidRPr="00EB745E" w:rsidRDefault="004864F7" w:rsidP="004864F7">
      <w:pPr>
        <w:contextualSpacing/>
        <w:rPr>
          <w:rFonts w:ascii="Arial" w:hAnsi="Arial" w:cs="Arial"/>
          <w:sz w:val="20"/>
          <w:szCs w:val="20"/>
          <w:lang w:eastAsia="en-US"/>
        </w:rPr>
      </w:pPr>
    </w:p>
    <w:p w14:paraId="7E7CDC77" w14:textId="77777777" w:rsidR="004864F7" w:rsidRPr="00EB745E" w:rsidRDefault="004864F7" w:rsidP="004864F7">
      <w:pPr>
        <w:contextualSpacing/>
        <w:rPr>
          <w:rFonts w:ascii="Arial" w:hAnsi="Arial" w:cs="Arial"/>
          <w:sz w:val="20"/>
          <w:szCs w:val="20"/>
          <w:lang w:eastAsia="en-US"/>
        </w:rPr>
      </w:pPr>
    </w:p>
    <w:p w14:paraId="094769C7" w14:textId="7BB9100F" w:rsidR="00CF0B9A" w:rsidRPr="00EB745E" w:rsidRDefault="00CF0B9A" w:rsidP="00A63714">
      <w:pPr>
        <w:tabs>
          <w:tab w:val="left" w:pos="2316"/>
        </w:tabs>
        <w:rPr>
          <w:rFonts w:ascii="Arial" w:eastAsia="Arial" w:hAnsi="Arial" w:cs="Arial"/>
          <w:sz w:val="20"/>
          <w:szCs w:val="20"/>
        </w:rPr>
      </w:pPr>
    </w:p>
    <w:p w14:paraId="05AA1CEB" w14:textId="1881590E" w:rsidR="004864F7" w:rsidRPr="007A10BE" w:rsidRDefault="004864F7" w:rsidP="00A63714">
      <w:pPr>
        <w:tabs>
          <w:tab w:val="left" w:pos="2316"/>
        </w:tabs>
        <w:rPr>
          <w:rFonts w:ascii="Arial" w:eastAsia="Arial" w:hAnsi="Arial" w:cs="Arial"/>
          <w:sz w:val="20"/>
          <w:szCs w:val="20"/>
        </w:rPr>
      </w:pPr>
    </w:p>
    <w:p w14:paraId="35421AE5" w14:textId="70906483" w:rsidR="004864F7" w:rsidRPr="007A10BE" w:rsidRDefault="004864F7" w:rsidP="00A63714">
      <w:pPr>
        <w:tabs>
          <w:tab w:val="left" w:pos="2316"/>
        </w:tabs>
        <w:rPr>
          <w:rFonts w:ascii="Arial" w:eastAsia="Arial" w:hAnsi="Arial" w:cs="Arial"/>
          <w:sz w:val="20"/>
          <w:szCs w:val="20"/>
        </w:rPr>
      </w:pPr>
    </w:p>
    <w:p w14:paraId="6E6CEB73" w14:textId="3A83AC6C" w:rsidR="004864F7" w:rsidRPr="007A10BE" w:rsidRDefault="004864F7" w:rsidP="00A63714">
      <w:pPr>
        <w:tabs>
          <w:tab w:val="left" w:pos="2316"/>
        </w:tabs>
        <w:rPr>
          <w:rFonts w:ascii="Arial" w:eastAsia="Arial" w:hAnsi="Arial" w:cs="Arial"/>
          <w:sz w:val="20"/>
          <w:szCs w:val="20"/>
        </w:rPr>
      </w:pPr>
    </w:p>
    <w:p w14:paraId="687A7E07" w14:textId="40E64A35" w:rsidR="004864F7" w:rsidRPr="007A10BE" w:rsidRDefault="004864F7" w:rsidP="00A63714">
      <w:pPr>
        <w:tabs>
          <w:tab w:val="left" w:pos="2316"/>
        </w:tabs>
        <w:rPr>
          <w:rFonts w:ascii="Arial" w:eastAsia="Arial" w:hAnsi="Arial" w:cs="Arial"/>
          <w:sz w:val="20"/>
          <w:szCs w:val="20"/>
        </w:rPr>
      </w:pPr>
    </w:p>
    <w:p w14:paraId="5DB99C3C" w14:textId="6BDECBAF" w:rsidR="004864F7" w:rsidRPr="007A10BE" w:rsidRDefault="004864F7" w:rsidP="00A63714">
      <w:pPr>
        <w:tabs>
          <w:tab w:val="left" w:pos="2316"/>
        </w:tabs>
        <w:rPr>
          <w:rFonts w:ascii="Arial" w:eastAsia="Arial" w:hAnsi="Arial" w:cs="Arial"/>
          <w:sz w:val="20"/>
          <w:szCs w:val="20"/>
        </w:rPr>
      </w:pPr>
    </w:p>
    <w:p w14:paraId="75AED91B" w14:textId="0C99E912" w:rsidR="004864F7" w:rsidRDefault="004864F7" w:rsidP="004864F7">
      <w:pPr>
        <w:ind w:right="-33"/>
        <w:contextualSpacing/>
        <w:jc w:val="both"/>
        <w:rPr>
          <w:rFonts w:ascii="Arial" w:hAnsi="Arial" w:cs="Arial"/>
          <w:b/>
          <w:color w:val="FF0000"/>
          <w:sz w:val="20"/>
          <w:szCs w:val="20"/>
          <w:lang w:eastAsia="en-US"/>
        </w:rPr>
      </w:pPr>
    </w:p>
    <w:p w14:paraId="078F0CF7" w14:textId="76AAFB4C" w:rsidR="00EB745E" w:rsidRDefault="00EB745E" w:rsidP="004864F7">
      <w:pPr>
        <w:ind w:right="-33"/>
        <w:contextualSpacing/>
        <w:jc w:val="both"/>
        <w:rPr>
          <w:rFonts w:ascii="Arial" w:hAnsi="Arial" w:cs="Arial"/>
          <w:b/>
          <w:color w:val="FF0000"/>
          <w:sz w:val="20"/>
          <w:szCs w:val="20"/>
          <w:lang w:eastAsia="en-US"/>
        </w:rPr>
      </w:pPr>
    </w:p>
    <w:p w14:paraId="18777D4F" w14:textId="6B4E3D09" w:rsidR="00EB745E" w:rsidRDefault="00EB745E" w:rsidP="004864F7">
      <w:pPr>
        <w:ind w:right="-33"/>
        <w:contextualSpacing/>
        <w:jc w:val="both"/>
        <w:rPr>
          <w:rFonts w:ascii="Arial" w:hAnsi="Arial" w:cs="Arial"/>
          <w:b/>
          <w:color w:val="FF0000"/>
          <w:sz w:val="20"/>
          <w:szCs w:val="20"/>
          <w:lang w:eastAsia="en-US"/>
        </w:rPr>
      </w:pPr>
    </w:p>
    <w:p w14:paraId="33888240" w14:textId="6E0A6AD0" w:rsidR="00EB745E" w:rsidRDefault="00EB745E" w:rsidP="004864F7">
      <w:pPr>
        <w:ind w:right="-33"/>
        <w:contextualSpacing/>
        <w:jc w:val="both"/>
        <w:rPr>
          <w:rFonts w:ascii="Arial" w:hAnsi="Arial" w:cs="Arial"/>
          <w:b/>
          <w:color w:val="FF0000"/>
          <w:sz w:val="20"/>
          <w:szCs w:val="20"/>
          <w:lang w:eastAsia="en-US"/>
        </w:rPr>
      </w:pPr>
    </w:p>
    <w:p w14:paraId="20B0981D" w14:textId="5E9EA7DC" w:rsidR="00EB745E" w:rsidRDefault="00EB745E" w:rsidP="004864F7">
      <w:pPr>
        <w:ind w:right="-33"/>
        <w:contextualSpacing/>
        <w:jc w:val="both"/>
        <w:rPr>
          <w:rFonts w:ascii="Arial" w:hAnsi="Arial" w:cs="Arial"/>
          <w:b/>
          <w:color w:val="FF0000"/>
          <w:sz w:val="20"/>
          <w:szCs w:val="20"/>
          <w:lang w:eastAsia="en-US"/>
        </w:rPr>
      </w:pPr>
    </w:p>
    <w:p w14:paraId="079A9E55" w14:textId="77777777" w:rsidR="00EB745E" w:rsidRPr="007A10BE" w:rsidRDefault="00EB745E" w:rsidP="004864F7">
      <w:pPr>
        <w:ind w:right="-33"/>
        <w:contextualSpacing/>
        <w:jc w:val="both"/>
        <w:rPr>
          <w:rFonts w:ascii="Arial" w:hAnsi="Arial" w:cs="Arial"/>
          <w:b/>
          <w:color w:val="FF0000"/>
          <w:sz w:val="20"/>
          <w:szCs w:val="20"/>
          <w:lang w:eastAsia="en-US"/>
        </w:rPr>
      </w:pPr>
    </w:p>
    <w:tbl>
      <w:tblPr>
        <w:tblStyle w:val="Grilledutableau55"/>
        <w:tblW w:w="10632" w:type="dxa"/>
        <w:tblInd w:w="-714" w:type="dxa"/>
        <w:tblLook w:val="04A0" w:firstRow="1" w:lastRow="0" w:firstColumn="1" w:lastColumn="0" w:noHBand="0" w:noVBand="1"/>
      </w:tblPr>
      <w:tblGrid>
        <w:gridCol w:w="4253"/>
        <w:gridCol w:w="1349"/>
        <w:gridCol w:w="636"/>
        <w:gridCol w:w="1417"/>
        <w:gridCol w:w="709"/>
        <w:gridCol w:w="2268"/>
      </w:tblGrid>
      <w:tr w:rsidR="004864F7" w:rsidRPr="007A10BE" w14:paraId="593C7C03" w14:textId="77777777" w:rsidTr="002D64F7">
        <w:tc>
          <w:tcPr>
            <w:tcW w:w="10632" w:type="dxa"/>
            <w:gridSpan w:val="6"/>
            <w:shd w:val="clear" w:color="auto" w:fill="E7E6E6" w:themeFill="background2"/>
            <w:vAlign w:val="center"/>
          </w:tcPr>
          <w:p w14:paraId="4FCBD1CD" w14:textId="4059656D" w:rsidR="004864F7" w:rsidRPr="007A10BE" w:rsidRDefault="00F61A3A" w:rsidP="00855B9F">
            <w:pPr>
              <w:tabs>
                <w:tab w:val="left" w:pos="2316"/>
              </w:tabs>
              <w:jc w:val="center"/>
              <w:rPr>
                <w:rFonts w:ascii="Arial" w:hAnsi="Arial" w:cs="Arial"/>
                <w:color w:val="4472C4" w:themeColor="accent5"/>
                <w:sz w:val="20"/>
                <w:szCs w:val="20"/>
              </w:rPr>
            </w:pPr>
            <w:r>
              <w:rPr>
                <w:rFonts w:ascii="Arial" w:hAnsi="Arial" w:cs="Arial"/>
                <w:b/>
                <w:color w:val="FF0000"/>
                <w:sz w:val="20"/>
                <w:szCs w:val="20"/>
              </w:rPr>
              <w:lastRenderedPageBreak/>
              <w:t>Identifiant : 22NDGS6055</w:t>
            </w:r>
            <w:r w:rsidR="003E50E3">
              <w:rPr>
                <w:rFonts w:ascii="Arial" w:hAnsi="Arial" w:cs="Arial"/>
                <w:b/>
                <w:color w:val="FF0000"/>
                <w:sz w:val="20"/>
                <w:szCs w:val="20"/>
              </w:rPr>
              <w:t xml:space="preserve"> </w:t>
            </w:r>
            <w:r w:rsidR="003E50E3" w:rsidRPr="003E50E3">
              <w:rPr>
                <w:rFonts w:ascii="Arial" w:hAnsi="Arial" w:cs="Arial"/>
                <w:b/>
                <w:color w:val="002060"/>
                <w:sz w:val="20"/>
                <w:szCs w:val="20"/>
              </w:rPr>
              <w:t>(acquisition des premières compétences)</w:t>
            </w:r>
          </w:p>
        </w:tc>
      </w:tr>
      <w:tr w:rsidR="004864F7" w:rsidRPr="00EB745E" w14:paraId="66683E48" w14:textId="77777777" w:rsidTr="002D64F7">
        <w:tc>
          <w:tcPr>
            <w:tcW w:w="4253" w:type="dxa"/>
          </w:tcPr>
          <w:p w14:paraId="006E776E" w14:textId="77777777" w:rsidR="004864F7" w:rsidRPr="00782D64" w:rsidRDefault="004864F7" w:rsidP="004864F7">
            <w:pPr>
              <w:ind w:right="-33"/>
              <w:contextualSpacing/>
              <w:jc w:val="center"/>
              <w:rPr>
                <w:rFonts w:ascii="Arial" w:hAnsi="Arial" w:cs="Arial"/>
                <w:b/>
                <w:sz w:val="20"/>
                <w:szCs w:val="20"/>
              </w:rPr>
            </w:pPr>
            <w:r w:rsidRPr="00782D64">
              <w:rPr>
                <w:rFonts w:ascii="Arial" w:hAnsi="Arial" w:cs="Arial"/>
                <w:b/>
                <w:sz w:val="20"/>
                <w:szCs w:val="20"/>
              </w:rPr>
              <w:t>Titre</w:t>
            </w:r>
          </w:p>
        </w:tc>
        <w:tc>
          <w:tcPr>
            <w:tcW w:w="1985" w:type="dxa"/>
            <w:gridSpan w:val="2"/>
          </w:tcPr>
          <w:p w14:paraId="28E85F80" w14:textId="77777777" w:rsidR="004864F7" w:rsidRPr="00782D64" w:rsidRDefault="004864F7" w:rsidP="004864F7">
            <w:pPr>
              <w:ind w:right="-33"/>
              <w:contextualSpacing/>
              <w:jc w:val="center"/>
              <w:rPr>
                <w:rFonts w:ascii="Arial" w:hAnsi="Arial" w:cs="Arial"/>
                <w:b/>
                <w:sz w:val="20"/>
                <w:szCs w:val="20"/>
              </w:rPr>
            </w:pPr>
            <w:r w:rsidRPr="00782D64">
              <w:rPr>
                <w:rFonts w:ascii="Arial" w:hAnsi="Arial" w:cs="Arial"/>
                <w:b/>
                <w:sz w:val="20"/>
                <w:szCs w:val="20"/>
              </w:rPr>
              <w:t>Durée</w:t>
            </w:r>
          </w:p>
        </w:tc>
        <w:tc>
          <w:tcPr>
            <w:tcW w:w="2126" w:type="dxa"/>
            <w:gridSpan w:val="2"/>
          </w:tcPr>
          <w:p w14:paraId="75A46F3D" w14:textId="77777777" w:rsidR="004864F7" w:rsidRPr="00782D64" w:rsidRDefault="004864F7" w:rsidP="004864F7">
            <w:pPr>
              <w:ind w:right="-33"/>
              <w:contextualSpacing/>
              <w:jc w:val="center"/>
              <w:rPr>
                <w:rFonts w:ascii="Arial" w:hAnsi="Arial" w:cs="Arial"/>
                <w:b/>
                <w:sz w:val="20"/>
                <w:szCs w:val="20"/>
              </w:rPr>
            </w:pPr>
            <w:r w:rsidRPr="00782D64">
              <w:rPr>
                <w:rFonts w:ascii="Arial" w:hAnsi="Arial" w:cs="Arial"/>
                <w:b/>
                <w:sz w:val="20"/>
                <w:szCs w:val="20"/>
              </w:rPr>
              <w:t>Dates</w:t>
            </w:r>
          </w:p>
          <w:p w14:paraId="404C7647" w14:textId="77777777" w:rsidR="004864F7" w:rsidRPr="00782D64" w:rsidRDefault="004864F7" w:rsidP="004864F7">
            <w:pPr>
              <w:ind w:right="-33"/>
              <w:contextualSpacing/>
              <w:jc w:val="center"/>
              <w:rPr>
                <w:rFonts w:ascii="Arial" w:hAnsi="Arial" w:cs="Arial"/>
                <w:b/>
                <w:sz w:val="20"/>
                <w:szCs w:val="20"/>
              </w:rPr>
            </w:pPr>
            <w:r w:rsidRPr="00782D64">
              <w:rPr>
                <w:rFonts w:ascii="Arial" w:hAnsi="Arial" w:cs="Arial"/>
                <w:b/>
                <w:sz w:val="20"/>
                <w:szCs w:val="20"/>
              </w:rPr>
              <w:t>Selon l’effectif</w:t>
            </w:r>
          </w:p>
        </w:tc>
        <w:tc>
          <w:tcPr>
            <w:tcW w:w="2268" w:type="dxa"/>
          </w:tcPr>
          <w:p w14:paraId="50624E72" w14:textId="77777777" w:rsidR="004864F7" w:rsidRPr="00782D64" w:rsidRDefault="004864F7" w:rsidP="004864F7">
            <w:pPr>
              <w:ind w:right="-33"/>
              <w:contextualSpacing/>
              <w:jc w:val="center"/>
              <w:rPr>
                <w:rFonts w:ascii="Arial" w:hAnsi="Arial" w:cs="Arial"/>
                <w:b/>
                <w:sz w:val="20"/>
                <w:szCs w:val="20"/>
              </w:rPr>
            </w:pPr>
            <w:r w:rsidRPr="00782D64">
              <w:rPr>
                <w:rFonts w:ascii="Arial" w:hAnsi="Arial" w:cs="Arial"/>
                <w:b/>
                <w:sz w:val="20"/>
                <w:szCs w:val="20"/>
              </w:rPr>
              <w:t>Nombre de participants prévus</w:t>
            </w:r>
          </w:p>
        </w:tc>
      </w:tr>
      <w:tr w:rsidR="004864F7" w:rsidRPr="00EB745E" w14:paraId="295DA1D4" w14:textId="77777777" w:rsidTr="002D64F7">
        <w:tc>
          <w:tcPr>
            <w:tcW w:w="4253" w:type="dxa"/>
            <w:vAlign w:val="center"/>
          </w:tcPr>
          <w:p w14:paraId="482A4C50" w14:textId="77777777" w:rsidR="004864F7" w:rsidRPr="00782D64" w:rsidRDefault="004864F7" w:rsidP="004864F7">
            <w:pPr>
              <w:ind w:right="-33"/>
              <w:contextualSpacing/>
              <w:jc w:val="center"/>
              <w:rPr>
                <w:rFonts w:ascii="Arial" w:hAnsi="Arial" w:cs="Arial"/>
                <w:b/>
                <w:color w:val="002060"/>
                <w:sz w:val="20"/>
                <w:szCs w:val="20"/>
              </w:rPr>
            </w:pPr>
            <w:r w:rsidRPr="00782D64">
              <w:rPr>
                <w:rFonts w:ascii="Arial" w:hAnsi="Arial" w:cs="Arial"/>
                <w:b/>
                <w:color w:val="002060"/>
                <w:sz w:val="20"/>
                <w:szCs w:val="20"/>
              </w:rPr>
              <w:t>LSF niveau A1 Province</w:t>
            </w:r>
          </w:p>
          <w:p w14:paraId="19BE7214" w14:textId="77777777" w:rsidR="004864F7" w:rsidRPr="00782D64" w:rsidRDefault="004864F7" w:rsidP="004864F7">
            <w:pPr>
              <w:ind w:right="-33"/>
              <w:contextualSpacing/>
              <w:jc w:val="center"/>
              <w:rPr>
                <w:rFonts w:ascii="Arial" w:hAnsi="Arial" w:cs="Arial"/>
                <w:b/>
                <w:color w:val="002060"/>
                <w:sz w:val="20"/>
                <w:szCs w:val="20"/>
              </w:rPr>
            </w:pPr>
          </w:p>
          <w:p w14:paraId="3A2B3B03" w14:textId="77777777" w:rsidR="004864F7" w:rsidRPr="00782D64" w:rsidRDefault="004864F7" w:rsidP="004864F7">
            <w:pPr>
              <w:ind w:right="-33"/>
              <w:contextualSpacing/>
              <w:jc w:val="center"/>
              <w:rPr>
                <w:rFonts w:ascii="Arial" w:hAnsi="Arial" w:cs="Arial"/>
                <w:sz w:val="20"/>
                <w:szCs w:val="20"/>
              </w:rPr>
            </w:pPr>
          </w:p>
        </w:tc>
        <w:tc>
          <w:tcPr>
            <w:tcW w:w="1985" w:type="dxa"/>
            <w:gridSpan w:val="2"/>
            <w:vAlign w:val="center"/>
          </w:tcPr>
          <w:p w14:paraId="2783C273" w14:textId="77777777" w:rsidR="004864F7" w:rsidRPr="00782D64" w:rsidRDefault="004864F7" w:rsidP="004864F7">
            <w:pPr>
              <w:ind w:right="-33"/>
              <w:contextualSpacing/>
              <w:jc w:val="center"/>
              <w:rPr>
                <w:rFonts w:ascii="Arial" w:hAnsi="Arial" w:cs="Arial"/>
                <w:sz w:val="20"/>
                <w:szCs w:val="20"/>
              </w:rPr>
            </w:pPr>
            <w:r w:rsidRPr="00782D64">
              <w:rPr>
                <w:rFonts w:ascii="Arial" w:hAnsi="Arial" w:cs="Arial"/>
                <w:sz w:val="20"/>
                <w:szCs w:val="20"/>
              </w:rPr>
              <w:t>12 h (4 X1 semaine)</w:t>
            </w:r>
          </w:p>
        </w:tc>
        <w:tc>
          <w:tcPr>
            <w:tcW w:w="2126" w:type="dxa"/>
            <w:gridSpan w:val="2"/>
            <w:vAlign w:val="center"/>
          </w:tcPr>
          <w:p w14:paraId="04C77FE3" w14:textId="77777777" w:rsidR="004864F7" w:rsidRPr="00782D64" w:rsidRDefault="004864F7" w:rsidP="004864F7">
            <w:pPr>
              <w:ind w:right="-33"/>
              <w:contextualSpacing/>
              <w:jc w:val="center"/>
              <w:rPr>
                <w:rFonts w:ascii="Arial" w:hAnsi="Arial" w:cs="Arial"/>
                <w:sz w:val="20"/>
                <w:szCs w:val="20"/>
              </w:rPr>
            </w:pPr>
            <w:r w:rsidRPr="00782D64">
              <w:rPr>
                <w:rFonts w:ascii="Arial" w:hAnsi="Arial" w:cs="Arial"/>
                <w:sz w:val="20"/>
                <w:szCs w:val="20"/>
              </w:rPr>
              <w:t>10/10-14/10/2022</w:t>
            </w:r>
          </w:p>
          <w:p w14:paraId="7481CD3A" w14:textId="77777777" w:rsidR="004864F7" w:rsidRPr="00782D64" w:rsidRDefault="004864F7" w:rsidP="004864F7">
            <w:pPr>
              <w:ind w:right="-33"/>
              <w:contextualSpacing/>
              <w:jc w:val="center"/>
              <w:rPr>
                <w:rFonts w:ascii="Arial" w:hAnsi="Arial" w:cs="Arial"/>
                <w:sz w:val="20"/>
                <w:szCs w:val="20"/>
              </w:rPr>
            </w:pPr>
            <w:r w:rsidRPr="00782D64">
              <w:rPr>
                <w:rFonts w:ascii="Arial" w:hAnsi="Arial" w:cs="Arial"/>
                <w:sz w:val="20"/>
                <w:szCs w:val="20"/>
              </w:rPr>
              <w:t>17/10-21/10/2022</w:t>
            </w:r>
          </w:p>
          <w:p w14:paraId="32AB18E4" w14:textId="77777777" w:rsidR="004864F7" w:rsidRPr="00782D64" w:rsidRDefault="004864F7" w:rsidP="004864F7">
            <w:pPr>
              <w:ind w:right="-33"/>
              <w:contextualSpacing/>
              <w:jc w:val="center"/>
              <w:rPr>
                <w:rFonts w:ascii="Arial" w:hAnsi="Arial" w:cs="Arial"/>
                <w:sz w:val="20"/>
                <w:szCs w:val="20"/>
              </w:rPr>
            </w:pPr>
            <w:r w:rsidRPr="00782D64">
              <w:rPr>
                <w:rFonts w:ascii="Arial" w:hAnsi="Arial" w:cs="Arial"/>
                <w:sz w:val="20"/>
                <w:szCs w:val="20"/>
              </w:rPr>
              <w:t>---</w:t>
            </w:r>
          </w:p>
          <w:p w14:paraId="68E6AF2E" w14:textId="77777777" w:rsidR="004864F7" w:rsidRPr="00782D64" w:rsidRDefault="004864F7" w:rsidP="004864F7">
            <w:pPr>
              <w:ind w:right="-33"/>
              <w:contextualSpacing/>
              <w:jc w:val="center"/>
              <w:rPr>
                <w:rFonts w:ascii="Arial" w:hAnsi="Arial" w:cs="Arial"/>
                <w:sz w:val="20"/>
                <w:szCs w:val="20"/>
              </w:rPr>
            </w:pPr>
            <w:r w:rsidRPr="00782D64">
              <w:rPr>
                <w:rFonts w:ascii="Arial" w:hAnsi="Arial" w:cs="Arial"/>
                <w:sz w:val="20"/>
                <w:szCs w:val="20"/>
              </w:rPr>
              <w:t>02/01-06/01/2023</w:t>
            </w:r>
          </w:p>
          <w:p w14:paraId="74DB5512" w14:textId="77777777" w:rsidR="004864F7" w:rsidRPr="00782D64" w:rsidRDefault="004864F7" w:rsidP="004864F7">
            <w:pPr>
              <w:ind w:right="-33"/>
              <w:contextualSpacing/>
              <w:jc w:val="center"/>
              <w:rPr>
                <w:rFonts w:ascii="Arial" w:hAnsi="Arial" w:cs="Arial"/>
                <w:sz w:val="20"/>
                <w:szCs w:val="20"/>
              </w:rPr>
            </w:pPr>
            <w:r w:rsidRPr="00782D64">
              <w:rPr>
                <w:rFonts w:ascii="Arial" w:hAnsi="Arial" w:cs="Arial"/>
                <w:sz w:val="20"/>
                <w:szCs w:val="20"/>
              </w:rPr>
              <w:t>09/01-13/01/2023</w:t>
            </w:r>
          </w:p>
          <w:p w14:paraId="1D5B79D2" w14:textId="77777777" w:rsidR="004864F7" w:rsidRPr="00782D64" w:rsidRDefault="004864F7" w:rsidP="004864F7">
            <w:pPr>
              <w:ind w:right="-33"/>
              <w:contextualSpacing/>
              <w:jc w:val="center"/>
              <w:rPr>
                <w:rFonts w:ascii="Arial" w:hAnsi="Arial" w:cs="Arial"/>
                <w:sz w:val="20"/>
                <w:szCs w:val="20"/>
              </w:rPr>
            </w:pPr>
            <w:r w:rsidRPr="00782D64">
              <w:rPr>
                <w:rFonts w:ascii="Arial" w:hAnsi="Arial" w:cs="Arial"/>
                <w:sz w:val="20"/>
                <w:szCs w:val="20"/>
              </w:rPr>
              <w:t>---</w:t>
            </w:r>
          </w:p>
          <w:p w14:paraId="646894C1" w14:textId="5D10DF45" w:rsidR="004864F7" w:rsidRPr="00782D64" w:rsidRDefault="00045509" w:rsidP="004864F7">
            <w:pPr>
              <w:ind w:right="-33"/>
              <w:contextualSpacing/>
              <w:jc w:val="center"/>
              <w:rPr>
                <w:rFonts w:ascii="Arial" w:hAnsi="Arial" w:cs="Arial"/>
                <w:sz w:val="20"/>
                <w:szCs w:val="20"/>
              </w:rPr>
            </w:pPr>
            <w:r w:rsidRPr="00782D64">
              <w:rPr>
                <w:rFonts w:ascii="Arial" w:hAnsi="Arial" w:cs="Arial"/>
                <w:sz w:val="20"/>
                <w:szCs w:val="20"/>
              </w:rPr>
              <w:t>Ou</w:t>
            </w:r>
          </w:p>
          <w:p w14:paraId="1B1F920C" w14:textId="77777777" w:rsidR="004864F7" w:rsidRPr="00782D64" w:rsidRDefault="004864F7" w:rsidP="004864F7">
            <w:pPr>
              <w:ind w:right="-33"/>
              <w:contextualSpacing/>
              <w:jc w:val="center"/>
              <w:rPr>
                <w:rFonts w:ascii="Arial" w:hAnsi="Arial" w:cs="Arial"/>
                <w:sz w:val="20"/>
                <w:szCs w:val="20"/>
              </w:rPr>
            </w:pPr>
            <w:r w:rsidRPr="00782D64">
              <w:rPr>
                <w:rFonts w:ascii="Arial" w:hAnsi="Arial" w:cs="Arial"/>
                <w:sz w:val="20"/>
                <w:szCs w:val="20"/>
              </w:rPr>
              <w:t>14/11-18/11/2022</w:t>
            </w:r>
          </w:p>
          <w:p w14:paraId="25329959" w14:textId="77777777" w:rsidR="004864F7" w:rsidRPr="00782D64" w:rsidRDefault="004864F7" w:rsidP="004864F7">
            <w:pPr>
              <w:ind w:right="-33"/>
              <w:contextualSpacing/>
              <w:jc w:val="center"/>
              <w:rPr>
                <w:rFonts w:ascii="Arial" w:hAnsi="Arial" w:cs="Arial"/>
                <w:sz w:val="20"/>
                <w:szCs w:val="20"/>
              </w:rPr>
            </w:pPr>
            <w:r w:rsidRPr="00782D64">
              <w:rPr>
                <w:rFonts w:ascii="Arial" w:hAnsi="Arial" w:cs="Arial"/>
                <w:sz w:val="20"/>
                <w:szCs w:val="20"/>
              </w:rPr>
              <w:t>21/11-25/11/2022</w:t>
            </w:r>
          </w:p>
          <w:p w14:paraId="2131ADA5" w14:textId="77777777" w:rsidR="004864F7" w:rsidRPr="00782D64" w:rsidRDefault="004864F7" w:rsidP="004864F7">
            <w:pPr>
              <w:ind w:right="-33"/>
              <w:contextualSpacing/>
              <w:jc w:val="center"/>
              <w:rPr>
                <w:rFonts w:ascii="Arial" w:hAnsi="Arial" w:cs="Arial"/>
                <w:sz w:val="20"/>
                <w:szCs w:val="20"/>
              </w:rPr>
            </w:pPr>
            <w:r w:rsidRPr="00782D64">
              <w:rPr>
                <w:rFonts w:ascii="Arial" w:hAnsi="Arial" w:cs="Arial"/>
                <w:sz w:val="20"/>
                <w:szCs w:val="20"/>
              </w:rPr>
              <w:t>---</w:t>
            </w:r>
          </w:p>
          <w:p w14:paraId="09DF6345" w14:textId="77777777" w:rsidR="004864F7" w:rsidRPr="00782D64" w:rsidRDefault="004864F7" w:rsidP="004864F7">
            <w:pPr>
              <w:ind w:right="-33"/>
              <w:contextualSpacing/>
              <w:jc w:val="center"/>
              <w:rPr>
                <w:rFonts w:ascii="Arial" w:hAnsi="Arial" w:cs="Arial"/>
                <w:sz w:val="20"/>
                <w:szCs w:val="20"/>
              </w:rPr>
            </w:pPr>
            <w:r w:rsidRPr="00782D64">
              <w:rPr>
                <w:rFonts w:ascii="Arial" w:hAnsi="Arial" w:cs="Arial"/>
                <w:sz w:val="20"/>
                <w:szCs w:val="20"/>
              </w:rPr>
              <w:t>16/01-20/01/2023</w:t>
            </w:r>
          </w:p>
          <w:p w14:paraId="59EFF6C0" w14:textId="77777777" w:rsidR="004864F7" w:rsidRPr="00782D64" w:rsidRDefault="004864F7" w:rsidP="004864F7">
            <w:pPr>
              <w:ind w:right="-33"/>
              <w:contextualSpacing/>
              <w:jc w:val="center"/>
              <w:rPr>
                <w:rFonts w:ascii="Arial" w:hAnsi="Arial" w:cs="Arial"/>
                <w:sz w:val="20"/>
                <w:szCs w:val="20"/>
              </w:rPr>
            </w:pPr>
            <w:r w:rsidRPr="00782D64">
              <w:rPr>
                <w:rFonts w:ascii="Arial" w:hAnsi="Arial" w:cs="Arial"/>
                <w:sz w:val="20"/>
                <w:szCs w:val="20"/>
              </w:rPr>
              <w:t>23/01-27/01/2023</w:t>
            </w:r>
          </w:p>
          <w:p w14:paraId="7A82D1C0" w14:textId="65ED36B2" w:rsidR="004864F7" w:rsidRPr="00782D64" w:rsidRDefault="004864F7" w:rsidP="00EB745E">
            <w:pPr>
              <w:ind w:right="-33"/>
              <w:contextualSpacing/>
              <w:jc w:val="center"/>
              <w:rPr>
                <w:rFonts w:ascii="Arial" w:hAnsi="Arial" w:cs="Arial"/>
                <w:sz w:val="20"/>
                <w:szCs w:val="20"/>
              </w:rPr>
            </w:pPr>
            <w:r w:rsidRPr="00782D64">
              <w:rPr>
                <w:rFonts w:ascii="Arial" w:hAnsi="Arial" w:cs="Arial"/>
                <w:sz w:val="20"/>
                <w:szCs w:val="20"/>
              </w:rPr>
              <w:t>---</w:t>
            </w:r>
          </w:p>
        </w:tc>
        <w:tc>
          <w:tcPr>
            <w:tcW w:w="2268" w:type="dxa"/>
            <w:vAlign w:val="center"/>
          </w:tcPr>
          <w:p w14:paraId="07B5BE1F" w14:textId="77777777" w:rsidR="004864F7" w:rsidRPr="00782D64" w:rsidRDefault="004864F7" w:rsidP="004864F7">
            <w:pPr>
              <w:ind w:right="-33"/>
              <w:contextualSpacing/>
              <w:jc w:val="center"/>
              <w:rPr>
                <w:rFonts w:ascii="Arial" w:hAnsi="Arial" w:cs="Arial"/>
                <w:sz w:val="20"/>
                <w:szCs w:val="20"/>
              </w:rPr>
            </w:pPr>
            <w:r w:rsidRPr="00782D64">
              <w:rPr>
                <w:rFonts w:ascii="Arial" w:hAnsi="Arial" w:cs="Arial"/>
                <w:sz w:val="20"/>
                <w:szCs w:val="20"/>
              </w:rPr>
              <w:t>24</w:t>
            </w:r>
          </w:p>
          <w:p w14:paraId="624B590B" w14:textId="77777777" w:rsidR="004864F7" w:rsidRPr="00782D64" w:rsidRDefault="004864F7" w:rsidP="004864F7">
            <w:pPr>
              <w:contextualSpacing/>
              <w:jc w:val="center"/>
              <w:rPr>
                <w:rFonts w:ascii="Arial" w:hAnsi="Arial" w:cs="Arial"/>
                <w:sz w:val="20"/>
                <w:szCs w:val="20"/>
              </w:rPr>
            </w:pPr>
            <w:r w:rsidRPr="00782D64">
              <w:rPr>
                <w:rFonts w:ascii="Arial" w:hAnsi="Arial" w:cs="Arial"/>
                <w:sz w:val="20"/>
                <w:szCs w:val="20"/>
              </w:rPr>
              <w:t>(2 groupes de 12 maximum)</w:t>
            </w:r>
          </w:p>
          <w:p w14:paraId="7FA3D428" w14:textId="77777777" w:rsidR="004864F7" w:rsidRPr="00782D64" w:rsidRDefault="004864F7" w:rsidP="004864F7">
            <w:pPr>
              <w:contextualSpacing/>
              <w:rPr>
                <w:rFonts w:ascii="Arial" w:hAnsi="Arial" w:cs="Arial"/>
                <w:sz w:val="20"/>
                <w:szCs w:val="20"/>
              </w:rPr>
            </w:pPr>
          </w:p>
          <w:p w14:paraId="4B0F0894" w14:textId="77777777" w:rsidR="004864F7" w:rsidRPr="00782D64" w:rsidRDefault="004864F7" w:rsidP="004864F7">
            <w:pPr>
              <w:contextualSpacing/>
              <w:jc w:val="center"/>
              <w:rPr>
                <w:rFonts w:ascii="Arial" w:hAnsi="Arial" w:cs="Arial"/>
                <w:sz w:val="20"/>
                <w:szCs w:val="20"/>
              </w:rPr>
            </w:pPr>
            <w:r w:rsidRPr="00782D64">
              <w:rPr>
                <w:rFonts w:ascii="Arial" w:hAnsi="Arial" w:cs="Arial"/>
                <w:sz w:val="20"/>
                <w:szCs w:val="20"/>
              </w:rPr>
              <w:t>L’INSHEA se réserve la possibilité de modifier le calendrier en fonction des effectifs</w:t>
            </w:r>
          </w:p>
          <w:p w14:paraId="1AC8EDF5" w14:textId="77777777" w:rsidR="004864F7" w:rsidRPr="00782D64" w:rsidRDefault="004864F7" w:rsidP="004864F7">
            <w:pPr>
              <w:ind w:right="-33"/>
              <w:contextualSpacing/>
              <w:jc w:val="center"/>
              <w:rPr>
                <w:rFonts w:ascii="Arial" w:hAnsi="Arial" w:cs="Arial"/>
                <w:sz w:val="20"/>
                <w:szCs w:val="20"/>
              </w:rPr>
            </w:pPr>
          </w:p>
        </w:tc>
      </w:tr>
      <w:tr w:rsidR="004864F7" w:rsidRPr="00EB745E" w14:paraId="36E7DB8F" w14:textId="77777777" w:rsidTr="002D64F7">
        <w:tc>
          <w:tcPr>
            <w:tcW w:w="4253" w:type="dxa"/>
          </w:tcPr>
          <w:p w14:paraId="081602FB" w14:textId="77777777" w:rsidR="004864F7" w:rsidRPr="00782D64" w:rsidRDefault="004864F7" w:rsidP="004864F7">
            <w:pPr>
              <w:ind w:right="-33"/>
              <w:contextualSpacing/>
              <w:jc w:val="center"/>
              <w:rPr>
                <w:rFonts w:ascii="Arial" w:hAnsi="Arial" w:cs="Arial"/>
                <w:b/>
                <w:sz w:val="20"/>
                <w:szCs w:val="20"/>
              </w:rPr>
            </w:pPr>
            <w:r w:rsidRPr="00782D64">
              <w:rPr>
                <w:rFonts w:ascii="Arial" w:hAnsi="Arial" w:cs="Arial"/>
                <w:b/>
                <w:sz w:val="20"/>
                <w:szCs w:val="20"/>
              </w:rPr>
              <w:t>Public concerné</w:t>
            </w:r>
          </w:p>
        </w:tc>
        <w:tc>
          <w:tcPr>
            <w:tcW w:w="3402" w:type="dxa"/>
            <w:gridSpan w:val="3"/>
          </w:tcPr>
          <w:p w14:paraId="4F7D1D2A" w14:textId="77777777" w:rsidR="004864F7" w:rsidRPr="00782D64" w:rsidRDefault="004864F7" w:rsidP="004864F7">
            <w:pPr>
              <w:ind w:right="-33"/>
              <w:contextualSpacing/>
              <w:jc w:val="center"/>
              <w:rPr>
                <w:rFonts w:ascii="Arial" w:hAnsi="Arial" w:cs="Arial"/>
                <w:b/>
                <w:sz w:val="20"/>
                <w:szCs w:val="20"/>
              </w:rPr>
            </w:pPr>
            <w:r w:rsidRPr="00782D64">
              <w:rPr>
                <w:rFonts w:ascii="Arial" w:hAnsi="Arial" w:cs="Arial"/>
                <w:b/>
                <w:sz w:val="20"/>
                <w:szCs w:val="20"/>
              </w:rPr>
              <w:t>Lieu de stage</w:t>
            </w:r>
          </w:p>
        </w:tc>
        <w:tc>
          <w:tcPr>
            <w:tcW w:w="2977" w:type="dxa"/>
            <w:gridSpan w:val="2"/>
          </w:tcPr>
          <w:p w14:paraId="0DD4C720" w14:textId="77777777" w:rsidR="004864F7" w:rsidRPr="00782D64" w:rsidRDefault="004864F7" w:rsidP="004864F7">
            <w:pPr>
              <w:ind w:right="-33"/>
              <w:contextualSpacing/>
              <w:jc w:val="center"/>
              <w:rPr>
                <w:rFonts w:ascii="Arial" w:hAnsi="Arial" w:cs="Arial"/>
                <w:b/>
                <w:sz w:val="20"/>
                <w:szCs w:val="20"/>
              </w:rPr>
            </w:pPr>
            <w:r w:rsidRPr="00782D64">
              <w:rPr>
                <w:rFonts w:ascii="Arial" w:hAnsi="Arial" w:cs="Arial"/>
                <w:b/>
                <w:sz w:val="20"/>
                <w:szCs w:val="20"/>
              </w:rPr>
              <w:t>Opérateur principal</w:t>
            </w:r>
          </w:p>
        </w:tc>
      </w:tr>
      <w:tr w:rsidR="004864F7" w:rsidRPr="00EB745E" w14:paraId="20A86941" w14:textId="77777777" w:rsidTr="00DB0381">
        <w:tc>
          <w:tcPr>
            <w:tcW w:w="4253" w:type="dxa"/>
          </w:tcPr>
          <w:p w14:paraId="77DEDAFB" w14:textId="77777777" w:rsidR="004864F7" w:rsidRPr="00782D64" w:rsidRDefault="004864F7" w:rsidP="004864F7">
            <w:pPr>
              <w:contextualSpacing/>
              <w:rPr>
                <w:rFonts w:ascii="Arial" w:eastAsia="Times New Roman" w:hAnsi="Arial" w:cs="Arial"/>
                <w:sz w:val="20"/>
                <w:szCs w:val="20"/>
              </w:rPr>
            </w:pPr>
            <w:r w:rsidRPr="00782D64">
              <w:rPr>
                <w:rFonts w:ascii="Arial" w:hAnsi="Arial" w:cs="Arial"/>
                <w:sz w:val="20"/>
                <w:szCs w:val="20"/>
              </w:rPr>
              <w:t>Enseignants spécialisés, enseignants non spécialisés 1</w:t>
            </w:r>
            <w:r w:rsidRPr="00782D64">
              <w:rPr>
                <w:rFonts w:ascii="Arial" w:hAnsi="Arial" w:cs="Arial"/>
                <w:sz w:val="20"/>
                <w:szCs w:val="20"/>
                <w:vertAlign w:val="superscript"/>
              </w:rPr>
              <w:t>er</w:t>
            </w:r>
            <w:r w:rsidRPr="00782D64">
              <w:rPr>
                <w:rFonts w:ascii="Arial" w:hAnsi="Arial" w:cs="Arial"/>
                <w:sz w:val="20"/>
                <w:szCs w:val="20"/>
              </w:rPr>
              <w:t xml:space="preserve"> et 2</w:t>
            </w:r>
            <w:r w:rsidRPr="00782D64">
              <w:rPr>
                <w:rFonts w:ascii="Arial" w:hAnsi="Arial" w:cs="Arial"/>
                <w:sz w:val="20"/>
                <w:szCs w:val="20"/>
                <w:vertAlign w:val="superscript"/>
              </w:rPr>
              <w:t>d</w:t>
            </w:r>
            <w:r w:rsidRPr="00782D64">
              <w:rPr>
                <w:rFonts w:ascii="Arial" w:hAnsi="Arial" w:cs="Arial"/>
                <w:sz w:val="20"/>
                <w:szCs w:val="20"/>
              </w:rPr>
              <w:t xml:space="preserve"> degrés, personnels non enseignants (AESH ; personnels des collectivités) </w:t>
            </w:r>
          </w:p>
          <w:p w14:paraId="3B83CDD0" w14:textId="77777777" w:rsidR="004864F7" w:rsidRPr="00782D64" w:rsidRDefault="004864F7" w:rsidP="004864F7">
            <w:pPr>
              <w:contextualSpacing/>
              <w:rPr>
                <w:rFonts w:ascii="Arial" w:hAnsi="Arial" w:cs="Arial"/>
                <w:sz w:val="20"/>
                <w:szCs w:val="20"/>
              </w:rPr>
            </w:pPr>
            <w:r w:rsidRPr="00782D64">
              <w:rPr>
                <w:rFonts w:ascii="Arial" w:eastAsia="Times New Roman" w:hAnsi="Arial" w:cs="Arial"/>
                <w:sz w:val="20"/>
                <w:szCs w:val="20"/>
              </w:rPr>
              <w:t>Seront retenus en priorité les enseignants exerçant dans les PEJS ou dans les dispositifs requérant l'usage de LSF.</w:t>
            </w:r>
          </w:p>
          <w:p w14:paraId="4A7B7D81" w14:textId="77777777" w:rsidR="004864F7" w:rsidRPr="00782D64" w:rsidRDefault="004864F7" w:rsidP="004864F7">
            <w:pPr>
              <w:contextualSpacing/>
              <w:rPr>
                <w:rFonts w:ascii="Arial" w:hAnsi="Arial" w:cs="Arial"/>
                <w:sz w:val="20"/>
                <w:szCs w:val="20"/>
              </w:rPr>
            </w:pPr>
          </w:p>
        </w:tc>
        <w:tc>
          <w:tcPr>
            <w:tcW w:w="3402" w:type="dxa"/>
            <w:gridSpan w:val="3"/>
            <w:vAlign w:val="center"/>
          </w:tcPr>
          <w:p w14:paraId="7E8A88A3" w14:textId="77777777" w:rsidR="004864F7" w:rsidRPr="00782D64" w:rsidRDefault="004864F7" w:rsidP="00DB0381">
            <w:pPr>
              <w:ind w:right="-33"/>
              <w:contextualSpacing/>
              <w:jc w:val="center"/>
              <w:rPr>
                <w:rFonts w:ascii="Arial" w:hAnsi="Arial" w:cs="Arial"/>
                <w:sz w:val="20"/>
                <w:szCs w:val="20"/>
              </w:rPr>
            </w:pPr>
            <w:r w:rsidRPr="00782D64">
              <w:rPr>
                <w:rFonts w:ascii="Arial" w:hAnsi="Arial" w:cs="Arial"/>
                <w:sz w:val="20"/>
                <w:szCs w:val="20"/>
              </w:rPr>
              <w:t>INSHEA</w:t>
            </w:r>
          </w:p>
        </w:tc>
        <w:tc>
          <w:tcPr>
            <w:tcW w:w="2977" w:type="dxa"/>
            <w:gridSpan w:val="2"/>
            <w:vAlign w:val="center"/>
          </w:tcPr>
          <w:p w14:paraId="23A8E00F" w14:textId="77777777" w:rsidR="004864F7" w:rsidRPr="00782D64" w:rsidRDefault="004864F7" w:rsidP="00DB0381">
            <w:pPr>
              <w:ind w:right="-33"/>
              <w:contextualSpacing/>
              <w:jc w:val="center"/>
              <w:rPr>
                <w:rFonts w:ascii="Arial" w:hAnsi="Arial" w:cs="Arial"/>
                <w:sz w:val="20"/>
                <w:szCs w:val="20"/>
              </w:rPr>
            </w:pPr>
            <w:r w:rsidRPr="00782D64">
              <w:rPr>
                <w:rFonts w:ascii="Arial" w:hAnsi="Arial" w:cs="Arial"/>
                <w:sz w:val="20"/>
                <w:szCs w:val="20"/>
              </w:rPr>
              <w:t>INSHEA</w:t>
            </w:r>
          </w:p>
        </w:tc>
      </w:tr>
      <w:tr w:rsidR="004864F7" w:rsidRPr="00EB745E" w14:paraId="516B5039" w14:textId="77777777" w:rsidTr="002D64F7">
        <w:tc>
          <w:tcPr>
            <w:tcW w:w="10632" w:type="dxa"/>
            <w:gridSpan w:val="6"/>
          </w:tcPr>
          <w:p w14:paraId="77DAB93A" w14:textId="77777777" w:rsidR="004864F7" w:rsidRPr="00782D64" w:rsidRDefault="004864F7" w:rsidP="004864F7">
            <w:pPr>
              <w:contextualSpacing/>
              <w:rPr>
                <w:rFonts w:ascii="Arial" w:hAnsi="Arial" w:cs="Arial"/>
                <w:sz w:val="20"/>
                <w:szCs w:val="20"/>
              </w:rPr>
            </w:pPr>
            <w:r w:rsidRPr="00782D64">
              <w:rPr>
                <w:rFonts w:ascii="Arial" w:hAnsi="Arial" w:cs="Arial"/>
                <w:sz w:val="20"/>
                <w:szCs w:val="20"/>
              </w:rPr>
              <w:t xml:space="preserve">Objectifs : </w:t>
            </w:r>
          </w:p>
          <w:p w14:paraId="1D00E560" w14:textId="77777777" w:rsidR="004864F7" w:rsidRPr="00782D64" w:rsidRDefault="004864F7" w:rsidP="004864F7">
            <w:pPr>
              <w:contextualSpacing/>
              <w:rPr>
                <w:rFonts w:ascii="Arial" w:hAnsi="Arial" w:cs="Arial"/>
                <w:sz w:val="20"/>
                <w:szCs w:val="20"/>
              </w:rPr>
            </w:pPr>
          </w:p>
          <w:p w14:paraId="466C5EBA" w14:textId="2D9D4062" w:rsidR="004864F7" w:rsidRPr="00782D64" w:rsidRDefault="004864F7" w:rsidP="00613A83">
            <w:pPr>
              <w:pStyle w:val="Paragraphedeliste"/>
              <w:numPr>
                <w:ilvl w:val="0"/>
                <w:numId w:val="34"/>
              </w:numPr>
              <w:rPr>
                <w:rFonts w:ascii="Arial" w:hAnsi="Arial" w:cs="Arial"/>
                <w:sz w:val="20"/>
                <w:szCs w:val="20"/>
              </w:rPr>
            </w:pPr>
            <w:r w:rsidRPr="00782D64">
              <w:rPr>
                <w:rFonts w:ascii="Arial" w:hAnsi="Arial" w:cs="Arial"/>
                <w:sz w:val="20"/>
                <w:szCs w:val="20"/>
              </w:rPr>
              <w:t>Acquérir le niveau A1 du cadre européen de référence pour les langues (CECRL) :</w:t>
            </w:r>
          </w:p>
          <w:p w14:paraId="757D126C" w14:textId="67B3AD18" w:rsidR="004864F7" w:rsidRPr="00782D64" w:rsidRDefault="004864F7" w:rsidP="00613A83">
            <w:pPr>
              <w:pStyle w:val="Paragraphedeliste"/>
              <w:numPr>
                <w:ilvl w:val="0"/>
                <w:numId w:val="34"/>
              </w:numPr>
              <w:rPr>
                <w:rFonts w:ascii="Arial" w:hAnsi="Arial" w:cs="Arial"/>
                <w:sz w:val="20"/>
                <w:szCs w:val="20"/>
              </w:rPr>
            </w:pPr>
            <w:r w:rsidRPr="00782D64">
              <w:rPr>
                <w:rFonts w:ascii="Arial" w:hAnsi="Arial" w:cs="Arial"/>
                <w:sz w:val="20"/>
                <w:szCs w:val="20"/>
              </w:rPr>
              <w:t xml:space="preserve">Peut comprendre et utiliser des expressions familières et quotidiennes ainsi que des énoncés très simples qui visent à satisfaire des besoins concrets. </w:t>
            </w:r>
          </w:p>
          <w:p w14:paraId="5A38AF9F" w14:textId="6708AA1F" w:rsidR="004864F7" w:rsidRPr="00782D64" w:rsidRDefault="004864F7" w:rsidP="00613A83">
            <w:pPr>
              <w:pStyle w:val="Paragraphedeliste"/>
              <w:numPr>
                <w:ilvl w:val="0"/>
                <w:numId w:val="34"/>
              </w:numPr>
              <w:rPr>
                <w:rFonts w:ascii="Arial" w:hAnsi="Arial" w:cs="Arial"/>
                <w:sz w:val="20"/>
                <w:szCs w:val="20"/>
              </w:rPr>
            </w:pPr>
            <w:r w:rsidRPr="00782D64">
              <w:rPr>
                <w:rFonts w:ascii="Arial" w:hAnsi="Arial" w:cs="Arial"/>
                <w:sz w:val="20"/>
                <w:szCs w:val="20"/>
              </w:rPr>
              <w:t xml:space="preserve">Peut se présenter ou présenter quelqu’un, y compris en utilisant l’alphabet manuel et poser à une personne des questions la concernant (lieu d’habitation, relations, ce qui lui appartient…) et peut répondre au même type de questions. </w:t>
            </w:r>
          </w:p>
          <w:p w14:paraId="4BB6404D" w14:textId="5B5183DD" w:rsidR="004864F7" w:rsidRPr="00782D64" w:rsidRDefault="004864F7" w:rsidP="00613A83">
            <w:pPr>
              <w:pStyle w:val="Paragraphedeliste"/>
              <w:numPr>
                <w:ilvl w:val="0"/>
                <w:numId w:val="34"/>
              </w:numPr>
              <w:rPr>
                <w:rFonts w:ascii="Arial" w:hAnsi="Arial" w:cs="Arial"/>
                <w:sz w:val="20"/>
                <w:szCs w:val="20"/>
              </w:rPr>
            </w:pPr>
            <w:r w:rsidRPr="00782D64">
              <w:rPr>
                <w:rFonts w:ascii="Arial" w:hAnsi="Arial" w:cs="Arial"/>
                <w:sz w:val="20"/>
                <w:szCs w:val="20"/>
              </w:rPr>
              <w:t>Peut communiquer de façon simple si l’interlocuteur signe lentement et distinct</w:t>
            </w:r>
            <w:r w:rsidR="00EB745E" w:rsidRPr="00782D64">
              <w:rPr>
                <w:rFonts w:ascii="Arial" w:hAnsi="Arial" w:cs="Arial"/>
                <w:sz w:val="20"/>
                <w:szCs w:val="20"/>
              </w:rPr>
              <w:t>ement et se montre coopératif. </w:t>
            </w:r>
          </w:p>
          <w:p w14:paraId="29CDA623" w14:textId="77777777" w:rsidR="004864F7" w:rsidRPr="00782D64" w:rsidRDefault="004864F7" w:rsidP="004864F7">
            <w:pPr>
              <w:rPr>
                <w:rFonts w:ascii="Arial" w:hAnsi="Arial" w:cs="Arial"/>
                <w:sz w:val="20"/>
                <w:szCs w:val="20"/>
              </w:rPr>
            </w:pPr>
          </w:p>
        </w:tc>
      </w:tr>
      <w:tr w:rsidR="004864F7" w:rsidRPr="00EB745E" w14:paraId="2D99CFF3" w14:textId="77777777" w:rsidTr="002D64F7">
        <w:tc>
          <w:tcPr>
            <w:tcW w:w="5602" w:type="dxa"/>
            <w:gridSpan w:val="2"/>
            <w:vAlign w:val="center"/>
          </w:tcPr>
          <w:p w14:paraId="1CF18DCD" w14:textId="77777777" w:rsidR="004864F7" w:rsidRPr="00782D64" w:rsidRDefault="004864F7" w:rsidP="004864F7">
            <w:pPr>
              <w:contextualSpacing/>
              <w:jc w:val="center"/>
              <w:rPr>
                <w:rFonts w:ascii="Arial" w:hAnsi="Arial" w:cs="Arial"/>
                <w:b/>
                <w:sz w:val="20"/>
                <w:szCs w:val="20"/>
              </w:rPr>
            </w:pPr>
            <w:r w:rsidRPr="00782D64">
              <w:rPr>
                <w:rFonts w:ascii="Arial" w:hAnsi="Arial" w:cs="Arial"/>
                <w:b/>
                <w:sz w:val="20"/>
                <w:szCs w:val="20"/>
              </w:rPr>
              <w:t>Contenus de formation </w:t>
            </w:r>
          </w:p>
        </w:tc>
        <w:tc>
          <w:tcPr>
            <w:tcW w:w="5030" w:type="dxa"/>
            <w:gridSpan w:val="4"/>
            <w:vAlign w:val="center"/>
          </w:tcPr>
          <w:p w14:paraId="79D9A4F2" w14:textId="77777777" w:rsidR="004864F7" w:rsidRPr="00782D64" w:rsidRDefault="004864F7" w:rsidP="004864F7">
            <w:pPr>
              <w:ind w:right="-33"/>
              <w:contextualSpacing/>
              <w:jc w:val="center"/>
              <w:rPr>
                <w:rFonts w:ascii="Arial" w:hAnsi="Arial" w:cs="Arial"/>
                <w:b/>
                <w:sz w:val="20"/>
                <w:szCs w:val="20"/>
              </w:rPr>
            </w:pPr>
            <w:r w:rsidRPr="00782D64">
              <w:rPr>
                <w:rFonts w:ascii="Arial" w:hAnsi="Arial" w:cs="Arial"/>
                <w:b/>
                <w:sz w:val="20"/>
                <w:szCs w:val="20"/>
              </w:rPr>
              <w:t xml:space="preserve">Intervenants </w:t>
            </w:r>
          </w:p>
        </w:tc>
      </w:tr>
      <w:tr w:rsidR="004864F7" w:rsidRPr="00EB745E" w14:paraId="53CD75A0" w14:textId="77777777" w:rsidTr="002D64F7">
        <w:tc>
          <w:tcPr>
            <w:tcW w:w="5602" w:type="dxa"/>
            <w:gridSpan w:val="2"/>
          </w:tcPr>
          <w:p w14:paraId="00CB76D2" w14:textId="77777777" w:rsidR="004864F7" w:rsidRPr="00782D64" w:rsidRDefault="004864F7" w:rsidP="00782D64">
            <w:pPr>
              <w:ind w:right="-33"/>
              <w:contextualSpacing/>
              <w:rPr>
                <w:rFonts w:ascii="Arial" w:hAnsi="Arial" w:cs="Arial"/>
                <w:sz w:val="20"/>
                <w:szCs w:val="20"/>
              </w:rPr>
            </w:pPr>
            <w:r w:rsidRPr="00782D64">
              <w:rPr>
                <w:rFonts w:ascii="Arial" w:hAnsi="Arial" w:cs="Arial"/>
                <w:sz w:val="20"/>
                <w:szCs w:val="20"/>
              </w:rPr>
              <w:t>Une demi-journée par semaine en distanciel synchrone ou asynchrone</w:t>
            </w:r>
          </w:p>
          <w:p w14:paraId="189A0C17" w14:textId="77777777" w:rsidR="004864F7" w:rsidRPr="00782D64" w:rsidRDefault="004864F7" w:rsidP="00782D64">
            <w:pPr>
              <w:ind w:right="-33"/>
              <w:contextualSpacing/>
              <w:rPr>
                <w:rFonts w:ascii="Arial" w:hAnsi="Arial" w:cs="Arial"/>
                <w:sz w:val="20"/>
                <w:szCs w:val="20"/>
              </w:rPr>
            </w:pPr>
          </w:p>
          <w:p w14:paraId="68CE91DD" w14:textId="499ECD73" w:rsidR="004864F7" w:rsidRPr="00782D64" w:rsidRDefault="004864F7" w:rsidP="00613A83">
            <w:pPr>
              <w:pStyle w:val="Paragraphedeliste"/>
              <w:numPr>
                <w:ilvl w:val="0"/>
                <w:numId w:val="34"/>
              </w:numPr>
              <w:ind w:right="-33"/>
              <w:rPr>
                <w:rFonts w:ascii="Arial" w:hAnsi="Arial" w:cs="Arial"/>
                <w:sz w:val="20"/>
                <w:szCs w:val="20"/>
              </w:rPr>
            </w:pPr>
            <w:r w:rsidRPr="00782D64">
              <w:rPr>
                <w:rFonts w:ascii="Arial" w:hAnsi="Arial" w:cs="Arial"/>
                <w:sz w:val="20"/>
                <w:szCs w:val="20"/>
              </w:rPr>
              <w:t>Pratique de la LSF : compréhension, expression, interaction en face à face direct ou à distance et en Langue des signes –vidéo (LS-Vidéo)</w:t>
            </w:r>
          </w:p>
          <w:p w14:paraId="57BEC9E0" w14:textId="036A4247" w:rsidR="004864F7" w:rsidRPr="00782D64" w:rsidRDefault="004864F7" w:rsidP="00613A83">
            <w:pPr>
              <w:pStyle w:val="Paragraphedeliste"/>
              <w:numPr>
                <w:ilvl w:val="0"/>
                <w:numId w:val="34"/>
              </w:numPr>
              <w:ind w:right="-33"/>
              <w:rPr>
                <w:rFonts w:ascii="Arial" w:hAnsi="Arial" w:cs="Arial"/>
                <w:sz w:val="20"/>
                <w:szCs w:val="20"/>
              </w:rPr>
            </w:pPr>
            <w:r w:rsidRPr="00782D64">
              <w:rPr>
                <w:rFonts w:ascii="Arial" w:hAnsi="Arial" w:cs="Arial"/>
                <w:sz w:val="20"/>
                <w:szCs w:val="20"/>
              </w:rPr>
              <w:t>Découverte de la culture sourde</w:t>
            </w:r>
          </w:p>
          <w:p w14:paraId="4D537ED3" w14:textId="026D1783" w:rsidR="004864F7" w:rsidRPr="00782D64" w:rsidRDefault="004864F7" w:rsidP="00613A83">
            <w:pPr>
              <w:pStyle w:val="Paragraphedeliste"/>
              <w:numPr>
                <w:ilvl w:val="0"/>
                <w:numId w:val="34"/>
              </w:numPr>
              <w:ind w:right="-33"/>
              <w:rPr>
                <w:rFonts w:ascii="Arial" w:hAnsi="Arial" w:cs="Arial"/>
                <w:sz w:val="20"/>
                <w:szCs w:val="20"/>
              </w:rPr>
            </w:pPr>
            <w:r w:rsidRPr="00782D64">
              <w:rPr>
                <w:rFonts w:ascii="Arial" w:hAnsi="Arial" w:cs="Arial"/>
                <w:sz w:val="20"/>
                <w:szCs w:val="20"/>
              </w:rPr>
              <w:t>Approche contrastive LSF/français à partir de supports authentiques</w:t>
            </w:r>
          </w:p>
          <w:p w14:paraId="17354670" w14:textId="393D90DE" w:rsidR="004864F7" w:rsidRPr="00782D64" w:rsidRDefault="004864F7" w:rsidP="00613A83">
            <w:pPr>
              <w:pStyle w:val="Paragraphedeliste"/>
              <w:numPr>
                <w:ilvl w:val="0"/>
                <w:numId w:val="34"/>
              </w:numPr>
              <w:ind w:right="-33"/>
              <w:rPr>
                <w:rFonts w:ascii="Arial" w:hAnsi="Arial" w:cs="Arial"/>
                <w:sz w:val="20"/>
                <w:szCs w:val="20"/>
              </w:rPr>
            </w:pPr>
            <w:r w:rsidRPr="00782D64">
              <w:rPr>
                <w:rFonts w:ascii="Arial" w:hAnsi="Arial" w:cs="Arial"/>
                <w:sz w:val="20"/>
                <w:szCs w:val="20"/>
              </w:rPr>
              <w:t>Analyse réflexive et éléments de linguistique de la LSF</w:t>
            </w:r>
          </w:p>
          <w:p w14:paraId="71DBEBBC" w14:textId="77777777" w:rsidR="004864F7" w:rsidRPr="00782D64" w:rsidRDefault="004864F7" w:rsidP="00782D64">
            <w:pPr>
              <w:ind w:right="-33"/>
              <w:contextualSpacing/>
              <w:rPr>
                <w:rFonts w:ascii="Arial" w:hAnsi="Arial" w:cs="Arial"/>
                <w:sz w:val="20"/>
                <w:szCs w:val="20"/>
              </w:rPr>
            </w:pPr>
          </w:p>
          <w:p w14:paraId="1CEF7C37" w14:textId="77777777" w:rsidR="004864F7" w:rsidRPr="00782D64" w:rsidRDefault="004864F7" w:rsidP="00782D64">
            <w:pPr>
              <w:ind w:right="-33"/>
              <w:contextualSpacing/>
              <w:rPr>
                <w:rFonts w:ascii="Arial" w:hAnsi="Arial" w:cs="Arial"/>
                <w:sz w:val="20"/>
                <w:szCs w:val="20"/>
              </w:rPr>
            </w:pPr>
            <w:r w:rsidRPr="00782D64">
              <w:rPr>
                <w:rFonts w:ascii="Arial" w:hAnsi="Arial" w:cs="Arial"/>
                <w:sz w:val="20"/>
                <w:szCs w:val="20"/>
              </w:rPr>
              <w:t>(Les contenus privilégiés sont en rapport avec le milieu éducatif et scolaire)</w:t>
            </w:r>
          </w:p>
        </w:tc>
        <w:tc>
          <w:tcPr>
            <w:tcW w:w="5030" w:type="dxa"/>
            <w:gridSpan w:val="4"/>
          </w:tcPr>
          <w:p w14:paraId="2A7D19A2" w14:textId="77777777" w:rsidR="004864F7" w:rsidRPr="00782D64" w:rsidRDefault="004864F7" w:rsidP="004864F7">
            <w:pPr>
              <w:contextualSpacing/>
              <w:rPr>
                <w:rFonts w:ascii="Arial" w:hAnsi="Arial" w:cs="Arial"/>
                <w:sz w:val="20"/>
                <w:szCs w:val="20"/>
              </w:rPr>
            </w:pPr>
            <w:r w:rsidRPr="00782D64">
              <w:rPr>
                <w:rFonts w:ascii="Arial" w:hAnsi="Arial" w:cs="Arial"/>
                <w:sz w:val="20"/>
                <w:szCs w:val="20"/>
              </w:rPr>
              <w:t>Formateurs de l’INSHEA</w:t>
            </w:r>
          </w:p>
          <w:p w14:paraId="1C4D128D" w14:textId="77777777" w:rsidR="004864F7" w:rsidRPr="00782D64" w:rsidRDefault="004864F7" w:rsidP="004864F7">
            <w:pPr>
              <w:contextualSpacing/>
              <w:rPr>
                <w:rFonts w:ascii="Arial" w:hAnsi="Arial" w:cs="Arial"/>
                <w:sz w:val="20"/>
                <w:szCs w:val="20"/>
              </w:rPr>
            </w:pPr>
          </w:p>
        </w:tc>
      </w:tr>
    </w:tbl>
    <w:p w14:paraId="0C266321" w14:textId="77777777" w:rsidR="004864F7" w:rsidRPr="00EB745E" w:rsidRDefault="004864F7" w:rsidP="004864F7">
      <w:pPr>
        <w:contextualSpacing/>
        <w:rPr>
          <w:rFonts w:ascii="Arial" w:hAnsi="Arial" w:cs="Arial"/>
          <w:sz w:val="20"/>
          <w:szCs w:val="20"/>
          <w:lang w:eastAsia="en-US"/>
        </w:rPr>
      </w:pPr>
    </w:p>
    <w:p w14:paraId="491703AF" w14:textId="77777777" w:rsidR="00F83458" w:rsidRPr="00EB745E" w:rsidRDefault="004864F7" w:rsidP="00F83458">
      <w:pPr>
        <w:ind w:right="-33"/>
        <w:contextualSpacing/>
        <w:jc w:val="both"/>
        <w:rPr>
          <w:rFonts w:ascii="Arial" w:hAnsi="Arial" w:cs="Arial"/>
          <w:b/>
          <w:color w:val="FF0000"/>
          <w:sz w:val="20"/>
          <w:szCs w:val="20"/>
          <w:lang w:eastAsia="en-US"/>
        </w:rPr>
      </w:pPr>
      <w:r w:rsidRPr="00EB745E">
        <w:rPr>
          <w:rFonts w:ascii="Arial" w:hAnsi="Arial" w:cs="Arial"/>
          <w:sz w:val="20"/>
          <w:szCs w:val="20"/>
          <w:lang w:eastAsia="en-US"/>
        </w:rPr>
        <w:br w:type="page"/>
      </w:r>
    </w:p>
    <w:tbl>
      <w:tblPr>
        <w:tblStyle w:val="Grilledutableau56"/>
        <w:tblW w:w="10632" w:type="dxa"/>
        <w:tblInd w:w="-714" w:type="dxa"/>
        <w:tblLook w:val="04A0" w:firstRow="1" w:lastRow="0" w:firstColumn="1" w:lastColumn="0" w:noHBand="0" w:noVBand="1"/>
      </w:tblPr>
      <w:tblGrid>
        <w:gridCol w:w="4253"/>
        <w:gridCol w:w="1349"/>
        <w:gridCol w:w="636"/>
        <w:gridCol w:w="1417"/>
        <w:gridCol w:w="709"/>
        <w:gridCol w:w="2268"/>
      </w:tblGrid>
      <w:tr w:rsidR="00F83458" w:rsidRPr="007A10BE" w14:paraId="63EA24D9" w14:textId="77777777" w:rsidTr="002D64F7">
        <w:tc>
          <w:tcPr>
            <w:tcW w:w="10632" w:type="dxa"/>
            <w:gridSpan w:val="6"/>
            <w:shd w:val="clear" w:color="auto" w:fill="E7E6E6" w:themeFill="background2"/>
            <w:vAlign w:val="center"/>
          </w:tcPr>
          <w:p w14:paraId="12F53475" w14:textId="181D1DE1" w:rsidR="00F83458" w:rsidRPr="008C0E57" w:rsidRDefault="00F61A3A" w:rsidP="00855B9F">
            <w:pPr>
              <w:tabs>
                <w:tab w:val="left" w:pos="2316"/>
              </w:tabs>
              <w:jc w:val="center"/>
              <w:rPr>
                <w:rFonts w:ascii="Arial" w:hAnsi="Arial" w:cs="Arial"/>
                <w:color w:val="4472C4" w:themeColor="accent5"/>
                <w:sz w:val="20"/>
                <w:szCs w:val="20"/>
              </w:rPr>
            </w:pPr>
            <w:r>
              <w:rPr>
                <w:rFonts w:ascii="Arial" w:hAnsi="Arial" w:cs="Arial"/>
                <w:b/>
                <w:color w:val="FF0000"/>
                <w:sz w:val="20"/>
                <w:szCs w:val="20"/>
              </w:rPr>
              <w:lastRenderedPageBreak/>
              <w:t>Identifiant : 22NDGS6056</w:t>
            </w:r>
            <w:r w:rsidR="003E50E3">
              <w:rPr>
                <w:rFonts w:ascii="Arial" w:hAnsi="Arial" w:cs="Arial"/>
                <w:b/>
                <w:color w:val="FF0000"/>
                <w:sz w:val="20"/>
                <w:szCs w:val="20"/>
              </w:rPr>
              <w:t xml:space="preserve"> </w:t>
            </w:r>
            <w:r w:rsidR="003E50E3" w:rsidRPr="003E50E3">
              <w:rPr>
                <w:rFonts w:ascii="Arial" w:hAnsi="Arial" w:cs="Arial"/>
                <w:b/>
                <w:color w:val="002060"/>
                <w:sz w:val="20"/>
                <w:szCs w:val="20"/>
              </w:rPr>
              <w:t>(acquisition de compétences intermédiaires ou usuelles)</w:t>
            </w:r>
          </w:p>
        </w:tc>
      </w:tr>
      <w:tr w:rsidR="00F83458" w:rsidRPr="007A10BE" w14:paraId="2628E14C" w14:textId="77777777" w:rsidTr="002D64F7">
        <w:tc>
          <w:tcPr>
            <w:tcW w:w="4253" w:type="dxa"/>
          </w:tcPr>
          <w:p w14:paraId="28948973" w14:textId="77777777" w:rsidR="00F83458" w:rsidRPr="008C0E57" w:rsidRDefault="00F83458" w:rsidP="00F83458">
            <w:pPr>
              <w:ind w:right="-33"/>
              <w:contextualSpacing/>
              <w:jc w:val="center"/>
              <w:rPr>
                <w:rFonts w:ascii="Arial" w:hAnsi="Arial" w:cs="Arial"/>
                <w:b/>
                <w:sz w:val="20"/>
                <w:szCs w:val="20"/>
              </w:rPr>
            </w:pPr>
            <w:r w:rsidRPr="008C0E57">
              <w:rPr>
                <w:rFonts w:ascii="Arial" w:hAnsi="Arial" w:cs="Arial"/>
                <w:b/>
                <w:sz w:val="20"/>
                <w:szCs w:val="20"/>
              </w:rPr>
              <w:t>Titre</w:t>
            </w:r>
          </w:p>
        </w:tc>
        <w:tc>
          <w:tcPr>
            <w:tcW w:w="1985" w:type="dxa"/>
            <w:gridSpan w:val="2"/>
          </w:tcPr>
          <w:p w14:paraId="6569DAD7" w14:textId="77777777" w:rsidR="00F83458" w:rsidRPr="008C0E57" w:rsidRDefault="00F83458" w:rsidP="00F83458">
            <w:pPr>
              <w:ind w:right="-33"/>
              <w:contextualSpacing/>
              <w:jc w:val="center"/>
              <w:rPr>
                <w:rFonts w:ascii="Arial" w:hAnsi="Arial" w:cs="Arial"/>
                <w:b/>
                <w:sz w:val="20"/>
                <w:szCs w:val="20"/>
              </w:rPr>
            </w:pPr>
            <w:r w:rsidRPr="008C0E57">
              <w:rPr>
                <w:rFonts w:ascii="Arial" w:hAnsi="Arial" w:cs="Arial"/>
                <w:b/>
                <w:sz w:val="20"/>
                <w:szCs w:val="20"/>
              </w:rPr>
              <w:t>Durée</w:t>
            </w:r>
          </w:p>
        </w:tc>
        <w:tc>
          <w:tcPr>
            <w:tcW w:w="2126" w:type="dxa"/>
            <w:gridSpan w:val="2"/>
          </w:tcPr>
          <w:p w14:paraId="28FD50AF" w14:textId="77777777" w:rsidR="00F83458" w:rsidRPr="008C0E57" w:rsidRDefault="00F83458" w:rsidP="00F83458">
            <w:pPr>
              <w:ind w:right="-33"/>
              <w:contextualSpacing/>
              <w:jc w:val="center"/>
              <w:rPr>
                <w:rFonts w:ascii="Arial" w:hAnsi="Arial" w:cs="Arial"/>
                <w:b/>
                <w:sz w:val="20"/>
                <w:szCs w:val="20"/>
              </w:rPr>
            </w:pPr>
            <w:r w:rsidRPr="008C0E57">
              <w:rPr>
                <w:rFonts w:ascii="Arial" w:hAnsi="Arial" w:cs="Arial"/>
                <w:b/>
                <w:sz w:val="20"/>
                <w:szCs w:val="20"/>
              </w:rPr>
              <w:t>Dates</w:t>
            </w:r>
          </w:p>
        </w:tc>
        <w:tc>
          <w:tcPr>
            <w:tcW w:w="2268" w:type="dxa"/>
          </w:tcPr>
          <w:p w14:paraId="190D169A" w14:textId="77777777" w:rsidR="00F83458" w:rsidRPr="008C0E57" w:rsidRDefault="00F83458" w:rsidP="00F83458">
            <w:pPr>
              <w:ind w:right="-33"/>
              <w:contextualSpacing/>
              <w:jc w:val="center"/>
              <w:rPr>
                <w:rFonts w:ascii="Arial" w:hAnsi="Arial" w:cs="Arial"/>
                <w:b/>
                <w:sz w:val="20"/>
                <w:szCs w:val="20"/>
              </w:rPr>
            </w:pPr>
            <w:r w:rsidRPr="008C0E57">
              <w:rPr>
                <w:rFonts w:ascii="Arial" w:hAnsi="Arial" w:cs="Arial"/>
                <w:b/>
                <w:sz w:val="20"/>
                <w:szCs w:val="20"/>
              </w:rPr>
              <w:t>Nombre de participants prévus</w:t>
            </w:r>
          </w:p>
        </w:tc>
      </w:tr>
      <w:tr w:rsidR="00F83458" w:rsidRPr="007A10BE" w14:paraId="5786C62F" w14:textId="77777777" w:rsidTr="002D64F7">
        <w:tc>
          <w:tcPr>
            <w:tcW w:w="4253" w:type="dxa"/>
            <w:vAlign w:val="center"/>
          </w:tcPr>
          <w:p w14:paraId="0957E1CD" w14:textId="77777777" w:rsidR="00F83458" w:rsidRPr="008C0E57" w:rsidRDefault="00F83458" w:rsidP="00F83458">
            <w:pPr>
              <w:ind w:right="-33"/>
              <w:contextualSpacing/>
              <w:jc w:val="center"/>
              <w:rPr>
                <w:rFonts w:ascii="Arial" w:hAnsi="Arial" w:cs="Arial"/>
                <w:sz w:val="20"/>
                <w:szCs w:val="20"/>
              </w:rPr>
            </w:pPr>
          </w:p>
          <w:p w14:paraId="0B7E2A00" w14:textId="77777777" w:rsidR="00F83458" w:rsidRPr="008C0E57" w:rsidRDefault="00F83458" w:rsidP="00F83458">
            <w:pPr>
              <w:ind w:right="-33"/>
              <w:contextualSpacing/>
              <w:jc w:val="center"/>
              <w:rPr>
                <w:rFonts w:ascii="Arial" w:hAnsi="Arial" w:cs="Arial"/>
                <w:b/>
                <w:color w:val="002060"/>
                <w:sz w:val="20"/>
                <w:szCs w:val="20"/>
              </w:rPr>
            </w:pPr>
            <w:r w:rsidRPr="008C0E57">
              <w:rPr>
                <w:rFonts w:ascii="Arial" w:hAnsi="Arial" w:cs="Arial"/>
                <w:b/>
                <w:color w:val="002060"/>
                <w:sz w:val="20"/>
                <w:szCs w:val="20"/>
              </w:rPr>
              <w:t>LSF niveau A2</w:t>
            </w:r>
          </w:p>
          <w:p w14:paraId="021E0225" w14:textId="77777777" w:rsidR="00F83458" w:rsidRPr="008C0E57" w:rsidRDefault="00F83458" w:rsidP="00F83458">
            <w:pPr>
              <w:ind w:right="-33"/>
              <w:contextualSpacing/>
              <w:jc w:val="center"/>
              <w:rPr>
                <w:rFonts w:ascii="Arial" w:hAnsi="Arial" w:cs="Arial"/>
                <w:sz w:val="20"/>
                <w:szCs w:val="20"/>
              </w:rPr>
            </w:pPr>
          </w:p>
          <w:p w14:paraId="5444E523" w14:textId="77777777" w:rsidR="00F83458" w:rsidRPr="008C0E57" w:rsidRDefault="00F83458" w:rsidP="00F83458">
            <w:pPr>
              <w:ind w:right="-33"/>
              <w:contextualSpacing/>
              <w:jc w:val="center"/>
              <w:rPr>
                <w:rFonts w:ascii="Arial" w:hAnsi="Arial" w:cs="Arial"/>
                <w:sz w:val="20"/>
                <w:szCs w:val="20"/>
              </w:rPr>
            </w:pPr>
          </w:p>
        </w:tc>
        <w:tc>
          <w:tcPr>
            <w:tcW w:w="1985" w:type="dxa"/>
            <w:gridSpan w:val="2"/>
            <w:vAlign w:val="center"/>
          </w:tcPr>
          <w:p w14:paraId="7217432F" w14:textId="77777777" w:rsidR="00F83458" w:rsidRPr="008C0E57" w:rsidRDefault="00F83458" w:rsidP="00F83458">
            <w:pPr>
              <w:ind w:right="-33"/>
              <w:contextualSpacing/>
              <w:jc w:val="center"/>
              <w:rPr>
                <w:rFonts w:ascii="Arial" w:hAnsi="Arial" w:cs="Arial"/>
                <w:sz w:val="20"/>
                <w:szCs w:val="20"/>
              </w:rPr>
            </w:pPr>
            <w:r w:rsidRPr="008C0E57">
              <w:rPr>
                <w:rFonts w:ascii="Arial" w:hAnsi="Arial" w:cs="Arial"/>
                <w:sz w:val="20"/>
                <w:szCs w:val="20"/>
              </w:rPr>
              <w:t>120 h (4 X 1 semaine)</w:t>
            </w:r>
          </w:p>
        </w:tc>
        <w:tc>
          <w:tcPr>
            <w:tcW w:w="2126" w:type="dxa"/>
            <w:gridSpan w:val="2"/>
            <w:vAlign w:val="center"/>
          </w:tcPr>
          <w:p w14:paraId="01796042" w14:textId="77777777" w:rsidR="00F83458" w:rsidRPr="008C0E57" w:rsidRDefault="00F83458" w:rsidP="00F83458">
            <w:pPr>
              <w:ind w:right="-33"/>
              <w:contextualSpacing/>
              <w:jc w:val="center"/>
              <w:rPr>
                <w:rFonts w:ascii="Arial" w:hAnsi="Arial" w:cs="Arial"/>
                <w:sz w:val="20"/>
                <w:szCs w:val="20"/>
              </w:rPr>
            </w:pPr>
            <w:r w:rsidRPr="008C0E57">
              <w:rPr>
                <w:rFonts w:ascii="Arial" w:hAnsi="Arial" w:cs="Arial"/>
                <w:sz w:val="20"/>
                <w:szCs w:val="20"/>
              </w:rPr>
              <w:t>03/10-07/10/2022</w:t>
            </w:r>
          </w:p>
          <w:p w14:paraId="286E72F5" w14:textId="77777777" w:rsidR="00F83458" w:rsidRPr="008C0E57" w:rsidRDefault="00F83458" w:rsidP="00F83458">
            <w:pPr>
              <w:ind w:right="-33"/>
              <w:contextualSpacing/>
              <w:jc w:val="center"/>
              <w:rPr>
                <w:rFonts w:ascii="Arial" w:hAnsi="Arial" w:cs="Arial"/>
                <w:sz w:val="20"/>
                <w:szCs w:val="20"/>
              </w:rPr>
            </w:pPr>
            <w:r w:rsidRPr="008C0E57">
              <w:rPr>
                <w:rFonts w:ascii="Arial" w:hAnsi="Arial" w:cs="Arial"/>
                <w:sz w:val="20"/>
                <w:szCs w:val="20"/>
              </w:rPr>
              <w:t>10/10-14/10/2022</w:t>
            </w:r>
          </w:p>
          <w:p w14:paraId="303CF693" w14:textId="77777777" w:rsidR="00F83458" w:rsidRPr="008C0E57" w:rsidRDefault="00F83458" w:rsidP="00F83458">
            <w:pPr>
              <w:ind w:right="-33"/>
              <w:contextualSpacing/>
              <w:jc w:val="center"/>
              <w:rPr>
                <w:rFonts w:ascii="Arial" w:hAnsi="Arial" w:cs="Arial"/>
                <w:sz w:val="20"/>
                <w:szCs w:val="20"/>
              </w:rPr>
            </w:pPr>
            <w:r w:rsidRPr="008C0E57">
              <w:rPr>
                <w:rFonts w:ascii="Arial" w:hAnsi="Arial" w:cs="Arial"/>
                <w:sz w:val="20"/>
                <w:szCs w:val="20"/>
              </w:rPr>
              <w:t>---</w:t>
            </w:r>
          </w:p>
          <w:p w14:paraId="2DCC3504" w14:textId="77777777" w:rsidR="00F83458" w:rsidRPr="008C0E57" w:rsidRDefault="00F83458" w:rsidP="00F83458">
            <w:pPr>
              <w:ind w:right="-33"/>
              <w:contextualSpacing/>
              <w:jc w:val="center"/>
              <w:rPr>
                <w:rFonts w:ascii="Arial" w:hAnsi="Arial" w:cs="Arial"/>
                <w:sz w:val="20"/>
                <w:szCs w:val="20"/>
              </w:rPr>
            </w:pPr>
            <w:r w:rsidRPr="008C0E57">
              <w:rPr>
                <w:rFonts w:ascii="Arial" w:hAnsi="Arial" w:cs="Arial"/>
                <w:sz w:val="20"/>
                <w:szCs w:val="20"/>
              </w:rPr>
              <w:t>02/01-06/01/2023</w:t>
            </w:r>
          </w:p>
          <w:p w14:paraId="0E1AA0DA" w14:textId="77777777" w:rsidR="00F83458" w:rsidRPr="008C0E57" w:rsidRDefault="00F83458" w:rsidP="00F83458">
            <w:pPr>
              <w:ind w:right="-33"/>
              <w:contextualSpacing/>
              <w:jc w:val="center"/>
              <w:rPr>
                <w:rFonts w:ascii="Arial" w:hAnsi="Arial" w:cs="Arial"/>
                <w:sz w:val="20"/>
                <w:szCs w:val="20"/>
              </w:rPr>
            </w:pPr>
            <w:r w:rsidRPr="008C0E57">
              <w:rPr>
                <w:rFonts w:ascii="Arial" w:hAnsi="Arial" w:cs="Arial"/>
                <w:sz w:val="20"/>
                <w:szCs w:val="20"/>
              </w:rPr>
              <w:t>09/01-13/01/2023</w:t>
            </w:r>
          </w:p>
          <w:p w14:paraId="2E99847B" w14:textId="77777777" w:rsidR="00F83458" w:rsidRPr="008C0E57" w:rsidRDefault="00F83458" w:rsidP="00F83458">
            <w:pPr>
              <w:ind w:right="-33"/>
              <w:contextualSpacing/>
              <w:jc w:val="center"/>
              <w:rPr>
                <w:rFonts w:ascii="Arial" w:hAnsi="Arial" w:cs="Arial"/>
                <w:sz w:val="20"/>
                <w:szCs w:val="20"/>
              </w:rPr>
            </w:pPr>
            <w:r w:rsidRPr="008C0E57">
              <w:rPr>
                <w:rFonts w:ascii="Arial" w:hAnsi="Arial" w:cs="Arial"/>
                <w:sz w:val="20"/>
                <w:szCs w:val="20"/>
              </w:rPr>
              <w:t>---</w:t>
            </w:r>
          </w:p>
          <w:p w14:paraId="527C2422" w14:textId="0B23CBF8" w:rsidR="00F83458" w:rsidRPr="008C0E57" w:rsidRDefault="00842B63" w:rsidP="00F83458">
            <w:pPr>
              <w:ind w:right="-33"/>
              <w:contextualSpacing/>
              <w:jc w:val="center"/>
              <w:rPr>
                <w:rFonts w:ascii="Arial" w:hAnsi="Arial" w:cs="Arial"/>
                <w:sz w:val="20"/>
                <w:szCs w:val="20"/>
              </w:rPr>
            </w:pPr>
            <w:r w:rsidRPr="008C0E57">
              <w:rPr>
                <w:rFonts w:ascii="Arial" w:hAnsi="Arial" w:cs="Arial"/>
                <w:sz w:val="20"/>
                <w:szCs w:val="20"/>
              </w:rPr>
              <w:t>Où</w:t>
            </w:r>
          </w:p>
          <w:p w14:paraId="7F830C72" w14:textId="77777777" w:rsidR="00F83458" w:rsidRPr="008C0E57" w:rsidRDefault="00F83458" w:rsidP="00F83458">
            <w:pPr>
              <w:ind w:right="-33"/>
              <w:contextualSpacing/>
              <w:jc w:val="center"/>
              <w:rPr>
                <w:rFonts w:ascii="Arial" w:hAnsi="Arial" w:cs="Arial"/>
                <w:sz w:val="20"/>
                <w:szCs w:val="20"/>
              </w:rPr>
            </w:pPr>
            <w:r w:rsidRPr="008C0E57">
              <w:rPr>
                <w:rFonts w:ascii="Arial" w:hAnsi="Arial" w:cs="Arial"/>
                <w:sz w:val="20"/>
                <w:szCs w:val="20"/>
              </w:rPr>
              <w:t>14/11-18/11/2022</w:t>
            </w:r>
          </w:p>
          <w:p w14:paraId="61815CB6" w14:textId="77777777" w:rsidR="00F83458" w:rsidRPr="008C0E57" w:rsidRDefault="00F83458" w:rsidP="00F83458">
            <w:pPr>
              <w:ind w:right="-33"/>
              <w:contextualSpacing/>
              <w:jc w:val="center"/>
              <w:rPr>
                <w:rFonts w:ascii="Arial" w:hAnsi="Arial" w:cs="Arial"/>
                <w:sz w:val="20"/>
                <w:szCs w:val="20"/>
              </w:rPr>
            </w:pPr>
            <w:r w:rsidRPr="008C0E57">
              <w:rPr>
                <w:rFonts w:ascii="Arial" w:hAnsi="Arial" w:cs="Arial"/>
                <w:sz w:val="20"/>
                <w:szCs w:val="20"/>
              </w:rPr>
              <w:t>21/11-25/11/2022</w:t>
            </w:r>
          </w:p>
          <w:p w14:paraId="3ACE9027" w14:textId="77777777" w:rsidR="00F83458" w:rsidRPr="008C0E57" w:rsidRDefault="00F83458" w:rsidP="00F83458">
            <w:pPr>
              <w:ind w:right="-33"/>
              <w:contextualSpacing/>
              <w:jc w:val="center"/>
              <w:rPr>
                <w:rFonts w:ascii="Arial" w:hAnsi="Arial" w:cs="Arial"/>
                <w:sz w:val="20"/>
                <w:szCs w:val="20"/>
              </w:rPr>
            </w:pPr>
            <w:r w:rsidRPr="008C0E57">
              <w:rPr>
                <w:rFonts w:ascii="Arial" w:hAnsi="Arial" w:cs="Arial"/>
                <w:sz w:val="20"/>
                <w:szCs w:val="20"/>
              </w:rPr>
              <w:t>---</w:t>
            </w:r>
          </w:p>
          <w:p w14:paraId="217D0070" w14:textId="77777777" w:rsidR="00F83458" w:rsidRPr="008C0E57" w:rsidRDefault="00F83458" w:rsidP="00F83458">
            <w:pPr>
              <w:ind w:right="-33"/>
              <w:contextualSpacing/>
              <w:jc w:val="center"/>
              <w:rPr>
                <w:rFonts w:ascii="Arial" w:hAnsi="Arial" w:cs="Arial"/>
                <w:sz w:val="20"/>
                <w:szCs w:val="20"/>
              </w:rPr>
            </w:pPr>
            <w:r w:rsidRPr="008C0E57">
              <w:rPr>
                <w:rFonts w:ascii="Arial" w:hAnsi="Arial" w:cs="Arial"/>
                <w:sz w:val="20"/>
                <w:szCs w:val="20"/>
              </w:rPr>
              <w:t>27/03-31/04/2023</w:t>
            </w:r>
          </w:p>
          <w:p w14:paraId="53867B1D" w14:textId="77777777" w:rsidR="00F83458" w:rsidRPr="008C0E57" w:rsidRDefault="00F83458" w:rsidP="00F83458">
            <w:pPr>
              <w:ind w:right="-33"/>
              <w:contextualSpacing/>
              <w:jc w:val="center"/>
              <w:rPr>
                <w:rFonts w:ascii="Arial" w:hAnsi="Arial" w:cs="Arial"/>
                <w:sz w:val="20"/>
                <w:szCs w:val="20"/>
              </w:rPr>
            </w:pPr>
            <w:r w:rsidRPr="008C0E57">
              <w:rPr>
                <w:rFonts w:ascii="Arial" w:hAnsi="Arial" w:cs="Arial"/>
                <w:sz w:val="20"/>
                <w:szCs w:val="20"/>
              </w:rPr>
              <w:t>03/04-07/04/2023</w:t>
            </w:r>
          </w:p>
        </w:tc>
        <w:tc>
          <w:tcPr>
            <w:tcW w:w="2268" w:type="dxa"/>
            <w:vAlign w:val="center"/>
          </w:tcPr>
          <w:p w14:paraId="692DEABD" w14:textId="77777777" w:rsidR="00F83458" w:rsidRPr="008C0E57" w:rsidRDefault="00F83458" w:rsidP="00F83458">
            <w:pPr>
              <w:ind w:right="-33"/>
              <w:contextualSpacing/>
              <w:jc w:val="center"/>
              <w:rPr>
                <w:rFonts w:ascii="Arial" w:hAnsi="Arial" w:cs="Arial"/>
                <w:sz w:val="20"/>
                <w:szCs w:val="20"/>
              </w:rPr>
            </w:pPr>
            <w:r w:rsidRPr="008C0E57">
              <w:rPr>
                <w:rFonts w:ascii="Arial" w:hAnsi="Arial" w:cs="Arial"/>
                <w:sz w:val="20"/>
                <w:szCs w:val="20"/>
              </w:rPr>
              <w:t>24</w:t>
            </w:r>
          </w:p>
          <w:p w14:paraId="21934162" w14:textId="77777777" w:rsidR="00F83458" w:rsidRPr="008C0E57" w:rsidRDefault="00F83458" w:rsidP="00F83458">
            <w:pPr>
              <w:contextualSpacing/>
              <w:rPr>
                <w:rFonts w:ascii="Arial" w:hAnsi="Arial" w:cs="Arial"/>
                <w:sz w:val="20"/>
                <w:szCs w:val="20"/>
              </w:rPr>
            </w:pPr>
            <w:r w:rsidRPr="008C0E57">
              <w:rPr>
                <w:rFonts w:ascii="Arial" w:hAnsi="Arial" w:cs="Arial"/>
                <w:sz w:val="20"/>
                <w:szCs w:val="20"/>
              </w:rPr>
              <w:t xml:space="preserve">(2 groupes de 12 maximum) </w:t>
            </w:r>
          </w:p>
          <w:p w14:paraId="29401595" w14:textId="77777777" w:rsidR="00F83458" w:rsidRPr="008C0E57" w:rsidRDefault="00F83458" w:rsidP="00F83458">
            <w:pPr>
              <w:contextualSpacing/>
              <w:rPr>
                <w:rFonts w:ascii="Arial" w:hAnsi="Arial" w:cs="Arial"/>
                <w:sz w:val="20"/>
                <w:szCs w:val="20"/>
              </w:rPr>
            </w:pPr>
          </w:p>
          <w:p w14:paraId="1A88CBD3" w14:textId="77777777" w:rsidR="00F83458" w:rsidRPr="008C0E57" w:rsidRDefault="00F83458" w:rsidP="00F83458">
            <w:pPr>
              <w:contextualSpacing/>
              <w:rPr>
                <w:rFonts w:ascii="Arial" w:hAnsi="Arial" w:cs="Arial"/>
                <w:sz w:val="20"/>
                <w:szCs w:val="20"/>
              </w:rPr>
            </w:pPr>
            <w:r w:rsidRPr="008C0E57">
              <w:rPr>
                <w:rFonts w:ascii="Arial" w:hAnsi="Arial" w:cs="Arial"/>
                <w:sz w:val="20"/>
                <w:szCs w:val="20"/>
              </w:rPr>
              <w:t>L’INSHEA se réserve la possibilité de modifier le calendrier en fonction des effectifs</w:t>
            </w:r>
          </w:p>
          <w:p w14:paraId="0D001733" w14:textId="77777777" w:rsidR="00F83458" w:rsidRPr="008C0E57" w:rsidRDefault="00F83458" w:rsidP="00F83458">
            <w:pPr>
              <w:ind w:right="-33"/>
              <w:contextualSpacing/>
              <w:jc w:val="center"/>
              <w:rPr>
                <w:rFonts w:ascii="Arial" w:hAnsi="Arial" w:cs="Arial"/>
                <w:sz w:val="20"/>
                <w:szCs w:val="20"/>
              </w:rPr>
            </w:pPr>
          </w:p>
        </w:tc>
      </w:tr>
      <w:tr w:rsidR="00F83458" w:rsidRPr="007A10BE" w14:paraId="60C937FA" w14:textId="77777777" w:rsidTr="002D64F7">
        <w:tc>
          <w:tcPr>
            <w:tcW w:w="4253" w:type="dxa"/>
          </w:tcPr>
          <w:p w14:paraId="686DDDED" w14:textId="77777777" w:rsidR="00F83458" w:rsidRPr="008C0E57" w:rsidRDefault="00F83458" w:rsidP="00F83458">
            <w:pPr>
              <w:ind w:right="-33"/>
              <w:contextualSpacing/>
              <w:jc w:val="center"/>
              <w:rPr>
                <w:rFonts w:ascii="Arial" w:hAnsi="Arial" w:cs="Arial"/>
                <w:b/>
                <w:sz w:val="20"/>
                <w:szCs w:val="20"/>
              </w:rPr>
            </w:pPr>
            <w:r w:rsidRPr="008C0E57">
              <w:rPr>
                <w:rFonts w:ascii="Arial" w:hAnsi="Arial" w:cs="Arial"/>
                <w:b/>
                <w:sz w:val="20"/>
                <w:szCs w:val="20"/>
              </w:rPr>
              <w:t>Public concerné</w:t>
            </w:r>
          </w:p>
        </w:tc>
        <w:tc>
          <w:tcPr>
            <w:tcW w:w="3402" w:type="dxa"/>
            <w:gridSpan w:val="3"/>
          </w:tcPr>
          <w:p w14:paraId="59E7B9AB" w14:textId="77777777" w:rsidR="00F83458" w:rsidRPr="008C0E57" w:rsidRDefault="00F83458" w:rsidP="00F83458">
            <w:pPr>
              <w:ind w:right="-33"/>
              <w:contextualSpacing/>
              <w:jc w:val="center"/>
              <w:rPr>
                <w:rFonts w:ascii="Arial" w:hAnsi="Arial" w:cs="Arial"/>
                <w:b/>
                <w:sz w:val="20"/>
                <w:szCs w:val="20"/>
              </w:rPr>
            </w:pPr>
            <w:r w:rsidRPr="008C0E57">
              <w:rPr>
                <w:rFonts w:ascii="Arial" w:hAnsi="Arial" w:cs="Arial"/>
                <w:b/>
                <w:sz w:val="20"/>
                <w:szCs w:val="20"/>
              </w:rPr>
              <w:t>Lieu de stage</w:t>
            </w:r>
          </w:p>
        </w:tc>
        <w:tc>
          <w:tcPr>
            <w:tcW w:w="2977" w:type="dxa"/>
            <w:gridSpan w:val="2"/>
          </w:tcPr>
          <w:p w14:paraId="29CAB688" w14:textId="77777777" w:rsidR="00F83458" w:rsidRPr="008C0E57" w:rsidRDefault="00F83458" w:rsidP="00F83458">
            <w:pPr>
              <w:ind w:right="-33"/>
              <w:contextualSpacing/>
              <w:jc w:val="center"/>
              <w:rPr>
                <w:rFonts w:ascii="Arial" w:hAnsi="Arial" w:cs="Arial"/>
                <w:b/>
                <w:sz w:val="20"/>
                <w:szCs w:val="20"/>
              </w:rPr>
            </w:pPr>
            <w:r w:rsidRPr="008C0E57">
              <w:rPr>
                <w:rFonts w:ascii="Arial" w:hAnsi="Arial" w:cs="Arial"/>
                <w:b/>
                <w:sz w:val="20"/>
                <w:szCs w:val="20"/>
              </w:rPr>
              <w:t>Opérateur principal</w:t>
            </w:r>
          </w:p>
        </w:tc>
      </w:tr>
      <w:tr w:rsidR="00F83458" w:rsidRPr="007A10BE" w14:paraId="6BC3CDDE" w14:textId="77777777" w:rsidTr="002D64F7">
        <w:tc>
          <w:tcPr>
            <w:tcW w:w="4253" w:type="dxa"/>
          </w:tcPr>
          <w:p w14:paraId="227550FB" w14:textId="77777777" w:rsidR="00F83458" w:rsidRPr="008C0E57" w:rsidRDefault="00F83458" w:rsidP="00F83458">
            <w:pPr>
              <w:spacing w:before="100" w:beforeAutospacing="1" w:after="100" w:afterAutospacing="1"/>
              <w:rPr>
                <w:rFonts w:ascii="Arial" w:hAnsi="Arial" w:cs="Arial"/>
                <w:sz w:val="20"/>
                <w:szCs w:val="20"/>
              </w:rPr>
            </w:pPr>
            <w:r w:rsidRPr="008C0E57">
              <w:rPr>
                <w:rFonts w:ascii="Arial" w:hAnsi="Arial" w:cs="Arial"/>
                <w:sz w:val="20"/>
                <w:szCs w:val="20"/>
              </w:rPr>
              <w:t>Enseignants spécialisés, enseignants non spécialisés 1</w:t>
            </w:r>
            <w:r w:rsidRPr="008C0E57">
              <w:rPr>
                <w:rFonts w:ascii="Arial" w:hAnsi="Arial" w:cs="Arial"/>
                <w:sz w:val="20"/>
                <w:szCs w:val="20"/>
                <w:vertAlign w:val="superscript"/>
              </w:rPr>
              <w:t>er</w:t>
            </w:r>
            <w:r w:rsidRPr="008C0E57">
              <w:rPr>
                <w:rFonts w:ascii="Arial" w:hAnsi="Arial" w:cs="Arial"/>
                <w:sz w:val="20"/>
                <w:szCs w:val="20"/>
              </w:rPr>
              <w:t xml:space="preserve"> et 2</w:t>
            </w:r>
            <w:r w:rsidRPr="008C0E57">
              <w:rPr>
                <w:rFonts w:ascii="Arial" w:hAnsi="Arial" w:cs="Arial"/>
                <w:sz w:val="20"/>
                <w:szCs w:val="20"/>
                <w:vertAlign w:val="superscript"/>
              </w:rPr>
              <w:t>d</w:t>
            </w:r>
            <w:r w:rsidRPr="008C0E57">
              <w:rPr>
                <w:rFonts w:ascii="Arial" w:hAnsi="Arial" w:cs="Arial"/>
                <w:sz w:val="20"/>
                <w:szCs w:val="20"/>
              </w:rPr>
              <w:t xml:space="preserve"> degrés, personnels non enseignants (AESH ; personnels des collectivités) </w:t>
            </w:r>
            <w:r w:rsidRPr="008C0E57">
              <w:rPr>
                <w:rFonts w:ascii="Arial" w:eastAsia="Times New Roman" w:hAnsi="Arial" w:cs="Arial"/>
                <w:sz w:val="20"/>
                <w:szCs w:val="20"/>
              </w:rPr>
              <w:t xml:space="preserve">justifiant d'un niveau A1, attesté récemment par l'INS-HEA ou par le DCL (seront retenus en priorité les enseignants exerçant dans les PEJS ou dans les dispositifs requérant l'usage de LSF). En cas de doute quant au niveau de LSF possibilité d’évaluation à distance par Webcam (contact : </w:t>
            </w:r>
            <w:hyperlink r:id="rId9" w:history="1">
              <w:r w:rsidRPr="008C0E57">
                <w:rPr>
                  <w:rFonts w:ascii="Arial" w:eastAsia="Times New Roman" w:hAnsi="Arial" w:cs="Arial"/>
                  <w:color w:val="0563C1" w:themeColor="hyperlink"/>
                  <w:sz w:val="20"/>
                  <w:szCs w:val="20"/>
                  <w:u w:val="single"/>
                </w:rPr>
                <w:t>delphine.Gomot@inshea.fr</w:t>
              </w:r>
            </w:hyperlink>
            <w:r w:rsidRPr="008C0E57">
              <w:rPr>
                <w:rFonts w:ascii="Arial" w:eastAsia="Times New Roman" w:hAnsi="Arial" w:cs="Arial"/>
                <w:sz w:val="20"/>
                <w:szCs w:val="20"/>
              </w:rPr>
              <w:t xml:space="preserve"> et </w:t>
            </w:r>
            <w:hyperlink r:id="rId10" w:history="1">
              <w:r w:rsidRPr="008C0E57">
                <w:rPr>
                  <w:rFonts w:ascii="Arial" w:eastAsia="Times New Roman" w:hAnsi="Arial" w:cs="Arial"/>
                  <w:color w:val="0000FF"/>
                  <w:sz w:val="20"/>
                  <w:szCs w:val="20"/>
                  <w:u w:val="single"/>
                </w:rPr>
                <w:t>anne.vanbrugghe@inshea.fr</w:t>
              </w:r>
            </w:hyperlink>
            <w:r w:rsidRPr="008C0E57">
              <w:rPr>
                <w:rFonts w:ascii="Arial" w:eastAsia="Times New Roman" w:hAnsi="Arial" w:cs="Arial"/>
                <w:sz w:val="20"/>
                <w:szCs w:val="20"/>
              </w:rPr>
              <w:t>).</w:t>
            </w:r>
          </w:p>
        </w:tc>
        <w:tc>
          <w:tcPr>
            <w:tcW w:w="3402" w:type="dxa"/>
            <w:gridSpan w:val="3"/>
          </w:tcPr>
          <w:p w14:paraId="09B07AE3" w14:textId="77777777" w:rsidR="00F83458" w:rsidRPr="008C0E57" w:rsidRDefault="00F83458" w:rsidP="00F83458">
            <w:pPr>
              <w:ind w:right="-33"/>
              <w:contextualSpacing/>
              <w:jc w:val="center"/>
              <w:rPr>
                <w:rFonts w:ascii="Arial" w:eastAsia="Times New Roman" w:hAnsi="Arial" w:cs="Arial"/>
                <w:sz w:val="20"/>
                <w:szCs w:val="20"/>
              </w:rPr>
            </w:pPr>
            <w:r w:rsidRPr="008C0E57">
              <w:rPr>
                <w:rFonts w:ascii="Arial" w:hAnsi="Arial" w:cs="Arial"/>
                <w:sz w:val="20"/>
                <w:szCs w:val="20"/>
              </w:rPr>
              <w:t>INSHEA</w:t>
            </w:r>
          </w:p>
          <w:p w14:paraId="526717CD" w14:textId="77777777" w:rsidR="00F83458" w:rsidRPr="008C0E57" w:rsidRDefault="00F83458" w:rsidP="00F83458">
            <w:pPr>
              <w:ind w:right="-33"/>
              <w:contextualSpacing/>
              <w:jc w:val="center"/>
              <w:rPr>
                <w:rFonts w:ascii="Arial" w:hAnsi="Arial" w:cs="Arial"/>
                <w:sz w:val="20"/>
                <w:szCs w:val="20"/>
              </w:rPr>
            </w:pPr>
          </w:p>
        </w:tc>
        <w:tc>
          <w:tcPr>
            <w:tcW w:w="2977" w:type="dxa"/>
            <w:gridSpan w:val="2"/>
          </w:tcPr>
          <w:p w14:paraId="5808FC4C" w14:textId="77777777" w:rsidR="00F83458" w:rsidRPr="008C0E57" w:rsidRDefault="00F83458" w:rsidP="00F83458">
            <w:pPr>
              <w:ind w:right="-33"/>
              <w:contextualSpacing/>
              <w:jc w:val="center"/>
              <w:rPr>
                <w:rFonts w:ascii="Arial" w:hAnsi="Arial" w:cs="Arial"/>
                <w:sz w:val="20"/>
                <w:szCs w:val="20"/>
              </w:rPr>
            </w:pPr>
            <w:r w:rsidRPr="008C0E57">
              <w:rPr>
                <w:rFonts w:ascii="Arial" w:hAnsi="Arial" w:cs="Arial"/>
                <w:sz w:val="20"/>
                <w:szCs w:val="20"/>
              </w:rPr>
              <w:t>INSHEA</w:t>
            </w:r>
          </w:p>
        </w:tc>
      </w:tr>
      <w:tr w:rsidR="00F83458" w:rsidRPr="007A10BE" w14:paraId="76C744F4" w14:textId="77777777" w:rsidTr="002D64F7">
        <w:tc>
          <w:tcPr>
            <w:tcW w:w="10632" w:type="dxa"/>
            <w:gridSpan w:val="6"/>
          </w:tcPr>
          <w:p w14:paraId="51BDAAD1" w14:textId="77777777" w:rsidR="00F83458" w:rsidRPr="008C0E57" w:rsidRDefault="00F83458" w:rsidP="00F83458">
            <w:pPr>
              <w:contextualSpacing/>
              <w:rPr>
                <w:rFonts w:ascii="Arial" w:hAnsi="Arial" w:cs="Arial"/>
                <w:sz w:val="20"/>
                <w:szCs w:val="20"/>
              </w:rPr>
            </w:pPr>
            <w:r w:rsidRPr="008C0E57">
              <w:rPr>
                <w:rFonts w:ascii="Arial" w:hAnsi="Arial" w:cs="Arial"/>
                <w:sz w:val="20"/>
                <w:szCs w:val="20"/>
              </w:rPr>
              <w:t xml:space="preserve">Objectifs : </w:t>
            </w:r>
          </w:p>
          <w:p w14:paraId="744F06CA" w14:textId="0B439998" w:rsidR="00F83458" w:rsidRPr="008C0E57" w:rsidRDefault="00F83458" w:rsidP="00613A83">
            <w:pPr>
              <w:pStyle w:val="Paragraphedeliste"/>
              <w:numPr>
                <w:ilvl w:val="0"/>
                <w:numId w:val="34"/>
              </w:numPr>
              <w:rPr>
                <w:rFonts w:ascii="Arial" w:hAnsi="Arial" w:cs="Arial"/>
                <w:sz w:val="20"/>
                <w:szCs w:val="20"/>
              </w:rPr>
            </w:pPr>
            <w:r w:rsidRPr="008C0E57">
              <w:rPr>
                <w:rFonts w:ascii="Arial" w:hAnsi="Arial" w:cs="Arial"/>
                <w:sz w:val="20"/>
                <w:szCs w:val="20"/>
              </w:rPr>
              <w:t>Acquérir le niveau A2 du cadre européen de référence pour les langues (CECRL) :</w:t>
            </w:r>
          </w:p>
          <w:p w14:paraId="16C45EAF" w14:textId="213554BD" w:rsidR="00F83458" w:rsidRPr="008C0E57" w:rsidRDefault="00F83458" w:rsidP="00613A83">
            <w:pPr>
              <w:pStyle w:val="Paragraphedeliste"/>
              <w:numPr>
                <w:ilvl w:val="0"/>
                <w:numId w:val="34"/>
              </w:numPr>
              <w:rPr>
                <w:rFonts w:ascii="Arial" w:hAnsi="Arial" w:cs="Arial"/>
                <w:sz w:val="20"/>
                <w:szCs w:val="20"/>
              </w:rPr>
            </w:pPr>
            <w:r w:rsidRPr="008C0E57">
              <w:rPr>
                <w:rFonts w:ascii="Arial" w:hAnsi="Arial" w:cs="Arial"/>
                <w:sz w:val="20"/>
                <w:szCs w:val="20"/>
              </w:rPr>
              <w:t xml:space="preserve">Peut comprendre des phrases isolées incluant le cas échéant un ou plusieurs mots épelés manuellement et des expressions fréquemment utilisées en relation avec des domaines immédiats de priorité (par exemple, informations personnelles et familiales simples, achats, environnement proche, travail). </w:t>
            </w:r>
          </w:p>
          <w:p w14:paraId="06711740" w14:textId="2EF283CE" w:rsidR="00F83458" w:rsidRPr="008C0E57" w:rsidRDefault="00F83458" w:rsidP="00613A83">
            <w:pPr>
              <w:pStyle w:val="Paragraphedeliste"/>
              <w:numPr>
                <w:ilvl w:val="0"/>
                <w:numId w:val="34"/>
              </w:numPr>
              <w:rPr>
                <w:rFonts w:ascii="Arial" w:hAnsi="Arial" w:cs="Arial"/>
                <w:sz w:val="20"/>
                <w:szCs w:val="20"/>
              </w:rPr>
            </w:pPr>
            <w:r w:rsidRPr="008C0E57">
              <w:rPr>
                <w:rFonts w:ascii="Arial" w:hAnsi="Arial" w:cs="Arial"/>
                <w:sz w:val="20"/>
                <w:szCs w:val="20"/>
              </w:rPr>
              <w:t xml:space="preserve">Peut communiquer lors de tâches simples et habituelles ne demandant qu’un échange d’informations simple et direct sur des sujets familiers et habituels. </w:t>
            </w:r>
          </w:p>
          <w:p w14:paraId="3B95A427" w14:textId="4768ECB1" w:rsidR="00F83458" w:rsidRPr="008C0E57" w:rsidRDefault="00F83458" w:rsidP="00613A83">
            <w:pPr>
              <w:pStyle w:val="Paragraphedeliste"/>
              <w:numPr>
                <w:ilvl w:val="0"/>
                <w:numId w:val="34"/>
              </w:numPr>
              <w:rPr>
                <w:rFonts w:ascii="Arial" w:hAnsi="Arial" w:cs="Arial"/>
                <w:sz w:val="20"/>
                <w:szCs w:val="20"/>
              </w:rPr>
            </w:pPr>
            <w:r w:rsidRPr="008C0E57">
              <w:rPr>
                <w:rFonts w:ascii="Arial" w:hAnsi="Arial" w:cs="Arial"/>
                <w:sz w:val="20"/>
                <w:szCs w:val="20"/>
              </w:rPr>
              <w:t>Peut décrire avec des moyens simples sa formation, son environnement immédiat et évoquer des sujets qui corresp</w:t>
            </w:r>
            <w:r w:rsidR="00782D64" w:rsidRPr="008C0E57">
              <w:rPr>
                <w:rFonts w:ascii="Arial" w:hAnsi="Arial" w:cs="Arial"/>
                <w:sz w:val="20"/>
                <w:szCs w:val="20"/>
              </w:rPr>
              <w:t>ondent à des besoins immédiats.</w:t>
            </w:r>
          </w:p>
        </w:tc>
      </w:tr>
      <w:tr w:rsidR="00F83458" w:rsidRPr="007A10BE" w14:paraId="743CC6CC" w14:textId="77777777" w:rsidTr="002D64F7">
        <w:tc>
          <w:tcPr>
            <w:tcW w:w="5602" w:type="dxa"/>
            <w:gridSpan w:val="2"/>
            <w:vAlign w:val="center"/>
          </w:tcPr>
          <w:p w14:paraId="55AD4E35" w14:textId="77777777" w:rsidR="00F83458" w:rsidRPr="008C0E57" w:rsidRDefault="00F83458" w:rsidP="00F83458">
            <w:pPr>
              <w:contextualSpacing/>
              <w:jc w:val="center"/>
              <w:rPr>
                <w:rFonts w:ascii="Arial" w:hAnsi="Arial" w:cs="Arial"/>
                <w:b/>
                <w:sz w:val="20"/>
                <w:szCs w:val="20"/>
              </w:rPr>
            </w:pPr>
            <w:r w:rsidRPr="008C0E57">
              <w:rPr>
                <w:rFonts w:ascii="Arial" w:hAnsi="Arial" w:cs="Arial"/>
                <w:b/>
                <w:sz w:val="20"/>
                <w:szCs w:val="20"/>
              </w:rPr>
              <w:t>Contenus de formation </w:t>
            </w:r>
          </w:p>
        </w:tc>
        <w:tc>
          <w:tcPr>
            <w:tcW w:w="5030" w:type="dxa"/>
            <w:gridSpan w:val="4"/>
            <w:vAlign w:val="center"/>
          </w:tcPr>
          <w:p w14:paraId="749E33F9" w14:textId="77777777" w:rsidR="00F83458" w:rsidRPr="008C0E57" w:rsidRDefault="00F83458" w:rsidP="00F83458">
            <w:pPr>
              <w:ind w:right="-33"/>
              <w:contextualSpacing/>
              <w:jc w:val="center"/>
              <w:rPr>
                <w:rFonts w:ascii="Arial" w:hAnsi="Arial" w:cs="Arial"/>
                <w:b/>
                <w:sz w:val="20"/>
                <w:szCs w:val="20"/>
              </w:rPr>
            </w:pPr>
            <w:r w:rsidRPr="008C0E57">
              <w:rPr>
                <w:rFonts w:ascii="Arial" w:hAnsi="Arial" w:cs="Arial"/>
                <w:b/>
                <w:sz w:val="20"/>
                <w:szCs w:val="20"/>
              </w:rPr>
              <w:t xml:space="preserve">Intervenants </w:t>
            </w:r>
          </w:p>
        </w:tc>
      </w:tr>
      <w:tr w:rsidR="00F83458" w:rsidRPr="007A10BE" w14:paraId="76941F32" w14:textId="77777777" w:rsidTr="002D64F7">
        <w:tc>
          <w:tcPr>
            <w:tcW w:w="5602" w:type="dxa"/>
            <w:gridSpan w:val="2"/>
          </w:tcPr>
          <w:p w14:paraId="5AA37D50" w14:textId="77777777" w:rsidR="00F83458" w:rsidRPr="008C0E57" w:rsidRDefault="00F83458" w:rsidP="00F83458">
            <w:pPr>
              <w:ind w:right="-33"/>
              <w:contextualSpacing/>
              <w:jc w:val="both"/>
              <w:rPr>
                <w:rFonts w:ascii="Arial" w:hAnsi="Arial" w:cs="Arial"/>
                <w:i/>
                <w:sz w:val="20"/>
                <w:szCs w:val="20"/>
              </w:rPr>
            </w:pPr>
            <w:r w:rsidRPr="008C0E57">
              <w:rPr>
                <w:rFonts w:ascii="Arial" w:hAnsi="Arial" w:cs="Arial"/>
                <w:i/>
                <w:sz w:val="20"/>
                <w:szCs w:val="20"/>
              </w:rPr>
              <w:t>Une demi-journée par semaine en distanciel synchrone ou asynchrone</w:t>
            </w:r>
          </w:p>
          <w:p w14:paraId="69B1CD1B" w14:textId="77777777" w:rsidR="00782D64" w:rsidRPr="008C0E57" w:rsidRDefault="00782D64" w:rsidP="00782D64">
            <w:pPr>
              <w:suppressAutoHyphens w:val="0"/>
              <w:ind w:left="13" w:right="-33"/>
              <w:contextualSpacing/>
              <w:rPr>
                <w:rFonts w:ascii="Arial" w:eastAsia="Times New Roman" w:hAnsi="Arial" w:cs="Arial"/>
                <w:sz w:val="20"/>
                <w:szCs w:val="20"/>
              </w:rPr>
            </w:pPr>
          </w:p>
          <w:p w14:paraId="4D0B53FB" w14:textId="49DBAD24" w:rsidR="00F83458" w:rsidRPr="008C0E57" w:rsidRDefault="00F83458" w:rsidP="00613A83">
            <w:pPr>
              <w:pStyle w:val="Paragraphedeliste"/>
              <w:numPr>
                <w:ilvl w:val="0"/>
                <w:numId w:val="34"/>
              </w:numPr>
              <w:ind w:right="-33"/>
              <w:rPr>
                <w:rFonts w:ascii="Arial" w:hAnsi="Arial" w:cs="Arial"/>
                <w:sz w:val="20"/>
                <w:szCs w:val="20"/>
              </w:rPr>
            </w:pPr>
            <w:r w:rsidRPr="008C0E57">
              <w:rPr>
                <w:rFonts w:ascii="Arial" w:hAnsi="Arial" w:cs="Arial"/>
                <w:sz w:val="20"/>
                <w:szCs w:val="20"/>
              </w:rPr>
              <w:t>Pratique de la LSF : compréhension, expression, interaction en face à face direct ou à di</w:t>
            </w:r>
            <w:r w:rsidR="00782D64" w:rsidRPr="008C0E57">
              <w:rPr>
                <w:rFonts w:ascii="Arial" w:hAnsi="Arial" w:cs="Arial"/>
                <w:sz w:val="20"/>
                <w:szCs w:val="20"/>
              </w:rPr>
              <w:t xml:space="preserve">stance et en Langue des signes </w:t>
            </w:r>
            <w:r w:rsidRPr="008C0E57">
              <w:rPr>
                <w:rFonts w:ascii="Arial" w:hAnsi="Arial" w:cs="Arial"/>
                <w:sz w:val="20"/>
                <w:szCs w:val="20"/>
              </w:rPr>
              <w:t>vidéo (LS-Vidéo)</w:t>
            </w:r>
          </w:p>
          <w:p w14:paraId="46A1AFEE" w14:textId="3E3853D4" w:rsidR="00F83458" w:rsidRPr="008C0E57" w:rsidRDefault="00F83458" w:rsidP="00613A83">
            <w:pPr>
              <w:pStyle w:val="Paragraphedeliste"/>
              <w:numPr>
                <w:ilvl w:val="0"/>
                <w:numId w:val="34"/>
              </w:numPr>
              <w:ind w:right="-33"/>
              <w:rPr>
                <w:rFonts w:ascii="Arial" w:hAnsi="Arial" w:cs="Arial"/>
                <w:sz w:val="20"/>
                <w:szCs w:val="20"/>
              </w:rPr>
            </w:pPr>
            <w:r w:rsidRPr="008C0E57">
              <w:rPr>
                <w:rFonts w:ascii="Arial" w:hAnsi="Arial" w:cs="Arial"/>
                <w:sz w:val="20"/>
                <w:szCs w:val="20"/>
              </w:rPr>
              <w:t>Découverte de la culture sourde</w:t>
            </w:r>
          </w:p>
          <w:p w14:paraId="43E71EF1" w14:textId="17C49DF5" w:rsidR="00F83458" w:rsidRPr="008C0E57" w:rsidRDefault="00F83458" w:rsidP="00613A83">
            <w:pPr>
              <w:pStyle w:val="Paragraphedeliste"/>
              <w:numPr>
                <w:ilvl w:val="0"/>
                <w:numId w:val="34"/>
              </w:numPr>
              <w:ind w:right="-33"/>
              <w:rPr>
                <w:rFonts w:ascii="Arial" w:hAnsi="Arial" w:cs="Arial"/>
                <w:sz w:val="20"/>
                <w:szCs w:val="20"/>
              </w:rPr>
            </w:pPr>
            <w:r w:rsidRPr="008C0E57">
              <w:rPr>
                <w:rFonts w:ascii="Arial" w:hAnsi="Arial" w:cs="Arial"/>
                <w:sz w:val="20"/>
                <w:szCs w:val="20"/>
              </w:rPr>
              <w:t>Approche contrastive LSF/français à partir de supports authentiques</w:t>
            </w:r>
          </w:p>
          <w:p w14:paraId="149AE975" w14:textId="456248FF" w:rsidR="00F83458" w:rsidRPr="008C0E57" w:rsidRDefault="00F83458" w:rsidP="00613A83">
            <w:pPr>
              <w:pStyle w:val="Paragraphedeliste"/>
              <w:numPr>
                <w:ilvl w:val="0"/>
                <w:numId w:val="34"/>
              </w:numPr>
              <w:ind w:right="-33"/>
              <w:rPr>
                <w:rFonts w:ascii="Arial" w:hAnsi="Arial" w:cs="Arial"/>
                <w:sz w:val="20"/>
                <w:szCs w:val="20"/>
              </w:rPr>
            </w:pPr>
            <w:r w:rsidRPr="008C0E57">
              <w:rPr>
                <w:rFonts w:ascii="Arial" w:hAnsi="Arial" w:cs="Arial"/>
                <w:sz w:val="20"/>
                <w:szCs w:val="20"/>
              </w:rPr>
              <w:t>Analyse réflexive et éléments de linguistique de la LSF</w:t>
            </w:r>
          </w:p>
          <w:p w14:paraId="3D09C308" w14:textId="77777777" w:rsidR="00782D64" w:rsidRPr="008C0E57" w:rsidRDefault="00F83458" w:rsidP="00F83458">
            <w:pPr>
              <w:ind w:right="-33"/>
              <w:contextualSpacing/>
              <w:jc w:val="both"/>
              <w:rPr>
                <w:rFonts w:ascii="Arial" w:hAnsi="Arial" w:cs="Arial"/>
                <w:sz w:val="20"/>
                <w:szCs w:val="20"/>
              </w:rPr>
            </w:pPr>
            <w:r w:rsidRPr="008C0E57">
              <w:rPr>
                <w:rFonts w:ascii="Arial" w:hAnsi="Arial" w:cs="Arial"/>
                <w:sz w:val="20"/>
                <w:szCs w:val="20"/>
              </w:rPr>
              <w:t xml:space="preserve">(Les contenus privilégiés sont en rapport avec le </w:t>
            </w:r>
          </w:p>
          <w:p w14:paraId="4E637E83" w14:textId="77777777" w:rsidR="00F83458" w:rsidRPr="008C0E57" w:rsidRDefault="00F83458" w:rsidP="00F83458">
            <w:pPr>
              <w:ind w:right="-33"/>
              <w:contextualSpacing/>
              <w:jc w:val="both"/>
              <w:rPr>
                <w:rFonts w:ascii="Arial" w:hAnsi="Arial" w:cs="Arial"/>
                <w:sz w:val="20"/>
                <w:szCs w:val="20"/>
              </w:rPr>
            </w:pPr>
            <w:r w:rsidRPr="008C0E57">
              <w:rPr>
                <w:rFonts w:ascii="Arial" w:hAnsi="Arial" w:cs="Arial"/>
                <w:sz w:val="20"/>
                <w:szCs w:val="20"/>
              </w:rPr>
              <w:t>milieu éducatif et scolaire)</w:t>
            </w:r>
          </w:p>
          <w:p w14:paraId="15FAE22E" w14:textId="3393F67A" w:rsidR="00782D64" w:rsidRPr="008C0E57" w:rsidRDefault="00782D64" w:rsidP="00F83458">
            <w:pPr>
              <w:ind w:right="-33"/>
              <w:contextualSpacing/>
              <w:jc w:val="both"/>
              <w:rPr>
                <w:rFonts w:ascii="Arial" w:hAnsi="Arial" w:cs="Arial"/>
                <w:sz w:val="20"/>
                <w:szCs w:val="20"/>
              </w:rPr>
            </w:pPr>
          </w:p>
        </w:tc>
        <w:tc>
          <w:tcPr>
            <w:tcW w:w="5030" w:type="dxa"/>
            <w:gridSpan w:val="4"/>
          </w:tcPr>
          <w:p w14:paraId="54C3CCC9" w14:textId="77777777" w:rsidR="00F83458" w:rsidRPr="008C0E57" w:rsidRDefault="00F83458" w:rsidP="00F83458">
            <w:pPr>
              <w:contextualSpacing/>
              <w:rPr>
                <w:rFonts w:ascii="Arial" w:hAnsi="Arial" w:cs="Arial"/>
                <w:sz w:val="20"/>
                <w:szCs w:val="20"/>
              </w:rPr>
            </w:pPr>
            <w:r w:rsidRPr="008C0E57">
              <w:rPr>
                <w:rFonts w:ascii="Arial" w:hAnsi="Arial" w:cs="Arial"/>
                <w:sz w:val="20"/>
                <w:szCs w:val="20"/>
              </w:rPr>
              <w:t>Formateurs INSHEA</w:t>
            </w:r>
          </w:p>
        </w:tc>
      </w:tr>
    </w:tbl>
    <w:p w14:paraId="2B7DBBC0" w14:textId="77777777" w:rsidR="00F83458" w:rsidRPr="007A10BE" w:rsidRDefault="00F83458" w:rsidP="00F83458">
      <w:pPr>
        <w:contextualSpacing/>
        <w:rPr>
          <w:rFonts w:ascii="Arial" w:hAnsi="Arial" w:cs="Arial"/>
          <w:sz w:val="20"/>
          <w:szCs w:val="20"/>
          <w:lang w:eastAsia="en-US"/>
        </w:rPr>
      </w:pPr>
    </w:p>
    <w:p w14:paraId="3764FD60" w14:textId="77777777" w:rsidR="00DD662C" w:rsidRPr="007A10BE" w:rsidRDefault="00F83458" w:rsidP="00DD662C">
      <w:pPr>
        <w:ind w:right="-33"/>
        <w:contextualSpacing/>
        <w:jc w:val="both"/>
        <w:rPr>
          <w:rFonts w:ascii="Arial" w:hAnsi="Arial" w:cs="Arial"/>
          <w:b/>
          <w:color w:val="FF0000"/>
          <w:sz w:val="20"/>
          <w:szCs w:val="20"/>
          <w:lang w:eastAsia="en-US"/>
        </w:rPr>
      </w:pPr>
      <w:r w:rsidRPr="007A10BE">
        <w:rPr>
          <w:rFonts w:ascii="Arial" w:hAnsi="Arial" w:cs="Arial"/>
          <w:sz w:val="20"/>
          <w:szCs w:val="20"/>
          <w:lang w:eastAsia="en-US"/>
        </w:rPr>
        <w:br w:type="page"/>
      </w:r>
    </w:p>
    <w:tbl>
      <w:tblPr>
        <w:tblStyle w:val="Grilledutableau57"/>
        <w:tblW w:w="10632" w:type="dxa"/>
        <w:tblInd w:w="-714" w:type="dxa"/>
        <w:tblLook w:val="04A0" w:firstRow="1" w:lastRow="0" w:firstColumn="1" w:lastColumn="0" w:noHBand="0" w:noVBand="1"/>
      </w:tblPr>
      <w:tblGrid>
        <w:gridCol w:w="4253"/>
        <w:gridCol w:w="1349"/>
        <w:gridCol w:w="636"/>
        <w:gridCol w:w="1417"/>
        <w:gridCol w:w="709"/>
        <w:gridCol w:w="2268"/>
      </w:tblGrid>
      <w:tr w:rsidR="00DD662C" w:rsidRPr="007A10BE" w14:paraId="4CEF2756" w14:textId="77777777" w:rsidTr="002D64F7">
        <w:tc>
          <w:tcPr>
            <w:tcW w:w="10632" w:type="dxa"/>
            <w:gridSpan w:val="6"/>
            <w:shd w:val="clear" w:color="auto" w:fill="E7E6E6" w:themeFill="background2"/>
            <w:vAlign w:val="center"/>
          </w:tcPr>
          <w:p w14:paraId="385917B4" w14:textId="39CCD902" w:rsidR="00DD662C" w:rsidRPr="007A10BE" w:rsidRDefault="00F61A3A" w:rsidP="00DD662C">
            <w:pPr>
              <w:ind w:right="-33"/>
              <w:contextualSpacing/>
              <w:jc w:val="center"/>
              <w:rPr>
                <w:rFonts w:ascii="Arial" w:hAnsi="Arial" w:cs="Arial"/>
                <w:color w:val="4472C4" w:themeColor="accent5"/>
                <w:sz w:val="20"/>
                <w:szCs w:val="20"/>
              </w:rPr>
            </w:pPr>
            <w:r>
              <w:rPr>
                <w:rFonts w:ascii="Arial" w:hAnsi="Arial" w:cs="Arial"/>
                <w:b/>
                <w:color w:val="FF0000"/>
                <w:sz w:val="20"/>
                <w:szCs w:val="20"/>
              </w:rPr>
              <w:lastRenderedPageBreak/>
              <w:t>Identifiant : 22NDGS6057</w:t>
            </w:r>
            <w:r w:rsidR="003E50E3">
              <w:rPr>
                <w:rFonts w:ascii="Arial" w:hAnsi="Arial" w:cs="Arial"/>
                <w:b/>
                <w:color w:val="FF0000"/>
                <w:sz w:val="20"/>
                <w:szCs w:val="20"/>
              </w:rPr>
              <w:t xml:space="preserve"> </w:t>
            </w:r>
            <w:r w:rsidR="003E50E3" w:rsidRPr="003E50E3">
              <w:rPr>
                <w:rFonts w:ascii="Arial" w:hAnsi="Arial" w:cs="Arial"/>
                <w:b/>
                <w:color w:val="002060"/>
                <w:sz w:val="20"/>
                <w:szCs w:val="20"/>
              </w:rPr>
              <w:t>(acquisition du niveau seuil)</w:t>
            </w:r>
          </w:p>
        </w:tc>
      </w:tr>
      <w:tr w:rsidR="00DD662C" w:rsidRPr="007A10BE" w14:paraId="1F170A3C" w14:textId="77777777" w:rsidTr="002D64F7">
        <w:tc>
          <w:tcPr>
            <w:tcW w:w="4253" w:type="dxa"/>
          </w:tcPr>
          <w:p w14:paraId="0DC4EB02" w14:textId="77777777" w:rsidR="00DD662C" w:rsidRPr="00FD28EC" w:rsidRDefault="00DD662C" w:rsidP="00DD662C">
            <w:pPr>
              <w:ind w:right="-33"/>
              <w:contextualSpacing/>
              <w:jc w:val="center"/>
              <w:rPr>
                <w:rFonts w:ascii="Arial" w:hAnsi="Arial" w:cs="Arial"/>
                <w:b/>
                <w:sz w:val="20"/>
                <w:szCs w:val="20"/>
              </w:rPr>
            </w:pPr>
            <w:r w:rsidRPr="00FD28EC">
              <w:rPr>
                <w:rFonts w:ascii="Arial" w:hAnsi="Arial" w:cs="Arial"/>
                <w:b/>
                <w:sz w:val="20"/>
                <w:szCs w:val="20"/>
              </w:rPr>
              <w:t>Titre</w:t>
            </w:r>
          </w:p>
        </w:tc>
        <w:tc>
          <w:tcPr>
            <w:tcW w:w="1985" w:type="dxa"/>
            <w:gridSpan w:val="2"/>
          </w:tcPr>
          <w:p w14:paraId="56785A42" w14:textId="77777777" w:rsidR="00DD662C" w:rsidRPr="00FD28EC" w:rsidRDefault="00DD662C" w:rsidP="00DD662C">
            <w:pPr>
              <w:ind w:right="-33"/>
              <w:contextualSpacing/>
              <w:jc w:val="center"/>
              <w:rPr>
                <w:rFonts w:ascii="Arial" w:hAnsi="Arial" w:cs="Arial"/>
                <w:b/>
                <w:sz w:val="20"/>
                <w:szCs w:val="20"/>
              </w:rPr>
            </w:pPr>
            <w:r w:rsidRPr="00FD28EC">
              <w:rPr>
                <w:rFonts w:ascii="Arial" w:hAnsi="Arial" w:cs="Arial"/>
                <w:b/>
                <w:sz w:val="20"/>
                <w:szCs w:val="20"/>
              </w:rPr>
              <w:t>Durée</w:t>
            </w:r>
          </w:p>
        </w:tc>
        <w:tc>
          <w:tcPr>
            <w:tcW w:w="2126" w:type="dxa"/>
            <w:gridSpan w:val="2"/>
          </w:tcPr>
          <w:p w14:paraId="622B6819" w14:textId="77777777" w:rsidR="00DD662C" w:rsidRPr="00FD28EC" w:rsidRDefault="00DD662C" w:rsidP="00DD662C">
            <w:pPr>
              <w:ind w:right="-33"/>
              <w:contextualSpacing/>
              <w:jc w:val="center"/>
              <w:rPr>
                <w:rFonts w:ascii="Arial" w:hAnsi="Arial" w:cs="Arial"/>
                <w:b/>
                <w:sz w:val="20"/>
                <w:szCs w:val="20"/>
              </w:rPr>
            </w:pPr>
            <w:r w:rsidRPr="00FD28EC">
              <w:rPr>
                <w:rFonts w:ascii="Arial" w:hAnsi="Arial" w:cs="Arial"/>
                <w:b/>
                <w:sz w:val="20"/>
                <w:szCs w:val="20"/>
              </w:rPr>
              <w:t>Dates</w:t>
            </w:r>
          </w:p>
        </w:tc>
        <w:tc>
          <w:tcPr>
            <w:tcW w:w="2268" w:type="dxa"/>
          </w:tcPr>
          <w:p w14:paraId="364563EB" w14:textId="77777777" w:rsidR="00DD662C" w:rsidRPr="00FD28EC" w:rsidRDefault="00DD662C" w:rsidP="00DD662C">
            <w:pPr>
              <w:ind w:right="-33"/>
              <w:contextualSpacing/>
              <w:jc w:val="center"/>
              <w:rPr>
                <w:rFonts w:ascii="Arial" w:hAnsi="Arial" w:cs="Arial"/>
                <w:b/>
                <w:sz w:val="20"/>
                <w:szCs w:val="20"/>
              </w:rPr>
            </w:pPr>
            <w:r w:rsidRPr="00FD28EC">
              <w:rPr>
                <w:rFonts w:ascii="Arial" w:hAnsi="Arial" w:cs="Arial"/>
                <w:b/>
                <w:sz w:val="20"/>
                <w:szCs w:val="20"/>
              </w:rPr>
              <w:t>Nombre de participants prévus</w:t>
            </w:r>
          </w:p>
        </w:tc>
      </w:tr>
      <w:tr w:rsidR="00DD662C" w:rsidRPr="007A10BE" w14:paraId="41BB013B" w14:textId="77777777" w:rsidTr="002D64F7">
        <w:tc>
          <w:tcPr>
            <w:tcW w:w="4253" w:type="dxa"/>
            <w:vAlign w:val="center"/>
          </w:tcPr>
          <w:p w14:paraId="51F06DCC" w14:textId="77777777" w:rsidR="00DD662C" w:rsidRPr="007A10BE" w:rsidRDefault="00DD662C" w:rsidP="008C0E57">
            <w:pPr>
              <w:ind w:right="-33"/>
              <w:contextualSpacing/>
              <w:rPr>
                <w:rFonts w:ascii="Arial" w:hAnsi="Arial" w:cs="Arial"/>
                <w:sz w:val="20"/>
                <w:szCs w:val="20"/>
              </w:rPr>
            </w:pPr>
          </w:p>
          <w:p w14:paraId="0FB10853" w14:textId="77777777" w:rsidR="00DD662C" w:rsidRPr="007A10BE" w:rsidRDefault="00DD662C" w:rsidP="00277F87">
            <w:pPr>
              <w:ind w:right="-33"/>
              <w:contextualSpacing/>
              <w:jc w:val="center"/>
              <w:rPr>
                <w:rFonts w:ascii="Arial" w:hAnsi="Arial" w:cs="Arial"/>
                <w:b/>
                <w:color w:val="002060"/>
                <w:sz w:val="20"/>
                <w:szCs w:val="20"/>
              </w:rPr>
            </w:pPr>
            <w:r w:rsidRPr="007A10BE">
              <w:rPr>
                <w:rFonts w:ascii="Arial" w:hAnsi="Arial" w:cs="Arial"/>
                <w:b/>
                <w:color w:val="002060"/>
                <w:sz w:val="20"/>
                <w:szCs w:val="20"/>
              </w:rPr>
              <w:t>LSF niveau B1</w:t>
            </w:r>
          </w:p>
          <w:p w14:paraId="15990A22" w14:textId="77777777" w:rsidR="00DD662C" w:rsidRPr="007A10BE" w:rsidRDefault="00DD662C" w:rsidP="008C0E57">
            <w:pPr>
              <w:ind w:right="-33"/>
              <w:contextualSpacing/>
              <w:rPr>
                <w:rFonts w:ascii="Arial" w:hAnsi="Arial" w:cs="Arial"/>
                <w:sz w:val="20"/>
                <w:szCs w:val="20"/>
              </w:rPr>
            </w:pPr>
          </w:p>
          <w:p w14:paraId="2B2673C0" w14:textId="77777777" w:rsidR="00DD662C" w:rsidRPr="007A10BE" w:rsidRDefault="00DD662C" w:rsidP="008C0E57">
            <w:pPr>
              <w:ind w:right="-33"/>
              <w:contextualSpacing/>
              <w:rPr>
                <w:rFonts w:ascii="Arial" w:hAnsi="Arial" w:cs="Arial"/>
                <w:sz w:val="20"/>
                <w:szCs w:val="20"/>
              </w:rPr>
            </w:pPr>
          </w:p>
        </w:tc>
        <w:tc>
          <w:tcPr>
            <w:tcW w:w="1985" w:type="dxa"/>
            <w:gridSpan w:val="2"/>
            <w:vAlign w:val="center"/>
          </w:tcPr>
          <w:p w14:paraId="7D334578"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210 h (7 X 1 semaine)</w:t>
            </w:r>
          </w:p>
        </w:tc>
        <w:tc>
          <w:tcPr>
            <w:tcW w:w="2126" w:type="dxa"/>
            <w:gridSpan w:val="2"/>
            <w:vAlign w:val="center"/>
          </w:tcPr>
          <w:p w14:paraId="32FCF9B1"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19/09-23/09/2022</w:t>
            </w:r>
          </w:p>
          <w:p w14:paraId="2E03C0C3"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26/09-30/09/2022</w:t>
            </w:r>
          </w:p>
          <w:p w14:paraId="6106BAED"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(sur site)</w:t>
            </w:r>
          </w:p>
          <w:p w14:paraId="5A3DF7E1"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w:t>
            </w:r>
          </w:p>
          <w:p w14:paraId="165B4E27"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16/01-20/01/2023</w:t>
            </w:r>
          </w:p>
          <w:p w14:paraId="47D1F8B9"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23/01-27/01/2023</w:t>
            </w:r>
          </w:p>
          <w:p w14:paraId="5D3FA0C8"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(sur site)</w:t>
            </w:r>
          </w:p>
          <w:p w14:paraId="6D07EEBF"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30/01-03/02/2023 (distanciel)</w:t>
            </w:r>
          </w:p>
          <w:p w14:paraId="645F0A46"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w:t>
            </w:r>
          </w:p>
          <w:p w14:paraId="2D1A070F"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05/06-09/06/2023</w:t>
            </w:r>
          </w:p>
          <w:p w14:paraId="5A8D85F1"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12/06-16/06/2023</w:t>
            </w:r>
          </w:p>
          <w:p w14:paraId="025850F0"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(sur site)</w:t>
            </w:r>
          </w:p>
          <w:p w14:paraId="1125A743" w14:textId="6C779797" w:rsidR="00DD662C" w:rsidRPr="007A10BE" w:rsidRDefault="00045509" w:rsidP="008C0E57">
            <w:pPr>
              <w:ind w:right="-33"/>
              <w:contextualSpacing/>
              <w:rPr>
                <w:rFonts w:ascii="Arial" w:hAnsi="Arial" w:cs="Arial"/>
                <w:sz w:val="20"/>
                <w:szCs w:val="20"/>
              </w:rPr>
            </w:pPr>
            <w:r>
              <w:rPr>
                <w:rFonts w:ascii="Arial" w:hAnsi="Arial" w:cs="Arial"/>
                <w:sz w:val="20"/>
                <w:szCs w:val="20"/>
              </w:rPr>
              <w:t>ou</w:t>
            </w:r>
          </w:p>
          <w:p w14:paraId="6C8E5EED"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19/09-23/09/2022</w:t>
            </w:r>
          </w:p>
          <w:p w14:paraId="2CDC93AC"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26/09-30/09/2022</w:t>
            </w:r>
          </w:p>
          <w:p w14:paraId="251A04C7"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(sur site)</w:t>
            </w:r>
          </w:p>
          <w:p w14:paraId="72361138"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w:t>
            </w:r>
          </w:p>
          <w:p w14:paraId="1F3F83C3"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13/03-17/03/2023</w:t>
            </w:r>
          </w:p>
          <w:p w14:paraId="62AE9166"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20/03-24/03/2023</w:t>
            </w:r>
          </w:p>
          <w:p w14:paraId="5E0CF3C8"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(sur site)</w:t>
            </w:r>
          </w:p>
          <w:p w14:paraId="31F137EB"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27/03-31/03/2023 (distanciel)</w:t>
            </w:r>
          </w:p>
          <w:p w14:paraId="0DFAFA4E"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w:t>
            </w:r>
          </w:p>
          <w:p w14:paraId="70614432"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05/06-09/06/2023</w:t>
            </w:r>
          </w:p>
          <w:p w14:paraId="5E822567"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12/06-16/06/2023</w:t>
            </w:r>
          </w:p>
          <w:p w14:paraId="41E1C858"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(sur site)</w:t>
            </w:r>
          </w:p>
        </w:tc>
        <w:tc>
          <w:tcPr>
            <w:tcW w:w="2268" w:type="dxa"/>
            <w:vAlign w:val="center"/>
          </w:tcPr>
          <w:p w14:paraId="0DCFAF57"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24</w:t>
            </w:r>
          </w:p>
          <w:p w14:paraId="73864823" w14:textId="77777777" w:rsidR="00DD662C" w:rsidRPr="007A10BE" w:rsidRDefault="00DD662C" w:rsidP="008C0E57">
            <w:pPr>
              <w:contextualSpacing/>
              <w:rPr>
                <w:rFonts w:ascii="Arial" w:hAnsi="Arial" w:cs="Arial"/>
                <w:sz w:val="20"/>
                <w:szCs w:val="20"/>
              </w:rPr>
            </w:pPr>
            <w:r w:rsidRPr="007A10BE">
              <w:rPr>
                <w:rFonts w:ascii="Arial" w:hAnsi="Arial" w:cs="Arial"/>
                <w:sz w:val="20"/>
                <w:szCs w:val="20"/>
              </w:rPr>
              <w:t>(2 groupes de 12 maximum)</w:t>
            </w:r>
          </w:p>
          <w:p w14:paraId="018A5503" w14:textId="77777777" w:rsidR="00DD662C" w:rsidRPr="007A10BE" w:rsidRDefault="00DD662C" w:rsidP="008C0E57">
            <w:pPr>
              <w:contextualSpacing/>
              <w:rPr>
                <w:rFonts w:ascii="Arial" w:hAnsi="Arial" w:cs="Arial"/>
                <w:sz w:val="20"/>
                <w:szCs w:val="20"/>
              </w:rPr>
            </w:pPr>
          </w:p>
          <w:p w14:paraId="32EC15F4" w14:textId="77777777" w:rsidR="00DD662C" w:rsidRPr="007A10BE" w:rsidRDefault="00DD662C" w:rsidP="008C0E57">
            <w:pPr>
              <w:contextualSpacing/>
              <w:rPr>
                <w:rFonts w:ascii="Arial" w:hAnsi="Arial" w:cs="Arial"/>
                <w:sz w:val="20"/>
                <w:szCs w:val="20"/>
              </w:rPr>
            </w:pPr>
            <w:r w:rsidRPr="007A10BE">
              <w:rPr>
                <w:rFonts w:ascii="Arial" w:hAnsi="Arial" w:cs="Arial"/>
                <w:sz w:val="20"/>
                <w:szCs w:val="20"/>
              </w:rPr>
              <w:t>L’INSHEA se réserve la possibilité de modifier le calendrier en fonction des effectifs</w:t>
            </w:r>
          </w:p>
          <w:p w14:paraId="2612FE85" w14:textId="77777777" w:rsidR="00DD662C" w:rsidRPr="007A10BE" w:rsidRDefault="00DD662C" w:rsidP="008C0E57">
            <w:pPr>
              <w:ind w:right="-33"/>
              <w:contextualSpacing/>
              <w:rPr>
                <w:rFonts w:ascii="Arial" w:hAnsi="Arial" w:cs="Arial"/>
                <w:sz w:val="20"/>
                <w:szCs w:val="20"/>
              </w:rPr>
            </w:pPr>
          </w:p>
        </w:tc>
      </w:tr>
      <w:tr w:rsidR="00DD662C" w:rsidRPr="007A10BE" w14:paraId="7738A141" w14:textId="77777777" w:rsidTr="002D64F7">
        <w:tc>
          <w:tcPr>
            <w:tcW w:w="4253" w:type="dxa"/>
          </w:tcPr>
          <w:p w14:paraId="3E2B0C83" w14:textId="77777777" w:rsidR="00DD662C" w:rsidRPr="005D3FFA" w:rsidRDefault="00DD662C" w:rsidP="008C0E57">
            <w:pPr>
              <w:ind w:right="-33"/>
              <w:contextualSpacing/>
              <w:jc w:val="center"/>
              <w:rPr>
                <w:rFonts w:ascii="Arial" w:hAnsi="Arial" w:cs="Arial"/>
                <w:b/>
                <w:sz w:val="20"/>
                <w:szCs w:val="20"/>
              </w:rPr>
            </w:pPr>
            <w:r w:rsidRPr="005D3FFA">
              <w:rPr>
                <w:rFonts w:ascii="Arial" w:hAnsi="Arial" w:cs="Arial"/>
                <w:b/>
                <w:sz w:val="20"/>
                <w:szCs w:val="20"/>
              </w:rPr>
              <w:t>Public concerné</w:t>
            </w:r>
          </w:p>
        </w:tc>
        <w:tc>
          <w:tcPr>
            <w:tcW w:w="3402" w:type="dxa"/>
            <w:gridSpan w:val="3"/>
          </w:tcPr>
          <w:p w14:paraId="148BD81B" w14:textId="77777777" w:rsidR="00DD662C" w:rsidRPr="005D3FFA" w:rsidRDefault="00DD662C" w:rsidP="008C0E57">
            <w:pPr>
              <w:ind w:right="-33"/>
              <w:contextualSpacing/>
              <w:jc w:val="center"/>
              <w:rPr>
                <w:rFonts w:ascii="Arial" w:hAnsi="Arial" w:cs="Arial"/>
                <w:b/>
                <w:sz w:val="20"/>
                <w:szCs w:val="20"/>
              </w:rPr>
            </w:pPr>
            <w:r w:rsidRPr="005D3FFA">
              <w:rPr>
                <w:rFonts w:ascii="Arial" w:hAnsi="Arial" w:cs="Arial"/>
                <w:b/>
                <w:sz w:val="20"/>
                <w:szCs w:val="20"/>
              </w:rPr>
              <w:t>Lieu de stage</w:t>
            </w:r>
          </w:p>
        </w:tc>
        <w:tc>
          <w:tcPr>
            <w:tcW w:w="2977" w:type="dxa"/>
            <w:gridSpan w:val="2"/>
          </w:tcPr>
          <w:p w14:paraId="53EE4778" w14:textId="77777777" w:rsidR="00DD662C" w:rsidRPr="005D3FFA" w:rsidRDefault="00DD662C" w:rsidP="008C0E57">
            <w:pPr>
              <w:ind w:right="-33"/>
              <w:contextualSpacing/>
              <w:jc w:val="center"/>
              <w:rPr>
                <w:rFonts w:ascii="Arial" w:hAnsi="Arial" w:cs="Arial"/>
                <w:b/>
                <w:sz w:val="20"/>
                <w:szCs w:val="20"/>
              </w:rPr>
            </w:pPr>
            <w:r w:rsidRPr="005D3FFA">
              <w:rPr>
                <w:rFonts w:ascii="Arial" w:hAnsi="Arial" w:cs="Arial"/>
                <w:b/>
                <w:sz w:val="20"/>
                <w:szCs w:val="20"/>
              </w:rPr>
              <w:t>Opérateur principal</w:t>
            </w:r>
          </w:p>
        </w:tc>
      </w:tr>
      <w:tr w:rsidR="00DD662C" w:rsidRPr="007A10BE" w14:paraId="2CBD3004" w14:textId="77777777" w:rsidTr="002D64F7">
        <w:tc>
          <w:tcPr>
            <w:tcW w:w="4253" w:type="dxa"/>
          </w:tcPr>
          <w:p w14:paraId="528F3293" w14:textId="77777777" w:rsidR="00DD662C" w:rsidRPr="007A10BE" w:rsidRDefault="00DD662C" w:rsidP="008C0E57">
            <w:pPr>
              <w:spacing w:before="100" w:beforeAutospacing="1" w:after="100" w:afterAutospacing="1"/>
              <w:rPr>
                <w:rFonts w:ascii="Arial" w:hAnsi="Arial" w:cs="Arial"/>
                <w:sz w:val="20"/>
                <w:szCs w:val="20"/>
              </w:rPr>
            </w:pPr>
            <w:r w:rsidRPr="007A10BE">
              <w:rPr>
                <w:rFonts w:ascii="Arial" w:hAnsi="Arial" w:cs="Arial"/>
                <w:sz w:val="20"/>
                <w:szCs w:val="20"/>
              </w:rPr>
              <w:t>Enseignants spécialisés, enseignants non spécialisés 1</w:t>
            </w:r>
            <w:r w:rsidRPr="007A10BE">
              <w:rPr>
                <w:rFonts w:ascii="Arial" w:hAnsi="Arial" w:cs="Arial"/>
                <w:sz w:val="20"/>
                <w:szCs w:val="20"/>
                <w:vertAlign w:val="superscript"/>
              </w:rPr>
              <w:t>er</w:t>
            </w:r>
            <w:r w:rsidRPr="007A10BE">
              <w:rPr>
                <w:rFonts w:ascii="Arial" w:hAnsi="Arial" w:cs="Arial"/>
                <w:sz w:val="20"/>
                <w:szCs w:val="20"/>
              </w:rPr>
              <w:t xml:space="preserve"> et 2</w:t>
            </w:r>
            <w:r w:rsidRPr="007A10BE">
              <w:rPr>
                <w:rFonts w:ascii="Arial" w:hAnsi="Arial" w:cs="Arial"/>
                <w:sz w:val="20"/>
                <w:szCs w:val="20"/>
                <w:vertAlign w:val="superscript"/>
              </w:rPr>
              <w:t>d</w:t>
            </w:r>
            <w:r w:rsidRPr="007A10BE">
              <w:rPr>
                <w:rFonts w:ascii="Arial" w:hAnsi="Arial" w:cs="Arial"/>
                <w:sz w:val="20"/>
                <w:szCs w:val="20"/>
              </w:rPr>
              <w:t xml:space="preserve"> degrés, personnels non enseignants (AESH ; personnels des collectivités) </w:t>
            </w:r>
            <w:r w:rsidRPr="007A10BE">
              <w:rPr>
                <w:rFonts w:ascii="Arial" w:eastAsia="Times New Roman" w:hAnsi="Arial" w:cs="Arial"/>
                <w:sz w:val="20"/>
                <w:szCs w:val="20"/>
              </w:rPr>
              <w:t xml:space="preserve">justifiant d'un niveau A2, attesté récemment par l'INS-HEA ou par le DCL (seront retenus en priorité les enseignants exerçant dans les PEJS ou dans les dispositifs requérant l'usage de LSF). En cas de doute quant au niveau de LSF possibilité d’évaluation à distance par Webcam (contact : </w:t>
            </w:r>
            <w:hyperlink r:id="rId11" w:history="1">
              <w:r w:rsidRPr="007A10BE">
                <w:rPr>
                  <w:rFonts w:ascii="Arial" w:eastAsia="Times New Roman" w:hAnsi="Arial" w:cs="Arial"/>
                  <w:color w:val="0563C1" w:themeColor="hyperlink"/>
                  <w:sz w:val="20"/>
                  <w:szCs w:val="20"/>
                  <w:u w:val="single"/>
                </w:rPr>
                <w:t>delphine.Gomot@inshea.fr</w:t>
              </w:r>
            </w:hyperlink>
            <w:r w:rsidRPr="007A10BE">
              <w:rPr>
                <w:rFonts w:ascii="Arial" w:eastAsia="Times New Roman" w:hAnsi="Arial" w:cs="Arial"/>
                <w:sz w:val="20"/>
                <w:szCs w:val="20"/>
              </w:rPr>
              <w:t xml:space="preserve"> et </w:t>
            </w:r>
            <w:hyperlink r:id="rId12" w:history="1">
              <w:r w:rsidRPr="007A10BE">
                <w:rPr>
                  <w:rFonts w:ascii="Arial" w:eastAsia="Times New Roman" w:hAnsi="Arial" w:cs="Arial"/>
                  <w:color w:val="0000FF"/>
                  <w:sz w:val="20"/>
                  <w:szCs w:val="20"/>
                  <w:u w:val="single"/>
                </w:rPr>
                <w:t>anne.vanbrugghe@inshea.fr</w:t>
              </w:r>
            </w:hyperlink>
            <w:r w:rsidRPr="007A10BE">
              <w:rPr>
                <w:rFonts w:ascii="Arial" w:eastAsia="Times New Roman" w:hAnsi="Arial" w:cs="Arial"/>
                <w:sz w:val="20"/>
                <w:szCs w:val="20"/>
              </w:rPr>
              <w:t>).</w:t>
            </w:r>
          </w:p>
        </w:tc>
        <w:tc>
          <w:tcPr>
            <w:tcW w:w="3402" w:type="dxa"/>
            <w:gridSpan w:val="3"/>
          </w:tcPr>
          <w:p w14:paraId="5A9403E6" w14:textId="77777777" w:rsidR="00DD662C" w:rsidRPr="007A10BE" w:rsidRDefault="00DD662C" w:rsidP="008C0E57">
            <w:pPr>
              <w:ind w:right="-33"/>
              <w:contextualSpacing/>
              <w:rPr>
                <w:rFonts w:ascii="Arial" w:eastAsia="Times New Roman" w:hAnsi="Arial" w:cs="Arial"/>
                <w:sz w:val="20"/>
                <w:szCs w:val="20"/>
              </w:rPr>
            </w:pPr>
            <w:r w:rsidRPr="007A10BE">
              <w:rPr>
                <w:rFonts w:ascii="Arial" w:hAnsi="Arial" w:cs="Arial"/>
                <w:sz w:val="20"/>
                <w:szCs w:val="20"/>
              </w:rPr>
              <w:t>INSHEA</w:t>
            </w:r>
          </w:p>
          <w:p w14:paraId="7B6667DE" w14:textId="77777777" w:rsidR="00DD662C" w:rsidRPr="007A10BE" w:rsidRDefault="00DD662C" w:rsidP="008C0E57">
            <w:pPr>
              <w:ind w:right="-33"/>
              <w:contextualSpacing/>
              <w:rPr>
                <w:rFonts w:ascii="Arial" w:hAnsi="Arial" w:cs="Arial"/>
                <w:sz w:val="20"/>
                <w:szCs w:val="20"/>
              </w:rPr>
            </w:pPr>
          </w:p>
        </w:tc>
        <w:tc>
          <w:tcPr>
            <w:tcW w:w="2977" w:type="dxa"/>
            <w:gridSpan w:val="2"/>
          </w:tcPr>
          <w:p w14:paraId="22AB9D45"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INSHEA</w:t>
            </w:r>
          </w:p>
        </w:tc>
      </w:tr>
      <w:tr w:rsidR="00DD662C" w:rsidRPr="007A10BE" w14:paraId="58E032F5" w14:textId="77777777" w:rsidTr="002D64F7">
        <w:tc>
          <w:tcPr>
            <w:tcW w:w="10632" w:type="dxa"/>
            <w:gridSpan w:val="6"/>
          </w:tcPr>
          <w:p w14:paraId="70E7DC05" w14:textId="77777777" w:rsidR="00DD662C" w:rsidRPr="007A10BE" w:rsidRDefault="00DD662C" w:rsidP="008C0E57">
            <w:pPr>
              <w:contextualSpacing/>
              <w:rPr>
                <w:rFonts w:ascii="Arial" w:hAnsi="Arial" w:cs="Arial"/>
                <w:sz w:val="20"/>
                <w:szCs w:val="20"/>
              </w:rPr>
            </w:pPr>
            <w:r w:rsidRPr="007A10BE">
              <w:rPr>
                <w:rFonts w:ascii="Arial" w:hAnsi="Arial" w:cs="Arial"/>
                <w:sz w:val="20"/>
                <w:szCs w:val="20"/>
              </w:rPr>
              <w:t xml:space="preserve">Objectifs : </w:t>
            </w:r>
          </w:p>
          <w:p w14:paraId="44E4699A" w14:textId="77777777" w:rsidR="00782D64" w:rsidRDefault="00DD662C" w:rsidP="00613A83">
            <w:pPr>
              <w:pStyle w:val="Paragraphedeliste"/>
              <w:numPr>
                <w:ilvl w:val="0"/>
                <w:numId w:val="34"/>
              </w:numPr>
              <w:rPr>
                <w:rFonts w:ascii="Arial" w:hAnsi="Arial" w:cs="Arial"/>
                <w:sz w:val="20"/>
                <w:szCs w:val="20"/>
              </w:rPr>
            </w:pPr>
            <w:r w:rsidRPr="00782D64">
              <w:rPr>
                <w:rFonts w:ascii="Arial" w:hAnsi="Arial" w:cs="Arial"/>
                <w:sz w:val="20"/>
                <w:szCs w:val="20"/>
              </w:rPr>
              <w:t>Acquérir le niveau B1 du cadre européen de référence pour les langues (CECRL) :</w:t>
            </w:r>
          </w:p>
          <w:p w14:paraId="673B41C6" w14:textId="77777777" w:rsidR="00782D64" w:rsidRDefault="00DD662C" w:rsidP="00613A83">
            <w:pPr>
              <w:pStyle w:val="Paragraphedeliste"/>
              <w:numPr>
                <w:ilvl w:val="0"/>
                <w:numId w:val="34"/>
              </w:numPr>
              <w:rPr>
                <w:rFonts w:ascii="Arial" w:hAnsi="Arial" w:cs="Arial"/>
                <w:sz w:val="20"/>
                <w:szCs w:val="20"/>
              </w:rPr>
            </w:pPr>
            <w:r w:rsidRPr="00782D64">
              <w:rPr>
                <w:rFonts w:ascii="Arial" w:hAnsi="Arial" w:cs="Arial"/>
                <w:sz w:val="20"/>
                <w:szCs w:val="20"/>
              </w:rPr>
              <w:t> Peut comprendre les points essentiels d’un discours quand un langage clair et standard est utilisé et s’il s’agit de choses familières dans le travail, à l’école, dans les loisirs etc.</w:t>
            </w:r>
          </w:p>
          <w:p w14:paraId="65EA071E" w14:textId="77777777" w:rsidR="00782D64" w:rsidRDefault="00DD662C" w:rsidP="00613A83">
            <w:pPr>
              <w:pStyle w:val="Paragraphedeliste"/>
              <w:numPr>
                <w:ilvl w:val="0"/>
                <w:numId w:val="34"/>
              </w:numPr>
              <w:rPr>
                <w:rFonts w:ascii="Arial" w:hAnsi="Arial" w:cs="Arial"/>
                <w:sz w:val="20"/>
                <w:szCs w:val="20"/>
              </w:rPr>
            </w:pPr>
            <w:r w:rsidRPr="00782D64">
              <w:rPr>
                <w:rFonts w:ascii="Arial" w:hAnsi="Arial" w:cs="Arial"/>
                <w:sz w:val="20"/>
                <w:szCs w:val="20"/>
              </w:rPr>
              <w:t>Peut se débrouiller dans la plupart des situations rencontrées en présence de locuteurs variés de la LSF.</w:t>
            </w:r>
          </w:p>
          <w:p w14:paraId="55D0F3F7" w14:textId="77777777" w:rsidR="00782D64" w:rsidRDefault="00DD662C" w:rsidP="00613A83">
            <w:pPr>
              <w:pStyle w:val="Paragraphedeliste"/>
              <w:numPr>
                <w:ilvl w:val="0"/>
                <w:numId w:val="34"/>
              </w:numPr>
              <w:rPr>
                <w:rFonts w:ascii="Arial" w:hAnsi="Arial" w:cs="Arial"/>
                <w:sz w:val="20"/>
                <w:szCs w:val="20"/>
              </w:rPr>
            </w:pPr>
            <w:r w:rsidRPr="00782D64">
              <w:rPr>
                <w:rFonts w:ascii="Arial" w:hAnsi="Arial" w:cs="Arial"/>
                <w:sz w:val="20"/>
                <w:szCs w:val="20"/>
              </w:rPr>
              <w:t xml:space="preserve">Peut produire un discours simple et cohérent sur des sujets familiers et dans ses domaines d’intérêt. </w:t>
            </w:r>
          </w:p>
          <w:p w14:paraId="4B7B6BB7" w14:textId="7A48CC42" w:rsidR="00DD662C" w:rsidRPr="007A10BE" w:rsidRDefault="00DD662C" w:rsidP="00613A83">
            <w:pPr>
              <w:pStyle w:val="Paragraphedeliste"/>
              <w:numPr>
                <w:ilvl w:val="0"/>
                <w:numId w:val="34"/>
              </w:numPr>
              <w:rPr>
                <w:rFonts w:ascii="Arial" w:hAnsi="Arial" w:cs="Arial"/>
                <w:sz w:val="20"/>
                <w:szCs w:val="20"/>
              </w:rPr>
            </w:pPr>
            <w:r w:rsidRPr="007A10BE">
              <w:rPr>
                <w:rFonts w:ascii="Arial" w:hAnsi="Arial" w:cs="Arial"/>
                <w:sz w:val="20"/>
                <w:szCs w:val="20"/>
              </w:rPr>
              <w:t>Peut raconter un évènement, une expérience ou un rêve, décrire un espoir ou un but et exposer brièvement des raisons ou explications pour un projet ou une idée..»</w:t>
            </w:r>
          </w:p>
        </w:tc>
      </w:tr>
      <w:tr w:rsidR="00DD662C" w:rsidRPr="007A10BE" w14:paraId="228D0B1B" w14:textId="77777777" w:rsidTr="002D64F7">
        <w:tc>
          <w:tcPr>
            <w:tcW w:w="5602" w:type="dxa"/>
            <w:gridSpan w:val="2"/>
            <w:vAlign w:val="center"/>
          </w:tcPr>
          <w:p w14:paraId="2C0FB4ED" w14:textId="55F49FA3" w:rsidR="00DD662C" w:rsidRPr="005D3FFA" w:rsidRDefault="00DD662C" w:rsidP="008C0E57">
            <w:pPr>
              <w:contextualSpacing/>
              <w:jc w:val="center"/>
              <w:rPr>
                <w:rFonts w:ascii="Arial" w:hAnsi="Arial" w:cs="Arial"/>
                <w:b/>
                <w:sz w:val="20"/>
                <w:szCs w:val="20"/>
              </w:rPr>
            </w:pPr>
            <w:r w:rsidRPr="005D3FFA">
              <w:rPr>
                <w:rFonts w:ascii="Arial" w:hAnsi="Arial" w:cs="Arial"/>
                <w:b/>
                <w:sz w:val="20"/>
                <w:szCs w:val="20"/>
              </w:rPr>
              <w:t>Contenus de formation</w:t>
            </w:r>
          </w:p>
        </w:tc>
        <w:tc>
          <w:tcPr>
            <w:tcW w:w="5030" w:type="dxa"/>
            <w:gridSpan w:val="4"/>
            <w:vAlign w:val="center"/>
          </w:tcPr>
          <w:p w14:paraId="719CAC5B" w14:textId="249D18E4" w:rsidR="00DD662C" w:rsidRPr="005D3FFA" w:rsidRDefault="00DD662C" w:rsidP="008C0E57">
            <w:pPr>
              <w:ind w:right="-33"/>
              <w:contextualSpacing/>
              <w:jc w:val="center"/>
              <w:rPr>
                <w:rFonts w:ascii="Arial" w:hAnsi="Arial" w:cs="Arial"/>
                <w:b/>
                <w:sz w:val="20"/>
                <w:szCs w:val="20"/>
              </w:rPr>
            </w:pPr>
            <w:r w:rsidRPr="005D3FFA">
              <w:rPr>
                <w:rFonts w:ascii="Arial" w:hAnsi="Arial" w:cs="Arial"/>
                <w:b/>
                <w:sz w:val="20"/>
                <w:szCs w:val="20"/>
              </w:rPr>
              <w:t>Intervenants</w:t>
            </w:r>
          </w:p>
        </w:tc>
      </w:tr>
      <w:tr w:rsidR="00DD662C" w:rsidRPr="007A10BE" w14:paraId="213F41AF" w14:textId="77777777" w:rsidTr="002D64F7">
        <w:tc>
          <w:tcPr>
            <w:tcW w:w="5602" w:type="dxa"/>
            <w:gridSpan w:val="2"/>
          </w:tcPr>
          <w:p w14:paraId="17EFE1F4" w14:textId="77777777" w:rsidR="00DD662C" w:rsidRPr="007A10BE" w:rsidRDefault="00DD662C" w:rsidP="008C0E57">
            <w:pPr>
              <w:ind w:right="-33"/>
              <w:contextualSpacing/>
              <w:rPr>
                <w:rFonts w:ascii="Arial" w:hAnsi="Arial" w:cs="Arial"/>
                <w:i/>
                <w:sz w:val="20"/>
                <w:szCs w:val="20"/>
              </w:rPr>
            </w:pPr>
            <w:r w:rsidRPr="007A10BE">
              <w:rPr>
                <w:rFonts w:ascii="Arial" w:hAnsi="Arial" w:cs="Arial"/>
                <w:i/>
                <w:sz w:val="20"/>
                <w:szCs w:val="20"/>
              </w:rPr>
              <w:t>Une demi-journée par semaine en distanciel synchrone ou asynchrone</w:t>
            </w:r>
          </w:p>
          <w:p w14:paraId="68BC0AA1" w14:textId="05991D84" w:rsidR="00DD662C" w:rsidRPr="008C0E57" w:rsidRDefault="00DD662C" w:rsidP="00613A83">
            <w:pPr>
              <w:pStyle w:val="Paragraphedeliste"/>
              <w:numPr>
                <w:ilvl w:val="0"/>
                <w:numId w:val="34"/>
              </w:numPr>
              <w:ind w:right="-33"/>
              <w:rPr>
                <w:rFonts w:ascii="Arial" w:hAnsi="Arial" w:cs="Arial"/>
                <w:sz w:val="20"/>
                <w:szCs w:val="20"/>
              </w:rPr>
            </w:pPr>
            <w:r w:rsidRPr="008C0E57">
              <w:rPr>
                <w:rFonts w:ascii="Arial" w:hAnsi="Arial" w:cs="Arial"/>
                <w:sz w:val="20"/>
                <w:szCs w:val="20"/>
              </w:rPr>
              <w:t>Pratique de la LSF : compréhension, expression, interaction en face à face direct ou à distance et en Langue des signes –vidéo (LS-Vidéo)</w:t>
            </w:r>
          </w:p>
          <w:p w14:paraId="10F0BD26" w14:textId="19DA0BC2" w:rsidR="00DD662C" w:rsidRPr="008C0E57" w:rsidRDefault="00DD662C" w:rsidP="00613A83">
            <w:pPr>
              <w:pStyle w:val="Paragraphedeliste"/>
              <w:numPr>
                <w:ilvl w:val="0"/>
                <w:numId w:val="34"/>
              </w:numPr>
              <w:ind w:right="-33"/>
              <w:rPr>
                <w:rFonts w:ascii="Arial" w:hAnsi="Arial" w:cs="Arial"/>
                <w:sz w:val="20"/>
                <w:szCs w:val="20"/>
              </w:rPr>
            </w:pPr>
            <w:r w:rsidRPr="008C0E57">
              <w:rPr>
                <w:rFonts w:ascii="Arial" w:hAnsi="Arial" w:cs="Arial"/>
                <w:sz w:val="20"/>
                <w:szCs w:val="20"/>
              </w:rPr>
              <w:t>Découverte de la culture sourde</w:t>
            </w:r>
          </w:p>
          <w:p w14:paraId="7E951B8A" w14:textId="3034F002" w:rsidR="00DD662C" w:rsidRPr="008C0E57" w:rsidRDefault="00DD662C" w:rsidP="00613A83">
            <w:pPr>
              <w:pStyle w:val="Paragraphedeliste"/>
              <w:numPr>
                <w:ilvl w:val="0"/>
                <w:numId w:val="34"/>
              </w:numPr>
              <w:ind w:right="-33"/>
              <w:rPr>
                <w:rFonts w:ascii="Arial" w:hAnsi="Arial" w:cs="Arial"/>
                <w:sz w:val="20"/>
                <w:szCs w:val="20"/>
              </w:rPr>
            </w:pPr>
            <w:r w:rsidRPr="008C0E57">
              <w:rPr>
                <w:rFonts w:ascii="Arial" w:hAnsi="Arial" w:cs="Arial"/>
                <w:sz w:val="20"/>
                <w:szCs w:val="20"/>
              </w:rPr>
              <w:t>Approche contrastive LSF/français à partir de supports authentiques</w:t>
            </w:r>
          </w:p>
          <w:p w14:paraId="394E7AF0" w14:textId="71E5A095" w:rsidR="00DD662C" w:rsidRDefault="00DD662C" w:rsidP="00613A83">
            <w:pPr>
              <w:pStyle w:val="Paragraphedeliste"/>
              <w:numPr>
                <w:ilvl w:val="0"/>
                <w:numId w:val="34"/>
              </w:numPr>
              <w:ind w:right="-33"/>
              <w:rPr>
                <w:rFonts w:ascii="Arial" w:hAnsi="Arial" w:cs="Arial"/>
                <w:sz w:val="20"/>
                <w:szCs w:val="20"/>
              </w:rPr>
            </w:pPr>
            <w:r w:rsidRPr="008C0E57">
              <w:rPr>
                <w:rFonts w:ascii="Arial" w:hAnsi="Arial" w:cs="Arial"/>
                <w:sz w:val="20"/>
                <w:szCs w:val="20"/>
              </w:rPr>
              <w:t>Analyse réflexive et éléments de linguistique de la LS</w:t>
            </w:r>
          </w:p>
          <w:p w14:paraId="114E6F77" w14:textId="77777777" w:rsidR="008C0E57" w:rsidRPr="008C0E57" w:rsidRDefault="008C0E57" w:rsidP="008C0E57">
            <w:pPr>
              <w:pStyle w:val="Paragraphedeliste"/>
              <w:ind w:left="360" w:right="-33"/>
              <w:rPr>
                <w:rFonts w:ascii="Arial" w:hAnsi="Arial" w:cs="Arial"/>
                <w:sz w:val="20"/>
                <w:szCs w:val="20"/>
              </w:rPr>
            </w:pPr>
          </w:p>
          <w:p w14:paraId="12CF2221" w14:textId="77777777" w:rsidR="00DD662C" w:rsidRPr="007A10BE" w:rsidRDefault="00DD662C" w:rsidP="008C0E57">
            <w:pPr>
              <w:ind w:right="-33"/>
              <w:contextualSpacing/>
              <w:rPr>
                <w:rFonts w:ascii="Arial" w:hAnsi="Arial" w:cs="Arial"/>
                <w:sz w:val="20"/>
                <w:szCs w:val="20"/>
              </w:rPr>
            </w:pPr>
            <w:r w:rsidRPr="007A10BE">
              <w:rPr>
                <w:rFonts w:ascii="Arial" w:hAnsi="Arial" w:cs="Arial"/>
                <w:sz w:val="20"/>
                <w:szCs w:val="20"/>
              </w:rPr>
              <w:t>(Les contenus privilégiés sont en rapport avec le milieu éducatif et scolaire)</w:t>
            </w:r>
          </w:p>
        </w:tc>
        <w:tc>
          <w:tcPr>
            <w:tcW w:w="5030" w:type="dxa"/>
            <w:gridSpan w:val="4"/>
          </w:tcPr>
          <w:p w14:paraId="2F5D16C5" w14:textId="77777777" w:rsidR="00DD662C" w:rsidRPr="007A10BE" w:rsidRDefault="00DD662C" w:rsidP="008C0E57">
            <w:pPr>
              <w:contextualSpacing/>
              <w:rPr>
                <w:rFonts w:ascii="Arial" w:hAnsi="Arial" w:cs="Arial"/>
                <w:sz w:val="20"/>
                <w:szCs w:val="20"/>
              </w:rPr>
            </w:pPr>
            <w:r w:rsidRPr="007A10BE">
              <w:rPr>
                <w:rFonts w:ascii="Arial" w:hAnsi="Arial" w:cs="Arial"/>
                <w:sz w:val="20"/>
                <w:szCs w:val="20"/>
              </w:rPr>
              <w:t>Formateurs INSHEA</w:t>
            </w:r>
          </w:p>
        </w:tc>
      </w:tr>
    </w:tbl>
    <w:tbl>
      <w:tblPr>
        <w:tblStyle w:val="Grilledutableau58"/>
        <w:tblW w:w="10632" w:type="dxa"/>
        <w:tblInd w:w="-714" w:type="dxa"/>
        <w:tblLook w:val="04A0" w:firstRow="1" w:lastRow="0" w:firstColumn="1" w:lastColumn="0" w:noHBand="0" w:noVBand="1"/>
      </w:tblPr>
      <w:tblGrid>
        <w:gridCol w:w="4253"/>
        <w:gridCol w:w="1349"/>
        <w:gridCol w:w="636"/>
        <w:gridCol w:w="1417"/>
        <w:gridCol w:w="709"/>
        <w:gridCol w:w="2268"/>
      </w:tblGrid>
      <w:tr w:rsidR="00611BBF" w:rsidRPr="007A10BE" w14:paraId="020764BF" w14:textId="77777777" w:rsidTr="002D64F7">
        <w:tc>
          <w:tcPr>
            <w:tcW w:w="10632" w:type="dxa"/>
            <w:gridSpan w:val="6"/>
            <w:shd w:val="clear" w:color="auto" w:fill="E7E6E6" w:themeFill="background2"/>
            <w:vAlign w:val="center"/>
          </w:tcPr>
          <w:p w14:paraId="5BA91E97" w14:textId="41B17B98" w:rsidR="00611BBF" w:rsidRPr="007A10BE" w:rsidRDefault="00F61A3A" w:rsidP="00611BBF">
            <w:pPr>
              <w:ind w:right="-33"/>
              <w:contextualSpacing/>
              <w:jc w:val="center"/>
              <w:rPr>
                <w:rFonts w:ascii="Arial" w:hAnsi="Arial" w:cs="Arial"/>
                <w:color w:val="4472C4" w:themeColor="accent5"/>
                <w:sz w:val="20"/>
                <w:szCs w:val="20"/>
              </w:rPr>
            </w:pPr>
            <w:r>
              <w:rPr>
                <w:rFonts w:ascii="Arial" w:hAnsi="Arial" w:cs="Arial"/>
                <w:b/>
                <w:color w:val="FF0000"/>
                <w:sz w:val="20"/>
                <w:szCs w:val="20"/>
              </w:rPr>
              <w:lastRenderedPageBreak/>
              <w:t>Identifiant : 22NDGS6058</w:t>
            </w:r>
            <w:r w:rsidR="003E50E3">
              <w:rPr>
                <w:rFonts w:ascii="Arial" w:hAnsi="Arial" w:cs="Arial"/>
                <w:b/>
                <w:color w:val="FF0000"/>
                <w:sz w:val="20"/>
                <w:szCs w:val="20"/>
              </w:rPr>
              <w:t xml:space="preserve"> </w:t>
            </w:r>
            <w:r w:rsidR="003E50E3" w:rsidRPr="003E50E3">
              <w:rPr>
                <w:rFonts w:ascii="Arial" w:hAnsi="Arial" w:cs="Arial"/>
                <w:b/>
                <w:color w:val="002060"/>
                <w:sz w:val="20"/>
                <w:szCs w:val="20"/>
              </w:rPr>
              <w:t>(acquisition  de compétences opérationnelles)</w:t>
            </w:r>
          </w:p>
        </w:tc>
      </w:tr>
      <w:tr w:rsidR="00611BBF" w:rsidRPr="007A10BE" w14:paraId="18324B2E" w14:textId="77777777" w:rsidTr="002D64F7">
        <w:tc>
          <w:tcPr>
            <w:tcW w:w="4253" w:type="dxa"/>
          </w:tcPr>
          <w:p w14:paraId="70B0975A" w14:textId="77777777" w:rsidR="00611BBF" w:rsidRPr="008C0E57" w:rsidRDefault="00611BBF" w:rsidP="00611BBF">
            <w:pPr>
              <w:ind w:right="-33"/>
              <w:contextualSpacing/>
              <w:jc w:val="center"/>
              <w:rPr>
                <w:rFonts w:ascii="Arial" w:hAnsi="Arial" w:cs="Arial"/>
                <w:b/>
                <w:sz w:val="20"/>
                <w:szCs w:val="20"/>
              </w:rPr>
            </w:pPr>
            <w:r w:rsidRPr="008C0E57">
              <w:rPr>
                <w:rFonts w:ascii="Arial" w:hAnsi="Arial" w:cs="Arial"/>
                <w:b/>
                <w:sz w:val="20"/>
                <w:szCs w:val="20"/>
              </w:rPr>
              <w:t>Titre</w:t>
            </w:r>
          </w:p>
        </w:tc>
        <w:tc>
          <w:tcPr>
            <w:tcW w:w="1985" w:type="dxa"/>
            <w:gridSpan w:val="2"/>
          </w:tcPr>
          <w:p w14:paraId="41AB38BB" w14:textId="77777777" w:rsidR="00611BBF" w:rsidRPr="008C0E57" w:rsidRDefault="00611BBF" w:rsidP="00611BBF">
            <w:pPr>
              <w:ind w:right="-33"/>
              <w:contextualSpacing/>
              <w:jc w:val="center"/>
              <w:rPr>
                <w:rFonts w:ascii="Arial" w:hAnsi="Arial" w:cs="Arial"/>
                <w:b/>
                <w:sz w:val="20"/>
                <w:szCs w:val="20"/>
              </w:rPr>
            </w:pPr>
            <w:r w:rsidRPr="008C0E57">
              <w:rPr>
                <w:rFonts w:ascii="Arial" w:hAnsi="Arial" w:cs="Arial"/>
                <w:b/>
                <w:sz w:val="20"/>
                <w:szCs w:val="20"/>
              </w:rPr>
              <w:t>Durée</w:t>
            </w:r>
          </w:p>
        </w:tc>
        <w:tc>
          <w:tcPr>
            <w:tcW w:w="2126" w:type="dxa"/>
            <w:gridSpan w:val="2"/>
          </w:tcPr>
          <w:p w14:paraId="60AC3107" w14:textId="77777777" w:rsidR="00611BBF" w:rsidRPr="008C0E57" w:rsidRDefault="00611BBF" w:rsidP="00611BBF">
            <w:pPr>
              <w:ind w:right="-33"/>
              <w:contextualSpacing/>
              <w:jc w:val="center"/>
              <w:rPr>
                <w:rFonts w:ascii="Arial" w:hAnsi="Arial" w:cs="Arial"/>
                <w:b/>
                <w:sz w:val="20"/>
                <w:szCs w:val="20"/>
              </w:rPr>
            </w:pPr>
            <w:r w:rsidRPr="008C0E57">
              <w:rPr>
                <w:rFonts w:ascii="Arial" w:hAnsi="Arial" w:cs="Arial"/>
                <w:b/>
                <w:sz w:val="20"/>
                <w:szCs w:val="20"/>
              </w:rPr>
              <w:t>Dates</w:t>
            </w:r>
          </w:p>
        </w:tc>
        <w:tc>
          <w:tcPr>
            <w:tcW w:w="2268" w:type="dxa"/>
          </w:tcPr>
          <w:p w14:paraId="48E1C43E" w14:textId="77777777" w:rsidR="00611BBF" w:rsidRPr="008C0E57" w:rsidRDefault="00611BBF" w:rsidP="00611BBF">
            <w:pPr>
              <w:ind w:right="-33"/>
              <w:contextualSpacing/>
              <w:jc w:val="center"/>
              <w:rPr>
                <w:rFonts w:ascii="Arial" w:hAnsi="Arial" w:cs="Arial"/>
                <w:b/>
                <w:sz w:val="20"/>
                <w:szCs w:val="20"/>
              </w:rPr>
            </w:pPr>
            <w:r w:rsidRPr="008C0E57">
              <w:rPr>
                <w:rFonts w:ascii="Arial" w:hAnsi="Arial" w:cs="Arial"/>
                <w:b/>
                <w:sz w:val="20"/>
                <w:szCs w:val="20"/>
              </w:rPr>
              <w:t>Nombre de participants prévus</w:t>
            </w:r>
          </w:p>
        </w:tc>
      </w:tr>
      <w:tr w:rsidR="00611BBF" w:rsidRPr="007A10BE" w14:paraId="03056E93" w14:textId="77777777" w:rsidTr="002D64F7">
        <w:tc>
          <w:tcPr>
            <w:tcW w:w="4253" w:type="dxa"/>
            <w:vAlign w:val="center"/>
          </w:tcPr>
          <w:p w14:paraId="5C7AD038" w14:textId="77777777" w:rsidR="00611BBF" w:rsidRPr="008C0E57" w:rsidRDefault="00611BBF" w:rsidP="00611BBF">
            <w:pPr>
              <w:ind w:right="-33"/>
              <w:contextualSpacing/>
              <w:rPr>
                <w:rFonts w:ascii="Arial" w:hAnsi="Arial" w:cs="Arial"/>
                <w:sz w:val="20"/>
                <w:szCs w:val="20"/>
              </w:rPr>
            </w:pPr>
          </w:p>
          <w:p w14:paraId="6E92CA22" w14:textId="77777777" w:rsidR="00611BBF" w:rsidRPr="008C0E57" w:rsidRDefault="00611BBF" w:rsidP="00611BBF">
            <w:pPr>
              <w:ind w:right="-33"/>
              <w:contextualSpacing/>
              <w:jc w:val="center"/>
              <w:rPr>
                <w:rFonts w:ascii="Arial" w:hAnsi="Arial" w:cs="Arial"/>
                <w:b/>
                <w:color w:val="002060"/>
                <w:sz w:val="20"/>
                <w:szCs w:val="20"/>
              </w:rPr>
            </w:pPr>
            <w:r w:rsidRPr="008C0E57">
              <w:rPr>
                <w:rFonts w:ascii="Arial" w:hAnsi="Arial" w:cs="Arial"/>
                <w:b/>
                <w:color w:val="002060"/>
                <w:sz w:val="20"/>
                <w:szCs w:val="20"/>
              </w:rPr>
              <w:t>LSF niveau B2</w:t>
            </w:r>
          </w:p>
          <w:p w14:paraId="106179BC" w14:textId="77777777" w:rsidR="00611BBF" w:rsidRPr="008C0E57" w:rsidRDefault="00611BBF" w:rsidP="00611BBF">
            <w:pPr>
              <w:ind w:right="-33"/>
              <w:contextualSpacing/>
              <w:jc w:val="center"/>
              <w:rPr>
                <w:rFonts w:ascii="Arial" w:hAnsi="Arial" w:cs="Arial"/>
                <w:sz w:val="20"/>
                <w:szCs w:val="20"/>
              </w:rPr>
            </w:pPr>
          </w:p>
          <w:p w14:paraId="0687CCAF" w14:textId="77777777" w:rsidR="00611BBF" w:rsidRPr="008C0E57" w:rsidRDefault="00611BBF" w:rsidP="00611BBF">
            <w:pPr>
              <w:ind w:right="-33"/>
              <w:contextualSpacing/>
              <w:jc w:val="center"/>
              <w:rPr>
                <w:rFonts w:ascii="Arial" w:hAnsi="Arial" w:cs="Arial"/>
                <w:sz w:val="20"/>
                <w:szCs w:val="20"/>
              </w:rPr>
            </w:pPr>
          </w:p>
        </w:tc>
        <w:tc>
          <w:tcPr>
            <w:tcW w:w="1985" w:type="dxa"/>
            <w:gridSpan w:val="2"/>
            <w:vAlign w:val="center"/>
          </w:tcPr>
          <w:p w14:paraId="22C40F92" w14:textId="77777777" w:rsidR="00611BBF" w:rsidRPr="008C0E57" w:rsidRDefault="00611BBF" w:rsidP="00611BBF">
            <w:pPr>
              <w:ind w:right="-33"/>
              <w:contextualSpacing/>
              <w:jc w:val="center"/>
              <w:rPr>
                <w:rFonts w:ascii="Arial" w:hAnsi="Arial" w:cs="Arial"/>
                <w:sz w:val="20"/>
                <w:szCs w:val="20"/>
              </w:rPr>
            </w:pPr>
            <w:r w:rsidRPr="008C0E57">
              <w:rPr>
                <w:rFonts w:ascii="Arial" w:hAnsi="Arial" w:cs="Arial"/>
                <w:sz w:val="20"/>
                <w:szCs w:val="20"/>
              </w:rPr>
              <w:t>210 h (7 X 1 semaine)</w:t>
            </w:r>
          </w:p>
        </w:tc>
        <w:tc>
          <w:tcPr>
            <w:tcW w:w="2126" w:type="dxa"/>
            <w:gridSpan w:val="2"/>
            <w:vAlign w:val="center"/>
          </w:tcPr>
          <w:p w14:paraId="56961E24" w14:textId="77777777" w:rsidR="00611BBF" w:rsidRPr="008C0E57" w:rsidRDefault="00611BBF" w:rsidP="00611BBF">
            <w:pPr>
              <w:ind w:right="-33"/>
              <w:contextualSpacing/>
              <w:jc w:val="center"/>
              <w:rPr>
                <w:rFonts w:ascii="Arial" w:hAnsi="Arial" w:cs="Arial"/>
                <w:sz w:val="20"/>
                <w:szCs w:val="20"/>
              </w:rPr>
            </w:pPr>
            <w:r w:rsidRPr="008C0E57">
              <w:rPr>
                <w:rFonts w:ascii="Arial" w:hAnsi="Arial" w:cs="Arial"/>
                <w:sz w:val="20"/>
                <w:szCs w:val="20"/>
              </w:rPr>
              <w:t>28/11-02/12/2022</w:t>
            </w:r>
          </w:p>
          <w:p w14:paraId="580F3D91" w14:textId="77777777" w:rsidR="00611BBF" w:rsidRPr="008C0E57" w:rsidRDefault="00611BBF" w:rsidP="00611BBF">
            <w:pPr>
              <w:ind w:right="-33"/>
              <w:contextualSpacing/>
              <w:jc w:val="center"/>
              <w:rPr>
                <w:rFonts w:ascii="Arial" w:hAnsi="Arial" w:cs="Arial"/>
                <w:sz w:val="20"/>
                <w:szCs w:val="20"/>
              </w:rPr>
            </w:pPr>
            <w:r w:rsidRPr="008C0E57">
              <w:rPr>
                <w:rFonts w:ascii="Arial" w:hAnsi="Arial" w:cs="Arial"/>
                <w:sz w:val="20"/>
                <w:szCs w:val="20"/>
              </w:rPr>
              <w:t>05/12-09/12/2022 (sur site)</w:t>
            </w:r>
          </w:p>
          <w:p w14:paraId="5BB9D27E" w14:textId="77777777" w:rsidR="00611BBF" w:rsidRPr="008C0E57" w:rsidRDefault="00611BBF" w:rsidP="00611BBF">
            <w:pPr>
              <w:ind w:right="-33"/>
              <w:contextualSpacing/>
              <w:jc w:val="center"/>
              <w:rPr>
                <w:rFonts w:ascii="Arial" w:hAnsi="Arial" w:cs="Arial"/>
                <w:sz w:val="20"/>
                <w:szCs w:val="20"/>
              </w:rPr>
            </w:pPr>
            <w:r w:rsidRPr="008C0E57">
              <w:rPr>
                <w:rFonts w:ascii="Arial" w:hAnsi="Arial" w:cs="Arial"/>
                <w:sz w:val="20"/>
                <w:szCs w:val="20"/>
              </w:rPr>
              <w:t>12/12-16/12/2022 (Distanciel)</w:t>
            </w:r>
          </w:p>
          <w:p w14:paraId="02CD1E6B" w14:textId="77777777" w:rsidR="00611BBF" w:rsidRPr="008C0E57" w:rsidRDefault="00611BBF" w:rsidP="00611BBF">
            <w:pPr>
              <w:ind w:right="-33"/>
              <w:contextualSpacing/>
              <w:jc w:val="center"/>
              <w:rPr>
                <w:rFonts w:ascii="Arial" w:hAnsi="Arial" w:cs="Arial"/>
                <w:sz w:val="20"/>
                <w:szCs w:val="20"/>
              </w:rPr>
            </w:pPr>
            <w:r w:rsidRPr="008C0E57">
              <w:rPr>
                <w:rFonts w:ascii="Arial" w:hAnsi="Arial" w:cs="Arial"/>
                <w:sz w:val="20"/>
                <w:szCs w:val="20"/>
              </w:rPr>
              <w:t>-----</w:t>
            </w:r>
          </w:p>
          <w:p w14:paraId="12149EE7" w14:textId="77777777" w:rsidR="00611BBF" w:rsidRPr="008C0E57" w:rsidRDefault="00611BBF" w:rsidP="00611BBF">
            <w:pPr>
              <w:ind w:right="-33"/>
              <w:contextualSpacing/>
              <w:jc w:val="center"/>
              <w:rPr>
                <w:rFonts w:ascii="Arial" w:hAnsi="Arial" w:cs="Arial"/>
                <w:sz w:val="20"/>
                <w:szCs w:val="20"/>
              </w:rPr>
            </w:pPr>
            <w:r w:rsidRPr="008C0E57">
              <w:rPr>
                <w:rFonts w:ascii="Arial" w:hAnsi="Arial" w:cs="Arial"/>
                <w:sz w:val="20"/>
                <w:szCs w:val="20"/>
              </w:rPr>
              <w:t>06/03-10/03/2023 (Distanciel)</w:t>
            </w:r>
          </w:p>
          <w:p w14:paraId="3C20C7F5" w14:textId="77777777" w:rsidR="00611BBF" w:rsidRPr="008C0E57" w:rsidRDefault="00611BBF" w:rsidP="00611BBF">
            <w:pPr>
              <w:ind w:right="-33"/>
              <w:contextualSpacing/>
              <w:jc w:val="center"/>
              <w:rPr>
                <w:rFonts w:ascii="Arial" w:hAnsi="Arial" w:cs="Arial"/>
                <w:sz w:val="20"/>
                <w:szCs w:val="20"/>
              </w:rPr>
            </w:pPr>
            <w:r w:rsidRPr="008C0E57">
              <w:rPr>
                <w:rFonts w:ascii="Arial" w:hAnsi="Arial" w:cs="Arial"/>
                <w:sz w:val="20"/>
                <w:szCs w:val="20"/>
              </w:rPr>
              <w:t>13/03-17/03/2023</w:t>
            </w:r>
          </w:p>
          <w:p w14:paraId="50A3C9C9" w14:textId="77777777" w:rsidR="00611BBF" w:rsidRPr="008C0E57" w:rsidRDefault="00611BBF" w:rsidP="00611BBF">
            <w:pPr>
              <w:ind w:right="-33"/>
              <w:contextualSpacing/>
              <w:jc w:val="center"/>
              <w:rPr>
                <w:rFonts w:ascii="Arial" w:hAnsi="Arial" w:cs="Arial"/>
                <w:sz w:val="20"/>
                <w:szCs w:val="20"/>
              </w:rPr>
            </w:pPr>
            <w:r w:rsidRPr="008C0E57">
              <w:rPr>
                <w:rFonts w:ascii="Arial" w:hAnsi="Arial" w:cs="Arial"/>
                <w:sz w:val="20"/>
                <w:szCs w:val="20"/>
              </w:rPr>
              <w:t>20/03-24/03/2023</w:t>
            </w:r>
          </w:p>
          <w:p w14:paraId="3680FE4F" w14:textId="77777777" w:rsidR="00611BBF" w:rsidRPr="008C0E57" w:rsidRDefault="00611BBF" w:rsidP="00611BBF">
            <w:pPr>
              <w:ind w:right="-33"/>
              <w:contextualSpacing/>
              <w:jc w:val="center"/>
              <w:rPr>
                <w:rFonts w:ascii="Arial" w:hAnsi="Arial" w:cs="Arial"/>
                <w:sz w:val="20"/>
                <w:szCs w:val="20"/>
              </w:rPr>
            </w:pPr>
            <w:r w:rsidRPr="008C0E57">
              <w:rPr>
                <w:rFonts w:ascii="Arial" w:hAnsi="Arial" w:cs="Arial"/>
                <w:sz w:val="20"/>
                <w:szCs w:val="20"/>
              </w:rPr>
              <w:t>(sur site)</w:t>
            </w:r>
          </w:p>
          <w:p w14:paraId="0DA8F1D2" w14:textId="77777777" w:rsidR="00611BBF" w:rsidRPr="008C0E57" w:rsidRDefault="00611BBF" w:rsidP="00611BBF">
            <w:pPr>
              <w:ind w:right="-33"/>
              <w:contextualSpacing/>
              <w:jc w:val="center"/>
              <w:rPr>
                <w:rFonts w:ascii="Arial" w:hAnsi="Arial" w:cs="Arial"/>
                <w:sz w:val="20"/>
                <w:szCs w:val="20"/>
              </w:rPr>
            </w:pPr>
            <w:r w:rsidRPr="008C0E57">
              <w:rPr>
                <w:rFonts w:ascii="Arial" w:hAnsi="Arial" w:cs="Arial"/>
                <w:sz w:val="20"/>
                <w:szCs w:val="20"/>
              </w:rPr>
              <w:t>29/05-02/06/2023</w:t>
            </w:r>
          </w:p>
          <w:p w14:paraId="2551C5F4" w14:textId="77777777" w:rsidR="00611BBF" w:rsidRPr="008C0E57" w:rsidRDefault="00611BBF" w:rsidP="00611BBF">
            <w:pPr>
              <w:ind w:right="-33"/>
              <w:contextualSpacing/>
              <w:jc w:val="center"/>
              <w:rPr>
                <w:rFonts w:ascii="Arial" w:hAnsi="Arial" w:cs="Arial"/>
                <w:sz w:val="20"/>
                <w:szCs w:val="20"/>
              </w:rPr>
            </w:pPr>
            <w:r w:rsidRPr="008C0E57">
              <w:rPr>
                <w:rFonts w:ascii="Arial" w:hAnsi="Arial" w:cs="Arial"/>
                <w:sz w:val="20"/>
                <w:szCs w:val="20"/>
              </w:rPr>
              <w:t>(distanciel)</w:t>
            </w:r>
          </w:p>
        </w:tc>
        <w:tc>
          <w:tcPr>
            <w:tcW w:w="2268" w:type="dxa"/>
            <w:vAlign w:val="center"/>
          </w:tcPr>
          <w:p w14:paraId="4D23F21D" w14:textId="77777777" w:rsidR="00611BBF" w:rsidRPr="008C0E57" w:rsidRDefault="00611BBF" w:rsidP="00611BBF">
            <w:pPr>
              <w:ind w:right="-33"/>
              <w:contextualSpacing/>
              <w:jc w:val="center"/>
              <w:rPr>
                <w:rFonts w:ascii="Arial" w:hAnsi="Arial" w:cs="Arial"/>
                <w:sz w:val="20"/>
                <w:szCs w:val="20"/>
              </w:rPr>
            </w:pPr>
            <w:r w:rsidRPr="008C0E57">
              <w:rPr>
                <w:rFonts w:ascii="Arial" w:hAnsi="Arial" w:cs="Arial"/>
                <w:sz w:val="20"/>
                <w:szCs w:val="20"/>
              </w:rPr>
              <w:t>24</w:t>
            </w:r>
          </w:p>
          <w:p w14:paraId="770C1F85" w14:textId="77777777" w:rsidR="00611BBF" w:rsidRPr="008C0E57" w:rsidRDefault="00611BBF" w:rsidP="00611BBF">
            <w:pPr>
              <w:contextualSpacing/>
              <w:jc w:val="center"/>
              <w:rPr>
                <w:rFonts w:ascii="Arial" w:hAnsi="Arial" w:cs="Arial"/>
                <w:sz w:val="20"/>
                <w:szCs w:val="20"/>
              </w:rPr>
            </w:pPr>
            <w:r w:rsidRPr="008C0E57">
              <w:rPr>
                <w:rFonts w:ascii="Arial" w:hAnsi="Arial" w:cs="Arial"/>
                <w:sz w:val="20"/>
                <w:szCs w:val="20"/>
              </w:rPr>
              <w:t>(2 groupes de 12 maximum)</w:t>
            </w:r>
          </w:p>
          <w:p w14:paraId="27221B1E" w14:textId="77777777" w:rsidR="00611BBF" w:rsidRPr="008C0E57" w:rsidRDefault="00611BBF" w:rsidP="00611BBF">
            <w:pPr>
              <w:contextualSpacing/>
              <w:rPr>
                <w:rFonts w:ascii="Arial" w:hAnsi="Arial" w:cs="Arial"/>
                <w:sz w:val="20"/>
                <w:szCs w:val="20"/>
              </w:rPr>
            </w:pPr>
          </w:p>
          <w:p w14:paraId="627713A8" w14:textId="77777777" w:rsidR="00611BBF" w:rsidRPr="008C0E57" w:rsidRDefault="00611BBF" w:rsidP="00611BBF">
            <w:pPr>
              <w:contextualSpacing/>
              <w:rPr>
                <w:rFonts w:ascii="Arial" w:hAnsi="Arial" w:cs="Arial"/>
                <w:sz w:val="20"/>
                <w:szCs w:val="20"/>
              </w:rPr>
            </w:pPr>
            <w:r w:rsidRPr="008C0E57">
              <w:rPr>
                <w:rFonts w:ascii="Arial" w:hAnsi="Arial" w:cs="Arial"/>
                <w:sz w:val="20"/>
                <w:szCs w:val="20"/>
              </w:rPr>
              <w:t>L’INSHEA se réserve la possibilité de modifier le calendrier en fonction des effectifs</w:t>
            </w:r>
          </w:p>
          <w:p w14:paraId="0D39F1FF" w14:textId="77777777" w:rsidR="00611BBF" w:rsidRPr="008C0E57" w:rsidRDefault="00611BBF" w:rsidP="00611BBF">
            <w:pPr>
              <w:ind w:right="-33"/>
              <w:contextualSpacing/>
              <w:jc w:val="center"/>
              <w:rPr>
                <w:rFonts w:ascii="Arial" w:hAnsi="Arial" w:cs="Arial"/>
                <w:sz w:val="20"/>
                <w:szCs w:val="20"/>
              </w:rPr>
            </w:pPr>
          </w:p>
        </w:tc>
      </w:tr>
      <w:tr w:rsidR="00611BBF" w:rsidRPr="007A10BE" w14:paraId="04A99A9F" w14:textId="77777777" w:rsidTr="002D64F7">
        <w:tc>
          <w:tcPr>
            <w:tcW w:w="4253" w:type="dxa"/>
          </w:tcPr>
          <w:p w14:paraId="026FB3F4" w14:textId="77777777" w:rsidR="00611BBF" w:rsidRPr="008C0E57" w:rsidRDefault="00611BBF" w:rsidP="00611BBF">
            <w:pPr>
              <w:ind w:right="-33"/>
              <w:contextualSpacing/>
              <w:jc w:val="center"/>
              <w:rPr>
                <w:rFonts w:ascii="Arial" w:hAnsi="Arial" w:cs="Arial"/>
                <w:b/>
                <w:sz w:val="20"/>
                <w:szCs w:val="20"/>
              </w:rPr>
            </w:pPr>
            <w:r w:rsidRPr="008C0E57">
              <w:rPr>
                <w:rFonts w:ascii="Arial" w:hAnsi="Arial" w:cs="Arial"/>
                <w:b/>
                <w:sz w:val="20"/>
                <w:szCs w:val="20"/>
              </w:rPr>
              <w:t>Public concerné</w:t>
            </w:r>
          </w:p>
        </w:tc>
        <w:tc>
          <w:tcPr>
            <w:tcW w:w="3402" w:type="dxa"/>
            <w:gridSpan w:val="3"/>
          </w:tcPr>
          <w:p w14:paraId="1257541D" w14:textId="77777777" w:rsidR="00611BBF" w:rsidRPr="008C0E57" w:rsidRDefault="00611BBF" w:rsidP="00611BBF">
            <w:pPr>
              <w:ind w:right="-33"/>
              <w:contextualSpacing/>
              <w:jc w:val="center"/>
              <w:rPr>
                <w:rFonts w:ascii="Arial" w:hAnsi="Arial" w:cs="Arial"/>
                <w:b/>
                <w:sz w:val="20"/>
                <w:szCs w:val="20"/>
              </w:rPr>
            </w:pPr>
            <w:r w:rsidRPr="008C0E57">
              <w:rPr>
                <w:rFonts w:ascii="Arial" w:hAnsi="Arial" w:cs="Arial"/>
                <w:b/>
                <w:sz w:val="20"/>
                <w:szCs w:val="20"/>
              </w:rPr>
              <w:t>Lieu de stage</w:t>
            </w:r>
          </w:p>
        </w:tc>
        <w:tc>
          <w:tcPr>
            <w:tcW w:w="2977" w:type="dxa"/>
            <w:gridSpan w:val="2"/>
          </w:tcPr>
          <w:p w14:paraId="3B42970D" w14:textId="77777777" w:rsidR="00611BBF" w:rsidRPr="008C0E57" w:rsidRDefault="00611BBF" w:rsidP="00611BBF">
            <w:pPr>
              <w:ind w:right="-33"/>
              <w:contextualSpacing/>
              <w:jc w:val="center"/>
              <w:rPr>
                <w:rFonts w:ascii="Arial" w:hAnsi="Arial" w:cs="Arial"/>
                <w:b/>
                <w:sz w:val="20"/>
                <w:szCs w:val="20"/>
              </w:rPr>
            </w:pPr>
            <w:r w:rsidRPr="008C0E57">
              <w:rPr>
                <w:rFonts w:ascii="Arial" w:hAnsi="Arial" w:cs="Arial"/>
                <w:b/>
                <w:sz w:val="20"/>
                <w:szCs w:val="20"/>
              </w:rPr>
              <w:t>Opérateur principal</w:t>
            </w:r>
          </w:p>
        </w:tc>
      </w:tr>
      <w:tr w:rsidR="00611BBF" w:rsidRPr="007A10BE" w14:paraId="694B7A19" w14:textId="77777777" w:rsidTr="002D64F7">
        <w:tc>
          <w:tcPr>
            <w:tcW w:w="4253" w:type="dxa"/>
          </w:tcPr>
          <w:p w14:paraId="799D7F4E" w14:textId="77777777" w:rsidR="00611BBF" w:rsidRPr="008C0E57" w:rsidRDefault="00611BBF" w:rsidP="00611BBF">
            <w:pPr>
              <w:spacing w:before="100" w:beforeAutospacing="1" w:after="100" w:afterAutospacing="1"/>
              <w:rPr>
                <w:rFonts w:ascii="Arial" w:eastAsia="Times New Roman" w:hAnsi="Arial" w:cs="Arial"/>
                <w:sz w:val="20"/>
                <w:szCs w:val="20"/>
              </w:rPr>
            </w:pPr>
            <w:r w:rsidRPr="008C0E57">
              <w:rPr>
                <w:rFonts w:ascii="Arial" w:hAnsi="Arial" w:cs="Arial"/>
                <w:sz w:val="20"/>
                <w:szCs w:val="20"/>
              </w:rPr>
              <w:t>Enseignants spécialisés, enseignants non spécialisés 1</w:t>
            </w:r>
            <w:r w:rsidRPr="008C0E57">
              <w:rPr>
                <w:rFonts w:ascii="Arial" w:hAnsi="Arial" w:cs="Arial"/>
                <w:sz w:val="20"/>
                <w:szCs w:val="20"/>
                <w:vertAlign w:val="superscript"/>
              </w:rPr>
              <w:t>er</w:t>
            </w:r>
            <w:r w:rsidRPr="008C0E57">
              <w:rPr>
                <w:rFonts w:ascii="Arial" w:hAnsi="Arial" w:cs="Arial"/>
                <w:sz w:val="20"/>
                <w:szCs w:val="20"/>
              </w:rPr>
              <w:t xml:space="preserve"> et 2</w:t>
            </w:r>
            <w:r w:rsidRPr="008C0E57">
              <w:rPr>
                <w:rFonts w:ascii="Arial" w:hAnsi="Arial" w:cs="Arial"/>
                <w:sz w:val="20"/>
                <w:szCs w:val="20"/>
                <w:vertAlign w:val="superscript"/>
              </w:rPr>
              <w:t>d</w:t>
            </w:r>
            <w:r w:rsidRPr="008C0E57">
              <w:rPr>
                <w:rFonts w:ascii="Arial" w:hAnsi="Arial" w:cs="Arial"/>
                <w:sz w:val="20"/>
                <w:szCs w:val="20"/>
              </w:rPr>
              <w:t xml:space="preserve"> degrés, personnels non enseignants (AESH ; personnels des collectivités) </w:t>
            </w:r>
            <w:r w:rsidRPr="008C0E57">
              <w:rPr>
                <w:rFonts w:ascii="Arial" w:eastAsia="Times New Roman" w:hAnsi="Arial" w:cs="Arial"/>
                <w:sz w:val="20"/>
                <w:szCs w:val="20"/>
              </w:rPr>
              <w:t>justifiant d'un niveau B1, attesté récemment par l'INS-HEA ou par le DCL (seront retenus en priorité les enseignants exerçant dans les PEJS ou dans les dispositifs requérant l'usage de LSF).</w:t>
            </w:r>
          </w:p>
          <w:p w14:paraId="2A29C05C" w14:textId="77777777" w:rsidR="00611BBF" w:rsidRPr="008C0E57" w:rsidRDefault="00611BBF" w:rsidP="00611BBF">
            <w:pPr>
              <w:spacing w:before="100" w:beforeAutospacing="1" w:after="100" w:afterAutospacing="1"/>
              <w:rPr>
                <w:rFonts w:ascii="Arial" w:hAnsi="Arial" w:cs="Arial"/>
                <w:sz w:val="20"/>
                <w:szCs w:val="20"/>
              </w:rPr>
            </w:pPr>
            <w:r w:rsidRPr="008C0E57">
              <w:rPr>
                <w:rFonts w:ascii="Arial" w:eastAsia="Times New Roman" w:hAnsi="Arial" w:cs="Arial"/>
                <w:sz w:val="20"/>
                <w:szCs w:val="20"/>
              </w:rPr>
              <w:t xml:space="preserve">En cas de doute quant au niveau de LSF possibilité d’évaluation à distance par Webcam (contact : </w:t>
            </w:r>
            <w:hyperlink r:id="rId13" w:history="1">
              <w:r w:rsidRPr="008C0E57">
                <w:rPr>
                  <w:rFonts w:ascii="Arial" w:eastAsia="Times New Roman" w:hAnsi="Arial" w:cs="Arial"/>
                  <w:color w:val="0563C1" w:themeColor="hyperlink"/>
                  <w:sz w:val="20"/>
                  <w:szCs w:val="20"/>
                  <w:u w:val="single"/>
                </w:rPr>
                <w:t>delphine.Gomot@inshea.fr</w:t>
              </w:r>
            </w:hyperlink>
            <w:r w:rsidRPr="008C0E57">
              <w:rPr>
                <w:rFonts w:ascii="Arial" w:eastAsia="Times New Roman" w:hAnsi="Arial" w:cs="Arial"/>
                <w:sz w:val="20"/>
                <w:szCs w:val="20"/>
              </w:rPr>
              <w:t xml:space="preserve"> et </w:t>
            </w:r>
            <w:hyperlink r:id="rId14" w:history="1">
              <w:r w:rsidRPr="008C0E57">
                <w:rPr>
                  <w:rFonts w:ascii="Arial" w:eastAsia="Times New Roman" w:hAnsi="Arial" w:cs="Arial"/>
                  <w:color w:val="0000FF"/>
                  <w:sz w:val="20"/>
                  <w:szCs w:val="20"/>
                  <w:u w:val="single"/>
                </w:rPr>
                <w:t>anne.vanbrugghe@inshea.fr</w:t>
              </w:r>
            </w:hyperlink>
            <w:r w:rsidRPr="008C0E57">
              <w:rPr>
                <w:rFonts w:ascii="Arial" w:eastAsia="Times New Roman" w:hAnsi="Arial" w:cs="Arial"/>
                <w:sz w:val="20"/>
                <w:szCs w:val="20"/>
              </w:rPr>
              <w:t>).</w:t>
            </w:r>
          </w:p>
        </w:tc>
        <w:tc>
          <w:tcPr>
            <w:tcW w:w="3402" w:type="dxa"/>
            <w:gridSpan w:val="3"/>
          </w:tcPr>
          <w:p w14:paraId="1EC547FD" w14:textId="77777777" w:rsidR="00611BBF" w:rsidRPr="008C0E57" w:rsidRDefault="00611BBF" w:rsidP="00611BBF">
            <w:pPr>
              <w:ind w:right="-33"/>
              <w:contextualSpacing/>
              <w:jc w:val="center"/>
              <w:rPr>
                <w:rFonts w:ascii="Arial" w:eastAsia="Times New Roman" w:hAnsi="Arial" w:cs="Arial"/>
                <w:sz w:val="20"/>
                <w:szCs w:val="20"/>
              </w:rPr>
            </w:pPr>
            <w:r w:rsidRPr="008C0E57">
              <w:rPr>
                <w:rFonts w:ascii="Arial" w:hAnsi="Arial" w:cs="Arial"/>
                <w:sz w:val="20"/>
                <w:szCs w:val="20"/>
              </w:rPr>
              <w:t>INSHEA et à distance</w:t>
            </w:r>
          </w:p>
          <w:p w14:paraId="11678217" w14:textId="77777777" w:rsidR="00611BBF" w:rsidRPr="008C0E57" w:rsidRDefault="00611BBF" w:rsidP="00611BBF">
            <w:pPr>
              <w:ind w:right="-33"/>
              <w:contextualSpacing/>
              <w:jc w:val="center"/>
              <w:rPr>
                <w:rFonts w:ascii="Arial" w:hAnsi="Arial" w:cs="Arial"/>
                <w:sz w:val="20"/>
                <w:szCs w:val="20"/>
              </w:rPr>
            </w:pPr>
          </w:p>
        </w:tc>
        <w:tc>
          <w:tcPr>
            <w:tcW w:w="2977" w:type="dxa"/>
            <w:gridSpan w:val="2"/>
          </w:tcPr>
          <w:p w14:paraId="4AF66347" w14:textId="77777777" w:rsidR="00611BBF" w:rsidRPr="008C0E57" w:rsidRDefault="00611BBF" w:rsidP="00611BBF">
            <w:pPr>
              <w:ind w:right="-33"/>
              <w:contextualSpacing/>
              <w:jc w:val="center"/>
              <w:rPr>
                <w:rFonts w:ascii="Arial" w:hAnsi="Arial" w:cs="Arial"/>
                <w:sz w:val="20"/>
                <w:szCs w:val="20"/>
              </w:rPr>
            </w:pPr>
            <w:r w:rsidRPr="008C0E57">
              <w:rPr>
                <w:rFonts w:ascii="Arial" w:hAnsi="Arial" w:cs="Arial"/>
                <w:sz w:val="20"/>
                <w:szCs w:val="20"/>
              </w:rPr>
              <w:t>INSHEA</w:t>
            </w:r>
          </w:p>
        </w:tc>
      </w:tr>
      <w:tr w:rsidR="00611BBF" w:rsidRPr="007A10BE" w14:paraId="74098460" w14:textId="77777777" w:rsidTr="002D64F7">
        <w:tc>
          <w:tcPr>
            <w:tcW w:w="10632" w:type="dxa"/>
            <w:gridSpan w:val="6"/>
          </w:tcPr>
          <w:p w14:paraId="0F981316" w14:textId="77777777" w:rsidR="00611BBF" w:rsidRPr="008C0E57" w:rsidRDefault="00611BBF" w:rsidP="008C0E57">
            <w:pPr>
              <w:contextualSpacing/>
              <w:rPr>
                <w:rFonts w:ascii="Arial" w:hAnsi="Arial" w:cs="Arial"/>
                <w:sz w:val="20"/>
                <w:szCs w:val="20"/>
              </w:rPr>
            </w:pPr>
            <w:r w:rsidRPr="008C0E57">
              <w:rPr>
                <w:rFonts w:ascii="Arial" w:hAnsi="Arial" w:cs="Arial"/>
                <w:sz w:val="20"/>
                <w:szCs w:val="20"/>
              </w:rPr>
              <w:t xml:space="preserve">Objectifs : </w:t>
            </w:r>
          </w:p>
          <w:p w14:paraId="5820EC16" w14:textId="77777777" w:rsidR="00611BBF" w:rsidRPr="008C0E57" w:rsidRDefault="00611BBF" w:rsidP="008C0E57">
            <w:pPr>
              <w:contextualSpacing/>
              <w:rPr>
                <w:rFonts w:ascii="Arial" w:hAnsi="Arial" w:cs="Arial"/>
                <w:sz w:val="20"/>
                <w:szCs w:val="20"/>
              </w:rPr>
            </w:pPr>
            <w:r w:rsidRPr="008C0E57">
              <w:rPr>
                <w:rFonts w:ascii="Arial" w:hAnsi="Arial" w:cs="Arial"/>
                <w:sz w:val="20"/>
                <w:szCs w:val="20"/>
              </w:rPr>
              <w:t>Acquérir le niveau B2 du cadre européen de référence pour les langues (CECRL) :</w:t>
            </w:r>
          </w:p>
          <w:p w14:paraId="6BF91EE4" w14:textId="43AD7814" w:rsidR="00611BBF" w:rsidRPr="008C0E57" w:rsidRDefault="00611BBF" w:rsidP="00613A83">
            <w:pPr>
              <w:pStyle w:val="Paragraphedeliste"/>
              <w:numPr>
                <w:ilvl w:val="0"/>
                <w:numId w:val="34"/>
              </w:numPr>
              <w:rPr>
                <w:rFonts w:ascii="Arial" w:hAnsi="Arial" w:cs="Arial"/>
                <w:sz w:val="20"/>
                <w:szCs w:val="20"/>
              </w:rPr>
            </w:pPr>
            <w:r w:rsidRPr="008C0E57">
              <w:rPr>
                <w:rFonts w:ascii="Arial" w:hAnsi="Arial" w:cs="Arial"/>
                <w:sz w:val="20"/>
                <w:szCs w:val="20"/>
              </w:rPr>
              <w:t xml:space="preserve">Peut comprendre le contenu essentiel de sujets concrets ou abstraits dans un discours signé complexe, une discussion technique dans sa spécialité. </w:t>
            </w:r>
          </w:p>
          <w:p w14:paraId="4F22FB27" w14:textId="76EECEE0" w:rsidR="00611BBF" w:rsidRPr="008C0E57" w:rsidRDefault="00611BBF" w:rsidP="00613A83">
            <w:pPr>
              <w:pStyle w:val="Paragraphedeliste"/>
              <w:numPr>
                <w:ilvl w:val="0"/>
                <w:numId w:val="34"/>
              </w:numPr>
              <w:rPr>
                <w:rFonts w:ascii="Arial" w:hAnsi="Arial" w:cs="Arial"/>
                <w:sz w:val="20"/>
                <w:szCs w:val="20"/>
              </w:rPr>
            </w:pPr>
            <w:r w:rsidRPr="008C0E57">
              <w:rPr>
                <w:rFonts w:ascii="Arial" w:hAnsi="Arial" w:cs="Arial"/>
                <w:sz w:val="20"/>
                <w:szCs w:val="20"/>
              </w:rPr>
              <w:t xml:space="preserve">Peut communiquer avec un degré de spontanéité et d’aisance tel qu’une conversation avec un locuteur expérimenté n’entraîne de tension ni pour l’un ni pour l’autre. </w:t>
            </w:r>
          </w:p>
          <w:p w14:paraId="0C09EE59" w14:textId="79CCE17A" w:rsidR="00611BBF" w:rsidRPr="008C0E57" w:rsidRDefault="00611BBF" w:rsidP="00613A83">
            <w:pPr>
              <w:pStyle w:val="Paragraphedeliste"/>
              <w:numPr>
                <w:ilvl w:val="0"/>
                <w:numId w:val="34"/>
              </w:numPr>
              <w:rPr>
                <w:rFonts w:ascii="Arial" w:hAnsi="Arial" w:cs="Arial"/>
                <w:sz w:val="20"/>
                <w:szCs w:val="20"/>
              </w:rPr>
            </w:pPr>
            <w:r w:rsidRPr="008C0E57">
              <w:rPr>
                <w:rFonts w:ascii="Arial" w:hAnsi="Arial" w:cs="Arial"/>
                <w:sz w:val="20"/>
                <w:szCs w:val="20"/>
              </w:rPr>
              <w:t>Peut s’exprimer de façon claire et détaillée sur une gamme de sujets, émettre un avis sur un sujet d’actualité et exposer les avantages et inconvénients de différentes possibilités»</w:t>
            </w:r>
          </w:p>
        </w:tc>
      </w:tr>
      <w:tr w:rsidR="00611BBF" w:rsidRPr="007A10BE" w14:paraId="5B056EE2" w14:textId="77777777" w:rsidTr="002D64F7">
        <w:tc>
          <w:tcPr>
            <w:tcW w:w="5602" w:type="dxa"/>
            <w:gridSpan w:val="2"/>
            <w:vAlign w:val="center"/>
          </w:tcPr>
          <w:p w14:paraId="2C2851FC" w14:textId="556AE6F7" w:rsidR="00611BBF" w:rsidRPr="005D3FFA" w:rsidRDefault="00611BBF" w:rsidP="008C0E57">
            <w:pPr>
              <w:contextualSpacing/>
              <w:jc w:val="center"/>
              <w:rPr>
                <w:rFonts w:ascii="Arial" w:hAnsi="Arial" w:cs="Arial"/>
                <w:b/>
                <w:sz w:val="20"/>
                <w:szCs w:val="20"/>
              </w:rPr>
            </w:pPr>
            <w:r w:rsidRPr="005D3FFA">
              <w:rPr>
                <w:rFonts w:ascii="Arial" w:hAnsi="Arial" w:cs="Arial"/>
                <w:b/>
                <w:sz w:val="20"/>
                <w:szCs w:val="20"/>
              </w:rPr>
              <w:t>Contenus de formation</w:t>
            </w:r>
          </w:p>
        </w:tc>
        <w:tc>
          <w:tcPr>
            <w:tcW w:w="5030" w:type="dxa"/>
            <w:gridSpan w:val="4"/>
            <w:vAlign w:val="center"/>
          </w:tcPr>
          <w:p w14:paraId="21DDF4CF" w14:textId="012B8845" w:rsidR="00611BBF" w:rsidRPr="005D3FFA" w:rsidRDefault="00611BBF" w:rsidP="008C0E57">
            <w:pPr>
              <w:ind w:right="-33"/>
              <w:contextualSpacing/>
              <w:jc w:val="center"/>
              <w:rPr>
                <w:rFonts w:ascii="Arial" w:hAnsi="Arial" w:cs="Arial"/>
                <w:b/>
                <w:sz w:val="20"/>
                <w:szCs w:val="20"/>
              </w:rPr>
            </w:pPr>
            <w:r w:rsidRPr="005D3FFA">
              <w:rPr>
                <w:rFonts w:ascii="Arial" w:hAnsi="Arial" w:cs="Arial"/>
                <w:b/>
                <w:sz w:val="20"/>
                <w:szCs w:val="20"/>
              </w:rPr>
              <w:t>Intervenants</w:t>
            </w:r>
          </w:p>
        </w:tc>
      </w:tr>
      <w:tr w:rsidR="00611BBF" w:rsidRPr="007A10BE" w14:paraId="73BF0458" w14:textId="77777777" w:rsidTr="002D64F7">
        <w:tc>
          <w:tcPr>
            <w:tcW w:w="5602" w:type="dxa"/>
            <w:gridSpan w:val="2"/>
          </w:tcPr>
          <w:p w14:paraId="7A7BAB17" w14:textId="77777777" w:rsidR="00611BBF" w:rsidRPr="007A10BE" w:rsidRDefault="00611BBF" w:rsidP="008C0E57">
            <w:pPr>
              <w:suppressAutoHyphens w:val="0"/>
              <w:ind w:left="720" w:right="-33"/>
              <w:contextualSpacing/>
              <w:rPr>
                <w:rFonts w:ascii="Arial" w:eastAsia="Times New Roman" w:hAnsi="Arial" w:cs="Arial"/>
                <w:i/>
                <w:sz w:val="20"/>
                <w:szCs w:val="20"/>
              </w:rPr>
            </w:pPr>
            <w:r w:rsidRPr="007A10BE">
              <w:rPr>
                <w:rFonts w:ascii="Arial" w:eastAsia="Times New Roman" w:hAnsi="Arial" w:cs="Arial"/>
                <w:i/>
                <w:sz w:val="20"/>
                <w:szCs w:val="20"/>
              </w:rPr>
              <w:t>Deux semaines en distanciel</w:t>
            </w:r>
          </w:p>
          <w:p w14:paraId="755F8D22" w14:textId="77777777" w:rsidR="00611BBF" w:rsidRPr="007A10BE" w:rsidRDefault="00611BBF" w:rsidP="008C0E57">
            <w:pPr>
              <w:ind w:right="-33"/>
              <w:rPr>
                <w:rFonts w:ascii="Arial" w:hAnsi="Arial" w:cs="Arial"/>
                <w:i/>
                <w:sz w:val="20"/>
                <w:szCs w:val="20"/>
              </w:rPr>
            </w:pPr>
          </w:p>
          <w:p w14:paraId="6DB65440" w14:textId="28AF1FF2" w:rsidR="00611BBF" w:rsidRPr="008C0E57" w:rsidRDefault="00611BBF" w:rsidP="00613A83">
            <w:pPr>
              <w:pStyle w:val="Paragraphedeliste"/>
              <w:numPr>
                <w:ilvl w:val="0"/>
                <w:numId w:val="34"/>
              </w:numPr>
              <w:ind w:right="-33"/>
              <w:rPr>
                <w:rFonts w:ascii="Arial" w:hAnsi="Arial" w:cs="Arial"/>
                <w:sz w:val="20"/>
                <w:szCs w:val="20"/>
              </w:rPr>
            </w:pPr>
            <w:r w:rsidRPr="008C0E57">
              <w:rPr>
                <w:rFonts w:ascii="Arial" w:hAnsi="Arial" w:cs="Arial"/>
                <w:sz w:val="20"/>
                <w:szCs w:val="20"/>
              </w:rPr>
              <w:t>Pratique de la LSF : compréhension, expression, interaction en face à face direct ou à distance et en Langue des signes –vidéo (LS-Vidéo)</w:t>
            </w:r>
          </w:p>
          <w:p w14:paraId="06CB01AE" w14:textId="04AA6D2E" w:rsidR="00611BBF" w:rsidRPr="008C0E57" w:rsidRDefault="00611BBF" w:rsidP="00613A83">
            <w:pPr>
              <w:pStyle w:val="Paragraphedeliste"/>
              <w:numPr>
                <w:ilvl w:val="0"/>
                <w:numId w:val="34"/>
              </w:numPr>
              <w:ind w:right="-33"/>
              <w:rPr>
                <w:rFonts w:ascii="Arial" w:hAnsi="Arial" w:cs="Arial"/>
                <w:sz w:val="20"/>
                <w:szCs w:val="20"/>
              </w:rPr>
            </w:pPr>
            <w:r w:rsidRPr="008C0E57">
              <w:rPr>
                <w:rFonts w:ascii="Arial" w:hAnsi="Arial" w:cs="Arial"/>
                <w:sz w:val="20"/>
                <w:szCs w:val="20"/>
              </w:rPr>
              <w:t>Découverte de la culture sourde</w:t>
            </w:r>
          </w:p>
          <w:p w14:paraId="350C2F60" w14:textId="1F7D7DB2" w:rsidR="00611BBF" w:rsidRPr="008C0E57" w:rsidRDefault="00611BBF" w:rsidP="00613A83">
            <w:pPr>
              <w:pStyle w:val="Paragraphedeliste"/>
              <w:numPr>
                <w:ilvl w:val="0"/>
                <w:numId w:val="34"/>
              </w:numPr>
              <w:ind w:right="-33"/>
              <w:rPr>
                <w:rFonts w:ascii="Arial" w:hAnsi="Arial" w:cs="Arial"/>
                <w:sz w:val="20"/>
                <w:szCs w:val="20"/>
              </w:rPr>
            </w:pPr>
            <w:r w:rsidRPr="008C0E57">
              <w:rPr>
                <w:rFonts w:ascii="Arial" w:hAnsi="Arial" w:cs="Arial"/>
                <w:sz w:val="20"/>
                <w:szCs w:val="20"/>
              </w:rPr>
              <w:t>Approche contrastive LSF/français à partir de supports authentiques</w:t>
            </w:r>
          </w:p>
          <w:p w14:paraId="2F825470" w14:textId="352B120B" w:rsidR="00611BBF" w:rsidRPr="008C0E57" w:rsidRDefault="00611BBF" w:rsidP="00613A83">
            <w:pPr>
              <w:pStyle w:val="Paragraphedeliste"/>
              <w:numPr>
                <w:ilvl w:val="0"/>
                <w:numId w:val="34"/>
              </w:numPr>
              <w:ind w:right="-33"/>
              <w:rPr>
                <w:rFonts w:ascii="Arial" w:hAnsi="Arial" w:cs="Arial"/>
                <w:sz w:val="20"/>
                <w:szCs w:val="20"/>
              </w:rPr>
            </w:pPr>
            <w:r w:rsidRPr="008C0E57">
              <w:rPr>
                <w:rFonts w:ascii="Arial" w:hAnsi="Arial" w:cs="Arial"/>
                <w:sz w:val="20"/>
                <w:szCs w:val="20"/>
              </w:rPr>
              <w:t>Analyse réflexive et éléments de linguistique de la LSF</w:t>
            </w:r>
          </w:p>
          <w:p w14:paraId="35EE0901" w14:textId="77777777" w:rsidR="00611BBF" w:rsidRPr="007A10BE" w:rsidRDefault="00611BBF" w:rsidP="008C0E57">
            <w:pPr>
              <w:suppressAutoHyphens w:val="0"/>
              <w:ind w:left="720" w:right="-33"/>
              <w:contextualSpacing/>
              <w:rPr>
                <w:rFonts w:ascii="Arial" w:eastAsia="Times New Roman" w:hAnsi="Arial" w:cs="Arial"/>
                <w:sz w:val="20"/>
                <w:szCs w:val="20"/>
              </w:rPr>
            </w:pPr>
          </w:p>
          <w:p w14:paraId="07DC4DAC" w14:textId="77777777" w:rsidR="00611BBF" w:rsidRPr="007A10BE" w:rsidRDefault="00611BBF" w:rsidP="008C0E57">
            <w:pPr>
              <w:ind w:right="-33"/>
              <w:contextualSpacing/>
              <w:rPr>
                <w:rFonts w:ascii="Arial" w:hAnsi="Arial" w:cs="Arial"/>
                <w:sz w:val="20"/>
                <w:szCs w:val="20"/>
              </w:rPr>
            </w:pPr>
            <w:r w:rsidRPr="007A10BE">
              <w:rPr>
                <w:rFonts w:ascii="Arial" w:hAnsi="Arial" w:cs="Arial"/>
                <w:sz w:val="20"/>
                <w:szCs w:val="20"/>
              </w:rPr>
              <w:t>(Les contenus privilégiés sont en rapport avec le milieu éducatif et scolaire)</w:t>
            </w:r>
          </w:p>
        </w:tc>
        <w:tc>
          <w:tcPr>
            <w:tcW w:w="5030" w:type="dxa"/>
            <w:gridSpan w:val="4"/>
          </w:tcPr>
          <w:p w14:paraId="299C7EF3" w14:textId="77777777" w:rsidR="00611BBF" w:rsidRPr="007A10BE" w:rsidRDefault="00611BBF" w:rsidP="00611BBF">
            <w:pPr>
              <w:contextualSpacing/>
              <w:rPr>
                <w:rFonts w:ascii="Arial" w:hAnsi="Arial" w:cs="Arial"/>
                <w:sz w:val="20"/>
                <w:szCs w:val="20"/>
              </w:rPr>
            </w:pPr>
            <w:r w:rsidRPr="007A10BE">
              <w:rPr>
                <w:rFonts w:ascii="Arial" w:hAnsi="Arial" w:cs="Arial"/>
                <w:sz w:val="20"/>
                <w:szCs w:val="20"/>
              </w:rPr>
              <w:t>Formateurs de l’INSHEA</w:t>
            </w:r>
          </w:p>
        </w:tc>
      </w:tr>
    </w:tbl>
    <w:p w14:paraId="5D38DD5A" w14:textId="093CCDCE" w:rsidR="004864F7" w:rsidRPr="007A10BE" w:rsidRDefault="004864F7" w:rsidP="00F83458">
      <w:pPr>
        <w:tabs>
          <w:tab w:val="left" w:pos="2316"/>
        </w:tabs>
        <w:rPr>
          <w:rFonts w:ascii="Arial" w:eastAsia="Arial" w:hAnsi="Arial" w:cs="Arial"/>
          <w:sz w:val="20"/>
          <w:szCs w:val="20"/>
        </w:rPr>
      </w:pPr>
    </w:p>
    <w:p w14:paraId="7CB00517" w14:textId="46130B31" w:rsidR="005D2485" w:rsidRPr="007A10BE" w:rsidRDefault="005D2485" w:rsidP="00F83458">
      <w:pPr>
        <w:tabs>
          <w:tab w:val="left" w:pos="2316"/>
        </w:tabs>
        <w:rPr>
          <w:rFonts w:ascii="Arial" w:eastAsia="Arial" w:hAnsi="Arial" w:cs="Arial"/>
          <w:sz w:val="20"/>
          <w:szCs w:val="20"/>
        </w:rPr>
      </w:pPr>
    </w:p>
    <w:p w14:paraId="63A127F2" w14:textId="65C8A4F9" w:rsidR="005D2485" w:rsidRPr="007A10BE" w:rsidRDefault="005D2485" w:rsidP="00F83458">
      <w:pPr>
        <w:tabs>
          <w:tab w:val="left" w:pos="2316"/>
        </w:tabs>
        <w:rPr>
          <w:rFonts w:ascii="Arial" w:eastAsia="Arial" w:hAnsi="Arial" w:cs="Arial"/>
          <w:sz w:val="20"/>
          <w:szCs w:val="20"/>
        </w:rPr>
      </w:pPr>
    </w:p>
    <w:p w14:paraId="5D6DD84B" w14:textId="39F9A1E6" w:rsidR="005D2485" w:rsidRPr="007A10BE" w:rsidRDefault="005D2485" w:rsidP="00F83458">
      <w:pPr>
        <w:tabs>
          <w:tab w:val="left" w:pos="2316"/>
        </w:tabs>
        <w:rPr>
          <w:rFonts w:ascii="Arial" w:eastAsia="Arial" w:hAnsi="Arial" w:cs="Arial"/>
          <w:sz w:val="20"/>
          <w:szCs w:val="20"/>
        </w:rPr>
      </w:pPr>
    </w:p>
    <w:p w14:paraId="38C4D344" w14:textId="1F4B0536" w:rsidR="005D2485" w:rsidRPr="007A10BE" w:rsidRDefault="005D2485" w:rsidP="00F83458">
      <w:pPr>
        <w:tabs>
          <w:tab w:val="left" w:pos="2316"/>
        </w:tabs>
        <w:rPr>
          <w:rFonts w:ascii="Arial" w:eastAsia="Arial" w:hAnsi="Arial" w:cs="Arial"/>
          <w:sz w:val="20"/>
          <w:szCs w:val="20"/>
        </w:rPr>
      </w:pPr>
    </w:p>
    <w:p w14:paraId="1C13AA8E" w14:textId="0790681E" w:rsidR="005D2485" w:rsidRPr="007A10BE" w:rsidRDefault="005D2485" w:rsidP="00F83458">
      <w:pPr>
        <w:tabs>
          <w:tab w:val="left" w:pos="2316"/>
        </w:tabs>
        <w:rPr>
          <w:rFonts w:ascii="Arial" w:eastAsia="Arial" w:hAnsi="Arial" w:cs="Arial"/>
          <w:sz w:val="20"/>
          <w:szCs w:val="20"/>
        </w:rPr>
      </w:pPr>
    </w:p>
    <w:p w14:paraId="49F6EE29" w14:textId="40A165D4" w:rsidR="005D2485" w:rsidRDefault="005D2485" w:rsidP="00F83458">
      <w:pPr>
        <w:tabs>
          <w:tab w:val="left" w:pos="2316"/>
        </w:tabs>
        <w:rPr>
          <w:rFonts w:ascii="Arial" w:eastAsia="Arial" w:hAnsi="Arial" w:cs="Arial"/>
          <w:sz w:val="20"/>
          <w:szCs w:val="20"/>
        </w:rPr>
      </w:pPr>
    </w:p>
    <w:p w14:paraId="0ACC3EC6" w14:textId="57185C3B" w:rsidR="008C0E57" w:rsidRDefault="008C0E57" w:rsidP="00F83458">
      <w:pPr>
        <w:tabs>
          <w:tab w:val="left" w:pos="2316"/>
        </w:tabs>
        <w:rPr>
          <w:rFonts w:ascii="Arial" w:eastAsia="Arial" w:hAnsi="Arial" w:cs="Arial"/>
          <w:sz w:val="20"/>
          <w:szCs w:val="20"/>
        </w:rPr>
      </w:pPr>
    </w:p>
    <w:p w14:paraId="5C972AFC" w14:textId="77777777" w:rsidR="008C0E57" w:rsidRPr="007A10BE" w:rsidRDefault="008C0E57" w:rsidP="00F83458">
      <w:pPr>
        <w:tabs>
          <w:tab w:val="left" w:pos="2316"/>
        </w:tabs>
        <w:rPr>
          <w:rFonts w:ascii="Arial" w:eastAsia="Arial" w:hAnsi="Arial" w:cs="Arial"/>
          <w:sz w:val="20"/>
          <w:szCs w:val="20"/>
        </w:rPr>
      </w:pPr>
    </w:p>
    <w:p w14:paraId="46092272" w14:textId="3257C4CE" w:rsidR="005D2485" w:rsidRPr="007A10BE" w:rsidRDefault="005D2485" w:rsidP="00F83458">
      <w:pPr>
        <w:tabs>
          <w:tab w:val="left" w:pos="2316"/>
        </w:tabs>
        <w:rPr>
          <w:rFonts w:ascii="Arial" w:eastAsia="Arial" w:hAnsi="Arial" w:cs="Arial"/>
          <w:sz w:val="20"/>
          <w:szCs w:val="20"/>
        </w:rPr>
      </w:pPr>
    </w:p>
    <w:p w14:paraId="6C25E51B" w14:textId="4DAF3ECA" w:rsidR="005D2485" w:rsidRPr="007A10BE" w:rsidRDefault="005D2485" w:rsidP="00F83458">
      <w:pPr>
        <w:tabs>
          <w:tab w:val="left" w:pos="2316"/>
        </w:tabs>
        <w:rPr>
          <w:rFonts w:ascii="Arial" w:eastAsia="Arial" w:hAnsi="Arial" w:cs="Arial"/>
          <w:sz w:val="20"/>
          <w:szCs w:val="20"/>
        </w:rPr>
      </w:pPr>
    </w:p>
    <w:p w14:paraId="706BA3E0" w14:textId="77777777" w:rsidR="005D2485" w:rsidRPr="007A10BE" w:rsidRDefault="005D2485" w:rsidP="005D2485">
      <w:pPr>
        <w:ind w:right="-33"/>
        <w:contextualSpacing/>
        <w:jc w:val="center"/>
        <w:rPr>
          <w:rFonts w:ascii="Arial" w:hAnsi="Arial" w:cs="Arial"/>
          <w:b/>
          <w:color w:val="1F4E79" w:themeColor="accent1" w:themeShade="80"/>
          <w:sz w:val="20"/>
          <w:szCs w:val="20"/>
          <w:lang w:eastAsia="en-US"/>
        </w:rPr>
      </w:pPr>
    </w:p>
    <w:tbl>
      <w:tblPr>
        <w:tblStyle w:val="Grilledutableau59"/>
        <w:tblW w:w="10632" w:type="dxa"/>
        <w:tblInd w:w="-714" w:type="dxa"/>
        <w:tblLook w:val="04A0" w:firstRow="1" w:lastRow="0" w:firstColumn="1" w:lastColumn="0" w:noHBand="0" w:noVBand="1"/>
      </w:tblPr>
      <w:tblGrid>
        <w:gridCol w:w="4253"/>
        <w:gridCol w:w="1349"/>
        <w:gridCol w:w="636"/>
        <w:gridCol w:w="1417"/>
        <w:gridCol w:w="709"/>
        <w:gridCol w:w="2268"/>
      </w:tblGrid>
      <w:tr w:rsidR="005D2485" w:rsidRPr="007A10BE" w14:paraId="1337062C" w14:textId="77777777" w:rsidTr="002D64F7">
        <w:tc>
          <w:tcPr>
            <w:tcW w:w="10632" w:type="dxa"/>
            <w:gridSpan w:val="6"/>
            <w:shd w:val="clear" w:color="auto" w:fill="E7E6E6" w:themeFill="background2"/>
            <w:vAlign w:val="center"/>
          </w:tcPr>
          <w:p w14:paraId="3D878646" w14:textId="02BD4392" w:rsidR="005D2485" w:rsidRPr="007A10BE" w:rsidRDefault="00F61A3A" w:rsidP="005D2485">
            <w:pPr>
              <w:ind w:right="-33"/>
              <w:contextualSpacing/>
              <w:jc w:val="center"/>
              <w:rPr>
                <w:rFonts w:ascii="Arial" w:hAnsi="Arial" w:cs="Arial"/>
                <w:color w:val="4472C4" w:themeColor="accent5"/>
                <w:sz w:val="20"/>
                <w:szCs w:val="20"/>
              </w:rPr>
            </w:pPr>
            <w:r>
              <w:rPr>
                <w:rFonts w:ascii="Arial" w:hAnsi="Arial" w:cs="Arial"/>
                <w:b/>
                <w:color w:val="FF0000"/>
                <w:sz w:val="20"/>
                <w:szCs w:val="20"/>
              </w:rPr>
              <w:lastRenderedPageBreak/>
              <w:t>Identifiant : 22NDGS6059</w:t>
            </w:r>
            <w:r w:rsidR="003E50E3">
              <w:rPr>
                <w:rFonts w:ascii="Arial" w:hAnsi="Arial" w:cs="Arial"/>
                <w:b/>
                <w:color w:val="FF0000"/>
                <w:sz w:val="20"/>
                <w:szCs w:val="20"/>
              </w:rPr>
              <w:t xml:space="preserve"> </w:t>
            </w:r>
            <w:r w:rsidR="003E50E3" w:rsidRPr="003E50E3">
              <w:rPr>
                <w:rFonts w:ascii="Arial" w:hAnsi="Arial" w:cs="Arial"/>
                <w:b/>
                <w:color w:val="002060"/>
                <w:sz w:val="20"/>
                <w:szCs w:val="20"/>
              </w:rPr>
              <w:t xml:space="preserve">(acquisition </w:t>
            </w:r>
            <w:r w:rsidR="00C873C7">
              <w:rPr>
                <w:rFonts w:ascii="Arial" w:hAnsi="Arial" w:cs="Arial"/>
                <w:b/>
                <w:color w:val="002060"/>
                <w:sz w:val="20"/>
                <w:szCs w:val="20"/>
              </w:rPr>
              <w:t xml:space="preserve">du </w:t>
            </w:r>
            <w:r w:rsidR="003E50E3" w:rsidRPr="003E50E3">
              <w:rPr>
                <w:rFonts w:ascii="Arial" w:hAnsi="Arial" w:cs="Arial"/>
                <w:b/>
                <w:color w:val="002060"/>
                <w:sz w:val="20"/>
                <w:szCs w:val="20"/>
              </w:rPr>
              <w:t>niveau utilisateur expérimenté)</w:t>
            </w:r>
          </w:p>
        </w:tc>
      </w:tr>
      <w:tr w:rsidR="005D2485" w:rsidRPr="007A10BE" w14:paraId="0DDBA4D7" w14:textId="77777777" w:rsidTr="002D64F7">
        <w:tc>
          <w:tcPr>
            <w:tcW w:w="4253" w:type="dxa"/>
          </w:tcPr>
          <w:p w14:paraId="40F47830" w14:textId="77777777" w:rsidR="005D2485" w:rsidRPr="00FD28EC" w:rsidRDefault="005D2485" w:rsidP="005D2485">
            <w:pPr>
              <w:ind w:right="-33"/>
              <w:contextualSpacing/>
              <w:jc w:val="center"/>
              <w:rPr>
                <w:rFonts w:ascii="Arial" w:hAnsi="Arial" w:cs="Arial"/>
                <w:b/>
                <w:sz w:val="20"/>
                <w:szCs w:val="20"/>
              </w:rPr>
            </w:pPr>
            <w:r w:rsidRPr="00FD28EC">
              <w:rPr>
                <w:rFonts w:ascii="Arial" w:hAnsi="Arial" w:cs="Arial"/>
                <w:b/>
                <w:sz w:val="20"/>
                <w:szCs w:val="20"/>
              </w:rPr>
              <w:t>Titre</w:t>
            </w:r>
          </w:p>
        </w:tc>
        <w:tc>
          <w:tcPr>
            <w:tcW w:w="1985" w:type="dxa"/>
            <w:gridSpan w:val="2"/>
          </w:tcPr>
          <w:p w14:paraId="7DB397BC" w14:textId="77777777" w:rsidR="005D2485" w:rsidRPr="00FD28EC" w:rsidRDefault="005D2485" w:rsidP="005D2485">
            <w:pPr>
              <w:ind w:right="-33"/>
              <w:contextualSpacing/>
              <w:jc w:val="center"/>
              <w:rPr>
                <w:rFonts w:ascii="Arial" w:hAnsi="Arial" w:cs="Arial"/>
                <w:b/>
                <w:sz w:val="20"/>
                <w:szCs w:val="20"/>
              </w:rPr>
            </w:pPr>
            <w:r w:rsidRPr="00FD28EC">
              <w:rPr>
                <w:rFonts w:ascii="Arial" w:hAnsi="Arial" w:cs="Arial"/>
                <w:b/>
                <w:sz w:val="20"/>
                <w:szCs w:val="20"/>
              </w:rPr>
              <w:t>Durée</w:t>
            </w:r>
          </w:p>
        </w:tc>
        <w:tc>
          <w:tcPr>
            <w:tcW w:w="2126" w:type="dxa"/>
            <w:gridSpan w:val="2"/>
          </w:tcPr>
          <w:p w14:paraId="6DD10061" w14:textId="77777777" w:rsidR="005D2485" w:rsidRPr="00FD28EC" w:rsidRDefault="005D2485" w:rsidP="005D2485">
            <w:pPr>
              <w:ind w:right="-33"/>
              <w:contextualSpacing/>
              <w:jc w:val="center"/>
              <w:rPr>
                <w:rFonts w:ascii="Arial" w:hAnsi="Arial" w:cs="Arial"/>
                <w:b/>
                <w:sz w:val="20"/>
                <w:szCs w:val="20"/>
              </w:rPr>
            </w:pPr>
            <w:r w:rsidRPr="00FD28EC">
              <w:rPr>
                <w:rFonts w:ascii="Arial" w:hAnsi="Arial" w:cs="Arial"/>
                <w:b/>
                <w:sz w:val="20"/>
                <w:szCs w:val="20"/>
              </w:rPr>
              <w:t>Dates</w:t>
            </w:r>
          </w:p>
        </w:tc>
        <w:tc>
          <w:tcPr>
            <w:tcW w:w="2268" w:type="dxa"/>
          </w:tcPr>
          <w:p w14:paraId="06087776" w14:textId="77777777" w:rsidR="005D2485" w:rsidRPr="00FD28EC" w:rsidRDefault="005D2485" w:rsidP="005D2485">
            <w:pPr>
              <w:ind w:right="-33"/>
              <w:contextualSpacing/>
              <w:jc w:val="center"/>
              <w:rPr>
                <w:rFonts w:ascii="Arial" w:hAnsi="Arial" w:cs="Arial"/>
                <w:b/>
                <w:sz w:val="20"/>
                <w:szCs w:val="20"/>
              </w:rPr>
            </w:pPr>
            <w:r w:rsidRPr="00FD28EC">
              <w:rPr>
                <w:rFonts w:ascii="Arial" w:hAnsi="Arial" w:cs="Arial"/>
                <w:b/>
                <w:sz w:val="20"/>
                <w:szCs w:val="20"/>
              </w:rPr>
              <w:t>Nombre de participants prévus</w:t>
            </w:r>
          </w:p>
        </w:tc>
      </w:tr>
      <w:tr w:rsidR="005D2485" w:rsidRPr="007A10BE" w14:paraId="1DE81447" w14:textId="77777777" w:rsidTr="002D64F7">
        <w:tc>
          <w:tcPr>
            <w:tcW w:w="4253" w:type="dxa"/>
            <w:vAlign w:val="center"/>
          </w:tcPr>
          <w:p w14:paraId="3E4F7DB5" w14:textId="77777777" w:rsidR="005D2485" w:rsidRPr="007A10BE" w:rsidRDefault="005D2485" w:rsidP="005D2485">
            <w:pPr>
              <w:ind w:right="-33"/>
              <w:contextualSpacing/>
              <w:jc w:val="center"/>
              <w:rPr>
                <w:rFonts w:ascii="Arial" w:hAnsi="Arial" w:cs="Arial"/>
                <w:sz w:val="20"/>
                <w:szCs w:val="20"/>
              </w:rPr>
            </w:pPr>
          </w:p>
          <w:p w14:paraId="0A966C0A" w14:textId="77777777" w:rsidR="005D2485" w:rsidRPr="007A10BE" w:rsidRDefault="005D2485" w:rsidP="00277F87">
            <w:pPr>
              <w:ind w:right="-33"/>
              <w:contextualSpacing/>
              <w:jc w:val="center"/>
              <w:rPr>
                <w:rFonts w:ascii="Arial" w:hAnsi="Arial" w:cs="Arial"/>
                <w:b/>
                <w:color w:val="002060"/>
                <w:sz w:val="20"/>
                <w:szCs w:val="20"/>
              </w:rPr>
            </w:pPr>
            <w:r w:rsidRPr="007A10BE">
              <w:rPr>
                <w:rFonts w:ascii="Arial" w:hAnsi="Arial" w:cs="Arial"/>
                <w:b/>
                <w:color w:val="002060"/>
                <w:sz w:val="20"/>
                <w:szCs w:val="20"/>
              </w:rPr>
              <w:t>LSF niveau C1</w:t>
            </w:r>
          </w:p>
          <w:p w14:paraId="47BB6298" w14:textId="77777777" w:rsidR="005D2485" w:rsidRPr="007A10BE" w:rsidRDefault="005D2485" w:rsidP="005D2485">
            <w:pPr>
              <w:ind w:right="-33"/>
              <w:contextualSpacing/>
              <w:jc w:val="center"/>
              <w:rPr>
                <w:rFonts w:ascii="Arial" w:hAnsi="Arial" w:cs="Arial"/>
                <w:sz w:val="20"/>
                <w:szCs w:val="20"/>
              </w:rPr>
            </w:pPr>
          </w:p>
          <w:p w14:paraId="7AC24C70" w14:textId="77777777" w:rsidR="005D2485" w:rsidRPr="007A10BE" w:rsidRDefault="005D2485" w:rsidP="005D2485">
            <w:pPr>
              <w:ind w:right="-33"/>
              <w:contextualSpacing/>
              <w:jc w:val="center"/>
              <w:rPr>
                <w:rFonts w:ascii="Arial" w:hAnsi="Arial" w:cs="Arial"/>
                <w:sz w:val="20"/>
                <w:szCs w:val="20"/>
              </w:rPr>
            </w:pPr>
          </w:p>
        </w:tc>
        <w:tc>
          <w:tcPr>
            <w:tcW w:w="1985" w:type="dxa"/>
            <w:gridSpan w:val="2"/>
            <w:vAlign w:val="center"/>
          </w:tcPr>
          <w:p w14:paraId="0AFB621F" w14:textId="77777777" w:rsidR="005D2485" w:rsidRPr="007A10BE" w:rsidRDefault="005D2485" w:rsidP="005D2485">
            <w:pPr>
              <w:ind w:right="-33"/>
              <w:contextualSpacing/>
              <w:jc w:val="center"/>
              <w:rPr>
                <w:rFonts w:ascii="Arial" w:hAnsi="Arial" w:cs="Arial"/>
                <w:sz w:val="20"/>
                <w:szCs w:val="20"/>
              </w:rPr>
            </w:pPr>
            <w:r w:rsidRPr="007A10BE">
              <w:rPr>
                <w:rFonts w:ascii="Arial" w:hAnsi="Arial" w:cs="Arial"/>
                <w:sz w:val="20"/>
                <w:szCs w:val="20"/>
              </w:rPr>
              <w:t>210h (7 X 1 semaine)</w:t>
            </w:r>
          </w:p>
        </w:tc>
        <w:tc>
          <w:tcPr>
            <w:tcW w:w="2126" w:type="dxa"/>
            <w:gridSpan w:val="2"/>
            <w:vAlign w:val="center"/>
          </w:tcPr>
          <w:p w14:paraId="68EFF56F" w14:textId="77777777" w:rsidR="005D2485" w:rsidRPr="007A10BE" w:rsidRDefault="005D2485" w:rsidP="005D2485">
            <w:pPr>
              <w:ind w:right="-33"/>
              <w:contextualSpacing/>
              <w:rPr>
                <w:rFonts w:ascii="Arial" w:hAnsi="Arial" w:cs="Arial"/>
                <w:sz w:val="20"/>
                <w:szCs w:val="20"/>
              </w:rPr>
            </w:pPr>
            <w:r w:rsidRPr="007A10BE">
              <w:rPr>
                <w:rFonts w:ascii="Arial" w:hAnsi="Arial" w:cs="Arial"/>
                <w:sz w:val="20"/>
                <w:szCs w:val="20"/>
              </w:rPr>
              <w:t>28/11-02/12/2022</w:t>
            </w:r>
          </w:p>
          <w:p w14:paraId="58A789AD" w14:textId="77777777" w:rsidR="005D2485" w:rsidRPr="007A10BE" w:rsidRDefault="005D2485" w:rsidP="005D2485">
            <w:pPr>
              <w:ind w:right="-33"/>
              <w:contextualSpacing/>
              <w:rPr>
                <w:rFonts w:ascii="Arial" w:hAnsi="Arial" w:cs="Arial"/>
                <w:sz w:val="20"/>
                <w:szCs w:val="20"/>
              </w:rPr>
            </w:pPr>
            <w:r w:rsidRPr="007A10BE">
              <w:rPr>
                <w:rFonts w:ascii="Arial" w:hAnsi="Arial" w:cs="Arial"/>
                <w:sz w:val="20"/>
                <w:szCs w:val="20"/>
              </w:rPr>
              <w:t>05/12-09/12/2022 (sur site)</w:t>
            </w:r>
          </w:p>
          <w:p w14:paraId="2E599055" w14:textId="77777777" w:rsidR="005D2485" w:rsidRPr="007A10BE" w:rsidRDefault="005D2485" w:rsidP="005D2485">
            <w:pPr>
              <w:ind w:right="-33"/>
              <w:contextualSpacing/>
              <w:rPr>
                <w:rFonts w:ascii="Arial" w:hAnsi="Arial" w:cs="Arial"/>
                <w:sz w:val="20"/>
                <w:szCs w:val="20"/>
              </w:rPr>
            </w:pPr>
            <w:r w:rsidRPr="007A10BE">
              <w:rPr>
                <w:rFonts w:ascii="Arial" w:hAnsi="Arial" w:cs="Arial"/>
                <w:sz w:val="20"/>
                <w:szCs w:val="20"/>
              </w:rPr>
              <w:t>12/12-16/12/2022 (Distanciel)</w:t>
            </w:r>
          </w:p>
          <w:p w14:paraId="3D02E897" w14:textId="77777777" w:rsidR="005D2485" w:rsidRPr="007A10BE" w:rsidRDefault="005D2485" w:rsidP="005D2485">
            <w:pPr>
              <w:ind w:right="-33"/>
              <w:contextualSpacing/>
              <w:rPr>
                <w:rFonts w:ascii="Arial" w:hAnsi="Arial" w:cs="Arial"/>
                <w:sz w:val="20"/>
                <w:szCs w:val="20"/>
              </w:rPr>
            </w:pPr>
            <w:r w:rsidRPr="007A10BE">
              <w:rPr>
                <w:rFonts w:ascii="Arial" w:hAnsi="Arial" w:cs="Arial"/>
                <w:sz w:val="20"/>
                <w:szCs w:val="20"/>
              </w:rPr>
              <w:t>-----</w:t>
            </w:r>
          </w:p>
          <w:p w14:paraId="33A1CF49" w14:textId="77777777" w:rsidR="005D2485" w:rsidRPr="007A10BE" w:rsidRDefault="005D2485" w:rsidP="005D2485">
            <w:pPr>
              <w:ind w:right="-33"/>
              <w:contextualSpacing/>
              <w:rPr>
                <w:rFonts w:ascii="Arial" w:hAnsi="Arial" w:cs="Arial"/>
                <w:sz w:val="20"/>
                <w:szCs w:val="20"/>
              </w:rPr>
            </w:pPr>
            <w:r w:rsidRPr="007A10BE">
              <w:rPr>
                <w:rFonts w:ascii="Arial" w:hAnsi="Arial" w:cs="Arial"/>
                <w:sz w:val="20"/>
                <w:szCs w:val="20"/>
              </w:rPr>
              <w:t>06/03-10/03/2023 (Distanciel)</w:t>
            </w:r>
          </w:p>
          <w:p w14:paraId="6199E29C" w14:textId="77777777" w:rsidR="005D2485" w:rsidRPr="007A10BE" w:rsidRDefault="005D2485" w:rsidP="005D2485">
            <w:pPr>
              <w:ind w:right="-33"/>
              <w:contextualSpacing/>
              <w:rPr>
                <w:rFonts w:ascii="Arial" w:hAnsi="Arial" w:cs="Arial"/>
                <w:sz w:val="20"/>
                <w:szCs w:val="20"/>
              </w:rPr>
            </w:pPr>
            <w:r w:rsidRPr="007A10BE">
              <w:rPr>
                <w:rFonts w:ascii="Arial" w:hAnsi="Arial" w:cs="Arial"/>
                <w:sz w:val="20"/>
                <w:szCs w:val="20"/>
              </w:rPr>
              <w:t>13/03-17/03/2023</w:t>
            </w:r>
          </w:p>
          <w:p w14:paraId="67975243" w14:textId="77777777" w:rsidR="005D2485" w:rsidRPr="007A10BE" w:rsidRDefault="005D2485" w:rsidP="005D2485">
            <w:pPr>
              <w:ind w:right="-33"/>
              <w:contextualSpacing/>
              <w:rPr>
                <w:rFonts w:ascii="Arial" w:hAnsi="Arial" w:cs="Arial"/>
                <w:sz w:val="20"/>
                <w:szCs w:val="20"/>
              </w:rPr>
            </w:pPr>
            <w:r w:rsidRPr="007A10BE">
              <w:rPr>
                <w:rFonts w:ascii="Arial" w:hAnsi="Arial" w:cs="Arial"/>
                <w:sz w:val="20"/>
                <w:szCs w:val="20"/>
              </w:rPr>
              <w:t>20/03-24/03/2023</w:t>
            </w:r>
          </w:p>
          <w:p w14:paraId="333BBB24" w14:textId="030DA050" w:rsidR="005D2485" w:rsidRPr="007A10BE" w:rsidRDefault="0027790C" w:rsidP="005D2485">
            <w:pPr>
              <w:ind w:right="-33"/>
              <w:contextualSpacing/>
              <w:rPr>
                <w:rFonts w:ascii="Arial" w:hAnsi="Arial" w:cs="Arial"/>
                <w:sz w:val="20"/>
                <w:szCs w:val="20"/>
              </w:rPr>
            </w:pPr>
            <w:r w:rsidRPr="007A10BE">
              <w:rPr>
                <w:rFonts w:ascii="Arial" w:hAnsi="Arial" w:cs="Arial"/>
                <w:sz w:val="20"/>
                <w:szCs w:val="20"/>
              </w:rPr>
              <w:t>(sur</w:t>
            </w:r>
            <w:r w:rsidR="005D2485" w:rsidRPr="007A10BE">
              <w:rPr>
                <w:rFonts w:ascii="Arial" w:hAnsi="Arial" w:cs="Arial"/>
                <w:sz w:val="20"/>
                <w:szCs w:val="20"/>
              </w:rPr>
              <w:t xml:space="preserve"> site)</w:t>
            </w:r>
          </w:p>
          <w:p w14:paraId="15873603" w14:textId="77777777" w:rsidR="005D2485" w:rsidRPr="007A10BE" w:rsidRDefault="005D2485" w:rsidP="005D2485">
            <w:pPr>
              <w:ind w:right="-33"/>
              <w:contextualSpacing/>
              <w:rPr>
                <w:rFonts w:ascii="Arial" w:hAnsi="Arial" w:cs="Arial"/>
                <w:sz w:val="20"/>
                <w:szCs w:val="20"/>
              </w:rPr>
            </w:pPr>
            <w:r w:rsidRPr="007A10BE">
              <w:rPr>
                <w:rFonts w:ascii="Arial" w:hAnsi="Arial" w:cs="Arial"/>
                <w:sz w:val="20"/>
                <w:szCs w:val="20"/>
              </w:rPr>
              <w:t>29/05-02/06/2023</w:t>
            </w:r>
          </w:p>
          <w:p w14:paraId="7F2FD412" w14:textId="77777777" w:rsidR="005D2485" w:rsidRPr="007A10BE" w:rsidRDefault="005D2485" w:rsidP="005D2485">
            <w:pPr>
              <w:ind w:right="-33"/>
              <w:contextualSpacing/>
              <w:rPr>
                <w:rFonts w:ascii="Arial" w:hAnsi="Arial" w:cs="Arial"/>
                <w:sz w:val="20"/>
                <w:szCs w:val="20"/>
              </w:rPr>
            </w:pPr>
            <w:r w:rsidRPr="007A10BE">
              <w:rPr>
                <w:rFonts w:ascii="Arial" w:hAnsi="Arial" w:cs="Arial"/>
                <w:sz w:val="20"/>
                <w:szCs w:val="20"/>
              </w:rPr>
              <w:t>(Distanciel)</w:t>
            </w:r>
          </w:p>
        </w:tc>
        <w:tc>
          <w:tcPr>
            <w:tcW w:w="2268" w:type="dxa"/>
            <w:vAlign w:val="center"/>
          </w:tcPr>
          <w:p w14:paraId="68E7C593" w14:textId="77777777" w:rsidR="005D2485" w:rsidRPr="007A10BE" w:rsidRDefault="005D2485" w:rsidP="005D2485">
            <w:pPr>
              <w:ind w:right="-33"/>
              <w:contextualSpacing/>
              <w:jc w:val="center"/>
              <w:rPr>
                <w:rFonts w:ascii="Arial" w:hAnsi="Arial" w:cs="Arial"/>
                <w:sz w:val="20"/>
                <w:szCs w:val="20"/>
              </w:rPr>
            </w:pPr>
            <w:r w:rsidRPr="007A10BE">
              <w:rPr>
                <w:rFonts w:ascii="Arial" w:hAnsi="Arial" w:cs="Arial"/>
                <w:sz w:val="20"/>
                <w:szCs w:val="20"/>
              </w:rPr>
              <w:t>12</w:t>
            </w:r>
          </w:p>
          <w:p w14:paraId="1E938F2B" w14:textId="77777777" w:rsidR="005D2485" w:rsidRPr="007A10BE" w:rsidRDefault="005D2485" w:rsidP="005D2485">
            <w:pPr>
              <w:contextualSpacing/>
              <w:rPr>
                <w:rFonts w:ascii="Arial" w:hAnsi="Arial" w:cs="Arial"/>
                <w:sz w:val="20"/>
                <w:szCs w:val="20"/>
              </w:rPr>
            </w:pPr>
          </w:p>
        </w:tc>
      </w:tr>
      <w:tr w:rsidR="005D2485" w:rsidRPr="007A10BE" w14:paraId="021CE209" w14:textId="77777777" w:rsidTr="002D64F7">
        <w:tc>
          <w:tcPr>
            <w:tcW w:w="4253" w:type="dxa"/>
          </w:tcPr>
          <w:p w14:paraId="6B5EAF59" w14:textId="77777777" w:rsidR="005D2485" w:rsidRPr="005D3FFA" w:rsidRDefault="005D2485" w:rsidP="005D2485">
            <w:pPr>
              <w:ind w:right="-33"/>
              <w:contextualSpacing/>
              <w:jc w:val="center"/>
              <w:rPr>
                <w:rFonts w:ascii="Arial" w:hAnsi="Arial" w:cs="Arial"/>
                <w:b/>
                <w:sz w:val="20"/>
                <w:szCs w:val="20"/>
              </w:rPr>
            </w:pPr>
            <w:r w:rsidRPr="005D3FFA">
              <w:rPr>
                <w:rFonts w:ascii="Arial" w:hAnsi="Arial" w:cs="Arial"/>
                <w:b/>
                <w:sz w:val="20"/>
                <w:szCs w:val="20"/>
              </w:rPr>
              <w:t>Public concerné</w:t>
            </w:r>
          </w:p>
        </w:tc>
        <w:tc>
          <w:tcPr>
            <w:tcW w:w="3402" w:type="dxa"/>
            <w:gridSpan w:val="3"/>
          </w:tcPr>
          <w:p w14:paraId="2A79D515" w14:textId="77777777" w:rsidR="005D2485" w:rsidRPr="005D3FFA" w:rsidRDefault="005D2485" w:rsidP="005D2485">
            <w:pPr>
              <w:ind w:right="-33"/>
              <w:contextualSpacing/>
              <w:jc w:val="center"/>
              <w:rPr>
                <w:rFonts w:ascii="Arial" w:hAnsi="Arial" w:cs="Arial"/>
                <w:b/>
                <w:sz w:val="20"/>
                <w:szCs w:val="20"/>
              </w:rPr>
            </w:pPr>
            <w:r w:rsidRPr="005D3FFA">
              <w:rPr>
                <w:rFonts w:ascii="Arial" w:hAnsi="Arial" w:cs="Arial"/>
                <w:b/>
                <w:sz w:val="20"/>
                <w:szCs w:val="20"/>
              </w:rPr>
              <w:t>Lieu de stage</w:t>
            </w:r>
          </w:p>
        </w:tc>
        <w:tc>
          <w:tcPr>
            <w:tcW w:w="2977" w:type="dxa"/>
            <w:gridSpan w:val="2"/>
          </w:tcPr>
          <w:p w14:paraId="1EF041E6" w14:textId="77777777" w:rsidR="005D2485" w:rsidRPr="005D3FFA" w:rsidRDefault="005D2485" w:rsidP="005D2485">
            <w:pPr>
              <w:ind w:right="-33"/>
              <w:contextualSpacing/>
              <w:jc w:val="center"/>
              <w:rPr>
                <w:rFonts w:ascii="Arial" w:hAnsi="Arial" w:cs="Arial"/>
                <w:b/>
                <w:sz w:val="20"/>
                <w:szCs w:val="20"/>
              </w:rPr>
            </w:pPr>
            <w:r w:rsidRPr="005D3FFA">
              <w:rPr>
                <w:rFonts w:ascii="Arial" w:hAnsi="Arial" w:cs="Arial"/>
                <w:b/>
                <w:sz w:val="20"/>
                <w:szCs w:val="20"/>
              </w:rPr>
              <w:t>Opérateur principal</w:t>
            </w:r>
          </w:p>
        </w:tc>
      </w:tr>
      <w:tr w:rsidR="005D2485" w:rsidRPr="007A10BE" w14:paraId="58F5B4DF" w14:textId="77777777" w:rsidTr="002D64F7">
        <w:tc>
          <w:tcPr>
            <w:tcW w:w="4253" w:type="dxa"/>
          </w:tcPr>
          <w:p w14:paraId="29181FB4" w14:textId="77777777" w:rsidR="005D2485" w:rsidRPr="00277F87" w:rsidRDefault="005D2485" w:rsidP="00277F87">
            <w:pPr>
              <w:spacing w:before="100" w:beforeAutospacing="1" w:after="100" w:afterAutospacing="1"/>
              <w:rPr>
                <w:rFonts w:ascii="Arial" w:eastAsia="Times New Roman" w:hAnsi="Arial" w:cs="Arial"/>
                <w:sz w:val="20"/>
                <w:szCs w:val="20"/>
              </w:rPr>
            </w:pPr>
            <w:r w:rsidRPr="00277F87">
              <w:rPr>
                <w:rFonts w:ascii="Arial" w:hAnsi="Arial" w:cs="Arial"/>
                <w:sz w:val="20"/>
                <w:szCs w:val="20"/>
              </w:rPr>
              <w:t>Enseignants spécialisés, enseignants non spécialisés 1</w:t>
            </w:r>
            <w:r w:rsidRPr="00277F87">
              <w:rPr>
                <w:rFonts w:ascii="Arial" w:hAnsi="Arial" w:cs="Arial"/>
                <w:sz w:val="20"/>
                <w:szCs w:val="20"/>
                <w:vertAlign w:val="superscript"/>
              </w:rPr>
              <w:t>er</w:t>
            </w:r>
            <w:r w:rsidRPr="00277F87">
              <w:rPr>
                <w:rFonts w:ascii="Arial" w:hAnsi="Arial" w:cs="Arial"/>
                <w:sz w:val="20"/>
                <w:szCs w:val="20"/>
              </w:rPr>
              <w:t xml:space="preserve"> et 2</w:t>
            </w:r>
            <w:r w:rsidRPr="00277F87">
              <w:rPr>
                <w:rFonts w:ascii="Arial" w:hAnsi="Arial" w:cs="Arial"/>
                <w:sz w:val="20"/>
                <w:szCs w:val="20"/>
                <w:vertAlign w:val="superscript"/>
              </w:rPr>
              <w:t>d</w:t>
            </w:r>
            <w:r w:rsidRPr="00277F87">
              <w:rPr>
                <w:rFonts w:ascii="Arial" w:hAnsi="Arial" w:cs="Arial"/>
                <w:sz w:val="20"/>
                <w:szCs w:val="20"/>
              </w:rPr>
              <w:t xml:space="preserve"> degrés, personnels non enseignants (AESH ; personnels des collectivités) </w:t>
            </w:r>
            <w:r w:rsidRPr="00277F87">
              <w:rPr>
                <w:rFonts w:ascii="Arial" w:eastAsia="Times New Roman" w:hAnsi="Arial" w:cs="Arial"/>
                <w:sz w:val="20"/>
                <w:szCs w:val="20"/>
              </w:rPr>
              <w:t>justifiant d'un niveau B2, attesté récemment par l'INS-HEA ou par le DCL (seront retenus en priorité les enseignants exerçant dans les PEJS ou dans les dispositifs requérant l'usage de LSF).</w:t>
            </w:r>
          </w:p>
          <w:p w14:paraId="1D850B38" w14:textId="77777777" w:rsidR="005D2485" w:rsidRPr="00277F87" w:rsidRDefault="005D2485" w:rsidP="00277F87">
            <w:pPr>
              <w:spacing w:before="100" w:beforeAutospacing="1" w:after="100" w:afterAutospacing="1"/>
              <w:rPr>
                <w:rFonts w:ascii="Arial" w:hAnsi="Arial" w:cs="Arial"/>
                <w:sz w:val="20"/>
                <w:szCs w:val="20"/>
              </w:rPr>
            </w:pPr>
            <w:r w:rsidRPr="00277F87">
              <w:rPr>
                <w:rFonts w:ascii="Arial" w:eastAsia="Times New Roman" w:hAnsi="Arial" w:cs="Arial"/>
                <w:sz w:val="20"/>
                <w:szCs w:val="20"/>
              </w:rPr>
              <w:t xml:space="preserve">En cas de doute quant au niveau de LSF possibilité d’évaluation à distance par Webcam (contact : </w:t>
            </w:r>
            <w:hyperlink r:id="rId15" w:history="1">
              <w:r w:rsidRPr="00277F87">
                <w:rPr>
                  <w:rFonts w:ascii="Arial" w:eastAsia="Times New Roman" w:hAnsi="Arial" w:cs="Arial"/>
                  <w:color w:val="0563C1" w:themeColor="hyperlink"/>
                  <w:sz w:val="20"/>
                  <w:szCs w:val="20"/>
                  <w:u w:val="single"/>
                </w:rPr>
                <w:t>delphine.Gomot@inshea.fr</w:t>
              </w:r>
            </w:hyperlink>
            <w:r w:rsidRPr="00277F87">
              <w:rPr>
                <w:rFonts w:ascii="Arial" w:eastAsia="Times New Roman" w:hAnsi="Arial" w:cs="Arial"/>
                <w:sz w:val="20"/>
                <w:szCs w:val="20"/>
              </w:rPr>
              <w:t xml:space="preserve"> et </w:t>
            </w:r>
            <w:hyperlink r:id="rId16" w:history="1">
              <w:r w:rsidRPr="00277F87">
                <w:rPr>
                  <w:rFonts w:ascii="Arial" w:eastAsia="Times New Roman" w:hAnsi="Arial" w:cs="Arial"/>
                  <w:color w:val="0000FF"/>
                  <w:sz w:val="20"/>
                  <w:szCs w:val="20"/>
                  <w:u w:val="single"/>
                </w:rPr>
                <w:t>anne.vanbrugghe@inshea.fr</w:t>
              </w:r>
            </w:hyperlink>
            <w:r w:rsidRPr="00277F87">
              <w:rPr>
                <w:rFonts w:ascii="Arial" w:eastAsia="Times New Roman" w:hAnsi="Arial" w:cs="Arial"/>
                <w:sz w:val="20"/>
                <w:szCs w:val="20"/>
              </w:rPr>
              <w:t>).</w:t>
            </w:r>
          </w:p>
        </w:tc>
        <w:tc>
          <w:tcPr>
            <w:tcW w:w="3402" w:type="dxa"/>
            <w:gridSpan w:val="3"/>
          </w:tcPr>
          <w:p w14:paraId="140C311F" w14:textId="77777777" w:rsidR="005D2485" w:rsidRPr="00277F87" w:rsidRDefault="005D2485" w:rsidP="00277F87">
            <w:pPr>
              <w:ind w:right="-33"/>
              <w:contextualSpacing/>
              <w:rPr>
                <w:rFonts w:ascii="Arial" w:eastAsia="Times New Roman" w:hAnsi="Arial" w:cs="Arial"/>
                <w:sz w:val="20"/>
                <w:szCs w:val="20"/>
              </w:rPr>
            </w:pPr>
            <w:r w:rsidRPr="00277F87">
              <w:rPr>
                <w:rFonts w:ascii="Arial" w:hAnsi="Arial" w:cs="Arial"/>
                <w:sz w:val="20"/>
                <w:szCs w:val="20"/>
              </w:rPr>
              <w:t>INSHEA et à distance</w:t>
            </w:r>
          </w:p>
          <w:p w14:paraId="32C53A92" w14:textId="77777777" w:rsidR="005D2485" w:rsidRPr="00277F87" w:rsidRDefault="005D2485" w:rsidP="00277F87">
            <w:pPr>
              <w:ind w:right="-33"/>
              <w:contextualSpacing/>
              <w:rPr>
                <w:rFonts w:ascii="Arial" w:hAnsi="Arial" w:cs="Arial"/>
                <w:sz w:val="20"/>
                <w:szCs w:val="20"/>
              </w:rPr>
            </w:pPr>
          </w:p>
        </w:tc>
        <w:tc>
          <w:tcPr>
            <w:tcW w:w="2977" w:type="dxa"/>
            <w:gridSpan w:val="2"/>
          </w:tcPr>
          <w:p w14:paraId="5364B161" w14:textId="77777777" w:rsidR="005D2485" w:rsidRPr="00277F87" w:rsidRDefault="005D2485" w:rsidP="00277F87">
            <w:pPr>
              <w:ind w:right="-33"/>
              <w:contextualSpacing/>
              <w:rPr>
                <w:rFonts w:ascii="Arial" w:hAnsi="Arial" w:cs="Arial"/>
                <w:sz w:val="20"/>
                <w:szCs w:val="20"/>
              </w:rPr>
            </w:pPr>
            <w:r w:rsidRPr="00277F87">
              <w:rPr>
                <w:rFonts w:ascii="Arial" w:hAnsi="Arial" w:cs="Arial"/>
                <w:sz w:val="20"/>
                <w:szCs w:val="20"/>
              </w:rPr>
              <w:t>INSHEA</w:t>
            </w:r>
          </w:p>
        </w:tc>
      </w:tr>
      <w:tr w:rsidR="005D2485" w:rsidRPr="007A10BE" w14:paraId="79590620" w14:textId="77777777" w:rsidTr="002D64F7">
        <w:tc>
          <w:tcPr>
            <w:tcW w:w="10632" w:type="dxa"/>
            <w:gridSpan w:val="6"/>
          </w:tcPr>
          <w:p w14:paraId="6528B8A9" w14:textId="77777777" w:rsidR="005D2485" w:rsidRPr="00277F87" w:rsidRDefault="005D2485" w:rsidP="00277F87">
            <w:pPr>
              <w:contextualSpacing/>
              <w:rPr>
                <w:rFonts w:ascii="Arial" w:hAnsi="Arial" w:cs="Arial"/>
                <w:sz w:val="20"/>
                <w:szCs w:val="20"/>
              </w:rPr>
            </w:pPr>
            <w:r w:rsidRPr="00277F87">
              <w:rPr>
                <w:rFonts w:ascii="Arial" w:hAnsi="Arial" w:cs="Arial"/>
                <w:sz w:val="20"/>
                <w:szCs w:val="20"/>
              </w:rPr>
              <w:t xml:space="preserve">Objectifs : </w:t>
            </w:r>
          </w:p>
          <w:p w14:paraId="66410994" w14:textId="704ADF84" w:rsidR="005D2485" w:rsidRPr="00277F87" w:rsidRDefault="005D2485" w:rsidP="00613A83">
            <w:pPr>
              <w:pStyle w:val="Paragraphedeliste"/>
              <w:numPr>
                <w:ilvl w:val="0"/>
                <w:numId w:val="34"/>
              </w:numPr>
              <w:rPr>
                <w:rFonts w:ascii="Arial" w:hAnsi="Arial" w:cs="Arial"/>
                <w:sz w:val="20"/>
                <w:szCs w:val="20"/>
              </w:rPr>
            </w:pPr>
            <w:r w:rsidRPr="00277F87">
              <w:rPr>
                <w:rFonts w:ascii="Arial" w:hAnsi="Arial" w:cs="Arial"/>
                <w:sz w:val="20"/>
                <w:szCs w:val="20"/>
              </w:rPr>
              <w:t>Acquérir le niveau C1 du cadre européen de référence pour les langues (CECRL) :</w:t>
            </w:r>
          </w:p>
          <w:p w14:paraId="681958F7" w14:textId="2CD2C8BA" w:rsidR="005D2485" w:rsidRPr="00277F87" w:rsidRDefault="005D2485" w:rsidP="00613A83">
            <w:pPr>
              <w:pStyle w:val="Paragraphedeliste"/>
              <w:numPr>
                <w:ilvl w:val="0"/>
                <w:numId w:val="34"/>
              </w:numPr>
              <w:rPr>
                <w:rFonts w:ascii="Arial" w:hAnsi="Arial" w:cs="Arial"/>
                <w:sz w:val="20"/>
                <w:szCs w:val="20"/>
              </w:rPr>
            </w:pPr>
            <w:r w:rsidRPr="00277F87">
              <w:rPr>
                <w:rFonts w:ascii="Arial" w:hAnsi="Arial" w:cs="Arial"/>
                <w:sz w:val="20"/>
                <w:szCs w:val="20"/>
              </w:rPr>
              <w:t>Peut comprendre une grande gamme de discours longs et exigeants en LSF et saisir des significations implicites.</w:t>
            </w:r>
          </w:p>
          <w:p w14:paraId="2F76F2A5" w14:textId="60B3FF9D" w:rsidR="005D2485" w:rsidRPr="00277F87" w:rsidRDefault="005D2485" w:rsidP="00613A83">
            <w:pPr>
              <w:pStyle w:val="Paragraphedeliste"/>
              <w:numPr>
                <w:ilvl w:val="0"/>
                <w:numId w:val="34"/>
              </w:numPr>
              <w:rPr>
                <w:rFonts w:ascii="Arial" w:hAnsi="Arial" w:cs="Arial"/>
                <w:sz w:val="20"/>
                <w:szCs w:val="20"/>
              </w:rPr>
            </w:pPr>
            <w:r w:rsidRPr="00277F87">
              <w:rPr>
                <w:rFonts w:ascii="Arial" w:hAnsi="Arial" w:cs="Arial"/>
                <w:sz w:val="20"/>
                <w:szCs w:val="20"/>
              </w:rPr>
              <w:t>Peut s’exprimer spontanément et couramment sans trop apparemment chercher ses signes.</w:t>
            </w:r>
          </w:p>
          <w:p w14:paraId="01476189" w14:textId="1DD403CB" w:rsidR="005D2485" w:rsidRPr="00277F87" w:rsidRDefault="005D2485" w:rsidP="00613A83">
            <w:pPr>
              <w:pStyle w:val="Paragraphedeliste"/>
              <w:numPr>
                <w:ilvl w:val="0"/>
                <w:numId w:val="34"/>
              </w:numPr>
              <w:rPr>
                <w:rFonts w:ascii="Arial" w:hAnsi="Arial" w:cs="Arial"/>
                <w:sz w:val="20"/>
                <w:szCs w:val="20"/>
              </w:rPr>
            </w:pPr>
            <w:r w:rsidRPr="00277F87">
              <w:rPr>
                <w:rFonts w:ascii="Arial" w:hAnsi="Arial" w:cs="Arial"/>
                <w:sz w:val="20"/>
                <w:szCs w:val="20"/>
              </w:rPr>
              <w:t>Peut utiliser la LSF de façon efficace dans la vie sociale, professionnelle ou académique.</w:t>
            </w:r>
          </w:p>
          <w:p w14:paraId="2A758416" w14:textId="58D18F60" w:rsidR="005D2485" w:rsidRPr="00277F87" w:rsidRDefault="005D2485" w:rsidP="00613A83">
            <w:pPr>
              <w:pStyle w:val="Paragraphedeliste"/>
              <w:numPr>
                <w:ilvl w:val="0"/>
                <w:numId w:val="34"/>
              </w:numPr>
              <w:rPr>
                <w:rFonts w:ascii="Arial" w:hAnsi="Arial" w:cs="Arial"/>
                <w:sz w:val="20"/>
                <w:szCs w:val="20"/>
              </w:rPr>
            </w:pPr>
            <w:r w:rsidRPr="00277F87">
              <w:rPr>
                <w:rFonts w:ascii="Arial" w:hAnsi="Arial" w:cs="Arial"/>
                <w:sz w:val="20"/>
                <w:szCs w:val="20"/>
              </w:rPr>
              <w:t>Peut s’exprimer sur des sujets complexes de façon claire et bien structurée et manifester son contrôle des outils d’organisation, d’articulat</w:t>
            </w:r>
            <w:r w:rsidR="008C0E57" w:rsidRPr="00277F87">
              <w:rPr>
                <w:rFonts w:ascii="Arial" w:hAnsi="Arial" w:cs="Arial"/>
                <w:sz w:val="20"/>
                <w:szCs w:val="20"/>
              </w:rPr>
              <w:t>ion et de cohésion du discours.</w:t>
            </w:r>
          </w:p>
        </w:tc>
      </w:tr>
      <w:tr w:rsidR="005D2485" w:rsidRPr="007A10BE" w14:paraId="537E8D74" w14:textId="77777777" w:rsidTr="002D64F7">
        <w:tc>
          <w:tcPr>
            <w:tcW w:w="5602" w:type="dxa"/>
            <w:gridSpan w:val="2"/>
            <w:vAlign w:val="center"/>
          </w:tcPr>
          <w:p w14:paraId="674CDF90" w14:textId="67E67012" w:rsidR="005D2485" w:rsidRPr="00277F87" w:rsidRDefault="005D2485" w:rsidP="00277F87">
            <w:pPr>
              <w:contextualSpacing/>
              <w:jc w:val="center"/>
              <w:rPr>
                <w:rFonts w:ascii="Arial" w:hAnsi="Arial" w:cs="Arial"/>
                <w:b/>
                <w:sz w:val="20"/>
                <w:szCs w:val="20"/>
              </w:rPr>
            </w:pPr>
            <w:r w:rsidRPr="00277F87">
              <w:rPr>
                <w:rFonts w:ascii="Arial" w:hAnsi="Arial" w:cs="Arial"/>
                <w:b/>
                <w:sz w:val="20"/>
                <w:szCs w:val="20"/>
              </w:rPr>
              <w:t>Contenus de formation</w:t>
            </w:r>
          </w:p>
        </w:tc>
        <w:tc>
          <w:tcPr>
            <w:tcW w:w="5030" w:type="dxa"/>
            <w:gridSpan w:val="4"/>
            <w:vAlign w:val="center"/>
          </w:tcPr>
          <w:p w14:paraId="0B298922" w14:textId="0E666418" w:rsidR="005D2485" w:rsidRPr="00277F87" w:rsidRDefault="005D2485" w:rsidP="00277F87">
            <w:pPr>
              <w:ind w:right="-33"/>
              <w:contextualSpacing/>
              <w:jc w:val="center"/>
              <w:rPr>
                <w:rFonts w:ascii="Arial" w:hAnsi="Arial" w:cs="Arial"/>
                <w:b/>
                <w:sz w:val="20"/>
                <w:szCs w:val="20"/>
              </w:rPr>
            </w:pPr>
            <w:r w:rsidRPr="00277F87">
              <w:rPr>
                <w:rFonts w:ascii="Arial" w:hAnsi="Arial" w:cs="Arial"/>
                <w:b/>
                <w:sz w:val="20"/>
                <w:szCs w:val="20"/>
              </w:rPr>
              <w:t>Intervenants</w:t>
            </w:r>
          </w:p>
        </w:tc>
      </w:tr>
      <w:tr w:rsidR="005D2485" w:rsidRPr="007A10BE" w14:paraId="6B82FFC0" w14:textId="77777777" w:rsidTr="002D64F7">
        <w:tc>
          <w:tcPr>
            <w:tcW w:w="5602" w:type="dxa"/>
            <w:gridSpan w:val="2"/>
          </w:tcPr>
          <w:p w14:paraId="39058C82" w14:textId="77777777" w:rsidR="005D2485" w:rsidRPr="00277F87" w:rsidRDefault="005D2485" w:rsidP="00277F87">
            <w:pPr>
              <w:ind w:right="-33"/>
              <w:contextualSpacing/>
              <w:rPr>
                <w:rFonts w:ascii="Arial" w:hAnsi="Arial" w:cs="Arial"/>
                <w:i/>
                <w:sz w:val="20"/>
                <w:szCs w:val="20"/>
              </w:rPr>
            </w:pPr>
            <w:r w:rsidRPr="00277F87">
              <w:rPr>
                <w:rFonts w:ascii="Arial" w:hAnsi="Arial" w:cs="Arial"/>
                <w:i/>
                <w:sz w:val="20"/>
                <w:szCs w:val="20"/>
              </w:rPr>
              <w:t>Deux semaines en distanciel</w:t>
            </w:r>
          </w:p>
          <w:p w14:paraId="24EC2A40" w14:textId="77777777" w:rsidR="005D2485" w:rsidRPr="00277F87" w:rsidRDefault="005D2485" w:rsidP="00277F87">
            <w:pPr>
              <w:ind w:right="-33"/>
              <w:contextualSpacing/>
              <w:rPr>
                <w:rFonts w:ascii="Arial" w:hAnsi="Arial" w:cs="Arial"/>
                <w:sz w:val="20"/>
                <w:szCs w:val="20"/>
              </w:rPr>
            </w:pPr>
          </w:p>
          <w:p w14:paraId="131D969F" w14:textId="3FC44C7A" w:rsidR="005D2485" w:rsidRPr="00277F87" w:rsidRDefault="005D2485" w:rsidP="00613A83">
            <w:pPr>
              <w:pStyle w:val="Paragraphedeliste"/>
              <w:numPr>
                <w:ilvl w:val="0"/>
                <w:numId w:val="34"/>
              </w:numPr>
              <w:ind w:right="-33"/>
              <w:rPr>
                <w:rFonts w:ascii="Arial" w:hAnsi="Arial" w:cs="Arial"/>
                <w:sz w:val="20"/>
                <w:szCs w:val="20"/>
              </w:rPr>
            </w:pPr>
            <w:r w:rsidRPr="00277F87">
              <w:rPr>
                <w:rFonts w:ascii="Arial" w:hAnsi="Arial" w:cs="Arial"/>
                <w:sz w:val="20"/>
                <w:szCs w:val="20"/>
              </w:rPr>
              <w:t>Pratique de la LSF : compréhension, expression, interaction en face à face direct ou à distance et en Langue des signes –vidéo (LS-Vidéo)</w:t>
            </w:r>
          </w:p>
          <w:p w14:paraId="7127FC2B" w14:textId="653E9111" w:rsidR="005D2485" w:rsidRPr="00277F87" w:rsidRDefault="005D2485" w:rsidP="00613A83">
            <w:pPr>
              <w:pStyle w:val="Paragraphedeliste"/>
              <w:numPr>
                <w:ilvl w:val="0"/>
                <w:numId w:val="34"/>
              </w:numPr>
              <w:ind w:right="-33"/>
              <w:rPr>
                <w:rFonts w:ascii="Arial" w:hAnsi="Arial" w:cs="Arial"/>
                <w:sz w:val="20"/>
                <w:szCs w:val="20"/>
              </w:rPr>
            </w:pPr>
            <w:r w:rsidRPr="00277F87">
              <w:rPr>
                <w:rFonts w:ascii="Arial" w:hAnsi="Arial" w:cs="Arial"/>
                <w:sz w:val="20"/>
                <w:szCs w:val="20"/>
              </w:rPr>
              <w:t>Découverte de la culture sourde</w:t>
            </w:r>
          </w:p>
          <w:p w14:paraId="2601F67B" w14:textId="4497F205" w:rsidR="005D2485" w:rsidRPr="00277F87" w:rsidRDefault="005D2485" w:rsidP="00613A83">
            <w:pPr>
              <w:pStyle w:val="Paragraphedeliste"/>
              <w:numPr>
                <w:ilvl w:val="0"/>
                <w:numId w:val="34"/>
              </w:numPr>
              <w:ind w:right="-33"/>
              <w:rPr>
                <w:rFonts w:ascii="Arial" w:hAnsi="Arial" w:cs="Arial"/>
                <w:sz w:val="20"/>
                <w:szCs w:val="20"/>
              </w:rPr>
            </w:pPr>
            <w:r w:rsidRPr="00277F87">
              <w:rPr>
                <w:rFonts w:ascii="Arial" w:hAnsi="Arial" w:cs="Arial"/>
                <w:sz w:val="20"/>
                <w:szCs w:val="20"/>
              </w:rPr>
              <w:t>Approche contrastive LSF/français à partir de supports authentiques</w:t>
            </w:r>
          </w:p>
          <w:p w14:paraId="3459A613" w14:textId="31DD015C" w:rsidR="005D2485" w:rsidRPr="00277F87" w:rsidRDefault="005D2485" w:rsidP="00613A83">
            <w:pPr>
              <w:pStyle w:val="Paragraphedeliste"/>
              <w:numPr>
                <w:ilvl w:val="0"/>
                <w:numId w:val="34"/>
              </w:numPr>
              <w:ind w:right="-33"/>
              <w:rPr>
                <w:rFonts w:ascii="Arial" w:hAnsi="Arial" w:cs="Arial"/>
                <w:sz w:val="20"/>
                <w:szCs w:val="20"/>
              </w:rPr>
            </w:pPr>
            <w:r w:rsidRPr="00277F87">
              <w:rPr>
                <w:rFonts w:ascii="Arial" w:hAnsi="Arial" w:cs="Arial"/>
                <w:sz w:val="20"/>
                <w:szCs w:val="20"/>
              </w:rPr>
              <w:t>Analyse réflexive et éléments de linguistique de la LSF</w:t>
            </w:r>
          </w:p>
          <w:p w14:paraId="6E44F520" w14:textId="77777777" w:rsidR="005D2485" w:rsidRPr="00277F87" w:rsidRDefault="005D2485" w:rsidP="00277F87">
            <w:pPr>
              <w:suppressAutoHyphens w:val="0"/>
              <w:ind w:left="720" w:right="-33"/>
              <w:contextualSpacing/>
              <w:rPr>
                <w:rFonts w:ascii="Arial" w:eastAsia="Times New Roman" w:hAnsi="Arial" w:cs="Arial"/>
                <w:sz w:val="20"/>
                <w:szCs w:val="20"/>
              </w:rPr>
            </w:pPr>
          </w:p>
          <w:p w14:paraId="667CBEBD" w14:textId="77777777" w:rsidR="005D2485" w:rsidRPr="00277F87" w:rsidRDefault="005D2485" w:rsidP="00277F87">
            <w:pPr>
              <w:ind w:right="-33"/>
              <w:contextualSpacing/>
              <w:rPr>
                <w:rFonts w:ascii="Arial" w:hAnsi="Arial" w:cs="Arial"/>
                <w:sz w:val="20"/>
                <w:szCs w:val="20"/>
              </w:rPr>
            </w:pPr>
            <w:r w:rsidRPr="00277F87">
              <w:rPr>
                <w:rFonts w:ascii="Arial" w:hAnsi="Arial" w:cs="Arial"/>
                <w:sz w:val="20"/>
                <w:szCs w:val="20"/>
              </w:rPr>
              <w:t>(Les contenus privilégiés sont en rapport avec le milieu éducatif et scolaire)</w:t>
            </w:r>
          </w:p>
        </w:tc>
        <w:tc>
          <w:tcPr>
            <w:tcW w:w="5030" w:type="dxa"/>
            <w:gridSpan w:val="4"/>
          </w:tcPr>
          <w:p w14:paraId="5AAE4B13" w14:textId="77777777" w:rsidR="005D2485" w:rsidRPr="00277F87" w:rsidRDefault="005D2485" w:rsidP="00277F87">
            <w:pPr>
              <w:contextualSpacing/>
              <w:rPr>
                <w:rFonts w:ascii="Arial" w:hAnsi="Arial" w:cs="Arial"/>
                <w:sz w:val="20"/>
                <w:szCs w:val="20"/>
              </w:rPr>
            </w:pPr>
            <w:r w:rsidRPr="00277F87">
              <w:rPr>
                <w:rFonts w:ascii="Arial" w:hAnsi="Arial" w:cs="Arial"/>
                <w:sz w:val="20"/>
                <w:szCs w:val="20"/>
              </w:rPr>
              <w:t>Formateurs de l’INSHEA</w:t>
            </w:r>
          </w:p>
        </w:tc>
      </w:tr>
    </w:tbl>
    <w:p w14:paraId="5708B0E9" w14:textId="0DFB7138" w:rsidR="005D2485" w:rsidRPr="007A10BE" w:rsidRDefault="005D2485" w:rsidP="00F83458">
      <w:pPr>
        <w:tabs>
          <w:tab w:val="left" w:pos="2316"/>
        </w:tabs>
        <w:rPr>
          <w:rFonts w:ascii="Arial" w:eastAsia="Arial" w:hAnsi="Arial" w:cs="Arial"/>
          <w:sz w:val="20"/>
          <w:szCs w:val="20"/>
        </w:rPr>
      </w:pPr>
    </w:p>
    <w:p w14:paraId="02332A12" w14:textId="5BA0D046" w:rsidR="005D2485" w:rsidRPr="007A10BE" w:rsidRDefault="005D2485" w:rsidP="00F83458">
      <w:pPr>
        <w:tabs>
          <w:tab w:val="left" w:pos="2316"/>
        </w:tabs>
        <w:rPr>
          <w:rFonts w:ascii="Arial" w:eastAsia="Arial" w:hAnsi="Arial" w:cs="Arial"/>
          <w:sz w:val="20"/>
          <w:szCs w:val="20"/>
        </w:rPr>
      </w:pPr>
    </w:p>
    <w:p w14:paraId="4362E64B" w14:textId="02DFDD68" w:rsidR="005D2485" w:rsidRPr="007A10BE" w:rsidRDefault="005D2485" w:rsidP="00F83458">
      <w:pPr>
        <w:tabs>
          <w:tab w:val="left" w:pos="2316"/>
        </w:tabs>
        <w:rPr>
          <w:rFonts w:ascii="Arial" w:eastAsia="Arial" w:hAnsi="Arial" w:cs="Arial"/>
          <w:sz w:val="20"/>
          <w:szCs w:val="20"/>
        </w:rPr>
      </w:pPr>
    </w:p>
    <w:p w14:paraId="613D84EB" w14:textId="31BBF78D" w:rsidR="005D2485" w:rsidRPr="007A10BE" w:rsidRDefault="005D2485" w:rsidP="00F83458">
      <w:pPr>
        <w:tabs>
          <w:tab w:val="left" w:pos="2316"/>
        </w:tabs>
        <w:rPr>
          <w:rFonts w:ascii="Arial" w:eastAsia="Arial" w:hAnsi="Arial" w:cs="Arial"/>
          <w:sz w:val="20"/>
          <w:szCs w:val="20"/>
        </w:rPr>
      </w:pPr>
    </w:p>
    <w:p w14:paraId="1314A2A9" w14:textId="6E43C61D" w:rsidR="000C2521" w:rsidRPr="007A10BE" w:rsidRDefault="000C2521" w:rsidP="00F83458">
      <w:pPr>
        <w:tabs>
          <w:tab w:val="left" w:pos="2316"/>
        </w:tabs>
        <w:rPr>
          <w:rFonts w:ascii="Arial" w:eastAsia="Arial" w:hAnsi="Arial" w:cs="Arial"/>
          <w:sz w:val="20"/>
          <w:szCs w:val="20"/>
        </w:rPr>
      </w:pPr>
    </w:p>
    <w:p w14:paraId="391445B0" w14:textId="65F2E2DE" w:rsidR="000C2521" w:rsidRPr="007A10BE" w:rsidRDefault="000C2521" w:rsidP="00F83458">
      <w:pPr>
        <w:tabs>
          <w:tab w:val="left" w:pos="2316"/>
        </w:tabs>
        <w:rPr>
          <w:rFonts w:ascii="Arial" w:eastAsia="Arial" w:hAnsi="Arial" w:cs="Arial"/>
          <w:sz w:val="20"/>
          <w:szCs w:val="20"/>
        </w:rPr>
      </w:pPr>
    </w:p>
    <w:p w14:paraId="31F65736" w14:textId="08B276EB" w:rsidR="000C2521" w:rsidRPr="007A10BE" w:rsidRDefault="000C2521" w:rsidP="00F83458">
      <w:pPr>
        <w:tabs>
          <w:tab w:val="left" w:pos="2316"/>
        </w:tabs>
        <w:rPr>
          <w:rFonts w:ascii="Arial" w:eastAsia="Arial" w:hAnsi="Arial" w:cs="Arial"/>
          <w:sz w:val="20"/>
          <w:szCs w:val="20"/>
        </w:rPr>
      </w:pPr>
    </w:p>
    <w:p w14:paraId="4188BE5B" w14:textId="5AFFF2EA" w:rsidR="000C2521" w:rsidRPr="007A10BE" w:rsidRDefault="000C2521" w:rsidP="00F83458">
      <w:pPr>
        <w:tabs>
          <w:tab w:val="left" w:pos="2316"/>
        </w:tabs>
        <w:rPr>
          <w:rFonts w:ascii="Arial" w:eastAsia="Arial" w:hAnsi="Arial" w:cs="Arial"/>
          <w:sz w:val="20"/>
          <w:szCs w:val="20"/>
        </w:rPr>
      </w:pPr>
    </w:p>
    <w:p w14:paraId="2816D200" w14:textId="39542CAA" w:rsidR="00645600" w:rsidRPr="007A10BE" w:rsidRDefault="00645600" w:rsidP="00F83458">
      <w:pPr>
        <w:tabs>
          <w:tab w:val="left" w:pos="2316"/>
        </w:tabs>
        <w:rPr>
          <w:rFonts w:ascii="Arial" w:eastAsia="Arial" w:hAnsi="Arial" w:cs="Arial"/>
          <w:sz w:val="20"/>
          <w:szCs w:val="20"/>
        </w:rPr>
      </w:pPr>
    </w:p>
    <w:p w14:paraId="6D42378B" w14:textId="2C75C470" w:rsidR="00645600" w:rsidRPr="007A10BE" w:rsidRDefault="00645600" w:rsidP="00F83458">
      <w:pPr>
        <w:tabs>
          <w:tab w:val="left" w:pos="2316"/>
        </w:tabs>
        <w:rPr>
          <w:rFonts w:ascii="Arial" w:eastAsia="Arial" w:hAnsi="Arial" w:cs="Arial"/>
          <w:sz w:val="20"/>
          <w:szCs w:val="20"/>
        </w:rPr>
      </w:pPr>
    </w:p>
    <w:p w14:paraId="3CFDD6E7" w14:textId="03F8E556" w:rsidR="00645600" w:rsidRDefault="00645600" w:rsidP="00F83458">
      <w:pPr>
        <w:tabs>
          <w:tab w:val="left" w:pos="2316"/>
        </w:tabs>
        <w:rPr>
          <w:rFonts w:ascii="Arial" w:eastAsia="Arial" w:hAnsi="Arial" w:cs="Arial"/>
          <w:sz w:val="20"/>
          <w:szCs w:val="20"/>
        </w:rPr>
      </w:pPr>
    </w:p>
    <w:p w14:paraId="7E82B3EF" w14:textId="6E5430E7" w:rsidR="00277F87" w:rsidRDefault="00277F87" w:rsidP="00F83458">
      <w:pPr>
        <w:tabs>
          <w:tab w:val="left" w:pos="2316"/>
        </w:tabs>
        <w:rPr>
          <w:rFonts w:ascii="Arial" w:eastAsia="Arial" w:hAnsi="Arial" w:cs="Arial"/>
          <w:sz w:val="20"/>
          <w:szCs w:val="20"/>
        </w:rPr>
      </w:pPr>
    </w:p>
    <w:p w14:paraId="2EE50CB3" w14:textId="0F524886" w:rsidR="00277F87" w:rsidRDefault="00277F87" w:rsidP="00F83458">
      <w:pPr>
        <w:tabs>
          <w:tab w:val="left" w:pos="2316"/>
        </w:tabs>
        <w:rPr>
          <w:rFonts w:ascii="Arial" w:eastAsia="Arial" w:hAnsi="Arial" w:cs="Arial"/>
          <w:sz w:val="20"/>
          <w:szCs w:val="20"/>
        </w:rPr>
      </w:pPr>
    </w:p>
    <w:tbl>
      <w:tblPr>
        <w:tblStyle w:val="Grilledutableau591"/>
        <w:tblW w:w="10632" w:type="dxa"/>
        <w:tblInd w:w="-714" w:type="dxa"/>
        <w:tblLook w:val="04A0" w:firstRow="1" w:lastRow="0" w:firstColumn="1" w:lastColumn="0" w:noHBand="0" w:noVBand="1"/>
      </w:tblPr>
      <w:tblGrid>
        <w:gridCol w:w="4253"/>
        <w:gridCol w:w="1349"/>
        <w:gridCol w:w="636"/>
        <w:gridCol w:w="1417"/>
        <w:gridCol w:w="709"/>
        <w:gridCol w:w="2268"/>
      </w:tblGrid>
      <w:tr w:rsidR="00132B06" w:rsidRPr="00132B06" w14:paraId="40BAC8DD" w14:textId="77777777" w:rsidTr="000B244D">
        <w:tc>
          <w:tcPr>
            <w:tcW w:w="10632" w:type="dxa"/>
            <w:gridSpan w:val="6"/>
            <w:shd w:val="clear" w:color="auto" w:fill="E7E6E6" w:themeFill="background2"/>
            <w:vAlign w:val="center"/>
          </w:tcPr>
          <w:p w14:paraId="58EABF53" w14:textId="77777777" w:rsidR="00132B06" w:rsidRPr="00132B06" w:rsidRDefault="00132B06" w:rsidP="00132B06">
            <w:pPr>
              <w:ind w:right="-33"/>
              <w:contextualSpacing/>
              <w:jc w:val="center"/>
              <w:rPr>
                <w:rFonts w:ascii="Arial" w:hAnsi="Arial" w:cs="Arial"/>
                <w:color w:val="4472C4" w:themeColor="accent5"/>
                <w:sz w:val="20"/>
                <w:szCs w:val="20"/>
              </w:rPr>
            </w:pPr>
            <w:r w:rsidRPr="00132B06">
              <w:rPr>
                <w:rFonts w:ascii="Arial" w:hAnsi="Arial" w:cs="Arial"/>
                <w:b/>
                <w:color w:val="FF0000"/>
                <w:sz w:val="20"/>
                <w:szCs w:val="20"/>
              </w:rPr>
              <w:lastRenderedPageBreak/>
              <w:t>Identifiant : 22NDGS6060</w:t>
            </w:r>
          </w:p>
        </w:tc>
      </w:tr>
      <w:tr w:rsidR="00132B06" w:rsidRPr="00132B06" w14:paraId="2875DD5A" w14:textId="77777777" w:rsidTr="000B244D">
        <w:tc>
          <w:tcPr>
            <w:tcW w:w="4253" w:type="dxa"/>
          </w:tcPr>
          <w:p w14:paraId="58B8ADD6" w14:textId="77777777" w:rsidR="00132B06" w:rsidRPr="00132B06" w:rsidRDefault="00132B06" w:rsidP="00132B06">
            <w:pPr>
              <w:ind w:right="-33"/>
              <w:contextualSpacing/>
              <w:jc w:val="center"/>
              <w:rPr>
                <w:rFonts w:ascii="Arial" w:hAnsi="Arial" w:cs="Arial"/>
                <w:b/>
                <w:sz w:val="20"/>
                <w:szCs w:val="20"/>
              </w:rPr>
            </w:pPr>
            <w:r w:rsidRPr="00132B06">
              <w:rPr>
                <w:rFonts w:ascii="Arial" w:hAnsi="Arial" w:cs="Arial"/>
                <w:b/>
                <w:sz w:val="20"/>
                <w:szCs w:val="20"/>
              </w:rPr>
              <w:t>Titre</w:t>
            </w:r>
          </w:p>
        </w:tc>
        <w:tc>
          <w:tcPr>
            <w:tcW w:w="1985" w:type="dxa"/>
            <w:gridSpan w:val="2"/>
          </w:tcPr>
          <w:p w14:paraId="3FF1C5A1" w14:textId="77777777" w:rsidR="00132B06" w:rsidRPr="00132B06" w:rsidRDefault="00132B06" w:rsidP="00132B06">
            <w:pPr>
              <w:ind w:right="-33"/>
              <w:contextualSpacing/>
              <w:jc w:val="center"/>
              <w:rPr>
                <w:rFonts w:ascii="Arial" w:hAnsi="Arial" w:cs="Arial"/>
                <w:b/>
                <w:sz w:val="20"/>
                <w:szCs w:val="20"/>
              </w:rPr>
            </w:pPr>
            <w:r w:rsidRPr="00132B06">
              <w:rPr>
                <w:rFonts w:ascii="Arial" w:hAnsi="Arial" w:cs="Arial"/>
                <w:b/>
                <w:sz w:val="20"/>
                <w:szCs w:val="20"/>
              </w:rPr>
              <w:t>Durée</w:t>
            </w:r>
          </w:p>
        </w:tc>
        <w:tc>
          <w:tcPr>
            <w:tcW w:w="2126" w:type="dxa"/>
            <w:gridSpan w:val="2"/>
          </w:tcPr>
          <w:p w14:paraId="393797FE" w14:textId="77777777" w:rsidR="00132B06" w:rsidRPr="00132B06" w:rsidRDefault="00132B06" w:rsidP="00132B06">
            <w:pPr>
              <w:ind w:right="-33"/>
              <w:contextualSpacing/>
              <w:jc w:val="center"/>
              <w:rPr>
                <w:rFonts w:ascii="Arial" w:hAnsi="Arial" w:cs="Arial"/>
                <w:b/>
                <w:sz w:val="20"/>
                <w:szCs w:val="20"/>
              </w:rPr>
            </w:pPr>
            <w:r w:rsidRPr="00132B06">
              <w:rPr>
                <w:rFonts w:ascii="Arial" w:hAnsi="Arial" w:cs="Arial"/>
                <w:b/>
                <w:sz w:val="20"/>
                <w:szCs w:val="20"/>
              </w:rPr>
              <w:t>Dates</w:t>
            </w:r>
          </w:p>
        </w:tc>
        <w:tc>
          <w:tcPr>
            <w:tcW w:w="2268" w:type="dxa"/>
          </w:tcPr>
          <w:p w14:paraId="24CEB155" w14:textId="77777777" w:rsidR="00132B06" w:rsidRPr="00132B06" w:rsidRDefault="00132B06" w:rsidP="00132B06">
            <w:pPr>
              <w:ind w:right="-33"/>
              <w:contextualSpacing/>
              <w:jc w:val="center"/>
              <w:rPr>
                <w:rFonts w:ascii="Arial" w:hAnsi="Arial" w:cs="Arial"/>
                <w:b/>
                <w:sz w:val="20"/>
                <w:szCs w:val="20"/>
              </w:rPr>
            </w:pPr>
            <w:r w:rsidRPr="00132B06">
              <w:rPr>
                <w:rFonts w:ascii="Arial" w:hAnsi="Arial" w:cs="Arial"/>
                <w:b/>
                <w:sz w:val="20"/>
                <w:szCs w:val="20"/>
              </w:rPr>
              <w:t>Nombre de participants prévus</w:t>
            </w:r>
          </w:p>
        </w:tc>
      </w:tr>
      <w:tr w:rsidR="00132B06" w:rsidRPr="00132B06" w14:paraId="4FB70899" w14:textId="77777777" w:rsidTr="000B244D">
        <w:tc>
          <w:tcPr>
            <w:tcW w:w="4253" w:type="dxa"/>
            <w:vAlign w:val="center"/>
          </w:tcPr>
          <w:p w14:paraId="4CB98682" w14:textId="77777777" w:rsidR="00132B06" w:rsidRPr="00132B06" w:rsidRDefault="00132B06" w:rsidP="00132B06">
            <w:pPr>
              <w:ind w:right="-33"/>
              <w:contextualSpacing/>
              <w:jc w:val="center"/>
              <w:rPr>
                <w:rFonts w:ascii="Arial" w:hAnsi="Arial" w:cs="Arial"/>
                <w:sz w:val="20"/>
                <w:szCs w:val="20"/>
              </w:rPr>
            </w:pPr>
          </w:p>
          <w:p w14:paraId="046A07A4" w14:textId="6BD45876" w:rsidR="00132B06" w:rsidRPr="00132B06" w:rsidRDefault="00842B63" w:rsidP="00132B06">
            <w:pPr>
              <w:suppressAutoHyphens w:val="0"/>
              <w:autoSpaceDE w:val="0"/>
              <w:autoSpaceDN w:val="0"/>
              <w:spacing w:line="237" w:lineRule="auto"/>
              <w:ind w:right="432"/>
              <w:rPr>
                <w:rFonts w:ascii="Arial" w:eastAsia="Arial" w:hAnsi="Arial" w:cs="Arial"/>
                <w:b/>
                <w:color w:val="002060"/>
                <w:sz w:val="20"/>
                <w:szCs w:val="20"/>
                <w:lang w:val="en-US"/>
              </w:rPr>
            </w:pPr>
            <w:r>
              <w:rPr>
                <w:rFonts w:ascii="Arial" w:eastAsia="Arial" w:hAnsi="Arial" w:cs="Arial"/>
                <w:b/>
                <w:color w:val="002060"/>
                <w:sz w:val="20"/>
                <w:szCs w:val="20"/>
                <w:lang w:val="en-US"/>
              </w:rPr>
              <w:t>Sé</w:t>
            </w:r>
            <w:r w:rsidR="00132B06" w:rsidRPr="00132B06">
              <w:rPr>
                <w:rFonts w:ascii="Arial" w:eastAsia="Arial" w:hAnsi="Arial" w:cs="Arial"/>
                <w:b/>
                <w:color w:val="002060"/>
                <w:sz w:val="20"/>
                <w:szCs w:val="20"/>
                <w:lang w:val="en-US"/>
              </w:rPr>
              <w:t>curisation des</w:t>
            </w:r>
            <w:r w:rsidR="00132B06" w:rsidRPr="00132B06">
              <w:rPr>
                <w:rFonts w:ascii="Arial" w:eastAsia="Arial" w:hAnsi="Arial" w:cs="Arial"/>
                <w:b/>
                <w:color w:val="002060"/>
                <w:spacing w:val="1"/>
                <w:sz w:val="20"/>
                <w:szCs w:val="20"/>
                <w:lang w:val="en-US"/>
              </w:rPr>
              <w:t xml:space="preserve"> </w:t>
            </w:r>
            <w:r w:rsidR="00132B06" w:rsidRPr="00132B06">
              <w:rPr>
                <w:rFonts w:ascii="Arial" w:eastAsia="Arial" w:hAnsi="Arial" w:cs="Arial"/>
                <w:b/>
                <w:color w:val="002060"/>
                <w:sz w:val="20"/>
                <w:szCs w:val="20"/>
                <w:lang w:val="en-US"/>
              </w:rPr>
              <w:t xml:space="preserve">élèves en grande </w:t>
            </w:r>
          </w:p>
          <w:p w14:paraId="72B3CCF5" w14:textId="342FCB15" w:rsidR="00132B06" w:rsidRPr="00132B06" w:rsidRDefault="00132B06" w:rsidP="00132B06">
            <w:pPr>
              <w:suppressAutoHyphens w:val="0"/>
              <w:autoSpaceDE w:val="0"/>
              <w:autoSpaceDN w:val="0"/>
              <w:spacing w:line="237" w:lineRule="auto"/>
              <w:ind w:right="432"/>
              <w:rPr>
                <w:rFonts w:ascii="Arial" w:eastAsia="Arial" w:hAnsi="Arial" w:cs="Arial"/>
                <w:b/>
                <w:color w:val="002060"/>
                <w:sz w:val="20"/>
                <w:szCs w:val="20"/>
                <w:lang w:val="en-US"/>
              </w:rPr>
            </w:pPr>
            <w:r>
              <w:rPr>
                <w:rFonts w:ascii="Arial" w:eastAsia="Arial" w:hAnsi="Arial" w:cs="Arial"/>
                <w:b/>
                <w:color w:val="002060"/>
                <w:sz w:val="20"/>
                <w:szCs w:val="20"/>
                <w:lang w:val="en-US"/>
              </w:rPr>
              <w:t>d</w:t>
            </w:r>
            <w:r w:rsidRPr="00132B06">
              <w:rPr>
                <w:rFonts w:ascii="Arial" w:eastAsia="Arial" w:hAnsi="Arial" w:cs="Arial"/>
                <w:b/>
                <w:color w:val="002060"/>
                <w:sz w:val="20"/>
                <w:szCs w:val="20"/>
                <w:lang w:val="en-US"/>
              </w:rPr>
              <w:t>ifficulté scolaire</w:t>
            </w:r>
            <w:r w:rsidR="00842B63">
              <w:rPr>
                <w:rFonts w:ascii="Arial" w:eastAsia="Arial" w:hAnsi="Arial" w:cs="Arial"/>
                <w:b/>
                <w:color w:val="002060"/>
                <w:sz w:val="20"/>
                <w:szCs w:val="20"/>
                <w:lang w:val="en-US"/>
              </w:rPr>
              <w:t xml:space="preserve"> </w:t>
            </w:r>
            <w:r w:rsidRPr="00132B06">
              <w:rPr>
                <w:rFonts w:ascii="Arial" w:eastAsia="Arial" w:hAnsi="Arial" w:cs="Arial"/>
                <w:b/>
                <w:color w:val="002060"/>
                <w:spacing w:val="-47"/>
                <w:sz w:val="20"/>
                <w:szCs w:val="20"/>
                <w:lang w:val="en-US"/>
              </w:rPr>
              <w:t xml:space="preserve"> </w:t>
            </w:r>
            <w:r w:rsidRPr="00132B06">
              <w:rPr>
                <w:rFonts w:ascii="Arial" w:eastAsia="Arial" w:hAnsi="Arial" w:cs="Arial"/>
                <w:b/>
                <w:color w:val="002060"/>
                <w:sz w:val="20"/>
                <w:szCs w:val="20"/>
                <w:lang w:val="en-US"/>
              </w:rPr>
              <w:t>en</w:t>
            </w:r>
            <w:r w:rsidRPr="00132B06">
              <w:rPr>
                <w:rFonts w:ascii="Arial" w:eastAsia="Arial" w:hAnsi="Arial" w:cs="Arial"/>
                <w:b/>
                <w:color w:val="002060"/>
                <w:spacing w:val="-2"/>
                <w:sz w:val="20"/>
                <w:szCs w:val="20"/>
                <w:lang w:val="en-US"/>
              </w:rPr>
              <w:t xml:space="preserve"> </w:t>
            </w:r>
            <w:r w:rsidRPr="00132B06">
              <w:rPr>
                <w:rFonts w:ascii="Arial" w:eastAsia="Arial" w:hAnsi="Arial" w:cs="Arial"/>
                <w:b/>
                <w:color w:val="002060"/>
                <w:sz w:val="20"/>
                <w:szCs w:val="20"/>
                <w:lang w:val="en-US"/>
              </w:rPr>
              <w:t>relation</w:t>
            </w:r>
            <w:r w:rsidRPr="00132B06">
              <w:rPr>
                <w:rFonts w:ascii="Arial" w:eastAsia="Arial" w:hAnsi="Arial" w:cs="Arial"/>
                <w:b/>
                <w:color w:val="002060"/>
                <w:spacing w:val="-1"/>
                <w:sz w:val="20"/>
                <w:szCs w:val="20"/>
                <w:lang w:val="en-US"/>
              </w:rPr>
              <w:t xml:space="preserve"> </w:t>
            </w:r>
            <w:r w:rsidRPr="00132B06">
              <w:rPr>
                <w:rFonts w:ascii="Arial" w:eastAsia="Arial" w:hAnsi="Arial" w:cs="Arial"/>
                <w:b/>
                <w:color w:val="002060"/>
                <w:sz w:val="20"/>
                <w:szCs w:val="20"/>
                <w:lang w:val="en-US"/>
              </w:rPr>
              <w:t>avec</w:t>
            </w:r>
          </w:p>
          <w:p w14:paraId="76CABD8D" w14:textId="77777777" w:rsidR="00132B06" w:rsidRPr="00132B06" w:rsidRDefault="00132B06" w:rsidP="00132B06">
            <w:pPr>
              <w:ind w:right="-33"/>
              <w:contextualSpacing/>
              <w:jc w:val="center"/>
              <w:rPr>
                <w:rFonts w:ascii="Arial" w:hAnsi="Arial" w:cs="Arial"/>
                <w:sz w:val="20"/>
                <w:szCs w:val="20"/>
              </w:rPr>
            </w:pPr>
            <w:r w:rsidRPr="00132B06">
              <w:rPr>
                <w:rFonts w:ascii="Arial" w:hAnsi="Arial" w:cs="Arial"/>
                <w:b/>
                <w:color w:val="002060"/>
                <w:sz w:val="20"/>
                <w:szCs w:val="20"/>
              </w:rPr>
              <w:t>les attentes de</w:t>
            </w:r>
            <w:r w:rsidRPr="00132B06">
              <w:rPr>
                <w:rFonts w:ascii="Arial" w:hAnsi="Arial" w:cs="Arial"/>
                <w:b/>
                <w:color w:val="002060"/>
                <w:spacing w:val="-47"/>
                <w:sz w:val="20"/>
                <w:szCs w:val="20"/>
              </w:rPr>
              <w:t xml:space="preserve"> </w:t>
            </w:r>
            <w:r w:rsidRPr="00132B06">
              <w:rPr>
                <w:rFonts w:ascii="Arial" w:hAnsi="Arial" w:cs="Arial"/>
                <w:b/>
                <w:color w:val="002060"/>
                <w:sz w:val="20"/>
                <w:szCs w:val="20"/>
              </w:rPr>
              <w:t>l’école Niveau 1</w:t>
            </w:r>
          </w:p>
          <w:p w14:paraId="5AD6AF73" w14:textId="77777777" w:rsidR="00132B06" w:rsidRPr="00132B06" w:rsidRDefault="00132B06" w:rsidP="00132B06">
            <w:pPr>
              <w:ind w:right="-33"/>
              <w:contextualSpacing/>
              <w:jc w:val="center"/>
              <w:rPr>
                <w:rFonts w:ascii="Arial" w:hAnsi="Arial" w:cs="Arial"/>
                <w:sz w:val="20"/>
                <w:szCs w:val="20"/>
              </w:rPr>
            </w:pPr>
          </w:p>
        </w:tc>
        <w:tc>
          <w:tcPr>
            <w:tcW w:w="1985" w:type="dxa"/>
            <w:gridSpan w:val="2"/>
            <w:vAlign w:val="center"/>
          </w:tcPr>
          <w:p w14:paraId="7915B7E6" w14:textId="77777777" w:rsidR="00132B06" w:rsidRPr="00132B06" w:rsidRDefault="00132B06" w:rsidP="00132B06">
            <w:pPr>
              <w:ind w:right="-33"/>
              <w:contextualSpacing/>
              <w:jc w:val="center"/>
              <w:rPr>
                <w:rFonts w:ascii="Arial" w:hAnsi="Arial" w:cs="Arial"/>
                <w:sz w:val="20"/>
                <w:szCs w:val="20"/>
              </w:rPr>
            </w:pPr>
            <w:r w:rsidRPr="00132B06">
              <w:rPr>
                <w:rFonts w:ascii="Arial" w:eastAsiaTheme="minorHAnsi" w:hAnsi="Arial" w:cs="Arial"/>
                <w:sz w:val="20"/>
                <w:szCs w:val="20"/>
              </w:rPr>
              <w:t>25h</w:t>
            </w:r>
          </w:p>
        </w:tc>
        <w:tc>
          <w:tcPr>
            <w:tcW w:w="2126" w:type="dxa"/>
            <w:gridSpan w:val="2"/>
            <w:vAlign w:val="center"/>
          </w:tcPr>
          <w:p w14:paraId="513CECB0" w14:textId="77777777" w:rsidR="00132B06" w:rsidRPr="00132B06" w:rsidRDefault="00132B06" w:rsidP="00132B06">
            <w:pPr>
              <w:suppressAutoHyphens w:val="0"/>
              <w:autoSpaceDE w:val="0"/>
              <w:autoSpaceDN w:val="0"/>
              <w:spacing w:line="216" w:lineRule="auto"/>
              <w:ind w:right="738"/>
              <w:rPr>
                <w:rFonts w:ascii="Arial" w:eastAsia="Arial" w:hAnsi="Arial" w:cs="Arial"/>
                <w:sz w:val="20"/>
                <w:szCs w:val="20"/>
                <w:lang w:val="en-US"/>
              </w:rPr>
            </w:pPr>
            <w:r w:rsidRPr="00132B06">
              <w:rPr>
                <w:rFonts w:ascii="Arial" w:eastAsia="Arial" w:hAnsi="Arial" w:cs="Arial"/>
                <w:sz w:val="20"/>
                <w:szCs w:val="20"/>
                <w:lang w:val="en-US"/>
              </w:rPr>
              <w:t>28/11/22-</w:t>
            </w:r>
          </w:p>
          <w:p w14:paraId="2950F8C6" w14:textId="77777777" w:rsidR="00132B06" w:rsidRPr="00132B06" w:rsidRDefault="00132B06" w:rsidP="00132B06">
            <w:pPr>
              <w:suppressAutoHyphens w:val="0"/>
              <w:autoSpaceDE w:val="0"/>
              <w:autoSpaceDN w:val="0"/>
              <w:spacing w:line="216" w:lineRule="auto"/>
              <w:ind w:left="7" w:right="786"/>
              <w:jc w:val="center"/>
              <w:rPr>
                <w:rFonts w:ascii="Arial" w:eastAsia="Arial" w:hAnsi="Arial" w:cs="Arial"/>
                <w:sz w:val="20"/>
                <w:szCs w:val="20"/>
                <w:lang w:val="en-US"/>
              </w:rPr>
            </w:pPr>
            <w:r w:rsidRPr="00132B06">
              <w:rPr>
                <w:rFonts w:ascii="Arial" w:eastAsia="Arial" w:hAnsi="Arial" w:cs="Arial"/>
                <w:sz w:val="20"/>
                <w:szCs w:val="20"/>
                <w:lang w:val="en-US"/>
              </w:rPr>
              <w:t>13h30 au</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02/12/22</w:t>
            </w:r>
            <w:r w:rsidRPr="00132B06">
              <w:rPr>
                <w:rFonts w:ascii="Arial" w:eastAsia="Arial" w:hAnsi="Arial" w:cs="Arial"/>
                <w:spacing w:val="-5"/>
                <w:sz w:val="20"/>
                <w:szCs w:val="20"/>
                <w:lang w:val="en-US"/>
              </w:rPr>
              <w:t xml:space="preserve"> </w:t>
            </w:r>
            <w:r w:rsidRPr="00132B06">
              <w:rPr>
                <w:rFonts w:ascii="Arial" w:eastAsia="Arial" w:hAnsi="Arial" w:cs="Arial"/>
                <w:sz w:val="20"/>
                <w:szCs w:val="20"/>
                <w:lang w:val="en-US"/>
              </w:rPr>
              <w:t>-12h,</w:t>
            </w:r>
          </w:p>
          <w:p w14:paraId="22649FCB" w14:textId="77777777" w:rsidR="00132B06" w:rsidRPr="00132B06" w:rsidRDefault="00132B06" w:rsidP="00132B06">
            <w:pPr>
              <w:ind w:right="-33"/>
              <w:contextualSpacing/>
              <w:rPr>
                <w:rFonts w:ascii="Arial" w:hAnsi="Arial" w:cs="Arial"/>
                <w:sz w:val="20"/>
                <w:szCs w:val="20"/>
              </w:rPr>
            </w:pPr>
            <w:r w:rsidRPr="00132B06">
              <w:rPr>
                <w:rFonts w:ascii="Arial" w:hAnsi="Arial" w:cs="Arial"/>
                <w:sz w:val="20"/>
                <w:szCs w:val="20"/>
              </w:rPr>
              <w:t>mercredi</w:t>
            </w:r>
            <w:r w:rsidRPr="00132B06">
              <w:rPr>
                <w:rFonts w:ascii="Arial" w:hAnsi="Arial" w:cs="Arial"/>
                <w:spacing w:val="-4"/>
                <w:sz w:val="20"/>
                <w:szCs w:val="20"/>
              </w:rPr>
              <w:t xml:space="preserve"> </w:t>
            </w:r>
            <w:r w:rsidRPr="00132B06">
              <w:rPr>
                <w:rFonts w:ascii="Arial" w:hAnsi="Arial" w:cs="Arial"/>
                <w:sz w:val="20"/>
                <w:szCs w:val="20"/>
              </w:rPr>
              <w:t>incus</w:t>
            </w:r>
          </w:p>
        </w:tc>
        <w:tc>
          <w:tcPr>
            <w:tcW w:w="2268" w:type="dxa"/>
            <w:vAlign w:val="center"/>
          </w:tcPr>
          <w:p w14:paraId="0952FCC0" w14:textId="77777777" w:rsidR="00132B06" w:rsidRPr="00132B06" w:rsidRDefault="00132B06" w:rsidP="00132B06">
            <w:pPr>
              <w:contextualSpacing/>
              <w:jc w:val="center"/>
              <w:rPr>
                <w:rFonts w:ascii="Arial" w:hAnsi="Arial" w:cs="Arial"/>
                <w:sz w:val="20"/>
                <w:szCs w:val="20"/>
              </w:rPr>
            </w:pPr>
            <w:r w:rsidRPr="00132B06">
              <w:rPr>
                <w:rFonts w:ascii="Arial" w:eastAsiaTheme="minorHAnsi" w:hAnsi="Arial" w:cs="Arial"/>
                <w:sz w:val="20"/>
                <w:szCs w:val="20"/>
              </w:rPr>
              <w:t>25</w:t>
            </w:r>
          </w:p>
        </w:tc>
      </w:tr>
      <w:tr w:rsidR="00132B06" w:rsidRPr="00132B06" w14:paraId="365FC4BB" w14:textId="77777777" w:rsidTr="000B244D">
        <w:tc>
          <w:tcPr>
            <w:tcW w:w="4253" w:type="dxa"/>
          </w:tcPr>
          <w:p w14:paraId="3BD1ADEC" w14:textId="77777777" w:rsidR="00132B06" w:rsidRPr="00132B06" w:rsidRDefault="00132B06" w:rsidP="00132B06">
            <w:pPr>
              <w:ind w:right="-33"/>
              <w:contextualSpacing/>
              <w:jc w:val="center"/>
              <w:rPr>
                <w:rFonts w:ascii="Arial" w:hAnsi="Arial" w:cs="Arial"/>
                <w:b/>
                <w:sz w:val="20"/>
                <w:szCs w:val="20"/>
              </w:rPr>
            </w:pPr>
            <w:r w:rsidRPr="00132B06">
              <w:rPr>
                <w:rFonts w:ascii="Arial" w:hAnsi="Arial" w:cs="Arial"/>
                <w:b/>
                <w:sz w:val="20"/>
                <w:szCs w:val="20"/>
              </w:rPr>
              <w:t>Public concerné</w:t>
            </w:r>
          </w:p>
        </w:tc>
        <w:tc>
          <w:tcPr>
            <w:tcW w:w="3402" w:type="dxa"/>
            <w:gridSpan w:val="3"/>
          </w:tcPr>
          <w:p w14:paraId="760A167D" w14:textId="77777777" w:rsidR="00132B06" w:rsidRPr="00132B06" w:rsidRDefault="00132B06" w:rsidP="00132B06">
            <w:pPr>
              <w:ind w:right="-33"/>
              <w:contextualSpacing/>
              <w:jc w:val="center"/>
              <w:rPr>
                <w:rFonts w:ascii="Arial" w:hAnsi="Arial" w:cs="Arial"/>
                <w:b/>
                <w:sz w:val="20"/>
                <w:szCs w:val="20"/>
              </w:rPr>
            </w:pPr>
            <w:r w:rsidRPr="00132B06">
              <w:rPr>
                <w:rFonts w:ascii="Arial" w:hAnsi="Arial" w:cs="Arial"/>
                <w:b/>
                <w:sz w:val="20"/>
                <w:szCs w:val="20"/>
              </w:rPr>
              <w:t>Lieu de stage</w:t>
            </w:r>
          </w:p>
        </w:tc>
        <w:tc>
          <w:tcPr>
            <w:tcW w:w="2977" w:type="dxa"/>
            <w:gridSpan w:val="2"/>
          </w:tcPr>
          <w:p w14:paraId="7C0DBEDB" w14:textId="77777777" w:rsidR="00132B06" w:rsidRPr="00132B06" w:rsidRDefault="00132B06" w:rsidP="00132B06">
            <w:pPr>
              <w:ind w:right="-33"/>
              <w:contextualSpacing/>
              <w:jc w:val="center"/>
              <w:rPr>
                <w:rFonts w:ascii="Arial" w:hAnsi="Arial" w:cs="Arial"/>
                <w:b/>
                <w:sz w:val="20"/>
                <w:szCs w:val="20"/>
              </w:rPr>
            </w:pPr>
            <w:r w:rsidRPr="00132B06">
              <w:rPr>
                <w:rFonts w:ascii="Arial" w:hAnsi="Arial" w:cs="Arial"/>
                <w:b/>
                <w:sz w:val="20"/>
                <w:szCs w:val="20"/>
              </w:rPr>
              <w:t>Opérateur principal</w:t>
            </w:r>
          </w:p>
        </w:tc>
      </w:tr>
      <w:tr w:rsidR="00132B06" w:rsidRPr="00132B06" w14:paraId="01693B18" w14:textId="77777777" w:rsidTr="000B244D">
        <w:tc>
          <w:tcPr>
            <w:tcW w:w="4253" w:type="dxa"/>
          </w:tcPr>
          <w:p w14:paraId="130B0670" w14:textId="77777777" w:rsidR="00132B06" w:rsidRPr="00132B06" w:rsidRDefault="00132B06" w:rsidP="00132B06">
            <w:pPr>
              <w:spacing w:before="100" w:beforeAutospacing="1" w:after="100" w:afterAutospacing="1"/>
              <w:rPr>
                <w:rFonts w:ascii="Arial" w:hAnsi="Arial" w:cs="Arial"/>
                <w:sz w:val="20"/>
                <w:szCs w:val="20"/>
              </w:rPr>
            </w:pPr>
            <w:r w:rsidRPr="00132B06">
              <w:rPr>
                <w:rFonts w:ascii="Arial" w:eastAsiaTheme="minorHAnsi" w:hAnsi="Arial" w:cs="Arial"/>
                <w:sz w:val="20"/>
                <w:szCs w:val="20"/>
              </w:rPr>
              <w:t>Enseignants</w:t>
            </w:r>
            <w:r w:rsidRPr="00132B06">
              <w:rPr>
                <w:rFonts w:ascii="Arial" w:eastAsiaTheme="minorHAnsi" w:hAnsi="Arial" w:cs="Arial"/>
                <w:spacing w:val="12"/>
                <w:sz w:val="20"/>
                <w:szCs w:val="20"/>
              </w:rPr>
              <w:t xml:space="preserve"> </w:t>
            </w:r>
            <w:r w:rsidRPr="00132B06">
              <w:rPr>
                <w:rFonts w:ascii="Arial" w:eastAsiaTheme="minorHAnsi" w:hAnsi="Arial" w:cs="Arial"/>
                <w:sz w:val="20"/>
                <w:szCs w:val="20"/>
              </w:rPr>
              <w:t>titulaires</w:t>
            </w:r>
            <w:r w:rsidRPr="00132B06">
              <w:rPr>
                <w:rFonts w:ascii="Arial" w:eastAsiaTheme="minorHAnsi" w:hAnsi="Arial" w:cs="Arial"/>
                <w:spacing w:val="9"/>
                <w:sz w:val="20"/>
                <w:szCs w:val="20"/>
              </w:rPr>
              <w:t xml:space="preserve"> </w:t>
            </w:r>
            <w:r w:rsidRPr="00132B06">
              <w:rPr>
                <w:rFonts w:ascii="Arial" w:eastAsiaTheme="minorHAnsi" w:hAnsi="Arial" w:cs="Arial"/>
                <w:sz w:val="20"/>
                <w:szCs w:val="20"/>
              </w:rPr>
              <w:t>du</w:t>
            </w:r>
            <w:r w:rsidRPr="00132B06">
              <w:rPr>
                <w:rFonts w:ascii="Arial" w:eastAsiaTheme="minorHAnsi" w:hAnsi="Arial" w:cs="Arial"/>
                <w:spacing w:val="-2"/>
                <w:sz w:val="20"/>
                <w:szCs w:val="20"/>
              </w:rPr>
              <w:t xml:space="preserve"> </w:t>
            </w:r>
            <w:r w:rsidRPr="00132B06">
              <w:rPr>
                <w:rFonts w:ascii="Arial" w:eastAsiaTheme="minorHAnsi" w:hAnsi="Arial" w:cs="Arial"/>
                <w:sz w:val="20"/>
                <w:szCs w:val="20"/>
              </w:rPr>
              <w:t>CAPPEI,</w:t>
            </w:r>
            <w:r w:rsidRPr="00132B06">
              <w:rPr>
                <w:rFonts w:ascii="Arial" w:eastAsiaTheme="minorHAnsi" w:hAnsi="Arial" w:cs="Arial"/>
                <w:spacing w:val="-50"/>
                <w:sz w:val="20"/>
                <w:szCs w:val="20"/>
              </w:rPr>
              <w:t xml:space="preserve"> </w:t>
            </w:r>
            <w:r w:rsidRPr="00132B06">
              <w:rPr>
                <w:rFonts w:ascii="Arial" w:eastAsiaTheme="minorHAnsi" w:hAnsi="Arial" w:cs="Arial"/>
                <w:sz w:val="20"/>
                <w:szCs w:val="20"/>
              </w:rPr>
              <w:t>enseignants non spécialisés,</w:t>
            </w:r>
            <w:r w:rsidRPr="00132B06">
              <w:rPr>
                <w:rFonts w:ascii="Arial" w:eastAsiaTheme="minorHAnsi" w:hAnsi="Arial" w:cs="Arial"/>
                <w:spacing w:val="1"/>
                <w:sz w:val="20"/>
                <w:szCs w:val="20"/>
              </w:rPr>
              <w:t xml:space="preserve"> </w:t>
            </w:r>
            <w:r w:rsidRPr="00132B06">
              <w:rPr>
                <w:rFonts w:ascii="Arial" w:eastAsiaTheme="minorHAnsi" w:hAnsi="Arial" w:cs="Arial"/>
                <w:sz w:val="20"/>
                <w:szCs w:val="20"/>
              </w:rPr>
              <w:t>personnels</w:t>
            </w:r>
            <w:r w:rsidRPr="00132B06">
              <w:rPr>
                <w:rFonts w:ascii="Arial" w:eastAsiaTheme="minorHAnsi" w:hAnsi="Arial" w:cs="Arial"/>
                <w:spacing w:val="-7"/>
                <w:sz w:val="20"/>
                <w:szCs w:val="20"/>
              </w:rPr>
              <w:t xml:space="preserve"> </w:t>
            </w:r>
            <w:r w:rsidRPr="00132B06">
              <w:rPr>
                <w:rFonts w:ascii="Arial" w:eastAsiaTheme="minorHAnsi" w:hAnsi="Arial" w:cs="Arial"/>
                <w:sz w:val="20"/>
                <w:szCs w:val="20"/>
              </w:rPr>
              <w:t>non</w:t>
            </w:r>
            <w:r w:rsidRPr="00132B06">
              <w:rPr>
                <w:rFonts w:ascii="Arial" w:eastAsiaTheme="minorHAnsi" w:hAnsi="Arial" w:cs="Arial"/>
                <w:spacing w:val="-5"/>
                <w:sz w:val="20"/>
                <w:szCs w:val="20"/>
              </w:rPr>
              <w:t xml:space="preserve"> </w:t>
            </w:r>
            <w:r w:rsidRPr="00132B06">
              <w:rPr>
                <w:rFonts w:ascii="Arial" w:eastAsiaTheme="minorHAnsi" w:hAnsi="Arial" w:cs="Arial"/>
                <w:sz w:val="20"/>
                <w:szCs w:val="20"/>
              </w:rPr>
              <w:t>enseignants dont AESH</w:t>
            </w:r>
          </w:p>
        </w:tc>
        <w:tc>
          <w:tcPr>
            <w:tcW w:w="3402" w:type="dxa"/>
            <w:gridSpan w:val="3"/>
          </w:tcPr>
          <w:p w14:paraId="2902BBA0" w14:textId="77777777" w:rsidR="00132B06" w:rsidRPr="00132B06" w:rsidRDefault="00132B06" w:rsidP="00132B06">
            <w:pPr>
              <w:ind w:right="-33"/>
              <w:contextualSpacing/>
              <w:rPr>
                <w:rFonts w:ascii="Arial" w:hAnsi="Arial" w:cs="Arial"/>
                <w:sz w:val="20"/>
                <w:szCs w:val="20"/>
              </w:rPr>
            </w:pPr>
          </w:p>
          <w:p w14:paraId="68E4A0CB" w14:textId="77777777" w:rsidR="00132B06" w:rsidRPr="00132B06" w:rsidRDefault="00132B06" w:rsidP="00132B06">
            <w:pPr>
              <w:suppressAutoHyphens w:val="0"/>
              <w:autoSpaceDE w:val="0"/>
              <w:autoSpaceDN w:val="0"/>
              <w:spacing w:before="5"/>
              <w:ind w:left="4"/>
              <w:rPr>
                <w:rFonts w:ascii="Arial" w:eastAsia="Arial" w:hAnsi="Arial" w:cs="Arial"/>
                <w:sz w:val="20"/>
                <w:szCs w:val="20"/>
                <w:lang w:val="en-US"/>
              </w:rPr>
            </w:pPr>
            <w:r w:rsidRPr="00132B06">
              <w:rPr>
                <w:rFonts w:ascii="Arial" w:eastAsia="Arial" w:hAnsi="Arial" w:cs="Arial"/>
                <w:sz w:val="20"/>
                <w:szCs w:val="20"/>
                <w:lang w:val="en-US"/>
              </w:rPr>
              <w:t>DAFPEN</w:t>
            </w:r>
          </w:p>
          <w:p w14:paraId="25F98A60" w14:textId="77777777" w:rsidR="00132B06" w:rsidRPr="00132B06" w:rsidRDefault="00132B06" w:rsidP="00132B06">
            <w:pPr>
              <w:ind w:right="-33"/>
              <w:contextualSpacing/>
              <w:rPr>
                <w:rFonts w:ascii="Arial" w:hAnsi="Arial" w:cs="Arial"/>
                <w:sz w:val="20"/>
                <w:szCs w:val="20"/>
              </w:rPr>
            </w:pPr>
            <w:r w:rsidRPr="00132B06">
              <w:rPr>
                <w:rFonts w:ascii="Arial" w:hAnsi="Arial" w:cs="Arial"/>
                <w:sz w:val="20"/>
                <w:szCs w:val="20"/>
              </w:rPr>
              <w:t>533, avenue Abbé Paul Parguel</w:t>
            </w:r>
            <w:r w:rsidRPr="00132B06">
              <w:rPr>
                <w:rFonts w:ascii="Arial" w:hAnsi="Arial" w:cs="Arial"/>
                <w:spacing w:val="-51"/>
                <w:sz w:val="20"/>
                <w:szCs w:val="20"/>
              </w:rPr>
              <w:t xml:space="preserve"> </w:t>
            </w:r>
            <w:r w:rsidRPr="00132B06">
              <w:rPr>
                <w:rFonts w:ascii="Arial" w:hAnsi="Arial" w:cs="Arial"/>
                <w:sz w:val="20"/>
                <w:szCs w:val="20"/>
              </w:rPr>
              <w:t>Montpellier</w:t>
            </w:r>
          </w:p>
          <w:p w14:paraId="713E5DAA" w14:textId="77777777" w:rsidR="00132B06" w:rsidRPr="00132B06" w:rsidRDefault="00132B06" w:rsidP="00132B06">
            <w:pPr>
              <w:ind w:right="-33"/>
              <w:contextualSpacing/>
              <w:rPr>
                <w:rFonts w:ascii="Arial" w:hAnsi="Arial" w:cs="Arial"/>
                <w:sz w:val="20"/>
                <w:szCs w:val="20"/>
              </w:rPr>
            </w:pPr>
          </w:p>
        </w:tc>
        <w:tc>
          <w:tcPr>
            <w:tcW w:w="2977" w:type="dxa"/>
            <w:gridSpan w:val="2"/>
          </w:tcPr>
          <w:p w14:paraId="009C25F8" w14:textId="77777777" w:rsidR="00132B06" w:rsidRPr="00132B06" w:rsidRDefault="00132B06" w:rsidP="00132B06">
            <w:pPr>
              <w:ind w:right="-33"/>
              <w:contextualSpacing/>
              <w:rPr>
                <w:rFonts w:ascii="Arial" w:hAnsi="Arial" w:cs="Arial"/>
                <w:sz w:val="20"/>
                <w:szCs w:val="20"/>
              </w:rPr>
            </w:pPr>
            <w:r w:rsidRPr="00132B06">
              <w:rPr>
                <w:rFonts w:ascii="Arial" w:eastAsiaTheme="minorHAnsi" w:hAnsi="Arial" w:cs="Arial"/>
                <w:sz w:val="20"/>
                <w:szCs w:val="20"/>
              </w:rPr>
              <w:t>Rectorat</w:t>
            </w:r>
            <w:r w:rsidRPr="00132B06">
              <w:rPr>
                <w:rFonts w:ascii="Arial" w:eastAsiaTheme="minorHAnsi" w:hAnsi="Arial" w:cs="Arial"/>
                <w:spacing w:val="-6"/>
                <w:sz w:val="20"/>
                <w:szCs w:val="20"/>
              </w:rPr>
              <w:t xml:space="preserve"> </w:t>
            </w:r>
            <w:r w:rsidRPr="00132B06">
              <w:rPr>
                <w:rFonts w:ascii="Arial" w:eastAsiaTheme="minorHAnsi" w:hAnsi="Arial" w:cs="Arial"/>
                <w:sz w:val="20"/>
                <w:szCs w:val="20"/>
              </w:rPr>
              <w:t>de</w:t>
            </w:r>
            <w:r w:rsidRPr="00132B06">
              <w:rPr>
                <w:rFonts w:ascii="Arial" w:eastAsiaTheme="minorHAnsi" w:hAnsi="Arial" w:cs="Arial"/>
                <w:spacing w:val="-5"/>
                <w:sz w:val="20"/>
                <w:szCs w:val="20"/>
              </w:rPr>
              <w:t xml:space="preserve"> </w:t>
            </w:r>
            <w:r w:rsidRPr="00132B06">
              <w:rPr>
                <w:rFonts w:ascii="Arial" w:eastAsiaTheme="minorHAnsi" w:hAnsi="Arial" w:cs="Arial"/>
                <w:sz w:val="20"/>
                <w:szCs w:val="20"/>
              </w:rPr>
              <w:t>Montpellier</w:t>
            </w:r>
            <w:r w:rsidRPr="00132B06">
              <w:rPr>
                <w:rFonts w:ascii="Arial" w:eastAsiaTheme="minorHAnsi" w:hAnsi="Arial" w:cs="Arial"/>
                <w:spacing w:val="-50"/>
                <w:sz w:val="20"/>
                <w:szCs w:val="20"/>
              </w:rPr>
              <w:t xml:space="preserve"> </w:t>
            </w:r>
            <w:r w:rsidRPr="00132B06">
              <w:rPr>
                <w:rFonts w:ascii="Arial" w:eastAsiaTheme="minorHAnsi" w:hAnsi="Arial" w:cs="Arial"/>
                <w:sz w:val="20"/>
                <w:szCs w:val="20"/>
              </w:rPr>
              <w:t>DAFPEN</w:t>
            </w:r>
          </w:p>
        </w:tc>
      </w:tr>
      <w:tr w:rsidR="00132B06" w:rsidRPr="00132B06" w14:paraId="4E4C4956" w14:textId="77777777" w:rsidTr="000B244D">
        <w:tc>
          <w:tcPr>
            <w:tcW w:w="10632" w:type="dxa"/>
            <w:gridSpan w:val="6"/>
          </w:tcPr>
          <w:p w14:paraId="3D0CAA56" w14:textId="77777777" w:rsidR="00132B06" w:rsidRPr="00132B06" w:rsidRDefault="00132B06" w:rsidP="00132B06">
            <w:pPr>
              <w:contextualSpacing/>
              <w:rPr>
                <w:rFonts w:ascii="Arial" w:hAnsi="Arial" w:cs="Arial"/>
                <w:sz w:val="20"/>
                <w:szCs w:val="20"/>
              </w:rPr>
            </w:pPr>
            <w:r w:rsidRPr="00132B06">
              <w:rPr>
                <w:rFonts w:ascii="Arial" w:hAnsi="Arial" w:cs="Arial"/>
                <w:sz w:val="20"/>
                <w:szCs w:val="20"/>
              </w:rPr>
              <w:t xml:space="preserve">Objectifs : </w:t>
            </w:r>
          </w:p>
          <w:p w14:paraId="29EF876F" w14:textId="02FD42CC" w:rsidR="00132B06" w:rsidRPr="00132B06" w:rsidRDefault="00132B06" w:rsidP="00613A83">
            <w:pPr>
              <w:pStyle w:val="Paragraphedeliste"/>
              <w:numPr>
                <w:ilvl w:val="0"/>
                <w:numId w:val="34"/>
              </w:numPr>
              <w:autoSpaceDE w:val="0"/>
              <w:autoSpaceDN w:val="0"/>
              <w:spacing w:before="1" w:line="242" w:lineRule="auto"/>
              <w:rPr>
                <w:rFonts w:ascii="Arial" w:eastAsia="Arial" w:hAnsi="Arial" w:cs="Arial"/>
                <w:sz w:val="20"/>
                <w:szCs w:val="20"/>
                <w:lang w:val="en-US"/>
              </w:rPr>
            </w:pPr>
            <w:r w:rsidRPr="00132B06">
              <w:rPr>
                <w:rFonts w:ascii="Arial" w:eastAsia="Arial" w:hAnsi="Arial" w:cs="Arial"/>
                <w:sz w:val="20"/>
                <w:szCs w:val="20"/>
                <w:lang w:val="en-US"/>
              </w:rPr>
              <w:t>Approfondir</w:t>
            </w:r>
            <w:r w:rsidRPr="00132B06">
              <w:rPr>
                <w:rFonts w:ascii="Arial" w:eastAsia="Arial" w:hAnsi="Arial" w:cs="Arial"/>
                <w:spacing w:val="17"/>
                <w:sz w:val="20"/>
                <w:szCs w:val="20"/>
                <w:lang w:val="en-US"/>
              </w:rPr>
              <w:t xml:space="preserve"> </w:t>
            </w:r>
            <w:r w:rsidRPr="00132B06">
              <w:rPr>
                <w:rFonts w:ascii="Arial" w:eastAsia="Arial" w:hAnsi="Arial" w:cs="Arial"/>
                <w:sz w:val="20"/>
                <w:szCs w:val="20"/>
                <w:lang w:val="en-US"/>
              </w:rPr>
              <w:t>les</w:t>
            </w:r>
            <w:r w:rsidRPr="00132B06">
              <w:rPr>
                <w:rFonts w:ascii="Arial" w:eastAsia="Arial" w:hAnsi="Arial" w:cs="Arial"/>
                <w:spacing w:val="16"/>
                <w:sz w:val="20"/>
                <w:szCs w:val="20"/>
                <w:lang w:val="en-US"/>
              </w:rPr>
              <w:t xml:space="preserve"> </w:t>
            </w:r>
            <w:r w:rsidRPr="00132B06">
              <w:rPr>
                <w:rFonts w:ascii="Arial" w:eastAsia="Arial" w:hAnsi="Arial" w:cs="Arial"/>
                <w:sz w:val="20"/>
                <w:szCs w:val="20"/>
                <w:lang w:val="en-US"/>
              </w:rPr>
              <w:t>connaissances</w:t>
            </w:r>
            <w:r w:rsidRPr="00132B06">
              <w:rPr>
                <w:rFonts w:ascii="Arial" w:eastAsia="Arial" w:hAnsi="Arial" w:cs="Arial"/>
                <w:spacing w:val="21"/>
                <w:sz w:val="20"/>
                <w:szCs w:val="20"/>
                <w:lang w:val="en-US"/>
              </w:rPr>
              <w:t xml:space="preserve"> </w:t>
            </w:r>
            <w:r w:rsidRPr="00132B06">
              <w:rPr>
                <w:rFonts w:ascii="Arial" w:eastAsia="Arial" w:hAnsi="Arial" w:cs="Arial"/>
                <w:sz w:val="20"/>
                <w:szCs w:val="20"/>
                <w:lang w:val="en-US"/>
              </w:rPr>
              <w:t>touchant</w:t>
            </w:r>
            <w:r w:rsidRPr="00132B06">
              <w:rPr>
                <w:rFonts w:ascii="Arial" w:eastAsia="Arial" w:hAnsi="Arial" w:cs="Arial"/>
                <w:spacing w:val="15"/>
                <w:sz w:val="20"/>
                <w:szCs w:val="20"/>
                <w:lang w:val="en-US"/>
              </w:rPr>
              <w:t xml:space="preserve"> </w:t>
            </w:r>
            <w:r w:rsidRPr="00132B06">
              <w:rPr>
                <w:rFonts w:ascii="Arial" w:eastAsia="Arial" w:hAnsi="Arial" w:cs="Arial"/>
                <w:sz w:val="20"/>
                <w:szCs w:val="20"/>
                <w:lang w:val="en-US"/>
              </w:rPr>
              <w:t>la</w:t>
            </w:r>
            <w:r w:rsidRPr="00132B06">
              <w:rPr>
                <w:rFonts w:ascii="Arial" w:eastAsia="Arial" w:hAnsi="Arial" w:cs="Arial"/>
                <w:spacing w:val="16"/>
                <w:sz w:val="20"/>
                <w:szCs w:val="20"/>
                <w:lang w:val="en-US"/>
              </w:rPr>
              <w:t xml:space="preserve"> </w:t>
            </w:r>
            <w:r w:rsidRPr="00132B06">
              <w:rPr>
                <w:rFonts w:ascii="Arial" w:eastAsia="Arial" w:hAnsi="Arial" w:cs="Arial"/>
                <w:sz w:val="20"/>
                <w:szCs w:val="20"/>
                <w:lang w:val="en-US"/>
              </w:rPr>
              <w:t>grande</w:t>
            </w:r>
            <w:r w:rsidRPr="00132B06">
              <w:rPr>
                <w:rFonts w:ascii="Arial" w:eastAsia="Arial" w:hAnsi="Arial" w:cs="Arial"/>
                <w:spacing w:val="21"/>
                <w:sz w:val="20"/>
                <w:szCs w:val="20"/>
                <w:lang w:val="en-US"/>
              </w:rPr>
              <w:t xml:space="preserve"> </w:t>
            </w:r>
            <w:r w:rsidRPr="00132B06">
              <w:rPr>
                <w:rFonts w:ascii="Arial" w:eastAsia="Arial" w:hAnsi="Arial" w:cs="Arial"/>
                <w:sz w:val="20"/>
                <w:szCs w:val="20"/>
                <w:lang w:val="en-US"/>
              </w:rPr>
              <w:t>difficulté</w:t>
            </w:r>
            <w:r w:rsidRPr="00132B06">
              <w:rPr>
                <w:rFonts w:ascii="Arial" w:eastAsia="Arial" w:hAnsi="Arial" w:cs="Arial"/>
                <w:spacing w:val="16"/>
                <w:sz w:val="20"/>
                <w:szCs w:val="20"/>
                <w:lang w:val="en-US"/>
              </w:rPr>
              <w:t xml:space="preserve"> </w:t>
            </w:r>
            <w:r w:rsidRPr="00132B06">
              <w:rPr>
                <w:rFonts w:ascii="Arial" w:eastAsia="Arial" w:hAnsi="Arial" w:cs="Arial"/>
                <w:sz w:val="20"/>
                <w:szCs w:val="20"/>
                <w:lang w:val="en-US"/>
              </w:rPr>
              <w:t>scolaire</w:t>
            </w:r>
            <w:r w:rsidRPr="00132B06">
              <w:rPr>
                <w:rFonts w:ascii="Arial" w:eastAsia="Arial" w:hAnsi="Arial" w:cs="Arial"/>
                <w:spacing w:val="18"/>
                <w:sz w:val="20"/>
                <w:szCs w:val="20"/>
                <w:lang w:val="en-US"/>
              </w:rPr>
              <w:t xml:space="preserve"> </w:t>
            </w:r>
            <w:r w:rsidRPr="00132B06">
              <w:rPr>
                <w:rFonts w:ascii="Arial" w:eastAsia="Arial" w:hAnsi="Arial" w:cs="Arial"/>
                <w:sz w:val="20"/>
                <w:szCs w:val="20"/>
                <w:lang w:val="en-US"/>
              </w:rPr>
              <w:t>et</w:t>
            </w:r>
            <w:r w:rsidRPr="00132B06">
              <w:rPr>
                <w:rFonts w:ascii="Arial" w:eastAsia="Arial" w:hAnsi="Arial" w:cs="Arial"/>
                <w:spacing w:val="20"/>
                <w:sz w:val="20"/>
                <w:szCs w:val="20"/>
                <w:lang w:val="en-US"/>
              </w:rPr>
              <w:t xml:space="preserve"> </w:t>
            </w:r>
            <w:r w:rsidRPr="00132B06">
              <w:rPr>
                <w:rFonts w:ascii="Arial" w:eastAsia="Arial" w:hAnsi="Arial" w:cs="Arial"/>
                <w:sz w:val="20"/>
                <w:szCs w:val="20"/>
                <w:lang w:val="en-US"/>
              </w:rPr>
              <w:t>les</w:t>
            </w:r>
            <w:r w:rsidRPr="00132B06">
              <w:rPr>
                <w:rFonts w:ascii="Arial" w:eastAsia="Arial" w:hAnsi="Arial" w:cs="Arial"/>
                <w:spacing w:val="19"/>
                <w:sz w:val="20"/>
                <w:szCs w:val="20"/>
                <w:lang w:val="en-US"/>
              </w:rPr>
              <w:t xml:space="preserve"> </w:t>
            </w:r>
            <w:r w:rsidRPr="00132B06">
              <w:rPr>
                <w:rFonts w:ascii="Arial" w:eastAsia="Arial" w:hAnsi="Arial" w:cs="Arial"/>
                <w:sz w:val="20"/>
                <w:szCs w:val="20"/>
                <w:lang w:val="en-US"/>
              </w:rPr>
              <w:t>réponses</w:t>
            </w:r>
            <w:r w:rsidRPr="00132B06">
              <w:rPr>
                <w:rFonts w:ascii="Arial" w:eastAsia="Arial" w:hAnsi="Arial" w:cs="Arial"/>
                <w:spacing w:val="19"/>
                <w:sz w:val="20"/>
                <w:szCs w:val="20"/>
                <w:lang w:val="en-US"/>
              </w:rPr>
              <w:t xml:space="preserve"> </w:t>
            </w:r>
            <w:r w:rsidRPr="00132B06">
              <w:rPr>
                <w:rFonts w:ascii="Arial" w:eastAsia="Arial" w:hAnsi="Arial" w:cs="Arial"/>
                <w:sz w:val="20"/>
                <w:szCs w:val="20"/>
                <w:lang w:val="en-US"/>
              </w:rPr>
              <w:t>pédagogiques</w:t>
            </w:r>
            <w:r w:rsidRPr="00132B06">
              <w:rPr>
                <w:rFonts w:ascii="Arial" w:eastAsia="Arial" w:hAnsi="Arial" w:cs="Arial"/>
                <w:spacing w:val="19"/>
                <w:sz w:val="20"/>
                <w:szCs w:val="20"/>
                <w:lang w:val="en-US"/>
              </w:rPr>
              <w:t xml:space="preserve"> </w:t>
            </w:r>
            <w:r w:rsidRPr="00132B06">
              <w:rPr>
                <w:rFonts w:ascii="Arial" w:eastAsia="Arial" w:hAnsi="Arial" w:cs="Arial"/>
                <w:sz w:val="20"/>
                <w:szCs w:val="20"/>
                <w:lang w:val="en-US"/>
              </w:rPr>
              <w:t>adaptées</w:t>
            </w:r>
            <w:r w:rsidRPr="00132B06">
              <w:rPr>
                <w:rFonts w:ascii="Arial" w:eastAsia="Arial" w:hAnsi="Arial" w:cs="Arial"/>
                <w:spacing w:val="24"/>
                <w:sz w:val="20"/>
                <w:szCs w:val="20"/>
                <w:lang w:val="en-US"/>
              </w:rPr>
              <w:t xml:space="preserve"> </w:t>
            </w:r>
            <w:r w:rsidRPr="00132B06">
              <w:rPr>
                <w:rFonts w:ascii="Arial" w:eastAsia="Arial" w:hAnsi="Arial" w:cs="Arial"/>
                <w:sz w:val="20"/>
                <w:szCs w:val="20"/>
                <w:lang w:val="en-US"/>
              </w:rPr>
              <w:t>qui</w:t>
            </w:r>
            <w:r w:rsidRPr="00132B06">
              <w:rPr>
                <w:rFonts w:ascii="Arial" w:eastAsia="Arial" w:hAnsi="Arial" w:cs="Arial"/>
                <w:spacing w:val="23"/>
                <w:sz w:val="20"/>
                <w:szCs w:val="20"/>
                <w:lang w:val="en-US"/>
              </w:rPr>
              <w:t xml:space="preserve"> </w:t>
            </w:r>
            <w:r w:rsidRPr="00132B06">
              <w:rPr>
                <w:rFonts w:ascii="Arial" w:eastAsia="Arial" w:hAnsi="Arial" w:cs="Arial"/>
                <w:sz w:val="20"/>
                <w:szCs w:val="20"/>
                <w:lang w:val="en-US"/>
              </w:rPr>
              <w:t>permettent</w:t>
            </w:r>
            <w:r w:rsidRPr="00132B06">
              <w:rPr>
                <w:rFonts w:ascii="Arial" w:eastAsia="Arial" w:hAnsi="Arial" w:cs="Arial"/>
                <w:spacing w:val="18"/>
                <w:sz w:val="20"/>
                <w:szCs w:val="20"/>
                <w:lang w:val="en-US"/>
              </w:rPr>
              <w:t xml:space="preserve"> </w:t>
            </w:r>
            <w:r w:rsidRPr="00132B06">
              <w:rPr>
                <w:rFonts w:ascii="Arial" w:eastAsia="Arial" w:hAnsi="Arial" w:cs="Arial"/>
                <w:sz w:val="20"/>
                <w:szCs w:val="20"/>
                <w:lang w:val="en-US"/>
              </w:rPr>
              <w:t>de</w:t>
            </w:r>
            <w:r w:rsidRPr="00132B06">
              <w:rPr>
                <w:rFonts w:ascii="Arial" w:eastAsia="Arial" w:hAnsi="Arial" w:cs="Arial"/>
                <w:spacing w:val="24"/>
                <w:sz w:val="20"/>
                <w:szCs w:val="20"/>
                <w:lang w:val="en-US"/>
              </w:rPr>
              <w:t xml:space="preserve"> </w:t>
            </w:r>
            <w:r w:rsidRPr="00132B06">
              <w:rPr>
                <w:rFonts w:ascii="Arial" w:eastAsia="Arial" w:hAnsi="Arial" w:cs="Arial"/>
                <w:sz w:val="20"/>
                <w:szCs w:val="20"/>
                <w:lang w:val="en-US"/>
              </w:rPr>
              <w:t>la</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prévenir</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ou de</w:t>
            </w:r>
            <w:r w:rsidRPr="00132B06">
              <w:rPr>
                <w:rFonts w:ascii="Arial" w:eastAsia="Arial" w:hAnsi="Arial" w:cs="Arial"/>
                <w:spacing w:val="3"/>
                <w:sz w:val="20"/>
                <w:szCs w:val="20"/>
                <w:lang w:val="en-US"/>
              </w:rPr>
              <w:t xml:space="preserve"> </w:t>
            </w:r>
            <w:r w:rsidRPr="00132B06">
              <w:rPr>
                <w:rFonts w:ascii="Arial" w:eastAsia="Arial" w:hAnsi="Arial" w:cs="Arial"/>
                <w:sz w:val="20"/>
                <w:szCs w:val="20"/>
                <w:lang w:val="en-US"/>
              </w:rPr>
              <w:t>la réduire.</w:t>
            </w:r>
          </w:p>
          <w:p w14:paraId="652B84EA" w14:textId="77777777" w:rsidR="00132B06" w:rsidRPr="00132B06" w:rsidRDefault="00132B06" w:rsidP="00132B06">
            <w:pPr>
              <w:suppressAutoHyphens w:val="0"/>
              <w:autoSpaceDE w:val="0"/>
              <w:autoSpaceDN w:val="0"/>
              <w:spacing w:before="3"/>
              <w:rPr>
                <w:rFonts w:ascii="Arial" w:eastAsia="Arial" w:hAnsi="Arial" w:cs="Arial"/>
                <w:sz w:val="20"/>
                <w:szCs w:val="20"/>
                <w:lang w:val="en-US"/>
              </w:rPr>
            </w:pPr>
          </w:p>
          <w:p w14:paraId="5196EBCF" w14:textId="4A5997C0" w:rsidR="00132B06" w:rsidRPr="00132B06" w:rsidRDefault="00132B06" w:rsidP="00613A83">
            <w:pPr>
              <w:pStyle w:val="Paragraphedeliste"/>
              <w:numPr>
                <w:ilvl w:val="0"/>
                <w:numId w:val="34"/>
              </w:numPr>
              <w:rPr>
                <w:rFonts w:ascii="Arial" w:hAnsi="Arial" w:cs="Arial"/>
                <w:sz w:val="20"/>
                <w:szCs w:val="20"/>
              </w:rPr>
            </w:pPr>
            <w:r w:rsidRPr="00132B06">
              <w:rPr>
                <w:rFonts w:ascii="Arial" w:hAnsi="Arial" w:cs="Arial"/>
                <w:sz w:val="20"/>
                <w:szCs w:val="20"/>
              </w:rPr>
              <w:t>Assurer</w:t>
            </w:r>
            <w:r w:rsidRPr="00132B06">
              <w:rPr>
                <w:rFonts w:ascii="Arial" w:hAnsi="Arial" w:cs="Arial"/>
                <w:spacing w:val="-3"/>
                <w:sz w:val="20"/>
                <w:szCs w:val="20"/>
              </w:rPr>
              <w:t xml:space="preserve"> </w:t>
            </w:r>
            <w:r w:rsidRPr="00132B06">
              <w:rPr>
                <w:rFonts w:ascii="Arial" w:hAnsi="Arial" w:cs="Arial"/>
                <w:sz w:val="20"/>
                <w:szCs w:val="20"/>
              </w:rPr>
              <w:t>les</w:t>
            </w:r>
            <w:r w:rsidRPr="00132B06">
              <w:rPr>
                <w:rFonts w:ascii="Arial" w:hAnsi="Arial" w:cs="Arial"/>
                <w:spacing w:val="-2"/>
                <w:sz w:val="20"/>
                <w:szCs w:val="20"/>
              </w:rPr>
              <w:t xml:space="preserve"> </w:t>
            </w:r>
            <w:r w:rsidRPr="00132B06">
              <w:rPr>
                <w:rFonts w:ascii="Arial" w:hAnsi="Arial" w:cs="Arial"/>
                <w:sz w:val="20"/>
                <w:szCs w:val="20"/>
              </w:rPr>
              <w:t>missions</w:t>
            </w:r>
            <w:r w:rsidRPr="00132B06">
              <w:rPr>
                <w:rFonts w:ascii="Arial" w:hAnsi="Arial" w:cs="Arial"/>
                <w:spacing w:val="-3"/>
                <w:sz w:val="20"/>
                <w:szCs w:val="20"/>
              </w:rPr>
              <w:t xml:space="preserve"> </w:t>
            </w:r>
            <w:r w:rsidRPr="00132B06">
              <w:rPr>
                <w:rFonts w:ascii="Arial" w:hAnsi="Arial" w:cs="Arial"/>
                <w:sz w:val="20"/>
                <w:szCs w:val="20"/>
              </w:rPr>
              <w:t>de</w:t>
            </w:r>
            <w:r w:rsidRPr="00132B06">
              <w:rPr>
                <w:rFonts w:ascii="Arial" w:hAnsi="Arial" w:cs="Arial"/>
                <w:spacing w:val="-1"/>
                <w:sz w:val="20"/>
                <w:szCs w:val="20"/>
              </w:rPr>
              <w:t xml:space="preserve"> </w:t>
            </w:r>
            <w:r w:rsidRPr="00132B06">
              <w:rPr>
                <w:rFonts w:ascii="Arial" w:hAnsi="Arial" w:cs="Arial"/>
                <w:sz w:val="20"/>
                <w:szCs w:val="20"/>
              </w:rPr>
              <w:t>personne</w:t>
            </w:r>
            <w:r w:rsidRPr="00132B06">
              <w:rPr>
                <w:rFonts w:ascii="Arial" w:hAnsi="Arial" w:cs="Arial"/>
                <w:spacing w:val="-2"/>
                <w:sz w:val="20"/>
                <w:szCs w:val="20"/>
              </w:rPr>
              <w:t xml:space="preserve"> </w:t>
            </w:r>
            <w:r w:rsidRPr="00132B06">
              <w:rPr>
                <w:rFonts w:ascii="Arial" w:hAnsi="Arial" w:cs="Arial"/>
                <w:sz w:val="20"/>
                <w:szCs w:val="20"/>
              </w:rPr>
              <w:t>ressource</w:t>
            </w:r>
            <w:r w:rsidRPr="00132B06">
              <w:rPr>
                <w:rFonts w:ascii="Arial" w:hAnsi="Arial" w:cs="Arial"/>
                <w:spacing w:val="-1"/>
                <w:sz w:val="20"/>
                <w:szCs w:val="20"/>
              </w:rPr>
              <w:t xml:space="preserve"> </w:t>
            </w:r>
            <w:r w:rsidRPr="00132B06">
              <w:rPr>
                <w:rFonts w:ascii="Arial" w:hAnsi="Arial" w:cs="Arial"/>
                <w:sz w:val="20"/>
                <w:szCs w:val="20"/>
              </w:rPr>
              <w:t>de</w:t>
            </w:r>
            <w:r w:rsidRPr="00132B06">
              <w:rPr>
                <w:rFonts w:ascii="Arial" w:hAnsi="Arial" w:cs="Arial"/>
                <w:spacing w:val="-4"/>
                <w:sz w:val="20"/>
                <w:szCs w:val="20"/>
              </w:rPr>
              <w:t xml:space="preserve"> </w:t>
            </w:r>
            <w:r w:rsidRPr="00132B06">
              <w:rPr>
                <w:rFonts w:ascii="Arial" w:hAnsi="Arial" w:cs="Arial"/>
                <w:sz w:val="20"/>
                <w:szCs w:val="20"/>
              </w:rPr>
              <w:t>l’école</w:t>
            </w:r>
            <w:r w:rsidRPr="00132B06">
              <w:rPr>
                <w:rFonts w:ascii="Arial" w:hAnsi="Arial" w:cs="Arial"/>
                <w:spacing w:val="-1"/>
                <w:sz w:val="20"/>
                <w:szCs w:val="20"/>
              </w:rPr>
              <w:t xml:space="preserve"> </w:t>
            </w:r>
            <w:r w:rsidRPr="00132B06">
              <w:rPr>
                <w:rFonts w:ascii="Arial" w:hAnsi="Arial" w:cs="Arial"/>
                <w:sz w:val="20"/>
                <w:szCs w:val="20"/>
              </w:rPr>
              <w:t>inclusive</w:t>
            </w:r>
            <w:r w:rsidRPr="00132B06">
              <w:rPr>
                <w:rFonts w:ascii="Arial" w:hAnsi="Arial" w:cs="Arial"/>
                <w:spacing w:val="-1"/>
                <w:sz w:val="20"/>
                <w:szCs w:val="20"/>
              </w:rPr>
              <w:t xml:space="preserve"> </w:t>
            </w:r>
            <w:r w:rsidRPr="00132B06">
              <w:rPr>
                <w:rFonts w:ascii="Arial" w:hAnsi="Arial" w:cs="Arial"/>
                <w:sz w:val="20"/>
                <w:szCs w:val="20"/>
              </w:rPr>
              <w:t>pour</w:t>
            </w:r>
            <w:r w:rsidRPr="00132B06">
              <w:rPr>
                <w:rFonts w:ascii="Arial" w:hAnsi="Arial" w:cs="Arial"/>
                <w:spacing w:val="-2"/>
                <w:sz w:val="20"/>
                <w:szCs w:val="20"/>
              </w:rPr>
              <w:t xml:space="preserve"> </w:t>
            </w:r>
            <w:r w:rsidRPr="00132B06">
              <w:rPr>
                <w:rFonts w:ascii="Arial" w:hAnsi="Arial" w:cs="Arial"/>
                <w:sz w:val="20"/>
                <w:szCs w:val="20"/>
              </w:rPr>
              <w:t>une</w:t>
            </w:r>
            <w:r w:rsidRPr="00132B06">
              <w:rPr>
                <w:rFonts w:ascii="Arial" w:hAnsi="Arial" w:cs="Arial"/>
                <w:spacing w:val="-1"/>
                <w:sz w:val="20"/>
                <w:szCs w:val="20"/>
              </w:rPr>
              <w:t xml:space="preserve"> </w:t>
            </w:r>
            <w:r w:rsidRPr="00132B06">
              <w:rPr>
                <w:rFonts w:ascii="Arial" w:hAnsi="Arial" w:cs="Arial"/>
                <w:sz w:val="20"/>
                <w:szCs w:val="20"/>
              </w:rPr>
              <w:t>scolarisation</w:t>
            </w:r>
            <w:r w:rsidRPr="00132B06">
              <w:rPr>
                <w:rFonts w:ascii="Arial" w:hAnsi="Arial" w:cs="Arial"/>
                <w:spacing w:val="-1"/>
                <w:sz w:val="20"/>
                <w:szCs w:val="20"/>
              </w:rPr>
              <w:t xml:space="preserve"> </w:t>
            </w:r>
            <w:r w:rsidRPr="00132B06">
              <w:rPr>
                <w:rFonts w:ascii="Arial" w:hAnsi="Arial" w:cs="Arial"/>
                <w:sz w:val="20"/>
                <w:szCs w:val="20"/>
              </w:rPr>
              <w:t>réussie</w:t>
            </w:r>
            <w:r w:rsidRPr="00132B06">
              <w:rPr>
                <w:rFonts w:ascii="Arial" w:hAnsi="Arial" w:cs="Arial"/>
                <w:spacing w:val="-1"/>
                <w:sz w:val="20"/>
                <w:szCs w:val="20"/>
              </w:rPr>
              <w:t xml:space="preserve"> </w:t>
            </w:r>
            <w:r w:rsidRPr="00132B06">
              <w:rPr>
                <w:rFonts w:ascii="Arial" w:hAnsi="Arial" w:cs="Arial"/>
                <w:sz w:val="20"/>
                <w:szCs w:val="20"/>
              </w:rPr>
              <w:t>de</w:t>
            </w:r>
            <w:r w:rsidRPr="00132B06">
              <w:rPr>
                <w:rFonts w:ascii="Arial" w:hAnsi="Arial" w:cs="Arial"/>
                <w:spacing w:val="-4"/>
                <w:sz w:val="20"/>
                <w:szCs w:val="20"/>
              </w:rPr>
              <w:t xml:space="preserve"> </w:t>
            </w:r>
            <w:r w:rsidRPr="00132B06">
              <w:rPr>
                <w:rFonts w:ascii="Arial" w:hAnsi="Arial" w:cs="Arial"/>
                <w:sz w:val="20"/>
                <w:szCs w:val="20"/>
              </w:rPr>
              <w:t>tous</w:t>
            </w:r>
            <w:r w:rsidRPr="00132B06">
              <w:rPr>
                <w:rFonts w:ascii="Arial" w:hAnsi="Arial" w:cs="Arial"/>
                <w:spacing w:val="-1"/>
                <w:sz w:val="20"/>
                <w:szCs w:val="20"/>
              </w:rPr>
              <w:t xml:space="preserve"> </w:t>
            </w:r>
            <w:r w:rsidRPr="00132B06">
              <w:rPr>
                <w:rFonts w:ascii="Arial" w:hAnsi="Arial" w:cs="Arial"/>
                <w:sz w:val="20"/>
                <w:szCs w:val="20"/>
              </w:rPr>
              <w:t>les</w:t>
            </w:r>
            <w:r w:rsidRPr="00132B06">
              <w:rPr>
                <w:rFonts w:ascii="Arial" w:hAnsi="Arial" w:cs="Arial"/>
                <w:spacing w:val="-1"/>
                <w:sz w:val="20"/>
                <w:szCs w:val="20"/>
              </w:rPr>
              <w:t xml:space="preserve"> </w:t>
            </w:r>
            <w:r w:rsidRPr="00132B06">
              <w:rPr>
                <w:rFonts w:ascii="Arial" w:hAnsi="Arial" w:cs="Arial"/>
                <w:sz w:val="20"/>
                <w:szCs w:val="20"/>
              </w:rPr>
              <w:t>élèves.</w:t>
            </w:r>
          </w:p>
          <w:p w14:paraId="25E14622" w14:textId="77777777" w:rsidR="000B244D" w:rsidRPr="00132B06" w:rsidRDefault="000B244D" w:rsidP="00132B06">
            <w:pPr>
              <w:contextualSpacing/>
              <w:rPr>
                <w:rFonts w:ascii="Arial" w:eastAsia="Times New Roman" w:hAnsi="Arial" w:cs="Arial"/>
                <w:sz w:val="20"/>
                <w:szCs w:val="20"/>
              </w:rPr>
            </w:pPr>
          </w:p>
        </w:tc>
      </w:tr>
      <w:tr w:rsidR="00132B06" w:rsidRPr="00132B06" w14:paraId="2F48D6B7" w14:textId="77777777" w:rsidTr="000B244D">
        <w:tc>
          <w:tcPr>
            <w:tcW w:w="5602" w:type="dxa"/>
            <w:gridSpan w:val="2"/>
            <w:vAlign w:val="center"/>
          </w:tcPr>
          <w:p w14:paraId="5FA650EA" w14:textId="77777777" w:rsidR="00132B06" w:rsidRPr="00132B06" w:rsidRDefault="00132B06" w:rsidP="00132B06">
            <w:pPr>
              <w:contextualSpacing/>
              <w:jc w:val="center"/>
              <w:rPr>
                <w:rFonts w:ascii="Arial" w:hAnsi="Arial" w:cs="Arial"/>
                <w:b/>
                <w:sz w:val="20"/>
                <w:szCs w:val="20"/>
              </w:rPr>
            </w:pPr>
            <w:r w:rsidRPr="00132B06">
              <w:rPr>
                <w:rFonts w:ascii="Arial" w:hAnsi="Arial" w:cs="Arial"/>
                <w:b/>
                <w:sz w:val="20"/>
                <w:szCs w:val="20"/>
              </w:rPr>
              <w:t>Contenus de formation</w:t>
            </w:r>
          </w:p>
        </w:tc>
        <w:tc>
          <w:tcPr>
            <w:tcW w:w="5030" w:type="dxa"/>
            <w:gridSpan w:val="4"/>
            <w:vAlign w:val="center"/>
          </w:tcPr>
          <w:p w14:paraId="0A7B17B3" w14:textId="77777777" w:rsidR="00132B06" w:rsidRPr="00132B06" w:rsidRDefault="00132B06" w:rsidP="00132B06">
            <w:pPr>
              <w:ind w:right="-33"/>
              <w:contextualSpacing/>
              <w:jc w:val="center"/>
              <w:rPr>
                <w:rFonts w:ascii="Arial" w:hAnsi="Arial" w:cs="Arial"/>
                <w:b/>
                <w:sz w:val="20"/>
                <w:szCs w:val="20"/>
              </w:rPr>
            </w:pPr>
            <w:r w:rsidRPr="00132B06">
              <w:rPr>
                <w:rFonts w:ascii="Arial" w:hAnsi="Arial" w:cs="Arial"/>
                <w:b/>
                <w:sz w:val="20"/>
                <w:szCs w:val="20"/>
              </w:rPr>
              <w:t>Intervenants</w:t>
            </w:r>
          </w:p>
        </w:tc>
      </w:tr>
      <w:tr w:rsidR="00132B06" w:rsidRPr="00132B06" w14:paraId="6C8BA6FF" w14:textId="77777777" w:rsidTr="000B244D">
        <w:tc>
          <w:tcPr>
            <w:tcW w:w="5602" w:type="dxa"/>
            <w:gridSpan w:val="2"/>
          </w:tcPr>
          <w:p w14:paraId="1861F629" w14:textId="77777777" w:rsidR="00132B06" w:rsidRPr="00132B06" w:rsidRDefault="00132B06" w:rsidP="00132B06">
            <w:pPr>
              <w:suppressAutoHyphens w:val="0"/>
              <w:autoSpaceDE w:val="0"/>
              <w:autoSpaceDN w:val="0"/>
              <w:spacing w:before="10"/>
              <w:rPr>
                <w:rFonts w:ascii="Arial" w:eastAsia="Arial" w:hAnsi="Arial" w:cs="Arial"/>
                <w:sz w:val="20"/>
                <w:szCs w:val="20"/>
                <w:lang w:val="en-US"/>
              </w:rPr>
            </w:pPr>
          </w:p>
          <w:p w14:paraId="012D47E8" w14:textId="5D2F5C36" w:rsidR="00132B06" w:rsidRPr="00132B06" w:rsidRDefault="00132B06" w:rsidP="00613A83">
            <w:pPr>
              <w:pStyle w:val="Paragraphedeliste"/>
              <w:numPr>
                <w:ilvl w:val="0"/>
                <w:numId w:val="34"/>
              </w:numPr>
              <w:tabs>
                <w:tab w:val="left" w:pos="183"/>
              </w:tabs>
              <w:autoSpaceDE w:val="0"/>
              <w:autoSpaceDN w:val="0"/>
              <w:spacing w:before="1"/>
              <w:ind w:hanging="327"/>
              <w:rPr>
                <w:rFonts w:ascii="Arial" w:eastAsia="Arial" w:hAnsi="Arial" w:cs="Arial"/>
                <w:sz w:val="20"/>
                <w:szCs w:val="20"/>
                <w:lang w:val="en-US"/>
              </w:rPr>
            </w:pPr>
            <w:r>
              <w:rPr>
                <w:rFonts w:ascii="Arial" w:eastAsia="Arial" w:hAnsi="Arial" w:cs="Arial"/>
                <w:spacing w:val="-1"/>
                <w:sz w:val="20"/>
                <w:szCs w:val="20"/>
                <w:lang w:val="en-US"/>
              </w:rPr>
              <w:t xml:space="preserve">   </w:t>
            </w:r>
            <w:r w:rsidRPr="00132B06">
              <w:rPr>
                <w:rFonts w:ascii="Arial" w:eastAsia="Arial" w:hAnsi="Arial" w:cs="Arial"/>
                <w:spacing w:val="-1"/>
                <w:sz w:val="20"/>
                <w:szCs w:val="20"/>
                <w:lang w:val="en-US"/>
              </w:rPr>
              <w:t>Approfondir</w:t>
            </w:r>
            <w:r w:rsidRPr="00132B06">
              <w:rPr>
                <w:rFonts w:ascii="Arial" w:eastAsia="Arial" w:hAnsi="Arial" w:cs="Arial"/>
                <w:spacing w:val="-15"/>
                <w:sz w:val="20"/>
                <w:szCs w:val="20"/>
                <w:lang w:val="en-US"/>
              </w:rPr>
              <w:t xml:space="preserve"> </w:t>
            </w:r>
            <w:r w:rsidRPr="00132B06">
              <w:rPr>
                <w:rFonts w:ascii="Arial" w:eastAsia="Arial" w:hAnsi="Arial" w:cs="Arial"/>
                <w:spacing w:val="-1"/>
                <w:sz w:val="20"/>
                <w:szCs w:val="20"/>
                <w:lang w:val="en-US"/>
              </w:rPr>
              <w:t>ses</w:t>
            </w:r>
            <w:r w:rsidRPr="00132B06">
              <w:rPr>
                <w:rFonts w:ascii="Arial" w:eastAsia="Arial" w:hAnsi="Arial" w:cs="Arial"/>
                <w:spacing w:val="-13"/>
                <w:sz w:val="20"/>
                <w:szCs w:val="20"/>
                <w:lang w:val="en-US"/>
              </w:rPr>
              <w:t xml:space="preserve"> </w:t>
            </w:r>
            <w:r w:rsidRPr="00132B06">
              <w:rPr>
                <w:rFonts w:ascii="Arial" w:eastAsia="Arial" w:hAnsi="Arial" w:cs="Arial"/>
                <w:spacing w:val="-1"/>
                <w:sz w:val="20"/>
                <w:szCs w:val="20"/>
                <w:lang w:val="en-US"/>
              </w:rPr>
              <w:t>connaissances</w:t>
            </w:r>
            <w:r w:rsidRPr="00132B06">
              <w:rPr>
                <w:rFonts w:ascii="Arial" w:eastAsia="Arial" w:hAnsi="Arial" w:cs="Arial"/>
                <w:spacing w:val="-11"/>
                <w:sz w:val="20"/>
                <w:szCs w:val="20"/>
                <w:lang w:val="en-US"/>
              </w:rPr>
              <w:t xml:space="preserve"> </w:t>
            </w:r>
            <w:r w:rsidRPr="00132B06">
              <w:rPr>
                <w:rFonts w:ascii="Arial" w:eastAsia="Arial" w:hAnsi="Arial" w:cs="Arial"/>
                <w:spacing w:val="-1"/>
                <w:sz w:val="20"/>
                <w:szCs w:val="20"/>
                <w:lang w:val="en-US"/>
              </w:rPr>
              <w:t>dans</w:t>
            </w:r>
            <w:r w:rsidRPr="00132B06">
              <w:rPr>
                <w:rFonts w:ascii="Arial" w:eastAsia="Arial" w:hAnsi="Arial" w:cs="Arial"/>
                <w:spacing w:val="-9"/>
                <w:sz w:val="20"/>
                <w:szCs w:val="20"/>
                <w:lang w:val="en-US"/>
              </w:rPr>
              <w:t xml:space="preserve"> </w:t>
            </w:r>
            <w:r w:rsidRPr="00132B06">
              <w:rPr>
                <w:rFonts w:ascii="Arial" w:eastAsia="Arial" w:hAnsi="Arial" w:cs="Arial"/>
                <w:sz w:val="20"/>
                <w:szCs w:val="20"/>
                <w:lang w:val="en-US"/>
              </w:rPr>
              <w:t>le</w:t>
            </w:r>
            <w:r w:rsidRPr="00132B06">
              <w:rPr>
                <w:rFonts w:ascii="Arial" w:eastAsia="Arial" w:hAnsi="Arial" w:cs="Arial"/>
                <w:spacing w:val="-14"/>
                <w:sz w:val="20"/>
                <w:szCs w:val="20"/>
                <w:lang w:val="en-US"/>
              </w:rPr>
              <w:t xml:space="preserve"> </w:t>
            </w:r>
            <w:r w:rsidRPr="00132B06">
              <w:rPr>
                <w:rFonts w:ascii="Arial" w:eastAsia="Arial" w:hAnsi="Arial" w:cs="Arial"/>
                <w:sz w:val="20"/>
                <w:szCs w:val="20"/>
                <w:lang w:val="en-US"/>
              </w:rPr>
              <w:t>domaine</w:t>
            </w:r>
            <w:r w:rsidRPr="00132B06">
              <w:rPr>
                <w:rFonts w:ascii="Arial" w:eastAsia="Arial" w:hAnsi="Arial" w:cs="Arial"/>
                <w:spacing w:val="-14"/>
                <w:sz w:val="20"/>
                <w:szCs w:val="20"/>
                <w:lang w:val="en-US"/>
              </w:rPr>
              <w:t xml:space="preserve"> </w:t>
            </w:r>
            <w:r w:rsidRPr="00132B06">
              <w:rPr>
                <w:rFonts w:ascii="Arial" w:eastAsia="Arial" w:hAnsi="Arial" w:cs="Arial"/>
                <w:sz w:val="20"/>
                <w:szCs w:val="20"/>
                <w:lang w:val="en-US"/>
              </w:rPr>
              <w:t>de</w:t>
            </w:r>
            <w:r w:rsidRPr="00132B06">
              <w:rPr>
                <w:rFonts w:ascii="Arial" w:eastAsia="Arial" w:hAnsi="Arial" w:cs="Arial"/>
                <w:spacing w:val="-12"/>
                <w:sz w:val="20"/>
                <w:szCs w:val="20"/>
                <w:lang w:val="en-US"/>
              </w:rPr>
              <w:t xml:space="preserve"> </w:t>
            </w:r>
            <w:r w:rsidRPr="00132B06">
              <w:rPr>
                <w:rFonts w:ascii="Arial" w:eastAsia="Arial" w:hAnsi="Arial" w:cs="Arial"/>
                <w:sz w:val="20"/>
                <w:szCs w:val="20"/>
                <w:lang w:val="en-US"/>
              </w:rPr>
              <w:t>l’école</w:t>
            </w:r>
            <w:r w:rsidRPr="00132B06">
              <w:rPr>
                <w:rFonts w:ascii="Arial" w:eastAsia="Arial" w:hAnsi="Arial" w:cs="Arial"/>
                <w:spacing w:val="-9"/>
                <w:sz w:val="20"/>
                <w:szCs w:val="20"/>
                <w:lang w:val="en-US"/>
              </w:rPr>
              <w:t xml:space="preserve"> </w:t>
            </w:r>
            <w:r w:rsidRPr="00132B06">
              <w:rPr>
                <w:rFonts w:ascii="Arial" w:eastAsia="Arial" w:hAnsi="Arial" w:cs="Arial"/>
                <w:sz w:val="20"/>
                <w:szCs w:val="20"/>
                <w:lang w:val="en-US"/>
              </w:rPr>
              <w:t>inclusive.</w:t>
            </w:r>
          </w:p>
          <w:p w14:paraId="412C4DEC" w14:textId="3F41839D" w:rsidR="00132B06" w:rsidRPr="00132B06" w:rsidRDefault="00132B06" w:rsidP="00613A83">
            <w:pPr>
              <w:pStyle w:val="Paragraphedeliste"/>
              <w:numPr>
                <w:ilvl w:val="0"/>
                <w:numId w:val="34"/>
              </w:numPr>
              <w:tabs>
                <w:tab w:val="left" w:pos="183"/>
              </w:tabs>
              <w:autoSpaceDE w:val="0"/>
              <w:autoSpaceDN w:val="0"/>
              <w:spacing w:before="2"/>
              <w:ind w:hanging="327"/>
              <w:rPr>
                <w:rFonts w:ascii="Arial" w:eastAsia="Arial" w:hAnsi="Arial" w:cs="Arial"/>
                <w:sz w:val="20"/>
                <w:szCs w:val="20"/>
                <w:lang w:val="en-US"/>
              </w:rPr>
            </w:pPr>
            <w:r>
              <w:rPr>
                <w:rFonts w:ascii="Arial" w:eastAsia="Arial" w:hAnsi="Arial" w:cs="Arial"/>
                <w:sz w:val="20"/>
                <w:szCs w:val="20"/>
                <w:lang w:val="en-US"/>
              </w:rPr>
              <w:t xml:space="preserve">   </w:t>
            </w:r>
            <w:r w:rsidRPr="00132B06">
              <w:rPr>
                <w:rFonts w:ascii="Arial" w:eastAsia="Arial" w:hAnsi="Arial" w:cs="Arial"/>
                <w:sz w:val="20"/>
                <w:szCs w:val="20"/>
                <w:lang w:val="en-US"/>
              </w:rPr>
              <w:t>Approfondir</w:t>
            </w:r>
            <w:r w:rsidRPr="00132B06">
              <w:rPr>
                <w:rFonts w:ascii="Arial" w:eastAsia="Arial" w:hAnsi="Arial" w:cs="Arial"/>
                <w:spacing w:val="-7"/>
                <w:sz w:val="20"/>
                <w:szCs w:val="20"/>
                <w:lang w:val="en-US"/>
              </w:rPr>
              <w:t xml:space="preserve"> </w:t>
            </w:r>
            <w:r w:rsidRPr="00132B06">
              <w:rPr>
                <w:rFonts w:ascii="Arial" w:eastAsia="Arial" w:hAnsi="Arial" w:cs="Arial"/>
                <w:sz w:val="20"/>
                <w:szCs w:val="20"/>
                <w:lang w:val="en-US"/>
              </w:rPr>
              <w:t>la</w:t>
            </w:r>
            <w:r w:rsidRPr="00132B06">
              <w:rPr>
                <w:rFonts w:ascii="Arial" w:eastAsia="Arial" w:hAnsi="Arial" w:cs="Arial"/>
                <w:spacing w:val="-8"/>
                <w:sz w:val="20"/>
                <w:szCs w:val="20"/>
                <w:lang w:val="en-US"/>
              </w:rPr>
              <w:t xml:space="preserve"> </w:t>
            </w:r>
            <w:r w:rsidRPr="00132B06">
              <w:rPr>
                <w:rFonts w:ascii="Arial" w:eastAsia="Arial" w:hAnsi="Arial" w:cs="Arial"/>
                <w:sz w:val="20"/>
                <w:szCs w:val="20"/>
                <w:lang w:val="en-US"/>
              </w:rPr>
              <w:t>connaissance</w:t>
            </w:r>
            <w:r w:rsidRPr="00132B06">
              <w:rPr>
                <w:rFonts w:ascii="Arial" w:eastAsia="Arial" w:hAnsi="Arial" w:cs="Arial"/>
                <w:spacing w:val="-8"/>
                <w:sz w:val="20"/>
                <w:szCs w:val="20"/>
                <w:lang w:val="en-US"/>
              </w:rPr>
              <w:t xml:space="preserve"> </w:t>
            </w:r>
            <w:r w:rsidRPr="00132B06">
              <w:rPr>
                <w:rFonts w:ascii="Arial" w:eastAsia="Arial" w:hAnsi="Arial" w:cs="Arial"/>
                <w:sz w:val="20"/>
                <w:szCs w:val="20"/>
                <w:lang w:val="en-US"/>
              </w:rPr>
              <w:t>des</w:t>
            </w:r>
            <w:r w:rsidRPr="00132B06">
              <w:rPr>
                <w:rFonts w:ascii="Arial" w:eastAsia="Arial" w:hAnsi="Arial" w:cs="Arial"/>
                <w:spacing w:val="-4"/>
                <w:sz w:val="20"/>
                <w:szCs w:val="20"/>
                <w:lang w:val="en-US"/>
              </w:rPr>
              <w:t xml:space="preserve"> </w:t>
            </w:r>
            <w:r w:rsidRPr="00132B06">
              <w:rPr>
                <w:rFonts w:ascii="Arial" w:eastAsia="Arial" w:hAnsi="Arial" w:cs="Arial"/>
                <w:sz w:val="20"/>
                <w:szCs w:val="20"/>
                <w:lang w:val="en-US"/>
              </w:rPr>
              <w:t>obstacles</w:t>
            </w:r>
            <w:r w:rsidRPr="00132B06">
              <w:rPr>
                <w:rFonts w:ascii="Arial" w:eastAsia="Arial" w:hAnsi="Arial" w:cs="Arial"/>
                <w:spacing w:val="-5"/>
                <w:sz w:val="20"/>
                <w:szCs w:val="20"/>
                <w:lang w:val="en-US"/>
              </w:rPr>
              <w:t xml:space="preserve"> </w:t>
            </w:r>
            <w:r w:rsidRPr="00132B06">
              <w:rPr>
                <w:rFonts w:ascii="Arial" w:eastAsia="Arial" w:hAnsi="Arial" w:cs="Arial"/>
                <w:sz w:val="20"/>
                <w:szCs w:val="20"/>
                <w:lang w:val="en-US"/>
              </w:rPr>
              <w:t>didactiques.</w:t>
            </w:r>
          </w:p>
          <w:p w14:paraId="5BB62AE1" w14:textId="1A0D7E39" w:rsidR="00132B06" w:rsidRPr="00132B06" w:rsidRDefault="00132B06" w:rsidP="00613A83">
            <w:pPr>
              <w:pStyle w:val="Paragraphedeliste"/>
              <w:numPr>
                <w:ilvl w:val="0"/>
                <w:numId w:val="34"/>
              </w:numPr>
              <w:tabs>
                <w:tab w:val="left" w:pos="183"/>
              </w:tabs>
              <w:autoSpaceDE w:val="0"/>
              <w:autoSpaceDN w:val="0"/>
              <w:spacing w:before="3" w:line="244" w:lineRule="auto"/>
              <w:ind w:right="26" w:hanging="327"/>
              <w:rPr>
                <w:rFonts w:ascii="Arial" w:eastAsia="Arial" w:hAnsi="Arial" w:cs="Arial"/>
                <w:sz w:val="20"/>
                <w:szCs w:val="20"/>
                <w:lang w:val="en-US"/>
              </w:rPr>
            </w:pPr>
            <w:r>
              <w:rPr>
                <w:rFonts w:ascii="Arial" w:eastAsia="Arial" w:hAnsi="Arial" w:cs="Arial"/>
                <w:sz w:val="20"/>
                <w:szCs w:val="20"/>
                <w:lang w:val="en-US"/>
              </w:rPr>
              <w:t xml:space="preserve">   </w:t>
            </w:r>
            <w:r w:rsidRPr="00132B06">
              <w:rPr>
                <w:rFonts w:ascii="Arial" w:eastAsia="Arial" w:hAnsi="Arial" w:cs="Arial"/>
                <w:sz w:val="20"/>
                <w:szCs w:val="20"/>
                <w:lang w:val="en-US"/>
              </w:rPr>
              <w:t>Identifier les besoins pour construire des réponses pédagogiques,</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éducatives</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et</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didactiques</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adaptées</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aux besoins</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de</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l’enfant/de</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l’adolescent.</w:t>
            </w:r>
          </w:p>
          <w:p w14:paraId="7697DE5D" w14:textId="614FEEBF" w:rsidR="00132B06" w:rsidRPr="00132B06" w:rsidRDefault="00132B06" w:rsidP="00613A83">
            <w:pPr>
              <w:pStyle w:val="Paragraphedeliste"/>
              <w:numPr>
                <w:ilvl w:val="0"/>
                <w:numId w:val="34"/>
              </w:numPr>
              <w:tabs>
                <w:tab w:val="left" w:pos="183"/>
              </w:tabs>
              <w:autoSpaceDE w:val="0"/>
              <w:autoSpaceDN w:val="0"/>
              <w:spacing w:line="242" w:lineRule="auto"/>
              <w:ind w:right="24" w:hanging="327"/>
              <w:rPr>
                <w:rFonts w:ascii="Arial" w:eastAsia="Arial" w:hAnsi="Arial" w:cs="Arial"/>
                <w:sz w:val="20"/>
                <w:szCs w:val="20"/>
                <w:lang w:val="en-US"/>
              </w:rPr>
            </w:pPr>
            <w:r>
              <w:rPr>
                <w:rFonts w:ascii="Arial" w:eastAsia="Arial" w:hAnsi="Arial" w:cs="Arial"/>
                <w:sz w:val="20"/>
                <w:szCs w:val="20"/>
                <w:lang w:val="en-US"/>
              </w:rPr>
              <w:t xml:space="preserve">   </w:t>
            </w:r>
            <w:r w:rsidRPr="00132B06">
              <w:rPr>
                <w:rFonts w:ascii="Arial" w:eastAsia="Arial" w:hAnsi="Arial" w:cs="Arial"/>
                <w:sz w:val="20"/>
                <w:szCs w:val="20"/>
                <w:lang w:val="en-US"/>
              </w:rPr>
              <w:t>Mettre en œuvre une pédagogie différenciée, adaptée aux besoins</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de</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chaque</w:t>
            </w:r>
            <w:r w:rsidRPr="00132B06">
              <w:rPr>
                <w:rFonts w:ascii="Arial" w:eastAsia="Arial" w:hAnsi="Arial" w:cs="Arial"/>
                <w:spacing w:val="2"/>
                <w:sz w:val="20"/>
                <w:szCs w:val="20"/>
                <w:lang w:val="en-US"/>
              </w:rPr>
              <w:t xml:space="preserve"> </w:t>
            </w:r>
            <w:r w:rsidRPr="00132B06">
              <w:rPr>
                <w:rFonts w:ascii="Arial" w:eastAsia="Arial" w:hAnsi="Arial" w:cs="Arial"/>
                <w:sz w:val="20"/>
                <w:szCs w:val="20"/>
                <w:lang w:val="en-US"/>
              </w:rPr>
              <w:t>élève,</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dans le</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sens d’un</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parcours</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individuel.</w:t>
            </w:r>
          </w:p>
          <w:p w14:paraId="3B3A93D1" w14:textId="5A069C43" w:rsidR="00132B06" w:rsidRPr="00132B06" w:rsidRDefault="00132B06" w:rsidP="00613A83">
            <w:pPr>
              <w:pStyle w:val="Paragraphedeliste"/>
              <w:numPr>
                <w:ilvl w:val="0"/>
                <w:numId w:val="34"/>
              </w:numPr>
              <w:tabs>
                <w:tab w:val="left" w:pos="183"/>
              </w:tabs>
              <w:autoSpaceDE w:val="0"/>
              <w:autoSpaceDN w:val="0"/>
              <w:ind w:hanging="327"/>
              <w:rPr>
                <w:rFonts w:ascii="Arial" w:eastAsia="Arial" w:hAnsi="Arial" w:cs="Arial"/>
                <w:sz w:val="20"/>
                <w:szCs w:val="20"/>
                <w:lang w:val="en-US"/>
              </w:rPr>
            </w:pPr>
            <w:r>
              <w:rPr>
                <w:rFonts w:ascii="Arial" w:eastAsia="Arial" w:hAnsi="Arial" w:cs="Arial"/>
                <w:sz w:val="20"/>
                <w:szCs w:val="20"/>
                <w:lang w:val="en-US"/>
              </w:rPr>
              <w:t xml:space="preserve">   </w:t>
            </w:r>
            <w:r w:rsidRPr="00132B06">
              <w:rPr>
                <w:rFonts w:ascii="Arial" w:eastAsia="Arial" w:hAnsi="Arial" w:cs="Arial"/>
                <w:sz w:val="20"/>
                <w:szCs w:val="20"/>
                <w:lang w:val="en-US"/>
              </w:rPr>
              <w:t>Définir</w:t>
            </w:r>
            <w:r w:rsidRPr="00132B06">
              <w:rPr>
                <w:rFonts w:ascii="Arial" w:eastAsia="Arial" w:hAnsi="Arial" w:cs="Arial"/>
                <w:spacing w:val="-5"/>
                <w:sz w:val="20"/>
                <w:szCs w:val="20"/>
                <w:lang w:val="en-US"/>
              </w:rPr>
              <w:t xml:space="preserve"> </w:t>
            </w:r>
            <w:r w:rsidRPr="00132B06">
              <w:rPr>
                <w:rFonts w:ascii="Arial" w:eastAsia="Arial" w:hAnsi="Arial" w:cs="Arial"/>
                <w:sz w:val="20"/>
                <w:szCs w:val="20"/>
                <w:lang w:val="en-US"/>
              </w:rPr>
              <w:t>une</w:t>
            </w:r>
            <w:r w:rsidRPr="00132B06">
              <w:rPr>
                <w:rFonts w:ascii="Arial" w:eastAsia="Arial" w:hAnsi="Arial" w:cs="Arial"/>
                <w:spacing w:val="-5"/>
                <w:sz w:val="20"/>
                <w:szCs w:val="20"/>
                <w:lang w:val="en-US"/>
              </w:rPr>
              <w:t xml:space="preserve"> </w:t>
            </w:r>
            <w:r w:rsidRPr="00132B06">
              <w:rPr>
                <w:rFonts w:ascii="Arial" w:eastAsia="Arial" w:hAnsi="Arial" w:cs="Arial"/>
                <w:sz w:val="20"/>
                <w:szCs w:val="20"/>
                <w:lang w:val="en-US"/>
              </w:rPr>
              <w:t>démarche</w:t>
            </w:r>
            <w:r w:rsidRPr="00132B06">
              <w:rPr>
                <w:rFonts w:ascii="Arial" w:eastAsia="Arial" w:hAnsi="Arial" w:cs="Arial"/>
                <w:spacing w:val="-2"/>
                <w:sz w:val="20"/>
                <w:szCs w:val="20"/>
                <w:lang w:val="en-US"/>
              </w:rPr>
              <w:t xml:space="preserve"> </w:t>
            </w:r>
            <w:r w:rsidRPr="00132B06">
              <w:rPr>
                <w:rFonts w:ascii="Arial" w:eastAsia="Arial" w:hAnsi="Arial" w:cs="Arial"/>
                <w:sz w:val="20"/>
                <w:szCs w:val="20"/>
                <w:lang w:val="en-US"/>
              </w:rPr>
              <w:t>d’investigation</w:t>
            </w:r>
            <w:r w:rsidRPr="00132B06">
              <w:rPr>
                <w:rFonts w:ascii="Arial" w:eastAsia="Arial" w:hAnsi="Arial" w:cs="Arial"/>
                <w:spacing w:val="-2"/>
                <w:sz w:val="20"/>
                <w:szCs w:val="20"/>
                <w:lang w:val="en-US"/>
              </w:rPr>
              <w:t xml:space="preserve"> </w:t>
            </w:r>
            <w:r w:rsidRPr="00132B06">
              <w:rPr>
                <w:rFonts w:ascii="Arial" w:eastAsia="Arial" w:hAnsi="Arial" w:cs="Arial"/>
                <w:sz w:val="20"/>
                <w:szCs w:val="20"/>
                <w:lang w:val="en-US"/>
              </w:rPr>
              <w:t>des</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apprentissages.</w:t>
            </w:r>
          </w:p>
          <w:p w14:paraId="5145807B" w14:textId="1B954908" w:rsidR="00132B06" w:rsidRPr="00132B06" w:rsidRDefault="00132B06" w:rsidP="00613A83">
            <w:pPr>
              <w:pStyle w:val="Paragraphedeliste"/>
              <w:numPr>
                <w:ilvl w:val="0"/>
                <w:numId w:val="34"/>
              </w:numPr>
              <w:tabs>
                <w:tab w:val="left" w:pos="183"/>
              </w:tabs>
              <w:autoSpaceDE w:val="0"/>
              <w:autoSpaceDN w:val="0"/>
              <w:spacing w:before="5" w:line="242" w:lineRule="auto"/>
              <w:ind w:right="26" w:hanging="327"/>
              <w:rPr>
                <w:rFonts w:ascii="Arial" w:eastAsia="Arial" w:hAnsi="Arial" w:cs="Arial"/>
                <w:sz w:val="20"/>
                <w:szCs w:val="20"/>
                <w:lang w:val="en-US"/>
              </w:rPr>
            </w:pPr>
            <w:r>
              <w:rPr>
                <w:rFonts w:ascii="Arial" w:eastAsia="Arial" w:hAnsi="Arial" w:cs="Arial"/>
                <w:sz w:val="20"/>
                <w:szCs w:val="20"/>
                <w:lang w:val="en-US"/>
              </w:rPr>
              <w:t xml:space="preserve">   </w:t>
            </w:r>
            <w:r w:rsidRPr="00132B06">
              <w:rPr>
                <w:rFonts w:ascii="Arial" w:eastAsia="Arial" w:hAnsi="Arial" w:cs="Arial"/>
                <w:sz w:val="20"/>
                <w:szCs w:val="20"/>
                <w:lang w:val="en-US"/>
              </w:rPr>
              <w:t>Connaître l’ensemble des modalités de scolarisation des élèves à</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besoins</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éducatifs</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particuliers</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(structures,</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plans</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et</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projets</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d’accompagnement</w:t>
            </w:r>
            <w:r w:rsidRPr="00132B06">
              <w:rPr>
                <w:rFonts w:ascii="Arial" w:eastAsia="Arial" w:hAnsi="Arial" w:cs="Arial"/>
                <w:spacing w:val="-1"/>
                <w:sz w:val="20"/>
                <w:szCs w:val="20"/>
                <w:lang w:val="en-US"/>
              </w:rPr>
              <w:t xml:space="preserve"> </w:t>
            </w:r>
            <w:r w:rsidRPr="00132B06">
              <w:rPr>
                <w:rFonts w:ascii="Arial" w:eastAsia="Arial" w:hAnsi="Arial" w:cs="Arial"/>
                <w:sz w:val="20"/>
                <w:szCs w:val="20"/>
                <w:lang w:val="en-US"/>
              </w:rPr>
              <w:t>(LPI).</w:t>
            </w:r>
          </w:p>
          <w:p w14:paraId="725EDA6D" w14:textId="6A6275AD" w:rsidR="00132B06" w:rsidRPr="00132B06" w:rsidRDefault="00132B06" w:rsidP="00613A83">
            <w:pPr>
              <w:pStyle w:val="Paragraphedeliste"/>
              <w:numPr>
                <w:ilvl w:val="0"/>
                <w:numId w:val="34"/>
              </w:numPr>
              <w:ind w:right="-33" w:hanging="327"/>
              <w:rPr>
                <w:rFonts w:ascii="Arial" w:eastAsia="DejaVu Sans" w:hAnsi="Arial" w:cs="Arial"/>
                <w:sz w:val="20"/>
                <w:szCs w:val="20"/>
              </w:rPr>
            </w:pPr>
            <w:r w:rsidRPr="00132B06">
              <w:rPr>
                <w:rFonts w:ascii="Arial" w:hAnsi="Arial" w:cs="Arial"/>
                <w:sz w:val="20"/>
                <w:szCs w:val="20"/>
              </w:rPr>
              <w:t>Coopérer</w:t>
            </w:r>
            <w:r w:rsidRPr="00132B06">
              <w:rPr>
                <w:rFonts w:ascii="Arial" w:hAnsi="Arial" w:cs="Arial"/>
                <w:spacing w:val="-4"/>
                <w:sz w:val="20"/>
                <w:szCs w:val="20"/>
              </w:rPr>
              <w:t xml:space="preserve"> </w:t>
            </w:r>
            <w:r w:rsidRPr="00132B06">
              <w:rPr>
                <w:rFonts w:ascii="Arial" w:hAnsi="Arial" w:cs="Arial"/>
                <w:sz w:val="20"/>
                <w:szCs w:val="20"/>
              </w:rPr>
              <w:t>avec</w:t>
            </w:r>
            <w:r w:rsidRPr="00132B06">
              <w:rPr>
                <w:rFonts w:ascii="Arial" w:hAnsi="Arial" w:cs="Arial"/>
                <w:spacing w:val="-3"/>
                <w:sz w:val="20"/>
                <w:szCs w:val="20"/>
              </w:rPr>
              <w:t xml:space="preserve"> </w:t>
            </w:r>
            <w:r w:rsidRPr="00132B06">
              <w:rPr>
                <w:rFonts w:ascii="Arial" w:hAnsi="Arial" w:cs="Arial"/>
                <w:sz w:val="20"/>
                <w:szCs w:val="20"/>
              </w:rPr>
              <w:t>les</w:t>
            </w:r>
            <w:r w:rsidRPr="00132B06">
              <w:rPr>
                <w:rFonts w:ascii="Arial" w:hAnsi="Arial" w:cs="Arial"/>
                <w:spacing w:val="-3"/>
                <w:sz w:val="20"/>
                <w:szCs w:val="20"/>
              </w:rPr>
              <w:t xml:space="preserve"> </w:t>
            </w:r>
            <w:r w:rsidRPr="00132B06">
              <w:rPr>
                <w:rFonts w:ascii="Arial" w:hAnsi="Arial" w:cs="Arial"/>
                <w:sz w:val="20"/>
                <w:szCs w:val="20"/>
              </w:rPr>
              <w:t>familles</w:t>
            </w:r>
            <w:r w:rsidRPr="00132B06">
              <w:rPr>
                <w:rFonts w:ascii="Arial" w:hAnsi="Arial" w:cs="Arial"/>
                <w:spacing w:val="-3"/>
                <w:sz w:val="20"/>
                <w:szCs w:val="20"/>
              </w:rPr>
              <w:t xml:space="preserve"> </w:t>
            </w:r>
            <w:r w:rsidRPr="00132B06">
              <w:rPr>
                <w:rFonts w:ascii="Arial" w:hAnsi="Arial" w:cs="Arial"/>
                <w:sz w:val="20"/>
                <w:szCs w:val="20"/>
              </w:rPr>
              <w:t>et</w:t>
            </w:r>
            <w:r w:rsidRPr="00132B06">
              <w:rPr>
                <w:rFonts w:ascii="Arial" w:hAnsi="Arial" w:cs="Arial"/>
                <w:spacing w:val="-5"/>
                <w:sz w:val="20"/>
                <w:szCs w:val="20"/>
              </w:rPr>
              <w:t xml:space="preserve"> </w:t>
            </w:r>
            <w:r w:rsidRPr="00132B06">
              <w:rPr>
                <w:rFonts w:ascii="Arial" w:hAnsi="Arial" w:cs="Arial"/>
                <w:sz w:val="20"/>
                <w:szCs w:val="20"/>
              </w:rPr>
              <w:t>les</w:t>
            </w:r>
            <w:r w:rsidRPr="00132B06">
              <w:rPr>
                <w:rFonts w:ascii="Arial" w:hAnsi="Arial" w:cs="Arial"/>
                <w:spacing w:val="-3"/>
                <w:sz w:val="20"/>
                <w:szCs w:val="20"/>
              </w:rPr>
              <w:t xml:space="preserve"> </w:t>
            </w:r>
            <w:r w:rsidRPr="00132B06">
              <w:rPr>
                <w:rFonts w:ascii="Arial" w:hAnsi="Arial" w:cs="Arial"/>
                <w:sz w:val="20"/>
                <w:szCs w:val="20"/>
              </w:rPr>
              <w:t>partenaires.</w:t>
            </w:r>
          </w:p>
          <w:p w14:paraId="3BEE8F71" w14:textId="77777777" w:rsidR="00132B06" w:rsidRPr="00132B06" w:rsidRDefault="00132B06" w:rsidP="00132B06">
            <w:pPr>
              <w:ind w:right="-33"/>
              <w:contextualSpacing/>
              <w:rPr>
                <w:rFonts w:ascii="Arial" w:hAnsi="Arial" w:cs="Arial"/>
                <w:sz w:val="20"/>
                <w:szCs w:val="20"/>
              </w:rPr>
            </w:pPr>
          </w:p>
          <w:p w14:paraId="4A01C807" w14:textId="77777777" w:rsidR="00132B06" w:rsidRPr="00132B06" w:rsidRDefault="00132B06" w:rsidP="00132B06">
            <w:pPr>
              <w:ind w:right="-33"/>
              <w:contextualSpacing/>
              <w:rPr>
                <w:rFonts w:ascii="Arial" w:hAnsi="Arial" w:cs="Arial"/>
                <w:sz w:val="20"/>
                <w:szCs w:val="20"/>
              </w:rPr>
            </w:pPr>
          </w:p>
          <w:p w14:paraId="4163968D" w14:textId="77777777" w:rsidR="00132B06" w:rsidRPr="00132B06" w:rsidRDefault="00132B06" w:rsidP="00132B06">
            <w:pPr>
              <w:ind w:right="-33"/>
              <w:contextualSpacing/>
              <w:rPr>
                <w:rFonts w:ascii="Arial" w:hAnsi="Arial" w:cs="Arial"/>
                <w:sz w:val="20"/>
                <w:szCs w:val="20"/>
              </w:rPr>
            </w:pPr>
          </w:p>
          <w:p w14:paraId="2493692E" w14:textId="77777777" w:rsidR="00132B06" w:rsidRPr="00132B06" w:rsidRDefault="00132B06" w:rsidP="00132B06">
            <w:pPr>
              <w:ind w:right="-33"/>
              <w:contextualSpacing/>
              <w:rPr>
                <w:rFonts w:ascii="Arial" w:hAnsi="Arial" w:cs="Arial"/>
                <w:sz w:val="20"/>
                <w:szCs w:val="20"/>
              </w:rPr>
            </w:pPr>
          </w:p>
          <w:p w14:paraId="4636C7E7" w14:textId="77777777" w:rsidR="00132B06" w:rsidRPr="00132B06" w:rsidRDefault="00132B06" w:rsidP="00132B06">
            <w:pPr>
              <w:ind w:right="-33"/>
              <w:contextualSpacing/>
              <w:rPr>
                <w:rFonts w:ascii="Arial" w:hAnsi="Arial" w:cs="Arial"/>
                <w:sz w:val="20"/>
                <w:szCs w:val="20"/>
              </w:rPr>
            </w:pPr>
          </w:p>
        </w:tc>
        <w:tc>
          <w:tcPr>
            <w:tcW w:w="5030" w:type="dxa"/>
            <w:gridSpan w:val="4"/>
          </w:tcPr>
          <w:p w14:paraId="3E9FB99E" w14:textId="77777777" w:rsidR="00132B06" w:rsidRPr="00132B06" w:rsidRDefault="00132B06" w:rsidP="00613A83">
            <w:pPr>
              <w:numPr>
                <w:ilvl w:val="0"/>
                <w:numId w:val="71"/>
              </w:numPr>
              <w:tabs>
                <w:tab w:val="left" w:pos="130"/>
              </w:tabs>
              <w:suppressAutoHyphens w:val="0"/>
              <w:autoSpaceDE w:val="0"/>
              <w:autoSpaceDN w:val="0"/>
              <w:spacing w:before="2"/>
              <w:rPr>
                <w:rFonts w:ascii="Arial" w:eastAsia="Arial" w:hAnsi="Arial" w:cs="Arial"/>
                <w:sz w:val="20"/>
                <w:szCs w:val="20"/>
                <w:lang w:val="en-US"/>
              </w:rPr>
            </w:pPr>
            <w:r w:rsidRPr="00132B06">
              <w:rPr>
                <w:rFonts w:ascii="Arial" w:eastAsia="Arial" w:hAnsi="Arial" w:cs="Arial"/>
                <w:sz w:val="20"/>
                <w:szCs w:val="20"/>
                <w:lang w:val="en-US"/>
              </w:rPr>
              <w:t>Conseiller</w:t>
            </w:r>
            <w:r w:rsidRPr="00132B06">
              <w:rPr>
                <w:rFonts w:ascii="Arial" w:eastAsia="Arial" w:hAnsi="Arial" w:cs="Arial"/>
                <w:spacing w:val="-5"/>
                <w:sz w:val="20"/>
                <w:szCs w:val="20"/>
                <w:lang w:val="en-US"/>
              </w:rPr>
              <w:t xml:space="preserve"> </w:t>
            </w:r>
            <w:r w:rsidRPr="00132B06">
              <w:rPr>
                <w:rFonts w:ascii="Arial" w:eastAsia="Arial" w:hAnsi="Arial" w:cs="Arial"/>
                <w:sz w:val="20"/>
                <w:szCs w:val="20"/>
                <w:lang w:val="en-US"/>
              </w:rPr>
              <w:t>technique</w:t>
            </w:r>
            <w:r w:rsidRPr="00132B06">
              <w:rPr>
                <w:rFonts w:ascii="Arial" w:eastAsia="Arial" w:hAnsi="Arial" w:cs="Arial"/>
                <w:spacing w:val="-2"/>
                <w:sz w:val="20"/>
                <w:szCs w:val="20"/>
                <w:lang w:val="en-US"/>
              </w:rPr>
              <w:t xml:space="preserve"> </w:t>
            </w:r>
            <w:r w:rsidRPr="00132B06">
              <w:rPr>
                <w:rFonts w:ascii="Arial" w:eastAsia="Arial" w:hAnsi="Arial" w:cs="Arial"/>
                <w:sz w:val="20"/>
                <w:szCs w:val="20"/>
                <w:lang w:val="en-US"/>
              </w:rPr>
              <w:t>Ecole</w:t>
            </w:r>
            <w:r w:rsidRPr="00132B06">
              <w:rPr>
                <w:rFonts w:ascii="Arial" w:eastAsia="Arial" w:hAnsi="Arial" w:cs="Arial"/>
                <w:spacing w:val="-5"/>
                <w:sz w:val="20"/>
                <w:szCs w:val="20"/>
                <w:lang w:val="en-US"/>
              </w:rPr>
              <w:t xml:space="preserve"> </w:t>
            </w:r>
            <w:r w:rsidRPr="00132B06">
              <w:rPr>
                <w:rFonts w:ascii="Arial" w:eastAsia="Arial" w:hAnsi="Arial" w:cs="Arial"/>
                <w:sz w:val="20"/>
                <w:szCs w:val="20"/>
                <w:lang w:val="en-US"/>
              </w:rPr>
              <w:t>inclusive</w:t>
            </w:r>
          </w:p>
          <w:p w14:paraId="10A0ADEE" w14:textId="77777777" w:rsidR="00132B06" w:rsidRPr="00132B06" w:rsidRDefault="00132B06" w:rsidP="00613A83">
            <w:pPr>
              <w:numPr>
                <w:ilvl w:val="0"/>
                <w:numId w:val="71"/>
              </w:numPr>
              <w:tabs>
                <w:tab w:val="left" w:pos="130"/>
              </w:tabs>
              <w:suppressAutoHyphens w:val="0"/>
              <w:autoSpaceDE w:val="0"/>
              <w:autoSpaceDN w:val="0"/>
              <w:spacing w:before="4"/>
              <w:rPr>
                <w:rFonts w:ascii="Arial" w:eastAsia="Arial" w:hAnsi="Arial" w:cs="Arial"/>
                <w:sz w:val="20"/>
                <w:szCs w:val="20"/>
                <w:lang w:val="en-US"/>
              </w:rPr>
            </w:pPr>
            <w:r w:rsidRPr="00132B06">
              <w:rPr>
                <w:rFonts w:ascii="Arial" w:eastAsia="Arial" w:hAnsi="Arial" w:cs="Arial"/>
                <w:sz w:val="20"/>
                <w:szCs w:val="20"/>
                <w:lang w:val="en-US"/>
              </w:rPr>
              <w:t>IEN-ASH</w:t>
            </w:r>
          </w:p>
          <w:p w14:paraId="7F3D3A88" w14:textId="77777777" w:rsidR="00132B06" w:rsidRPr="00132B06" w:rsidRDefault="00132B06" w:rsidP="00613A83">
            <w:pPr>
              <w:numPr>
                <w:ilvl w:val="0"/>
                <w:numId w:val="71"/>
              </w:numPr>
              <w:tabs>
                <w:tab w:val="left" w:pos="130"/>
              </w:tabs>
              <w:suppressAutoHyphens w:val="0"/>
              <w:autoSpaceDE w:val="0"/>
              <w:autoSpaceDN w:val="0"/>
              <w:spacing w:before="4"/>
              <w:rPr>
                <w:rFonts w:ascii="Arial" w:eastAsia="Arial" w:hAnsi="Arial" w:cs="Arial"/>
                <w:sz w:val="20"/>
                <w:szCs w:val="20"/>
                <w:lang w:val="en-US"/>
              </w:rPr>
            </w:pPr>
            <w:r w:rsidRPr="00132B06">
              <w:rPr>
                <w:rFonts w:ascii="Arial" w:eastAsia="Arial" w:hAnsi="Arial" w:cs="Arial"/>
                <w:sz w:val="20"/>
                <w:szCs w:val="20"/>
                <w:lang w:val="en-US"/>
              </w:rPr>
              <w:t>CPC</w:t>
            </w:r>
          </w:p>
          <w:p w14:paraId="6AFB60A6" w14:textId="77777777" w:rsidR="00132B06" w:rsidRPr="00132B06" w:rsidRDefault="00132B06" w:rsidP="00613A83">
            <w:pPr>
              <w:numPr>
                <w:ilvl w:val="0"/>
                <w:numId w:val="71"/>
              </w:numPr>
              <w:tabs>
                <w:tab w:val="left" w:pos="130"/>
              </w:tabs>
              <w:suppressAutoHyphens w:val="0"/>
              <w:autoSpaceDE w:val="0"/>
              <w:autoSpaceDN w:val="0"/>
              <w:spacing w:before="2"/>
              <w:rPr>
                <w:rFonts w:ascii="Arial" w:eastAsia="Arial" w:hAnsi="Arial" w:cs="Arial"/>
                <w:sz w:val="20"/>
                <w:szCs w:val="20"/>
                <w:lang w:val="en-US"/>
              </w:rPr>
            </w:pPr>
            <w:r w:rsidRPr="00132B06">
              <w:rPr>
                <w:rFonts w:ascii="Arial" w:eastAsia="Arial" w:hAnsi="Arial" w:cs="Arial"/>
                <w:sz w:val="20"/>
                <w:szCs w:val="20"/>
                <w:lang w:val="en-US"/>
              </w:rPr>
              <w:t>Intervenants</w:t>
            </w:r>
            <w:r w:rsidRPr="00132B06">
              <w:rPr>
                <w:rFonts w:ascii="Arial" w:eastAsia="Arial" w:hAnsi="Arial" w:cs="Arial"/>
                <w:spacing w:val="-5"/>
                <w:sz w:val="20"/>
                <w:szCs w:val="20"/>
                <w:lang w:val="en-US"/>
              </w:rPr>
              <w:t xml:space="preserve"> </w:t>
            </w:r>
            <w:r w:rsidRPr="00132B06">
              <w:rPr>
                <w:rFonts w:ascii="Arial" w:eastAsia="Arial" w:hAnsi="Arial" w:cs="Arial"/>
                <w:sz w:val="20"/>
                <w:szCs w:val="20"/>
                <w:lang w:val="en-US"/>
              </w:rPr>
              <w:t>extérieurs</w:t>
            </w:r>
          </w:p>
          <w:p w14:paraId="48B7BA36" w14:textId="77777777" w:rsidR="00132B06" w:rsidRPr="00132B06" w:rsidRDefault="00132B06" w:rsidP="00613A83">
            <w:pPr>
              <w:numPr>
                <w:ilvl w:val="0"/>
                <w:numId w:val="71"/>
              </w:numPr>
              <w:tabs>
                <w:tab w:val="left" w:pos="130"/>
              </w:tabs>
              <w:suppressAutoHyphens w:val="0"/>
              <w:autoSpaceDE w:val="0"/>
              <w:autoSpaceDN w:val="0"/>
              <w:spacing w:before="4"/>
              <w:rPr>
                <w:rFonts w:ascii="Arial" w:eastAsia="Arial" w:hAnsi="Arial" w:cs="Arial"/>
                <w:sz w:val="20"/>
                <w:szCs w:val="20"/>
                <w:lang w:val="en-US"/>
              </w:rPr>
            </w:pPr>
            <w:r w:rsidRPr="00132B06">
              <w:rPr>
                <w:rFonts w:ascii="Arial" w:eastAsia="Arial" w:hAnsi="Arial" w:cs="Arial"/>
                <w:sz w:val="20"/>
                <w:szCs w:val="20"/>
                <w:lang w:val="en-US"/>
              </w:rPr>
              <w:t>Chefs</w:t>
            </w:r>
            <w:r w:rsidRPr="00132B06">
              <w:rPr>
                <w:rFonts w:ascii="Arial" w:eastAsia="Arial" w:hAnsi="Arial" w:cs="Arial"/>
                <w:spacing w:val="-3"/>
                <w:sz w:val="20"/>
                <w:szCs w:val="20"/>
                <w:lang w:val="en-US"/>
              </w:rPr>
              <w:t xml:space="preserve"> </w:t>
            </w:r>
            <w:r w:rsidRPr="00132B06">
              <w:rPr>
                <w:rFonts w:ascii="Arial" w:eastAsia="Arial" w:hAnsi="Arial" w:cs="Arial"/>
                <w:sz w:val="20"/>
                <w:szCs w:val="20"/>
                <w:lang w:val="en-US"/>
              </w:rPr>
              <w:t>d’établissement</w:t>
            </w:r>
          </w:p>
          <w:p w14:paraId="4B6F97D6" w14:textId="77777777" w:rsidR="00132B06" w:rsidRPr="00132B06" w:rsidRDefault="00132B06" w:rsidP="00613A83">
            <w:pPr>
              <w:numPr>
                <w:ilvl w:val="0"/>
                <w:numId w:val="71"/>
              </w:numPr>
              <w:tabs>
                <w:tab w:val="left" w:pos="130"/>
              </w:tabs>
              <w:suppressAutoHyphens w:val="0"/>
              <w:autoSpaceDE w:val="0"/>
              <w:autoSpaceDN w:val="0"/>
              <w:spacing w:before="4"/>
              <w:rPr>
                <w:rFonts w:ascii="Arial" w:eastAsia="Arial" w:hAnsi="Arial" w:cs="Arial"/>
                <w:sz w:val="20"/>
                <w:szCs w:val="20"/>
                <w:lang w:val="en-US"/>
              </w:rPr>
            </w:pPr>
            <w:r w:rsidRPr="00132B06">
              <w:rPr>
                <w:rFonts w:ascii="Arial" w:eastAsia="Arial" w:hAnsi="Arial" w:cs="Arial"/>
                <w:sz w:val="20"/>
                <w:szCs w:val="20"/>
                <w:lang w:val="en-US"/>
              </w:rPr>
              <w:t>IA-IPR</w:t>
            </w:r>
          </w:p>
          <w:p w14:paraId="1320CE01" w14:textId="77777777" w:rsidR="00132B06" w:rsidRPr="00132B06" w:rsidRDefault="00132B06" w:rsidP="00132B06">
            <w:pPr>
              <w:contextualSpacing/>
              <w:rPr>
                <w:rFonts w:ascii="Arial" w:hAnsi="Arial" w:cs="Arial"/>
                <w:sz w:val="20"/>
                <w:szCs w:val="20"/>
              </w:rPr>
            </w:pPr>
            <w:r w:rsidRPr="00132B06">
              <w:rPr>
                <w:rFonts w:ascii="Arial" w:hAnsi="Arial" w:cs="Arial"/>
                <w:sz w:val="20"/>
                <w:szCs w:val="20"/>
              </w:rPr>
              <w:t>Chercheur en</w:t>
            </w:r>
            <w:r w:rsidRPr="00132B06">
              <w:rPr>
                <w:rFonts w:ascii="Arial" w:hAnsi="Arial" w:cs="Arial"/>
                <w:spacing w:val="-3"/>
                <w:sz w:val="20"/>
                <w:szCs w:val="20"/>
              </w:rPr>
              <w:t xml:space="preserve"> </w:t>
            </w:r>
            <w:r w:rsidRPr="00132B06">
              <w:rPr>
                <w:rFonts w:ascii="Arial" w:hAnsi="Arial" w:cs="Arial"/>
                <w:sz w:val="20"/>
                <w:szCs w:val="20"/>
              </w:rPr>
              <w:t>sciences</w:t>
            </w:r>
            <w:r w:rsidRPr="00132B06">
              <w:rPr>
                <w:rFonts w:ascii="Arial" w:hAnsi="Arial" w:cs="Arial"/>
                <w:spacing w:val="-2"/>
                <w:sz w:val="20"/>
                <w:szCs w:val="20"/>
              </w:rPr>
              <w:t xml:space="preserve"> </w:t>
            </w:r>
            <w:r w:rsidRPr="00132B06">
              <w:rPr>
                <w:rFonts w:ascii="Arial" w:hAnsi="Arial" w:cs="Arial"/>
                <w:sz w:val="20"/>
                <w:szCs w:val="20"/>
              </w:rPr>
              <w:t>de l’éducation.</w:t>
            </w:r>
          </w:p>
        </w:tc>
      </w:tr>
    </w:tbl>
    <w:p w14:paraId="779415C5" w14:textId="23DD24B8" w:rsidR="00132B06" w:rsidRDefault="00132B06" w:rsidP="00F83458">
      <w:pPr>
        <w:tabs>
          <w:tab w:val="left" w:pos="2316"/>
        </w:tabs>
        <w:rPr>
          <w:rFonts w:ascii="Arial" w:eastAsia="Arial" w:hAnsi="Arial" w:cs="Arial"/>
          <w:sz w:val="20"/>
          <w:szCs w:val="20"/>
        </w:rPr>
      </w:pPr>
    </w:p>
    <w:p w14:paraId="1A8E8B7C" w14:textId="3E344EF4" w:rsidR="000C2521" w:rsidRPr="007A10BE" w:rsidRDefault="000C2521" w:rsidP="00F83458">
      <w:pPr>
        <w:tabs>
          <w:tab w:val="left" w:pos="2316"/>
        </w:tabs>
        <w:rPr>
          <w:rFonts w:ascii="Arial" w:eastAsia="Arial" w:hAnsi="Arial" w:cs="Arial"/>
          <w:sz w:val="20"/>
          <w:szCs w:val="20"/>
        </w:rPr>
      </w:pPr>
    </w:p>
    <w:p w14:paraId="77C5B576" w14:textId="1695FF70" w:rsidR="000C2521" w:rsidRPr="007A10BE" w:rsidRDefault="000C2521" w:rsidP="00F83458">
      <w:pPr>
        <w:tabs>
          <w:tab w:val="left" w:pos="2316"/>
        </w:tabs>
        <w:rPr>
          <w:rFonts w:ascii="Arial" w:eastAsia="Arial" w:hAnsi="Arial" w:cs="Arial"/>
          <w:sz w:val="20"/>
          <w:szCs w:val="20"/>
        </w:rPr>
      </w:pPr>
    </w:p>
    <w:p w14:paraId="137526F5" w14:textId="6C004BAB" w:rsidR="000C2521" w:rsidRPr="007A10BE" w:rsidRDefault="000C2521" w:rsidP="00F83458">
      <w:pPr>
        <w:tabs>
          <w:tab w:val="left" w:pos="2316"/>
        </w:tabs>
        <w:rPr>
          <w:rFonts w:ascii="Arial" w:eastAsia="Arial" w:hAnsi="Arial" w:cs="Arial"/>
          <w:sz w:val="20"/>
          <w:szCs w:val="20"/>
        </w:rPr>
      </w:pPr>
    </w:p>
    <w:p w14:paraId="6263CD44" w14:textId="3F45F370" w:rsidR="000C2521" w:rsidRPr="007A10BE" w:rsidRDefault="000C2521" w:rsidP="00F83458">
      <w:pPr>
        <w:tabs>
          <w:tab w:val="left" w:pos="2316"/>
        </w:tabs>
        <w:rPr>
          <w:rFonts w:ascii="Arial" w:eastAsia="Arial" w:hAnsi="Arial" w:cs="Arial"/>
          <w:sz w:val="20"/>
          <w:szCs w:val="20"/>
        </w:rPr>
      </w:pPr>
    </w:p>
    <w:p w14:paraId="7998DE6F" w14:textId="55EDA721" w:rsidR="000C2521" w:rsidRPr="007A10BE" w:rsidRDefault="000C2521" w:rsidP="00F83458">
      <w:pPr>
        <w:tabs>
          <w:tab w:val="left" w:pos="2316"/>
        </w:tabs>
        <w:rPr>
          <w:rFonts w:ascii="Arial" w:eastAsia="Arial" w:hAnsi="Arial" w:cs="Arial"/>
          <w:sz w:val="20"/>
          <w:szCs w:val="20"/>
        </w:rPr>
      </w:pPr>
    </w:p>
    <w:p w14:paraId="19316E83" w14:textId="372BA4A8" w:rsidR="000C2521" w:rsidRPr="007A10BE" w:rsidRDefault="000C2521" w:rsidP="00F83458">
      <w:pPr>
        <w:tabs>
          <w:tab w:val="left" w:pos="2316"/>
        </w:tabs>
        <w:rPr>
          <w:rFonts w:ascii="Arial" w:eastAsia="Arial" w:hAnsi="Arial" w:cs="Arial"/>
          <w:sz w:val="20"/>
          <w:szCs w:val="20"/>
        </w:rPr>
      </w:pPr>
    </w:p>
    <w:p w14:paraId="205891CE" w14:textId="0D1905BC" w:rsidR="000C2521" w:rsidRPr="007A10BE" w:rsidRDefault="000C2521" w:rsidP="00F83458">
      <w:pPr>
        <w:tabs>
          <w:tab w:val="left" w:pos="2316"/>
        </w:tabs>
        <w:rPr>
          <w:rFonts w:ascii="Arial" w:eastAsia="Arial" w:hAnsi="Arial" w:cs="Arial"/>
          <w:sz w:val="20"/>
          <w:szCs w:val="20"/>
        </w:rPr>
      </w:pPr>
    </w:p>
    <w:p w14:paraId="13FDA264" w14:textId="4CEBD659" w:rsidR="000C2521" w:rsidRPr="007A10BE" w:rsidRDefault="000C2521" w:rsidP="00F83458">
      <w:pPr>
        <w:tabs>
          <w:tab w:val="left" w:pos="2316"/>
        </w:tabs>
        <w:rPr>
          <w:rFonts w:ascii="Arial" w:eastAsia="Arial" w:hAnsi="Arial" w:cs="Arial"/>
          <w:sz w:val="20"/>
          <w:szCs w:val="20"/>
        </w:rPr>
      </w:pPr>
    </w:p>
    <w:p w14:paraId="0E8AEDCD" w14:textId="023DED95" w:rsidR="000C2521" w:rsidRPr="007A10BE" w:rsidRDefault="000C2521" w:rsidP="00F83458">
      <w:pPr>
        <w:tabs>
          <w:tab w:val="left" w:pos="2316"/>
        </w:tabs>
        <w:rPr>
          <w:rFonts w:ascii="Arial" w:eastAsia="Arial" w:hAnsi="Arial" w:cs="Arial"/>
          <w:sz w:val="20"/>
          <w:szCs w:val="20"/>
        </w:rPr>
      </w:pPr>
    </w:p>
    <w:p w14:paraId="1CD02614" w14:textId="6E49A4CF" w:rsidR="000C2521" w:rsidRPr="007A10BE" w:rsidRDefault="000C2521" w:rsidP="00F83458">
      <w:pPr>
        <w:tabs>
          <w:tab w:val="left" w:pos="2316"/>
        </w:tabs>
        <w:rPr>
          <w:rFonts w:ascii="Arial" w:eastAsia="Arial" w:hAnsi="Arial" w:cs="Arial"/>
          <w:sz w:val="20"/>
          <w:szCs w:val="20"/>
        </w:rPr>
      </w:pPr>
    </w:p>
    <w:p w14:paraId="1A448938" w14:textId="6AE000F0" w:rsidR="000C2521" w:rsidRPr="007A10BE" w:rsidRDefault="000C2521" w:rsidP="00F83458">
      <w:pPr>
        <w:tabs>
          <w:tab w:val="left" w:pos="2316"/>
        </w:tabs>
        <w:rPr>
          <w:rFonts w:ascii="Arial" w:eastAsia="Arial" w:hAnsi="Arial" w:cs="Arial"/>
          <w:sz w:val="20"/>
          <w:szCs w:val="20"/>
        </w:rPr>
      </w:pPr>
    </w:p>
    <w:p w14:paraId="2E90D4D9" w14:textId="26519F74" w:rsidR="000C2521" w:rsidRPr="007A10BE" w:rsidRDefault="000C2521" w:rsidP="00F83458">
      <w:pPr>
        <w:tabs>
          <w:tab w:val="left" w:pos="2316"/>
        </w:tabs>
        <w:rPr>
          <w:rFonts w:ascii="Arial" w:eastAsia="Arial" w:hAnsi="Arial" w:cs="Arial"/>
          <w:sz w:val="20"/>
          <w:szCs w:val="20"/>
        </w:rPr>
      </w:pPr>
    </w:p>
    <w:p w14:paraId="245EEF9F" w14:textId="5C44C38E" w:rsidR="000C2521" w:rsidRPr="007A10BE" w:rsidRDefault="000C2521" w:rsidP="00F83458">
      <w:pPr>
        <w:tabs>
          <w:tab w:val="left" w:pos="2316"/>
        </w:tabs>
        <w:rPr>
          <w:rFonts w:ascii="Arial" w:eastAsia="Arial" w:hAnsi="Arial" w:cs="Arial"/>
          <w:sz w:val="20"/>
          <w:szCs w:val="20"/>
        </w:rPr>
      </w:pPr>
    </w:p>
    <w:p w14:paraId="550EFF18" w14:textId="4D4E2075" w:rsidR="000C2521" w:rsidRPr="007A10BE" w:rsidRDefault="000C2521" w:rsidP="00F83458">
      <w:pPr>
        <w:tabs>
          <w:tab w:val="left" w:pos="2316"/>
        </w:tabs>
        <w:rPr>
          <w:rFonts w:ascii="Arial" w:eastAsia="Arial" w:hAnsi="Arial" w:cs="Arial"/>
          <w:sz w:val="20"/>
          <w:szCs w:val="20"/>
        </w:rPr>
      </w:pPr>
    </w:p>
    <w:p w14:paraId="49401287" w14:textId="356F3444" w:rsidR="000C2521" w:rsidRPr="007A10BE" w:rsidRDefault="000C2521" w:rsidP="00F83458">
      <w:pPr>
        <w:tabs>
          <w:tab w:val="left" w:pos="2316"/>
        </w:tabs>
        <w:rPr>
          <w:rFonts w:ascii="Arial" w:eastAsia="Arial" w:hAnsi="Arial" w:cs="Arial"/>
          <w:sz w:val="20"/>
          <w:szCs w:val="20"/>
        </w:rPr>
      </w:pPr>
    </w:p>
    <w:p w14:paraId="0634E45B" w14:textId="72B15469" w:rsidR="000C2521" w:rsidRPr="007A10BE" w:rsidRDefault="000C2521" w:rsidP="00F83458">
      <w:pPr>
        <w:tabs>
          <w:tab w:val="left" w:pos="2316"/>
        </w:tabs>
        <w:rPr>
          <w:rFonts w:ascii="Arial" w:eastAsia="Arial" w:hAnsi="Arial" w:cs="Arial"/>
          <w:sz w:val="20"/>
          <w:szCs w:val="20"/>
        </w:rPr>
      </w:pPr>
    </w:p>
    <w:p w14:paraId="18002ED1" w14:textId="0EA7C55A" w:rsidR="000C2521" w:rsidRPr="007A10BE" w:rsidRDefault="000C2521" w:rsidP="00F83458">
      <w:pPr>
        <w:tabs>
          <w:tab w:val="left" w:pos="2316"/>
        </w:tabs>
        <w:rPr>
          <w:rFonts w:ascii="Arial" w:eastAsia="Arial" w:hAnsi="Arial" w:cs="Arial"/>
          <w:sz w:val="20"/>
          <w:szCs w:val="20"/>
        </w:rPr>
      </w:pPr>
    </w:p>
    <w:p w14:paraId="554ABC01" w14:textId="6B576DBD" w:rsidR="005B448F" w:rsidRPr="007A10BE" w:rsidRDefault="005B448F" w:rsidP="00F83458">
      <w:pPr>
        <w:tabs>
          <w:tab w:val="left" w:pos="2316"/>
        </w:tabs>
        <w:rPr>
          <w:rFonts w:ascii="Arial" w:eastAsia="Arial" w:hAnsi="Arial" w:cs="Arial"/>
          <w:sz w:val="20"/>
          <w:szCs w:val="20"/>
        </w:rPr>
      </w:pPr>
    </w:p>
    <w:p w14:paraId="1419D071" w14:textId="5A9213C3" w:rsidR="005B448F" w:rsidRPr="007A10BE" w:rsidRDefault="005B448F" w:rsidP="00F83458">
      <w:pPr>
        <w:tabs>
          <w:tab w:val="left" w:pos="2316"/>
        </w:tabs>
        <w:rPr>
          <w:rFonts w:ascii="Arial" w:eastAsia="Arial" w:hAnsi="Arial" w:cs="Arial"/>
          <w:sz w:val="20"/>
          <w:szCs w:val="20"/>
        </w:rPr>
      </w:pPr>
    </w:p>
    <w:p w14:paraId="08579104" w14:textId="6FA0E837" w:rsidR="000C2521" w:rsidRPr="007A10BE" w:rsidRDefault="000C2521" w:rsidP="00F83458">
      <w:pPr>
        <w:tabs>
          <w:tab w:val="left" w:pos="2316"/>
        </w:tabs>
        <w:rPr>
          <w:rFonts w:ascii="Arial" w:eastAsia="Arial" w:hAnsi="Arial" w:cs="Arial"/>
          <w:sz w:val="20"/>
          <w:szCs w:val="20"/>
        </w:rPr>
      </w:pPr>
    </w:p>
    <w:p w14:paraId="31D624DA" w14:textId="7F924F37" w:rsidR="000C2521" w:rsidRPr="007A10BE" w:rsidRDefault="000C2521" w:rsidP="00F83458">
      <w:pPr>
        <w:tabs>
          <w:tab w:val="left" w:pos="2316"/>
        </w:tabs>
        <w:rPr>
          <w:rFonts w:ascii="Arial" w:eastAsia="Arial" w:hAnsi="Arial" w:cs="Arial"/>
          <w:sz w:val="20"/>
          <w:szCs w:val="20"/>
        </w:rPr>
      </w:pPr>
    </w:p>
    <w:tbl>
      <w:tblPr>
        <w:tblStyle w:val="TableNormal0"/>
        <w:tblpPr w:leftFromText="141" w:rightFromText="141" w:vertAnchor="text" w:horzAnchor="margin" w:tblpXSpec="center" w:tblpY="-1"/>
        <w:tblW w:w="11049" w:type="dxa"/>
        <w:tblInd w:w="0" w:type="dxa"/>
        <w:tblBorders>
          <w:top w:val="single" w:sz="6" w:space="0" w:color="121212"/>
          <w:left w:val="single" w:sz="6" w:space="0" w:color="121212"/>
          <w:bottom w:val="single" w:sz="6" w:space="0" w:color="121212"/>
          <w:right w:val="single" w:sz="6" w:space="0" w:color="121212"/>
          <w:insideH w:val="single" w:sz="6" w:space="0" w:color="121212"/>
          <w:insideV w:val="single" w:sz="6" w:space="0" w:color="121212"/>
        </w:tblBorders>
        <w:tblLayout w:type="fixed"/>
        <w:tblLook w:val="01E0" w:firstRow="1" w:lastRow="1" w:firstColumn="1" w:lastColumn="1" w:noHBand="0" w:noVBand="0"/>
      </w:tblPr>
      <w:tblGrid>
        <w:gridCol w:w="4298"/>
        <w:gridCol w:w="1370"/>
        <w:gridCol w:w="633"/>
        <w:gridCol w:w="1427"/>
        <w:gridCol w:w="707"/>
        <w:gridCol w:w="2614"/>
      </w:tblGrid>
      <w:tr w:rsidR="004C1B69" w:rsidRPr="007A10BE" w14:paraId="02CAC6B2" w14:textId="77777777" w:rsidTr="004C1B69">
        <w:trPr>
          <w:trHeight w:val="266"/>
        </w:trPr>
        <w:tc>
          <w:tcPr>
            <w:tcW w:w="11049" w:type="dxa"/>
            <w:gridSpan w:val="6"/>
            <w:shd w:val="clear" w:color="auto" w:fill="D9D9D9" w:themeFill="background1" w:themeFillShade="D9"/>
          </w:tcPr>
          <w:p w14:paraId="36EED0BD" w14:textId="1687B0F5" w:rsidR="004C1B69" w:rsidRPr="007A10BE" w:rsidRDefault="004C1B69" w:rsidP="004C1B69">
            <w:pPr>
              <w:pStyle w:val="TableParagraph"/>
              <w:jc w:val="center"/>
              <w:rPr>
                <w:sz w:val="20"/>
                <w:szCs w:val="20"/>
              </w:rPr>
            </w:pPr>
            <w:r>
              <w:rPr>
                <w:b/>
                <w:color w:val="FF0000"/>
                <w:sz w:val="20"/>
                <w:szCs w:val="20"/>
              </w:rPr>
              <w:lastRenderedPageBreak/>
              <w:t>I</w:t>
            </w:r>
            <w:r w:rsidR="00F61A3A">
              <w:rPr>
                <w:b/>
                <w:color w:val="FF0000"/>
                <w:sz w:val="20"/>
                <w:szCs w:val="20"/>
              </w:rPr>
              <w:t>dentifiant : 22NDGS6061</w:t>
            </w:r>
          </w:p>
        </w:tc>
      </w:tr>
      <w:tr w:rsidR="004C1B69" w:rsidRPr="007A10BE" w14:paraId="43C3676B" w14:textId="77777777" w:rsidTr="004C1B69">
        <w:trPr>
          <w:trHeight w:val="695"/>
        </w:trPr>
        <w:tc>
          <w:tcPr>
            <w:tcW w:w="4298" w:type="dxa"/>
            <w:vAlign w:val="center"/>
          </w:tcPr>
          <w:p w14:paraId="07C5AFB8" w14:textId="6E22366A" w:rsidR="004C1B69" w:rsidRPr="00045509" w:rsidRDefault="004C1B69" w:rsidP="004C1B69">
            <w:pPr>
              <w:pStyle w:val="TableParagraph"/>
              <w:ind w:right="468"/>
              <w:jc w:val="center"/>
              <w:rPr>
                <w:b/>
                <w:sz w:val="20"/>
                <w:szCs w:val="20"/>
              </w:rPr>
            </w:pPr>
            <w:r w:rsidRPr="00045509">
              <w:rPr>
                <w:b/>
                <w:sz w:val="20"/>
                <w:szCs w:val="20"/>
              </w:rPr>
              <w:t>Titre</w:t>
            </w:r>
          </w:p>
        </w:tc>
        <w:tc>
          <w:tcPr>
            <w:tcW w:w="2003" w:type="dxa"/>
            <w:gridSpan w:val="2"/>
            <w:vAlign w:val="center"/>
          </w:tcPr>
          <w:p w14:paraId="45F2EA07" w14:textId="318E7506" w:rsidR="004C1B69" w:rsidRPr="00045509" w:rsidRDefault="004C1B69" w:rsidP="004C1B69">
            <w:pPr>
              <w:pStyle w:val="TableParagraph"/>
              <w:jc w:val="center"/>
              <w:rPr>
                <w:b/>
                <w:sz w:val="20"/>
                <w:szCs w:val="20"/>
              </w:rPr>
            </w:pPr>
            <w:r w:rsidRPr="00045509">
              <w:rPr>
                <w:b/>
                <w:sz w:val="20"/>
                <w:szCs w:val="20"/>
              </w:rPr>
              <w:t>Durée</w:t>
            </w:r>
          </w:p>
        </w:tc>
        <w:tc>
          <w:tcPr>
            <w:tcW w:w="2134" w:type="dxa"/>
            <w:gridSpan w:val="2"/>
            <w:vAlign w:val="center"/>
          </w:tcPr>
          <w:p w14:paraId="1308F3A0" w14:textId="412C2C0A" w:rsidR="004C1B69" w:rsidRPr="00045509" w:rsidRDefault="004C1B69" w:rsidP="004C1B69">
            <w:pPr>
              <w:pStyle w:val="TableParagraph"/>
              <w:jc w:val="center"/>
              <w:rPr>
                <w:b/>
                <w:sz w:val="20"/>
                <w:szCs w:val="20"/>
              </w:rPr>
            </w:pPr>
            <w:r w:rsidRPr="00045509">
              <w:rPr>
                <w:b/>
                <w:sz w:val="20"/>
                <w:szCs w:val="20"/>
              </w:rPr>
              <w:t>Dates</w:t>
            </w:r>
          </w:p>
        </w:tc>
        <w:tc>
          <w:tcPr>
            <w:tcW w:w="2614" w:type="dxa"/>
          </w:tcPr>
          <w:p w14:paraId="5976F5E0" w14:textId="56A252B3" w:rsidR="004C1B69" w:rsidRPr="00045509" w:rsidRDefault="004C1B69" w:rsidP="004C1B69">
            <w:pPr>
              <w:pStyle w:val="TableParagraph"/>
              <w:rPr>
                <w:b/>
                <w:sz w:val="20"/>
                <w:szCs w:val="20"/>
              </w:rPr>
            </w:pPr>
            <w:r w:rsidRPr="00045509">
              <w:rPr>
                <w:b/>
                <w:sz w:val="20"/>
                <w:szCs w:val="20"/>
              </w:rPr>
              <w:t>Nombre de participants prévus</w:t>
            </w:r>
          </w:p>
        </w:tc>
      </w:tr>
      <w:tr w:rsidR="004C1B69" w:rsidRPr="007A10BE" w14:paraId="2AA7411A" w14:textId="77777777" w:rsidTr="005D3FFA">
        <w:trPr>
          <w:trHeight w:val="695"/>
        </w:trPr>
        <w:tc>
          <w:tcPr>
            <w:tcW w:w="4298" w:type="dxa"/>
          </w:tcPr>
          <w:p w14:paraId="2D80DF38" w14:textId="77777777" w:rsidR="004C1B69" w:rsidRPr="007A10BE" w:rsidRDefault="004C1B69" w:rsidP="00132B06">
            <w:pPr>
              <w:pStyle w:val="TableParagraph"/>
              <w:spacing w:before="1" w:line="244" w:lineRule="auto"/>
              <w:ind w:left="4" w:right="468"/>
              <w:jc w:val="center"/>
              <w:rPr>
                <w:b/>
                <w:color w:val="002060"/>
                <w:sz w:val="20"/>
                <w:szCs w:val="20"/>
              </w:rPr>
            </w:pPr>
            <w:r w:rsidRPr="007A10BE">
              <w:rPr>
                <w:b/>
                <w:color w:val="002060"/>
                <w:sz w:val="20"/>
                <w:szCs w:val="20"/>
              </w:rPr>
              <w:t>Scolarisation</w:t>
            </w:r>
            <w:r w:rsidRPr="007A10BE">
              <w:rPr>
                <w:b/>
                <w:color w:val="002060"/>
                <w:spacing w:val="1"/>
                <w:sz w:val="20"/>
                <w:szCs w:val="20"/>
              </w:rPr>
              <w:t xml:space="preserve"> </w:t>
            </w:r>
            <w:r w:rsidRPr="007A10BE">
              <w:rPr>
                <w:b/>
                <w:color w:val="002060"/>
                <w:sz w:val="20"/>
                <w:szCs w:val="20"/>
              </w:rPr>
              <w:t>des</w:t>
            </w:r>
            <w:r w:rsidRPr="007A10BE">
              <w:rPr>
                <w:b/>
                <w:color w:val="002060"/>
                <w:spacing w:val="1"/>
                <w:sz w:val="20"/>
                <w:szCs w:val="20"/>
              </w:rPr>
              <w:t xml:space="preserve"> </w:t>
            </w:r>
            <w:r w:rsidRPr="007A10BE">
              <w:rPr>
                <w:b/>
                <w:color w:val="002060"/>
                <w:sz w:val="20"/>
                <w:szCs w:val="20"/>
              </w:rPr>
              <w:t>élèves</w:t>
            </w:r>
            <w:r w:rsidRPr="007A10BE">
              <w:rPr>
                <w:b/>
                <w:color w:val="002060"/>
                <w:spacing w:val="1"/>
                <w:sz w:val="20"/>
                <w:szCs w:val="20"/>
              </w:rPr>
              <w:t xml:space="preserve"> </w:t>
            </w:r>
            <w:r w:rsidRPr="007A10BE">
              <w:rPr>
                <w:b/>
                <w:color w:val="002060"/>
                <w:sz w:val="20"/>
                <w:szCs w:val="20"/>
              </w:rPr>
              <w:t xml:space="preserve">présentant des troubles des </w:t>
            </w:r>
            <w:r w:rsidRPr="007A10BE">
              <w:rPr>
                <w:b/>
                <w:color w:val="002060"/>
                <w:spacing w:val="-47"/>
                <w:sz w:val="20"/>
                <w:szCs w:val="20"/>
              </w:rPr>
              <w:t xml:space="preserve"> </w:t>
            </w:r>
            <w:r w:rsidRPr="007A10BE">
              <w:rPr>
                <w:b/>
                <w:color w:val="002060"/>
                <w:sz w:val="20"/>
                <w:szCs w:val="20"/>
              </w:rPr>
              <w:t>fonctions</w:t>
            </w:r>
            <w:r w:rsidRPr="007A10BE">
              <w:rPr>
                <w:b/>
                <w:color w:val="002060"/>
                <w:spacing w:val="-3"/>
                <w:sz w:val="20"/>
                <w:szCs w:val="20"/>
              </w:rPr>
              <w:t xml:space="preserve"> </w:t>
            </w:r>
            <w:r w:rsidRPr="007A10BE">
              <w:rPr>
                <w:b/>
                <w:color w:val="002060"/>
                <w:sz w:val="20"/>
                <w:szCs w:val="20"/>
              </w:rPr>
              <w:t>cognitives</w:t>
            </w:r>
          </w:p>
          <w:p w14:paraId="30909067" w14:textId="4400436E" w:rsidR="004C1B69" w:rsidRPr="007A10BE" w:rsidRDefault="004C1B69" w:rsidP="00132B06">
            <w:pPr>
              <w:pStyle w:val="TableParagraph"/>
              <w:spacing w:before="1" w:line="244" w:lineRule="auto"/>
              <w:ind w:left="4" w:right="468"/>
              <w:jc w:val="center"/>
              <w:rPr>
                <w:b/>
                <w:color w:val="002060"/>
                <w:sz w:val="20"/>
                <w:szCs w:val="20"/>
              </w:rPr>
            </w:pPr>
            <w:r w:rsidRPr="007A10BE">
              <w:rPr>
                <w:b/>
                <w:color w:val="002060"/>
                <w:sz w:val="20"/>
                <w:szCs w:val="20"/>
              </w:rPr>
              <w:t>Niveau 1</w:t>
            </w:r>
          </w:p>
        </w:tc>
        <w:tc>
          <w:tcPr>
            <w:tcW w:w="2003" w:type="dxa"/>
            <w:gridSpan w:val="2"/>
          </w:tcPr>
          <w:p w14:paraId="3500900B" w14:textId="5927B5DD" w:rsidR="004C1B69" w:rsidRPr="007A10BE" w:rsidRDefault="004C1B69" w:rsidP="004C1B69">
            <w:pPr>
              <w:pStyle w:val="TableParagraph"/>
              <w:jc w:val="center"/>
              <w:rPr>
                <w:sz w:val="20"/>
                <w:szCs w:val="20"/>
              </w:rPr>
            </w:pPr>
            <w:r w:rsidRPr="007A10BE">
              <w:rPr>
                <w:sz w:val="20"/>
                <w:szCs w:val="20"/>
              </w:rPr>
              <w:t>25h</w:t>
            </w:r>
          </w:p>
        </w:tc>
        <w:tc>
          <w:tcPr>
            <w:tcW w:w="2134" w:type="dxa"/>
            <w:gridSpan w:val="2"/>
          </w:tcPr>
          <w:p w14:paraId="6378D67F" w14:textId="77777777" w:rsidR="004C1B69" w:rsidRPr="007A10BE" w:rsidRDefault="004C1B69" w:rsidP="004C1B69">
            <w:pPr>
              <w:pStyle w:val="TableParagraph"/>
              <w:spacing w:line="210" w:lineRule="exact"/>
              <w:ind w:left="5"/>
              <w:rPr>
                <w:sz w:val="20"/>
                <w:szCs w:val="20"/>
              </w:rPr>
            </w:pPr>
            <w:r w:rsidRPr="007A10BE">
              <w:rPr>
                <w:sz w:val="20"/>
                <w:szCs w:val="20"/>
              </w:rPr>
              <w:t>Du</w:t>
            </w:r>
            <w:r w:rsidRPr="007A10BE">
              <w:rPr>
                <w:spacing w:val="-3"/>
                <w:sz w:val="20"/>
                <w:szCs w:val="20"/>
              </w:rPr>
              <w:t xml:space="preserve"> </w:t>
            </w:r>
            <w:r w:rsidRPr="007A10BE">
              <w:rPr>
                <w:sz w:val="20"/>
                <w:szCs w:val="20"/>
              </w:rPr>
              <w:t>10/10/22-</w:t>
            </w:r>
          </w:p>
          <w:p w14:paraId="2DC99F9A" w14:textId="77777777" w:rsidR="004C1B69" w:rsidRPr="007A10BE" w:rsidRDefault="004C1B69" w:rsidP="004C1B69">
            <w:pPr>
              <w:pStyle w:val="TableParagraph"/>
              <w:spacing w:before="7" w:line="220" w:lineRule="auto"/>
              <w:ind w:left="5" w:right="879"/>
              <w:rPr>
                <w:sz w:val="20"/>
                <w:szCs w:val="20"/>
              </w:rPr>
            </w:pPr>
            <w:r w:rsidRPr="007A10BE">
              <w:rPr>
                <w:sz w:val="20"/>
                <w:szCs w:val="20"/>
              </w:rPr>
              <w:t>13h30 au</w:t>
            </w:r>
            <w:r w:rsidRPr="007A10BE">
              <w:rPr>
                <w:spacing w:val="1"/>
                <w:sz w:val="20"/>
                <w:szCs w:val="20"/>
              </w:rPr>
              <w:t xml:space="preserve"> </w:t>
            </w:r>
            <w:r w:rsidRPr="007A10BE">
              <w:rPr>
                <w:spacing w:val="-1"/>
                <w:sz w:val="20"/>
                <w:szCs w:val="20"/>
              </w:rPr>
              <w:t>14/10/22-12h,</w:t>
            </w:r>
          </w:p>
          <w:p w14:paraId="71A2BA8E" w14:textId="2AFCAC24" w:rsidR="004C1B69" w:rsidRPr="007A10BE" w:rsidRDefault="004C1B69" w:rsidP="004C1B69">
            <w:pPr>
              <w:pStyle w:val="TableParagraph"/>
              <w:spacing w:line="210" w:lineRule="exact"/>
              <w:ind w:left="5"/>
              <w:rPr>
                <w:sz w:val="20"/>
                <w:szCs w:val="20"/>
              </w:rPr>
            </w:pPr>
            <w:r w:rsidRPr="007A10BE">
              <w:rPr>
                <w:sz w:val="20"/>
                <w:szCs w:val="20"/>
              </w:rPr>
              <w:t>mercredi</w:t>
            </w:r>
            <w:r w:rsidRPr="007A10BE">
              <w:rPr>
                <w:spacing w:val="-4"/>
                <w:sz w:val="20"/>
                <w:szCs w:val="20"/>
              </w:rPr>
              <w:t xml:space="preserve"> </w:t>
            </w:r>
            <w:r w:rsidRPr="007A10BE">
              <w:rPr>
                <w:sz w:val="20"/>
                <w:szCs w:val="20"/>
              </w:rPr>
              <w:t>inclus</w:t>
            </w:r>
          </w:p>
        </w:tc>
        <w:tc>
          <w:tcPr>
            <w:tcW w:w="2614" w:type="dxa"/>
          </w:tcPr>
          <w:p w14:paraId="3A64A8B6" w14:textId="77777777" w:rsidR="004C1B69" w:rsidRPr="007A10BE" w:rsidRDefault="004C1B69" w:rsidP="004C1B69">
            <w:pPr>
              <w:pStyle w:val="TableParagraph"/>
              <w:spacing w:line="204" w:lineRule="exact"/>
              <w:ind w:left="314" w:right="249"/>
              <w:jc w:val="center"/>
              <w:rPr>
                <w:sz w:val="20"/>
                <w:szCs w:val="20"/>
              </w:rPr>
            </w:pPr>
            <w:r w:rsidRPr="007A10BE">
              <w:rPr>
                <w:sz w:val="20"/>
                <w:szCs w:val="20"/>
              </w:rPr>
              <w:t>de</w:t>
            </w:r>
          </w:p>
          <w:p w14:paraId="0ADBBB25" w14:textId="42A91A78" w:rsidR="004C1B69" w:rsidRPr="007A10BE" w:rsidRDefault="004C1B69" w:rsidP="004C1B69">
            <w:pPr>
              <w:pStyle w:val="TableParagraph"/>
              <w:spacing w:line="204" w:lineRule="exact"/>
              <w:ind w:left="314" w:right="249"/>
              <w:jc w:val="center"/>
              <w:rPr>
                <w:sz w:val="20"/>
                <w:szCs w:val="20"/>
              </w:rPr>
            </w:pPr>
            <w:r w:rsidRPr="007A10BE">
              <w:rPr>
                <w:sz w:val="20"/>
                <w:szCs w:val="20"/>
              </w:rPr>
              <w:t>participants</w:t>
            </w:r>
            <w:r w:rsidRPr="007A10BE">
              <w:rPr>
                <w:spacing w:val="1"/>
                <w:sz w:val="20"/>
                <w:szCs w:val="20"/>
              </w:rPr>
              <w:t xml:space="preserve"> </w:t>
            </w:r>
            <w:r w:rsidRPr="007A10BE">
              <w:rPr>
                <w:sz w:val="20"/>
                <w:szCs w:val="20"/>
              </w:rPr>
              <w:t>prévus</w:t>
            </w:r>
            <w:r w:rsidRPr="007A10BE">
              <w:rPr>
                <w:spacing w:val="-52"/>
                <w:sz w:val="20"/>
                <w:szCs w:val="20"/>
              </w:rPr>
              <w:t xml:space="preserve"> </w:t>
            </w:r>
            <w:r w:rsidRPr="007A10BE">
              <w:rPr>
                <w:sz w:val="20"/>
                <w:szCs w:val="20"/>
              </w:rPr>
              <w:t>25</w:t>
            </w:r>
          </w:p>
        </w:tc>
      </w:tr>
      <w:tr w:rsidR="004C1B69" w:rsidRPr="007A10BE" w14:paraId="529495C1" w14:textId="77777777" w:rsidTr="005D3FFA">
        <w:trPr>
          <w:trHeight w:val="234"/>
        </w:trPr>
        <w:tc>
          <w:tcPr>
            <w:tcW w:w="4298" w:type="dxa"/>
          </w:tcPr>
          <w:p w14:paraId="38353A96" w14:textId="77777777" w:rsidR="004C1B69" w:rsidRPr="005D3FFA" w:rsidRDefault="004C1B69" w:rsidP="004C1B69">
            <w:pPr>
              <w:pStyle w:val="TableParagraph"/>
              <w:spacing w:line="208" w:lineRule="exact"/>
              <w:ind w:left="1382"/>
              <w:rPr>
                <w:b/>
                <w:sz w:val="20"/>
                <w:szCs w:val="20"/>
              </w:rPr>
            </w:pPr>
            <w:r w:rsidRPr="005D3FFA">
              <w:rPr>
                <w:b/>
                <w:w w:val="105"/>
                <w:sz w:val="20"/>
                <w:szCs w:val="20"/>
              </w:rPr>
              <w:t>Public</w:t>
            </w:r>
            <w:r w:rsidRPr="005D3FFA">
              <w:rPr>
                <w:b/>
                <w:spacing w:val="16"/>
                <w:w w:val="105"/>
                <w:sz w:val="20"/>
                <w:szCs w:val="20"/>
              </w:rPr>
              <w:t xml:space="preserve"> </w:t>
            </w:r>
            <w:r w:rsidRPr="005D3FFA">
              <w:rPr>
                <w:b/>
                <w:w w:val="105"/>
                <w:sz w:val="20"/>
                <w:szCs w:val="20"/>
              </w:rPr>
              <w:t>concerné</w:t>
            </w:r>
          </w:p>
        </w:tc>
        <w:tc>
          <w:tcPr>
            <w:tcW w:w="3430" w:type="dxa"/>
            <w:gridSpan w:val="3"/>
          </w:tcPr>
          <w:p w14:paraId="6D154E81" w14:textId="77777777" w:rsidR="004C1B69" w:rsidRPr="005D3FFA" w:rsidRDefault="004C1B69" w:rsidP="004C1B69">
            <w:pPr>
              <w:pStyle w:val="TableParagraph"/>
              <w:spacing w:line="208" w:lineRule="exact"/>
              <w:ind w:left="1099"/>
              <w:rPr>
                <w:b/>
                <w:sz w:val="20"/>
                <w:szCs w:val="20"/>
              </w:rPr>
            </w:pPr>
            <w:r w:rsidRPr="005D3FFA">
              <w:rPr>
                <w:b/>
                <w:w w:val="105"/>
                <w:sz w:val="20"/>
                <w:szCs w:val="20"/>
              </w:rPr>
              <w:t>Lieu</w:t>
            </w:r>
            <w:r w:rsidRPr="005D3FFA">
              <w:rPr>
                <w:b/>
                <w:spacing w:val="-3"/>
                <w:w w:val="105"/>
                <w:sz w:val="20"/>
                <w:szCs w:val="20"/>
              </w:rPr>
              <w:t xml:space="preserve"> </w:t>
            </w:r>
            <w:r w:rsidRPr="005D3FFA">
              <w:rPr>
                <w:b/>
                <w:w w:val="105"/>
                <w:sz w:val="20"/>
                <w:szCs w:val="20"/>
              </w:rPr>
              <w:t>de</w:t>
            </w:r>
            <w:r w:rsidRPr="005D3FFA">
              <w:rPr>
                <w:b/>
                <w:spacing w:val="-5"/>
                <w:w w:val="105"/>
                <w:sz w:val="20"/>
                <w:szCs w:val="20"/>
              </w:rPr>
              <w:t xml:space="preserve"> </w:t>
            </w:r>
            <w:r w:rsidRPr="005D3FFA">
              <w:rPr>
                <w:b/>
                <w:w w:val="105"/>
                <w:sz w:val="20"/>
                <w:szCs w:val="20"/>
              </w:rPr>
              <w:t>stage</w:t>
            </w:r>
          </w:p>
        </w:tc>
        <w:tc>
          <w:tcPr>
            <w:tcW w:w="3321" w:type="dxa"/>
            <w:gridSpan w:val="2"/>
          </w:tcPr>
          <w:p w14:paraId="65719CAD" w14:textId="77777777" w:rsidR="004C1B69" w:rsidRPr="005D3FFA" w:rsidRDefault="004C1B69" w:rsidP="004C1B69">
            <w:pPr>
              <w:pStyle w:val="TableParagraph"/>
              <w:spacing w:line="208" w:lineRule="exact"/>
              <w:ind w:left="599"/>
              <w:rPr>
                <w:b/>
                <w:sz w:val="20"/>
                <w:szCs w:val="20"/>
              </w:rPr>
            </w:pPr>
            <w:r w:rsidRPr="005D3FFA">
              <w:rPr>
                <w:b/>
                <w:w w:val="105"/>
                <w:sz w:val="20"/>
                <w:szCs w:val="20"/>
              </w:rPr>
              <w:t>Opérateur</w:t>
            </w:r>
            <w:r w:rsidRPr="005D3FFA">
              <w:rPr>
                <w:b/>
                <w:spacing w:val="14"/>
                <w:w w:val="105"/>
                <w:sz w:val="20"/>
                <w:szCs w:val="20"/>
              </w:rPr>
              <w:t xml:space="preserve"> </w:t>
            </w:r>
            <w:r w:rsidRPr="005D3FFA">
              <w:rPr>
                <w:b/>
                <w:w w:val="105"/>
                <w:sz w:val="20"/>
                <w:szCs w:val="20"/>
              </w:rPr>
              <w:t>principal</w:t>
            </w:r>
          </w:p>
        </w:tc>
      </w:tr>
      <w:tr w:rsidR="004C1B69" w:rsidRPr="007A10BE" w14:paraId="30E083B8" w14:textId="77777777" w:rsidTr="005D3FFA">
        <w:trPr>
          <w:trHeight w:val="1148"/>
        </w:trPr>
        <w:tc>
          <w:tcPr>
            <w:tcW w:w="4298" w:type="dxa"/>
          </w:tcPr>
          <w:p w14:paraId="2941DF16" w14:textId="77777777" w:rsidR="004C1B69" w:rsidRPr="007A10BE" w:rsidRDefault="004C1B69" w:rsidP="004C1B69">
            <w:pPr>
              <w:pStyle w:val="TableParagraph"/>
              <w:spacing w:line="242" w:lineRule="auto"/>
              <w:ind w:left="4" w:right="201"/>
              <w:rPr>
                <w:spacing w:val="1"/>
                <w:sz w:val="20"/>
                <w:szCs w:val="20"/>
              </w:rPr>
            </w:pPr>
            <w:r w:rsidRPr="007A10BE">
              <w:rPr>
                <w:sz w:val="20"/>
                <w:szCs w:val="20"/>
              </w:rPr>
              <w:t>Enseignants</w:t>
            </w:r>
            <w:r w:rsidRPr="007A10BE">
              <w:rPr>
                <w:spacing w:val="12"/>
                <w:sz w:val="20"/>
                <w:szCs w:val="20"/>
              </w:rPr>
              <w:t xml:space="preserve"> </w:t>
            </w:r>
            <w:r w:rsidRPr="007A10BE">
              <w:rPr>
                <w:sz w:val="20"/>
                <w:szCs w:val="20"/>
              </w:rPr>
              <w:t>titulaires</w:t>
            </w:r>
            <w:r w:rsidRPr="007A10BE">
              <w:rPr>
                <w:spacing w:val="9"/>
                <w:sz w:val="20"/>
                <w:szCs w:val="20"/>
              </w:rPr>
              <w:t xml:space="preserve"> </w:t>
            </w:r>
            <w:r w:rsidRPr="007A10BE">
              <w:rPr>
                <w:sz w:val="20"/>
                <w:szCs w:val="20"/>
              </w:rPr>
              <w:t>du</w:t>
            </w:r>
            <w:r w:rsidRPr="007A10BE">
              <w:rPr>
                <w:spacing w:val="-2"/>
                <w:sz w:val="20"/>
                <w:szCs w:val="20"/>
              </w:rPr>
              <w:t xml:space="preserve"> </w:t>
            </w:r>
            <w:r w:rsidRPr="007A10BE">
              <w:rPr>
                <w:sz w:val="20"/>
                <w:szCs w:val="20"/>
              </w:rPr>
              <w:t>CAPPEI,</w:t>
            </w:r>
            <w:r w:rsidRPr="007A10BE">
              <w:rPr>
                <w:spacing w:val="-51"/>
                <w:sz w:val="20"/>
                <w:szCs w:val="20"/>
              </w:rPr>
              <w:t xml:space="preserve"> </w:t>
            </w:r>
            <w:r w:rsidRPr="007A10BE">
              <w:rPr>
                <w:sz w:val="20"/>
                <w:szCs w:val="20"/>
              </w:rPr>
              <w:t>enseignants non spécialisés,</w:t>
            </w:r>
            <w:r w:rsidRPr="007A10BE">
              <w:rPr>
                <w:spacing w:val="1"/>
                <w:sz w:val="20"/>
                <w:szCs w:val="20"/>
              </w:rPr>
              <w:t xml:space="preserve"> </w:t>
            </w:r>
          </w:p>
          <w:p w14:paraId="5F181DE4" w14:textId="77777777" w:rsidR="004C1B69" w:rsidRPr="007A10BE" w:rsidRDefault="004C1B69" w:rsidP="004C1B69">
            <w:pPr>
              <w:pStyle w:val="TableParagraph"/>
              <w:spacing w:line="242" w:lineRule="auto"/>
              <w:ind w:left="4" w:right="201"/>
              <w:rPr>
                <w:sz w:val="20"/>
                <w:szCs w:val="20"/>
              </w:rPr>
            </w:pPr>
            <w:r w:rsidRPr="007A10BE">
              <w:rPr>
                <w:sz w:val="20"/>
                <w:szCs w:val="20"/>
              </w:rPr>
              <w:t>personnels</w:t>
            </w:r>
            <w:r w:rsidRPr="007A10BE">
              <w:rPr>
                <w:spacing w:val="9"/>
                <w:sz w:val="20"/>
                <w:szCs w:val="20"/>
              </w:rPr>
              <w:t xml:space="preserve"> </w:t>
            </w:r>
            <w:r w:rsidRPr="007A10BE">
              <w:rPr>
                <w:sz w:val="20"/>
                <w:szCs w:val="20"/>
              </w:rPr>
              <w:t>non enseignants dont AESH</w:t>
            </w:r>
          </w:p>
        </w:tc>
        <w:tc>
          <w:tcPr>
            <w:tcW w:w="3430" w:type="dxa"/>
            <w:gridSpan w:val="3"/>
          </w:tcPr>
          <w:p w14:paraId="3B3F97EF" w14:textId="77777777" w:rsidR="004C1B69" w:rsidRPr="007A10BE" w:rsidRDefault="004C1B69" w:rsidP="004C1B69">
            <w:pPr>
              <w:pStyle w:val="TableParagraph"/>
              <w:spacing w:line="225" w:lineRule="exact"/>
              <w:ind w:left="7"/>
              <w:rPr>
                <w:sz w:val="20"/>
                <w:szCs w:val="20"/>
              </w:rPr>
            </w:pPr>
            <w:r w:rsidRPr="007A10BE">
              <w:rPr>
                <w:sz w:val="20"/>
                <w:szCs w:val="20"/>
              </w:rPr>
              <w:t>DAFPEN</w:t>
            </w:r>
          </w:p>
          <w:p w14:paraId="11B47914" w14:textId="77777777" w:rsidR="004C1B69" w:rsidRPr="007A10BE" w:rsidRDefault="004C1B69" w:rsidP="004C1B69">
            <w:pPr>
              <w:pStyle w:val="TableParagraph"/>
              <w:spacing w:before="4"/>
              <w:ind w:left="7" w:right="571"/>
              <w:rPr>
                <w:sz w:val="20"/>
                <w:szCs w:val="20"/>
              </w:rPr>
            </w:pPr>
            <w:r w:rsidRPr="007A10BE">
              <w:rPr>
                <w:sz w:val="20"/>
                <w:szCs w:val="20"/>
              </w:rPr>
              <w:t>533, avenue Abbé Paul Parguel</w:t>
            </w:r>
            <w:r w:rsidRPr="007A10BE">
              <w:rPr>
                <w:spacing w:val="-51"/>
                <w:sz w:val="20"/>
                <w:szCs w:val="20"/>
              </w:rPr>
              <w:t xml:space="preserve"> </w:t>
            </w:r>
            <w:r w:rsidRPr="007A10BE">
              <w:rPr>
                <w:sz w:val="20"/>
                <w:szCs w:val="20"/>
              </w:rPr>
              <w:t>Montpellier</w:t>
            </w:r>
          </w:p>
        </w:tc>
        <w:tc>
          <w:tcPr>
            <w:tcW w:w="3321" w:type="dxa"/>
            <w:gridSpan w:val="2"/>
          </w:tcPr>
          <w:p w14:paraId="5395B228" w14:textId="77777777" w:rsidR="004C1B69" w:rsidRPr="007A10BE" w:rsidRDefault="004C1B69" w:rsidP="004C1B69">
            <w:pPr>
              <w:pStyle w:val="TableParagraph"/>
              <w:spacing w:line="244" w:lineRule="auto"/>
              <w:ind w:left="6" w:right="907"/>
              <w:rPr>
                <w:sz w:val="20"/>
                <w:szCs w:val="20"/>
              </w:rPr>
            </w:pPr>
            <w:r w:rsidRPr="007A10BE">
              <w:rPr>
                <w:sz w:val="20"/>
                <w:szCs w:val="20"/>
              </w:rPr>
              <w:t>Rectorat de Montpellier</w:t>
            </w:r>
            <w:r w:rsidRPr="007A10BE">
              <w:rPr>
                <w:spacing w:val="-52"/>
                <w:sz w:val="20"/>
                <w:szCs w:val="20"/>
              </w:rPr>
              <w:t xml:space="preserve"> </w:t>
            </w:r>
            <w:r w:rsidRPr="007A10BE">
              <w:rPr>
                <w:sz w:val="20"/>
                <w:szCs w:val="20"/>
              </w:rPr>
              <w:t>DAFPEN</w:t>
            </w:r>
          </w:p>
        </w:tc>
      </w:tr>
      <w:tr w:rsidR="004C1B69" w:rsidRPr="007A10BE" w14:paraId="4FB51F45" w14:textId="77777777" w:rsidTr="005D3FFA">
        <w:trPr>
          <w:trHeight w:val="1040"/>
        </w:trPr>
        <w:tc>
          <w:tcPr>
            <w:tcW w:w="11049" w:type="dxa"/>
            <w:gridSpan w:val="6"/>
          </w:tcPr>
          <w:p w14:paraId="302A05DB" w14:textId="77777777" w:rsidR="004C1B69" w:rsidRPr="007A10BE" w:rsidRDefault="004C1B69" w:rsidP="008219EA">
            <w:pPr>
              <w:pStyle w:val="TableParagraph"/>
              <w:spacing w:line="208" w:lineRule="exact"/>
              <w:ind w:left="4"/>
              <w:rPr>
                <w:sz w:val="20"/>
                <w:szCs w:val="20"/>
              </w:rPr>
            </w:pPr>
            <w:r w:rsidRPr="007A10BE">
              <w:rPr>
                <w:w w:val="105"/>
                <w:sz w:val="20"/>
                <w:szCs w:val="20"/>
              </w:rPr>
              <w:t>Objectifs</w:t>
            </w:r>
            <w:r w:rsidRPr="007A10BE">
              <w:rPr>
                <w:spacing w:val="15"/>
                <w:w w:val="105"/>
                <w:sz w:val="20"/>
                <w:szCs w:val="20"/>
              </w:rPr>
              <w:t xml:space="preserve"> </w:t>
            </w:r>
            <w:r w:rsidRPr="007A10BE">
              <w:rPr>
                <w:w w:val="105"/>
                <w:sz w:val="20"/>
                <w:szCs w:val="20"/>
              </w:rPr>
              <w:t>:</w:t>
            </w:r>
          </w:p>
          <w:p w14:paraId="572F7E7F" w14:textId="4C75224D" w:rsidR="004C1B69" w:rsidRPr="007A10BE" w:rsidRDefault="004C1B69" w:rsidP="00613A83">
            <w:pPr>
              <w:pStyle w:val="TableParagraph"/>
              <w:numPr>
                <w:ilvl w:val="0"/>
                <w:numId w:val="34"/>
              </w:numPr>
              <w:spacing w:before="1"/>
              <w:ind w:right="-15" w:firstLine="0"/>
              <w:rPr>
                <w:sz w:val="20"/>
                <w:szCs w:val="20"/>
              </w:rPr>
            </w:pPr>
            <w:r w:rsidRPr="007A10BE">
              <w:rPr>
                <w:sz w:val="20"/>
                <w:szCs w:val="20"/>
              </w:rPr>
              <w:t>Mieux</w:t>
            </w:r>
            <w:r w:rsidRPr="007A10BE">
              <w:rPr>
                <w:spacing w:val="-5"/>
                <w:sz w:val="20"/>
                <w:szCs w:val="20"/>
              </w:rPr>
              <w:t xml:space="preserve"> </w:t>
            </w:r>
            <w:r w:rsidRPr="007A10BE">
              <w:rPr>
                <w:sz w:val="20"/>
                <w:szCs w:val="20"/>
              </w:rPr>
              <w:t>connaître</w:t>
            </w:r>
            <w:r w:rsidRPr="007A10BE">
              <w:rPr>
                <w:spacing w:val="-4"/>
                <w:sz w:val="20"/>
                <w:szCs w:val="20"/>
              </w:rPr>
              <w:t xml:space="preserve"> </w:t>
            </w:r>
            <w:r w:rsidRPr="007A10BE">
              <w:rPr>
                <w:sz w:val="20"/>
                <w:szCs w:val="20"/>
              </w:rPr>
              <w:t>l’origine</w:t>
            </w:r>
            <w:r w:rsidRPr="007A10BE">
              <w:rPr>
                <w:spacing w:val="-3"/>
                <w:sz w:val="20"/>
                <w:szCs w:val="20"/>
              </w:rPr>
              <w:t xml:space="preserve"> </w:t>
            </w:r>
            <w:r w:rsidRPr="007A10BE">
              <w:rPr>
                <w:sz w:val="20"/>
                <w:szCs w:val="20"/>
              </w:rPr>
              <w:t>des</w:t>
            </w:r>
            <w:r w:rsidRPr="007A10BE">
              <w:rPr>
                <w:spacing w:val="-3"/>
                <w:sz w:val="20"/>
                <w:szCs w:val="20"/>
              </w:rPr>
              <w:t xml:space="preserve"> </w:t>
            </w:r>
            <w:r w:rsidRPr="007A10BE">
              <w:rPr>
                <w:sz w:val="20"/>
                <w:szCs w:val="20"/>
              </w:rPr>
              <w:t>troubles</w:t>
            </w:r>
            <w:r w:rsidRPr="007A10BE">
              <w:rPr>
                <w:spacing w:val="-3"/>
                <w:sz w:val="20"/>
                <w:szCs w:val="20"/>
              </w:rPr>
              <w:t xml:space="preserve"> </w:t>
            </w:r>
            <w:r w:rsidRPr="007A10BE">
              <w:rPr>
                <w:sz w:val="20"/>
                <w:szCs w:val="20"/>
              </w:rPr>
              <w:t>cognitifs</w:t>
            </w:r>
            <w:r w:rsidRPr="007A10BE">
              <w:rPr>
                <w:spacing w:val="-2"/>
                <w:sz w:val="20"/>
                <w:szCs w:val="20"/>
              </w:rPr>
              <w:t xml:space="preserve"> </w:t>
            </w:r>
            <w:r w:rsidRPr="007A10BE">
              <w:rPr>
                <w:sz w:val="20"/>
                <w:szCs w:val="20"/>
              </w:rPr>
              <w:t>et</w:t>
            </w:r>
            <w:r w:rsidRPr="007A10BE">
              <w:rPr>
                <w:spacing w:val="-4"/>
                <w:sz w:val="20"/>
                <w:szCs w:val="20"/>
              </w:rPr>
              <w:t xml:space="preserve"> </w:t>
            </w:r>
            <w:r w:rsidRPr="007A10BE">
              <w:rPr>
                <w:sz w:val="20"/>
                <w:szCs w:val="20"/>
              </w:rPr>
              <w:t>comprendre</w:t>
            </w:r>
            <w:r w:rsidRPr="007A10BE">
              <w:rPr>
                <w:spacing w:val="-3"/>
                <w:sz w:val="20"/>
                <w:szCs w:val="20"/>
              </w:rPr>
              <w:t xml:space="preserve"> </w:t>
            </w:r>
            <w:r w:rsidRPr="007A10BE">
              <w:rPr>
                <w:sz w:val="20"/>
                <w:szCs w:val="20"/>
              </w:rPr>
              <w:t>les</w:t>
            </w:r>
            <w:r w:rsidRPr="007A10BE">
              <w:rPr>
                <w:spacing w:val="-3"/>
                <w:sz w:val="20"/>
                <w:szCs w:val="20"/>
              </w:rPr>
              <w:t xml:space="preserve"> </w:t>
            </w:r>
            <w:r w:rsidRPr="007A10BE">
              <w:rPr>
                <w:sz w:val="20"/>
                <w:szCs w:val="20"/>
              </w:rPr>
              <w:t>spécificités</w:t>
            </w:r>
            <w:r w:rsidRPr="007A10BE">
              <w:rPr>
                <w:spacing w:val="-3"/>
                <w:sz w:val="20"/>
                <w:szCs w:val="20"/>
              </w:rPr>
              <w:t xml:space="preserve"> </w:t>
            </w:r>
            <w:r w:rsidRPr="007A10BE">
              <w:rPr>
                <w:sz w:val="20"/>
                <w:szCs w:val="20"/>
              </w:rPr>
              <w:t>du</w:t>
            </w:r>
            <w:r w:rsidRPr="007A10BE">
              <w:rPr>
                <w:spacing w:val="-3"/>
                <w:sz w:val="20"/>
                <w:szCs w:val="20"/>
              </w:rPr>
              <w:t xml:space="preserve"> </w:t>
            </w:r>
            <w:r w:rsidRPr="007A10BE">
              <w:rPr>
                <w:sz w:val="20"/>
                <w:szCs w:val="20"/>
              </w:rPr>
              <w:t>processus</w:t>
            </w:r>
            <w:r w:rsidRPr="007A10BE">
              <w:rPr>
                <w:spacing w:val="-5"/>
                <w:sz w:val="20"/>
                <w:szCs w:val="20"/>
              </w:rPr>
              <w:t xml:space="preserve"> </w:t>
            </w:r>
            <w:r w:rsidRPr="007A10BE">
              <w:rPr>
                <w:sz w:val="20"/>
                <w:szCs w:val="20"/>
              </w:rPr>
              <w:t>d’apprentissage</w:t>
            </w:r>
            <w:r w:rsidRPr="007A10BE">
              <w:rPr>
                <w:spacing w:val="-3"/>
                <w:sz w:val="20"/>
                <w:szCs w:val="20"/>
              </w:rPr>
              <w:t xml:space="preserve"> </w:t>
            </w:r>
            <w:r w:rsidRPr="007A10BE">
              <w:rPr>
                <w:sz w:val="20"/>
                <w:szCs w:val="20"/>
              </w:rPr>
              <w:t>pour</w:t>
            </w:r>
            <w:r w:rsidRPr="007A10BE">
              <w:rPr>
                <w:spacing w:val="-4"/>
                <w:sz w:val="20"/>
                <w:szCs w:val="20"/>
              </w:rPr>
              <w:t xml:space="preserve"> </w:t>
            </w:r>
            <w:r w:rsidRPr="007A10BE">
              <w:rPr>
                <w:sz w:val="20"/>
                <w:szCs w:val="20"/>
              </w:rPr>
              <w:t>les</w:t>
            </w:r>
            <w:r w:rsidRPr="007A10BE">
              <w:rPr>
                <w:spacing w:val="-3"/>
                <w:sz w:val="20"/>
                <w:szCs w:val="20"/>
              </w:rPr>
              <w:t xml:space="preserve"> </w:t>
            </w:r>
            <w:r w:rsidRPr="007A10BE">
              <w:rPr>
                <w:sz w:val="20"/>
                <w:szCs w:val="20"/>
              </w:rPr>
              <w:t>élèves</w:t>
            </w:r>
            <w:r w:rsidRPr="007A10BE">
              <w:rPr>
                <w:spacing w:val="-2"/>
                <w:sz w:val="20"/>
                <w:szCs w:val="20"/>
              </w:rPr>
              <w:t xml:space="preserve"> </w:t>
            </w:r>
            <w:r w:rsidRPr="007A10BE">
              <w:rPr>
                <w:sz w:val="20"/>
                <w:szCs w:val="20"/>
              </w:rPr>
              <w:t>concernés.</w:t>
            </w:r>
          </w:p>
          <w:p w14:paraId="5414A31B" w14:textId="77777777" w:rsidR="004C1B69" w:rsidRPr="007A10BE" w:rsidRDefault="004C1B69" w:rsidP="008219EA">
            <w:pPr>
              <w:pStyle w:val="TableParagraph"/>
              <w:spacing w:before="5"/>
              <w:rPr>
                <w:sz w:val="20"/>
                <w:szCs w:val="20"/>
              </w:rPr>
            </w:pPr>
          </w:p>
          <w:p w14:paraId="36C21BE6" w14:textId="77777777" w:rsidR="004C1B69" w:rsidRPr="007A10BE" w:rsidRDefault="004C1B69" w:rsidP="008219EA">
            <w:pPr>
              <w:pStyle w:val="TableParagraph"/>
              <w:ind w:left="4"/>
              <w:rPr>
                <w:sz w:val="20"/>
                <w:szCs w:val="20"/>
              </w:rPr>
            </w:pPr>
            <w:r w:rsidRPr="007A10BE">
              <w:rPr>
                <w:sz w:val="20"/>
                <w:szCs w:val="20"/>
              </w:rPr>
              <w:t>Assurer</w:t>
            </w:r>
            <w:r w:rsidRPr="007A10BE">
              <w:rPr>
                <w:spacing w:val="-3"/>
                <w:sz w:val="20"/>
                <w:szCs w:val="20"/>
              </w:rPr>
              <w:t xml:space="preserve"> </w:t>
            </w:r>
            <w:r w:rsidRPr="007A10BE">
              <w:rPr>
                <w:sz w:val="20"/>
                <w:szCs w:val="20"/>
              </w:rPr>
              <w:t>les</w:t>
            </w:r>
            <w:r w:rsidRPr="007A10BE">
              <w:rPr>
                <w:spacing w:val="-2"/>
                <w:sz w:val="20"/>
                <w:szCs w:val="20"/>
              </w:rPr>
              <w:t xml:space="preserve"> </w:t>
            </w:r>
            <w:r w:rsidRPr="007A10BE">
              <w:rPr>
                <w:sz w:val="20"/>
                <w:szCs w:val="20"/>
              </w:rPr>
              <w:t>missions</w:t>
            </w:r>
            <w:r w:rsidRPr="007A10BE">
              <w:rPr>
                <w:spacing w:val="-3"/>
                <w:sz w:val="20"/>
                <w:szCs w:val="20"/>
              </w:rPr>
              <w:t xml:space="preserve"> </w:t>
            </w:r>
            <w:r w:rsidRPr="007A10BE">
              <w:rPr>
                <w:sz w:val="20"/>
                <w:szCs w:val="20"/>
              </w:rPr>
              <w:t>de</w:t>
            </w:r>
            <w:r w:rsidRPr="007A10BE">
              <w:rPr>
                <w:spacing w:val="-1"/>
                <w:sz w:val="20"/>
                <w:szCs w:val="20"/>
              </w:rPr>
              <w:t xml:space="preserve"> </w:t>
            </w:r>
            <w:r w:rsidRPr="007A10BE">
              <w:rPr>
                <w:sz w:val="20"/>
                <w:szCs w:val="20"/>
              </w:rPr>
              <w:t>personne</w:t>
            </w:r>
            <w:r w:rsidRPr="007A10BE">
              <w:rPr>
                <w:spacing w:val="-2"/>
                <w:sz w:val="20"/>
                <w:szCs w:val="20"/>
              </w:rPr>
              <w:t xml:space="preserve"> </w:t>
            </w:r>
            <w:r w:rsidRPr="007A10BE">
              <w:rPr>
                <w:sz w:val="20"/>
                <w:szCs w:val="20"/>
              </w:rPr>
              <w:t>ressource</w:t>
            </w:r>
            <w:r w:rsidRPr="007A10BE">
              <w:rPr>
                <w:spacing w:val="-1"/>
                <w:sz w:val="20"/>
                <w:szCs w:val="20"/>
              </w:rPr>
              <w:t xml:space="preserve"> </w:t>
            </w:r>
            <w:r w:rsidRPr="007A10BE">
              <w:rPr>
                <w:sz w:val="20"/>
                <w:szCs w:val="20"/>
              </w:rPr>
              <w:t>de</w:t>
            </w:r>
            <w:r w:rsidRPr="007A10BE">
              <w:rPr>
                <w:spacing w:val="-4"/>
                <w:sz w:val="20"/>
                <w:szCs w:val="20"/>
              </w:rPr>
              <w:t xml:space="preserve"> </w:t>
            </w:r>
            <w:r w:rsidRPr="007A10BE">
              <w:rPr>
                <w:sz w:val="20"/>
                <w:szCs w:val="20"/>
              </w:rPr>
              <w:t>l’école</w:t>
            </w:r>
            <w:r w:rsidRPr="007A10BE">
              <w:rPr>
                <w:spacing w:val="-1"/>
                <w:sz w:val="20"/>
                <w:szCs w:val="20"/>
              </w:rPr>
              <w:t xml:space="preserve"> </w:t>
            </w:r>
            <w:r w:rsidRPr="007A10BE">
              <w:rPr>
                <w:sz w:val="20"/>
                <w:szCs w:val="20"/>
              </w:rPr>
              <w:t>inclusive</w:t>
            </w:r>
            <w:r w:rsidRPr="007A10BE">
              <w:rPr>
                <w:spacing w:val="-1"/>
                <w:sz w:val="20"/>
                <w:szCs w:val="20"/>
              </w:rPr>
              <w:t xml:space="preserve"> </w:t>
            </w:r>
            <w:r w:rsidRPr="007A10BE">
              <w:rPr>
                <w:sz w:val="20"/>
                <w:szCs w:val="20"/>
              </w:rPr>
              <w:t>pour</w:t>
            </w:r>
            <w:r w:rsidRPr="007A10BE">
              <w:rPr>
                <w:spacing w:val="-2"/>
                <w:sz w:val="20"/>
                <w:szCs w:val="20"/>
              </w:rPr>
              <w:t xml:space="preserve"> </w:t>
            </w:r>
            <w:r w:rsidRPr="007A10BE">
              <w:rPr>
                <w:sz w:val="20"/>
                <w:szCs w:val="20"/>
              </w:rPr>
              <w:t>une</w:t>
            </w:r>
            <w:r w:rsidRPr="007A10BE">
              <w:rPr>
                <w:spacing w:val="-1"/>
                <w:sz w:val="20"/>
                <w:szCs w:val="20"/>
              </w:rPr>
              <w:t xml:space="preserve"> </w:t>
            </w:r>
            <w:r w:rsidRPr="007A10BE">
              <w:rPr>
                <w:sz w:val="20"/>
                <w:szCs w:val="20"/>
              </w:rPr>
              <w:t>scolarisation</w:t>
            </w:r>
            <w:r w:rsidRPr="007A10BE">
              <w:rPr>
                <w:spacing w:val="-1"/>
                <w:sz w:val="20"/>
                <w:szCs w:val="20"/>
              </w:rPr>
              <w:t xml:space="preserve"> </w:t>
            </w:r>
            <w:r w:rsidRPr="007A10BE">
              <w:rPr>
                <w:sz w:val="20"/>
                <w:szCs w:val="20"/>
              </w:rPr>
              <w:t>réussie</w:t>
            </w:r>
            <w:r w:rsidRPr="007A10BE">
              <w:rPr>
                <w:spacing w:val="-1"/>
                <w:sz w:val="20"/>
                <w:szCs w:val="20"/>
              </w:rPr>
              <w:t xml:space="preserve"> </w:t>
            </w:r>
            <w:r w:rsidRPr="007A10BE">
              <w:rPr>
                <w:sz w:val="20"/>
                <w:szCs w:val="20"/>
              </w:rPr>
              <w:t>de</w:t>
            </w:r>
            <w:r w:rsidRPr="007A10BE">
              <w:rPr>
                <w:spacing w:val="-4"/>
                <w:sz w:val="20"/>
                <w:szCs w:val="20"/>
              </w:rPr>
              <w:t xml:space="preserve"> </w:t>
            </w:r>
            <w:r w:rsidRPr="007A10BE">
              <w:rPr>
                <w:sz w:val="20"/>
                <w:szCs w:val="20"/>
              </w:rPr>
              <w:t>tous</w:t>
            </w:r>
            <w:r w:rsidRPr="007A10BE">
              <w:rPr>
                <w:spacing w:val="-1"/>
                <w:sz w:val="20"/>
                <w:szCs w:val="20"/>
              </w:rPr>
              <w:t xml:space="preserve"> </w:t>
            </w:r>
            <w:r w:rsidRPr="007A10BE">
              <w:rPr>
                <w:sz w:val="20"/>
                <w:szCs w:val="20"/>
              </w:rPr>
              <w:t>les</w:t>
            </w:r>
            <w:r w:rsidRPr="007A10BE">
              <w:rPr>
                <w:spacing w:val="-1"/>
                <w:sz w:val="20"/>
                <w:szCs w:val="20"/>
              </w:rPr>
              <w:t xml:space="preserve"> </w:t>
            </w:r>
            <w:r w:rsidRPr="007A10BE">
              <w:rPr>
                <w:sz w:val="20"/>
                <w:szCs w:val="20"/>
              </w:rPr>
              <w:t>élèves.</w:t>
            </w:r>
          </w:p>
        </w:tc>
      </w:tr>
      <w:tr w:rsidR="004C1B69" w:rsidRPr="007A10BE" w14:paraId="23CC12AF" w14:textId="77777777" w:rsidTr="005D3FFA">
        <w:trPr>
          <w:trHeight w:val="229"/>
        </w:trPr>
        <w:tc>
          <w:tcPr>
            <w:tcW w:w="5668" w:type="dxa"/>
            <w:gridSpan w:val="2"/>
          </w:tcPr>
          <w:p w14:paraId="727D764D" w14:textId="77777777" w:rsidR="004C1B69" w:rsidRPr="005D3FFA" w:rsidRDefault="004C1B69" w:rsidP="008219EA">
            <w:pPr>
              <w:pStyle w:val="TableParagraph"/>
              <w:spacing w:line="201" w:lineRule="exact"/>
              <w:ind w:left="1684"/>
              <w:rPr>
                <w:b/>
                <w:sz w:val="20"/>
                <w:szCs w:val="20"/>
              </w:rPr>
            </w:pPr>
            <w:r w:rsidRPr="005D3FFA">
              <w:rPr>
                <w:b/>
                <w:w w:val="105"/>
                <w:sz w:val="20"/>
                <w:szCs w:val="20"/>
              </w:rPr>
              <w:t>Contenus</w:t>
            </w:r>
            <w:r w:rsidRPr="005D3FFA">
              <w:rPr>
                <w:b/>
                <w:spacing w:val="18"/>
                <w:w w:val="105"/>
                <w:sz w:val="20"/>
                <w:szCs w:val="20"/>
              </w:rPr>
              <w:t xml:space="preserve"> </w:t>
            </w:r>
            <w:r w:rsidRPr="005D3FFA">
              <w:rPr>
                <w:b/>
                <w:w w:val="105"/>
                <w:sz w:val="20"/>
                <w:szCs w:val="20"/>
              </w:rPr>
              <w:t>de</w:t>
            </w:r>
            <w:r w:rsidRPr="005D3FFA">
              <w:rPr>
                <w:b/>
                <w:spacing w:val="2"/>
                <w:w w:val="105"/>
                <w:sz w:val="20"/>
                <w:szCs w:val="20"/>
              </w:rPr>
              <w:t xml:space="preserve"> </w:t>
            </w:r>
            <w:r w:rsidRPr="005D3FFA">
              <w:rPr>
                <w:b/>
                <w:w w:val="105"/>
                <w:sz w:val="20"/>
                <w:szCs w:val="20"/>
              </w:rPr>
              <w:t>formation</w:t>
            </w:r>
          </w:p>
        </w:tc>
        <w:tc>
          <w:tcPr>
            <w:tcW w:w="5381" w:type="dxa"/>
            <w:gridSpan w:val="4"/>
          </w:tcPr>
          <w:p w14:paraId="523058D0" w14:textId="77777777" w:rsidR="004C1B69" w:rsidRPr="005D3FFA" w:rsidRDefault="004C1B69" w:rsidP="004C1B69">
            <w:pPr>
              <w:pStyle w:val="TableParagraph"/>
              <w:spacing w:line="201" w:lineRule="exact"/>
              <w:ind w:left="1957" w:right="1907"/>
              <w:jc w:val="center"/>
              <w:rPr>
                <w:b/>
                <w:sz w:val="20"/>
                <w:szCs w:val="20"/>
              </w:rPr>
            </w:pPr>
            <w:r w:rsidRPr="005D3FFA">
              <w:rPr>
                <w:b/>
                <w:w w:val="105"/>
                <w:sz w:val="20"/>
                <w:szCs w:val="20"/>
              </w:rPr>
              <w:t>Intervenants</w:t>
            </w:r>
          </w:p>
        </w:tc>
      </w:tr>
      <w:tr w:rsidR="004C1B69" w:rsidRPr="007A10BE" w14:paraId="3CD2611C" w14:textId="77777777" w:rsidTr="005D3FFA">
        <w:trPr>
          <w:trHeight w:val="3680"/>
        </w:trPr>
        <w:tc>
          <w:tcPr>
            <w:tcW w:w="5668" w:type="dxa"/>
            <w:gridSpan w:val="2"/>
          </w:tcPr>
          <w:p w14:paraId="66F5855C" w14:textId="77777777" w:rsidR="004C1B69" w:rsidRPr="007A10BE" w:rsidRDefault="004C1B69" w:rsidP="008219EA">
            <w:pPr>
              <w:pStyle w:val="TableParagraph"/>
              <w:spacing w:before="2"/>
              <w:rPr>
                <w:sz w:val="20"/>
                <w:szCs w:val="20"/>
              </w:rPr>
            </w:pPr>
          </w:p>
          <w:p w14:paraId="740A06B1" w14:textId="28A80BBC" w:rsidR="004C1B69" w:rsidRPr="007A10BE" w:rsidRDefault="00A826E1" w:rsidP="00613A83">
            <w:pPr>
              <w:pStyle w:val="TableParagraph"/>
              <w:numPr>
                <w:ilvl w:val="0"/>
                <w:numId w:val="34"/>
              </w:numPr>
              <w:tabs>
                <w:tab w:val="left" w:pos="183"/>
              </w:tabs>
              <w:spacing w:line="244" w:lineRule="auto"/>
              <w:ind w:right="-15" w:firstLine="0"/>
              <w:jc w:val="both"/>
              <w:rPr>
                <w:sz w:val="20"/>
                <w:szCs w:val="20"/>
              </w:rPr>
            </w:pPr>
            <w:r>
              <w:rPr>
                <w:sz w:val="20"/>
                <w:szCs w:val="20"/>
              </w:rPr>
              <w:t xml:space="preserve">   </w:t>
            </w:r>
            <w:r w:rsidR="004C1B69" w:rsidRPr="007A10BE">
              <w:rPr>
                <w:sz w:val="20"/>
                <w:szCs w:val="20"/>
              </w:rPr>
              <w:t>Prendre en compte les connaissances issues des sciences</w:t>
            </w:r>
            <w:r w:rsidR="004C1B69" w:rsidRPr="007A10BE">
              <w:rPr>
                <w:spacing w:val="1"/>
                <w:sz w:val="20"/>
                <w:szCs w:val="20"/>
              </w:rPr>
              <w:t xml:space="preserve"> </w:t>
            </w:r>
            <w:r w:rsidR="004C1B69" w:rsidRPr="007A10BE">
              <w:rPr>
                <w:sz w:val="20"/>
                <w:szCs w:val="20"/>
              </w:rPr>
              <w:t>cognitives pour comprendre les processus d’apprentissage de</w:t>
            </w:r>
            <w:r w:rsidR="004C1B69" w:rsidRPr="007A10BE">
              <w:rPr>
                <w:spacing w:val="-51"/>
                <w:sz w:val="20"/>
                <w:szCs w:val="20"/>
              </w:rPr>
              <w:t xml:space="preserve"> </w:t>
            </w:r>
            <w:r w:rsidR="004C1B69" w:rsidRPr="007A10BE">
              <w:rPr>
                <w:sz w:val="20"/>
                <w:szCs w:val="20"/>
              </w:rPr>
              <w:t>l’élève.</w:t>
            </w:r>
          </w:p>
          <w:p w14:paraId="3FAFA033" w14:textId="4E4F3D16" w:rsidR="004C1B69" w:rsidRPr="007A10BE" w:rsidRDefault="00A826E1" w:rsidP="00613A83">
            <w:pPr>
              <w:pStyle w:val="TableParagraph"/>
              <w:numPr>
                <w:ilvl w:val="0"/>
                <w:numId w:val="34"/>
              </w:numPr>
              <w:tabs>
                <w:tab w:val="left" w:pos="183"/>
              </w:tabs>
              <w:spacing w:line="242" w:lineRule="auto"/>
              <w:ind w:right="-15" w:firstLine="0"/>
              <w:jc w:val="both"/>
              <w:rPr>
                <w:sz w:val="20"/>
                <w:szCs w:val="20"/>
              </w:rPr>
            </w:pPr>
            <w:r>
              <w:rPr>
                <w:sz w:val="20"/>
                <w:szCs w:val="20"/>
              </w:rPr>
              <w:t xml:space="preserve">   </w:t>
            </w:r>
            <w:r w:rsidR="004C1B69" w:rsidRPr="007A10BE">
              <w:rPr>
                <w:sz w:val="20"/>
                <w:szCs w:val="20"/>
              </w:rPr>
              <w:t>Approfondir les connaissances et les réponses pédagogiques</w:t>
            </w:r>
            <w:r w:rsidR="004C1B69" w:rsidRPr="007A10BE">
              <w:rPr>
                <w:spacing w:val="-51"/>
                <w:sz w:val="20"/>
                <w:szCs w:val="20"/>
              </w:rPr>
              <w:t xml:space="preserve"> </w:t>
            </w:r>
            <w:r w:rsidR="004C1B69" w:rsidRPr="007A10BE">
              <w:rPr>
                <w:sz w:val="20"/>
                <w:szCs w:val="20"/>
              </w:rPr>
              <w:t>à apporter aux élèves présentant des troubles des fonctions</w:t>
            </w:r>
            <w:r w:rsidR="004C1B69" w:rsidRPr="007A10BE">
              <w:rPr>
                <w:spacing w:val="1"/>
                <w:sz w:val="20"/>
                <w:szCs w:val="20"/>
              </w:rPr>
              <w:t xml:space="preserve"> </w:t>
            </w:r>
            <w:r w:rsidR="004C1B69" w:rsidRPr="007A10BE">
              <w:rPr>
                <w:sz w:val="20"/>
                <w:szCs w:val="20"/>
              </w:rPr>
              <w:t>cognitives.</w:t>
            </w:r>
          </w:p>
          <w:p w14:paraId="4FA18D95" w14:textId="77B8AAC4" w:rsidR="004C1B69" w:rsidRPr="007A10BE" w:rsidRDefault="00A826E1" w:rsidP="00613A83">
            <w:pPr>
              <w:pStyle w:val="TableParagraph"/>
              <w:numPr>
                <w:ilvl w:val="0"/>
                <w:numId w:val="34"/>
              </w:numPr>
              <w:tabs>
                <w:tab w:val="left" w:pos="183"/>
              </w:tabs>
              <w:spacing w:before="2" w:line="244" w:lineRule="auto"/>
              <w:ind w:right="-15" w:firstLine="0"/>
              <w:jc w:val="both"/>
              <w:rPr>
                <w:sz w:val="20"/>
                <w:szCs w:val="20"/>
              </w:rPr>
            </w:pPr>
            <w:r>
              <w:rPr>
                <w:sz w:val="20"/>
                <w:szCs w:val="20"/>
              </w:rPr>
              <w:t xml:space="preserve">   </w:t>
            </w:r>
            <w:r w:rsidR="004C1B69" w:rsidRPr="007A10BE">
              <w:rPr>
                <w:sz w:val="20"/>
                <w:szCs w:val="20"/>
              </w:rPr>
              <w:t>Identifier</w:t>
            </w:r>
            <w:r w:rsidR="004C1B69" w:rsidRPr="007A10BE">
              <w:rPr>
                <w:spacing w:val="1"/>
                <w:sz w:val="20"/>
                <w:szCs w:val="20"/>
              </w:rPr>
              <w:t xml:space="preserve"> </w:t>
            </w:r>
            <w:r w:rsidR="004C1B69" w:rsidRPr="007A10BE">
              <w:rPr>
                <w:sz w:val="20"/>
                <w:szCs w:val="20"/>
              </w:rPr>
              <w:t>les</w:t>
            </w:r>
            <w:r w:rsidR="004C1B69" w:rsidRPr="007A10BE">
              <w:rPr>
                <w:spacing w:val="1"/>
                <w:sz w:val="20"/>
                <w:szCs w:val="20"/>
              </w:rPr>
              <w:t xml:space="preserve"> </w:t>
            </w:r>
            <w:r w:rsidR="004C1B69" w:rsidRPr="007A10BE">
              <w:rPr>
                <w:sz w:val="20"/>
                <w:szCs w:val="20"/>
              </w:rPr>
              <w:t>conséquences</w:t>
            </w:r>
            <w:r w:rsidR="004C1B69" w:rsidRPr="007A10BE">
              <w:rPr>
                <w:spacing w:val="1"/>
                <w:sz w:val="20"/>
                <w:szCs w:val="20"/>
              </w:rPr>
              <w:t xml:space="preserve"> </w:t>
            </w:r>
            <w:r w:rsidR="004C1B69" w:rsidRPr="007A10BE">
              <w:rPr>
                <w:sz w:val="20"/>
                <w:szCs w:val="20"/>
              </w:rPr>
              <w:t>de</w:t>
            </w:r>
            <w:r w:rsidR="004C1B69" w:rsidRPr="007A10BE">
              <w:rPr>
                <w:spacing w:val="1"/>
                <w:sz w:val="20"/>
                <w:szCs w:val="20"/>
              </w:rPr>
              <w:t xml:space="preserve"> </w:t>
            </w:r>
            <w:r w:rsidR="004C1B69" w:rsidRPr="007A10BE">
              <w:rPr>
                <w:sz w:val="20"/>
                <w:szCs w:val="20"/>
              </w:rPr>
              <w:t>ces</w:t>
            </w:r>
            <w:r w:rsidR="004C1B69" w:rsidRPr="007A10BE">
              <w:rPr>
                <w:spacing w:val="1"/>
                <w:sz w:val="20"/>
                <w:szCs w:val="20"/>
              </w:rPr>
              <w:t xml:space="preserve"> </w:t>
            </w:r>
            <w:r w:rsidR="004C1B69" w:rsidRPr="007A10BE">
              <w:rPr>
                <w:sz w:val="20"/>
                <w:szCs w:val="20"/>
              </w:rPr>
              <w:t>troubles</w:t>
            </w:r>
            <w:r w:rsidR="004C1B69" w:rsidRPr="007A10BE">
              <w:rPr>
                <w:spacing w:val="1"/>
                <w:sz w:val="20"/>
                <w:szCs w:val="20"/>
              </w:rPr>
              <w:t xml:space="preserve"> </w:t>
            </w:r>
            <w:r w:rsidR="004C1B69" w:rsidRPr="007A10BE">
              <w:rPr>
                <w:sz w:val="20"/>
                <w:szCs w:val="20"/>
              </w:rPr>
              <w:t>sur</w:t>
            </w:r>
            <w:r w:rsidR="004C1B69" w:rsidRPr="007A10BE">
              <w:rPr>
                <w:spacing w:val="1"/>
                <w:sz w:val="20"/>
                <w:szCs w:val="20"/>
              </w:rPr>
              <w:t xml:space="preserve"> </w:t>
            </w:r>
            <w:r w:rsidR="004C1B69" w:rsidRPr="007A10BE">
              <w:rPr>
                <w:sz w:val="20"/>
                <w:szCs w:val="20"/>
              </w:rPr>
              <w:t>les</w:t>
            </w:r>
            <w:r w:rsidR="004C1B69" w:rsidRPr="007A10BE">
              <w:rPr>
                <w:spacing w:val="1"/>
                <w:sz w:val="20"/>
                <w:szCs w:val="20"/>
              </w:rPr>
              <w:t xml:space="preserve"> </w:t>
            </w:r>
            <w:r w:rsidR="004C1B69" w:rsidRPr="007A10BE">
              <w:rPr>
                <w:sz w:val="20"/>
                <w:szCs w:val="20"/>
              </w:rPr>
              <w:t>apprentissages</w:t>
            </w:r>
            <w:r w:rsidR="004C1B69" w:rsidRPr="007A10BE">
              <w:rPr>
                <w:spacing w:val="2"/>
                <w:sz w:val="20"/>
                <w:szCs w:val="20"/>
              </w:rPr>
              <w:t xml:space="preserve"> </w:t>
            </w:r>
            <w:r w:rsidR="004C1B69" w:rsidRPr="007A10BE">
              <w:rPr>
                <w:sz w:val="20"/>
                <w:szCs w:val="20"/>
              </w:rPr>
              <w:t>et sur</w:t>
            </w:r>
            <w:r w:rsidR="004C1B69" w:rsidRPr="007A10BE">
              <w:rPr>
                <w:spacing w:val="2"/>
                <w:sz w:val="20"/>
                <w:szCs w:val="20"/>
              </w:rPr>
              <w:t xml:space="preserve"> </w:t>
            </w:r>
            <w:r w:rsidR="004C1B69" w:rsidRPr="007A10BE">
              <w:rPr>
                <w:sz w:val="20"/>
                <w:szCs w:val="20"/>
              </w:rPr>
              <w:t>la</w:t>
            </w:r>
            <w:r w:rsidR="004C1B69" w:rsidRPr="007A10BE">
              <w:rPr>
                <w:spacing w:val="3"/>
                <w:sz w:val="20"/>
                <w:szCs w:val="20"/>
              </w:rPr>
              <w:t xml:space="preserve"> </w:t>
            </w:r>
            <w:r w:rsidR="004C1B69" w:rsidRPr="007A10BE">
              <w:rPr>
                <w:sz w:val="20"/>
                <w:szCs w:val="20"/>
              </w:rPr>
              <w:t>vie</w:t>
            </w:r>
            <w:r w:rsidR="004C1B69" w:rsidRPr="007A10BE">
              <w:rPr>
                <w:spacing w:val="4"/>
                <w:sz w:val="20"/>
                <w:szCs w:val="20"/>
              </w:rPr>
              <w:t xml:space="preserve"> </w:t>
            </w:r>
            <w:r w:rsidR="004C1B69" w:rsidRPr="007A10BE">
              <w:rPr>
                <w:sz w:val="20"/>
                <w:szCs w:val="20"/>
              </w:rPr>
              <w:t>scolaire.</w:t>
            </w:r>
          </w:p>
          <w:p w14:paraId="03C16ACB" w14:textId="7A2CF794" w:rsidR="004C1B69" w:rsidRPr="007A10BE" w:rsidRDefault="00A826E1" w:rsidP="00613A83">
            <w:pPr>
              <w:pStyle w:val="TableParagraph"/>
              <w:numPr>
                <w:ilvl w:val="0"/>
                <w:numId w:val="34"/>
              </w:numPr>
              <w:tabs>
                <w:tab w:val="left" w:pos="183"/>
              </w:tabs>
              <w:spacing w:line="244" w:lineRule="auto"/>
              <w:ind w:right="-15" w:firstLine="0"/>
              <w:jc w:val="both"/>
              <w:rPr>
                <w:sz w:val="20"/>
                <w:szCs w:val="20"/>
              </w:rPr>
            </w:pPr>
            <w:r>
              <w:rPr>
                <w:sz w:val="20"/>
                <w:szCs w:val="20"/>
              </w:rPr>
              <w:t xml:space="preserve">   </w:t>
            </w:r>
            <w:r w:rsidR="004C1B69" w:rsidRPr="007A10BE">
              <w:rPr>
                <w:sz w:val="20"/>
                <w:szCs w:val="20"/>
              </w:rPr>
              <w:t>Savoir observer et définir les besoins et décider des réponses</w:t>
            </w:r>
            <w:r w:rsidR="004C1B69" w:rsidRPr="007A10BE">
              <w:rPr>
                <w:spacing w:val="-51"/>
                <w:sz w:val="20"/>
                <w:szCs w:val="20"/>
              </w:rPr>
              <w:t xml:space="preserve"> </w:t>
            </w:r>
            <w:r w:rsidR="004C1B69" w:rsidRPr="007A10BE">
              <w:rPr>
                <w:sz w:val="20"/>
                <w:szCs w:val="20"/>
              </w:rPr>
              <w:t>pédagogiques, éducatives</w:t>
            </w:r>
            <w:r w:rsidR="004C1B69" w:rsidRPr="007A10BE">
              <w:rPr>
                <w:spacing w:val="4"/>
                <w:sz w:val="20"/>
                <w:szCs w:val="20"/>
              </w:rPr>
              <w:t xml:space="preserve"> </w:t>
            </w:r>
            <w:r w:rsidR="004C1B69" w:rsidRPr="007A10BE">
              <w:rPr>
                <w:sz w:val="20"/>
                <w:szCs w:val="20"/>
              </w:rPr>
              <w:t>et</w:t>
            </w:r>
            <w:r w:rsidR="004C1B69" w:rsidRPr="007A10BE">
              <w:rPr>
                <w:spacing w:val="1"/>
                <w:sz w:val="20"/>
                <w:szCs w:val="20"/>
              </w:rPr>
              <w:t xml:space="preserve"> </w:t>
            </w:r>
            <w:r w:rsidR="004C1B69" w:rsidRPr="007A10BE">
              <w:rPr>
                <w:sz w:val="20"/>
                <w:szCs w:val="20"/>
              </w:rPr>
              <w:t>didactiques.</w:t>
            </w:r>
          </w:p>
          <w:p w14:paraId="2E2AA32C" w14:textId="6F623132" w:rsidR="004C1B69" w:rsidRPr="007A10BE" w:rsidRDefault="00A826E1" w:rsidP="00613A83">
            <w:pPr>
              <w:pStyle w:val="TableParagraph"/>
              <w:numPr>
                <w:ilvl w:val="0"/>
                <w:numId w:val="34"/>
              </w:numPr>
              <w:tabs>
                <w:tab w:val="left" w:pos="183"/>
              </w:tabs>
              <w:spacing w:line="244" w:lineRule="auto"/>
              <w:ind w:right="-15" w:firstLine="0"/>
              <w:jc w:val="both"/>
              <w:rPr>
                <w:sz w:val="20"/>
                <w:szCs w:val="20"/>
              </w:rPr>
            </w:pPr>
            <w:r>
              <w:rPr>
                <w:sz w:val="20"/>
                <w:szCs w:val="20"/>
              </w:rPr>
              <w:t xml:space="preserve">   </w:t>
            </w:r>
            <w:r w:rsidR="004C1B69" w:rsidRPr="007A10BE">
              <w:rPr>
                <w:sz w:val="20"/>
                <w:szCs w:val="20"/>
              </w:rPr>
              <w:t>Interroger la dimension de parcours de l’élève dans une école</w:t>
            </w:r>
            <w:r w:rsidR="004C1B69" w:rsidRPr="007A10BE">
              <w:rPr>
                <w:spacing w:val="-51"/>
                <w:sz w:val="20"/>
                <w:szCs w:val="20"/>
              </w:rPr>
              <w:t xml:space="preserve"> </w:t>
            </w:r>
            <w:r w:rsidR="004C1B69" w:rsidRPr="007A10BE">
              <w:rPr>
                <w:sz w:val="20"/>
                <w:szCs w:val="20"/>
              </w:rPr>
              <w:t>pleinement inclusive</w:t>
            </w:r>
            <w:r w:rsidR="004C1B69" w:rsidRPr="007A10BE">
              <w:rPr>
                <w:spacing w:val="4"/>
                <w:sz w:val="20"/>
                <w:szCs w:val="20"/>
              </w:rPr>
              <w:t xml:space="preserve"> </w:t>
            </w:r>
            <w:r w:rsidR="004C1B69" w:rsidRPr="007A10BE">
              <w:rPr>
                <w:sz w:val="20"/>
                <w:szCs w:val="20"/>
              </w:rPr>
              <w:t>(LPI).</w:t>
            </w:r>
          </w:p>
          <w:p w14:paraId="34C29604" w14:textId="1D598CC5" w:rsidR="004C1B69" w:rsidRPr="007A10BE" w:rsidRDefault="00A826E1" w:rsidP="00613A83">
            <w:pPr>
              <w:pStyle w:val="TableParagraph"/>
              <w:numPr>
                <w:ilvl w:val="0"/>
                <w:numId w:val="34"/>
              </w:numPr>
              <w:tabs>
                <w:tab w:val="left" w:pos="183"/>
              </w:tabs>
              <w:spacing w:line="244" w:lineRule="auto"/>
              <w:ind w:right="-15" w:firstLine="0"/>
              <w:jc w:val="both"/>
              <w:rPr>
                <w:sz w:val="20"/>
                <w:szCs w:val="20"/>
              </w:rPr>
            </w:pPr>
            <w:r>
              <w:rPr>
                <w:sz w:val="20"/>
                <w:szCs w:val="20"/>
              </w:rPr>
              <w:t xml:space="preserve">   </w:t>
            </w:r>
            <w:r w:rsidR="004C1B69" w:rsidRPr="007A10BE">
              <w:rPr>
                <w:sz w:val="20"/>
                <w:szCs w:val="20"/>
              </w:rPr>
              <w:t>Apprendre</w:t>
            </w:r>
            <w:r w:rsidR="004C1B69" w:rsidRPr="007A10BE">
              <w:rPr>
                <w:spacing w:val="1"/>
                <w:sz w:val="20"/>
                <w:szCs w:val="20"/>
              </w:rPr>
              <w:t xml:space="preserve"> </w:t>
            </w:r>
            <w:r w:rsidR="004C1B69" w:rsidRPr="007A10BE">
              <w:rPr>
                <w:sz w:val="20"/>
                <w:szCs w:val="20"/>
              </w:rPr>
              <w:t>à</w:t>
            </w:r>
            <w:r w:rsidR="004C1B69" w:rsidRPr="007A10BE">
              <w:rPr>
                <w:spacing w:val="1"/>
                <w:sz w:val="20"/>
                <w:szCs w:val="20"/>
              </w:rPr>
              <w:t xml:space="preserve"> </w:t>
            </w:r>
            <w:r w:rsidR="004C1B69" w:rsidRPr="007A10BE">
              <w:rPr>
                <w:sz w:val="20"/>
                <w:szCs w:val="20"/>
              </w:rPr>
              <w:t>mieux</w:t>
            </w:r>
            <w:r w:rsidR="004C1B69" w:rsidRPr="007A10BE">
              <w:rPr>
                <w:spacing w:val="1"/>
                <w:sz w:val="20"/>
                <w:szCs w:val="20"/>
              </w:rPr>
              <w:t xml:space="preserve"> </w:t>
            </w:r>
            <w:r w:rsidR="004C1B69" w:rsidRPr="007A10BE">
              <w:rPr>
                <w:sz w:val="20"/>
                <w:szCs w:val="20"/>
              </w:rPr>
              <w:t>coopérer</w:t>
            </w:r>
            <w:r w:rsidR="004C1B69" w:rsidRPr="007A10BE">
              <w:rPr>
                <w:spacing w:val="1"/>
                <w:sz w:val="20"/>
                <w:szCs w:val="20"/>
              </w:rPr>
              <w:t xml:space="preserve"> </w:t>
            </w:r>
            <w:r w:rsidR="004C1B69" w:rsidRPr="007A10BE">
              <w:rPr>
                <w:sz w:val="20"/>
                <w:szCs w:val="20"/>
              </w:rPr>
              <w:t>avec</w:t>
            </w:r>
            <w:r w:rsidR="004C1B69" w:rsidRPr="007A10BE">
              <w:rPr>
                <w:spacing w:val="1"/>
                <w:sz w:val="20"/>
                <w:szCs w:val="20"/>
              </w:rPr>
              <w:t xml:space="preserve"> </w:t>
            </w:r>
            <w:r w:rsidR="004C1B69" w:rsidRPr="007A10BE">
              <w:rPr>
                <w:sz w:val="20"/>
                <w:szCs w:val="20"/>
              </w:rPr>
              <w:t>les</w:t>
            </w:r>
            <w:r w:rsidR="004C1B69" w:rsidRPr="007A10BE">
              <w:rPr>
                <w:spacing w:val="1"/>
                <w:sz w:val="20"/>
                <w:szCs w:val="20"/>
              </w:rPr>
              <w:t xml:space="preserve"> </w:t>
            </w:r>
            <w:r w:rsidR="004C1B69" w:rsidRPr="007A10BE">
              <w:rPr>
                <w:sz w:val="20"/>
                <w:szCs w:val="20"/>
              </w:rPr>
              <w:t>familles</w:t>
            </w:r>
            <w:r w:rsidR="004C1B69" w:rsidRPr="007A10BE">
              <w:rPr>
                <w:spacing w:val="1"/>
                <w:sz w:val="20"/>
                <w:szCs w:val="20"/>
              </w:rPr>
              <w:t xml:space="preserve"> </w:t>
            </w:r>
            <w:r w:rsidR="004C1B69" w:rsidRPr="007A10BE">
              <w:rPr>
                <w:sz w:val="20"/>
                <w:szCs w:val="20"/>
              </w:rPr>
              <w:t>et</w:t>
            </w:r>
            <w:r w:rsidR="004C1B69" w:rsidRPr="007A10BE">
              <w:rPr>
                <w:spacing w:val="1"/>
                <w:sz w:val="20"/>
                <w:szCs w:val="20"/>
              </w:rPr>
              <w:t xml:space="preserve"> </w:t>
            </w:r>
            <w:r w:rsidR="004C1B69" w:rsidRPr="007A10BE">
              <w:rPr>
                <w:sz w:val="20"/>
                <w:szCs w:val="20"/>
              </w:rPr>
              <w:t>les</w:t>
            </w:r>
            <w:r w:rsidR="004C1B69" w:rsidRPr="007A10BE">
              <w:rPr>
                <w:spacing w:val="1"/>
                <w:sz w:val="20"/>
                <w:szCs w:val="20"/>
              </w:rPr>
              <w:t xml:space="preserve"> </w:t>
            </w:r>
            <w:r w:rsidR="004C1B69" w:rsidRPr="007A10BE">
              <w:rPr>
                <w:sz w:val="20"/>
                <w:szCs w:val="20"/>
              </w:rPr>
              <w:t>partenaires</w:t>
            </w:r>
            <w:r w:rsidR="004C1B69" w:rsidRPr="007A10BE">
              <w:rPr>
                <w:spacing w:val="2"/>
                <w:sz w:val="20"/>
                <w:szCs w:val="20"/>
              </w:rPr>
              <w:t xml:space="preserve"> </w:t>
            </w:r>
            <w:r w:rsidR="004C1B69" w:rsidRPr="007A10BE">
              <w:rPr>
                <w:sz w:val="20"/>
                <w:szCs w:val="20"/>
              </w:rPr>
              <w:t>(SESSAD,</w:t>
            </w:r>
            <w:r w:rsidR="004C1B69" w:rsidRPr="007A10BE">
              <w:rPr>
                <w:spacing w:val="4"/>
                <w:sz w:val="20"/>
                <w:szCs w:val="20"/>
              </w:rPr>
              <w:t xml:space="preserve"> </w:t>
            </w:r>
            <w:r w:rsidR="004C1B69" w:rsidRPr="007A10BE">
              <w:rPr>
                <w:sz w:val="20"/>
                <w:szCs w:val="20"/>
              </w:rPr>
              <w:t>etc.).</w:t>
            </w:r>
          </w:p>
        </w:tc>
        <w:tc>
          <w:tcPr>
            <w:tcW w:w="5381" w:type="dxa"/>
            <w:gridSpan w:val="4"/>
          </w:tcPr>
          <w:p w14:paraId="2801F8C9" w14:textId="77777777" w:rsidR="004C1B69" w:rsidRPr="007A10BE" w:rsidRDefault="004C1B69" w:rsidP="00613A83">
            <w:pPr>
              <w:pStyle w:val="TableParagraph"/>
              <w:numPr>
                <w:ilvl w:val="0"/>
                <w:numId w:val="72"/>
              </w:numPr>
              <w:tabs>
                <w:tab w:val="left" w:pos="183"/>
              </w:tabs>
              <w:spacing w:line="225" w:lineRule="exact"/>
              <w:rPr>
                <w:sz w:val="20"/>
                <w:szCs w:val="20"/>
              </w:rPr>
            </w:pPr>
            <w:r w:rsidRPr="007A10BE">
              <w:rPr>
                <w:sz w:val="20"/>
                <w:szCs w:val="20"/>
              </w:rPr>
              <w:t>Conseiller</w:t>
            </w:r>
            <w:r w:rsidRPr="007A10BE">
              <w:rPr>
                <w:spacing w:val="-5"/>
                <w:sz w:val="20"/>
                <w:szCs w:val="20"/>
              </w:rPr>
              <w:t xml:space="preserve"> </w:t>
            </w:r>
            <w:r w:rsidRPr="007A10BE">
              <w:rPr>
                <w:sz w:val="20"/>
                <w:szCs w:val="20"/>
              </w:rPr>
              <w:t>technique</w:t>
            </w:r>
            <w:r w:rsidRPr="007A10BE">
              <w:rPr>
                <w:spacing w:val="-3"/>
                <w:sz w:val="20"/>
                <w:szCs w:val="20"/>
              </w:rPr>
              <w:t xml:space="preserve"> </w:t>
            </w:r>
            <w:r w:rsidRPr="007A10BE">
              <w:rPr>
                <w:sz w:val="20"/>
                <w:szCs w:val="20"/>
              </w:rPr>
              <w:t>Ecole</w:t>
            </w:r>
            <w:r w:rsidRPr="007A10BE">
              <w:rPr>
                <w:spacing w:val="-6"/>
                <w:sz w:val="20"/>
                <w:szCs w:val="20"/>
              </w:rPr>
              <w:t xml:space="preserve"> </w:t>
            </w:r>
            <w:r w:rsidRPr="007A10BE">
              <w:rPr>
                <w:sz w:val="20"/>
                <w:szCs w:val="20"/>
              </w:rPr>
              <w:t>inclusive-</w:t>
            </w:r>
          </w:p>
          <w:p w14:paraId="6EB20EFC" w14:textId="77777777" w:rsidR="004C1B69" w:rsidRPr="007A10BE" w:rsidRDefault="004C1B69" w:rsidP="00613A83">
            <w:pPr>
              <w:pStyle w:val="TableParagraph"/>
              <w:numPr>
                <w:ilvl w:val="0"/>
                <w:numId w:val="72"/>
              </w:numPr>
              <w:tabs>
                <w:tab w:val="left" w:pos="183"/>
              </w:tabs>
              <w:spacing w:before="4"/>
              <w:rPr>
                <w:sz w:val="20"/>
                <w:szCs w:val="20"/>
              </w:rPr>
            </w:pPr>
            <w:r w:rsidRPr="007A10BE">
              <w:rPr>
                <w:sz w:val="20"/>
                <w:szCs w:val="20"/>
              </w:rPr>
              <w:t>IEN-ASH</w:t>
            </w:r>
          </w:p>
          <w:p w14:paraId="3FF5BCD4" w14:textId="77777777" w:rsidR="004C1B69" w:rsidRPr="007A10BE" w:rsidRDefault="004C1B69" w:rsidP="00613A83">
            <w:pPr>
              <w:pStyle w:val="TableParagraph"/>
              <w:numPr>
                <w:ilvl w:val="0"/>
                <w:numId w:val="72"/>
              </w:numPr>
              <w:tabs>
                <w:tab w:val="left" w:pos="183"/>
              </w:tabs>
              <w:spacing w:before="4"/>
              <w:rPr>
                <w:sz w:val="20"/>
                <w:szCs w:val="20"/>
              </w:rPr>
            </w:pPr>
            <w:r w:rsidRPr="007A10BE">
              <w:rPr>
                <w:sz w:val="20"/>
                <w:szCs w:val="20"/>
              </w:rPr>
              <w:t>CPC</w:t>
            </w:r>
          </w:p>
          <w:p w14:paraId="5159DE6A" w14:textId="77777777" w:rsidR="004C1B69" w:rsidRPr="007A10BE" w:rsidRDefault="004C1B69" w:rsidP="00613A83">
            <w:pPr>
              <w:pStyle w:val="TableParagraph"/>
              <w:numPr>
                <w:ilvl w:val="0"/>
                <w:numId w:val="72"/>
              </w:numPr>
              <w:tabs>
                <w:tab w:val="left" w:pos="183"/>
              </w:tabs>
              <w:spacing w:before="4"/>
              <w:rPr>
                <w:sz w:val="20"/>
                <w:szCs w:val="20"/>
              </w:rPr>
            </w:pPr>
            <w:r w:rsidRPr="007A10BE">
              <w:rPr>
                <w:sz w:val="20"/>
                <w:szCs w:val="20"/>
              </w:rPr>
              <w:t>Intervenants</w:t>
            </w:r>
            <w:r w:rsidRPr="007A10BE">
              <w:rPr>
                <w:spacing w:val="-5"/>
                <w:sz w:val="20"/>
                <w:szCs w:val="20"/>
              </w:rPr>
              <w:t xml:space="preserve"> </w:t>
            </w:r>
            <w:r w:rsidRPr="007A10BE">
              <w:rPr>
                <w:sz w:val="20"/>
                <w:szCs w:val="20"/>
              </w:rPr>
              <w:t>extérieurs</w:t>
            </w:r>
          </w:p>
          <w:p w14:paraId="7FB67AB2" w14:textId="77777777" w:rsidR="004C1B69" w:rsidRPr="007A10BE" w:rsidRDefault="004C1B69" w:rsidP="00613A83">
            <w:pPr>
              <w:pStyle w:val="TableParagraph"/>
              <w:numPr>
                <w:ilvl w:val="0"/>
                <w:numId w:val="72"/>
              </w:numPr>
              <w:tabs>
                <w:tab w:val="left" w:pos="128"/>
              </w:tabs>
              <w:spacing w:before="4"/>
              <w:ind w:left="127"/>
              <w:rPr>
                <w:sz w:val="20"/>
                <w:szCs w:val="20"/>
              </w:rPr>
            </w:pPr>
            <w:r w:rsidRPr="007A10BE">
              <w:rPr>
                <w:sz w:val="20"/>
                <w:szCs w:val="20"/>
              </w:rPr>
              <w:t>Réseau</w:t>
            </w:r>
            <w:r w:rsidRPr="007A10BE">
              <w:rPr>
                <w:spacing w:val="-4"/>
                <w:sz w:val="20"/>
                <w:szCs w:val="20"/>
              </w:rPr>
              <w:t xml:space="preserve"> </w:t>
            </w:r>
            <w:r w:rsidRPr="007A10BE">
              <w:rPr>
                <w:sz w:val="20"/>
                <w:szCs w:val="20"/>
              </w:rPr>
              <w:t>maladies</w:t>
            </w:r>
            <w:r w:rsidRPr="007A10BE">
              <w:rPr>
                <w:spacing w:val="-1"/>
                <w:sz w:val="20"/>
                <w:szCs w:val="20"/>
              </w:rPr>
              <w:t xml:space="preserve"> </w:t>
            </w:r>
            <w:r w:rsidRPr="007A10BE">
              <w:rPr>
                <w:sz w:val="20"/>
                <w:szCs w:val="20"/>
              </w:rPr>
              <w:t>rares</w:t>
            </w:r>
            <w:r w:rsidRPr="007A10BE">
              <w:rPr>
                <w:spacing w:val="-2"/>
                <w:sz w:val="20"/>
                <w:szCs w:val="20"/>
              </w:rPr>
              <w:t xml:space="preserve"> </w:t>
            </w:r>
            <w:r w:rsidRPr="007A10BE">
              <w:rPr>
                <w:sz w:val="20"/>
                <w:szCs w:val="20"/>
              </w:rPr>
              <w:t>Occitanie</w:t>
            </w:r>
          </w:p>
          <w:p w14:paraId="168DF7FA" w14:textId="77777777" w:rsidR="004C1B69" w:rsidRPr="007A10BE" w:rsidRDefault="004C1B69" w:rsidP="00613A83">
            <w:pPr>
              <w:pStyle w:val="TableParagraph"/>
              <w:numPr>
                <w:ilvl w:val="0"/>
                <w:numId w:val="72"/>
              </w:numPr>
              <w:tabs>
                <w:tab w:val="left" w:pos="128"/>
              </w:tabs>
              <w:spacing w:before="1"/>
              <w:ind w:left="127"/>
              <w:rPr>
                <w:sz w:val="20"/>
                <w:szCs w:val="20"/>
              </w:rPr>
            </w:pPr>
            <w:r w:rsidRPr="007A10BE">
              <w:rPr>
                <w:sz w:val="20"/>
                <w:szCs w:val="20"/>
              </w:rPr>
              <w:t>Partenaires</w:t>
            </w:r>
            <w:r w:rsidRPr="007A10BE">
              <w:rPr>
                <w:spacing w:val="-4"/>
                <w:sz w:val="20"/>
                <w:szCs w:val="20"/>
              </w:rPr>
              <w:t xml:space="preserve"> </w:t>
            </w:r>
            <w:r w:rsidRPr="007A10BE">
              <w:rPr>
                <w:sz w:val="20"/>
                <w:szCs w:val="20"/>
              </w:rPr>
              <w:t>associatifs</w:t>
            </w:r>
          </w:p>
          <w:p w14:paraId="5F6EE84B" w14:textId="77777777" w:rsidR="004C1B69" w:rsidRPr="007A10BE" w:rsidRDefault="004C1B69" w:rsidP="00613A83">
            <w:pPr>
              <w:pStyle w:val="TableParagraph"/>
              <w:numPr>
                <w:ilvl w:val="0"/>
                <w:numId w:val="72"/>
              </w:numPr>
              <w:tabs>
                <w:tab w:val="left" w:pos="128"/>
              </w:tabs>
              <w:spacing w:before="4"/>
              <w:ind w:left="127"/>
              <w:rPr>
                <w:sz w:val="20"/>
                <w:szCs w:val="20"/>
              </w:rPr>
            </w:pPr>
            <w:r w:rsidRPr="007A10BE">
              <w:rPr>
                <w:sz w:val="20"/>
                <w:szCs w:val="20"/>
              </w:rPr>
              <w:t>Professionnels</w:t>
            </w:r>
            <w:r w:rsidRPr="007A10BE">
              <w:rPr>
                <w:spacing w:val="-2"/>
                <w:sz w:val="20"/>
                <w:szCs w:val="20"/>
              </w:rPr>
              <w:t xml:space="preserve"> </w:t>
            </w:r>
            <w:r w:rsidRPr="007A10BE">
              <w:rPr>
                <w:sz w:val="20"/>
                <w:szCs w:val="20"/>
              </w:rPr>
              <w:t>de la santé</w:t>
            </w:r>
            <w:r w:rsidRPr="007A10BE">
              <w:rPr>
                <w:spacing w:val="-3"/>
                <w:sz w:val="20"/>
                <w:szCs w:val="20"/>
              </w:rPr>
              <w:t xml:space="preserve"> </w:t>
            </w:r>
            <w:r w:rsidRPr="007A10BE">
              <w:rPr>
                <w:sz w:val="20"/>
                <w:szCs w:val="20"/>
              </w:rPr>
              <w:t>et du</w:t>
            </w:r>
            <w:r w:rsidRPr="007A10BE">
              <w:rPr>
                <w:spacing w:val="-3"/>
                <w:sz w:val="20"/>
                <w:szCs w:val="20"/>
              </w:rPr>
              <w:t xml:space="preserve"> </w:t>
            </w:r>
            <w:r w:rsidRPr="007A10BE">
              <w:rPr>
                <w:sz w:val="20"/>
                <w:szCs w:val="20"/>
              </w:rPr>
              <w:t>médico-social</w:t>
            </w:r>
          </w:p>
        </w:tc>
      </w:tr>
    </w:tbl>
    <w:p w14:paraId="2AF5FEBF" w14:textId="1E5FB092" w:rsidR="000C2521" w:rsidRPr="007A10BE" w:rsidRDefault="000C2521" w:rsidP="00F83458">
      <w:pPr>
        <w:tabs>
          <w:tab w:val="left" w:pos="2316"/>
        </w:tabs>
        <w:rPr>
          <w:rFonts w:ascii="Arial" w:eastAsia="Arial" w:hAnsi="Arial" w:cs="Arial"/>
          <w:sz w:val="20"/>
          <w:szCs w:val="20"/>
        </w:rPr>
      </w:pPr>
    </w:p>
    <w:p w14:paraId="58059227" w14:textId="7634242D" w:rsidR="000C2521" w:rsidRPr="007A10BE" w:rsidRDefault="000C2521" w:rsidP="00F83458">
      <w:pPr>
        <w:tabs>
          <w:tab w:val="left" w:pos="2316"/>
        </w:tabs>
        <w:rPr>
          <w:rFonts w:ascii="Arial" w:eastAsia="Arial" w:hAnsi="Arial" w:cs="Arial"/>
          <w:sz w:val="20"/>
          <w:szCs w:val="20"/>
        </w:rPr>
      </w:pPr>
    </w:p>
    <w:p w14:paraId="495CD53F" w14:textId="10C2AD8B" w:rsidR="000C2521" w:rsidRPr="007A10BE" w:rsidRDefault="000C2521" w:rsidP="00F83458">
      <w:pPr>
        <w:tabs>
          <w:tab w:val="left" w:pos="2316"/>
        </w:tabs>
        <w:rPr>
          <w:rFonts w:ascii="Arial" w:eastAsia="Arial" w:hAnsi="Arial" w:cs="Arial"/>
          <w:sz w:val="20"/>
          <w:szCs w:val="20"/>
        </w:rPr>
      </w:pPr>
    </w:p>
    <w:p w14:paraId="1788707C" w14:textId="7AC2B127" w:rsidR="000C2521" w:rsidRPr="007A10BE" w:rsidRDefault="000C2521" w:rsidP="00F83458">
      <w:pPr>
        <w:tabs>
          <w:tab w:val="left" w:pos="2316"/>
        </w:tabs>
        <w:rPr>
          <w:rFonts w:ascii="Arial" w:eastAsia="Arial" w:hAnsi="Arial" w:cs="Arial"/>
          <w:sz w:val="20"/>
          <w:szCs w:val="20"/>
        </w:rPr>
      </w:pPr>
    </w:p>
    <w:p w14:paraId="1A13308A" w14:textId="162B16F3" w:rsidR="000C2521" w:rsidRPr="007A10BE" w:rsidRDefault="000C2521" w:rsidP="00F83458">
      <w:pPr>
        <w:tabs>
          <w:tab w:val="left" w:pos="2316"/>
        </w:tabs>
        <w:rPr>
          <w:rFonts w:ascii="Arial" w:eastAsia="Arial" w:hAnsi="Arial" w:cs="Arial"/>
          <w:sz w:val="20"/>
          <w:szCs w:val="20"/>
        </w:rPr>
      </w:pPr>
    </w:p>
    <w:p w14:paraId="0E1C15B0" w14:textId="0796376A" w:rsidR="000C2521" w:rsidRPr="007A10BE" w:rsidRDefault="000C2521" w:rsidP="00F83458">
      <w:pPr>
        <w:tabs>
          <w:tab w:val="left" w:pos="2316"/>
        </w:tabs>
        <w:rPr>
          <w:rFonts w:ascii="Arial" w:eastAsia="Arial" w:hAnsi="Arial" w:cs="Arial"/>
          <w:sz w:val="20"/>
          <w:szCs w:val="20"/>
        </w:rPr>
      </w:pPr>
    </w:p>
    <w:p w14:paraId="28D88153" w14:textId="241E9F02" w:rsidR="000C2521" w:rsidRPr="007A10BE" w:rsidRDefault="000C2521" w:rsidP="00F83458">
      <w:pPr>
        <w:tabs>
          <w:tab w:val="left" w:pos="2316"/>
        </w:tabs>
        <w:rPr>
          <w:rFonts w:ascii="Arial" w:eastAsia="Arial" w:hAnsi="Arial" w:cs="Arial"/>
          <w:sz w:val="20"/>
          <w:szCs w:val="20"/>
        </w:rPr>
      </w:pPr>
    </w:p>
    <w:p w14:paraId="45C6D064" w14:textId="03A54593" w:rsidR="000C2521" w:rsidRPr="007A10BE" w:rsidRDefault="000C2521" w:rsidP="00F83458">
      <w:pPr>
        <w:tabs>
          <w:tab w:val="left" w:pos="2316"/>
        </w:tabs>
        <w:rPr>
          <w:rFonts w:ascii="Arial" w:eastAsia="Arial" w:hAnsi="Arial" w:cs="Arial"/>
          <w:sz w:val="20"/>
          <w:szCs w:val="20"/>
        </w:rPr>
      </w:pPr>
    </w:p>
    <w:p w14:paraId="766AC3C8" w14:textId="099CC0B6" w:rsidR="000C2521" w:rsidRPr="007A10BE" w:rsidRDefault="000C2521" w:rsidP="00F83458">
      <w:pPr>
        <w:tabs>
          <w:tab w:val="left" w:pos="2316"/>
        </w:tabs>
        <w:rPr>
          <w:rFonts w:ascii="Arial" w:eastAsia="Arial" w:hAnsi="Arial" w:cs="Arial"/>
          <w:sz w:val="20"/>
          <w:szCs w:val="20"/>
        </w:rPr>
      </w:pPr>
    </w:p>
    <w:p w14:paraId="5D99AF7A" w14:textId="54E7F222" w:rsidR="000C2521" w:rsidRPr="007A10BE" w:rsidRDefault="000C2521" w:rsidP="00F83458">
      <w:pPr>
        <w:tabs>
          <w:tab w:val="left" w:pos="2316"/>
        </w:tabs>
        <w:rPr>
          <w:rFonts w:ascii="Arial" w:eastAsia="Arial" w:hAnsi="Arial" w:cs="Arial"/>
          <w:sz w:val="20"/>
          <w:szCs w:val="20"/>
        </w:rPr>
      </w:pPr>
    </w:p>
    <w:p w14:paraId="6140F3A4" w14:textId="27719816" w:rsidR="000C2521" w:rsidRPr="007A10BE" w:rsidRDefault="000C2521" w:rsidP="00F83458">
      <w:pPr>
        <w:tabs>
          <w:tab w:val="left" w:pos="2316"/>
        </w:tabs>
        <w:rPr>
          <w:rFonts w:ascii="Arial" w:eastAsia="Arial" w:hAnsi="Arial" w:cs="Arial"/>
          <w:sz w:val="20"/>
          <w:szCs w:val="20"/>
        </w:rPr>
      </w:pPr>
    </w:p>
    <w:p w14:paraId="4BE44973" w14:textId="43CE28A5" w:rsidR="000C2521" w:rsidRPr="007A10BE" w:rsidRDefault="000C2521" w:rsidP="00F83458">
      <w:pPr>
        <w:tabs>
          <w:tab w:val="left" w:pos="2316"/>
        </w:tabs>
        <w:rPr>
          <w:rFonts w:ascii="Arial" w:eastAsia="Arial" w:hAnsi="Arial" w:cs="Arial"/>
          <w:sz w:val="20"/>
          <w:szCs w:val="20"/>
        </w:rPr>
      </w:pPr>
    </w:p>
    <w:p w14:paraId="56FA1808" w14:textId="15457BD7" w:rsidR="000C2521" w:rsidRPr="007A10BE" w:rsidRDefault="000C2521" w:rsidP="00F83458">
      <w:pPr>
        <w:tabs>
          <w:tab w:val="left" w:pos="2316"/>
        </w:tabs>
        <w:rPr>
          <w:rFonts w:ascii="Arial" w:eastAsia="Arial" w:hAnsi="Arial" w:cs="Arial"/>
          <w:sz w:val="20"/>
          <w:szCs w:val="20"/>
        </w:rPr>
      </w:pPr>
    </w:p>
    <w:p w14:paraId="25ACB70E" w14:textId="4C043749" w:rsidR="000C2521" w:rsidRPr="007A10BE" w:rsidRDefault="000C2521" w:rsidP="00F83458">
      <w:pPr>
        <w:tabs>
          <w:tab w:val="left" w:pos="2316"/>
        </w:tabs>
        <w:rPr>
          <w:rFonts w:ascii="Arial" w:eastAsia="Arial" w:hAnsi="Arial" w:cs="Arial"/>
          <w:sz w:val="20"/>
          <w:szCs w:val="20"/>
        </w:rPr>
      </w:pPr>
    </w:p>
    <w:p w14:paraId="58C9BBB1" w14:textId="0F032C96" w:rsidR="000C2521" w:rsidRPr="007A10BE" w:rsidRDefault="000C2521" w:rsidP="00F83458">
      <w:pPr>
        <w:tabs>
          <w:tab w:val="left" w:pos="2316"/>
        </w:tabs>
        <w:rPr>
          <w:rFonts w:ascii="Arial" w:eastAsia="Arial" w:hAnsi="Arial" w:cs="Arial"/>
          <w:sz w:val="20"/>
          <w:szCs w:val="20"/>
        </w:rPr>
      </w:pPr>
    </w:p>
    <w:p w14:paraId="07D23224" w14:textId="43D96C67" w:rsidR="000C2521" w:rsidRPr="007A10BE" w:rsidRDefault="000C2521" w:rsidP="00F83458">
      <w:pPr>
        <w:tabs>
          <w:tab w:val="left" w:pos="2316"/>
        </w:tabs>
        <w:rPr>
          <w:rFonts w:ascii="Arial" w:eastAsia="Arial" w:hAnsi="Arial" w:cs="Arial"/>
          <w:sz w:val="20"/>
          <w:szCs w:val="20"/>
        </w:rPr>
      </w:pPr>
    </w:p>
    <w:p w14:paraId="0720724E" w14:textId="23922413" w:rsidR="000C2521" w:rsidRPr="007A10BE" w:rsidRDefault="000C2521" w:rsidP="00F83458">
      <w:pPr>
        <w:tabs>
          <w:tab w:val="left" w:pos="2316"/>
        </w:tabs>
        <w:rPr>
          <w:rFonts w:ascii="Arial" w:eastAsia="Arial" w:hAnsi="Arial" w:cs="Arial"/>
          <w:sz w:val="20"/>
          <w:szCs w:val="20"/>
        </w:rPr>
      </w:pPr>
    </w:p>
    <w:p w14:paraId="387EC10C" w14:textId="07BC07E8" w:rsidR="000C2521" w:rsidRPr="007A10BE" w:rsidRDefault="000C2521" w:rsidP="00F83458">
      <w:pPr>
        <w:tabs>
          <w:tab w:val="left" w:pos="2316"/>
        </w:tabs>
        <w:rPr>
          <w:rFonts w:ascii="Arial" w:eastAsia="Arial" w:hAnsi="Arial" w:cs="Arial"/>
          <w:sz w:val="20"/>
          <w:szCs w:val="20"/>
        </w:rPr>
      </w:pPr>
    </w:p>
    <w:p w14:paraId="53881543" w14:textId="10D38880" w:rsidR="000C2521" w:rsidRPr="007A10BE" w:rsidRDefault="000C2521" w:rsidP="00F83458">
      <w:pPr>
        <w:tabs>
          <w:tab w:val="left" w:pos="2316"/>
        </w:tabs>
        <w:rPr>
          <w:rFonts w:ascii="Arial" w:eastAsia="Arial" w:hAnsi="Arial" w:cs="Arial"/>
          <w:sz w:val="20"/>
          <w:szCs w:val="20"/>
        </w:rPr>
      </w:pPr>
    </w:p>
    <w:p w14:paraId="1E285358" w14:textId="7AD6B4C0" w:rsidR="000C2521" w:rsidRPr="007A10BE" w:rsidRDefault="000C2521" w:rsidP="00F83458">
      <w:pPr>
        <w:tabs>
          <w:tab w:val="left" w:pos="2316"/>
        </w:tabs>
        <w:rPr>
          <w:rFonts w:ascii="Arial" w:eastAsia="Arial" w:hAnsi="Arial" w:cs="Arial"/>
          <w:sz w:val="20"/>
          <w:szCs w:val="20"/>
        </w:rPr>
      </w:pPr>
    </w:p>
    <w:p w14:paraId="19E134F8" w14:textId="588E669B" w:rsidR="000C2521" w:rsidRPr="007A10BE" w:rsidRDefault="000C2521" w:rsidP="00F83458">
      <w:pPr>
        <w:tabs>
          <w:tab w:val="left" w:pos="2316"/>
        </w:tabs>
        <w:rPr>
          <w:rFonts w:ascii="Arial" w:eastAsia="Arial" w:hAnsi="Arial" w:cs="Arial"/>
          <w:sz w:val="20"/>
          <w:szCs w:val="20"/>
        </w:rPr>
      </w:pPr>
    </w:p>
    <w:p w14:paraId="6A032AB0" w14:textId="68B44584" w:rsidR="000C2521" w:rsidRPr="007A10BE" w:rsidRDefault="000C2521" w:rsidP="00F83458">
      <w:pPr>
        <w:tabs>
          <w:tab w:val="left" w:pos="2316"/>
        </w:tabs>
        <w:rPr>
          <w:rFonts w:ascii="Arial" w:eastAsia="Arial" w:hAnsi="Arial" w:cs="Arial"/>
          <w:sz w:val="20"/>
          <w:szCs w:val="20"/>
        </w:rPr>
      </w:pPr>
    </w:p>
    <w:p w14:paraId="66DBCF90" w14:textId="186BEB04" w:rsidR="000C2521" w:rsidRPr="007A10BE" w:rsidRDefault="000C2521" w:rsidP="00F83458">
      <w:pPr>
        <w:tabs>
          <w:tab w:val="left" w:pos="2316"/>
        </w:tabs>
        <w:rPr>
          <w:rFonts w:ascii="Arial" w:eastAsia="Arial" w:hAnsi="Arial" w:cs="Arial"/>
          <w:sz w:val="20"/>
          <w:szCs w:val="20"/>
        </w:rPr>
      </w:pPr>
    </w:p>
    <w:p w14:paraId="7F23A961" w14:textId="6F6DD99C" w:rsidR="000C2521" w:rsidRPr="007A10BE" w:rsidRDefault="000C2521" w:rsidP="00F83458">
      <w:pPr>
        <w:tabs>
          <w:tab w:val="left" w:pos="2316"/>
        </w:tabs>
        <w:rPr>
          <w:rFonts w:ascii="Arial" w:eastAsia="Arial" w:hAnsi="Arial" w:cs="Arial"/>
          <w:sz w:val="20"/>
          <w:szCs w:val="20"/>
        </w:rPr>
      </w:pPr>
    </w:p>
    <w:p w14:paraId="64423772" w14:textId="2CFF7763" w:rsidR="000C2521" w:rsidRPr="007A10BE" w:rsidRDefault="000C2521" w:rsidP="00F83458">
      <w:pPr>
        <w:tabs>
          <w:tab w:val="left" w:pos="2316"/>
        </w:tabs>
        <w:rPr>
          <w:rFonts w:ascii="Arial" w:eastAsia="Arial" w:hAnsi="Arial" w:cs="Arial"/>
          <w:sz w:val="20"/>
          <w:szCs w:val="20"/>
        </w:rPr>
      </w:pPr>
    </w:p>
    <w:p w14:paraId="58240E5D" w14:textId="3FC177E8" w:rsidR="000C2521" w:rsidRPr="007A10BE" w:rsidRDefault="000C2521" w:rsidP="004C1B69">
      <w:pPr>
        <w:tabs>
          <w:tab w:val="left" w:pos="2316"/>
        </w:tabs>
        <w:rPr>
          <w:rFonts w:ascii="Arial" w:hAnsi="Arial" w:cs="Arial"/>
          <w:b/>
          <w:color w:val="FF0000"/>
          <w:sz w:val="20"/>
          <w:szCs w:val="20"/>
        </w:rPr>
      </w:pPr>
    </w:p>
    <w:p w14:paraId="0C8B19E4" w14:textId="7BDF4331" w:rsidR="000C2521" w:rsidRPr="007A10BE" w:rsidRDefault="000C2521" w:rsidP="00F83458">
      <w:pPr>
        <w:tabs>
          <w:tab w:val="left" w:pos="2316"/>
        </w:tabs>
        <w:rPr>
          <w:rFonts w:ascii="Arial" w:eastAsia="Arial" w:hAnsi="Arial" w:cs="Arial"/>
          <w:sz w:val="20"/>
          <w:szCs w:val="20"/>
        </w:rPr>
      </w:pPr>
    </w:p>
    <w:tbl>
      <w:tblPr>
        <w:tblStyle w:val="TableNormal0"/>
        <w:tblpPr w:leftFromText="141" w:rightFromText="141" w:vertAnchor="text" w:horzAnchor="margin" w:tblpXSpec="center" w:tblpY="-29"/>
        <w:tblW w:w="11049" w:type="dxa"/>
        <w:tblInd w:w="0" w:type="dxa"/>
        <w:tblBorders>
          <w:top w:val="single" w:sz="6" w:space="0" w:color="121212"/>
          <w:left w:val="single" w:sz="6" w:space="0" w:color="121212"/>
          <w:bottom w:val="single" w:sz="6" w:space="0" w:color="121212"/>
          <w:right w:val="single" w:sz="6" w:space="0" w:color="121212"/>
          <w:insideH w:val="single" w:sz="6" w:space="0" w:color="121212"/>
          <w:insideV w:val="single" w:sz="6" w:space="0" w:color="121212"/>
        </w:tblBorders>
        <w:tblLayout w:type="fixed"/>
        <w:tblLook w:val="01E0" w:firstRow="1" w:lastRow="1" w:firstColumn="1" w:lastColumn="1" w:noHBand="0" w:noVBand="0"/>
      </w:tblPr>
      <w:tblGrid>
        <w:gridCol w:w="4248"/>
        <w:gridCol w:w="1334"/>
        <w:gridCol w:w="789"/>
        <w:gridCol w:w="1239"/>
        <w:gridCol w:w="887"/>
        <w:gridCol w:w="2552"/>
      </w:tblGrid>
      <w:tr w:rsidR="004C1B69" w:rsidRPr="007A10BE" w14:paraId="5E37A9BF" w14:textId="77777777" w:rsidTr="000414C6">
        <w:trPr>
          <w:trHeight w:val="266"/>
        </w:trPr>
        <w:tc>
          <w:tcPr>
            <w:tcW w:w="11049" w:type="dxa"/>
            <w:gridSpan w:val="6"/>
            <w:shd w:val="clear" w:color="auto" w:fill="D9D9D9" w:themeFill="background1" w:themeFillShade="D9"/>
            <w:vAlign w:val="center"/>
          </w:tcPr>
          <w:p w14:paraId="577FD5BD" w14:textId="25B035B7" w:rsidR="004C1B69" w:rsidRPr="00045509" w:rsidRDefault="00F61A3A" w:rsidP="003D4D09">
            <w:pPr>
              <w:pStyle w:val="TableParagraph"/>
              <w:spacing w:line="225" w:lineRule="exact"/>
              <w:ind w:left="1011" w:right="964"/>
              <w:jc w:val="center"/>
              <w:rPr>
                <w:b/>
                <w:sz w:val="20"/>
                <w:szCs w:val="20"/>
              </w:rPr>
            </w:pPr>
            <w:r>
              <w:rPr>
                <w:b/>
                <w:color w:val="FF0000"/>
                <w:sz w:val="20"/>
                <w:szCs w:val="20"/>
              </w:rPr>
              <w:lastRenderedPageBreak/>
              <w:t>Identifiant : 22NDGS6062</w:t>
            </w:r>
          </w:p>
        </w:tc>
      </w:tr>
      <w:tr w:rsidR="004C1B69" w:rsidRPr="007A10BE" w14:paraId="205CC25D" w14:textId="77777777" w:rsidTr="004C1B69">
        <w:trPr>
          <w:trHeight w:val="543"/>
        </w:trPr>
        <w:tc>
          <w:tcPr>
            <w:tcW w:w="4248" w:type="dxa"/>
            <w:shd w:val="clear" w:color="auto" w:fill="auto"/>
            <w:vAlign w:val="center"/>
          </w:tcPr>
          <w:p w14:paraId="1F85FE9C" w14:textId="5793CAD5" w:rsidR="004C1B69" w:rsidRPr="00045509" w:rsidRDefault="004C1B69" w:rsidP="004C1B69">
            <w:pPr>
              <w:pStyle w:val="TableParagraph"/>
              <w:spacing w:line="211" w:lineRule="exact"/>
              <w:ind w:left="1946" w:hanging="822"/>
              <w:jc w:val="center"/>
              <w:rPr>
                <w:b/>
                <w:w w:val="105"/>
                <w:sz w:val="20"/>
                <w:szCs w:val="20"/>
              </w:rPr>
            </w:pPr>
            <w:r w:rsidRPr="00045509">
              <w:rPr>
                <w:b/>
                <w:w w:val="105"/>
                <w:sz w:val="20"/>
                <w:szCs w:val="20"/>
              </w:rPr>
              <w:t>Titre</w:t>
            </w:r>
          </w:p>
        </w:tc>
        <w:tc>
          <w:tcPr>
            <w:tcW w:w="2123" w:type="dxa"/>
            <w:gridSpan w:val="2"/>
            <w:shd w:val="clear" w:color="auto" w:fill="auto"/>
            <w:vAlign w:val="center"/>
          </w:tcPr>
          <w:p w14:paraId="728561A3" w14:textId="5BD92DA9" w:rsidR="004C1B69" w:rsidRPr="00045509" w:rsidRDefault="004C1B69" w:rsidP="004C1B69">
            <w:pPr>
              <w:pStyle w:val="TableParagraph"/>
              <w:spacing w:line="223" w:lineRule="auto"/>
              <w:ind w:left="734" w:right="671"/>
              <w:jc w:val="center"/>
              <w:rPr>
                <w:b/>
                <w:spacing w:val="-1"/>
                <w:sz w:val="20"/>
                <w:szCs w:val="20"/>
              </w:rPr>
            </w:pPr>
            <w:r w:rsidRPr="00045509">
              <w:rPr>
                <w:b/>
                <w:spacing w:val="-1"/>
                <w:sz w:val="20"/>
                <w:szCs w:val="20"/>
              </w:rPr>
              <w:t>Duré</w:t>
            </w:r>
            <w:r>
              <w:rPr>
                <w:b/>
                <w:spacing w:val="-1"/>
                <w:sz w:val="20"/>
                <w:szCs w:val="20"/>
              </w:rPr>
              <w:t>e</w:t>
            </w:r>
          </w:p>
        </w:tc>
        <w:tc>
          <w:tcPr>
            <w:tcW w:w="2126" w:type="dxa"/>
            <w:gridSpan w:val="2"/>
            <w:shd w:val="clear" w:color="auto" w:fill="auto"/>
            <w:vAlign w:val="center"/>
          </w:tcPr>
          <w:p w14:paraId="35B995E5" w14:textId="77777777" w:rsidR="004C1B69" w:rsidRPr="00045509" w:rsidRDefault="004C1B69" w:rsidP="004C1B69">
            <w:pPr>
              <w:pStyle w:val="TableParagraph"/>
              <w:spacing w:line="223" w:lineRule="auto"/>
              <w:ind w:left="7" w:right="739" w:firstLine="813"/>
              <w:jc w:val="center"/>
              <w:rPr>
                <w:b/>
                <w:sz w:val="20"/>
                <w:szCs w:val="20"/>
              </w:rPr>
            </w:pPr>
            <w:r w:rsidRPr="00045509">
              <w:rPr>
                <w:b/>
                <w:spacing w:val="-1"/>
                <w:sz w:val="20"/>
                <w:szCs w:val="20"/>
              </w:rPr>
              <w:t>Dates</w:t>
            </w:r>
          </w:p>
          <w:p w14:paraId="01FFA88C" w14:textId="77777777" w:rsidR="004C1B69" w:rsidRPr="00045509" w:rsidRDefault="004C1B69" w:rsidP="004C1B69">
            <w:pPr>
              <w:pStyle w:val="TableParagraph"/>
              <w:spacing w:line="223" w:lineRule="auto"/>
              <w:ind w:left="7" w:right="739" w:firstLine="813"/>
              <w:jc w:val="center"/>
              <w:rPr>
                <w:b/>
                <w:spacing w:val="-1"/>
                <w:sz w:val="20"/>
                <w:szCs w:val="20"/>
              </w:rPr>
            </w:pPr>
          </w:p>
        </w:tc>
        <w:tc>
          <w:tcPr>
            <w:tcW w:w="2552" w:type="dxa"/>
            <w:shd w:val="clear" w:color="auto" w:fill="auto"/>
          </w:tcPr>
          <w:p w14:paraId="2BB84271" w14:textId="77777777" w:rsidR="004C1B69" w:rsidRPr="00045509" w:rsidRDefault="004C1B69" w:rsidP="004C1B69">
            <w:pPr>
              <w:pStyle w:val="TableParagraph"/>
              <w:spacing w:line="235" w:lineRule="auto"/>
              <w:ind w:left="254" w:right="204" w:firstLine="4"/>
              <w:jc w:val="center"/>
              <w:rPr>
                <w:b/>
                <w:sz w:val="20"/>
                <w:szCs w:val="20"/>
              </w:rPr>
            </w:pPr>
            <w:r w:rsidRPr="00045509">
              <w:rPr>
                <w:b/>
                <w:sz w:val="20"/>
                <w:szCs w:val="20"/>
              </w:rPr>
              <w:t>Nombre</w:t>
            </w:r>
            <w:r w:rsidRPr="00045509">
              <w:rPr>
                <w:b/>
                <w:spacing w:val="1"/>
                <w:sz w:val="20"/>
                <w:szCs w:val="20"/>
              </w:rPr>
              <w:t xml:space="preserve"> </w:t>
            </w:r>
            <w:r w:rsidRPr="00045509">
              <w:rPr>
                <w:b/>
                <w:sz w:val="20"/>
                <w:szCs w:val="20"/>
              </w:rPr>
              <w:t>de</w:t>
            </w:r>
            <w:r w:rsidRPr="00045509">
              <w:rPr>
                <w:b/>
                <w:spacing w:val="1"/>
                <w:sz w:val="20"/>
                <w:szCs w:val="20"/>
              </w:rPr>
              <w:t xml:space="preserve"> </w:t>
            </w:r>
            <w:r w:rsidRPr="00045509">
              <w:rPr>
                <w:b/>
                <w:sz w:val="20"/>
                <w:szCs w:val="20"/>
              </w:rPr>
              <w:t>participants</w:t>
            </w:r>
            <w:r w:rsidRPr="00045509">
              <w:rPr>
                <w:b/>
                <w:spacing w:val="29"/>
                <w:sz w:val="20"/>
                <w:szCs w:val="20"/>
              </w:rPr>
              <w:t xml:space="preserve"> </w:t>
            </w:r>
            <w:r w:rsidRPr="00045509">
              <w:rPr>
                <w:b/>
                <w:sz w:val="20"/>
                <w:szCs w:val="20"/>
              </w:rPr>
              <w:t>prévus</w:t>
            </w:r>
          </w:p>
          <w:p w14:paraId="47F1BFED" w14:textId="77777777" w:rsidR="004C1B69" w:rsidRPr="00045509" w:rsidRDefault="004C1B69" w:rsidP="004C1B69">
            <w:pPr>
              <w:pStyle w:val="TableParagraph"/>
              <w:spacing w:line="235" w:lineRule="auto"/>
              <w:ind w:left="254" w:right="204" w:firstLine="4"/>
              <w:jc w:val="center"/>
              <w:rPr>
                <w:b/>
                <w:sz w:val="20"/>
                <w:szCs w:val="20"/>
              </w:rPr>
            </w:pPr>
          </w:p>
        </w:tc>
      </w:tr>
      <w:tr w:rsidR="004C1B69" w:rsidRPr="007A10BE" w14:paraId="2E4C7C3C" w14:textId="77777777" w:rsidTr="005D3FFA">
        <w:trPr>
          <w:trHeight w:val="685"/>
        </w:trPr>
        <w:tc>
          <w:tcPr>
            <w:tcW w:w="4248" w:type="dxa"/>
          </w:tcPr>
          <w:p w14:paraId="1134FDFE" w14:textId="77777777" w:rsidR="004C1B69" w:rsidRDefault="004C1B69" w:rsidP="004C1B69">
            <w:pPr>
              <w:pStyle w:val="TableParagraph"/>
              <w:ind w:left="4" w:right="-15"/>
              <w:rPr>
                <w:b/>
                <w:color w:val="002060"/>
                <w:sz w:val="20"/>
                <w:szCs w:val="20"/>
              </w:rPr>
            </w:pPr>
          </w:p>
          <w:p w14:paraId="23610F08" w14:textId="1A9CECCC" w:rsidR="004C1B69" w:rsidRPr="00045509" w:rsidRDefault="004C1B69" w:rsidP="000414C6">
            <w:pPr>
              <w:pStyle w:val="TableParagraph"/>
              <w:ind w:left="4" w:right="-15"/>
              <w:jc w:val="center"/>
              <w:rPr>
                <w:b/>
                <w:color w:val="002060"/>
                <w:sz w:val="20"/>
                <w:szCs w:val="20"/>
              </w:rPr>
            </w:pPr>
            <w:r w:rsidRPr="00045509">
              <w:rPr>
                <w:b/>
                <w:color w:val="002060"/>
                <w:sz w:val="20"/>
                <w:szCs w:val="20"/>
              </w:rPr>
              <w:t>Scolarisation</w:t>
            </w:r>
            <w:r w:rsidRPr="00045509">
              <w:rPr>
                <w:b/>
                <w:color w:val="002060"/>
                <w:spacing w:val="1"/>
                <w:sz w:val="20"/>
                <w:szCs w:val="20"/>
              </w:rPr>
              <w:t xml:space="preserve"> </w:t>
            </w:r>
            <w:r w:rsidRPr="00045509">
              <w:rPr>
                <w:b/>
                <w:color w:val="002060"/>
                <w:sz w:val="20"/>
                <w:szCs w:val="20"/>
              </w:rPr>
              <w:t>des</w:t>
            </w:r>
            <w:r w:rsidRPr="00045509">
              <w:rPr>
                <w:b/>
                <w:color w:val="002060"/>
                <w:spacing w:val="2"/>
                <w:sz w:val="20"/>
                <w:szCs w:val="20"/>
              </w:rPr>
              <w:t xml:space="preserve"> </w:t>
            </w:r>
            <w:r w:rsidRPr="00045509">
              <w:rPr>
                <w:b/>
                <w:color w:val="002060"/>
                <w:sz w:val="20"/>
                <w:szCs w:val="20"/>
              </w:rPr>
              <w:t>élèves</w:t>
            </w:r>
            <w:r w:rsidRPr="00045509">
              <w:rPr>
                <w:b/>
                <w:color w:val="002060"/>
                <w:spacing w:val="2"/>
                <w:sz w:val="20"/>
                <w:szCs w:val="20"/>
              </w:rPr>
              <w:t xml:space="preserve"> </w:t>
            </w:r>
            <w:r w:rsidRPr="00045509">
              <w:rPr>
                <w:b/>
                <w:color w:val="002060"/>
                <w:sz w:val="20"/>
                <w:szCs w:val="20"/>
              </w:rPr>
              <w:t>présentant</w:t>
            </w:r>
            <w:r w:rsidRPr="00045509">
              <w:rPr>
                <w:b/>
                <w:color w:val="002060"/>
                <w:spacing w:val="1"/>
                <w:sz w:val="20"/>
                <w:szCs w:val="20"/>
              </w:rPr>
              <w:t xml:space="preserve"> </w:t>
            </w:r>
            <w:r w:rsidRPr="00045509">
              <w:rPr>
                <w:b/>
                <w:color w:val="002060"/>
                <w:sz w:val="20"/>
                <w:szCs w:val="20"/>
              </w:rPr>
              <w:t>des</w:t>
            </w:r>
            <w:r w:rsidRPr="00045509">
              <w:rPr>
                <w:b/>
                <w:color w:val="002060"/>
                <w:spacing w:val="1"/>
                <w:sz w:val="20"/>
                <w:szCs w:val="20"/>
              </w:rPr>
              <w:t xml:space="preserve"> </w:t>
            </w:r>
            <w:r w:rsidRPr="00045509">
              <w:rPr>
                <w:b/>
                <w:color w:val="002060"/>
                <w:sz w:val="20"/>
                <w:szCs w:val="20"/>
              </w:rPr>
              <w:t>troubles du</w:t>
            </w:r>
            <w:r w:rsidRPr="00045509">
              <w:rPr>
                <w:b/>
                <w:color w:val="002060"/>
                <w:spacing w:val="-47"/>
                <w:sz w:val="20"/>
                <w:szCs w:val="20"/>
              </w:rPr>
              <w:t xml:space="preserve"> </w:t>
            </w:r>
            <w:r w:rsidRPr="00045509">
              <w:rPr>
                <w:b/>
                <w:color w:val="002060"/>
                <w:sz w:val="20"/>
                <w:szCs w:val="20"/>
              </w:rPr>
              <w:t>spectre</w:t>
            </w:r>
            <w:r w:rsidRPr="00045509">
              <w:rPr>
                <w:b/>
                <w:color w:val="002060"/>
                <w:spacing w:val="-3"/>
                <w:sz w:val="20"/>
                <w:szCs w:val="20"/>
              </w:rPr>
              <w:t xml:space="preserve"> </w:t>
            </w:r>
            <w:r w:rsidRPr="00045509">
              <w:rPr>
                <w:b/>
                <w:color w:val="002060"/>
                <w:sz w:val="20"/>
                <w:szCs w:val="20"/>
              </w:rPr>
              <w:t>de</w:t>
            </w:r>
            <w:r w:rsidRPr="00045509">
              <w:rPr>
                <w:b/>
                <w:color w:val="002060"/>
                <w:spacing w:val="1"/>
                <w:sz w:val="20"/>
                <w:szCs w:val="20"/>
              </w:rPr>
              <w:t xml:space="preserve"> </w:t>
            </w:r>
            <w:r w:rsidRPr="00045509">
              <w:rPr>
                <w:b/>
                <w:color w:val="002060"/>
                <w:sz w:val="20"/>
                <w:szCs w:val="20"/>
              </w:rPr>
              <w:t>l’autisme</w:t>
            </w:r>
          </w:p>
          <w:p w14:paraId="1877E86B" w14:textId="6C8EC857" w:rsidR="004C1B69" w:rsidRPr="007A10BE" w:rsidRDefault="004C1B69" w:rsidP="000414C6">
            <w:pPr>
              <w:pStyle w:val="TableParagraph"/>
              <w:jc w:val="center"/>
              <w:rPr>
                <w:sz w:val="20"/>
                <w:szCs w:val="20"/>
              </w:rPr>
            </w:pPr>
            <w:r w:rsidRPr="00045509">
              <w:rPr>
                <w:b/>
                <w:color w:val="002060"/>
                <w:sz w:val="20"/>
                <w:szCs w:val="20"/>
              </w:rPr>
              <w:t>Niveau 1</w:t>
            </w:r>
          </w:p>
        </w:tc>
        <w:tc>
          <w:tcPr>
            <w:tcW w:w="2123" w:type="dxa"/>
            <w:gridSpan w:val="2"/>
          </w:tcPr>
          <w:p w14:paraId="100B345C" w14:textId="77777777" w:rsidR="004C1B69" w:rsidRDefault="004C1B69" w:rsidP="004C1B69">
            <w:pPr>
              <w:pStyle w:val="TableParagraph"/>
              <w:jc w:val="center"/>
              <w:rPr>
                <w:sz w:val="20"/>
                <w:szCs w:val="20"/>
              </w:rPr>
            </w:pPr>
          </w:p>
          <w:p w14:paraId="4B1C1727" w14:textId="3D952647" w:rsidR="004C1B69" w:rsidRPr="007A10BE" w:rsidRDefault="004C1B69" w:rsidP="004C1B69">
            <w:pPr>
              <w:pStyle w:val="TableParagraph"/>
              <w:jc w:val="center"/>
              <w:rPr>
                <w:sz w:val="20"/>
                <w:szCs w:val="20"/>
              </w:rPr>
            </w:pPr>
            <w:r w:rsidRPr="007A10BE">
              <w:rPr>
                <w:sz w:val="20"/>
                <w:szCs w:val="20"/>
              </w:rPr>
              <w:t>25</w:t>
            </w:r>
            <w:r>
              <w:rPr>
                <w:sz w:val="20"/>
                <w:szCs w:val="20"/>
              </w:rPr>
              <w:t xml:space="preserve"> </w:t>
            </w:r>
            <w:r w:rsidRPr="007A10BE">
              <w:rPr>
                <w:sz w:val="20"/>
                <w:szCs w:val="20"/>
              </w:rPr>
              <w:t>h</w:t>
            </w:r>
            <w:r>
              <w:rPr>
                <w:sz w:val="20"/>
                <w:szCs w:val="20"/>
              </w:rPr>
              <w:t>eures</w:t>
            </w:r>
          </w:p>
        </w:tc>
        <w:tc>
          <w:tcPr>
            <w:tcW w:w="2126" w:type="dxa"/>
            <w:gridSpan w:val="2"/>
          </w:tcPr>
          <w:p w14:paraId="623ED279" w14:textId="1FD8E448" w:rsidR="004C1B69" w:rsidRPr="007A10BE" w:rsidRDefault="004C1B69" w:rsidP="004C1B69">
            <w:pPr>
              <w:pStyle w:val="TableParagraph"/>
              <w:spacing w:line="223" w:lineRule="auto"/>
              <w:ind w:left="7" w:right="739"/>
              <w:jc w:val="center"/>
              <w:rPr>
                <w:sz w:val="20"/>
                <w:szCs w:val="20"/>
              </w:rPr>
            </w:pPr>
            <w:r w:rsidRPr="007A10BE">
              <w:rPr>
                <w:sz w:val="20"/>
                <w:szCs w:val="20"/>
              </w:rPr>
              <w:t>14/11/22 -13h30 au</w:t>
            </w:r>
            <w:r w:rsidRPr="007A10BE">
              <w:rPr>
                <w:spacing w:val="1"/>
                <w:sz w:val="20"/>
                <w:szCs w:val="20"/>
              </w:rPr>
              <w:t xml:space="preserve"> </w:t>
            </w:r>
            <w:r w:rsidRPr="007A10BE">
              <w:rPr>
                <w:sz w:val="20"/>
                <w:szCs w:val="20"/>
              </w:rPr>
              <w:t>18/11/22-</w:t>
            </w:r>
            <w:r w:rsidRPr="007A10BE">
              <w:rPr>
                <w:spacing w:val="-5"/>
                <w:sz w:val="20"/>
                <w:szCs w:val="20"/>
              </w:rPr>
              <w:t xml:space="preserve"> </w:t>
            </w:r>
            <w:r w:rsidRPr="007A10BE">
              <w:rPr>
                <w:sz w:val="20"/>
                <w:szCs w:val="20"/>
              </w:rPr>
              <w:t>12h,</w:t>
            </w:r>
          </w:p>
          <w:p w14:paraId="0FB11B8C" w14:textId="1F1D443A" w:rsidR="004C1B69" w:rsidRPr="007A10BE" w:rsidRDefault="004C1B69" w:rsidP="004C1B69">
            <w:pPr>
              <w:pStyle w:val="TableParagraph"/>
              <w:rPr>
                <w:sz w:val="20"/>
                <w:szCs w:val="20"/>
              </w:rPr>
            </w:pPr>
            <w:r w:rsidRPr="007A10BE">
              <w:rPr>
                <w:sz w:val="20"/>
                <w:szCs w:val="20"/>
              </w:rPr>
              <w:t>mercredi</w:t>
            </w:r>
            <w:r w:rsidRPr="007A10BE">
              <w:rPr>
                <w:spacing w:val="-4"/>
                <w:sz w:val="20"/>
                <w:szCs w:val="20"/>
              </w:rPr>
              <w:t xml:space="preserve"> </w:t>
            </w:r>
            <w:r w:rsidRPr="007A10BE">
              <w:rPr>
                <w:sz w:val="20"/>
                <w:szCs w:val="20"/>
              </w:rPr>
              <w:t>inclus</w:t>
            </w:r>
          </w:p>
        </w:tc>
        <w:tc>
          <w:tcPr>
            <w:tcW w:w="2552" w:type="dxa"/>
          </w:tcPr>
          <w:p w14:paraId="24384976" w14:textId="77777777" w:rsidR="004C1B69" w:rsidRDefault="004C1B69" w:rsidP="004C1B69">
            <w:pPr>
              <w:pStyle w:val="TableParagraph"/>
              <w:rPr>
                <w:sz w:val="20"/>
                <w:szCs w:val="20"/>
              </w:rPr>
            </w:pPr>
          </w:p>
          <w:p w14:paraId="7DECC736" w14:textId="77777777" w:rsidR="004C1B69" w:rsidRDefault="004C1B69" w:rsidP="004C1B69">
            <w:pPr>
              <w:pStyle w:val="TableParagraph"/>
              <w:rPr>
                <w:sz w:val="20"/>
                <w:szCs w:val="20"/>
              </w:rPr>
            </w:pPr>
          </w:p>
          <w:p w14:paraId="187A7E50" w14:textId="0B8B66A0" w:rsidR="004C1B69" w:rsidRPr="007A10BE" w:rsidRDefault="004C1B69" w:rsidP="004C1B69">
            <w:pPr>
              <w:pStyle w:val="TableParagraph"/>
              <w:jc w:val="center"/>
              <w:rPr>
                <w:sz w:val="20"/>
                <w:szCs w:val="20"/>
              </w:rPr>
            </w:pPr>
            <w:r>
              <w:rPr>
                <w:sz w:val="20"/>
                <w:szCs w:val="20"/>
              </w:rPr>
              <w:t>25</w:t>
            </w:r>
          </w:p>
        </w:tc>
      </w:tr>
      <w:tr w:rsidR="004C1B69" w:rsidRPr="007A10BE" w14:paraId="2E728B69" w14:textId="77777777" w:rsidTr="005D3FFA">
        <w:trPr>
          <w:trHeight w:val="224"/>
        </w:trPr>
        <w:tc>
          <w:tcPr>
            <w:tcW w:w="4248" w:type="dxa"/>
          </w:tcPr>
          <w:p w14:paraId="4746D3FA" w14:textId="77777777" w:rsidR="004C1B69" w:rsidRPr="005D3FFA" w:rsidRDefault="004C1B69" w:rsidP="004C1B69">
            <w:pPr>
              <w:pStyle w:val="TableParagraph"/>
              <w:spacing w:line="205" w:lineRule="exact"/>
              <w:ind w:left="1391"/>
              <w:rPr>
                <w:b/>
                <w:sz w:val="20"/>
                <w:szCs w:val="20"/>
              </w:rPr>
            </w:pPr>
            <w:r w:rsidRPr="005D3FFA">
              <w:rPr>
                <w:b/>
                <w:w w:val="105"/>
                <w:sz w:val="20"/>
                <w:szCs w:val="20"/>
              </w:rPr>
              <w:t>Public</w:t>
            </w:r>
            <w:r w:rsidRPr="005D3FFA">
              <w:rPr>
                <w:b/>
                <w:spacing w:val="19"/>
                <w:w w:val="105"/>
                <w:sz w:val="20"/>
                <w:szCs w:val="20"/>
              </w:rPr>
              <w:t xml:space="preserve"> </w:t>
            </w:r>
            <w:r w:rsidRPr="005D3FFA">
              <w:rPr>
                <w:b/>
                <w:w w:val="105"/>
                <w:sz w:val="20"/>
                <w:szCs w:val="20"/>
              </w:rPr>
              <w:t>concerné</w:t>
            </w:r>
          </w:p>
        </w:tc>
        <w:tc>
          <w:tcPr>
            <w:tcW w:w="3362" w:type="dxa"/>
            <w:gridSpan w:val="3"/>
          </w:tcPr>
          <w:p w14:paraId="033EF0EB" w14:textId="77777777" w:rsidR="004C1B69" w:rsidRPr="005D3FFA" w:rsidRDefault="004C1B69" w:rsidP="004C1B69">
            <w:pPr>
              <w:pStyle w:val="TableParagraph"/>
              <w:spacing w:line="205" w:lineRule="exact"/>
              <w:ind w:left="1082"/>
              <w:rPr>
                <w:b/>
                <w:sz w:val="20"/>
                <w:szCs w:val="20"/>
              </w:rPr>
            </w:pPr>
            <w:r w:rsidRPr="005D3FFA">
              <w:rPr>
                <w:b/>
                <w:w w:val="105"/>
                <w:sz w:val="20"/>
                <w:szCs w:val="20"/>
              </w:rPr>
              <w:t>Lieu</w:t>
            </w:r>
            <w:r w:rsidRPr="005D3FFA">
              <w:rPr>
                <w:b/>
                <w:spacing w:val="-3"/>
                <w:w w:val="105"/>
                <w:sz w:val="20"/>
                <w:szCs w:val="20"/>
              </w:rPr>
              <w:t xml:space="preserve"> </w:t>
            </w:r>
            <w:r w:rsidRPr="005D3FFA">
              <w:rPr>
                <w:b/>
                <w:w w:val="105"/>
                <w:sz w:val="20"/>
                <w:szCs w:val="20"/>
              </w:rPr>
              <w:t>de stage</w:t>
            </w:r>
          </w:p>
        </w:tc>
        <w:tc>
          <w:tcPr>
            <w:tcW w:w="3439" w:type="dxa"/>
            <w:gridSpan w:val="2"/>
          </w:tcPr>
          <w:p w14:paraId="20AD2BB5" w14:textId="77777777" w:rsidR="004C1B69" w:rsidRPr="005D3FFA" w:rsidRDefault="004C1B69" w:rsidP="004C1B69">
            <w:pPr>
              <w:pStyle w:val="TableParagraph"/>
              <w:spacing w:line="205" w:lineRule="exact"/>
              <w:ind w:left="607"/>
              <w:rPr>
                <w:b/>
                <w:sz w:val="20"/>
                <w:szCs w:val="20"/>
              </w:rPr>
            </w:pPr>
            <w:r w:rsidRPr="005D3FFA">
              <w:rPr>
                <w:b/>
                <w:w w:val="105"/>
                <w:sz w:val="20"/>
                <w:szCs w:val="20"/>
              </w:rPr>
              <w:t>Opérateur</w:t>
            </w:r>
            <w:r w:rsidRPr="005D3FFA">
              <w:rPr>
                <w:b/>
                <w:spacing w:val="9"/>
                <w:w w:val="105"/>
                <w:sz w:val="20"/>
                <w:szCs w:val="20"/>
              </w:rPr>
              <w:t xml:space="preserve"> </w:t>
            </w:r>
            <w:r w:rsidRPr="005D3FFA">
              <w:rPr>
                <w:b/>
                <w:w w:val="105"/>
                <w:sz w:val="20"/>
                <w:szCs w:val="20"/>
              </w:rPr>
              <w:t>principal</w:t>
            </w:r>
          </w:p>
        </w:tc>
      </w:tr>
      <w:tr w:rsidR="004C1B69" w:rsidRPr="007A10BE" w14:paraId="016A0059" w14:textId="77777777" w:rsidTr="005D3FFA">
        <w:trPr>
          <w:trHeight w:val="918"/>
        </w:trPr>
        <w:tc>
          <w:tcPr>
            <w:tcW w:w="4248" w:type="dxa"/>
          </w:tcPr>
          <w:p w14:paraId="7B5AFEA7" w14:textId="77777777" w:rsidR="004C1B69" w:rsidRPr="007A10BE" w:rsidRDefault="004C1B69" w:rsidP="004C1B69">
            <w:pPr>
              <w:pStyle w:val="TableParagraph"/>
              <w:spacing w:before="2"/>
              <w:ind w:left="4"/>
              <w:rPr>
                <w:sz w:val="20"/>
                <w:szCs w:val="20"/>
              </w:rPr>
            </w:pPr>
            <w:r w:rsidRPr="007A10BE">
              <w:rPr>
                <w:sz w:val="20"/>
                <w:szCs w:val="20"/>
              </w:rPr>
              <w:t>Intercatégoriel</w:t>
            </w:r>
          </w:p>
        </w:tc>
        <w:tc>
          <w:tcPr>
            <w:tcW w:w="3362" w:type="dxa"/>
            <w:gridSpan w:val="3"/>
          </w:tcPr>
          <w:p w14:paraId="6CE83FC1" w14:textId="77777777" w:rsidR="004C1B69" w:rsidRPr="007A10BE" w:rsidRDefault="004C1B69" w:rsidP="004C1B69">
            <w:pPr>
              <w:pStyle w:val="TableParagraph"/>
              <w:spacing w:before="2"/>
              <w:ind w:left="4"/>
              <w:rPr>
                <w:sz w:val="20"/>
                <w:szCs w:val="20"/>
              </w:rPr>
            </w:pPr>
            <w:r w:rsidRPr="007A10BE">
              <w:rPr>
                <w:sz w:val="20"/>
                <w:szCs w:val="20"/>
              </w:rPr>
              <w:t>DAFPEN</w:t>
            </w:r>
          </w:p>
          <w:p w14:paraId="24E2CF51" w14:textId="77777777" w:rsidR="004C1B69" w:rsidRPr="007A10BE" w:rsidRDefault="004C1B69" w:rsidP="004C1B69">
            <w:pPr>
              <w:pStyle w:val="TableParagraph"/>
              <w:spacing w:before="4"/>
              <w:ind w:left="4" w:right="506"/>
              <w:rPr>
                <w:sz w:val="20"/>
                <w:szCs w:val="20"/>
              </w:rPr>
            </w:pPr>
            <w:r w:rsidRPr="007A10BE">
              <w:rPr>
                <w:sz w:val="20"/>
                <w:szCs w:val="20"/>
              </w:rPr>
              <w:t>533, avenue Abbé Paul Parguel</w:t>
            </w:r>
            <w:r w:rsidRPr="007A10BE">
              <w:rPr>
                <w:spacing w:val="-51"/>
                <w:sz w:val="20"/>
                <w:szCs w:val="20"/>
              </w:rPr>
              <w:t xml:space="preserve"> </w:t>
            </w:r>
            <w:r w:rsidRPr="007A10BE">
              <w:rPr>
                <w:sz w:val="20"/>
                <w:szCs w:val="20"/>
              </w:rPr>
              <w:t>Montpellier</w:t>
            </w:r>
          </w:p>
        </w:tc>
        <w:tc>
          <w:tcPr>
            <w:tcW w:w="3439" w:type="dxa"/>
            <w:gridSpan w:val="2"/>
          </w:tcPr>
          <w:p w14:paraId="2C38282D" w14:textId="77777777" w:rsidR="004C1B69" w:rsidRPr="007A10BE" w:rsidRDefault="004C1B69" w:rsidP="004C1B69">
            <w:pPr>
              <w:pStyle w:val="TableParagraph"/>
              <w:spacing w:before="2" w:line="244" w:lineRule="auto"/>
              <w:ind w:left="7" w:right="859"/>
              <w:rPr>
                <w:sz w:val="20"/>
                <w:szCs w:val="20"/>
              </w:rPr>
            </w:pPr>
            <w:r w:rsidRPr="007A10BE">
              <w:rPr>
                <w:sz w:val="20"/>
                <w:szCs w:val="20"/>
              </w:rPr>
              <w:t>Rectorat de Montpellier</w:t>
            </w:r>
            <w:r w:rsidRPr="007A10BE">
              <w:rPr>
                <w:spacing w:val="-52"/>
                <w:sz w:val="20"/>
                <w:szCs w:val="20"/>
              </w:rPr>
              <w:t xml:space="preserve"> </w:t>
            </w:r>
            <w:r w:rsidRPr="007A10BE">
              <w:rPr>
                <w:sz w:val="20"/>
                <w:szCs w:val="20"/>
              </w:rPr>
              <w:t>DAFPEN</w:t>
            </w:r>
          </w:p>
        </w:tc>
      </w:tr>
      <w:tr w:rsidR="004C1B69" w:rsidRPr="007A10BE" w14:paraId="632F3779" w14:textId="77777777" w:rsidTr="005D3FFA">
        <w:trPr>
          <w:trHeight w:val="1381"/>
        </w:trPr>
        <w:tc>
          <w:tcPr>
            <w:tcW w:w="11049" w:type="dxa"/>
            <w:gridSpan w:val="6"/>
          </w:tcPr>
          <w:p w14:paraId="5A9BFA12" w14:textId="77777777" w:rsidR="004C1B69" w:rsidRPr="007A10BE" w:rsidRDefault="004C1B69" w:rsidP="000B244D">
            <w:pPr>
              <w:pStyle w:val="TableParagraph"/>
              <w:spacing w:before="2"/>
              <w:ind w:left="4"/>
              <w:rPr>
                <w:sz w:val="20"/>
                <w:szCs w:val="20"/>
              </w:rPr>
            </w:pPr>
            <w:r w:rsidRPr="007A10BE">
              <w:rPr>
                <w:sz w:val="20"/>
                <w:szCs w:val="20"/>
              </w:rPr>
              <w:t>Objectifs :</w:t>
            </w:r>
          </w:p>
          <w:p w14:paraId="2CD57708" w14:textId="274B4527" w:rsidR="004C1B69" w:rsidRPr="007A10BE" w:rsidRDefault="004C1B69" w:rsidP="00613A83">
            <w:pPr>
              <w:pStyle w:val="TableParagraph"/>
              <w:numPr>
                <w:ilvl w:val="0"/>
                <w:numId w:val="34"/>
              </w:numPr>
              <w:spacing w:before="4" w:line="244" w:lineRule="auto"/>
              <w:ind w:firstLine="0"/>
              <w:rPr>
                <w:sz w:val="20"/>
                <w:szCs w:val="20"/>
              </w:rPr>
            </w:pPr>
            <w:r w:rsidRPr="007A10BE">
              <w:rPr>
                <w:sz w:val="20"/>
                <w:szCs w:val="20"/>
              </w:rPr>
              <w:t>Connaître</w:t>
            </w:r>
            <w:r w:rsidRPr="007A10BE">
              <w:rPr>
                <w:spacing w:val="-5"/>
                <w:sz w:val="20"/>
                <w:szCs w:val="20"/>
              </w:rPr>
              <w:t xml:space="preserve"> </w:t>
            </w:r>
            <w:r w:rsidRPr="007A10BE">
              <w:rPr>
                <w:sz w:val="20"/>
                <w:szCs w:val="20"/>
              </w:rPr>
              <w:t>les</w:t>
            </w:r>
            <w:r w:rsidRPr="007A10BE">
              <w:rPr>
                <w:spacing w:val="-5"/>
                <w:sz w:val="20"/>
                <w:szCs w:val="20"/>
              </w:rPr>
              <w:t xml:space="preserve"> </w:t>
            </w:r>
            <w:r w:rsidRPr="007A10BE">
              <w:rPr>
                <w:sz w:val="20"/>
                <w:szCs w:val="20"/>
              </w:rPr>
              <w:t>particularités</w:t>
            </w:r>
            <w:r w:rsidRPr="007A10BE">
              <w:rPr>
                <w:spacing w:val="-3"/>
                <w:sz w:val="20"/>
                <w:szCs w:val="20"/>
              </w:rPr>
              <w:t xml:space="preserve"> </w:t>
            </w:r>
            <w:r w:rsidRPr="007A10BE">
              <w:rPr>
                <w:sz w:val="20"/>
                <w:szCs w:val="20"/>
              </w:rPr>
              <w:t>du</w:t>
            </w:r>
            <w:r w:rsidRPr="007A10BE">
              <w:rPr>
                <w:spacing w:val="-8"/>
                <w:sz w:val="20"/>
                <w:szCs w:val="20"/>
              </w:rPr>
              <w:t xml:space="preserve"> </w:t>
            </w:r>
            <w:r w:rsidRPr="007A10BE">
              <w:rPr>
                <w:sz w:val="20"/>
                <w:szCs w:val="20"/>
              </w:rPr>
              <w:t>fonctionnement</w:t>
            </w:r>
            <w:r w:rsidRPr="007A10BE">
              <w:rPr>
                <w:spacing w:val="-6"/>
                <w:sz w:val="20"/>
                <w:szCs w:val="20"/>
              </w:rPr>
              <w:t xml:space="preserve"> </w:t>
            </w:r>
            <w:r w:rsidRPr="007A10BE">
              <w:rPr>
                <w:sz w:val="20"/>
                <w:szCs w:val="20"/>
              </w:rPr>
              <w:t>des</w:t>
            </w:r>
            <w:r w:rsidRPr="007A10BE">
              <w:rPr>
                <w:spacing w:val="-5"/>
                <w:sz w:val="20"/>
                <w:szCs w:val="20"/>
              </w:rPr>
              <w:t xml:space="preserve"> </w:t>
            </w:r>
            <w:r w:rsidRPr="007A10BE">
              <w:rPr>
                <w:sz w:val="20"/>
                <w:szCs w:val="20"/>
              </w:rPr>
              <w:t>élèves</w:t>
            </w:r>
            <w:r w:rsidRPr="007A10BE">
              <w:rPr>
                <w:spacing w:val="-5"/>
                <w:sz w:val="20"/>
                <w:szCs w:val="20"/>
              </w:rPr>
              <w:t xml:space="preserve"> </w:t>
            </w:r>
            <w:r w:rsidRPr="007A10BE">
              <w:rPr>
                <w:sz w:val="20"/>
                <w:szCs w:val="20"/>
              </w:rPr>
              <w:t>avec</w:t>
            </w:r>
            <w:r w:rsidRPr="007A10BE">
              <w:rPr>
                <w:spacing w:val="-6"/>
                <w:sz w:val="20"/>
                <w:szCs w:val="20"/>
              </w:rPr>
              <w:t xml:space="preserve"> </w:t>
            </w:r>
            <w:r w:rsidRPr="007A10BE">
              <w:rPr>
                <w:sz w:val="20"/>
                <w:szCs w:val="20"/>
              </w:rPr>
              <w:t>autisme</w:t>
            </w:r>
            <w:r w:rsidRPr="007A10BE">
              <w:rPr>
                <w:spacing w:val="-7"/>
                <w:sz w:val="20"/>
                <w:szCs w:val="20"/>
              </w:rPr>
              <w:t xml:space="preserve"> </w:t>
            </w:r>
            <w:r w:rsidRPr="007A10BE">
              <w:rPr>
                <w:sz w:val="20"/>
                <w:szCs w:val="20"/>
              </w:rPr>
              <w:t>et</w:t>
            </w:r>
            <w:r w:rsidRPr="007A10BE">
              <w:rPr>
                <w:spacing w:val="-6"/>
                <w:sz w:val="20"/>
                <w:szCs w:val="20"/>
              </w:rPr>
              <w:t xml:space="preserve"> </w:t>
            </w:r>
            <w:r w:rsidRPr="007A10BE">
              <w:rPr>
                <w:sz w:val="20"/>
                <w:szCs w:val="20"/>
              </w:rPr>
              <w:t>participer</w:t>
            </w:r>
            <w:r w:rsidRPr="007A10BE">
              <w:rPr>
                <w:spacing w:val="-5"/>
                <w:sz w:val="20"/>
                <w:szCs w:val="20"/>
              </w:rPr>
              <w:t xml:space="preserve"> </w:t>
            </w:r>
            <w:r w:rsidRPr="007A10BE">
              <w:rPr>
                <w:sz w:val="20"/>
                <w:szCs w:val="20"/>
              </w:rPr>
              <w:t>à</w:t>
            </w:r>
            <w:r w:rsidRPr="007A10BE">
              <w:rPr>
                <w:spacing w:val="-7"/>
                <w:sz w:val="20"/>
                <w:szCs w:val="20"/>
              </w:rPr>
              <w:t xml:space="preserve"> </w:t>
            </w:r>
            <w:r w:rsidRPr="007A10BE">
              <w:rPr>
                <w:sz w:val="20"/>
                <w:szCs w:val="20"/>
              </w:rPr>
              <w:t>l’adaptation</w:t>
            </w:r>
            <w:r w:rsidRPr="007A10BE">
              <w:rPr>
                <w:spacing w:val="-5"/>
                <w:sz w:val="20"/>
                <w:szCs w:val="20"/>
              </w:rPr>
              <w:t xml:space="preserve"> </w:t>
            </w:r>
            <w:r w:rsidRPr="007A10BE">
              <w:rPr>
                <w:sz w:val="20"/>
                <w:szCs w:val="20"/>
              </w:rPr>
              <w:t>du</w:t>
            </w:r>
            <w:r w:rsidRPr="007A10BE">
              <w:rPr>
                <w:spacing w:val="-4"/>
                <w:sz w:val="20"/>
                <w:szCs w:val="20"/>
              </w:rPr>
              <w:t xml:space="preserve"> </w:t>
            </w:r>
            <w:r w:rsidRPr="007A10BE">
              <w:rPr>
                <w:sz w:val="20"/>
                <w:szCs w:val="20"/>
              </w:rPr>
              <w:t>parcours</w:t>
            </w:r>
            <w:r w:rsidRPr="007A10BE">
              <w:rPr>
                <w:spacing w:val="-5"/>
                <w:sz w:val="20"/>
                <w:szCs w:val="20"/>
              </w:rPr>
              <w:t xml:space="preserve"> </w:t>
            </w:r>
            <w:r w:rsidRPr="007A10BE">
              <w:rPr>
                <w:sz w:val="20"/>
                <w:szCs w:val="20"/>
              </w:rPr>
              <w:t>en</w:t>
            </w:r>
            <w:r w:rsidRPr="007A10BE">
              <w:rPr>
                <w:spacing w:val="-8"/>
                <w:sz w:val="20"/>
                <w:szCs w:val="20"/>
              </w:rPr>
              <w:t xml:space="preserve"> </w:t>
            </w:r>
            <w:r w:rsidRPr="007A10BE">
              <w:rPr>
                <w:sz w:val="20"/>
                <w:szCs w:val="20"/>
              </w:rPr>
              <w:t>visant</w:t>
            </w:r>
            <w:r w:rsidRPr="007A10BE">
              <w:rPr>
                <w:spacing w:val="1"/>
                <w:sz w:val="20"/>
                <w:szCs w:val="20"/>
              </w:rPr>
              <w:t xml:space="preserve"> </w:t>
            </w:r>
            <w:r w:rsidRPr="007A10BE">
              <w:rPr>
                <w:sz w:val="20"/>
                <w:szCs w:val="20"/>
              </w:rPr>
              <w:t>l’accessibilité</w:t>
            </w:r>
            <w:r w:rsidRPr="007A10BE">
              <w:rPr>
                <w:spacing w:val="3"/>
                <w:sz w:val="20"/>
                <w:szCs w:val="20"/>
              </w:rPr>
              <w:t xml:space="preserve"> </w:t>
            </w:r>
            <w:r w:rsidRPr="007A10BE">
              <w:rPr>
                <w:sz w:val="20"/>
                <w:szCs w:val="20"/>
              </w:rPr>
              <w:t>pédagogique.</w:t>
            </w:r>
          </w:p>
          <w:p w14:paraId="37DD9DB7" w14:textId="77777777" w:rsidR="004C1B69" w:rsidRDefault="004C1B69" w:rsidP="00613A83">
            <w:pPr>
              <w:pStyle w:val="TableParagraph"/>
              <w:numPr>
                <w:ilvl w:val="0"/>
                <w:numId w:val="34"/>
              </w:numPr>
              <w:ind w:firstLine="0"/>
              <w:rPr>
                <w:sz w:val="20"/>
                <w:szCs w:val="20"/>
              </w:rPr>
            </w:pPr>
            <w:r w:rsidRPr="007A10BE">
              <w:rPr>
                <w:sz w:val="20"/>
                <w:szCs w:val="20"/>
              </w:rPr>
              <w:t>Assurer</w:t>
            </w:r>
            <w:r w:rsidRPr="007A10BE">
              <w:rPr>
                <w:spacing w:val="-2"/>
                <w:sz w:val="20"/>
                <w:szCs w:val="20"/>
              </w:rPr>
              <w:t xml:space="preserve"> </w:t>
            </w:r>
            <w:r w:rsidRPr="007A10BE">
              <w:rPr>
                <w:sz w:val="20"/>
                <w:szCs w:val="20"/>
              </w:rPr>
              <w:t>les missions</w:t>
            </w:r>
            <w:r w:rsidRPr="007A10BE">
              <w:rPr>
                <w:spacing w:val="-1"/>
                <w:sz w:val="20"/>
                <w:szCs w:val="20"/>
              </w:rPr>
              <w:t xml:space="preserve"> </w:t>
            </w:r>
            <w:r w:rsidRPr="007A10BE">
              <w:rPr>
                <w:sz w:val="20"/>
                <w:szCs w:val="20"/>
              </w:rPr>
              <w:t>de</w:t>
            </w:r>
            <w:r w:rsidRPr="007A10BE">
              <w:rPr>
                <w:spacing w:val="-2"/>
                <w:sz w:val="20"/>
                <w:szCs w:val="20"/>
              </w:rPr>
              <w:t xml:space="preserve"> </w:t>
            </w:r>
            <w:r w:rsidRPr="007A10BE">
              <w:rPr>
                <w:sz w:val="20"/>
                <w:szCs w:val="20"/>
              </w:rPr>
              <w:t>personne</w:t>
            </w:r>
            <w:r w:rsidRPr="007A10BE">
              <w:rPr>
                <w:spacing w:val="-3"/>
                <w:sz w:val="20"/>
                <w:szCs w:val="20"/>
              </w:rPr>
              <w:t xml:space="preserve"> </w:t>
            </w:r>
            <w:r w:rsidRPr="007A10BE">
              <w:rPr>
                <w:sz w:val="20"/>
                <w:szCs w:val="20"/>
              </w:rPr>
              <w:t>ressource</w:t>
            </w:r>
            <w:r w:rsidRPr="007A10BE">
              <w:rPr>
                <w:spacing w:val="-2"/>
                <w:sz w:val="20"/>
                <w:szCs w:val="20"/>
              </w:rPr>
              <w:t xml:space="preserve"> </w:t>
            </w:r>
            <w:r w:rsidRPr="007A10BE">
              <w:rPr>
                <w:sz w:val="20"/>
                <w:szCs w:val="20"/>
              </w:rPr>
              <w:t>de</w:t>
            </w:r>
            <w:r w:rsidRPr="007A10BE">
              <w:rPr>
                <w:spacing w:val="-2"/>
                <w:sz w:val="20"/>
                <w:szCs w:val="20"/>
              </w:rPr>
              <w:t xml:space="preserve"> </w:t>
            </w:r>
            <w:r w:rsidRPr="007A10BE">
              <w:rPr>
                <w:sz w:val="20"/>
                <w:szCs w:val="20"/>
              </w:rPr>
              <w:t>l’école inclusive</w:t>
            </w:r>
            <w:r w:rsidRPr="007A10BE">
              <w:rPr>
                <w:spacing w:val="-2"/>
                <w:sz w:val="20"/>
                <w:szCs w:val="20"/>
              </w:rPr>
              <w:t xml:space="preserve"> </w:t>
            </w:r>
            <w:r w:rsidRPr="007A10BE">
              <w:rPr>
                <w:sz w:val="20"/>
                <w:szCs w:val="20"/>
              </w:rPr>
              <w:t>pour</w:t>
            </w:r>
            <w:r w:rsidRPr="007A10BE">
              <w:rPr>
                <w:spacing w:val="-2"/>
                <w:sz w:val="20"/>
                <w:szCs w:val="20"/>
              </w:rPr>
              <w:t xml:space="preserve"> </w:t>
            </w:r>
            <w:r w:rsidRPr="007A10BE">
              <w:rPr>
                <w:sz w:val="20"/>
                <w:szCs w:val="20"/>
              </w:rPr>
              <w:t>une</w:t>
            </w:r>
            <w:r w:rsidRPr="007A10BE">
              <w:rPr>
                <w:spacing w:val="-2"/>
                <w:sz w:val="20"/>
                <w:szCs w:val="20"/>
              </w:rPr>
              <w:t xml:space="preserve"> </w:t>
            </w:r>
            <w:r w:rsidRPr="007A10BE">
              <w:rPr>
                <w:sz w:val="20"/>
                <w:szCs w:val="20"/>
              </w:rPr>
              <w:t>scolarisation</w:t>
            </w:r>
            <w:r w:rsidRPr="007A10BE">
              <w:rPr>
                <w:spacing w:val="-2"/>
                <w:sz w:val="20"/>
                <w:szCs w:val="20"/>
              </w:rPr>
              <w:t xml:space="preserve"> </w:t>
            </w:r>
            <w:r w:rsidRPr="007A10BE">
              <w:rPr>
                <w:sz w:val="20"/>
                <w:szCs w:val="20"/>
              </w:rPr>
              <w:t>réussie</w:t>
            </w:r>
            <w:r w:rsidRPr="007A10BE">
              <w:rPr>
                <w:spacing w:val="-3"/>
                <w:sz w:val="20"/>
                <w:szCs w:val="20"/>
              </w:rPr>
              <w:t xml:space="preserve"> </w:t>
            </w:r>
            <w:r w:rsidRPr="007A10BE">
              <w:rPr>
                <w:sz w:val="20"/>
                <w:szCs w:val="20"/>
              </w:rPr>
              <w:t>de</w:t>
            </w:r>
            <w:r w:rsidRPr="007A10BE">
              <w:rPr>
                <w:spacing w:val="1"/>
                <w:sz w:val="20"/>
                <w:szCs w:val="20"/>
              </w:rPr>
              <w:t xml:space="preserve"> </w:t>
            </w:r>
            <w:r w:rsidRPr="007A10BE">
              <w:rPr>
                <w:sz w:val="20"/>
                <w:szCs w:val="20"/>
              </w:rPr>
              <w:t>tous</w:t>
            </w:r>
            <w:r w:rsidRPr="007A10BE">
              <w:rPr>
                <w:spacing w:val="1"/>
                <w:sz w:val="20"/>
                <w:szCs w:val="20"/>
              </w:rPr>
              <w:t xml:space="preserve"> </w:t>
            </w:r>
            <w:r w:rsidRPr="007A10BE">
              <w:rPr>
                <w:sz w:val="20"/>
                <w:szCs w:val="20"/>
              </w:rPr>
              <w:t>les élèves.</w:t>
            </w:r>
          </w:p>
          <w:p w14:paraId="6786F824" w14:textId="77777777" w:rsidR="00812BBD" w:rsidRDefault="00812BBD" w:rsidP="00812BBD">
            <w:pPr>
              <w:pStyle w:val="TableParagraph"/>
              <w:ind w:left="360"/>
              <w:rPr>
                <w:sz w:val="20"/>
                <w:szCs w:val="20"/>
              </w:rPr>
            </w:pPr>
          </w:p>
          <w:p w14:paraId="56501DD7" w14:textId="279BDA43" w:rsidR="00812BBD" w:rsidRDefault="00812BBD" w:rsidP="00812BBD">
            <w:pPr>
              <w:pStyle w:val="TableParagraph"/>
              <w:ind w:left="360"/>
              <w:rPr>
                <w:sz w:val="20"/>
                <w:szCs w:val="20"/>
              </w:rPr>
            </w:pPr>
            <w:r>
              <w:rPr>
                <w:sz w:val="20"/>
                <w:szCs w:val="20"/>
              </w:rPr>
              <w:t>Axe 1 : Prendre en compte (cf p.5) et ajouter</w:t>
            </w:r>
          </w:p>
          <w:p w14:paraId="211114AF" w14:textId="77777777" w:rsidR="00812BBD" w:rsidRDefault="00812BBD" w:rsidP="00812BBD">
            <w:pPr>
              <w:pStyle w:val="TableParagraph"/>
              <w:ind w:left="360"/>
              <w:rPr>
                <w:sz w:val="20"/>
                <w:szCs w:val="20"/>
              </w:rPr>
            </w:pPr>
          </w:p>
          <w:p w14:paraId="009152F8" w14:textId="77777777" w:rsidR="00812BBD" w:rsidRDefault="00812BBD" w:rsidP="00613A83">
            <w:pPr>
              <w:pStyle w:val="TableParagraph"/>
              <w:numPr>
                <w:ilvl w:val="0"/>
                <w:numId w:val="34"/>
              </w:numPr>
              <w:ind w:firstLine="0"/>
              <w:rPr>
                <w:sz w:val="20"/>
                <w:szCs w:val="20"/>
              </w:rPr>
            </w:pPr>
            <w:r>
              <w:rPr>
                <w:sz w:val="20"/>
                <w:szCs w:val="20"/>
              </w:rPr>
              <w:t xml:space="preserve">Par type de réponse pédagogiques ou éducatives (2ème niveau), reserve aux détenteurs au CAPPEI </w:t>
            </w:r>
          </w:p>
          <w:p w14:paraId="199E2647" w14:textId="3799A6C6" w:rsidR="00812BBD" w:rsidRPr="007A10BE" w:rsidRDefault="00812BBD" w:rsidP="00812BBD">
            <w:pPr>
              <w:pStyle w:val="TableParagraph"/>
              <w:ind w:left="360"/>
              <w:rPr>
                <w:sz w:val="20"/>
                <w:szCs w:val="20"/>
              </w:rPr>
            </w:pPr>
            <w:r>
              <w:rPr>
                <w:sz w:val="20"/>
                <w:szCs w:val="20"/>
              </w:rPr>
              <w:t xml:space="preserve">      ou personnels expets</w:t>
            </w:r>
          </w:p>
        </w:tc>
      </w:tr>
      <w:tr w:rsidR="004C1B69" w:rsidRPr="007A10BE" w14:paraId="3085FF39" w14:textId="77777777" w:rsidTr="005D3FFA">
        <w:trPr>
          <w:trHeight w:val="224"/>
        </w:trPr>
        <w:tc>
          <w:tcPr>
            <w:tcW w:w="5582" w:type="dxa"/>
            <w:gridSpan w:val="2"/>
          </w:tcPr>
          <w:p w14:paraId="25701A50" w14:textId="77777777" w:rsidR="004C1B69" w:rsidRPr="005D3FFA" w:rsidRDefault="004C1B69" w:rsidP="000B244D">
            <w:pPr>
              <w:pStyle w:val="TableParagraph"/>
              <w:spacing w:line="205" w:lineRule="exact"/>
              <w:ind w:left="1691"/>
              <w:rPr>
                <w:b/>
                <w:sz w:val="20"/>
                <w:szCs w:val="20"/>
              </w:rPr>
            </w:pPr>
            <w:r w:rsidRPr="005D3FFA">
              <w:rPr>
                <w:b/>
                <w:w w:val="105"/>
                <w:sz w:val="20"/>
                <w:szCs w:val="20"/>
              </w:rPr>
              <w:t>Contenus</w:t>
            </w:r>
            <w:r w:rsidRPr="005D3FFA">
              <w:rPr>
                <w:b/>
                <w:spacing w:val="17"/>
                <w:w w:val="105"/>
                <w:sz w:val="20"/>
                <w:szCs w:val="20"/>
              </w:rPr>
              <w:t xml:space="preserve"> </w:t>
            </w:r>
            <w:r w:rsidRPr="005D3FFA">
              <w:rPr>
                <w:b/>
                <w:w w:val="105"/>
                <w:sz w:val="20"/>
                <w:szCs w:val="20"/>
              </w:rPr>
              <w:t>de</w:t>
            </w:r>
            <w:r w:rsidRPr="005D3FFA">
              <w:rPr>
                <w:b/>
                <w:spacing w:val="1"/>
                <w:w w:val="105"/>
                <w:sz w:val="20"/>
                <w:szCs w:val="20"/>
              </w:rPr>
              <w:t xml:space="preserve"> </w:t>
            </w:r>
            <w:r w:rsidRPr="005D3FFA">
              <w:rPr>
                <w:b/>
                <w:w w:val="105"/>
                <w:sz w:val="20"/>
                <w:szCs w:val="20"/>
              </w:rPr>
              <w:t>formation</w:t>
            </w:r>
          </w:p>
        </w:tc>
        <w:tc>
          <w:tcPr>
            <w:tcW w:w="5467" w:type="dxa"/>
            <w:gridSpan w:val="4"/>
          </w:tcPr>
          <w:p w14:paraId="58AE447B" w14:textId="77777777" w:rsidR="004C1B69" w:rsidRPr="005D3FFA" w:rsidRDefault="004C1B69" w:rsidP="004C1B69">
            <w:pPr>
              <w:pStyle w:val="TableParagraph"/>
              <w:spacing w:line="205" w:lineRule="exact"/>
              <w:ind w:left="1920" w:right="1864"/>
              <w:jc w:val="center"/>
              <w:rPr>
                <w:b/>
                <w:sz w:val="20"/>
                <w:szCs w:val="20"/>
              </w:rPr>
            </w:pPr>
            <w:r w:rsidRPr="005D3FFA">
              <w:rPr>
                <w:b/>
                <w:w w:val="105"/>
                <w:sz w:val="20"/>
                <w:szCs w:val="20"/>
              </w:rPr>
              <w:t>Intervenants</w:t>
            </w:r>
          </w:p>
        </w:tc>
      </w:tr>
      <w:tr w:rsidR="004C1B69" w:rsidRPr="007A10BE" w14:paraId="427888A4" w14:textId="77777777" w:rsidTr="005D3FFA">
        <w:trPr>
          <w:trHeight w:val="2528"/>
        </w:trPr>
        <w:tc>
          <w:tcPr>
            <w:tcW w:w="5582" w:type="dxa"/>
            <w:gridSpan w:val="2"/>
          </w:tcPr>
          <w:p w14:paraId="1F9CEDB3" w14:textId="477F8013" w:rsidR="004C1B69" w:rsidRPr="007A10BE" w:rsidRDefault="000414C6" w:rsidP="00613A83">
            <w:pPr>
              <w:pStyle w:val="TableParagraph"/>
              <w:numPr>
                <w:ilvl w:val="0"/>
                <w:numId w:val="34"/>
              </w:numPr>
              <w:spacing w:before="2"/>
              <w:ind w:right="-15" w:hanging="230"/>
              <w:rPr>
                <w:sz w:val="20"/>
                <w:szCs w:val="20"/>
              </w:rPr>
            </w:pPr>
            <w:r>
              <w:rPr>
                <w:sz w:val="20"/>
                <w:szCs w:val="20"/>
              </w:rPr>
              <w:t xml:space="preserve">   </w:t>
            </w:r>
            <w:r w:rsidR="004C1B69" w:rsidRPr="007A10BE">
              <w:rPr>
                <w:sz w:val="20"/>
                <w:szCs w:val="20"/>
              </w:rPr>
              <w:t>Développer</w:t>
            </w:r>
            <w:r w:rsidR="004C1B69" w:rsidRPr="007A10BE">
              <w:rPr>
                <w:spacing w:val="27"/>
                <w:sz w:val="20"/>
                <w:szCs w:val="20"/>
              </w:rPr>
              <w:t xml:space="preserve"> </w:t>
            </w:r>
            <w:r w:rsidR="004C1B69" w:rsidRPr="007A10BE">
              <w:rPr>
                <w:sz w:val="20"/>
                <w:szCs w:val="20"/>
              </w:rPr>
              <w:t>ses</w:t>
            </w:r>
            <w:r w:rsidR="004C1B69" w:rsidRPr="007A10BE">
              <w:rPr>
                <w:spacing w:val="27"/>
                <w:sz w:val="20"/>
                <w:szCs w:val="20"/>
              </w:rPr>
              <w:t xml:space="preserve"> </w:t>
            </w:r>
            <w:r w:rsidR="004C1B69" w:rsidRPr="007A10BE">
              <w:rPr>
                <w:sz w:val="20"/>
                <w:szCs w:val="20"/>
              </w:rPr>
              <w:t>connaissances</w:t>
            </w:r>
            <w:r w:rsidR="004C1B69" w:rsidRPr="007A10BE">
              <w:rPr>
                <w:spacing w:val="27"/>
                <w:sz w:val="20"/>
                <w:szCs w:val="20"/>
              </w:rPr>
              <w:t xml:space="preserve"> </w:t>
            </w:r>
            <w:r w:rsidR="004C1B69" w:rsidRPr="007A10BE">
              <w:rPr>
                <w:sz w:val="20"/>
                <w:szCs w:val="20"/>
              </w:rPr>
              <w:t>des</w:t>
            </w:r>
            <w:r w:rsidR="004C1B69" w:rsidRPr="007A10BE">
              <w:rPr>
                <w:spacing w:val="27"/>
                <w:sz w:val="20"/>
                <w:szCs w:val="20"/>
              </w:rPr>
              <w:t xml:space="preserve"> </w:t>
            </w:r>
            <w:r w:rsidR="004C1B69" w:rsidRPr="007A10BE">
              <w:rPr>
                <w:sz w:val="20"/>
                <w:szCs w:val="20"/>
              </w:rPr>
              <w:t>troubles</w:t>
            </w:r>
            <w:r w:rsidR="004C1B69" w:rsidRPr="007A10BE">
              <w:rPr>
                <w:spacing w:val="27"/>
                <w:sz w:val="20"/>
                <w:szCs w:val="20"/>
              </w:rPr>
              <w:t xml:space="preserve"> </w:t>
            </w:r>
            <w:r w:rsidR="004C1B69" w:rsidRPr="007A10BE">
              <w:rPr>
                <w:sz w:val="20"/>
                <w:szCs w:val="20"/>
              </w:rPr>
              <w:t>du</w:t>
            </w:r>
            <w:r w:rsidR="004C1B69" w:rsidRPr="007A10BE">
              <w:rPr>
                <w:spacing w:val="26"/>
                <w:sz w:val="20"/>
                <w:szCs w:val="20"/>
              </w:rPr>
              <w:t xml:space="preserve"> </w:t>
            </w:r>
            <w:r w:rsidR="004C1B69" w:rsidRPr="007A10BE">
              <w:rPr>
                <w:sz w:val="20"/>
                <w:szCs w:val="20"/>
              </w:rPr>
              <w:t>spectre</w:t>
            </w:r>
            <w:r w:rsidR="004C1B69" w:rsidRPr="007A10BE">
              <w:rPr>
                <w:spacing w:val="-51"/>
                <w:sz w:val="20"/>
                <w:szCs w:val="20"/>
              </w:rPr>
              <w:t xml:space="preserve"> </w:t>
            </w:r>
            <w:r w:rsidR="004C1B69" w:rsidRPr="007A10BE">
              <w:rPr>
                <w:sz w:val="20"/>
                <w:szCs w:val="20"/>
              </w:rPr>
              <w:t>autistique</w:t>
            </w:r>
            <w:r w:rsidR="004C1B69" w:rsidRPr="007A10BE">
              <w:rPr>
                <w:spacing w:val="-13"/>
                <w:sz w:val="20"/>
                <w:szCs w:val="20"/>
              </w:rPr>
              <w:t xml:space="preserve"> </w:t>
            </w:r>
            <w:r w:rsidR="004C1B69" w:rsidRPr="007A10BE">
              <w:rPr>
                <w:sz w:val="20"/>
                <w:szCs w:val="20"/>
              </w:rPr>
              <w:t>et</w:t>
            </w:r>
            <w:r w:rsidR="004C1B69" w:rsidRPr="007A10BE">
              <w:rPr>
                <w:spacing w:val="-13"/>
                <w:sz w:val="20"/>
                <w:szCs w:val="20"/>
              </w:rPr>
              <w:t xml:space="preserve"> </w:t>
            </w:r>
            <w:r w:rsidR="004C1B69" w:rsidRPr="007A10BE">
              <w:rPr>
                <w:sz w:val="20"/>
                <w:szCs w:val="20"/>
              </w:rPr>
              <w:t>mieux</w:t>
            </w:r>
            <w:r w:rsidR="004C1B69" w:rsidRPr="007A10BE">
              <w:rPr>
                <w:spacing w:val="-11"/>
                <w:sz w:val="20"/>
                <w:szCs w:val="20"/>
              </w:rPr>
              <w:t xml:space="preserve"> </w:t>
            </w:r>
            <w:r w:rsidR="004C1B69" w:rsidRPr="007A10BE">
              <w:rPr>
                <w:sz w:val="20"/>
                <w:szCs w:val="20"/>
              </w:rPr>
              <w:t>connaître</w:t>
            </w:r>
            <w:r w:rsidR="004C1B69" w:rsidRPr="007A10BE">
              <w:rPr>
                <w:spacing w:val="-13"/>
                <w:sz w:val="20"/>
                <w:szCs w:val="20"/>
              </w:rPr>
              <w:t xml:space="preserve"> </w:t>
            </w:r>
            <w:r w:rsidR="004C1B69" w:rsidRPr="007A10BE">
              <w:rPr>
                <w:sz w:val="20"/>
                <w:szCs w:val="20"/>
              </w:rPr>
              <w:t>leur</w:t>
            </w:r>
            <w:r w:rsidR="004C1B69" w:rsidRPr="007A10BE">
              <w:rPr>
                <w:spacing w:val="-9"/>
                <w:sz w:val="20"/>
                <w:szCs w:val="20"/>
              </w:rPr>
              <w:t xml:space="preserve"> </w:t>
            </w:r>
            <w:r w:rsidR="004C1B69" w:rsidRPr="007A10BE">
              <w:rPr>
                <w:sz w:val="20"/>
                <w:szCs w:val="20"/>
              </w:rPr>
              <w:t>impact</w:t>
            </w:r>
            <w:r w:rsidR="004C1B69" w:rsidRPr="007A10BE">
              <w:rPr>
                <w:spacing w:val="-13"/>
                <w:sz w:val="20"/>
                <w:szCs w:val="20"/>
              </w:rPr>
              <w:t xml:space="preserve"> </w:t>
            </w:r>
            <w:r w:rsidR="004C1B69" w:rsidRPr="007A10BE">
              <w:rPr>
                <w:sz w:val="20"/>
                <w:szCs w:val="20"/>
              </w:rPr>
              <w:t>en</w:t>
            </w:r>
            <w:r w:rsidR="004C1B69" w:rsidRPr="007A10BE">
              <w:rPr>
                <w:spacing w:val="-13"/>
                <w:sz w:val="20"/>
                <w:szCs w:val="20"/>
              </w:rPr>
              <w:t xml:space="preserve"> </w:t>
            </w:r>
            <w:r w:rsidR="004C1B69" w:rsidRPr="007A10BE">
              <w:rPr>
                <w:sz w:val="20"/>
                <w:szCs w:val="20"/>
              </w:rPr>
              <w:t>contexte</w:t>
            </w:r>
            <w:r w:rsidR="004C1B69" w:rsidRPr="007A10BE">
              <w:rPr>
                <w:spacing w:val="-13"/>
                <w:sz w:val="20"/>
                <w:szCs w:val="20"/>
              </w:rPr>
              <w:t xml:space="preserve"> </w:t>
            </w:r>
            <w:r w:rsidR="004C1B69" w:rsidRPr="007A10BE">
              <w:rPr>
                <w:sz w:val="20"/>
                <w:szCs w:val="20"/>
              </w:rPr>
              <w:t>scolaire.</w:t>
            </w:r>
          </w:p>
          <w:p w14:paraId="6257A426" w14:textId="4995E61C" w:rsidR="004C1B69" w:rsidRPr="007A10BE" w:rsidRDefault="000414C6" w:rsidP="00613A83">
            <w:pPr>
              <w:pStyle w:val="TableParagraph"/>
              <w:numPr>
                <w:ilvl w:val="0"/>
                <w:numId w:val="34"/>
              </w:numPr>
              <w:tabs>
                <w:tab w:val="left" w:pos="961"/>
                <w:tab w:val="left" w:pos="1398"/>
                <w:tab w:val="left" w:pos="2092"/>
                <w:tab w:val="left" w:pos="2562"/>
                <w:tab w:val="left" w:pos="4156"/>
                <w:tab w:val="left" w:pos="4535"/>
              </w:tabs>
              <w:spacing w:before="6" w:line="244" w:lineRule="auto"/>
              <w:ind w:right="-15" w:hanging="230"/>
              <w:rPr>
                <w:sz w:val="20"/>
                <w:szCs w:val="20"/>
              </w:rPr>
            </w:pPr>
            <w:r>
              <w:rPr>
                <w:sz w:val="20"/>
                <w:szCs w:val="20"/>
              </w:rPr>
              <w:t xml:space="preserve">   </w:t>
            </w:r>
            <w:r w:rsidR="004C1B69" w:rsidRPr="007A10BE">
              <w:rPr>
                <w:sz w:val="20"/>
                <w:szCs w:val="20"/>
              </w:rPr>
              <w:t>Mettre</w:t>
            </w:r>
            <w:r w:rsidR="008219EA">
              <w:rPr>
                <w:sz w:val="20"/>
                <w:szCs w:val="20"/>
              </w:rPr>
              <w:t xml:space="preserve"> en </w:t>
            </w:r>
            <w:r w:rsidR="004C1B69" w:rsidRPr="007A10BE">
              <w:rPr>
                <w:sz w:val="20"/>
                <w:szCs w:val="20"/>
              </w:rPr>
              <w:t>place</w:t>
            </w:r>
            <w:r w:rsidR="008219EA">
              <w:rPr>
                <w:sz w:val="20"/>
                <w:szCs w:val="20"/>
              </w:rPr>
              <w:t xml:space="preserve"> </w:t>
            </w:r>
            <w:r w:rsidR="004C1B69" w:rsidRPr="007A10BE">
              <w:rPr>
                <w:sz w:val="20"/>
                <w:szCs w:val="20"/>
              </w:rPr>
              <w:t>les</w:t>
            </w:r>
            <w:r w:rsidR="008219EA">
              <w:rPr>
                <w:sz w:val="20"/>
                <w:szCs w:val="20"/>
              </w:rPr>
              <w:t xml:space="preserve"> </w:t>
            </w:r>
            <w:r w:rsidR="004C1B69" w:rsidRPr="007A10BE">
              <w:rPr>
                <w:sz w:val="20"/>
                <w:szCs w:val="20"/>
              </w:rPr>
              <w:t>aménagements</w:t>
            </w:r>
            <w:r w:rsidR="008219EA">
              <w:rPr>
                <w:sz w:val="20"/>
                <w:szCs w:val="20"/>
              </w:rPr>
              <w:t xml:space="preserve"> </w:t>
            </w:r>
            <w:r w:rsidR="004C1B69" w:rsidRPr="007A10BE">
              <w:rPr>
                <w:sz w:val="20"/>
                <w:szCs w:val="20"/>
              </w:rPr>
              <w:t>et</w:t>
            </w:r>
            <w:r w:rsidR="008219EA">
              <w:rPr>
                <w:sz w:val="20"/>
                <w:szCs w:val="20"/>
              </w:rPr>
              <w:t xml:space="preserve"> </w:t>
            </w:r>
            <w:r w:rsidR="004C1B69" w:rsidRPr="007A10BE">
              <w:rPr>
                <w:sz w:val="20"/>
                <w:szCs w:val="20"/>
              </w:rPr>
              <w:t>adaptations</w:t>
            </w:r>
            <w:r w:rsidR="004C1B69" w:rsidRPr="007A10BE">
              <w:rPr>
                <w:spacing w:val="-51"/>
                <w:sz w:val="20"/>
                <w:szCs w:val="20"/>
              </w:rPr>
              <w:t xml:space="preserve"> </w:t>
            </w:r>
            <w:r w:rsidR="004C1B69" w:rsidRPr="007A10BE">
              <w:rPr>
                <w:sz w:val="20"/>
                <w:szCs w:val="20"/>
              </w:rPr>
              <w:t>pédagogiques</w:t>
            </w:r>
            <w:r w:rsidR="004C1B69" w:rsidRPr="007A10BE">
              <w:rPr>
                <w:spacing w:val="2"/>
                <w:sz w:val="20"/>
                <w:szCs w:val="20"/>
              </w:rPr>
              <w:t xml:space="preserve"> </w:t>
            </w:r>
            <w:r w:rsidR="004C1B69" w:rsidRPr="007A10BE">
              <w:rPr>
                <w:sz w:val="20"/>
                <w:szCs w:val="20"/>
              </w:rPr>
              <w:t>pertinents.</w:t>
            </w:r>
          </w:p>
          <w:p w14:paraId="57412184" w14:textId="5AA5EE1B" w:rsidR="004C1B69" w:rsidRPr="007A10BE" w:rsidRDefault="000414C6" w:rsidP="00613A83">
            <w:pPr>
              <w:pStyle w:val="TableParagraph"/>
              <w:numPr>
                <w:ilvl w:val="0"/>
                <w:numId w:val="34"/>
              </w:numPr>
              <w:spacing w:line="244" w:lineRule="auto"/>
              <w:ind w:right="-15" w:hanging="230"/>
              <w:rPr>
                <w:sz w:val="20"/>
                <w:szCs w:val="20"/>
              </w:rPr>
            </w:pPr>
            <w:r>
              <w:rPr>
                <w:sz w:val="20"/>
                <w:szCs w:val="20"/>
              </w:rPr>
              <w:t xml:space="preserve">   </w:t>
            </w:r>
            <w:r w:rsidR="004C1B69" w:rsidRPr="007A10BE">
              <w:rPr>
                <w:sz w:val="20"/>
                <w:szCs w:val="20"/>
              </w:rPr>
              <w:t>Améliorer</w:t>
            </w:r>
            <w:r w:rsidR="004C1B69" w:rsidRPr="007A10BE">
              <w:rPr>
                <w:spacing w:val="46"/>
                <w:sz w:val="20"/>
                <w:szCs w:val="20"/>
              </w:rPr>
              <w:t xml:space="preserve"> </w:t>
            </w:r>
            <w:r w:rsidR="004C1B69" w:rsidRPr="007A10BE">
              <w:rPr>
                <w:sz w:val="20"/>
                <w:szCs w:val="20"/>
              </w:rPr>
              <w:t>le</w:t>
            </w:r>
            <w:r w:rsidR="004C1B69" w:rsidRPr="007A10BE">
              <w:rPr>
                <w:spacing w:val="45"/>
                <w:sz w:val="20"/>
                <w:szCs w:val="20"/>
              </w:rPr>
              <w:t xml:space="preserve"> </w:t>
            </w:r>
            <w:r w:rsidR="004C1B69" w:rsidRPr="007A10BE">
              <w:rPr>
                <w:sz w:val="20"/>
                <w:szCs w:val="20"/>
              </w:rPr>
              <w:t>travail</w:t>
            </w:r>
            <w:r w:rsidR="004C1B69" w:rsidRPr="007A10BE">
              <w:rPr>
                <w:spacing w:val="43"/>
                <w:sz w:val="20"/>
                <w:szCs w:val="20"/>
              </w:rPr>
              <w:t xml:space="preserve"> </w:t>
            </w:r>
            <w:r w:rsidR="004C1B69" w:rsidRPr="007A10BE">
              <w:rPr>
                <w:sz w:val="20"/>
                <w:szCs w:val="20"/>
              </w:rPr>
              <w:t>d'équipe</w:t>
            </w:r>
            <w:r w:rsidR="004C1B69" w:rsidRPr="007A10BE">
              <w:rPr>
                <w:spacing w:val="43"/>
                <w:sz w:val="20"/>
                <w:szCs w:val="20"/>
              </w:rPr>
              <w:t xml:space="preserve"> </w:t>
            </w:r>
            <w:r w:rsidR="004C1B69" w:rsidRPr="007A10BE">
              <w:rPr>
                <w:sz w:val="20"/>
                <w:szCs w:val="20"/>
              </w:rPr>
              <w:t>et</w:t>
            </w:r>
            <w:r w:rsidR="004C1B69" w:rsidRPr="007A10BE">
              <w:rPr>
                <w:spacing w:val="45"/>
                <w:sz w:val="20"/>
                <w:szCs w:val="20"/>
              </w:rPr>
              <w:t xml:space="preserve"> </w:t>
            </w:r>
            <w:r w:rsidR="004C1B69" w:rsidRPr="007A10BE">
              <w:rPr>
                <w:sz w:val="20"/>
                <w:szCs w:val="20"/>
              </w:rPr>
              <w:t>les</w:t>
            </w:r>
            <w:r w:rsidR="004C1B69" w:rsidRPr="007A10BE">
              <w:rPr>
                <w:spacing w:val="45"/>
                <w:sz w:val="20"/>
                <w:szCs w:val="20"/>
              </w:rPr>
              <w:t xml:space="preserve"> </w:t>
            </w:r>
            <w:r w:rsidR="004C1B69" w:rsidRPr="007A10BE">
              <w:rPr>
                <w:sz w:val="20"/>
                <w:szCs w:val="20"/>
              </w:rPr>
              <w:t>relations</w:t>
            </w:r>
            <w:r w:rsidR="004C1B69" w:rsidRPr="007A10BE">
              <w:rPr>
                <w:spacing w:val="46"/>
                <w:sz w:val="20"/>
                <w:szCs w:val="20"/>
              </w:rPr>
              <w:t xml:space="preserve"> </w:t>
            </w:r>
            <w:r w:rsidR="004C1B69" w:rsidRPr="007A10BE">
              <w:rPr>
                <w:sz w:val="20"/>
                <w:szCs w:val="20"/>
              </w:rPr>
              <w:t>avec</w:t>
            </w:r>
            <w:r w:rsidR="004C1B69" w:rsidRPr="007A10BE">
              <w:rPr>
                <w:spacing w:val="45"/>
                <w:sz w:val="20"/>
                <w:szCs w:val="20"/>
              </w:rPr>
              <w:t xml:space="preserve"> </w:t>
            </w:r>
            <w:r w:rsidR="004C1B69" w:rsidRPr="007A10BE">
              <w:rPr>
                <w:sz w:val="20"/>
                <w:szCs w:val="20"/>
              </w:rPr>
              <w:t>les</w:t>
            </w:r>
            <w:r w:rsidR="004C1B69" w:rsidRPr="007A10BE">
              <w:rPr>
                <w:spacing w:val="-51"/>
                <w:sz w:val="20"/>
                <w:szCs w:val="20"/>
              </w:rPr>
              <w:t xml:space="preserve"> </w:t>
            </w:r>
            <w:r w:rsidR="004C1B69" w:rsidRPr="007A10BE">
              <w:rPr>
                <w:sz w:val="20"/>
                <w:szCs w:val="20"/>
              </w:rPr>
              <w:t>partenaires</w:t>
            </w:r>
            <w:r w:rsidR="004C1B69" w:rsidRPr="007A10BE">
              <w:rPr>
                <w:spacing w:val="1"/>
                <w:sz w:val="20"/>
                <w:szCs w:val="20"/>
              </w:rPr>
              <w:t xml:space="preserve"> </w:t>
            </w:r>
            <w:r w:rsidR="004C1B69" w:rsidRPr="007A10BE">
              <w:rPr>
                <w:sz w:val="20"/>
                <w:szCs w:val="20"/>
              </w:rPr>
              <w:t>de l’école</w:t>
            </w:r>
            <w:r w:rsidR="004C1B69" w:rsidRPr="007A10BE">
              <w:rPr>
                <w:spacing w:val="3"/>
                <w:sz w:val="20"/>
                <w:szCs w:val="20"/>
              </w:rPr>
              <w:t xml:space="preserve"> </w:t>
            </w:r>
            <w:r w:rsidR="004C1B69" w:rsidRPr="007A10BE">
              <w:rPr>
                <w:sz w:val="20"/>
                <w:szCs w:val="20"/>
              </w:rPr>
              <w:t>pour</w:t>
            </w:r>
            <w:r w:rsidR="004C1B69" w:rsidRPr="007A10BE">
              <w:rPr>
                <w:spacing w:val="4"/>
                <w:sz w:val="20"/>
                <w:szCs w:val="20"/>
              </w:rPr>
              <w:t xml:space="preserve"> </w:t>
            </w:r>
            <w:r w:rsidR="004C1B69" w:rsidRPr="007A10BE">
              <w:rPr>
                <w:sz w:val="20"/>
                <w:szCs w:val="20"/>
              </w:rPr>
              <w:t>la réussite des</w:t>
            </w:r>
            <w:r w:rsidR="004C1B69" w:rsidRPr="007A10BE">
              <w:rPr>
                <w:spacing w:val="1"/>
                <w:sz w:val="20"/>
                <w:szCs w:val="20"/>
              </w:rPr>
              <w:t xml:space="preserve"> </w:t>
            </w:r>
            <w:r w:rsidR="004C1B69" w:rsidRPr="007A10BE">
              <w:rPr>
                <w:sz w:val="20"/>
                <w:szCs w:val="20"/>
              </w:rPr>
              <w:t>élèves.</w:t>
            </w:r>
          </w:p>
          <w:p w14:paraId="78AFAB61" w14:textId="1141CAC6" w:rsidR="004C1B69" w:rsidRPr="007A10BE" w:rsidRDefault="000414C6" w:rsidP="00613A83">
            <w:pPr>
              <w:pStyle w:val="TableParagraph"/>
              <w:numPr>
                <w:ilvl w:val="0"/>
                <w:numId w:val="34"/>
              </w:numPr>
              <w:ind w:right="-15" w:hanging="230"/>
              <w:rPr>
                <w:sz w:val="20"/>
                <w:szCs w:val="20"/>
              </w:rPr>
            </w:pPr>
            <w:r>
              <w:rPr>
                <w:sz w:val="20"/>
                <w:szCs w:val="20"/>
              </w:rPr>
              <w:t xml:space="preserve">   </w:t>
            </w:r>
            <w:r w:rsidR="004C1B69" w:rsidRPr="007A10BE">
              <w:rPr>
                <w:sz w:val="20"/>
                <w:szCs w:val="20"/>
              </w:rPr>
              <w:t>Interroger</w:t>
            </w:r>
            <w:r w:rsidR="004C1B69" w:rsidRPr="007A10BE">
              <w:rPr>
                <w:spacing w:val="-11"/>
                <w:sz w:val="20"/>
                <w:szCs w:val="20"/>
              </w:rPr>
              <w:t xml:space="preserve"> </w:t>
            </w:r>
            <w:r w:rsidR="004C1B69" w:rsidRPr="007A10BE">
              <w:rPr>
                <w:sz w:val="20"/>
                <w:szCs w:val="20"/>
              </w:rPr>
              <w:t>la</w:t>
            </w:r>
            <w:r w:rsidR="004C1B69" w:rsidRPr="007A10BE">
              <w:rPr>
                <w:spacing w:val="-11"/>
                <w:sz w:val="20"/>
                <w:szCs w:val="20"/>
              </w:rPr>
              <w:t xml:space="preserve"> </w:t>
            </w:r>
            <w:r w:rsidR="004C1B69" w:rsidRPr="007A10BE">
              <w:rPr>
                <w:sz w:val="20"/>
                <w:szCs w:val="20"/>
              </w:rPr>
              <w:t>dimension</w:t>
            </w:r>
            <w:r w:rsidR="004C1B69" w:rsidRPr="007A10BE">
              <w:rPr>
                <w:spacing w:val="-10"/>
                <w:sz w:val="20"/>
                <w:szCs w:val="20"/>
              </w:rPr>
              <w:t xml:space="preserve"> </w:t>
            </w:r>
            <w:r w:rsidR="004C1B69" w:rsidRPr="007A10BE">
              <w:rPr>
                <w:sz w:val="20"/>
                <w:szCs w:val="20"/>
              </w:rPr>
              <w:t>de</w:t>
            </w:r>
            <w:r w:rsidR="004C1B69" w:rsidRPr="007A10BE">
              <w:rPr>
                <w:spacing w:val="-10"/>
                <w:sz w:val="20"/>
                <w:szCs w:val="20"/>
              </w:rPr>
              <w:t xml:space="preserve"> </w:t>
            </w:r>
            <w:r w:rsidR="004C1B69" w:rsidRPr="007A10BE">
              <w:rPr>
                <w:sz w:val="20"/>
                <w:szCs w:val="20"/>
              </w:rPr>
              <w:t>parcours</w:t>
            </w:r>
            <w:r w:rsidR="004C1B69" w:rsidRPr="007A10BE">
              <w:rPr>
                <w:spacing w:val="-10"/>
                <w:sz w:val="20"/>
                <w:szCs w:val="20"/>
              </w:rPr>
              <w:t xml:space="preserve"> </w:t>
            </w:r>
            <w:r w:rsidR="004C1B69" w:rsidRPr="007A10BE">
              <w:rPr>
                <w:sz w:val="20"/>
                <w:szCs w:val="20"/>
              </w:rPr>
              <w:t>de</w:t>
            </w:r>
            <w:r w:rsidR="004C1B69" w:rsidRPr="007A10BE">
              <w:rPr>
                <w:spacing w:val="-10"/>
                <w:sz w:val="20"/>
                <w:szCs w:val="20"/>
              </w:rPr>
              <w:t xml:space="preserve"> </w:t>
            </w:r>
            <w:r w:rsidR="004C1B69" w:rsidRPr="007A10BE">
              <w:rPr>
                <w:sz w:val="20"/>
                <w:szCs w:val="20"/>
              </w:rPr>
              <w:t>l’élève</w:t>
            </w:r>
            <w:r w:rsidR="004C1B69" w:rsidRPr="007A10BE">
              <w:rPr>
                <w:spacing w:val="-11"/>
                <w:sz w:val="20"/>
                <w:szCs w:val="20"/>
              </w:rPr>
              <w:t xml:space="preserve"> </w:t>
            </w:r>
            <w:r w:rsidR="004C1B69" w:rsidRPr="007A10BE">
              <w:rPr>
                <w:sz w:val="20"/>
                <w:szCs w:val="20"/>
              </w:rPr>
              <w:t>dans</w:t>
            </w:r>
            <w:r w:rsidR="004C1B69" w:rsidRPr="007A10BE">
              <w:rPr>
                <w:spacing w:val="-9"/>
                <w:sz w:val="20"/>
                <w:szCs w:val="20"/>
              </w:rPr>
              <w:t xml:space="preserve"> </w:t>
            </w:r>
            <w:r w:rsidR="004C1B69" w:rsidRPr="007A10BE">
              <w:rPr>
                <w:sz w:val="20"/>
                <w:szCs w:val="20"/>
              </w:rPr>
              <w:t>une</w:t>
            </w:r>
            <w:r w:rsidR="004C1B69" w:rsidRPr="007A10BE">
              <w:rPr>
                <w:spacing w:val="-9"/>
                <w:sz w:val="20"/>
                <w:szCs w:val="20"/>
              </w:rPr>
              <w:t xml:space="preserve"> </w:t>
            </w:r>
            <w:r w:rsidR="004C1B69" w:rsidRPr="007A10BE">
              <w:rPr>
                <w:sz w:val="20"/>
                <w:szCs w:val="20"/>
              </w:rPr>
              <w:t>école</w:t>
            </w:r>
            <w:r w:rsidR="004C1B69" w:rsidRPr="007A10BE">
              <w:rPr>
                <w:spacing w:val="-51"/>
                <w:sz w:val="20"/>
                <w:szCs w:val="20"/>
              </w:rPr>
              <w:t xml:space="preserve"> </w:t>
            </w:r>
            <w:r w:rsidR="004C1B69" w:rsidRPr="007A10BE">
              <w:rPr>
                <w:sz w:val="20"/>
                <w:szCs w:val="20"/>
              </w:rPr>
              <w:t>pleinement inclusive</w:t>
            </w:r>
            <w:r w:rsidR="004C1B69" w:rsidRPr="007A10BE">
              <w:rPr>
                <w:spacing w:val="4"/>
                <w:sz w:val="20"/>
                <w:szCs w:val="20"/>
              </w:rPr>
              <w:t xml:space="preserve"> </w:t>
            </w:r>
            <w:r w:rsidR="004C1B69" w:rsidRPr="007A10BE">
              <w:rPr>
                <w:sz w:val="20"/>
                <w:szCs w:val="20"/>
              </w:rPr>
              <w:t>(LPI).</w:t>
            </w:r>
          </w:p>
          <w:p w14:paraId="03F5C544" w14:textId="033BD4FE" w:rsidR="004C1B69" w:rsidRDefault="004C1B69" w:rsidP="00613A83">
            <w:pPr>
              <w:pStyle w:val="TableParagraph"/>
              <w:numPr>
                <w:ilvl w:val="0"/>
                <w:numId w:val="34"/>
              </w:numPr>
              <w:spacing w:line="230" w:lineRule="atLeast"/>
              <w:ind w:right="185" w:hanging="230"/>
              <w:rPr>
                <w:sz w:val="20"/>
                <w:szCs w:val="20"/>
              </w:rPr>
            </w:pPr>
            <w:r w:rsidRPr="007A10BE">
              <w:rPr>
                <w:sz w:val="20"/>
                <w:szCs w:val="20"/>
              </w:rPr>
              <w:t>Connaitre l’ensemble des réponses pour adapter le parcours</w:t>
            </w:r>
            <w:r w:rsidRPr="007A10BE">
              <w:rPr>
                <w:spacing w:val="-51"/>
                <w:sz w:val="20"/>
                <w:szCs w:val="20"/>
              </w:rPr>
              <w:t xml:space="preserve"> </w:t>
            </w:r>
            <w:r w:rsidRPr="007A10BE">
              <w:rPr>
                <w:sz w:val="20"/>
                <w:szCs w:val="20"/>
              </w:rPr>
              <w:t>des</w:t>
            </w:r>
            <w:r w:rsidRPr="007A10BE">
              <w:rPr>
                <w:spacing w:val="1"/>
                <w:sz w:val="20"/>
                <w:szCs w:val="20"/>
              </w:rPr>
              <w:t xml:space="preserve"> </w:t>
            </w:r>
            <w:r w:rsidRPr="007A10BE">
              <w:rPr>
                <w:sz w:val="20"/>
                <w:szCs w:val="20"/>
              </w:rPr>
              <w:t>élèves</w:t>
            </w:r>
            <w:r w:rsidRPr="007A10BE">
              <w:rPr>
                <w:spacing w:val="1"/>
                <w:sz w:val="20"/>
                <w:szCs w:val="20"/>
              </w:rPr>
              <w:t xml:space="preserve"> </w:t>
            </w:r>
            <w:r w:rsidRPr="007A10BE">
              <w:rPr>
                <w:sz w:val="20"/>
                <w:szCs w:val="20"/>
              </w:rPr>
              <w:t>(évaluation,</w:t>
            </w:r>
            <w:r w:rsidRPr="007A10BE">
              <w:rPr>
                <w:spacing w:val="2"/>
                <w:sz w:val="20"/>
                <w:szCs w:val="20"/>
              </w:rPr>
              <w:t xml:space="preserve"> </w:t>
            </w:r>
            <w:r w:rsidRPr="007A10BE">
              <w:rPr>
                <w:sz w:val="20"/>
                <w:szCs w:val="20"/>
              </w:rPr>
              <w:t>outils</w:t>
            </w:r>
            <w:r w:rsidRPr="007A10BE">
              <w:rPr>
                <w:spacing w:val="1"/>
                <w:sz w:val="20"/>
                <w:szCs w:val="20"/>
              </w:rPr>
              <w:t xml:space="preserve"> </w:t>
            </w:r>
            <w:r w:rsidRPr="007A10BE">
              <w:rPr>
                <w:sz w:val="20"/>
                <w:szCs w:val="20"/>
              </w:rPr>
              <w:t>diagnostiques,</w:t>
            </w:r>
            <w:r w:rsidRPr="007A10BE">
              <w:rPr>
                <w:spacing w:val="-1"/>
                <w:sz w:val="20"/>
                <w:szCs w:val="20"/>
              </w:rPr>
              <w:t xml:space="preserve"> </w:t>
            </w:r>
            <w:r w:rsidRPr="007A10BE">
              <w:rPr>
                <w:sz w:val="20"/>
                <w:szCs w:val="20"/>
              </w:rPr>
              <w:t>examen</w:t>
            </w:r>
            <w:r w:rsidRPr="007A10BE">
              <w:rPr>
                <w:spacing w:val="1"/>
                <w:sz w:val="20"/>
                <w:szCs w:val="20"/>
              </w:rPr>
              <w:t xml:space="preserve"> </w:t>
            </w:r>
            <w:r w:rsidRPr="007A10BE">
              <w:rPr>
                <w:sz w:val="20"/>
                <w:szCs w:val="20"/>
              </w:rPr>
              <w:t>psychologique, orthophonique, psychomoteur).</w:t>
            </w:r>
          </w:p>
          <w:p w14:paraId="18D18B5D" w14:textId="77777777" w:rsidR="000414C6" w:rsidRDefault="000414C6" w:rsidP="000B244D">
            <w:pPr>
              <w:pStyle w:val="TableParagraph"/>
              <w:spacing w:line="230" w:lineRule="atLeast"/>
              <w:ind w:left="360" w:right="185" w:hanging="230"/>
              <w:rPr>
                <w:sz w:val="20"/>
                <w:szCs w:val="20"/>
              </w:rPr>
            </w:pPr>
          </w:p>
          <w:p w14:paraId="064E8DB2" w14:textId="2344933F" w:rsidR="000414C6" w:rsidRPr="007A10BE" w:rsidRDefault="000414C6" w:rsidP="000B244D">
            <w:pPr>
              <w:pStyle w:val="TableParagraph"/>
              <w:spacing w:line="230" w:lineRule="atLeast"/>
              <w:ind w:left="4" w:right="185"/>
              <w:rPr>
                <w:sz w:val="20"/>
                <w:szCs w:val="20"/>
              </w:rPr>
            </w:pPr>
          </w:p>
        </w:tc>
        <w:tc>
          <w:tcPr>
            <w:tcW w:w="5467" w:type="dxa"/>
            <w:gridSpan w:val="4"/>
          </w:tcPr>
          <w:p w14:paraId="0E9E970C" w14:textId="77777777" w:rsidR="004C1B69" w:rsidRPr="007A10BE" w:rsidRDefault="004C1B69" w:rsidP="00613A83">
            <w:pPr>
              <w:pStyle w:val="TableParagraph"/>
              <w:numPr>
                <w:ilvl w:val="0"/>
                <w:numId w:val="73"/>
              </w:numPr>
              <w:tabs>
                <w:tab w:val="left" w:pos="183"/>
              </w:tabs>
              <w:spacing w:before="2"/>
              <w:rPr>
                <w:sz w:val="20"/>
                <w:szCs w:val="20"/>
              </w:rPr>
            </w:pPr>
            <w:r w:rsidRPr="007A10BE">
              <w:rPr>
                <w:sz w:val="20"/>
                <w:szCs w:val="20"/>
              </w:rPr>
              <w:t>Conseiller</w:t>
            </w:r>
            <w:r w:rsidRPr="007A10BE">
              <w:rPr>
                <w:spacing w:val="-5"/>
                <w:sz w:val="20"/>
                <w:szCs w:val="20"/>
              </w:rPr>
              <w:t xml:space="preserve"> </w:t>
            </w:r>
            <w:r w:rsidRPr="007A10BE">
              <w:rPr>
                <w:sz w:val="20"/>
                <w:szCs w:val="20"/>
              </w:rPr>
              <w:t>technique</w:t>
            </w:r>
            <w:r w:rsidRPr="007A10BE">
              <w:rPr>
                <w:spacing w:val="-3"/>
                <w:sz w:val="20"/>
                <w:szCs w:val="20"/>
              </w:rPr>
              <w:t xml:space="preserve"> </w:t>
            </w:r>
            <w:r w:rsidRPr="007A10BE">
              <w:rPr>
                <w:sz w:val="20"/>
                <w:szCs w:val="20"/>
              </w:rPr>
              <w:t>Ecole</w:t>
            </w:r>
            <w:r w:rsidRPr="007A10BE">
              <w:rPr>
                <w:spacing w:val="-5"/>
                <w:sz w:val="20"/>
                <w:szCs w:val="20"/>
              </w:rPr>
              <w:t xml:space="preserve"> </w:t>
            </w:r>
            <w:r w:rsidRPr="007A10BE">
              <w:rPr>
                <w:sz w:val="20"/>
                <w:szCs w:val="20"/>
              </w:rPr>
              <w:t>inclusive</w:t>
            </w:r>
          </w:p>
          <w:p w14:paraId="75154F5E" w14:textId="77777777" w:rsidR="004C1B69" w:rsidRPr="007A10BE" w:rsidRDefault="004C1B69" w:rsidP="00613A83">
            <w:pPr>
              <w:pStyle w:val="TableParagraph"/>
              <w:numPr>
                <w:ilvl w:val="0"/>
                <w:numId w:val="73"/>
              </w:numPr>
              <w:tabs>
                <w:tab w:val="left" w:pos="128"/>
              </w:tabs>
              <w:spacing w:before="2"/>
              <w:ind w:left="127" w:hanging="124"/>
              <w:rPr>
                <w:sz w:val="20"/>
                <w:szCs w:val="20"/>
              </w:rPr>
            </w:pPr>
            <w:r w:rsidRPr="007A10BE">
              <w:rPr>
                <w:sz w:val="20"/>
                <w:szCs w:val="20"/>
              </w:rPr>
              <w:t>IEN-ASH</w:t>
            </w:r>
          </w:p>
          <w:p w14:paraId="4D92C933" w14:textId="10A2957C" w:rsidR="004C1B69" w:rsidRPr="007A10BE" w:rsidRDefault="004C1B69" w:rsidP="004C1B69">
            <w:pPr>
              <w:pStyle w:val="TableParagraph"/>
              <w:spacing w:before="4"/>
              <w:ind w:left="4"/>
              <w:rPr>
                <w:sz w:val="20"/>
                <w:szCs w:val="20"/>
              </w:rPr>
            </w:pPr>
            <w:r w:rsidRPr="007A10BE">
              <w:rPr>
                <w:sz w:val="20"/>
                <w:szCs w:val="20"/>
              </w:rPr>
              <w:t>-</w:t>
            </w:r>
            <w:r w:rsidR="00AD40C5">
              <w:rPr>
                <w:sz w:val="20"/>
                <w:szCs w:val="20"/>
              </w:rPr>
              <w:t xml:space="preserve"> </w:t>
            </w:r>
            <w:r w:rsidRPr="007A10BE">
              <w:rPr>
                <w:sz w:val="20"/>
                <w:szCs w:val="20"/>
              </w:rPr>
              <w:t>CPC</w:t>
            </w:r>
          </w:p>
          <w:p w14:paraId="133D93B4" w14:textId="7477AF24" w:rsidR="004C1B69" w:rsidRPr="007A10BE" w:rsidRDefault="004C1B69" w:rsidP="004C1B69">
            <w:pPr>
              <w:pStyle w:val="TableParagraph"/>
              <w:spacing w:before="4"/>
              <w:ind w:left="4"/>
              <w:rPr>
                <w:sz w:val="20"/>
                <w:szCs w:val="20"/>
              </w:rPr>
            </w:pPr>
            <w:r w:rsidRPr="007A10BE">
              <w:rPr>
                <w:sz w:val="20"/>
                <w:szCs w:val="20"/>
              </w:rPr>
              <w:t>-</w:t>
            </w:r>
            <w:r w:rsidR="00AD40C5">
              <w:rPr>
                <w:sz w:val="20"/>
                <w:szCs w:val="20"/>
              </w:rPr>
              <w:t xml:space="preserve"> </w:t>
            </w:r>
            <w:r w:rsidRPr="007A10BE">
              <w:rPr>
                <w:sz w:val="20"/>
                <w:szCs w:val="20"/>
              </w:rPr>
              <w:t>Intervenants</w:t>
            </w:r>
            <w:r w:rsidR="00AD40C5">
              <w:rPr>
                <w:spacing w:val="-2"/>
                <w:sz w:val="20"/>
                <w:szCs w:val="20"/>
              </w:rPr>
              <w:t xml:space="preserve"> </w:t>
            </w:r>
            <w:r w:rsidRPr="007A10BE">
              <w:rPr>
                <w:sz w:val="20"/>
                <w:szCs w:val="20"/>
              </w:rPr>
              <w:t>extérieurs</w:t>
            </w:r>
          </w:p>
          <w:p w14:paraId="3C5822A1" w14:textId="429F7F59" w:rsidR="004C1B69" w:rsidRPr="007A10BE" w:rsidRDefault="004C1B69" w:rsidP="00613A83">
            <w:pPr>
              <w:pStyle w:val="TableParagraph"/>
              <w:numPr>
                <w:ilvl w:val="0"/>
                <w:numId w:val="73"/>
              </w:numPr>
              <w:tabs>
                <w:tab w:val="left" w:pos="128"/>
              </w:tabs>
              <w:spacing w:before="4"/>
              <w:ind w:left="127" w:hanging="124"/>
              <w:rPr>
                <w:sz w:val="20"/>
                <w:szCs w:val="20"/>
              </w:rPr>
            </w:pPr>
            <w:r w:rsidRPr="007A10BE">
              <w:rPr>
                <w:sz w:val="20"/>
                <w:szCs w:val="20"/>
              </w:rPr>
              <w:t>Enseignants</w:t>
            </w:r>
            <w:r w:rsidRPr="007A10BE">
              <w:rPr>
                <w:spacing w:val="-3"/>
                <w:sz w:val="20"/>
                <w:szCs w:val="20"/>
              </w:rPr>
              <w:t xml:space="preserve"> </w:t>
            </w:r>
            <w:r w:rsidRPr="007A10BE">
              <w:rPr>
                <w:sz w:val="20"/>
                <w:szCs w:val="20"/>
              </w:rPr>
              <w:t>référents</w:t>
            </w:r>
            <w:r w:rsidRPr="007A10BE">
              <w:rPr>
                <w:spacing w:val="-2"/>
                <w:sz w:val="20"/>
                <w:szCs w:val="20"/>
              </w:rPr>
              <w:t xml:space="preserve"> </w:t>
            </w:r>
            <w:r w:rsidR="00AD40C5">
              <w:rPr>
                <w:sz w:val="20"/>
                <w:szCs w:val="20"/>
              </w:rPr>
              <w:t>autism</w:t>
            </w:r>
          </w:p>
          <w:p w14:paraId="1C3543D8" w14:textId="6D3694F7" w:rsidR="004C1B69" w:rsidRPr="007A10BE" w:rsidRDefault="004C1B69" w:rsidP="00613A83">
            <w:pPr>
              <w:pStyle w:val="TableParagraph"/>
              <w:numPr>
                <w:ilvl w:val="0"/>
                <w:numId w:val="73"/>
              </w:numPr>
              <w:spacing w:before="4" w:line="244" w:lineRule="auto"/>
              <w:ind w:right="86"/>
              <w:rPr>
                <w:sz w:val="20"/>
                <w:szCs w:val="20"/>
              </w:rPr>
            </w:pPr>
            <w:r w:rsidRPr="007A10BE">
              <w:rPr>
                <w:sz w:val="20"/>
                <w:szCs w:val="20"/>
              </w:rPr>
              <w:t>Pédo-psychiatre et psychologue du Centre ressources</w:t>
            </w:r>
            <w:r w:rsidRPr="007A10BE">
              <w:rPr>
                <w:spacing w:val="-51"/>
                <w:sz w:val="20"/>
                <w:szCs w:val="20"/>
              </w:rPr>
              <w:t xml:space="preserve"> </w:t>
            </w:r>
            <w:r w:rsidRPr="007A10BE">
              <w:rPr>
                <w:sz w:val="20"/>
                <w:szCs w:val="20"/>
              </w:rPr>
              <w:t>Autisme.</w:t>
            </w:r>
          </w:p>
        </w:tc>
      </w:tr>
    </w:tbl>
    <w:p w14:paraId="3F21BB24" w14:textId="1714E325" w:rsidR="000C2521" w:rsidRPr="007A10BE" w:rsidRDefault="000C2521" w:rsidP="00F83458">
      <w:pPr>
        <w:tabs>
          <w:tab w:val="left" w:pos="2316"/>
        </w:tabs>
        <w:rPr>
          <w:rFonts w:ascii="Arial" w:eastAsia="Arial" w:hAnsi="Arial" w:cs="Arial"/>
          <w:sz w:val="20"/>
          <w:szCs w:val="20"/>
        </w:rPr>
      </w:pPr>
    </w:p>
    <w:p w14:paraId="175ACB46" w14:textId="7760D77A" w:rsidR="000C2521" w:rsidRPr="007A10BE" w:rsidRDefault="000C2521" w:rsidP="00F83458">
      <w:pPr>
        <w:tabs>
          <w:tab w:val="left" w:pos="2316"/>
        </w:tabs>
        <w:rPr>
          <w:rFonts w:ascii="Arial" w:eastAsia="Arial" w:hAnsi="Arial" w:cs="Arial"/>
          <w:sz w:val="20"/>
          <w:szCs w:val="20"/>
        </w:rPr>
      </w:pPr>
    </w:p>
    <w:p w14:paraId="59375D27" w14:textId="511AF7C0" w:rsidR="000C2521" w:rsidRPr="007A10BE" w:rsidRDefault="000C2521" w:rsidP="00F83458">
      <w:pPr>
        <w:tabs>
          <w:tab w:val="left" w:pos="2316"/>
        </w:tabs>
        <w:rPr>
          <w:rFonts w:ascii="Arial" w:eastAsia="Arial" w:hAnsi="Arial" w:cs="Arial"/>
          <w:sz w:val="20"/>
          <w:szCs w:val="20"/>
        </w:rPr>
      </w:pPr>
    </w:p>
    <w:p w14:paraId="129F5905" w14:textId="6831B432" w:rsidR="000C2521" w:rsidRPr="007A10BE" w:rsidRDefault="000C2521" w:rsidP="00F83458">
      <w:pPr>
        <w:tabs>
          <w:tab w:val="left" w:pos="2316"/>
        </w:tabs>
        <w:rPr>
          <w:rFonts w:ascii="Arial" w:eastAsia="Arial" w:hAnsi="Arial" w:cs="Arial"/>
          <w:sz w:val="20"/>
          <w:szCs w:val="20"/>
        </w:rPr>
      </w:pPr>
    </w:p>
    <w:p w14:paraId="55DAD4F4" w14:textId="31A2A5A6" w:rsidR="000C2521" w:rsidRPr="007A10BE" w:rsidRDefault="000C2521" w:rsidP="00F83458">
      <w:pPr>
        <w:tabs>
          <w:tab w:val="left" w:pos="2316"/>
        </w:tabs>
        <w:rPr>
          <w:rFonts w:ascii="Arial" w:eastAsia="Arial" w:hAnsi="Arial" w:cs="Arial"/>
          <w:sz w:val="20"/>
          <w:szCs w:val="20"/>
        </w:rPr>
      </w:pPr>
    </w:p>
    <w:p w14:paraId="47B991AB" w14:textId="2E43B612" w:rsidR="000C2521" w:rsidRPr="007A10BE" w:rsidRDefault="000C2521" w:rsidP="00F83458">
      <w:pPr>
        <w:tabs>
          <w:tab w:val="left" w:pos="2316"/>
        </w:tabs>
        <w:rPr>
          <w:rFonts w:ascii="Arial" w:eastAsia="Arial" w:hAnsi="Arial" w:cs="Arial"/>
          <w:sz w:val="20"/>
          <w:szCs w:val="20"/>
        </w:rPr>
      </w:pPr>
    </w:p>
    <w:p w14:paraId="76AC9A57" w14:textId="2EBBF3E7" w:rsidR="000C2521" w:rsidRDefault="000C2521" w:rsidP="00F83458">
      <w:pPr>
        <w:tabs>
          <w:tab w:val="left" w:pos="2316"/>
        </w:tabs>
        <w:rPr>
          <w:rFonts w:ascii="Arial" w:eastAsia="Arial" w:hAnsi="Arial" w:cs="Arial"/>
          <w:sz w:val="20"/>
          <w:szCs w:val="20"/>
        </w:rPr>
      </w:pPr>
    </w:p>
    <w:p w14:paraId="7B88A880" w14:textId="426F7CD6" w:rsidR="000C2521" w:rsidRDefault="000C2521" w:rsidP="00F83458">
      <w:pPr>
        <w:tabs>
          <w:tab w:val="left" w:pos="2316"/>
        </w:tabs>
        <w:rPr>
          <w:rFonts w:ascii="Arial" w:eastAsia="Arial" w:hAnsi="Arial" w:cs="Arial"/>
          <w:sz w:val="20"/>
          <w:szCs w:val="20"/>
        </w:rPr>
      </w:pPr>
    </w:p>
    <w:p w14:paraId="4A14EC31" w14:textId="0E78B1E3" w:rsidR="000C2521" w:rsidRDefault="000C2521" w:rsidP="00F83458">
      <w:pPr>
        <w:tabs>
          <w:tab w:val="left" w:pos="2316"/>
        </w:tabs>
        <w:rPr>
          <w:rFonts w:ascii="Arial" w:eastAsia="Arial" w:hAnsi="Arial" w:cs="Arial"/>
          <w:sz w:val="20"/>
          <w:szCs w:val="20"/>
        </w:rPr>
      </w:pPr>
    </w:p>
    <w:p w14:paraId="474D1413" w14:textId="38238476" w:rsidR="000C2521" w:rsidRDefault="000C2521" w:rsidP="00F83458">
      <w:pPr>
        <w:tabs>
          <w:tab w:val="left" w:pos="2316"/>
        </w:tabs>
        <w:rPr>
          <w:rFonts w:ascii="Arial" w:eastAsia="Arial" w:hAnsi="Arial" w:cs="Arial"/>
          <w:sz w:val="20"/>
          <w:szCs w:val="20"/>
        </w:rPr>
      </w:pPr>
    </w:p>
    <w:p w14:paraId="459D7810" w14:textId="1056BCBF" w:rsidR="000C2521" w:rsidRDefault="000C2521" w:rsidP="00F83458">
      <w:pPr>
        <w:tabs>
          <w:tab w:val="left" w:pos="2316"/>
        </w:tabs>
        <w:rPr>
          <w:rFonts w:ascii="Arial" w:eastAsia="Arial" w:hAnsi="Arial" w:cs="Arial"/>
          <w:sz w:val="20"/>
          <w:szCs w:val="20"/>
        </w:rPr>
      </w:pPr>
    </w:p>
    <w:p w14:paraId="6A93A65A" w14:textId="5BBADC2B" w:rsidR="000C2521" w:rsidRDefault="000C2521" w:rsidP="00F83458">
      <w:pPr>
        <w:tabs>
          <w:tab w:val="left" w:pos="2316"/>
        </w:tabs>
        <w:rPr>
          <w:rFonts w:ascii="Arial" w:eastAsia="Arial" w:hAnsi="Arial" w:cs="Arial"/>
          <w:sz w:val="20"/>
          <w:szCs w:val="20"/>
        </w:rPr>
      </w:pPr>
    </w:p>
    <w:p w14:paraId="2A9D549C" w14:textId="048962E3" w:rsidR="000C2521" w:rsidRDefault="000C2521" w:rsidP="00F83458">
      <w:pPr>
        <w:tabs>
          <w:tab w:val="left" w:pos="2316"/>
        </w:tabs>
        <w:rPr>
          <w:rFonts w:ascii="Arial" w:eastAsia="Arial" w:hAnsi="Arial" w:cs="Arial"/>
          <w:sz w:val="20"/>
          <w:szCs w:val="20"/>
        </w:rPr>
      </w:pPr>
    </w:p>
    <w:p w14:paraId="25A34667" w14:textId="506BABE5" w:rsidR="000C2521" w:rsidRDefault="000C2521" w:rsidP="00F83458">
      <w:pPr>
        <w:tabs>
          <w:tab w:val="left" w:pos="2316"/>
        </w:tabs>
        <w:rPr>
          <w:rFonts w:ascii="Arial" w:eastAsia="Arial" w:hAnsi="Arial" w:cs="Arial"/>
          <w:sz w:val="20"/>
          <w:szCs w:val="20"/>
        </w:rPr>
      </w:pPr>
    </w:p>
    <w:p w14:paraId="4DAE42D6" w14:textId="3E87FB17" w:rsidR="000C2521" w:rsidRDefault="000C2521" w:rsidP="00F83458">
      <w:pPr>
        <w:tabs>
          <w:tab w:val="left" w:pos="2316"/>
        </w:tabs>
        <w:rPr>
          <w:rFonts w:ascii="Arial" w:eastAsia="Arial" w:hAnsi="Arial" w:cs="Arial"/>
          <w:sz w:val="20"/>
          <w:szCs w:val="20"/>
        </w:rPr>
      </w:pPr>
    </w:p>
    <w:p w14:paraId="01B87308" w14:textId="6F8B53EE" w:rsidR="000C2521" w:rsidRDefault="000C2521" w:rsidP="00F83458">
      <w:pPr>
        <w:tabs>
          <w:tab w:val="left" w:pos="2316"/>
        </w:tabs>
        <w:rPr>
          <w:rFonts w:ascii="Arial" w:eastAsia="Arial" w:hAnsi="Arial" w:cs="Arial"/>
          <w:sz w:val="20"/>
          <w:szCs w:val="20"/>
        </w:rPr>
      </w:pPr>
    </w:p>
    <w:p w14:paraId="4F1FC6B9" w14:textId="5CA6BA70" w:rsidR="000C2521" w:rsidRDefault="000C2521" w:rsidP="00F83458">
      <w:pPr>
        <w:tabs>
          <w:tab w:val="left" w:pos="2316"/>
        </w:tabs>
        <w:rPr>
          <w:rFonts w:ascii="Arial" w:eastAsia="Arial" w:hAnsi="Arial" w:cs="Arial"/>
          <w:sz w:val="20"/>
          <w:szCs w:val="20"/>
        </w:rPr>
      </w:pPr>
    </w:p>
    <w:p w14:paraId="034B4C6F" w14:textId="0A1E1C1B" w:rsidR="000C2521" w:rsidRDefault="000C2521" w:rsidP="00F83458">
      <w:pPr>
        <w:tabs>
          <w:tab w:val="left" w:pos="2316"/>
        </w:tabs>
        <w:rPr>
          <w:rFonts w:ascii="Arial" w:eastAsia="Arial" w:hAnsi="Arial" w:cs="Arial"/>
          <w:sz w:val="20"/>
          <w:szCs w:val="20"/>
        </w:rPr>
      </w:pPr>
    </w:p>
    <w:p w14:paraId="402900B7" w14:textId="28F00343" w:rsidR="000C2521" w:rsidRDefault="000C2521" w:rsidP="00F83458">
      <w:pPr>
        <w:tabs>
          <w:tab w:val="left" w:pos="2316"/>
        </w:tabs>
        <w:rPr>
          <w:rFonts w:ascii="Arial" w:eastAsia="Arial" w:hAnsi="Arial" w:cs="Arial"/>
          <w:sz w:val="20"/>
          <w:szCs w:val="20"/>
        </w:rPr>
      </w:pPr>
    </w:p>
    <w:p w14:paraId="1AB9E11B" w14:textId="2C405327" w:rsidR="000C2521" w:rsidRDefault="000C2521" w:rsidP="00F83458">
      <w:pPr>
        <w:tabs>
          <w:tab w:val="left" w:pos="2316"/>
        </w:tabs>
        <w:rPr>
          <w:rFonts w:ascii="Arial" w:eastAsia="Arial" w:hAnsi="Arial" w:cs="Arial"/>
          <w:sz w:val="20"/>
          <w:szCs w:val="20"/>
        </w:rPr>
      </w:pPr>
    </w:p>
    <w:p w14:paraId="3AC2B9FD" w14:textId="471DE055" w:rsidR="000C2521" w:rsidRDefault="000C2521" w:rsidP="00F83458">
      <w:pPr>
        <w:tabs>
          <w:tab w:val="left" w:pos="2316"/>
        </w:tabs>
        <w:rPr>
          <w:rFonts w:ascii="Arial" w:eastAsia="Arial" w:hAnsi="Arial" w:cs="Arial"/>
          <w:sz w:val="20"/>
          <w:szCs w:val="20"/>
        </w:rPr>
      </w:pPr>
    </w:p>
    <w:p w14:paraId="6033ED46" w14:textId="5D618F23" w:rsidR="000C2521" w:rsidRDefault="000C2521" w:rsidP="00F83458">
      <w:pPr>
        <w:tabs>
          <w:tab w:val="left" w:pos="2316"/>
        </w:tabs>
        <w:rPr>
          <w:rFonts w:ascii="Arial" w:eastAsia="Arial" w:hAnsi="Arial" w:cs="Arial"/>
          <w:sz w:val="20"/>
          <w:szCs w:val="20"/>
        </w:rPr>
      </w:pPr>
    </w:p>
    <w:p w14:paraId="02BD0CC2" w14:textId="68351A8D" w:rsidR="000C2521" w:rsidRDefault="000C2521" w:rsidP="00F83458">
      <w:pPr>
        <w:tabs>
          <w:tab w:val="left" w:pos="2316"/>
        </w:tabs>
        <w:rPr>
          <w:rFonts w:ascii="Arial" w:eastAsia="Arial" w:hAnsi="Arial" w:cs="Arial"/>
          <w:sz w:val="20"/>
          <w:szCs w:val="20"/>
        </w:rPr>
      </w:pPr>
    </w:p>
    <w:p w14:paraId="58487993" w14:textId="5489CEED" w:rsidR="000C2521" w:rsidRDefault="000C2521" w:rsidP="00F83458">
      <w:pPr>
        <w:tabs>
          <w:tab w:val="left" w:pos="2316"/>
        </w:tabs>
        <w:rPr>
          <w:rFonts w:ascii="Arial" w:eastAsia="Arial" w:hAnsi="Arial" w:cs="Arial"/>
          <w:sz w:val="20"/>
          <w:szCs w:val="20"/>
        </w:rPr>
      </w:pPr>
    </w:p>
    <w:p w14:paraId="45D42B18" w14:textId="77777777" w:rsidR="005D7CF8" w:rsidRDefault="005D7CF8" w:rsidP="00F83458">
      <w:pPr>
        <w:tabs>
          <w:tab w:val="left" w:pos="2316"/>
        </w:tabs>
        <w:rPr>
          <w:rFonts w:ascii="Arial" w:eastAsia="Arial" w:hAnsi="Arial" w:cs="Arial"/>
          <w:sz w:val="20"/>
          <w:szCs w:val="20"/>
        </w:rPr>
      </w:pPr>
    </w:p>
    <w:p w14:paraId="5761C858" w14:textId="5B0D12F4" w:rsidR="000C2521" w:rsidRDefault="000C2521" w:rsidP="00F83458">
      <w:pPr>
        <w:tabs>
          <w:tab w:val="left" w:pos="2316"/>
        </w:tabs>
        <w:rPr>
          <w:rFonts w:ascii="Arial" w:eastAsia="Arial" w:hAnsi="Arial" w:cs="Arial"/>
          <w:sz w:val="20"/>
          <w:szCs w:val="20"/>
        </w:rPr>
      </w:pPr>
    </w:p>
    <w:p w14:paraId="1F9D0FD5" w14:textId="059C03BB" w:rsidR="000C2521" w:rsidRDefault="000C2521" w:rsidP="00F83458">
      <w:pPr>
        <w:tabs>
          <w:tab w:val="left" w:pos="2316"/>
        </w:tabs>
        <w:rPr>
          <w:rFonts w:ascii="Arial" w:eastAsia="Arial" w:hAnsi="Arial" w:cs="Arial"/>
          <w:sz w:val="20"/>
          <w:szCs w:val="20"/>
        </w:rPr>
      </w:pPr>
    </w:p>
    <w:p w14:paraId="2C1F3077" w14:textId="3A655739" w:rsidR="000C2521" w:rsidRDefault="000C2521" w:rsidP="00F83458">
      <w:pPr>
        <w:tabs>
          <w:tab w:val="left" w:pos="2316"/>
        </w:tabs>
        <w:rPr>
          <w:rFonts w:ascii="Arial" w:eastAsia="Arial" w:hAnsi="Arial" w:cs="Arial"/>
          <w:sz w:val="20"/>
          <w:szCs w:val="20"/>
        </w:rPr>
      </w:pPr>
    </w:p>
    <w:tbl>
      <w:tblPr>
        <w:tblStyle w:val="TableNormal0"/>
        <w:tblpPr w:leftFromText="141" w:rightFromText="141" w:vertAnchor="text" w:horzAnchor="margin" w:tblpXSpec="center" w:tblpY="-27"/>
        <w:tblW w:w="10602" w:type="dxa"/>
        <w:tblInd w:w="0" w:type="dxa"/>
        <w:tblBorders>
          <w:top w:val="single" w:sz="6" w:space="0" w:color="121212"/>
          <w:left w:val="single" w:sz="6" w:space="0" w:color="121212"/>
          <w:bottom w:val="single" w:sz="6" w:space="0" w:color="121212"/>
          <w:right w:val="single" w:sz="6" w:space="0" w:color="121212"/>
          <w:insideH w:val="single" w:sz="6" w:space="0" w:color="121212"/>
          <w:insideV w:val="single" w:sz="6" w:space="0" w:color="121212"/>
        </w:tblBorders>
        <w:tblLayout w:type="fixed"/>
        <w:tblLook w:val="01E0" w:firstRow="1" w:lastRow="1" w:firstColumn="1" w:lastColumn="1" w:noHBand="0" w:noVBand="0"/>
      </w:tblPr>
      <w:tblGrid>
        <w:gridCol w:w="4245"/>
        <w:gridCol w:w="1349"/>
        <w:gridCol w:w="629"/>
        <w:gridCol w:w="1411"/>
        <w:gridCol w:w="705"/>
        <w:gridCol w:w="2263"/>
      </w:tblGrid>
      <w:tr w:rsidR="004C1B69" w:rsidRPr="00EB6EE0" w14:paraId="7D883249" w14:textId="77777777" w:rsidTr="008219EA">
        <w:trPr>
          <w:trHeight w:val="275"/>
        </w:trPr>
        <w:tc>
          <w:tcPr>
            <w:tcW w:w="10600" w:type="dxa"/>
            <w:gridSpan w:val="6"/>
            <w:shd w:val="clear" w:color="auto" w:fill="D9D9D9" w:themeFill="background1" w:themeFillShade="D9"/>
            <w:vAlign w:val="center"/>
          </w:tcPr>
          <w:p w14:paraId="04BA6382" w14:textId="015F0A51" w:rsidR="004C1B69" w:rsidRPr="004C1B69" w:rsidRDefault="004C1B69" w:rsidP="004C1B69">
            <w:pPr>
              <w:pStyle w:val="TableParagraph"/>
              <w:spacing w:line="226" w:lineRule="exact"/>
              <w:ind w:left="1011" w:right="974"/>
              <w:jc w:val="center"/>
              <w:rPr>
                <w:b/>
                <w:sz w:val="18"/>
                <w:szCs w:val="18"/>
              </w:rPr>
            </w:pPr>
            <w:r>
              <w:rPr>
                <w:b/>
                <w:color w:val="FF0000"/>
                <w:sz w:val="20"/>
                <w:szCs w:val="20"/>
              </w:rPr>
              <w:t>Id</w:t>
            </w:r>
            <w:r w:rsidRPr="00DD662C">
              <w:rPr>
                <w:b/>
                <w:color w:val="FF0000"/>
                <w:sz w:val="20"/>
                <w:szCs w:val="20"/>
              </w:rPr>
              <w:t>entifiant : 22NDGS60</w:t>
            </w:r>
            <w:r w:rsidR="00F61A3A">
              <w:rPr>
                <w:b/>
                <w:color w:val="FF0000"/>
                <w:sz w:val="20"/>
                <w:szCs w:val="20"/>
              </w:rPr>
              <w:t>63</w:t>
            </w:r>
          </w:p>
        </w:tc>
      </w:tr>
      <w:tr w:rsidR="004C1B69" w:rsidRPr="00B46795" w14:paraId="545E0FE1" w14:textId="77777777" w:rsidTr="008219EA">
        <w:trPr>
          <w:trHeight w:val="549"/>
        </w:trPr>
        <w:tc>
          <w:tcPr>
            <w:tcW w:w="4243" w:type="dxa"/>
            <w:shd w:val="clear" w:color="auto" w:fill="auto"/>
            <w:vAlign w:val="center"/>
          </w:tcPr>
          <w:p w14:paraId="6B839AF8" w14:textId="77777777" w:rsidR="004C1B69" w:rsidRPr="00B46795" w:rsidRDefault="004C1B69" w:rsidP="004C1B69">
            <w:pPr>
              <w:pStyle w:val="TableParagraph"/>
              <w:spacing w:line="211" w:lineRule="exact"/>
              <w:ind w:left="1941"/>
              <w:rPr>
                <w:b/>
                <w:sz w:val="20"/>
                <w:szCs w:val="20"/>
              </w:rPr>
            </w:pPr>
            <w:r w:rsidRPr="00B46795">
              <w:rPr>
                <w:b/>
                <w:w w:val="105"/>
                <w:sz w:val="20"/>
                <w:szCs w:val="20"/>
              </w:rPr>
              <w:t>Titre</w:t>
            </w:r>
          </w:p>
          <w:p w14:paraId="6A9403F0" w14:textId="77777777" w:rsidR="004C1B69" w:rsidRPr="00B46795" w:rsidRDefault="004C1B69" w:rsidP="004C1B69">
            <w:pPr>
              <w:pStyle w:val="TableParagraph"/>
              <w:spacing w:line="211" w:lineRule="exact"/>
              <w:ind w:left="1941"/>
              <w:rPr>
                <w:b/>
                <w:color w:val="002060"/>
                <w:w w:val="105"/>
                <w:sz w:val="20"/>
                <w:szCs w:val="20"/>
              </w:rPr>
            </w:pPr>
          </w:p>
        </w:tc>
        <w:tc>
          <w:tcPr>
            <w:tcW w:w="1978" w:type="dxa"/>
            <w:gridSpan w:val="2"/>
            <w:shd w:val="clear" w:color="auto" w:fill="auto"/>
            <w:vAlign w:val="center"/>
          </w:tcPr>
          <w:p w14:paraId="4B67FC8F" w14:textId="32DD02D2" w:rsidR="004C1B69" w:rsidRPr="00B46795" w:rsidRDefault="004C1B69" w:rsidP="00AD40C5">
            <w:pPr>
              <w:pStyle w:val="TableParagraph"/>
              <w:spacing w:line="223" w:lineRule="auto"/>
              <w:ind w:right="681"/>
              <w:jc w:val="center"/>
              <w:rPr>
                <w:b/>
                <w:spacing w:val="-1"/>
                <w:sz w:val="20"/>
                <w:szCs w:val="20"/>
              </w:rPr>
            </w:pPr>
            <w:r w:rsidRPr="00B46795">
              <w:rPr>
                <w:b/>
                <w:spacing w:val="-1"/>
                <w:sz w:val="20"/>
                <w:szCs w:val="20"/>
              </w:rPr>
              <w:t>Durée</w:t>
            </w:r>
          </w:p>
        </w:tc>
        <w:tc>
          <w:tcPr>
            <w:tcW w:w="2116" w:type="dxa"/>
            <w:gridSpan w:val="2"/>
            <w:shd w:val="clear" w:color="auto" w:fill="auto"/>
            <w:vAlign w:val="center"/>
          </w:tcPr>
          <w:p w14:paraId="63C20D53" w14:textId="77777777" w:rsidR="004C1B69" w:rsidRPr="00B46795" w:rsidRDefault="004C1B69" w:rsidP="004C1B69">
            <w:pPr>
              <w:pStyle w:val="TableParagraph"/>
              <w:spacing w:line="205" w:lineRule="exact"/>
              <w:ind w:left="4"/>
              <w:jc w:val="center"/>
              <w:rPr>
                <w:b/>
                <w:sz w:val="20"/>
                <w:szCs w:val="20"/>
              </w:rPr>
            </w:pPr>
            <w:r w:rsidRPr="00B46795">
              <w:rPr>
                <w:b/>
                <w:sz w:val="20"/>
                <w:szCs w:val="20"/>
              </w:rPr>
              <w:t>Dates</w:t>
            </w:r>
          </w:p>
          <w:p w14:paraId="6F50D9C8" w14:textId="77777777" w:rsidR="004C1B69" w:rsidRPr="00B46795" w:rsidRDefault="004C1B69" w:rsidP="004C1B69">
            <w:pPr>
              <w:pStyle w:val="TableParagraph"/>
              <w:spacing w:line="205" w:lineRule="exact"/>
              <w:ind w:left="4"/>
              <w:jc w:val="center"/>
              <w:rPr>
                <w:b/>
                <w:sz w:val="20"/>
                <w:szCs w:val="20"/>
              </w:rPr>
            </w:pPr>
          </w:p>
        </w:tc>
        <w:tc>
          <w:tcPr>
            <w:tcW w:w="2263" w:type="dxa"/>
            <w:shd w:val="clear" w:color="auto" w:fill="auto"/>
            <w:vAlign w:val="center"/>
          </w:tcPr>
          <w:p w14:paraId="26861D98" w14:textId="77777777" w:rsidR="004C1B69" w:rsidRPr="00B46795" w:rsidRDefault="004C1B69" w:rsidP="004C1B69">
            <w:pPr>
              <w:pStyle w:val="TableParagraph"/>
              <w:spacing w:line="230" w:lineRule="auto"/>
              <w:ind w:left="252" w:right="212" w:firstLine="4"/>
              <w:rPr>
                <w:b/>
                <w:sz w:val="20"/>
                <w:szCs w:val="20"/>
              </w:rPr>
            </w:pPr>
            <w:r w:rsidRPr="00B46795">
              <w:rPr>
                <w:b/>
                <w:sz w:val="20"/>
                <w:szCs w:val="20"/>
              </w:rPr>
              <w:t>Nombre</w:t>
            </w:r>
            <w:r w:rsidRPr="00B46795">
              <w:rPr>
                <w:b/>
                <w:spacing w:val="1"/>
                <w:sz w:val="20"/>
                <w:szCs w:val="20"/>
              </w:rPr>
              <w:t xml:space="preserve"> </w:t>
            </w:r>
            <w:r w:rsidRPr="00B46795">
              <w:rPr>
                <w:b/>
                <w:sz w:val="20"/>
                <w:szCs w:val="20"/>
              </w:rPr>
              <w:t>de</w:t>
            </w:r>
            <w:r w:rsidRPr="00B46795">
              <w:rPr>
                <w:b/>
                <w:spacing w:val="1"/>
                <w:sz w:val="20"/>
                <w:szCs w:val="20"/>
              </w:rPr>
              <w:t xml:space="preserve"> </w:t>
            </w:r>
            <w:r w:rsidRPr="00B46795">
              <w:rPr>
                <w:b/>
                <w:sz w:val="20"/>
                <w:szCs w:val="20"/>
              </w:rPr>
              <w:t>participants</w:t>
            </w:r>
            <w:r w:rsidRPr="00B46795">
              <w:rPr>
                <w:b/>
                <w:spacing w:val="22"/>
                <w:sz w:val="20"/>
                <w:szCs w:val="20"/>
              </w:rPr>
              <w:t xml:space="preserve"> </w:t>
            </w:r>
            <w:r w:rsidRPr="00B46795">
              <w:rPr>
                <w:b/>
                <w:sz w:val="20"/>
                <w:szCs w:val="20"/>
              </w:rPr>
              <w:t>prévus</w:t>
            </w:r>
          </w:p>
          <w:p w14:paraId="0BBFB3B6" w14:textId="77777777" w:rsidR="004C1B69" w:rsidRPr="00B46795" w:rsidRDefault="004C1B69" w:rsidP="004C1B69">
            <w:pPr>
              <w:pStyle w:val="TableParagraph"/>
              <w:spacing w:line="230" w:lineRule="auto"/>
              <w:ind w:left="252" w:right="212" w:firstLine="4"/>
              <w:rPr>
                <w:b/>
                <w:sz w:val="20"/>
                <w:szCs w:val="20"/>
              </w:rPr>
            </w:pPr>
          </w:p>
        </w:tc>
      </w:tr>
      <w:tr w:rsidR="004C1B69" w:rsidRPr="00B46795" w14:paraId="5C6CDF18" w14:textId="77777777" w:rsidTr="008219EA">
        <w:trPr>
          <w:trHeight w:val="685"/>
        </w:trPr>
        <w:tc>
          <w:tcPr>
            <w:tcW w:w="4243" w:type="dxa"/>
          </w:tcPr>
          <w:p w14:paraId="49AF5413" w14:textId="77777777" w:rsidR="004C1B69" w:rsidRPr="00B46795" w:rsidRDefault="004C1B69" w:rsidP="004C1B69">
            <w:pPr>
              <w:pStyle w:val="TableParagraph"/>
              <w:ind w:left="4" w:right="-15"/>
              <w:rPr>
                <w:b/>
                <w:color w:val="002060"/>
                <w:sz w:val="20"/>
                <w:szCs w:val="20"/>
              </w:rPr>
            </w:pPr>
          </w:p>
          <w:p w14:paraId="1EB9DE9F" w14:textId="6B021367" w:rsidR="004C1B69" w:rsidRPr="00B46795" w:rsidRDefault="004C1B69" w:rsidP="002754F5">
            <w:pPr>
              <w:pStyle w:val="TableParagraph"/>
              <w:ind w:left="4" w:right="-15"/>
              <w:jc w:val="center"/>
              <w:rPr>
                <w:b/>
                <w:color w:val="002060"/>
                <w:sz w:val="20"/>
                <w:szCs w:val="20"/>
              </w:rPr>
            </w:pPr>
            <w:r w:rsidRPr="00B46795">
              <w:rPr>
                <w:b/>
                <w:color w:val="002060"/>
                <w:sz w:val="20"/>
                <w:szCs w:val="20"/>
              </w:rPr>
              <w:t>Scolarisation</w:t>
            </w:r>
            <w:r w:rsidRPr="00B46795">
              <w:rPr>
                <w:b/>
                <w:color w:val="002060"/>
                <w:spacing w:val="1"/>
                <w:sz w:val="20"/>
                <w:szCs w:val="20"/>
              </w:rPr>
              <w:t xml:space="preserve"> </w:t>
            </w:r>
            <w:r w:rsidRPr="00B46795">
              <w:rPr>
                <w:b/>
                <w:color w:val="002060"/>
                <w:sz w:val="20"/>
                <w:szCs w:val="20"/>
              </w:rPr>
              <w:t>des</w:t>
            </w:r>
            <w:r w:rsidRPr="00B46795">
              <w:rPr>
                <w:b/>
                <w:color w:val="002060"/>
                <w:spacing w:val="2"/>
                <w:sz w:val="20"/>
                <w:szCs w:val="20"/>
              </w:rPr>
              <w:t xml:space="preserve"> </w:t>
            </w:r>
            <w:r w:rsidRPr="00B46795">
              <w:rPr>
                <w:b/>
                <w:color w:val="002060"/>
                <w:sz w:val="20"/>
                <w:szCs w:val="20"/>
              </w:rPr>
              <w:t>élèves</w:t>
            </w:r>
            <w:r w:rsidRPr="00B46795">
              <w:rPr>
                <w:b/>
                <w:color w:val="002060"/>
                <w:spacing w:val="2"/>
                <w:sz w:val="20"/>
                <w:szCs w:val="20"/>
              </w:rPr>
              <w:t xml:space="preserve"> </w:t>
            </w:r>
            <w:r w:rsidRPr="00B46795">
              <w:rPr>
                <w:b/>
                <w:color w:val="002060"/>
                <w:sz w:val="20"/>
                <w:szCs w:val="20"/>
              </w:rPr>
              <w:t>présentant</w:t>
            </w:r>
            <w:r w:rsidRPr="00B46795">
              <w:rPr>
                <w:b/>
                <w:color w:val="002060"/>
                <w:spacing w:val="-2"/>
                <w:sz w:val="20"/>
                <w:szCs w:val="20"/>
              </w:rPr>
              <w:t xml:space="preserve"> </w:t>
            </w:r>
            <w:r w:rsidRPr="00B46795">
              <w:rPr>
                <w:b/>
                <w:color w:val="002060"/>
                <w:sz w:val="20"/>
                <w:szCs w:val="20"/>
              </w:rPr>
              <w:t>des</w:t>
            </w:r>
            <w:r w:rsidRPr="00B46795">
              <w:rPr>
                <w:b/>
                <w:color w:val="002060"/>
                <w:spacing w:val="1"/>
                <w:sz w:val="20"/>
                <w:szCs w:val="20"/>
              </w:rPr>
              <w:t xml:space="preserve"> </w:t>
            </w:r>
            <w:r w:rsidRPr="00B46795">
              <w:rPr>
                <w:b/>
                <w:color w:val="002060"/>
                <w:sz w:val="20"/>
                <w:szCs w:val="20"/>
              </w:rPr>
              <w:t>troubles</w:t>
            </w:r>
            <w:r w:rsidRPr="00B46795">
              <w:rPr>
                <w:b/>
                <w:color w:val="002060"/>
                <w:spacing w:val="-2"/>
                <w:sz w:val="20"/>
                <w:szCs w:val="20"/>
              </w:rPr>
              <w:t xml:space="preserve"> </w:t>
            </w:r>
            <w:r w:rsidRPr="00B46795">
              <w:rPr>
                <w:b/>
                <w:color w:val="002060"/>
                <w:sz w:val="20"/>
                <w:szCs w:val="20"/>
              </w:rPr>
              <w:t>du</w:t>
            </w:r>
            <w:r w:rsidRPr="00B46795">
              <w:rPr>
                <w:b/>
                <w:color w:val="002060"/>
                <w:spacing w:val="-47"/>
                <w:sz w:val="20"/>
                <w:szCs w:val="20"/>
              </w:rPr>
              <w:t xml:space="preserve"> </w:t>
            </w:r>
            <w:r w:rsidRPr="00B46795">
              <w:rPr>
                <w:b/>
                <w:color w:val="002060"/>
                <w:sz w:val="20"/>
                <w:szCs w:val="20"/>
              </w:rPr>
              <w:t>spectre</w:t>
            </w:r>
            <w:r w:rsidRPr="00B46795">
              <w:rPr>
                <w:b/>
                <w:color w:val="002060"/>
                <w:spacing w:val="-3"/>
                <w:sz w:val="20"/>
                <w:szCs w:val="20"/>
              </w:rPr>
              <w:t xml:space="preserve"> </w:t>
            </w:r>
            <w:r w:rsidRPr="00B46795">
              <w:rPr>
                <w:b/>
                <w:color w:val="002060"/>
                <w:sz w:val="20"/>
                <w:szCs w:val="20"/>
              </w:rPr>
              <w:t>de</w:t>
            </w:r>
            <w:r w:rsidRPr="00B46795">
              <w:rPr>
                <w:b/>
                <w:color w:val="002060"/>
                <w:spacing w:val="1"/>
                <w:sz w:val="20"/>
                <w:szCs w:val="20"/>
              </w:rPr>
              <w:t xml:space="preserve"> </w:t>
            </w:r>
            <w:r w:rsidRPr="00B46795">
              <w:rPr>
                <w:b/>
                <w:color w:val="002060"/>
                <w:sz w:val="20"/>
                <w:szCs w:val="20"/>
              </w:rPr>
              <w:t>l’autisme</w:t>
            </w:r>
          </w:p>
          <w:p w14:paraId="6CFE2655" w14:textId="634214E4" w:rsidR="004C1B69" w:rsidRPr="00B46795" w:rsidRDefault="004C1B69" w:rsidP="002754F5">
            <w:pPr>
              <w:pStyle w:val="TableParagraph"/>
              <w:jc w:val="center"/>
              <w:rPr>
                <w:sz w:val="20"/>
                <w:szCs w:val="20"/>
              </w:rPr>
            </w:pPr>
            <w:r w:rsidRPr="00B46795">
              <w:rPr>
                <w:b/>
                <w:i/>
                <w:color w:val="002060"/>
                <w:sz w:val="20"/>
                <w:szCs w:val="20"/>
              </w:rPr>
              <w:t>Niveau</w:t>
            </w:r>
            <w:r w:rsidRPr="00B46795">
              <w:rPr>
                <w:b/>
                <w:i/>
                <w:color w:val="002060"/>
                <w:spacing w:val="-1"/>
                <w:sz w:val="20"/>
                <w:szCs w:val="20"/>
              </w:rPr>
              <w:t xml:space="preserve"> </w:t>
            </w:r>
            <w:r w:rsidRPr="00B46795">
              <w:rPr>
                <w:b/>
                <w:i/>
                <w:color w:val="002060"/>
                <w:sz w:val="20"/>
                <w:szCs w:val="20"/>
              </w:rPr>
              <w:t>2</w:t>
            </w:r>
          </w:p>
        </w:tc>
        <w:tc>
          <w:tcPr>
            <w:tcW w:w="1978" w:type="dxa"/>
            <w:gridSpan w:val="2"/>
          </w:tcPr>
          <w:p w14:paraId="2934604D" w14:textId="77777777" w:rsidR="004C1B69" w:rsidRPr="00B46795" w:rsidRDefault="004C1B69" w:rsidP="004C1B69">
            <w:pPr>
              <w:pStyle w:val="TableParagraph"/>
              <w:jc w:val="center"/>
              <w:rPr>
                <w:sz w:val="20"/>
                <w:szCs w:val="20"/>
              </w:rPr>
            </w:pPr>
          </w:p>
          <w:p w14:paraId="6D1188FB" w14:textId="21DE3339" w:rsidR="004C1B69" w:rsidRPr="00B46795" w:rsidRDefault="004C1B69" w:rsidP="004C1B69">
            <w:pPr>
              <w:pStyle w:val="TableParagraph"/>
              <w:jc w:val="center"/>
              <w:rPr>
                <w:sz w:val="20"/>
                <w:szCs w:val="20"/>
              </w:rPr>
            </w:pPr>
            <w:r w:rsidRPr="00B46795">
              <w:rPr>
                <w:sz w:val="20"/>
                <w:szCs w:val="20"/>
              </w:rPr>
              <w:t>25 heures</w:t>
            </w:r>
          </w:p>
        </w:tc>
        <w:tc>
          <w:tcPr>
            <w:tcW w:w="2116" w:type="dxa"/>
            <w:gridSpan w:val="2"/>
          </w:tcPr>
          <w:p w14:paraId="4E59A8BF" w14:textId="77777777" w:rsidR="004C1B69" w:rsidRPr="00B46795" w:rsidRDefault="004C1B69" w:rsidP="004C1B69">
            <w:pPr>
              <w:pStyle w:val="TableParagraph"/>
              <w:spacing w:line="210" w:lineRule="exact"/>
              <w:ind w:left="4"/>
              <w:jc w:val="center"/>
              <w:rPr>
                <w:sz w:val="20"/>
                <w:szCs w:val="20"/>
              </w:rPr>
            </w:pPr>
            <w:r w:rsidRPr="00B46795">
              <w:rPr>
                <w:w w:val="105"/>
                <w:sz w:val="20"/>
                <w:szCs w:val="20"/>
              </w:rPr>
              <w:t>Du</w:t>
            </w:r>
            <w:r w:rsidRPr="00B46795">
              <w:rPr>
                <w:spacing w:val="-6"/>
                <w:w w:val="105"/>
                <w:sz w:val="20"/>
                <w:szCs w:val="20"/>
              </w:rPr>
              <w:t xml:space="preserve"> </w:t>
            </w:r>
            <w:r w:rsidRPr="00B46795">
              <w:rPr>
                <w:w w:val="105"/>
                <w:sz w:val="20"/>
                <w:szCs w:val="20"/>
              </w:rPr>
              <w:t>09/01/23</w:t>
            </w:r>
            <w:r w:rsidRPr="00B46795">
              <w:rPr>
                <w:spacing w:val="-3"/>
                <w:w w:val="105"/>
                <w:sz w:val="20"/>
                <w:szCs w:val="20"/>
              </w:rPr>
              <w:t xml:space="preserve"> </w:t>
            </w:r>
            <w:r w:rsidRPr="00B46795">
              <w:rPr>
                <w:w w:val="105"/>
                <w:sz w:val="20"/>
                <w:szCs w:val="20"/>
              </w:rPr>
              <w:t>–</w:t>
            </w:r>
          </w:p>
          <w:p w14:paraId="60AB9468" w14:textId="77777777" w:rsidR="004C1B69" w:rsidRPr="00B46795" w:rsidRDefault="004C1B69" w:rsidP="004C1B69">
            <w:pPr>
              <w:pStyle w:val="TableParagraph"/>
              <w:spacing w:before="4" w:line="223" w:lineRule="auto"/>
              <w:ind w:left="4" w:right="805"/>
              <w:jc w:val="center"/>
              <w:rPr>
                <w:sz w:val="20"/>
                <w:szCs w:val="20"/>
              </w:rPr>
            </w:pPr>
            <w:r w:rsidRPr="00B46795">
              <w:rPr>
                <w:sz w:val="20"/>
                <w:szCs w:val="20"/>
              </w:rPr>
              <w:t>13h30 au</w:t>
            </w:r>
            <w:r w:rsidRPr="00B46795">
              <w:rPr>
                <w:spacing w:val="1"/>
                <w:sz w:val="20"/>
                <w:szCs w:val="20"/>
              </w:rPr>
              <w:t xml:space="preserve"> </w:t>
            </w:r>
            <w:r w:rsidRPr="00B46795">
              <w:rPr>
                <w:sz w:val="20"/>
                <w:szCs w:val="20"/>
              </w:rPr>
              <w:t>13/01/23-</w:t>
            </w:r>
            <w:r w:rsidRPr="00B46795">
              <w:rPr>
                <w:spacing w:val="-6"/>
                <w:sz w:val="20"/>
                <w:szCs w:val="20"/>
              </w:rPr>
              <w:t xml:space="preserve"> </w:t>
            </w:r>
            <w:r w:rsidRPr="00B46795">
              <w:rPr>
                <w:sz w:val="20"/>
                <w:szCs w:val="20"/>
              </w:rPr>
              <w:t>12h,</w:t>
            </w:r>
          </w:p>
          <w:p w14:paraId="54C0F9FF" w14:textId="31693EA3" w:rsidR="004C1B69" w:rsidRPr="00B46795" w:rsidRDefault="004C1B69" w:rsidP="004C1B69">
            <w:pPr>
              <w:pStyle w:val="TableParagraph"/>
              <w:rPr>
                <w:sz w:val="20"/>
                <w:szCs w:val="20"/>
              </w:rPr>
            </w:pPr>
            <w:r w:rsidRPr="00B46795">
              <w:rPr>
                <w:sz w:val="20"/>
                <w:szCs w:val="20"/>
              </w:rPr>
              <w:t>mercredi</w:t>
            </w:r>
            <w:r w:rsidRPr="00B46795">
              <w:rPr>
                <w:spacing w:val="-4"/>
                <w:sz w:val="20"/>
                <w:szCs w:val="20"/>
              </w:rPr>
              <w:t xml:space="preserve"> </w:t>
            </w:r>
            <w:r w:rsidRPr="00B46795">
              <w:rPr>
                <w:sz w:val="20"/>
                <w:szCs w:val="20"/>
              </w:rPr>
              <w:t>inclus</w:t>
            </w:r>
          </w:p>
        </w:tc>
        <w:tc>
          <w:tcPr>
            <w:tcW w:w="2263" w:type="dxa"/>
          </w:tcPr>
          <w:p w14:paraId="219BA327" w14:textId="77777777" w:rsidR="004C1B69" w:rsidRPr="00B46795" w:rsidRDefault="004C1B69" w:rsidP="004C1B69">
            <w:pPr>
              <w:pStyle w:val="TableParagraph"/>
              <w:jc w:val="center"/>
              <w:rPr>
                <w:sz w:val="20"/>
                <w:szCs w:val="20"/>
              </w:rPr>
            </w:pPr>
          </w:p>
          <w:p w14:paraId="0A438C5F" w14:textId="67397072" w:rsidR="004C1B69" w:rsidRPr="00B46795" w:rsidRDefault="004C1B69" w:rsidP="004C1B69">
            <w:pPr>
              <w:pStyle w:val="TableParagraph"/>
              <w:jc w:val="center"/>
              <w:rPr>
                <w:sz w:val="20"/>
                <w:szCs w:val="20"/>
              </w:rPr>
            </w:pPr>
            <w:r w:rsidRPr="00B46795">
              <w:rPr>
                <w:sz w:val="20"/>
                <w:szCs w:val="20"/>
              </w:rPr>
              <w:t>25</w:t>
            </w:r>
          </w:p>
        </w:tc>
      </w:tr>
      <w:tr w:rsidR="004C1B69" w:rsidRPr="00B46795" w14:paraId="2B902A58" w14:textId="77777777" w:rsidTr="008219EA">
        <w:trPr>
          <w:trHeight w:val="224"/>
        </w:trPr>
        <w:tc>
          <w:tcPr>
            <w:tcW w:w="4243" w:type="dxa"/>
          </w:tcPr>
          <w:p w14:paraId="57B7799A" w14:textId="77777777" w:rsidR="004C1B69" w:rsidRPr="00B46795" w:rsidRDefault="004C1B69" w:rsidP="004C1B69">
            <w:pPr>
              <w:pStyle w:val="TableParagraph"/>
              <w:spacing w:line="205" w:lineRule="exact"/>
              <w:ind w:left="1386"/>
              <w:rPr>
                <w:b/>
                <w:sz w:val="20"/>
                <w:szCs w:val="20"/>
              </w:rPr>
            </w:pPr>
            <w:r w:rsidRPr="00B46795">
              <w:rPr>
                <w:b/>
                <w:w w:val="105"/>
                <w:sz w:val="20"/>
                <w:szCs w:val="20"/>
              </w:rPr>
              <w:t>Public</w:t>
            </w:r>
            <w:r w:rsidRPr="00B46795">
              <w:rPr>
                <w:b/>
                <w:spacing w:val="19"/>
                <w:w w:val="105"/>
                <w:sz w:val="20"/>
                <w:szCs w:val="20"/>
              </w:rPr>
              <w:t xml:space="preserve"> </w:t>
            </w:r>
            <w:r w:rsidRPr="00B46795">
              <w:rPr>
                <w:b/>
                <w:w w:val="105"/>
                <w:sz w:val="20"/>
                <w:szCs w:val="20"/>
              </w:rPr>
              <w:t>concerné</w:t>
            </w:r>
          </w:p>
        </w:tc>
        <w:tc>
          <w:tcPr>
            <w:tcW w:w="3389" w:type="dxa"/>
            <w:gridSpan w:val="3"/>
          </w:tcPr>
          <w:p w14:paraId="34C0F9A3" w14:textId="77777777" w:rsidR="004C1B69" w:rsidRPr="00B46795" w:rsidRDefault="004C1B69" w:rsidP="004C1B69">
            <w:pPr>
              <w:pStyle w:val="TableParagraph"/>
              <w:spacing w:line="205" w:lineRule="exact"/>
              <w:ind w:left="1091"/>
              <w:rPr>
                <w:b/>
                <w:sz w:val="20"/>
                <w:szCs w:val="20"/>
              </w:rPr>
            </w:pPr>
            <w:r w:rsidRPr="00B46795">
              <w:rPr>
                <w:b/>
                <w:w w:val="105"/>
                <w:sz w:val="20"/>
                <w:szCs w:val="20"/>
              </w:rPr>
              <w:t>Lieu de stage</w:t>
            </w:r>
          </w:p>
        </w:tc>
        <w:tc>
          <w:tcPr>
            <w:tcW w:w="2968" w:type="dxa"/>
            <w:gridSpan w:val="2"/>
          </w:tcPr>
          <w:p w14:paraId="6A35C33F" w14:textId="77777777" w:rsidR="004C1B69" w:rsidRPr="00B46795" w:rsidRDefault="004C1B69" w:rsidP="004C1B69">
            <w:pPr>
              <w:pStyle w:val="TableParagraph"/>
              <w:spacing w:line="205" w:lineRule="exact"/>
              <w:ind w:left="597"/>
              <w:rPr>
                <w:b/>
                <w:sz w:val="20"/>
                <w:szCs w:val="20"/>
              </w:rPr>
            </w:pPr>
            <w:r w:rsidRPr="00B46795">
              <w:rPr>
                <w:b/>
                <w:w w:val="105"/>
                <w:sz w:val="20"/>
                <w:szCs w:val="20"/>
              </w:rPr>
              <w:t>Opérateur</w:t>
            </w:r>
            <w:r w:rsidRPr="00B46795">
              <w:rPr>
                <w:b/>
                <w:spacing w:val="6"/>
                <w:w w:val="105"/>
                <w:sz w:val="20"/>
                <w:szCs w:val="20"/>
              </w:rPr>
              <w:t xml:space="preserve"> </w:t>
            </w:r>
            <w:r w:rsidRPr="00B46795">
              <w:rPr>
                <w:b/>
                <w:w w:val="105"/>
                <w:sz w:val="20"/>
                <w:szCs w:val="20"/>
              </w:rPr>
              <w:t>principal</w:t>
            </w:r>
          </w:p>
        </w:tc>
      </w:tr>
      <w:tr w:rsidR="004C1B69" w:rsidRPr="00B46795" w14:paraId="36EBD471" w14:textId="77777777" w:rsidTr="008219EA">
        <w:trPr>
          <w:trHeight w:val="918"/>
        </w:trPr>
        <w:tc>
          <w:tcPr>
            <w:tcW w:w="4243" w:type="dxa"/>
          </w:tcPr>
          <w:p w14:paraId="54B53F5E" w14:textId="77777777" w:rsidR="004C1B69" w:rsidRPr="00B46795" w:rsidRDefault="004C1B69" w:rsidP="004C1B69">
            <w:pPr>
              <w:pStyle w:val="TableParagraph"/>
              <w:spacing w:before="2"/>
              <w:ind w:left="4"/>
              <w:rPr>
                <w:sz w:val="20"/>
                <w:szCs w:val="20"/>
              </w:rPr>
            </w:pPr>
            <w:r w:rsidRPr="00B46795">
              <w:rPr>
                <w:sz w:val="20"/>
                <w:szCs w:val="20"/>
              </w:rPr>
              <w:t>Enseignants</w:t>
            </w:r>
            <w:r w:rsidRPr="00B46795">
              <w:rPr>
                <w:spacing w:val="-2"/>
                <w:sz w:val="20"/>
                <w:szCs w:val="20"/>
              </w:rPr>
              <w:t xml:space="preserve"> </w:t>
            </w:r>
            <w:r w:rsidRPr="00B46795">
              <w:rPr>
                <w:sz w:val="20"/>
                <w:szCs w:val="20"/>
              </w:rPr>
              <w:t>titulaires</w:t>
            </w:r>
            <w:r w:rsidRPr="00B46795">
              <w:rPr>
                <w:spacing w:val="-1"/>
                <w:sz w:val="20"/>
                <w:szCs w:val="20"/>
              </w:rPr>
              <w:t xml:space="preserve"> </w:t>
            </w:r>
            <w:r w:rsidRPr="00B46795">
              <w:rPr>
                <w:sz w:val="20"/>
                <w:szCs w:val="20"/>
              </w:rPr>
              <w:t>du</w:t>
            </w:r>
            <w:r w:rsidRPr="00B46795">
              <w:rPr>
                <w:spacing w:val="-4"/>
                <w:sz w:val="20"/>
                <w:szCs w:val="20"/>
              </w:rPr>
              <w:t xml:space="preserve"> </w:t>
            </w:r>
            <w:r w:rsidRPr="00B46795">
              <w:rPr>
                <w:sz w:val="20"/>
                <w:szCs w:val="20"/>
              </w:rPr>
              <w:t>CAPPEI</w:t>
            </w:r>
          </w:p>
        </w:tc>
        <w:tc>
          <w:tcPr>
            <w:tcW w:w="3389" w:type="dxa"/>
            <w:gridSpan w:val="3"/>
          </w:tcPr>
          <w:p w14:paraId="484CEB57" w14:textId="77777777" w:rsidR="004C1B69" w:rsidRPr="00B46795" w:rsidRDefault="004C1B69" w:rsidP="004C1B69">
            <w:pPr>
              <w:pStyle w:val="TableParagraph"/>
              <w:spacing w:before="2"/>
              <w:ind w:left="4"/>
              <w:rPr>
                <w:sz w:val="20"/>
                <w:szCs w:val="20"/>
              </w:rPr>
            </w:pPr>
            <w:r w:rsidRPr="00B46795">
              <w:rPr>
                <w:sz w:val="20"/>
                <w:szCs w:val="20"/>
              </w:rPr>
              <w:t>DAFPEN</w:t>
            </w:r>
          </w:p>
          <w:p w14:paraId="49ED3B8D" w14:textId="77777777" w:rsidR="004C1B69" w:rsidRPr="00B46795" w:rsidRDefault="004C1B69" w:rsidP="004C1B69">
            <w:pPr>
              <w:pStyle w:val="TableParagraph"/>
              <w:spacing w:before="4"/>
              <w:ind w:left="4" w:right="533"/>
              <w:rPr>
                <w:sz w:val="20"/>
                <w:szCs w:val="20"/>
              </w:rPr>
            </w:pPr>
            <w:r w:rsidRPr="00B46795">
              <w:rPr>
                <w:sz w:val="20"/>
                <w:szCs w:val="20"/>
              </w:rPr>
              <w:t>533, avenue Abbé Paul Parguel</w:t>
            </w:r>
            <w:r w:rsidRPr="00B46795">
              <w:rPr>
                <w:spacing w:val="-51"/>
                <w:sz w:val="20"/>
                <w:szCs w:val="20"/>
              </w:rPr>
              <w:t xml:space="preserve"> </w:t>
            </w:r>
            <w:r w:rsidRPr="00B46795">
              <w:rPr>
                <w:sz w:val="20"/>
                <w:szCs w:val="20"/>
              </w:rPr>
              <w:t>Montpellier</w:t>
            </w:r>
          </w:p>
        </w:tc>
        <w:tc>
          <w:tcPr>
            <w:tcW w:w="2968" w:type="dxa"/>
            <w:gridSpan w:val="2"/>
          </w:tcPr>
          <w:p w14:paraId="2D126CFC" w14:textId="77777777" w:rsidR="004C1B69" w:rsidRPr="00B46795" w:rsidRDefault="004C1B69" w:rsidP="004C1B69">
            <w:pPr>
              <w:pStyle w:val="TableParagraph"/>
              <w:spacing w:before="2" w:line="244" w:lineRule="auto"/>
              <w:ind w:left="4" w:right="862"/>
              <w:rPr>
                <w:sz w:val="20"/>
                <w:szCs w:val="20"/>
              </w:rPr>
            </w:pPr>
            <w:r w:rsidRPr="00B46795">
              <w:rPr>
                <w:sz w:val="20"/>
                <w:szCs w:val="20"/>
              </w:rPr>
              <w:t>Rectorat de Montpellier</w:t>
            </w:r>
            <w:r w:rsidRPr="00B46795">
              <w:rPr>
                <w:spacing w:val="-52"/>
                <w:sz w:val="20"/>
                <w:szCs w:val="20"/>
              </w:rPr>
              <w:t xml:space="preserve"> </w:t>
            </w:r>
            <w:r w:rsidRPr="00B46795">
              <w:rPr>
                <w:sz w:val="20"/>
                <w:szCs w:val="20"/>
              </w:rPr>
              <w:t>DAFPEN</w:t>
            </w:r>
          </w:p>
        </w:tc>
      </w:tr>
      <w:tr w:rsidR="004C1B69" w:rsidRPr="00B46795" w14:paraId="429128B8" w14:textId="77777777" w:rsidTr="008219EA">
        <w:trPr>
          <w:trHeight w:val="1331"/>
        </w:trPr>
        <w:tc>
          <w:tcPr>
            <w:tcW w:w="10600" w:type="dxa"/>
            <w:gridSpan w:val="6"/>
          </w:tcPr>
          <w:p w14:paraId="1041C52D" w14:textId="77777777" w:rsidR="004C1B69" w:rsidRPr="00B46795" w:rsidRDefault="004C1B69" w:rsidP="008219EA">
            <w:pPr>
              <w:pStyle w:val="TableParagraph"/>
              <w:spacing w:line="207" w:lineRule="exact"/>
              <w:ind w:left="4"/>
              <w:rPr>
                <w:sz w:val="20"/>
                <w:szCs w:val="20"/>
              </w:rPr>
            </w:pPr>
            <w:r w:rsidRPr="00B46795">
              <w:rPr>
                <w:w w:val="105"/>
                <w:sz w:val="20"/>
                <w:szCs w:val="20"/>
              </w:rPr>
              <w:t>Objectifs</w:t>
            </w:r>
            <w:r w:rsidRPr="00B46795">
              <w:rPr>
                <w:spacing w:val="20"/>
                <w:w w:val="105"/>
                <w:sz w:val="20"/>
                <w:szCs w:val="20"/>
              </w:rPr>
              <w:t xml:space="preserve"> </w:t>
            </w:r>
            <w:r w:rsidRPr="00B46795">
              <w:rPr>
                <w:w w:val="105"/>
                <w:sz w:val="20"/>
                <w:szCs w:val="20"/>
              </w:rPr>
              <w:t>:</w:t>
            </w:r>
          </w:p>
          <w:p w14:paraId="463605D2" w14:textId="0F4294D4" w:rsidR="004C1B69" w:rsidRPr="00B46795" w:rsidRDefault="004C1B69" w:rsidP="00613A83">
            <w:pPr>
              <w:pStyle w:val="TableParagraph"/>
              <w:numPr>
                <w:ilvl w:val="0"/>
                <w:numId w:val="34"/>
              </w:numPr>
              <w:spacing w:before="1"/>
              <w:ind w:firstLine="0"/>
              <w:rPr>
                <w:sz w:val="20"/>
                <w:szCs w:val="20"/>
              </w:rPr>
            </w:pPr>
            <w:r w:rsidRPr="00B46795">
              <w:rPr>
                <w:sz w:val="20"/>
                <w:szCs w:val="20"/>
              </w:rPr>
              <w:t>Approfondir</w:t>
            </w:r>
            <w:r w:rsidRPr="00B46795">
              <w:rPr>
                <w:spacing w:val="-2"/>
                <w:sz w:val="20"/>
                <w:szCs w:val="20"/>
              </w:rPr>
              <w:t xml:space="preserve"> </w:t>
            </w:r>
            <w:r w:rsidRPr="00B46795">
              <w:rPr>
                <w:sz w:val="20"/>
                <w:szCs w:val="20"/>
              </w:rPr>
              <w:t>ses</w:t>
            </w:r>
            <w:r w:rsidRPr="00B46795">
              <w:rPr>
                <w:spacing w:val="-1"/>
                <w:sz w:val="20"/>
                <w:szCs w:val="20"/>
              </w:rPr>
              <w:t xml:space="preserve"> </w:t>
            </w:r>
            <w:r w:rsidRPr="00B46795">
              <w:rPr>
                <w:sz w:val="20"/>
                <w:szCs w:val="20"/>
              </w:rPr>
              <w:t>connaissances et</w:t>
            </w:r>
            <w:r w:rsidRPr="00B46795">
              <w:rPr>
                <w:spacing w:val="-3"/>
                <w:sz w:val="20"/>
                <w:szCs w:val="20"/>
              </w:rPr>
              <w:t xml:space="preserve"> </w:t>
            </w:r>
            <w:r w:rsidRPr="00B46795">
              <w:rPr>
                <w:sz w:val="20"/>
                <w:szCs w:val="20"/>
              </w:rPr>
              <w:t>compétences</w:t>
            </w:r>
            <w:r w:rsidRPr="00B46795">
              <w:rPr>
                <w:spacing w:val="-1"/>
                <w:sz w:val="20"/>
                <w:szCs w:val="20"/>
              </w:rPr>
              <w:t xml:space="preserve"> </w:t>
            </w:r>
            <w:r w:rsidRPr="00B46795">
              <w:rPr>
                <w:sz w:val="20"/>
                <w:szCs w:val="20"/>
              </w:rPr>
              <w:t>sur</w:t>
            </w:r>
            <w:r w:rsidRPr="00B46795">
              <w:rPr>
                <w:spacing w:val="-1"/>
                <w:sz w:val="20"/>
                <w:szCs w:val="20"/>
              </w:rPr>
              <w:t xml:space="preserve"> </w:t>
            </w:r>
            <w:r w:rsidRPr="00B46795">
              <w:rPr>
                <w:sz w:val="20"/>
                <w:szCs w:val="20"/>
              </w:rPr>
              <w:t>les</w:t>
            </w:r>
            <w:r w:rsidRPr="00B46795">
              <w:rPr>
                <w:spacing w:val="-1"/>
                <w:sz w:val="20"/>
                <w:szCs w:val="20"/>
              </w:rPr>
              <w:t xml:space="preserve"> </w:t>
            </w:r>
            <w:r w:rsidRPr="00B46795">
              <w:rPr>
                <w:sz w:val="20"/>
                <w:szCs w:val="20"/>
              </w:rPr>
              <w:t>troubles</w:t>
            </w:r>
            <w:r w:rsidRPr="00B46795">
              <w:rPr>
                <w:spacing w:val="-1"/>
                <w:sz w:val="20"/>
                <w:szCs w:val="20"/>
              </w:rPr>
              <w:t xml:space="preserve"> </w:t>
            </w:r>
            <w:r w:rsidRPr="00B46795">
              <w:rPr>
                <w:sz w:val="20"/>
                <w:szCs w:val="20"/>
              </w:rPr>
              <w:t>du</w:t>
            </w:r>
            <w:r w:rsidRPr="00B46795">
              <w:rPr>
                <w:spacing w:val="-2"/>
                <w:sz w:val="20"/>
                <w:szCs w:val="20"/>
              </w:rPr>
              <w:t xml:space="preserve"> </w:t>
            </w:r>
            <w:r w:rsidRPr="00B46795">
              <w:rPr>
                <w:sz w:val="20"/>
                <w:szCs w:val="20"/>
              </w:rPr>
              <w:t>spectre</w:t>
            </w:r>
            <w:r w:rsidRPr="00B46795">
              <w:rPr>
                <w:spacing w:val="-3"/>
                <w:sz w:val="20"/>
                <w:szCs w:val="20"/>
              </w:rPr>
              <w:t xml:space="preserve"> </w:t>
            </w:r>
            <w:r w:rsidRPr="00B46795">
              <w:rPr>
                <w:sz w:val="20"/>
                <w:szCs w:val="20"/>
              </w:rPr>
              <w:t>de</w:t>
            </w:r>
            <w:r w:rsidRPr="00B46795">
              <w:rPr>
                <w:spacing w:val="1"/>
                <w:sz w:val="20"/>
                <w:szCs w:val="20"/>
              </w:rPr>
              <w:t xml:space="preserve"> </w:t>
            </w:r>
            <w:r w:rsidRPr="00B46795">
              <w:rPr>
                <w:sz w:val="20"/>
                <w:szCs w:val="20"/>
              </w:rPr>
              <w:t>l’autisme.</w:t>
            </w:r>
          </w:p>
          <w:p w14:paraId="218A2527" w14:textId="77777777" w:rsidR="004C1B69" w:rsidRPr="00B46795" w:rsidRDefault="004C1B69" w:rsidP="008219EA">
            <w:pPr>
              <w:pStyle w:val="TableParagraph"/>
              <w:spacing w:before="6"/>
              <w:rPr>
                <w:sz w:val="20"/>
                <w:szCs w:val="20"/>
              </w:rPr>
            </w:pPr>
          </w:p>
          <w:p w14:paraId="4BC0172B" w14:textId="35F9DBE5" w:rsidR="004C1B69" w:rsidRPr="00B46795" w:rsidRDefault="004C1B69" w:rsidP="00613A83">
            <w:pPr>
              <w:pStyle w:val="TableParagraph"/>
              <w:numPr>
                <w:ilvl w:val="0"/>
                <w:numId w:val="34"/>
              </w:numPr>
              <w:spacing w:line="244" w:lineRule="auto"/>
              <w:ind w:firstLine="0"/>
              <w:rPr>
                <w:sz w:val="20"/>
                <w:szCs w:val="20"/>
              </w:rPr>
            </w:pPr>
            <w:r w:rsidRPr="00B46795">
              <w:rPr>
                <w:sz w:val="20"/>
                <w:szCs w:val="20"/>
              </w:rPr>
              <w:t>Renforcer</w:t>
            </w:r>
            <w:r w:rsidRPr="00B46795">
              <w:rPr>
                <w:spacing w:val="46"/>
                <w:sz w:val="20"/>
                <w:szCs w:val="20"/>
              </w:rPr>
              <w:t xml:space="preserve"> </w:t>
            </w:r>
            <w:r w:rsidRPr="00B46795">
              <w:rPr>
                <w:sz w:val="20"/>
                <w:szCs w:val="20"/>
              </w:rPr>
              <w:t>son</w:t>
            </w:r>
            <w:r w:rsidRPr="00B46795">
              <w:rPr>
                <w:spacing w:val="45"/>
                <w:sz w:val="20"/>
                <w:szCs w:val="20"/>
              </w:rPr>
              <w:t xml:space="preserve"> </w:t>
            </w:r>
            <w:r w:rsidRPr="00B46795">
              <w:rPr>
                <w:sz w:val="20"/>
                <w:szCs w:val="20"/>
              </w:rPr>
              <w:t>investissement</w:t>
            </w:r>
            <w:r w:rsidRPr="00B46795">
              <w:rPr>
                <w:spacing w:val="45"/>
                <w:sz w:val="20"/>
                <w:szCs w:val="20"/>
              </w:rPr>
              <w:t xml:space="preserve"> </w:t>
            </w:r>
            <w:r w:rsidRPr="00B46795">
              <w:rPr>
                <w:sz w:val="20"/>
                <w:szCs w:val="20"/>
              </w:rPr>
              <w:t>en</w:t>
            </w:r>
            <w:r w:rsidRPr="00B46795">
              <w:rPr>
                <w:spacing w:val="45"/>
                <w:sz w:val="20"/>
                <w:szCs w:val="20"/>
              </w:rPr>
              <w:t xml:space="preserve"> </w:t>
            </w:r>
            <w:r w:rsidRPr="00B46795">
              <w:rPr>
                <w:sz w:val="20"/>
                <w:szCs w:val="20"/>
              </w:rPr>
              <w:t>qualité</w:t>
            </w:r>
            <w:r w:rsidRPr="00B46795">
              <w:rPr>
                <w:spacing w:val="47"/>
                <w:sz w:val="20"/>
                <w:szCs w:val="20"/>
              </w:rPr>
              <w:t xml:space="preserve"> </w:t>
            </w:r>
            <w:r w:rsidRPr="00B46795">
              <w:rPr>
                <w:sz w:val="20"/>
                <w:szCs w:val="20"/>
              </w:rPr>
              <w:t>de</w:t>
            </w:r>
            <w:r w:rsidRPr="00B46795">
              <w:rPr>
                <w:spacing w:val="48"/>
                <w:sz w:val="20"/>
                <w:szCs w:val="20"/>
              </w:rPr>
              <w:t xml:space="preserve"> </w:t>
            </w:r>
            <w:r w:rsidRPr="00B46795">
              <w:rPr>
                <w:sz w:val="20"/>
                <w:szCs w:val="20"/>
              </w:rPr>
              <w:t>personne</w:t>
            </w:r>
            <w:r w:rsidRPr="00B46795">
              <w:rPr>
                <w:spacing w:val="46"/>
                <w:sz w:val="20"/>
                <w:szCs w:val="20"/>
              </w:rPr>
              <w:t xml:space="preserve"> </w:t>
            </w:r>
            <w:r w:rsidRPr="00B46795">
              <w:rPr>
                <w:sz w:val="20"/>
                <w:szCs w:val="20"/>
              </w:rPr>
              <w:t>ressource</w:t>
            </w:r>
            <w:r w:rsidRPr="00B46795">
              <w:rPr>
                <w:spacing w:val="45"/>
                <w:sz w:val="20"/>
                <w:szCs w:val="20"/>
              </w:rPr>
              <w:t xml:space="preserve"> </w:t>
            </w:r>
            <w:r w:rsidRPr="00B46795">
              <w:rPr>
                <w:sz w:val="20"/>
                <w:szCs w:val="20"/>
              </w:rPr>
              <w:t>de</w:t>
            </w:r>
            <w:r w:rsidRPr="00B46795">
              <w:rPr>
                <w:spacing w:val="48"/>
                <w:sz w:val="20"/>
                <w:szCs w:val="20"/>
              </w:rPr>
              <w:t xml:space="preserve"> </w:t>
            </w:r>
            <w:r w:rsidRPr="00B46795">
              <w:rPr>
                <w:sz w:val="20"/>
                <w:szCs w:val="20"/>
              </w:rPr>
              <w:t>l’école</w:t>
            </w:r>
            <w:r w:rsidRPr="00B46795">
              <w:rPr>
                <w:spacing w:val="45"/>
                <w:sz w:val="20"/>
                <w:szCs w:val="20"/>
              </w:rPr>
              <w:t xml:space="preserve"> </w:t>
            </w:r>
            <w:r w:rsidRPr="00B46795">
              <w:rPr>
                <w:sz w:val="20"/>
                <w:szCs w:val="20"/>
              </w:rPr>
              <w:t>inclusive,</w:t>
            </w:r>
            <w:r w:rsidRPr="00B46795">
              <w:rPr>
                <w:spacing w:val="48"/>
                <w:sz w:val="20"/>
                <w:szCs w:val="20"/>
              </w:rPr>
              <w:t xml:space="preserve"> </w:t>
            </w:r>
            <w:r w:rsidRPr="00B46795">
              <w:rPr>
                <w:sz w:val="20"/>
                <w:szCs w:val="20"/>
              </w:rPr>
              <w:t>notamment</w:t>
            </w:r>
            <w:r w:rsidRPr="00B46795">
              <w:rPr>
                <w:spacing w:val="45"/>
                <w:sz w:val="20"/>
                <w:szCs w:val="20"/>
              </w:rPr>
              <w:t xml:space="preserve"> </w:t>
            </w:r>
            <w:r w:rsidRPr="00B46795">
              <w:rPr>
                <w:sz w:val="20"/>
                <w:szCs w:val="20"/>
              </w:rPr>
              <w:t>en</w:t>
            </w:r>
            <w:r w:rsidRPr="00B46795">
              <w:rPr>
                <w:spacing w:val="45"/>
                <w:sz w:val="20"/>
                <w:szCs w:val="20"/>
              </w:rPr>
              <w:t xml:space="preserve"> </w:t>
            </w:r>
            <w:r w:rsidRPr="00B46795">
              <w:rPr>
                <w:sz w:val="20"/>
                <w:szCs w:val="20"/>
              </w:rPr>
              <w:t>participant</w:t>
            </w:r>
            <w:r w:rsidRPr="00B46795">
              <w:rPr>
                <w:spacing w:val="46"/>
                <w:sz w:val="20"/>
                <w:szCs w:val="20"/>
              </w:rPr>
              <w:t xml:space="preserve"> </w:t>
            </w:r>
            <w:r w:rsidRPr="00B46795">
              <w:rPr>
                <w:sz w:val="20"/>
                <w:szCs w:val="20"/>
              </w:rPr>
              <w:t>à</w:t>
            </w:r>
            <w:r w:rsidRPr="00B46795">
              <w:rPr>
                <w:spacing w:val="1"/>
                <w:sz w:val="20"/>
                <w:szCs w:val="20"/>
              </w:rPr>
              <w:t xml:space="preserve"> </w:t>
            </w:r>
            <w:r w:rsidRPr="00B46795">
              <w:rPr>
                <w:sz w:val="20"/>
                <w:szCs w:val="20"/>
              </w:rPr>
              <w:t>l’animation</w:t>
            </w:r>
            <w:r w:rsidRPr="00B46795">
              <w:rPr>
                <w:spacing w:val="3"/>
                <w:sz w:val="20"/>
                <w:szCs w:val="20"/>
              </w:rPr>
              <w:t xml:space="preserve"> </w:t>
            </w:r>
            <w:r w:rsidRPr="00B46795">
              <w:rPr>
                <w:sz w:val="20"/>
                <w:szCs w:val="20"/>
              </w:rPr>
              <w:t>de</w:t>
            </w:r>
            <w:r w:rsidRPr="00B46795">
              <w:rPr>
                <w:spacing w:val="1"/>
                <w:sz w:val="20"/>
                <w:szCs w:val="20"/>
              </w:rPr>
              <w:t xml:space="preserve"> </w:t>
            </w:r>
            <w:r w:rsidRPr="00B46795">
              <w:rPr>
                <w:sz w:val="20"/>
                <w:szCs w:val="20"/>
              </w:rPr>
              <w:t>sensibilisations</w:t>
            </w:r>
            <w:r w:rsidRPr="00B46795">
              <w:rPr>
                <w:spacing w:val="3"/>
                <w:sz w:val="20"/>
                <w:szCs w:val="20"/>
              </w:rPr>
              <w:t xml:space="preserve"> </w:t>
            </w:r>
            <w:r w:rsidRPr="00B46795">
              <w:rPr>
                <w:sz w:val="20"/>
                <w:szCs w:val="20"/>
              </w:rPr>
              <w:t>et</w:t>
            </w:r>
            <w:r w:rsidRPr="00B46795">
              <w:rPr>
                <w:spacing w:val="1"/>
                <w:sz w:val="20"/>
                <w:szCs w:val="20"/>
              </w:rPr>
              <w:t xml:space="preserve"> </w:t>
            </w:r>
            <w:r w:rsidRPr="00B46795">
              <w:rPr>
                <w:sz w:val="20"/>
                <w:szCs w:val="20"/>
              </w:rPr>
              <w:t>formations.</w:t>
            </w:r>
          </w:p>
          <w:p w14:paraId="2345A9D5" w14:textId="77777777" w:rsidR="004C1B69" w:rsidRPr="00B46795" w:rsidRDefault="004C1B69" w:rsidP="008219EA">
            <w:pPr>
              <w:pStyle w:val="TableParagraph"/>
              <w:spacing w:line="182" w:lineRule="exact"/>
              <w:ind w:left="122"/>
              <w:rPr>
                <w:sz w:val="20"/>
                <w:szCs w:val="20"/>
              </w:rPr>
            </w:pPr>
            <w:r w:rsidRPr="00B46795">
              <w:rPr>
                <w:w w:val="103"/>
                <w:sz w:val="20"/>
                <w:szCs w:val="20"/>
              </w:rPr>
              <w:t>:</w:t>
            </w:r>
          </w:p>
        </w:tc>
      </w:tr>
      <w:tr w:rsidR="004C1B69" w:rsidRPr="00B46795" w14:paraId="36308AA4" w14:textId="77777777" w:rsidTr="008219EA">
        <w:trPr>
          <w:trHeight w:val="215"/>
        </w:trPr>
        <w:tc>
          <w:tcPr>
            <w:tcW w:w="5592" w:type="dxa"/>
            <w:gridSpan w:val="2"/>
          </w:tcPr>
          <w:p w14:paraId="55D3FA9A" w14:textId="77777777" w:rsidR="004C1B69" w:rsidRPr="00B46795" w:rsidRDefault="004C1B69" w:rsidP="008219EA">
            <w:pPr>
              <w:pStyle w:val="TableParagraph"/>
              <w:spacing w:line="195" w:lineRule="exact"/>
              <w:ind w:left="1691"/>
              <w:rPr>
                <w:b/>
                <w:sz w:val="20"/>
                <w:szCs w:val="20"/>
              </w:rPr>
            </w:pPr>
            <w:r w:rsidRPr="00B46795">
              <w:rPr>
                <w:b/>
                <w:w w:val="105"/>
                <w:sz w:val="20"/>
                <w:szCs w:val="20"/>
              </w:rPr>
              <w:t>Contenus</w:t>
            </w:r>
            <w:r w:rsidRPr="00B46795">
              <w:rPr>
                <w:b/>
                <w:spacing w:val="18"/>
                <w:w w:val="105"/>
                <w:sz w:val="20"/>
                <w:szCs w:val="20"/>
              </w:rPr>
              <w:t xml:space="preserve"> </w:t>
            </w:r>
            <w:r w:rsidRPr="00B46795">
              <w:rPr>
                <w:b/>
                <w:w w:val="105"/>
                <w:sz w:val="20"/>
                <w:szCs w:val="20"/>
              </w:rPr>
              <w:t>de</w:t>
            </w:r>
            <w:r w:rsidRPr="00B46795">
              <w:rPr>
                <w:b/>
                <w:spacing w:val="2"/>
                <w:w w:val="105"/>
                <w:sz w:val="20"/>
                <w:szCs w:val="20"/>
              </w:rPr>
              <w:t xml:space="preserve"> </w:t>
            </w:r>
            <w:r w:rsidRPr="00B46795">
              <w:rPr>
                <w:b/>
                <w:w w:val="105"/>
                <w:sz w:val="20"/>
                <w:szCs w:val="20"/>
              </w:rPr>
              <w:t>formation</w:t>
            </w:r>
          </w:p>
        </w:tc>
        <w:tc>
          <w:tcPr>
            <w:tcW w:w="5008" w:type="dxa"/>
            <w:gridSpan w:val="4"/>
          </w:tcPr>
          <w:p w14:paraId="4041C508" w14:textId="77777777" w:rsidR="004C1B69" w:rsidRPr="00B46795" w:rsidRDefault="004C1B69" w:rsidP="004C1B69">
            <w:pPr>
              <w:pStyle w:val="TableParagraph"/>
              <w:spacing w:line="195" w:lineRule="exact"/>
              <w:ind w:left="1922" w:right="1874"/>
              <w:jc w:val="center"/>
              <w:rPr>
                <w:b/>
                <w:sz w:val="20"/>
                <w:szCs w:val="20"/>
              </w:rPr>
            </w:pPr>
            <w:r w:rsidRPr="00B46795">
              <w:rPr>
                <w:b/>
                <w:w w:val="105"/>
                <w:sz w:val="20"/>
                <w:szCs w:val="20"/>
              </w:rPr>
              <w:t>Intervenants</w:t>
            </w:r>
          </w:p>
        </w:tc>
      </w:tr>
      <w:tr w:rsidR="004C1B69" w:rsidRPr="00B46795" w14:paraId="25A0018C" w14:textId="77777777" w:rsidTr="008219EA">
        <w:trPr>
          <w:trHeight w:val="2046"/>
        </w:trPr>
        <w:tc>
          <w:tcPr>
            <w:tcW w:w="5592" w:type="dxa"/>
            <w:gridSpan w:val="2"/>
          </w:tcPr>
          <w:p w14:paraId="7F437B08" w14:textId="77777777" w:rsidR="004C1B69" w:rsidRPr="00B46795" w:rsidRDefault="004C1B69" w:rsidP="008219EA">
            <w:pPr>
              <w:pStyle w:val="TableParagraph"/>
              <w:spacing w:before="5"/>
              <w:rPr>
                <w:sz w:val="20"/>
                <w:szCs w:val="20"/>
              </w:rPr>
            </w:pPr>
          </w:p>
          <w:p w14:paraId="5AD3F0B8" w14:textId="2D7222DF" w:rsidR="004C1B69" w:rsidRPr="00B46795" w:rsidRDefault="002754F5" w:rsidP="00613A83">
            <w:pPr>
              <w:pStyle w:val="TableParagraph"/>
              <w:numPr>
                <w:ilvl w:val="0"/>
                <w:numId w:val="34"/>
              </w:numPr>
              <w:tabs>
                <w:tab w:val="left" w:pos="185"/>
              </w:tabs>
              <w:spacing w:line="244" w:lineRule="auto"/>
              <w:ind w:right="-15" w:firstLine="0"/>
              <w:rPr>
                <w:sz w:val="20"/>
                <w:szCs w:val="20"/>
              </w:rPr>
            </w:pPr>
            <w:r>
              <w:rPr>
                <w:sz w:val="20"/>
                <w:szCs w:val="20"/>
              </w:rPr>
              <w:t xml:space="preserve">   </w:t>
            </w:r>
            <w:r w:rsidR="004C1B69" w:rsidRPr="00B46795">
              <w:rPr>
                <w:sz w:val="20"/>
                <w:szCs w:val="20"/>
              </w:rPr>
              <w:t>Approfondir</w:t>
            </w:r>
            <w:r w:rsidR="004C1B69" w:rsidRPr="00B46795">
              <w:rPr>
                <w:spacing w:val="10"/>
                <w:sz w:val="20"/>
                <w:szCs w:val="20"/>
              </w:rPr>
              <w:t xml:space="preserve"> </w:t>
            </w:r>
            <w:r w:rsidR="004C1B69" w:rsidRPr="00B46795">
              <w:rPr>
                <w:sz w:val="20"/>
                <w:szCs w:val="20"/>
              </w:rPr>
              <w:t>son</w:t>
            </w:r>
            <w:r w:rsidR="004C1B69" w:rsidRPr="00B46795">
              <w:rPr>
                <w:spacing w:val="13"/>
                <w:sz w:val="20"/>
                <w:szCs w:val="20"/>
              </w:rPr>
              <w:t xml:space="preserve"> </w:t>
            </w:r>
            <w:r w:rsidR="004C1B69" w:rsidRPr="00B46795">
              <w:rPr>
                <w:sz w:val="20"/>
                <w:szCs w:val="20"/>
              </w:rPr>
              <w:t>expertise</w:t>
            </w:r>
            <w:r w:rsidR="004C1B69" w:rsidRPr="00B46795">
              <w:rPr>
                <w:spacing w:val="12"/>
                <w:sz w:val="20"/>
                <w:szCs w:val="20"/>
              </w:rPr>
              <w:t xml:space="preserve"> </w:t>
            </w:r>
            <w:r w:rsidR="004C1B69" w:rsidRPr="00B46795">
              <w:rPr>
                <w:sz w:val="20"/>
                <w:szCs w:val="20"/>
              </w:rPr>
              <w:t>dans</w:t>
            </w:r>
            <w:r w:rsidR="004C1B69" w:rsidRPr="00B46795">
              <w:rPr>
                <w:spacing w:val="14"/>
                <w:sz w:val="20"/>
                <w:szCs w:val="20"/>
              </w:rPr>
              <w:t xml:space="preserve"> </w:t>
            </w:r>
            <w:r w:rsidR="004C1B69" w:rsidRPr="00B46795">
              <w:rPr>
                <w:sz w:val="20"/>
                <w:szCs w:val="20"/>
              </w:rPr>
              <w:t>le</w:t>
            </w:r>
            <w:r w:rsidR="004C1B69" w:rsidRPr="00B46795">
              <w:rPr>
                <w:spacing w:val="12"/>
                <w:sz w:val="20"/>
                <w:szCs w:val="20"/>
              </w:rPr>
              <w:t xml:space="preserve"> </w:t>
            </w:r>
            <w:r w:rsidR="004C1B69" w:rsidRPr="00B46795">
              <w:rPr>
                <w:sz w:val="20"/>
                <w:szCs w:val="20"/>
              </w:rPr>
              <w:t>champ</w:t>
            </w:r>
            <w:r w:rsidR="004C1B69" w:rsidRPr="00B46795">
              <w:rPr>
                <w:spacing w:val="10"/>
                <w:sz w:val="20"/>
                <w:szCs w:val="20"/>
              </w:rPr>
              <w:t xml:space="preserve"> </w:t>
            </w:r>
            <w:r w:rsidR="004C1B69" w:rsidRPr="00B46795">
              <w:rPr>
                <w:sz w:val="20"/>
                <w:szCs w:val="20"/>
              </w:rPr>
              <w:t>de</w:t>
            </w:r>
            <w:r w:rsidR="004C1B69" w:rsidRPr="00B46795">
              <w:rPr>
                <w:spacing w:val="12"/>
                <w:sz w:val="20"/>
                <w:szCs w:val="20"/>
              </w:rPr>
              <w:t xml:space="preserve"> </w:t>
            </w:r>
            <w:r w:rsidR="004C1B69" w:rsidRPr="00B46795">
              <w:rPr>
                <w:sz w:val="20"/>
                <w:szCs w:val="20"/>
              </w:rPr>
              <w:t>la</w:t>
            </w:r>
            <w:r w:rsidR="004C1B69" w:rsidRPr="00B46795">
              <w:rPr>
                <w:spacing w:val="10"/>
                <w:sz w:val="20"/>
                <w:szCs w:val="20"/>
              </w:rPr>
              <w:t xml:space="preserve"> </w:t>
            </w:r>
            <w:r w:rsidR="004C1B69" w:rsidRPr="00B46795">
              <w:rPr>
                <w:sz w:val="20"/>
                <w:szCs w:val="20"/>
              </w:rPr>
              <w:t>scolarisation</w:t>
            </w:r>
            <w:r w:rsidR="004C1B69" w:rsidRPr="00B46795">
              <w:rPr>
                <w:spacing w:val="-50"/>
                <w:sz w:val="20"/>
                <w:szCs w:val="20"/>
              </w:rPr>
              <w:t xml:space="preserve"> </w:t>
            </w:r>
            <w:r w:rsidR="004C1B69" w:rsidRPr="00B46795">
              <w:rPr>
                <w:sz w:val="20"/>
                <w:szCs w:val="20"/>
              </w:rPr>
              <w:t>des</w:t>
            </w:r>
            <w:r w:rsidR="004C1B69" w:rsidRPr="00B46795">
              <w:rPr>
                <w:spacing w:val="2"/>
                <w:sz w:val="20"/>
                <w:szCs w:val="20"/>
              </w:rPr>
              <w:t xml:space="preserve"> </w:t>
            </w:r>
            <w:r w:rsidR="004C1B69" w:rsidRPr="00B46795">
              <w:rPr>
                <w:sz w:val="20"/>
                <w:szCs w:val="20"/>
              </w:rPr>
              <w:t>élèves</w:t>
            </w:r>
            <w:r w:rsidR="004C1B69" w:rsidRPr="00B46795">
              <w:rPr>
                <w:spacing w:val="3"/>
                <w:sz w:val="20"/>
                <w:szCs w:val="20"/>
              </w:rPr>
              <w:t xml:space="preserve"> </w:t>
            </w:r>
            <w:r w:rsidR="004C1B69" w:rsidRPr="00B46795">
              <w:rPr>
                <w:sz w:val="20"/>
                <w:szCs w:val="20"/>
              </w:rPr>
              <w:t>avec</w:t>
            </w:r>
            <w:r w:rsidR="004C1B69" w:rsidRPr="00B46795">
              <w:rPr>
                <w:spacing w:val="3"/>
                <w:sz w:val="20"/>
                <w:szCs w:val="20"/>
              </w:rPr>
              <w:t xml:space="preserve"> </w:t>
            </w:r>
            <w:r w:rsidR="004C1B69" w:rsidRPr="00B46795">
              <w:rPr>
                <w:sz w:val="20"/>
                <w:szCs w:val="20"/>
              </w:rPr>
              <w:t>TSA.</w:t>
            </w:r>
          </w:p>
          <w:p w14:paraId="0FC6A4C7" w14:textId="0D16EFD8" w:rsidR="004C1B69" w:rsidRPr="00B46795" w:rsidRDefault="002754F5" w:rsidP="00613A83">
            <w:pPr>
              <w:pStyle w:val="TableParagraph"/>
              <w:numPr>
                <w:ilvl w:val="0"/>
                <w:numId w:val="34"/>
              </w:numPr>
              <w:tabs>
                <w:tab w:val="left" w:pos="185"/>
              </w:tabs>
              <w:ind w:right="-15" w:firstLine="0"/>
              <w:rPr>
                <w:sz w:val="20"/>
                <w:szCs w:val="20"/>
              </w:rPr>
            </w:pPr>
            <w:r>
              <w:rPr>
                <w:sz w:val="20"/>
                <w:szCs w:val="20"/>
              </w:rPr>
              <w:t xml:space="preserve">   </w:t>
            </w:r>
            <w:r w:rsidR="004C1B69" w:rsidRPr="00B46795">
              <w:rPr>
                <w:sz w:val="20"/>
                <w:szCs w:val="20"/>
              </w:rPr>
              <w:t>Exercer</w:t>
            </w:r>
            <w:r w:rsidR="004C1B69" w:rsidRPr="00B46795">
              <w:rPr>
                <w:spacing w:val="7"/>
                <w:sz w:val="20"/>
                <w:szCs w:val="20"/>
              </w:rPr>
              <w:t xml:space="preserve"> </w:t>
            </w:r>
            <w:r w:rsidR="004C1B69" w:rsidRPr="00B46795">
              <w:rPr>
                <w:sz w:val="20"/>
                <w:szCs w:val="20"/>
              </w:rPr>
              <w:t>dans</w:t>
            </w:r>
            <w:r w:rsidR="004C1B69" w:rsidRPr="00B46795">
              <w:rPr>
                <w:spacing w:val="8"/>
                <w:sz w:val="20"/>
                <w:szCs w:val="20"/>
              </w:rPr>
              <w:t xml:space="preserve"> </w:t>
            </w:r>
            <w:r w:rsidR="004C1B69" w:rsidRPr="00B46795">
              <w:rPr>
                <w:sz w:val="20"/>
                <w:szCs w:val="20"/>
              </w:rPr>
              <w:t>des</w:t>
            </w:r>
            <w:r w:rsidR="004C1B69" w:rsidRPr="00B46795">
              <w:rPr>
                <w:spacing w:val="10"/>
                <w:sz w:val="20"/>
                <w:szCs w:val="20"/>
              </w:rPr>
              <w:t xml:space="preserve"> </w:t>
            </w:r>
            <w:r w:rsidR="004C1B69" w:rsidRPr="00B46795">
              <w:rPr>
                <w:sz w:val="20"/>
                <w:szCs w:val="20"/>
              </w:rPr>
              <w:t>dispositifs</w:t>
            </w:r>
            <w:r w:rsidR="004C1B69" w:rsidRPr="00B46795">
              <w:rPr>
                <w:spacing w:val="7"/>
                <w:sz w:val="20"/>
                <w:szCs w:val="20"/>
              </w:rPr>
              <w:t xml:space="preserve"> </w:t>
            </w:r>
            <w:r w:rsidR="004C1B69" w:rsidRPr="00B46795">
              <w:rPr>
                <w:sz w:val="20"/>
                <w:szCs w:val="20"/>
              </w:rPr>
              <w:t>d’enseignement</w:t>
            </w:r>
            <w:r w:rsidR="004C1B69" w:rsidRPr="00B46795">
              <w:rPr>
                <w:spacing w:val="7"/>
                <w:sz w:val="20"/>
                <w:szCs w:val="20"/>
              </w:rPr>
              <w:t xml:space="preserve"> </w:t>
            </w:r>
            <w:r w:rsidR="004C1B69" w:rsidRPr="00B46795">
              <w:rPr>
                <w:sz w:val="20"/>
                <w:szCs w:val="20"/>
              </w:rPr>
              <w:t>accueillant</w:t>
            </w:r>
            <w:r w:rsidR="004C1B69" w:rsidRPr="00B46795">
              <w:rPr>
                <w:spacing w:val="7"/>
                <w:sz w:val="20"/>
                <w:szCs w:val="20"/>
              </w:rPr>
              <w:t xml:space="preserve"> </w:t>
            </w:r>
            <w:r w:rsidR="004C1B69" w:rsidRPr="00B46795">
              <w:rPr>
                <w:sz w:val="20"/>
                <w:szCs w:val="20"/>
              </w:rPr>
              <w:t>des</w:t>
            </w:r>
            <w:r w:rsidR="004C1B69" w:rsidRPr="00B46795">
              <w:rPr>
                <w:spacing w:val="-51"/>
                <w:sz w:val="20"/>
                <w:szCs w:val="20"/>
              </w:rPr>
              <w:t xml:space="preserve"> </w:t>
            </w:r>
            <w:r w:rsidR="004C1B69" w:rsidRPr="00B46795">
              <w:rPr>
                <w:sz w:val="20"/>
                <w:szCs w:val="20"/>
              </w:rPr>
              <w:t>élèves</w:t>
            </w:r>
            <w:r w:rsidR="004C1B69" w:rsidRPr="00B46795">
              <w:rPr>
                <w:spacing w:val="2"/>
                <w:sz w:val="20"/>
                <w:szCs w:val="20"/>
              </w:rPr>
              <w:t xml:space="preserve"> </w:t>
            </w:r>
            <w:r w:rsidR="004C1B69" w:rsidRPr="00B46795">
              <w:rPr>
                <w:sz w:val="20"/>
                <w:szCs w:val="20"/>
              </w:rPr>
              <w:t>avec</w:t>
            </w:r>
            <w:r w:rsidR="004C1B69" w:rsidRPr="00B46795">
              <w:rPr>
                <w:spacing w:val="3"/>
                <w:sz w:val="20"/>
                <w:szCs w:val="20"/>
              </w:rPr>
              <w:t xml:space="preserve"> </w:t>
            </w:r>
            <w:r w:rsidR="004C1B69" w:rsidRPr="00B46795">
              <w:rPr>
                <w:sz w:val="20"/>
                <w:szCs w:val="20"/>
              </w:rPr>
              <w:t>TSA.</w:t>
            </w:r>
          </w:p>
          <w:p w14:paraId="52AC2947" w14:textId="5BB2E73A" w:rsidR="004C1B69" w:rsidRPr="00B46795" w:rsidRDefault="002754F5" w:rsidP="00613A83">
            <w:pPr>
              <w:pStyle w:val="TableParagraph"/>
              <w:numPr>
                <w:ilvl w:val="0"/>
                <w:numId w:val="34"/>
              </w:numPr>
              <w:tabs>
                <w:tab w:val="left" w:pos="185"/>
              </w:tabs>
              <w:spacing w:before="5" w:line="244" w:lineRule="auto"/>
              <w:ind w:right="-15" w:firstLine="0"/>
              <w:rPr>
                <w:sz w:val="20"/>
                <w:szCs w:val="20"/>
              </w:rPr>
            </w:pPr>
            <w:r>
              <w:rPr>
                <w:sz w:val="20"/>
                <w:szCs w:val="20"/>
              </w:rPr>
              <w:t xml:space="preserve">   </w:t>
            </w:r>
            <w:r w:rsidR="004C1B69" w:rsidRPr="00B46795">
              <w:rPr>
                <w:sz w:val="20"/>
                <w:szCs w:val="20"/>
              </w:rPr>
              <w:t>Développer</w:t>
            </w:r>
            <w:r w:rsidR="004C1B69" w:rsidRPr="00B46795">
              <w:rPr>
                <w:spacing w:val="18"/>
                <w:sz w:val="20"/>
                <w:szCs w:val="20"/>
              </w:rPr>
              <w:t xml:space="preserve"> </w:t>
            </w:r>
            <w:r w:rsidR="004C1B69" w:rsidRPr="00B46795">
              <w:rPr>
                <w:sz w:val="20"/>
                <w:szCs w:val="20"/>
              </w:rPr>
              <w:t>des</w:t>
            </w:r>
            <w:r w:rsidR="004C1B69" w:rsidRPr="00B46795">
              <w:rPr>
                <w:spacing w:val="17"/>
                <w:sz w:val="20"/>
                <w:szCs w:val="20"/>
              </w:rPr>
              <w:t xml:space="preserve"> </w:t>
            </w:r>
            <w:r w:rsidR="004C1B69" w:rsidRPr="00B46795">
              <w:rPr>
                <w:sz w:val="20"/>
                <w:szCs w:val="20"/>
              </w:rPr>
              <w:t>outils</w:t>
            </w:r>
            <w:r w:rsidR="004C1B69" w:rsidRPr="00B46795">
              <w:rPr>
                <w:spacing w:val="17"/>
                <w:sz w:val="20"/>
                <w:szCs w:val="20"/>
              </w:rPr>
              <w:t xml:space="preserve"> </w:t>
            </w:r>
            <w:r w:rsidR="004C1B69" w:rsidRPr="00B46795">
              <w:rPr>
                <w:sz w:val="20"/>
                <w:szCs w:val="20"/>
              </w:rPr>
              <w:t>pour</w:t>
            </w:r>
            <w:r w:rsidR="004C1B69" w:rsidRPr="00B46795">
              <w:rPr>
                <w:spacing w:val="19"/>
                <w:sz w:val="20"/>
                <w:szCs w:val="20"/>
              </w:rPr>
              <w:t xml:space="preserve"> </w:t>
            </w:r>
            <w:r w:rsidR="004C1B69" w:rsidRPr="00B46795">
              <w:rPr>
                <w:sz w:val="20"/>
                <w:szCs w:val="20"/>
              </w:rPr>
              <w:t>la</w:t>
            </w:r>
            <w:r w:rsidR="004C1B69" w:rsidRPr="00B46795">
              <w:rPr>
                <w:spacing w:val="15"/>
                <w:sz w:val="20"/>
                <w:szCs w:val="20"/>
              </w:rPr>
              <w:t xml:space="preserve"> </w:t>
            </w:r>
            <w:r w:rsidR="004C1B69" w:rsidRPr="00B46795">
              <w:rPr>
                <w:sz w:val="20"/>
                <w:szCs w:val="20"/>
              </w:rPr>
              <w:t>scolarisation</w:t>
            </w:r>
            <w:r w:rsidR="004C1B69" w:rsidRPr="00B46795">
              <w:rPr>
                <w:spacing w:val="15"/>
                <w:sz w:val="20"/>
                <w:szCs w:val="20"/>
              </w:rPr>
              <w:t xml:space="preserve"> </w:t>
            </w:r>
            <w:r w:rsidR="004C1B69" w:rsidRPr="00B46795">
              <w:rPr>
                <w:sz w:val="20"/>
                <w:szCs w:val="20"/>
              </w:rPr>
              <w:t>des</w:t>
            </w:r>
            <w:r w:rsidR="004C1B69" w:rsidRPr="00B46795">
              <w:rPr>
                <w:spacing w:val="17"/>
                <w:sz w:val="20"/>
                <w:szCs w:val="20"/>
              </w:rPr>
              <w:t xml:space="preserve"> </w:t>
            </w:r>
            <w:r w:rsidR="004C1B69" w:rsidRPr="00B46795">
              <w:rPr>
                <w:sz w:val="20"/>
                <w:szCs w:val="20"/>
              </w:rPr>
              <w:t>élèves</w:t>
            </w:r>
            <w:r w:rsidR="004C1B69" w:rsidRPr="00B46795">
              <w:rPr>
                <w:spacing w:val="17"/>
                <w:sz w:val="20"/>
                <w:szCs w:val="20"/>
              </w:rPr>
              <w:t xml:space="preserve"> </w:t>
            </w:r>
            <w:r w:rsidR="004C1B69" w:rsidRPr="00B46795">
              <w:rPr>
                <w:sz w:val="20"/>
                <w:szCs w:val="20"/>
              </w:rPr>
              <w:t>avec</w:t>
            </w:r>
            <w:r w:rsidR="004C1B69" w:rsidRPr="00B46795">
              <w:rPr>
                <w:spacing w:val="-51"/>
                <w:sz w:val="20"/>
                <w:szCs w:val="20"/>
              </w:rPr>
              <w:t xml:space="preserve"> </w:t>
            </w:r>
            <w:r w:rsidR="004C1B69" w:rsidRPr="00B46795">
              <w:rPr>
                <w:sz w:val="20"/>
                <w:szCs w:val="20"/>
              </w:rPr>
              <w:t>TSA dans</w:t>
            </w:r>
            <w:r w:rsidR="004C1B69" w:rsidRPr="00B46795">
              <w:rPr>
                <w:spacing w:val="2"/>
                <w:sz w:val="20"/>
                <w:szCs w:val="20"/>
              </w:rPr>
              <w:t xml:space="preserve"> </w:t>
            </w:r>
            <w:r w:rsidR="004C1B69" w:rsidRPr="00B46795">
              <w:rPr>
                <w:sz w:val="20"/>
                <w:szCs w:val="20"/>
              </w:rPr>
              <w:t>une</w:t>
            </w:r>
            <w:r w:rsidR="004C1B69" w:rsidRPr="00B46795">
              <w:rPr>
                <w:spacing w:val="4"/>
                <w:sz w:val="20"/>
                <w:szCs w:val="20"/>
              </w:rPr>
              <w:t xml:space="preserve"> </w:t>
            </w:r>
            <w:r w:rsidR="004C1B69" w:rsidRPr="00B46795">
              <w:rPr>
                <w:sz w:val="20"/>
                <w:szCs w:val="20"/>
              </w:rPr>
              <w:t>école pleinement inclusive.</w:t>
            </w:r>
          </w:p>
          <w:p w14:paraId="5AC2EB2B" w14:textId="77777777" w:rsidR="004C1B69" w:rsidRDefault="004C1B69" w:rsidP="00613A83">
            <w:pPr>
              <w:pStyle w:val="TableParagraph"/>
              <w:numPr>
                <w:ilvl w:val="0"/>
                <w:numId w:val="34"/>
              </w:numPr>
              <w:spacing w:line="225" w:lineRule="exact"/>
              <w:ind w:firstLine="0"/>
              <w:rPr>
                <w:sz w:val="20"/>
                <w:szCs w:val="20"/>
              </w:rPr>
            </w:pPr>
            <w:r w:rsidRPr="00B46795">
              <w:rPr>
                <w:sz w:val="20"/>
                <w:szCs w:val="20"/>
              </w:rPr>
              <w:t>Interroger</w:t>
            </w:r>
            <w:r w:rsidRPr="00B46795">
              <w:rPr>
                <w:spacing w:val="-2"/>
                <w:sz w:val="20"/>
                <w:szCs w:val="20"/>
              </w:rPr>
              <w:t xml:space="preserve"> </w:t>
            </w:r>
            <w:r w:rsidRPr="00B46795">
              <w:rPr>
                <w:sz w:val="20"/>
                <w:szCs w:val="20"/>
              </w:rPr>
              <w:t>la dimension de parcours</w:t>
            </w:r>
            <w:r w:rsidRPr="00B46795">
              <w:rPr>
                <w:spacing w:val="-1"/>
                <w:sz w:val="20"/>
                <w:szCs w:val="20"/>
              </w:rPr>
              <w:t xml:space="preserve"> </w:t>
            </w:r>
            <w:r w:rsidRPr="00B46795">
              <w:rPr>
                <w:sz w:val="20"/>
                <w:szCs w:val="20"/>
              </w:rPr>
              <w:t>de l’élève</w:t>
            </w:r>
            <w:r w:rsidRPr="00B46795">
              <w:rPr>
                <w:spacing w:val="-2"/>
                <w:sz w:val="20"/>
                <w:szCs w:val="20"/>
              </w:rPr>
              <w:t xml:space="preserve"> </w:t>
            </w:r>
            <w:r w:rsidRPr="00B46795">
              <w:rPr>
                <w:sz w:val="20"/>
                <w:szCs w:val="20"/>
              </w:rPr>
              <w:t>dans</w:t>
            </w:r>
            <w:r w:rsidRPr="00B46795">
              <w:rPr>
                <w:spacing w:val="-2"/>
                <w:sz w:val="20"/>
                <w:szCs w:val="20"/>
              </w:rPr>
              <w:t xml:space="preserve"> </w:t>
            </w:r>
            <w:r w:rsidRPr="00B46795">
              <w:rPr>
                <w:sz w:val="20"/>
                <w:szCs w:val="20"/>
              </w:rPr>
              <w:t>une</w:t>
            </w:r>
            <w:r w:rsidRPr="00B46795">
              <w:rPr>
                <w:spacing w:val="-3"/>
                <w:sz w:val="20"/>
                <w:szCs w:val="20"/>
              </w:rPr>
              <w:t xml:space="preserve"> </w:t>
            </w:r>
            <w:r w:rsidRPr="00B46795">
              <w:rPr>
                <w:sz w:val="20"/>
                <w:szCs w:val="20"/>
              </w:rPr>
              <w:t>école</w:t>
            </w:r>
            <w:r w:rsidR="002754F5">
              <w:rPr>
                <w:sz w:val="20"/>
                <w:szCs w:val="20"/>
              </w:rPr>
              <w:t xml:space="preserve"> </w:t>
            </w:r>
            <w:r w:rsidRPr="00B46795">
              <w:rPr>
                <w:sz w:val="20"/>
                <w:szCs w:val="20"/>
              </w:rPr>
              <w:t>pleinement</w:t>
            </w:r>
            <w:r w:rsidRPr="00B46795">
              <w:rPr>
                <w:spacing w:val="-6"/>
                <w:sz w:val="20"/>
                <w:szCs w:val="20"/>
              </w:rPr>
              <w:t xml:space="preserve"> </w:t>
            </w:r>
            <w:r w:rsidRPr="00B46795">
              <w:rPr>
                <w:sz w:val="20"/>
                <w:szCs w:val="20"/>
              </w:rPr>
              <w:t>inclusive</w:t>
            </w:r>
            <w:r w:rsidRPr="00B46795">
              <w:rPr>
                <w:spacing w:val="-3"/>
                <w:sz w:val="20"/>
                <w:szCs w:val="20"/>
              </w:rPr>
              <w:t xml:space="preserve"> </w:t>
            </w:r>
            <w:r w:rsidRPr="00B46795">
              <w:rPr>
                <w:sz w:val="20"/>
                <w:szCs w:val="20"/>
              </w:rPr>
              <w:t>(LPI).</w:t>
            </w:r>
          </w:p>
          <w:p w14:paraId="36183021" w14:textId="77777777" w:rsidR="00611E7B" w:rsidRDefault="00611E7B" w:rsidP="00611E7B">
            <w:pPr>
              <w:pStyle w:val="TableParagraph"/>
              <w:spacing w:line="225" w:lineRule="exact"/>
              <w:rPr>
                <w:sz w:val="20"/>
                <w:szCs w:val="20"/>
              </w:rPr>
            </w:pPr>
          </w:p>
          <w:p w14:paraId="0BE5D8EC" w14:textId="3E7BFFFC" w:rsidR="00611E7B" w:rsidRPr="00B46795" w:rsidRDefault="00611E7B" w:rsidP="00611E7B">
            <w:pPr>
              <w:pStyle w:val="TableParagraph"/>
              <w:spacing w:line="225" w:lineRule="exact"/>
              <w:rPr>
                <w:sz w:val="20"/>
                <w:szCs w:val="20"/>
              </w:rPr>
            </w:pPr>
          </w:p>
        </w:tc>
        <w:tc>
          <w:tcPr>
            <w:tcW w:w="5008" w:type="dxa"/>
            <w:gridSpan w:val="4"/>
          </w:tcPr>
          <w:p w14:paraId="0BBF7E6D" w14:textId="77777777" w:rsidR="004C1B69" w:rsidRPr="00B46795" w:rsidRDefault="004C1B69" w:rsidP="00613A83">
            <w:pPr>
              <w:pStyle w:val="TableParagraph"/>
              <w:numPr>
                <w:ilvl w:val="0"/>
                <w:numId w:val="74"/>
              </w:numPr>
              <w:tabs>
                <w:tab w:val="left" w:pos="183"/>
              </w:tabs>
              <w:spacing w:before="2"/>
              <w:ind w:hanging="124"/>
              <w:rPr>
                <w:sz w:val="20"/>
                <w:szCs w:val="20"/>
              </w:rPr>
            </w:pPr>
            <w:r w:rsidRPr="00B46795">
              <w:rPr>
                <w:sz w:val="20"/>
                <w:szCs w:val="20"/>
              </w:rPr>
              <w:t>Conseiller</w:t>
            </w:r>
            <w:r w:rsidRPr="00B46795">
              <w:rPr>
                <w:spacing w:val="-5"/>
                <w:sz w:val="20"/>
                <w:szCs w:val="20"/>
              </w:rPr>
              <w:t xml:space="preserve"> </w:t>
            </w:r>
            <w:r w:rsidRPr="00B46795">
              <w:rPr>
                <w:sz w:val="20"/>
                <w:szCs w:val="20"/>
              </w:rPr>
              <w:t>technique</w:t>
            </w:r>
            <w:r w:rsidRPr="00B46795">
              <w:rPr>
                <w:spacing w:val="-3"/>
                <w:sz w:val="20"/>
                <w:szCs w:val="20"/>
              </w:rPr>
              <w:t xml:space="preserve"> </w:t>
            </w:r>
            <w:r w:rsidRPr="00B46795">
              <w:rPr>
                <w:sz w:val="20"/>
                <w:szCs w:val="20"/>
              </w:rPr>
              <w:t>Ecole</w:t>
            </w:r>
            <w:r w:rsidRPr="00B46795">
              <w:rPr>
                <w:spacing w:val="-5"/>
                <w:sz w:val="20"/>
                <w:szCs w:val="20"/>
              </w:rPr>
              <w:t xml:space="preserve"> </w:t>
            </w:r>
            <w:r w:rsidRPr="00B46795">
              <w:rPr>
                <w:sz w:val="20"/>
                <w:szCs w:val="20"/>
              </w:rPr>
              <w:t>inclusive</w:t>
            </w:r>
          </w:p>
          <w:p w14:paraId="4C61C0E9" w14:textId="77777777" w:rsidR="004C1B69" w:rsidRPr="00B46795" w:rsidRDefault="004C1B69" w:rsidP="00613A83">
            <w:pPr>
              <w:pStyle w:val="TableParagraph"/>
              <w:numPr>
                <w:ilvl w:val="0"/>
                <w:numId w:val="74"/>
              </w:numPr>
              <w:tabs>
                <w:tab w:val="left" w:pos="183"/>
              </w:tabs>
              <w:spacing w:before="2"/>
              <w:ind w:hanging="124"/>
              <w:rPr>
                <w:sz w:val="20"/>
                <w:szCs w:val="20"/>
              </w:rPr>
            </w:pPr>
            <w:r w:rsidRPr="00B46795">
              <w:rPr>
                <w:sz w:val="20"/>
                <w:szCs w:val="20"/>
              </w:rPr>
              <w:t>IEN-ASH</w:t>
            </w:r>
          </w:p>
          <w:p w14:paraId="5D329604" w14:textId="77777777" w:rsidR="004C1B69" w:rsidRPr="00B46795" w:rsidRDefault="004C1B69" w:rsidP="00613A83">
            <w:pPr>
              <w:pStyle w:val="TableParagraph"/>
              <w:numPr>
                <w:ilvl w:val="0"/>
                <w:numId w:val="74"/>
              </w:numPr>
              <w:tabs>
                <w:tab w:val="left" w:pos="183"/>
              </w:tabs>
              <w:spacing w:before="4"/>
              <w:ind w:hanging="124"/>
              <w:rPr>
                <w:sz w:val="20"/>
                <w:szCs w:val="20"/>
              </w:rPr>
            </w:pPr>
            <w:r w:rsidRPr="00B46795">
              <w:rPr>
                <w:sz w:val="20"/>
                <w:szCs w:val="20"/>
              </w:rPr>
              <w:t>CPC-Intervenants</w:t>
            </w:r>
            <w:r w:rsidRPr="00B46795">
              <w:rPr>
                <w:spacing w:val="-5"/>
                <w:sz w:val="20"/>
                <w:szCs w:val="20"/>
              </w:rPr>
              <w:t xml:space="preserve"> </w:t>
            </w:r>
            <w:r w:rsidRPr="00B46795">
              <w:rPr>
                <w:sz w:val="20"/>
                <w:szCs w:val="20"/>
              </w:rPr>
              <w:t>extérieurs</w:t>
            </w:r>
          </w:p>
          <w:p w14:paraId="78B1FC74" w14:textId="77777777" w:rsidR="004C1B69" w:rsidRPr="00B46795" w:rsidRDefault="004C1B69" w:rsidP="00613A83">
            <w:pPr>
              <w:pStyle w:val="TableParagraph"/>
              <w:numPr>
                <w:ilvl w:val="0"/>
                <w:numId w:val="74"/>
              </w:numPr>
              <w:tabs>
                <w:tab w:val="left" w:pos="183"/>
              </w:tabs>
              <w:spacing w:before="4"/>
              <w:ind w:hanging="124"/>
              <w:rPr>
                <w:sz w:val="20"/>
                <w:szCs w:val="20"/>
              </w:rPr>
            </w:pPr>
            <w:r w:rsidRPr="00B46795">
              <w:rPr>
                <w:sz w:val="20"/>
                <w:szCs w:val="20"/>
              </w:rPr>
              <w:t>Enseignants</w:t>
            </w:r>
            <w:r w:rsidRPr="00B46795">
              <w:rPr>
                <w:spacing w:val="-1"/>
                <w:sz w:val="20"/>
                <w:szCs w:val="20"/>
              </w:rPr>
              <w:t xml:space="preserve"> </w:t>
            </w:r>
            <w:r w:rsidRPr="00B46795">
              <w:rPr>
                <w:sz w:val="20"/>
                <w:szCs w:val="20"/>
              </w:rPr>
              <w:t>référents</w:t>
            </w:r>
            <w:r w:rsidRPr="00B46795">
              <w:rPr>
                <w:spacing w:val="-1"/>
                <w:sz w:val="20"/>
                <w:szCs w:val="20"/>
              </w:rPr>
              <w:t xml:space="preserve"> </w:t>
            </w:r>
            <w:r w:rsidRPr="00B46795">
              <w:rPr>
                <w:sz w:val="20"/>
                <w:szCs w:val="20"/>
              </w:rPr>
              <w:t>autisme</w:t>
            </w:r>
          </w:p>
          <w:p w14:paraId="5F2EE8A6" w14:textId="77777777" w:rsidR="004C1B69" w:rsidRPr="00B46795" w:rsidRDefault="004C1B69" w:rsidP="00613A83">
            <w:pPr>
              <w:pStyle w:val="TableParagraph"/>
              <w:numPr>
                <w:ilvl w:val="0"/>
                <w:numId w:val="74"/>
              </w:numPr>
              <w:tabs>
                <w:tab w:val="left" w:pos="183"/>
              </w:tabs>
              <w:spacing w:before="4"/>
              <w:ind w:hanging="124"/>
              <w:rPr>
                <w:sz w:val="20"/>
                <w:szCs w:val="20"/>
              </w:rPr>
            </w:pPr>
            <w:r w:rsidRPr="00B46795">
              <w:rPr>
                <w:sz w:val="20"/>
                <w:szCs w:val="20"/>
              </w:rPr>
              <w:t>Professionnels</w:t>
            </w:r>
            <w:r w:rsidRPr="00B46795">
              <w:rPr>
                <w:spacing w:val="-2"/>
                <w:sz w:val="20"/>
                <w:szCs w:val="20"/>
              </w:rPr>
              <w:t xml:space="preserve"> </w:t>
            </w:r>
            <w:r w:rsidRPr="00B46795">
              <w:rPr>
                <w:sz w:val="20"/>
                <w:szCs w:val="20"/>
              </w:rPr>
              <w:t>du</w:t>
            </w:r>
            <w:r w:rsidRPr="00B46795">
              <w:rPr>
                <w:spacing w:val="-3"/>
                <w:sz w:val="20"/>
                <w:szCs w:val="20"/>
              </w:rPr>
              <w:t xml:space="preserve"> </w:t>
            </w:r>
            <w:r w:rsidRPr="00B46795">
              <w:rPr>
                <w:sz w:val="20"/>
                <w:szCs w:val="20"/>
              </w:rPr>
              <w:t>Centre ressources</w:t>
            </w:r>
            <w:r w:rsidRPr="00B46795">
              <w:rPr>
                <w:spacing w:val="-1"/>
                <w:sz w:val="20"/>
                <w:szCs w:val="20"/>
              </w:rPr>
              <w:t xml:space="preserve"> </w:t>
            </w:r>
            <w:r w:rsidRPr="00B46795">
              <w:rPr>
                <w:sz w:val="20"/>
                <w:szCs w:val="20"/>
              </w:rPr>
              <w:t>Autisme</w:t>
            </w:r>
          </w:p>
        </w:tc>
      </w:tr>
    </w:tbl>
    <w:p w14:paraId="5CCFE864" w14:textId="634F9786" w:rsidR="000C2521" w:rsidRPr="00B46795" w:rsidRDefault="000C2521" w:rsidP="00F83458">
      <w:pPr>
        <w:tabs>
          <w:tab w:val="left" w:pos="2316"/>
        </w:tabs>
        <w:rPr>
          <w:rFonts w:ascii="Arial" w:eastAsia="Arial" w:hAnsi="Arial" w:cs="Arial"/>
          <w:sz w:val="20"/>
          <w:szCs w:val="20"/>
        </w:rPr>
      </w:pPr>
    </w:p>
    <w:p w14:paraId="7F74CD43" w14:textId="01D74276" w:rsidR="000C2521" w:rsidRPr="00B46795" w:rsidRDefault="000C2521" w:rsidP="00F83458">
      <w:pPr>
        <w:tabs>
          <w:tab w:val="left" w:pos="2316"/>
        </w:tabs>
        <w:rPr>
          <w:rFonts w:ascii="Arial" w:eastAsia="Arial" w:hAnsi="Arial" w:cs="Arial"/>
          <w:sz w:val="20"/>
          <w:szCs w:val="20"/>
        </w:rPr>
      </w:pPr>
    </w:p>
    <w:p w14:paraId="3A1D4DF5" w14:textId="7DFD12AF" w:rsidR="000C2521" w:rsidRDefault="000C2521" w:rsidP="00F83458">
      <w:pPr>
        <w:tabs>
          <w:tab w:val="left" w:pos="2316"/>
        </w:tabs>
        <w:rPr>
          <w:rFonts w:ascii="Arial" w:eastAsia="Arial" w:hAnsi="Arial" w:cs="Arial"/>
          <w:sz w:val="20"/>
          <w:szCs w:val="20"/>
        </w:rPr>
      </w:pPr>
    </w:p>
    <w:p w14:paraId="70C2B576" w14:textId="4EFA2759" w:rsidR="000C2521" w:rsidRDefault="000C2521" w:rsidP="00F83458">
      <w:pPr>
        <w:tabs>
          <w:tab w:val="left" w:pos="2316"/>
        </w:tabs>
        <w:rPr>
          <w:rFonts w:ascii="Arial" w:eastAsia="Arial" w:hAnsi="Arial" w:cs="Arial"/>
          <w:sz w:val="20"/>
          <w:szCs w:val="20"/>
        </w:rPr>
      </w:pPr>
    </w:p>
    <w:p w14:paraId="6DC4607D" w14:textId="6AA98B4D" w:rsidR="000C2521" w:rsidRDefault="000C2521" w:rsidP="00F83458">
      <w:pPr>
        <w:tabs>
          <w:tab w:val="left" w:pos="2316"/>
        </w:tabs>
        <w:rPr>
          <w:rFonts w:ascii="Arial" w:eastAsia="Arial" w:hAnsi="Arial" w:cs="Arial"/>
          <w:sz w:val="20"/>
          <w:szCs w:val="20"/>
        </w:rPr>
      </w:pPr>
    </w:p>
    <w:p w14:paraId="0551E8E3" w14:textId="4E76DAFD" w:rsidR="000C2521" w:rsidRDefault="000C2521" w:rsidP="00F83458">
      <w:pPr>
        <w:tabs>
          <w:tab w:val="left" w:pos="2316"/>
        </w:tabs>
        <w:rPr>
          <w:rFonts w:ascii="Arial" w:eastAsia="Arial" w:hAnsi="Arial" w:cs="Arial"/>
          <w:sz w:val="20"/>
          <w:szCs w:val="20"/>
        </w:rPr>
      </w:pPr>
    </w:p>
    <w:p w14:paraId="40BBFB12" w14:textId="30B4061D" w:rsidR="000C2521" w:rsidRDefault="000C2521" w:rsidP="00F83458">
      <w:pPr>
        <w:tabs>
          <w:tab w:val="left" w:pos="2316"/>
        </w:tabs>
        <w:rPr>
          <w:rFonts w:ascii="Arial" w:eastAsia="Arial" w:hAnsi="Arial" w:cs="Arial"/>
          <w:sz w:val="20"/>
          <w:szCs w:val="20"/>
        </w:rPr>
      </w:pPr>
    </w:p>
    <w:p w14:paraId="055B52F7" w14:textId="5CB0BB00" w:rsidR="000C2521" w:rsidRDefault="000C2521" w:rsidP="00F83458">
      <w:pPr>
        <w:tabs>
          <w:tab w:val="left" w:pos="2316"/>
        </w:tabs>
        <w:rPr>
          <w:rFonts w:ascii="Arial" w:eastAsia="Arial" w:hAnsi="Arial" w:cs="Arial"/>
          <w:sz w:val="20"/>
          <w:szCs w:val="20"/>
        </w:rPr>
      </w:pPr>
    </w:p>
    <w:p w14:paraId="0302D834" w14:textId="03E4584E" w:rsidR="000C2521" w:rsidRDefault="000C2521" w:rsidP="00F83458">
      <w:pPr>
        <w:tabs>
          <w:tab w:val="left" w:pos="2316"/>
        </w:tabs>
        <w:rPr>
          <w:rFonts w:ascii="Arial" w:eastAsia="Arial" w:hAnsi="Arial" w:cs="Arial"/>
          <w:sz w:val="20"/>
          <w:szCs w:val="20"/>
        </w:rPr>
      </w:pPr>
    </w:p>
    <w:p w14:paraId="6A1C6327" w14:textId="5B8F5166" w:rsidR="000C2521" w:rsidRDefault="000C2521" w:rsidP="00F83458">
      <w:pPr>
        <w:tabs>
          <w:tab w:val="left" w:pos="2316"/>
        </w:tabs>
        <w:rPr>
          <w:rFonts w:ascii="Arial" w:eastAsia="Arial" w:hAnsi="Arial" w:cs="Arial"/>
          <w:sz w:val="20"/>
          <w:szCs w:val="20"/>
        </w:rPr>
      </w:pPr>
    </w:p>
    <w:p w14:paraId="24328EB2" w14:textId="6E192981" w:rsidR="000C2521" w:rsidRDefault="000C2521" w:rsidP="00F83458">
      <w:pPr>
        <w:tabs>
          <w:tab w:val="left" w:pos="2316"/>
        </w:tabs>
        <w:rPr>
          <w:rFonts w:ascii="Arial" w:eastAsia="Arial" w:hAnsi="Arial" w:cs="Arial"/>
          <w:sz w:val="20"/>
          <w:szCs w:val="20"/>
        </w:rPr>
      </w:pPr>
    </w:p>
    <w:p w14:paraId="565A2324" w14:textId="42BC7FA7" w:rsidR="000C2521" w:rsidRDefault="000C2521" w:rsidP="00F83458">
      <w:pPr>
        <w:tabs>
          <w:tab w:val="left" w:pos="2316"/>
        </w:tabs>
        <w:rPr>
          <w:rFonts w:ascii="Arial" w:eastAsia="Arial" w:hAnsi="Arial" w:cs="Arial"/>
          <w:sz w:val="20"/>
          <w:szCs w:val="20"/>
        </w:rPr>
      </w:pPr>
    </w:p>
    <w:p w14:paraId="547A10EB" w14:textId="30C1801D" w:rsidR="000C2521" w:rsidRDefault="000C2521" w:rsidP="00F83458">
      <w:pPr>
        <w:tabs>
          <w:tab w:val="left" w:pos="2316"/>
        </w:tabs>
        <w:rPr>
          <w:rFonts w:ascii="Arial" w:eastAsia="Arial" w:hAnsi="Arial" w:cs="Arial"/>
          <w:sz w:val="20"/>
          <w:szCs w:val="20"/>
        </w:rPr>
      </w:pPr>
    </w:p>
    <w:p w14:paraId="0A5C97BE" w14:textId="1B6B1E94" w:rsidR="000C2521" w:rsidRDefault="000C2521" w:rsidP="00F83458">
      <w:pPr>
        <w:tabs>
          <w:tab w:val="left" w:pos="2316"/>
        </w:tabs>
        <w:rPr>
          <w:rFonts w:ascii="Arial" w:eastAsia="Arial" w:hAnsi="Arial" w:cs="Arial"/>
          <w:sz w:val="20"/>
          <w:szCs w:val="20"/>
        </w:rPr>
      </w:pPr>
    </w:p>
    <w:p w14:paraId="7780D1A7" w14:textId="0EDC959B" w:rsidR="000C2521" w:rsidRDefault="000C2521" w:rsidP="00F83458">
      <w:pPr>
        <w:tabs>
          <w:tab w:val="left" w:pos="2316"/>
        </w:tabs>
        <w:rPr>
          <w:rFonts w:ascii="Arial" w:eastAsia="Arial" w:hAnsi="Arial" w:cs="Arial"/>
          <w:sz w:val="20"/>
          <w:szCs w:val="20"/>
        </w:rPr>
      </w:pPr>
    </w:p>
    <w:p w14:paraId="3F640A24" w14:textId="02F976C8" w:rsidR="000C2521" w:rsidRDefault="000C2521" w:rsidP="00F83458">
      <w:pPr>
        <w:tabs>
          <w:tab w:val="left" w:pos="2316"/>
        </w:tabs>
        <w:rPr>
          <w:rFonts w:ascii="Arial" w:eastAsia="Arial" w:hAnsi="Arial" w:cs="Arial"/>
          <w:sz w:val="20"/>
          <w:szCs w:val="20"/>
        </w:rPr>
      </w:pPr>
    </w:p>
    <w:p w14:paraId="374E9080" w14:textId="421733C7" w:rsidR="000C2521" w:rsidRDefault="000C2521" w:rsidP="00F83458">
      <w:pPr>
        <w:tabs>
          <w:tab w:val="left" w:pos="2316"/>
        </w:tabs>
        <w:rPr>
          <w:rFonts w:ascii="Arial" w:eastAsia="Arial" w:hAnsi="Arial" w:cs="Arial"/>
          <w:sz w:val="20"/>
          <w:szCs w:val="20"/>
        </w:rPr>
      </w:pPr>
    </w:p>
    <w:p w14:paraId="0F2A38FB" w14:textId="573EA62F" w:rsidR="000C2521" w:rsidRDefault="000C2521" w:rsidP="00F83458">
      <w:pPr>
        <w:tabs>
          <w:tab w:val="left" w:pos="2316"/>
        </w:tabs>
        <w:rPr>
          <w:rFonts w:ascii="Arial" w:eastAsia="Arial" w:hAnsi="Arial" w:cs="Arial"/>
          <w:sz w:val="20"/>
          <w:szCs w:val="20"/>
        </w:rPr>
      </w:pPr>
    </w:p>
    <w:p w14:paraId="197A329E" w14:textId="029A4DE8" w:rsidR="000C2521" w:rsidRDefault="000C2521" w:rsidP="00F83458">
      <w:pPr>
        <w:tabs>
          <w:tab w:val="left" w:pos="2316"/>
        </w:tabs>
        <w:rPr>
          <w:rFonts w:ascii="Arial" w:eastAsia="Arial" w:hAnsi="Arial" w:cs="Arial"/>
          <w:sz w:val="20"/>
          <w:szCs w:val="20"/>
        </w:rPr>
      </w:pPr>
    </w:p>
    <w:p w14:paraId="74AB70AE" w14:textId="472505B6" w:rsidR="000C2521" w:rsidRDefault="000C2521" w:rsidP="00F83458">
      <w:pPr>
        <w:tabs>
          <w:tab w:val="left" w:pos="2316"/>
        </w:tabs>
        <w:rPr>
          <w:rFonts w:ascii="Arial" w:eastAsia="Arial" w:hAnsi="Arial" w:cs="Arial"/>
          <w:sz w:val="20"/>
          <w:szCs w:val="20"/>
        </w:rPr>
      </w:pPr>
    </w:p>
    <w:p w14:paraId="7258EB69" w14:textId="18A35C7D" w:rsidR="000C2521" w:rsidRDefault="000C2521" w:rsidP="00F83458">
      <w:pPr>
        <w:tabs>
          <w:tab w:val="left" w:pos="2316"/>
        </w:tabs>
        <w:rPr>
          <w:rFonts w:ascii="Arial" w:eastAsia="Arial" w:hAnsi="Arial" w:cs="Arial"/>
          <w:sz w:val="20"/>
          <w:szCs w:val="20"/>
        </w:rPr>
      </w:pPr>
    </w:p>
    <w:p w14:paraId="4E1FE886" w14:textId="472DC5EE" w:rsidR="000C2521" w:rsidRDefault="000C2521" w:rsidP="00F83458">
      <w:pPr>
        <w:tabs>
          <w:tab w:val="left" w:pos="2316"/>
        </w:tabs>
        <w:rPr>
          <w:rFonts w:ascii="Arial" w:eastAsia="Arial" w:hAnsi="Arial" w:cs="Arial"/>
          <w:sz w:val="20"/>
          <w:szCs w:val="20"/>
        </w:rPr>
      </w:pPr>
    </w:p>
    <w:p w14:paraId="420F2243" w14:textId="28BC8164" w:rsidR="000C2521" w:rsidRDefault="000C2521" w:rsidP="00F83458">
      <w:pPr>
        <w:tabs>
          <w:tab w:val="left" w:pos="2316"/>
        </w:tabs>
        <w:rPr>
          <w:rFonts w:ascii="Arial" w:eastAsia="Arial" w:hAnsi="Arial" w:cs="Arial"/>
          <w:sz w:val="20"/>
          <w:szCs w:val="20"/>
        </w:rPr>
      </w:pPr>
    </w:p>
    <w:p w14:paraId="62BCAE5F" w14:textId="609117B1" w:rsidR="000C2521" w:rsidRDefault="000C2521" w:rsidP="00F83458">
      <w:pPr>
        <w:tabs>
          <w:tab w:val="left" w:pos="2316"/>
        </w:tabs>
        <w:rPr>
          <w:rFonts w:ascii="Arial" w:eastAsia="Arial" w:hAnsi="Arial" w:cs="Arial"/>
          <w:sz w:val="20"/>
          <w:szCs w:val="20"/>
        </w:rPr>
      </w:pPr>
    </w:p>
    <w:p w14:paraId="3946BDC4" w14:textId="04A0D116" w:rsidR="000C2521" w:rsidRDefault="000C2521" w:rsidP="00F83458">
      <w:pPr>
        <w:tabs>
          <w:tab w:val="left" w:pos="2316"/>
        </w:tabs>
        <w:rPr>
          <w:rFonts w:ascii="Arial" w:eastAsia="Arial" w:hAnsi="Arial" w:cs="Arial"/>
          <w:sz w:val="20"/>
          <w:szCs w:val="20"/>
        </w:rPr>
      </w:pPr>
    </w:p>
    <w:p w14:paraId="2881E43A" w14:textId="5CF10021" w:rsidR="000C2521" w:rsidRDefault="000C2521" w:rsidP="00F83458">
      <w:pPr>
        <w:tabs>
          <w:tab w:val="left" w:pos="2316"/>
        </w:tabs>
        <w:rPr>
          <w:rFonts w:ascii="Arial" w:eastAsia="Arial" w:hAnsi="Arial" w:cs="Arial"/>
          <w:sz w:val="20"/>
          <w:szCs w:val="20"/>
        </w:rPr>
      </w:pPr>
    </w:p>
    <w:p w14:paraId="249EE2C2" w14:textId="75473045" w:rsidR="000C2521" w:rsidRDefault="000C2521" w:rsidP="00F83458">
      <w:pPr>
        <w:tabs>
          <w:tab w:val="left" w:pos="2316"/>
        </w:tabs>
        <w:rPr>
          <w:rFonts w:ascii="Arial" w:eastAsia="Arial" w:hAnsi="Arial" w:cs="Arial"/>
          <w:sz w:val="20"/>
          <w:szCs w:val="20"/>
        </w:rPr>
      </w:pPr>
    </w:p>
    <w:p w14:paraId="4713CB51" w14:textId="77777777" w:rsidR="002754F5" w:rsidRDefault="002754F5" w:rsidP="00F83458">
      <w:pPr>
        <w:tabs>
          <w:tab w:val="left" w:pos="2316"/>
        </w:tabs>
        <w:rPr>
          <w:rFonts w:ascii="Arial" w:eastAsia="Arial" w:hAnsi="Arial" w:cs="Arial"/>
          <w:sz w:val="20"/>
          <w:szCs w:val="20"/>
        </w:rPr>
      </w:pPr>
    </w:p>
    <w:p w14:paraId="3C34EF28" w14:textId="1E73ED8A" w:rsidR="000C2521" w:rsidRDefault="000C2521" w:rsidP="00F83458">
      <w:pPr>
        <w:tabs>
          <w:tab w:val="left" w:pos="2316"/>
        </w:tabs>
        <w:rPr>
          <w:rFonts w:ascii="Arial" w:eastAsia="Arial" w:hAnsi="Arial" w:cs="Arial"/>
          <w:sz w:val="20"/>
          <w:szCs w:val="20"/>
        </w:rPr>
      </w:pPr>
    </w:p>
    <w:p w14:paraId="5D892AA1" w14:textId="5A452D8D" w:rsidR="000C2521" w:rsidRDefault="000C2521" w:rsidP="00F83458">
      <w:pPr>
        <w:tabs>
          <w:tab w:val="left" w:pos="2316"/>
        </w:tabs>
        <w:rPr>
          <w:rFonts w:ascii="Arial" w:eastAsia="Arial" w:hAnsi="Arial" w:cs="Arial"/>
          <w:sz w:val="20"/>
          <w:szCs w:val="20"/>
        </w:rPr>
      </w:pPr>
    </w:p>
    <w:p w14:paraId="2AF1581C" w14:textId="14B8249B" w:rsidR="000C2521" w:rsidRDefault="000C2521" w:rsidP="00F83458">
      <w:pPr>
        <w:tabs>
          <w:tab w:val="left" w:pos="2316"/>
        </w:tabs>
        <w:rPr>
          <w:rFonts w:ascii="Arial" w:eastAsia="Arial" w:hAnsi="Arial" w:cs="Arial"/>
          <w:sz w:val="20"/>
          <w:szCs w:val="20"/>
        </w:rPr>
      </w:pPr>
    </w:p>
    <w:tbl>
      <w:tblPr>
        <w:tblStyle w:val="TableNormal0"/>
        <w:tblpPr w:leftFromText="141" w:rightFromText="141" w:vertAnchor="text" w:horzAnchor="margin" w:tblpXSpec="center" w:tblpY="117"/>
        <w:tblW w:w="10629" w:type="dxa"/>
        <w:tblInd w:w="0" w:type="dxa"/>
        <w:tblBorders>
          <w:top w:val="single" w:sz="6" w:space="0" w:color="171717"/>
          <w:left w:val="single" w:sz="6" w:space="0" w:color="171717"/>
          <w:bottom w:val="single" w:sz="6" w:space="0" w:color="171717"/>
          <w:right w:val="single" w:sz="6" w:space="0" w:color="171717"/>
          <w:insideH w:val="single" w:sz="6" w:space="0" w:color="171717"/>
          <w:insideV w:val="single" w:sz="6" w:space="0" w:color="171717"/>
        </w:tblBorders>
        <w:tblLayout w:type="fixed"/>
        <w:tblLook w:val="01E0" w:firstRow="1" w:lastRow="1" w:firstColumn="1" w:lastColumn="1" w:noHBand="0" w:noVBand="0"/>
      </w:tblPr>
      <w:tblGrid>
        <w:gridCol w:w="4248"/>
        <w:gridCol w:w="1358"/>
        <w:gridCol w:w="619"/>
        <w:gridCol w:w="1423"/>
        <w:gridCol w:w="696"/>
        <w:gridCol w:w="2285"/>
      </w:tblGrid>
      <w:tr w:rsidR="004C1B69" w:rsidRPr="00EB6EE0" w14:paraId="3EF0A294" w14:textId="77777777" w:rsidTr="00B46795">
        <w:trPr>
          <w:trHeight w:val="276"/>
        </w:trPr>
        <w:tc>
          <w:tcPr>
            <w:tcW w:w="10629" w:type="dxa"/>
            <w:gridSpan w:val="6"/>
            <w:shd w:val="clear" w:color="auto" w:fill="D9D9D9" w:themeFill="background1" w:themeFillShade="D9"/>
          </w:tcPr>
          <w:p w14:paraId="1A5B62F9" w14:textId="09BA69B7" w:rsidR="004C1B69" w:rsidRPr="009D5E88" w:rsidRDefault="004C1B69" w:rsidP="005647C5">
            <w:pPr>
              <w:pStyle w:val="TableParagraph"/>
              <w:spacing w:line="226" w:lineRule="exact"/>
              <w:ind w:left="1021" w:right="986"/>
              <w:jc w:val="center"/>
              <w:rPr>
                <w:b/>
                <w:sz w:val="20"/>
                <w:szCs w:val="20"/>
              </w:rPr>
            </w:pPr>
            <w:r>
              <w:rPr>
                <w:b/>
                <w:color w:val="FF0000"/>
                <w:sz w:val="20"/>
                <w:szCs w:val="20"/>
              </w:rPr>
              <w:t>I</w:t>
            </w:r>
            <w:r w:rsidRPr="00DD662C">
              <w:rPr>
                <w:b/>
                <w:color w:val="FF0000"/>
                <w:sz w:val="20"/>
                <w:szCs w:val="20"/>
              </w:rPr>
              <w:t>dentifiant : 22NDGS60</w:t>
            </w:r>
            <w:r w:rsidR="00F61A3A">
              <w:rPr>
                <w:b/>
                <w:color w:val="FF0000"/>
                <w:sz w:val="20"/>
                <w:szCs w:val="20"/>
              </w:rPr>
              <w:t>64</w:t>
            </w:r>
          </w:p>
        </w:tc>
      </w:tr>
      <w:tr w:rsidR="004C1B69" w:rsidRPr="00EB6EE0" w14:paraId="275795AA" w14:textId="77777777" w:rsidTr="0004621D">
        <w:trPr>
          <w:trHeight w:val="546"/>
        </w:trPr>
        <w:tc>
          <w:tcPr>
            <w:tcW w:w="4248" w:type="dxa"/>
            <w:shd w:val="clear" w:color="auto" w:fill="auto"/>
          </w:tcPr>
          <w:p w14:paraId="0D90E465" w14:textId="77777777" w:rsidR="004C1B69" w:rsidRPr="00B46795" w:rsidRDefault="004C1B69" w:rsidP="008219EA">
            <w:pPr>
              <w:pStyle w:val="TableParagraph"/>
              <w:spacing w:line="208" w:lineRule="exact"/>
              <w:ind w:left="114"/>
              <w:jc w:val="center"/>
              <w:rPr>
                <w:b/>
                <w:w w:val="105"/>
                <w:sz w:val="20"/>
                <w:szCs w:val="20"/>
              </w:rPr>
            </w:pPr>
            <w:r w:rsidRPr="00B46795">
              <w:rPr>
                <w:b/>
                <w:w w:val="105"/>
                <w:sz w:val="20"/>
                <w:szCs w:val="20"/>
              </w:rPr>
              <w:t>Titre</w:t>
            </w:r>
          </w:p>
          <w:p w14:paraId="37548A3A" w14:textId="77777777" w:rsidR="004C1B69" w:rsidRPr="00B46795" w:rsidRDefault="004C1B69" w:rsidP="008219EA">
            <w:pPr>
              <w:pStyle w:val="TableParagraph"/>
              <w:spacing w:line="208" w:lineRule="exact"/>
              <w:ind w:left="114"/>
              <w:jc w:val="center"/>
              <w:rPr>
                <w:b/>
                <w:w w:val="105"/>
                <w:sz w:val="20"/>
                <w:szCs w:val="20"/>
              </w:rPr>
            </w:pPr>
          </w:p>
        </w:tc>
        <w:tc>
          <w:tcPr>
            <w:tcW w:w="1977" w:type="dxa"/>
            <w:gridSpan w:val="2"/>
            <w:shd w:val="clear" w:color="auto" w:fill="auto"/>
          </w:tcPr>
          <w:p w14:paraId="4147B35A" w14:textId="106082D2" w:rsidR="004C1B69" w:rsidRPr="00B46795" w:rsidRDefault="004C1B69" w:rsidP="00611E7B">
            <w:pPr>
              <w:pStyle w:val="TableParagraph"/>
              <w:spacing w:line="199" w:lineRule="auto"/>
              <w:ind w:right="618"/>
              <w:jc w:val="center"/>
              <w:rPr>
                <w:b/>
                <w:sz w:val="20"/>
                <w:szCs w:val="20"/>
              </w:rPr>
            </w:pPr>
            <w:r w:rsidRPr="00B46795">
              <w:rPr>
                <w:b/>
                <w:sz w:val="20"/>
                <w:szCs w:val="20"/>
              </w:rPr>
              <w:t>Durée</w:t>
            </w:r>
          </w:p>
        </w:tc>
        <w:tc>
          <w:tcPr>
            <w:tcW w:w="2119" w:type="dxa"/>
            <w:gridSpan w:val="2"/>
            <w:shd w:val="clear" w:color="auto" w:fill="auto"/>
          </w:tcPr>
          <w:p w14:paraId="50AF096E" w14:textId="77777777" w:rsidR="004C1B69" w:rsidRPr="00B46795" w:rsidRDefault="004C1B69" w:rsidP="008219EA">
            <w:pPr>
              <w:pStyle w:val="TableParagraph"/>
              <w:spacing w:line="199" w:lineRule="auto"/>
              <w:ind w:left="5" w:right="490"/>
              <w:rPr>
                <w:b/>
                <w:sz w:val="20"/>
                <w:szCs w:val="20"/>
              </w:rPr>
            </w:pPr>
            <w:r w:rsidRPr="00B46795">
              <w:rPr>
                <w:b/>
                <w:w w:val="90"/>
                <w:sz w:val="20"/>
                <w:szCs w:val="20"/>
              </w:rPr>
              <w:t>Dates</w:t>
            </w:r>
            <w:r w:rsidRPr="00B46795">
              <w:rPr>
                <w:b/>
                <w:spacing w:val="-52"/>
                <w:w w:val="90"/>
                <w:sz w:val="20"/>
                <w:szCs w:val="20"/>
              </w:rPr>
              <w:t xml:space="preserve"> </w:t>
            </w:r>
            <w:r w:rsidRPr="00B46795">
              <w:rPr>
                <w:b/>
                <w:sz w:val="20"/>
                <w:szCs w:val="20"/>
              </w:rPr>
              <w:t xml:space="preserve"> </w:t>
            </w:r>
          </w:p>
          <w:p w14:paraId="76B86D31" w14:textId="77777777" w:rsidR="004C1B69" w:rsidRPr="00B46795" w:rsidRDefault="004C1B69" w:rsidP="008219EA">
            <w:pPr>
              <w:pStyle w:val="TableParagraph"/>
              <w:spacing w:line="199" w:lineRule="auto"/>
              <w:ind w:left="5" w:right="490"/>
              <w:rPr>
                <w:b/>
                <w:w w:val="90"/>
                <w:sz w:val="20"/>
                <w:szCs w:val="20"/>
              </w:rPr>
            </w:pPr>
          </w:p>
        </w:tc>
        <w:tc>
          <w:tcPr>
            <w:tcW w:w="2285" w:type="dxa"/>
            <w:shd w:val="clear" w:color="auto" w:fill="auto"/>
          </w:tcPr>
          <w:p w14:paraId="1C41E76A" w14:textId="6E2A4326" w:rsidR="004C1B69" w:rsidRPr="00B46795" w:rsidRDefault="004C1B69" w:rsidP="008219EA">
            <w:pPr>
              <w:pStyle w:val="TableParagraph"/>
              <w:spacing w:line="230" w:lineRule="auto"/>
              <w:ind w:left="259" w:right="222"/>
              <w:jc w:val="center"/>
              <w:rPr>
                <w:b/>
                <w:sz w:val="20"/>
                <w:szCs w:val="20"/>
              </w:rPr>
            </w:pPr>
            <w:r w:rsidRPr="00B46795">
              <w:rPr>
                <w:b/>
                <w:sz w:val="20"/>
                <w:szCs w:val="20"/>
              </w:rPr>
              <w:t>Nombre</w:t>
            </w:r>
            <w:r w:rsidRPr="00B46795">
              <w:rPr>
                <w:b/>
                <w:spacing w:val="1"/>
                <w:sz w:val="20"/>
                <w:szCs w:val="20"/>
              </w:rPr>
              <w:t xml:space="preserve"> </w:t>
            </w:r>
            <w:r w:rsidRPr="00B46795">
              <w:rPr>
                <w:b/>
                <w:sz w:val="20"/>
                <w:szCs w:val="20"/>
              </w:rPr>
              <w:t>de</w:t>
            </w:r>
            <w:r w:rsidRPr="00B46795">
              <w:rPr>
                <w:b/>
                <w:spacing w:val="1"/>
                <w:sz w:val="20"/>
                <w:szCs w:val="20"/>
              </w:rPr>
              <w:t xml:space="preserve"> </w:t>
            </w:r>
            <w:r w:rsidRPr="00B46795">
              <w:rPr>
                <w:b/>
                <w:sz w:val="20"/>
                <w:szCs w:val="20"/>
              </w:rPr>
              <w:t>participants</w:t>
            </w:r>
            <w:r w:rsidRPr="00B46795">
              <w:rPr>
                <w:b/>
                <w:spacing w:val="27"/>
                <w:sz w:val="20"/>
                <w:szCs w:val="20"/>
              </w:rPr>
              <w:t xml:space="preserve"> </w:t>
            </w:r>
            <w:r w:rsidRPr="00B46795">
              <w:rPr>
                <w:b/>
                <w:sz w:val="20"/>
                <w:szCs w:val="20"/>
              </w:rPr>
              <w:t>prévus</w:t>
            </w:r>
          </w:p>
        </w:tc>
      </w:tr>
      <w:tr w:rsidR="004C1B69" w:rsidRPr="00EB6EE0" w14:paraId="664FE377" w14:textId="77777777" w:rsidTr="005647C5">
        <w:trPr>
          <w:trHeight w:val="683"/>
        </w:trPr>
        <w:tc>
          <w:tcPr>
            <w:tcW w:w="4248" w:type="dxa"/>
          </w:tcPr>
          <w:p w14:paraId="5EA7A2AC" w14:textId="68063702" w:rsidR="004C1B69" w:rsidRPr="00B46795" w:rsidRDefault="004C1B69" w:rsidP="008219EA">
            <w:pPr>
              <w:pStyle w:val="TableParagraph"/>
              <w:spacing w:before="6" w:line="249" w:lineRule="auto"/>
              <w:jc w:val="center"/>
              <w:rPr>
                <w:color w:val="002060"/>
                <w:sz w:val="20"/>
                <w:szCs w:val="20"/>
              </w:rPr>
            </w:pPr>
            <w:r w:rsidRPr="00B46795">
              <w:rPr>
                <w:b/>
                <w:color w:val="002060"/>
                <w:sz w:val="20"/>
                <w:szCs w:val="20"/>
              </w:rPr>
              <w:t>Elèves avec difficultés à expression comportementale</w:t>
            </w:r>
          </w:p>
          <w:p w14:paraId="3099E37B" w14:textId="60188BDB" w:rsidR="004C1B69" w:rsidRPr="00B46795" w:rsidRDefault="004C1B69" w:rsidP="008219EA">
            <w:pPr>
              <w:pStyle w:val="TableParagraph"/>
              <w:jc w:val="center"/>
              <w:rPr>
                <w:sz w:val="20"/>
                <w:szCs w:val="20"/>
              </w:rPr>
            </w:pPr>
            <w:r w:rsidRPr="00B46795">
              <w:rPr>
                <w:b/>
                <w:color w:val="002060"/>
                <w:sz w:val="20"/>
                <w:szCs w:val="20"/>
              </w:rPr>
              <w:t>Niveau 1</w:t>
            </w:r>
          </w:p>
        </w:tc>
        <w:tc>
          <w:tcPr>
            <w:tcW w:w="1977" w:type="dxa"/>
            <w:gridSpan w:val="2"/>
          </w:tcPr>
          <w:p w14:paraId="6F258BB8" w14:textId="77777777" w:rsidR="004C1B69" w:rsidRPr="00B46795" w:rsidRDefault="004C1B69" w:rsidP="008219EA">
            <w:pPr>
              <w:pStyle w:val="TableParagraph"/>
              <w:rPr>
                <w:sz w:val="20"/>
                <w:szCs w:val="20"/>
              </w:rPr>
            </w:pPr>
          </w:p>
          <w:p w14:paraId="1AB8A5C0" w14:textId="2C29F433" w:rsidR="004C1B69" w:rsidRPr="00B46795" w:rsidRDefault="004C1B69" w:rsidP="008219EA">
            <w:pPr>
              <w:pStyle w:val="TableParagraph"/>
              <w:jc w:val="center"/>
              <w:rPr>
                <w:sz w:val="20"/>
                <w:szCs w:val="20"/>
              </w:rPr>
            </w:pPr>
            <w:r w:rsidRPr="00B46795">
              <w:rPr>
                <w:sz w:val="20"/>
                <w:szCs w:val="20"/>
              </w:rPr>
              <w:t>25</w:t>
            </w:r>
            <w:r w:rsidRPr="00B46795">
              <w:rPr>
                <w:spacing w:val="1"/>
                <w:sz w:val="20"/>
                <w:szCs w:val="20"/>
              </w:rPr>
              <w:t xml:space="preserve"> </w:t>
            </w:r>
            <w:r w:rsidRPr="00B46795">
              <w:rPr>
                <w:sz w:val="20"/>
                <w:szCs w:val="20"/>
              </w:rPr>
              <w:t>heures</w:t>
            </w:r>
          </w:p>
        </w:tc>
        <w:tc>
          <w:tcPr>
            <w:tcW w:w="2119" w:type="dxa"/>
            <w:gridSpan w:val="2"/>
          </w:tcPr>
          <w:p w14:paraId="45B805F8" w14:textId="3BA07576" w:rsidR="004C1B69" w:rsidRPr="00B46795" w:rsidRDefault="004C1B69" w:rsidP="008219EA">
            <w:pPr>
              <w:pStyle w:val="TableParagraph"/>
              <w:spacing w:line="199" w:lineRule="auto"/>
              <w:ind w:right="490"/>
              <w:jc w:val="center"/>
              <w:rPr>
                <w:sz w:val="20"/>
                <w:szCs w:val="20"/>
              </w:rPr>
            </w:pPr>
            <w:r w:rsidRPr="00B46795">
              <w:rPr>
                <w:sz w:val="20"/>
                <w:szCs w:val="20"/>
              </w:rPr>
              <w:t>Du 13/03/23-13h30 au</w:t>
            </w:r>
            <w:r w:rsidRPr="00B46795">
              <w:rPr>
                <w:spacing w:val="-59"/>
                <w:sz w:val="20"/>
                <w:szCs w:val="20"/>
              </w:rPr>
              <w:t xml:space="preserve"> </w:t>
            </w:r>
            <w:r w:rsidRPr="00B46795">
              <w:rPr>
                <w:sz w:val="20"/>
                <w:szCs w:val="20"/>
              </w:rPr>
              <w:t>17/03/23- 12h,</w:t>
            </w:r>
          </w:p>
          <w:p w14:paraId="38BB75D7" w14:textId="09676DA9" w:rsidR="004C1B69" w:rsidRPr="00B46795" w:rsidRDefault="004C1B69" w:rsidP="008219EA">
            <w:pPr>
              <w:pStyle w:val="TableParagraph"/>
              <w:rPr>
                <w:sz w:val="20"/>
                <w:szCs w:val="20"/>
              </w:rPr>
            </w:pPr>
            <w:r w:rsidRPr="00B46795">
              <w:rPr>
                <w:sz w:val="20"/>
                <w:szCs w:val="20"/>
              </w:rPr>
              <w:t>mercredi</w:t>
            </w:r>
            <w:r w:rsidRPr="00B46795">
              <w:rPr>
                <w:spacing w:val="-59"/>
                <w:sz w:val="20"/>
                <w:szCs w:val="20"/>
              </w:rPr>
              <w:t xml:space="preserve">  </w:t>
            </w:r>
            <w:r w:rsidRPr="00B46795">
              <w:rPr>
                <w:sz w:val="20"/>
                <w:szCs w:val="20"/>
              </w:rPr>
              <w:t xml:space="preserve"> inclus</w:t>
            </w:r>
          </w:p>
        </w:tc>
        <w:tc>
          <w:tcPr>
            <w:tcW w:w="2285" w:type="dxa"/>
          </w:tcPr>
          <w:p w14:paraId="3FF2DA9A" w14:textId="77777777" w:rsidR="004C1B69" w:rsidRPr="00B46795" w:rsidRDefault="004C1B69" w:rsidP="008219EA">
            <w:pPr>
              <w:pStyle w:val="TableParagraph"/>
              <w:rPr>
                <w:sz w:val="20"/>
                <w:szCs w:val="20"/>
              </w:rPr>
            </w:pPr>
          </w:p>
          <w:p w14:paraId="0AA490B3" w14:textId="61E631D7" w:rsidR="004C1B69" w:rsidRPr="00B46795" w:rsidRDefault="004C1B69" w:rsidP="008219EA">
            <w:pPr>
              <w:pStyle w:val="TableParagraph"/>
              <w:jc w:val="center"/>
              <w:rPr>
                <w:sz w:val="20"/>
                <w:szCs w:val="20"/>
              </w:rPr>
            </w:pPr>
            <w:r w:rsidRPr="00B46795">
              <w:rPr>
                <w:sz w:val="20"/>
                <w:szCs w:val="20"/>
              </w:rPr>
              <w:t>25</w:t>
            </w:r>
          </w:p>
        </w:tc>
      </w:tr>
      <w:tr w:rsidR="004C1B69" w:rsidRPr="00EB6EE0" w14:paraId="6A21DFD9" w14:textId="77777777" w:rsidTr="005647C5">
        <w:trPr>
          <w:trHeight w:val="224"/>
        </w:trPr>
        <w:tc>
          <w:tcPr>
            <w:tcW w:w="4248" w:type="dxa"/>
          </w:tcPr>
          <w:p w14:paraId="21D62E2A" w14:textId="77777777" w:rsidR="004C1B69" w:rsidRPr="00B46795" w:rsidRDefault="004C1B69" w:rsidP="008219EA">
            <w:pPr>
              <w:pStyle w:val="TableParagraph"/>
              <w:spacing w:line="205" w:lineRule="exact"/>
              <w:ind w:left="1386"/>
              <w:rPr>
                <w:b/>
                <w:sz w:val="20"/>
                <w:szCs w:val="20"/>
              </w:rPr>
            </w:pPr>
            <w:r w:rsidRPr="00B46795">
              <w:rPr>
                <w:b/>
                <w:w w:val="105"/>
                <w:sz w:val="20"/>
                <w:szCs w:val="20"/>
              </w:rPr>
              <w:t>Public</w:t>
            </w:r>
            <w:r w:rsidRPr="00B46795">
              <w:rPr>
                <w:b/>
                <w:spacing w:val="19"/>
                <w:w w:val="105"/>
                <w:sz w:val="20"/>
                <w:szCs w:val="20"/>
              </w:rPr>
              <w:t xml:space="preserve"> </w:t>
            </w:r>
            <w:r w:rsidRPr="00B46795">
              <w:rPr>
                <w:b/>
                <w:w w:val="105"/>
                <w:sz w:val="20"/>
                <w:szCs w:val="20"/>
              </w:rPr>
              <w:t>concerné</w:t>
            </w:r>
          </w:p>
        </w:tc>
        <w:tc>
          <w:tcPr>
            <w:tcW w:w="3400" w:type="dxa"/>
            <w:gridSpan w:val="3"/>
          </w:tcPr>
          <w:p w14:paraId="30B5C43F" w14:textId="77777777" w:rsidR="004C1B69" w:rsidRPr="00B46795" w:rsidRDefault="004C1B69" w:rsidP="008219EA">
            <w:pPr>
              <w:pStyle w:val="TableParagraph"/>
              <w:spacing w:line="205" w:lineRule="exact"/>
              <w:ind w:left="1096"/>
              <w:rPr>
                <w:b/>
                <w:sz w:val="20"/>
                <w:szCs w:val="20"/>
              </w:rPr>
            </w:pPr>
            <w:r w:rsidRPr="00B46795">
              <w:rPr>
                <w:b/>
                <w:w w:val="105"/>
                <w:sz w:val="20"/>
                <w:szCs w:val="20"/>
              </w:rPr>
              <w:t>Lieu de stage</w:t>
            </w:r>
          </w:p>
        </w:tc>
        <w:tc>
          <w:tcPr>
            <w:tcW w:w="2981" w:type="dxa"/>
            <w:gridSpan w:val="2"/>
          </w:tcPr>
          <w:p w14:paraId="48366733" w14:textId="77777777" w:rsidR="004C1B69" w:rsidRPr="00B46795" w:rsidRDefault="004C1B69" w:rsidP="008219EA">
            <w:pPr>
              <w:pStyle w:val="TableParagraph"/>
              <w:spacing w:line="205" w:lineRule="exact"/>
              <w:ind w:left="600"/>
              <w:rPr>
                <w:b/>
                <w:sz w:val="20"/>
                <w:szCs w:val="20"/>
              </w:rPr>
            </w:pPr>
            <w:r w:rsidRPr="00B46795">
              <w:rPr>
                <w:b/>
                <w:w w:val="105"/>
                <w:sz w:val="20"/>
                <w:szCs w:val="20"/>
              </w:rPr>
              <w:t>Opérateur</w:t>
            </w:r>
            <w:r w:rsidRPr="00B46795">
              <w:rPr>
                <w:b/>
                <w:spacing w:val="6"/>
                <w:w w:val="105"/>
                <w:sz w:val="20"/>
                <w:szCs w:val="20"/>
              </w:rPr>
              <w:t xml:space="preserve"> </w:t>
            </w:r>
            <w:r w:rsidRPr="00B46795">
              <w:rPr>
                <w:b/>
                <w:w w:val="105"/>
                <w:sz w:val="20"/>
                <w:szCs w:val="20"/>
              </w:rPr>
              <w:t>principal</w:t>
            </w:r>
          </w:p>
        </w:tc>
      </w:tr>
      <w:tr w:rsidR="004C1B69" w:rsidRPr="00EB6EE0" w14:paraId="0941DB17" w14:textId="77777777" w:rsidTr="005647C5">
        <w:trPr>
          <w:trHeight w:val="920"/>
        </w:trPr>
        <w:tc>
          <w:tcPr>
            <w:tcW w:w="4248" w:type="dxa"/>
          </w:tcPr>
          <w:p w14:paraId="30957D3F" w14:textId="77777777" w:rsidR="004C1B69" w:rsidRPr="00B46795" w:rsidRDefault="004C1B69" w:rsidP="008219EA">
            <w:pPr>
              <w:pStyle w:val="TableParagraph"/>
              <w:spacing w:before="2"/>
              <w:ind w:left="4"/>
              <w:rPr>
                <w:sz w:val="20"/>
                <w:szCs w:val="20"/>
              </w:rPr>
            </w:pPr>
            <w:r w:rsidRPr="00B46795">
              <w:rPr>
                <w:sz w:val="20"/>
                <w:szCs w:val="20"/>
              </w:rPr>
              <w:t>Intercatégoriel</w:t>
            </w:r>
          </w:p>
          <w:p w14:paraId="71F2A590" w14:textId="77777777" w:rsidR="004C1B69" w:rsidRPr="00B46795" w:rsidRDefault="004C1B69" w:rsidP="008219EA">
            <w:pPr>
              <w:pStyle w:val="TableParagraph"/>
              <w:spacing w:before="2"/>
              <w:rPr>
                <w:sz w:val="20"/>
                <w:szCs w:val="20"/>
              </w:rPr>
            </w:pPr>
            <w:r w:rsidRPr="00B46795">
              <w:rPr>
                <w:sz w:val="20"/>
                <w:szCs w:val="20"/>
              </w:rPr>
              <w:t xml:space="preserve">Enseignants titulaires du CAPPEI, enseignants non spécialisés, </w:t>
            </w:r>
          </w:p>
          <w:p w14:paraId="04C670B0" w14:textId="77777777" w:rsidR="004C1B69" w:rsidRPr="00B46795" w:rsidRDefault="004C1B69" w:rsidP="008219EA">
            <w:pPr>
              <w:pStyle w:val="TableParagraph"/>
              <w:spacing w:before="2"/>
              <w:ind w:left="4"/>
              <w:rPr>
                <w:sz w:val="20"/>
                <w:szCs w:val="20"/>
              </w:rPr>
            </w:pPr>
            <w:r w:rsidRPr="00B46795">
              <w:rPr>
                <w:sz w:val="20"/>
                <w:szCs w:val="20"/>
              </w:rPr>
              <w:t>personnels non enseignants dont AESH</w:t>
            </w:r>
          </w:p>
        </w:tc>
        <w:tc>
          <w:tcPr>
            <w:tcW w:w="3400" w:type="dxa"/>
            <w:gridSpan w:val="3"/>
          </w:tcPr>
          <w:p w14:paraId="11C18319" w14:textId="77777777" w:rsidR="004C1B69" w:rsidRPr="00B46795" w:rsidRDefault="004C1B69" w:rsidP="008219EA">
            <w:pPr>
              <w:pStyle w:val="TableParagraph"/>
              <w:spacing w:before="2"/>
              <w:ind w:left="4"/>
              <w:rPr>
                <w:sz w:val="20"/>
                <w:szCs w:val="20"/>
              </w:rPr>
            </w:pPr>
          </w:p>
          <w:p w14:paraId="4BDDCEA7" w14:textId="41591683" w:rsidR="004C1B69" w:rsidRPr="00B46795" w:rsidRDefault="004C1B69" w:rsidP="008219EA">
            <w:pPr>
              <w:pStyle w:val="TableParagraph"/>
              <w:spacing w:before="2"/>
              <w:ind w:left="4"/>
              <w:rPr>
                <w:sz w:val="20"/>
                <w:szCs w:val="20"/>
              </w:rPr>
            </w:pPr>
            <w:r w:rsidRPr="00B46795">
              <w:rPr>
                <w:sz w:val="20"/>
                <w:szCs w:val="20"/>
              </w:rPr>
              <w:t>DAFPEN</w:t>
            </w:r>
          </w:p>
          <w:p w14:paraId="174DB7C9" w14:textId="77777777" w:rsidR="004C1B69" w:rsidRPr="00B46795" w:rsidRDefault="004C1B69" w:rsidP="008219EA">
            <w:pPr>
              <w:pStyle w:val="TableParagraph"/>
              <w:spacing w:before="4" w:line="244" w:lineRule="auto"/>
              <w:ind w:left="4" w:right="544"/>
              <w:rPr>
                <w:sz w:val="20"/>
                <w:szCs w:val="20"/>
              </w:rPr>
            </w:pPr>
            <w:r w:rsidRPr="00B46795">
              <w:rPr>
                <w:sz w:val="20"/>
                <w:szCs w:val="20"/>
              </w:rPr>
              <w:t>533, avenue Abbé Paul Parguel</w:t>
            </w:r>
            <w:r w:rsidRPr="00B46795">
              <w:rPr>
                <w:spacing w:val="-51"/>
                <w:sz w:val="20"/>
                <w:szCs w:val="20"/>
              </w:rPr>
              <w:t xml:space="preserve"> </w:t>
            </w:r>
            <w:r w:rsidRPr="00B46795">
              <w:rPr>
                <w:sz w:val="20"/>
                <w:szCs w:val="20"/>
              </w:rPr>
              <w:t>Montpellier</w:t>
            </w:r>
          </w:p>
        </w:tc>
        <w:tc>
          <w:tcPr>
            <w:tcW w:w="2981" w:type="dxa"/>
            <w:gridSpan w:val="2"/>
          </w:tcPr>
          <w:p w14:paraId="23E262D3" w14:textId="77777777" w:rsidR="004C1B69" w:rsidRPr="00B46795" w:rsidRDefault="004C1B69" w:rsidP="008219EA">
            <w:pPr>
              <w:pStyle w:val="TableParagraph"/>
              <w:spacing w:before="2" w:line="244" w:lineRule="auto"/>
              <w:ind w:left="7" w:right="872"/>
              <w:rPr>
                <w:sz w:val="20"/>
                <w:szCs w:val="20"/>
              </w:rPr>
            </w:pPr>
          </w:p>
          <w:p w14:paraId="1B9048B4" w14:textId="2B6D870A" w:rsidR="004C1B69" w:rsidRPr="00B46795" w:rsidRDefault="004C1B69" w:rsidP="008219EA">
            <w:pPr>
              <w:pStyle w:val="TableParagraph"/>
              <w:spacing w:before="2" w:line="244" w:lineRule="auto"/>
              <w:ind w:left="7" w:right="872"/>
              <w:rPr>
                <w:sz w:val="20"/>
                <w:szCs w:val="20"/>
              </w:rPr>
            </w:pPr>
            <w:r w:rsidRPr="00B46795">
              <w:rPr>
                <w:sz w:val="20"/>
                <w:szCs w:val="20"/>
              </w:rPr>
              <w:t>Rectorat de Montpellier</w:t>
            </w:r>
            <w:r w:rsidRPr="00B46795">
              <w:rPr>
                <w:spacing w:val="-52"/>
                <w:sz w:val="20"/>
                <w:szCs w:val="20"/>
              </w:rPr>
              <w:t xml:space="preserve"> </w:t>
            </w:r>
            <w:r w:rsidRPr="00B46795">
              <w:rPr>
                <w:sz w:val="20"/>
                <w:szCs w:val="20"/>
              </w:rPr>
              <w:t>DAFPEN</w:t>
            </w:r>
          </w:p>
        </w:tc>
      </w:tr>
      <w:tr w:rsidR="004C1B69" w:rsidRPr="00EB6EE0" w14:paraId="4DACBFC3" w14:textId="77777777" w:rsidTr="005647C5">
        <w:trPr>
          <w:trHeight w:val="1237"/>
        </w:trPr>
        <w:tc>
          <w:tcPr>
            <w:tcW w:w="10629" w:type="dxa"/>
            <w:gridSpan w:val="6"/>
          </w:tcPr>
          <w:p w14:paraId="3E7EAF96" w14:textId="77777777" w:rsidR="004C1B69" w:rsidRPr="00B46795" w:rsidRDefault="004C1B69" w:rsidP="008219EA">
            <w:pPr>
              <w:pStyle w:val="TableParagraph"/>
              <w:spacing w:line="205" w:lineRule="exact"/>
              <w:ind w:left="4"/>
              <w:rPr>
                <w:sz w:val="20"/>
                <w:szCs w:val="20"/>
              </w:rPr>
            </w:pPr>
            <w:r w:rsidRPr="00B46795">
              <w:rPr>
                <w:w w:val="105"/>
                <w:sz w:val="20"/>
                <w:szCs w:val="20"/>
              </w:rPr>
              <w:t>Objectifs</w:t>
            </w:r>
            <w:r w:rsidRPr="00B46795">
              <w:rPr>
                <w:spacing w:val="15"/>
                <w:w w:val="105"/>
                <w:sz w:val="20"/>
                <w:szCs w:val="20"/>
              </w:rPr>
              <w:t xml:space="preserve"> </w:t>
            </w:r>
            <w:r w:rsidRPr="00B46795">
              <w:rPr>
                <w:w w:val="105"/>
                <w:sz w:val="20"/>
                <w:szCs w:val="20"/>
              </w:rPr>
              <w:t>:</w:t>
            </w:r>
          </w:p>
          <w:p w14:paraId="1D22EA1B" w14:textId="5846C85D" w:rsidR="004C1B69" w:rsidRPr="00B46795" w:rsidRDefault="004C1B69" w:rsidP="00613A83">
            <w:pPr>
              <w:pStyle w:val="TableParagraph"/>
              <w:numPr>
                <w:ilvl w:val="0"/>
                <w:numId w:val="34"/>
              </w:numPr>
              <w:spacing w:before="3" w:line="242" w:lineRule="auto"/>
              <w:ind w:left="555" w:hanging="195"/>
              <w:rPr>
                <w:sz w:val="20"/>
                <w:szCs w:val="20"/>
              </w:rPr>
            </w:pPr>
            <w:r w:rsidRPr="00B46795">
              <w:rPr>
                <w:sz w:val="20"/>
                <w:szCs w:val="20"/>
              </w:rPr>
              <w:t>Connaître</w:t>
            </w:r>
            <w:r w:rsidRPr="00B46795">
              <w:rPr>
                <w:spacing w:val="19"/>
                <w:sz w:val="20"/>
                <w:szCs w:val="20"/>
              </w:rPr>
              <w:t xml:space="preserve"> </w:t>
            </w:r>
            <w:r w:rsidRPr="00B46795">
              <w:rPr>
                <w:sz w:val="20"/>
                <w:szCs w:val="20"/>
              </w:rPr>
              <w:t>et</w:t>
            </w:r>
            <w:r w:rsidRPr="00B46795">
              <w:rPr>
                <w:spacing w:val="16"/>
                <w:sz w:val="20"/>
                <w:szCs w:val="20"/>
              </w:rPr>
              <w:t xml:space="preserve"> </w:t>
            </w:r>
            <w:r w:rsidRPr="00B46795">
              <w:rPr>
                <w:sz w:val="20"/>
                <w:szCs w:val="20"/>
              </w:rPr>
              <w:t>comprendre</w:t>
            </w:r>
            <w:r w:rsidRPr="00B46795">
              <w:rPr>
                <w:spacing w:val="20"/>
                <w:sz w:val="20"/>
                <w:szCs w:val="20"/>
              </w:rPr>
              <w:t xml:space="preserve"> </w:t>
            </w:r>
            <w:r w:rsidRPr="00B46795">
              <w:rPr>
                <w:sz w:val="20"/>
                <w:szCs w:val="20"/>
              </w:rPr>
              <w:t>les</w:t>
            </w:r>
            <w:r w:rsidRPr="00B46795">
              <w:rPr>
                <w:spacing w:val="17"/>
                <w:sz w:val="20"/>
                <w:szCs w:val="20"/>
              </w:rPr>
              <w:t xml:space="preserve"> </w:t>
            </w:r>
            <w:r w:rsidRPr="00B46795">
              <w:rPr>
                <w:sz w:val="20"/>
                <w:szCs w:val="20"/>
              </w:rPr>
              <w:t>difficultés</w:t>
            </w:r>
            <w:r w:rsidRPr="00B46795">
              <w:rPr>
                <w:spacing w:val="18"/>
                <w:sz w:val="20"/>
                <w:szCs w:val="20"/>
              </w:rPr>
              <w:t xml:space="preserve"> </w:t>
            </w:r>
            <w:r w:rsidRPr="00B46795">
              <w:rPr>
                <w:sz w:val="20"/>
                <w:szCs w:val="20"/>
              </w:rPr>
              <w:t>et</w:t>
            </w:r>
            <w:r w:rsidRPr="00B46795">
              <w:rPr>
                <w:spacing w:val="19"/>
                <w:sz w:val="20"/>
                <w:szCs w:val="20"/>
              </w:rPr>
              <w:t xml:space="preserve"> </w:t>
            </w:r>
            <w:r w:rsidRPr="00B46795">
              <w:rPr>
                <w:sz w:val="20"/>
                <w:szCs w:val="20"/>
              </w:rPr>
              <w:t>troubles</w:t>
            </w:r>
            <w:r w:rsidRPr="00B46795">
              <w:rPr>
                <w:spacing w:val="21"/>
                <w:sz w:val="20"/>
                <w:szCs w:val="20"/>
              </w:rPr>
              <w:t xml:space="preserve"> </w:t>
            </w:r>
            <w:r w:rsidRPr="00B46795">
              <w:rPr>
                <w:sz w:val="20"/>
                <w:szCs w:val="20"/>
              </w:rPr>
              <w:t>du</w:t>
            </w:r>
            <w:r w:rsidRPr="00B46795">
              <w:rPr>
                <w:spacing w:val="19"/>
                <w:sz w:val="20"/>
                <w:szCs w:val="20"/>
              </w:rPr>
              <w:t xml:space="preserve"> </w:t>
            </w:r>
            <w:r w:rsidRPr="00B46795">
              <w:rPr>
                <w:sz w:val="20"/>
                <w:szCs w:val="20"/>
              </w:rPr>
              <w:t>comportement</w:t>
            </w:r>
            <w:r w:rsidRPr="00B46795">
              <w:rPr>
                <w:spacing w:val="17"/>
                <w:sz w:val="20"/>
                <w:szCs w:val="20"/>
              </w:rPr>
              <w:t xml:space="preserve"> </w:t>
            </w:r>
            <w:r w:rsidRPr="00B46795">
              <w:rPr>
                <w:sz w:val="20"/>
                <w:szCs w:val="20"/>
              </w:rPr>
              <w:t>et</w:t>
            </w:r>
            <w:r w:rsidRPr="00B46795">
              <w:rPr>
                <w:spacing w:val="19"/>
                <w:sz w:val="20"/>
                <w:szCs w:val="20"/>
              </w:rPr>
              <w:t xml:space="preserve"> </w:t>
            </w:r>
            <w:r w:rsidRPr="00B46795">
              <w:rPr>
                <w:sz w:val="20"/>
                <w:szCs w:val="20"/>
              </w:rPr>
              <w:t>de</w:t>
            </w:r>
            <w:r w:rsidRPr="00B46795">
              <w:rPr>
                <w:spacing w:val="18"/>
                <w:sz w:val="20"/>
                <w:szCs w:val="20"/>
              </w:rPr>
              <w:t xml:space="preserve"> </w:t>
            </w:r>
            <w:r w:rsidRPr="00B46795">
              <w:rPr>
                <w:sz w:val="20"/>
                <w:szCs w:val="20"/>
              </w:rPr>
              <w:t>la</w:t>
            </w:r>
            <w:r w:rsidRPr="00B46795">
              <w:rPr>
                <w:spacing w:val="17"/>
                <w:sz w:val="20"/>
                <w:szCs w:val="20"/>
              </w:rPr>
              <w:t xml:space="preserve"> </w:t>
            </w:r>
            <w:r w:rsidRPr="00B46795">
              <w:rPr>
                <w:sz w:val="20"/>
                <w:szCs w:val="20"/>
              </w:rPr>
              <w:t>conduite</w:t>
            </w:r>
            <w:r w:rsidRPr="00B46795">
              <w:rPr>
                <w:spacing w:val="19"/>
                <w:sz w:val="20"/>
                <w:szCs w:val="20"/>
              </w:rPr>
              <w:t xml:space="preserve"> </w:t>
            </w:r>
            <w:r w:rsidRPr="00B46795">
              <w:rPr>
                <w:sz w:val="20"/>
                <w:szCs w:val="20"/>
              </w:rPr>
              <w:t>afin</w:t>
            </w:r>
            <w:r w:rsidRPr="00B46795">
              <w:rPr>
                <w:spacing w:val="20"/>
                <w:sz w:val="20"/>
                <w:szCs w:val="20"/>
              </w:rPr>
              <w:t xml:space="preserve"> </w:t>
            </w:r>
            <w:r w:rsidRPr="00B46795">
              <w:rPr>
                <w:sz w:val="20"/>
                <w:szCs w:val="20"/>
              </w:rPr>
              <w:t>de</w:t>
            </w:r>
            <w:r w:rsidRPr="00B46795">
              <w:rPr>
                <w:spacing w:val="17"/>
                <w:sz w:val="20"/>
                <w:szCs w:val="20"/>
              </w:rPr>
              <w:t xml:space="preserve"> </w:t>
            </w:r>
            <w:r w:rsidRPr="00B46795">
              <w:rPr>
                <w:sz w:val="20"/>
                <w:szCs w:val="20"/>
              </w:rPr>
              <w:t>mettre</w:t>
            </w:r>
            <w:r w:rsidRPr="00B46795">
              <w:rPr>
                <w:spacing w:val="20"/>
                <w:sz w:val="20"/>
                <w:szCs w:val="20"/>
              </w:rPr>
              <w:t xml:space="preserve"> </w:t>
            </w:r>
            <w:r w:rsidRPr="00B46795">
              <w:rPr>
                <w:sz w:val="20"/>
                <w:szCs w:val="20"/>
              </w:rPr>
              <w:t>en</w:t>
            </w:r>
            <w:r w:rsidRPr="00B46795">
              <w:rPr>
                <w:spacing w:val="19"/>
                <w:sz w:val="20"/>
                <w:szCs w:val="20"/>
              </w:rPr>
              <w:t xml:space="preserve"> </w:t>
            </w:r>
            <w:r w:rsidRPr="00B46795">
              <w:rPr>
                <w:sz w:val="20"/>
                <w:szCs w:val="20"/>
              </w:rPr>
              <w:t>œuvre</w:t>
            </w:r>
            <w:r w:rsidRPr="00B46795">
              <w:rPr>
                <w:spacing w:val="20"/>
                <w:sz w:val="20"/>
                <w:szCs w:val="20"/>
              </w:rPr>
              <w:t xml:space="preserve"> </w:t>
            </w:r>
            <w:r w:rsidRPr="00B46795">
              <w:rPr>
                <w:sz w:val="20"/>
                <w:szCs w:val="20"/>
              </w:rPr>
              <w:t>une</w:t>
            </w:r>
            <w:r w:rsidRPr="00B46795">
              <w:rPr>
                <w:spacing w:val="17"/>
                <w:sz w:val="20"/>
                <w:szCs w:val="20"/>
              </w:rPr>
              <w:t xml:space="preserve"> </w:t>
            </w:r>
            <w:r w:rsidRPr="00B46795">
              <w:rPr>
                <w:sz w:val="20"/>
                <w:szCs w:val="20"/>
              </w:rPr>
              <w:t>méthodologie</w:t>
            </w:r>
            <w:r w:rsidRPr="00B46795">
              <w:rPr>
                <w:spacing w:val="1"/>
                <w:sz w:val="20"/>
                <w:szCs w:val="20"/>
              </w:rPr>
              <w:t xml:space="preserve"> </w:t>
            </w:r>
            <w:r w:rsidRPr="00B46795">
              <w:rPr>
                <w:sz w:val="20"/>
                <w:szCs w:val="20"/>
              </w:rPr>
              <w:t>d’actions</w:t>
            </w:r>
            <w:r w:rsidRPr="00B46795">
              <w:rPr>
                <w:spacing w:val="2"/>
                <w:sz w:val="20"/>
                <w:szCs w:val="20"/>
              </w:rPr>
              <w:t xml:space="preserve"> </w:t>
            </w:r>
            <w:r w:rsidRPr="00B46795">
              <w:rPr>
                <w:sz w:val="20"/>
                <w:szCs w:val="20"/>
              </w:rPr>
              <w:t>et</w:t>
            </w:r>
            <w:r w:rsidRPr="00B46795">
              <w:rPr>
                <w:spacing w:val="2"/>
                <w:sz w:val="20"/>
                <w:szCs w:val="20"/>
              </w:rPr>
              <w:t xml:space="preserve"> </w:t>
            </w:r>
            <w:r w:rsidRPr="00B46795">
              <w:rPr>
                <w:sz w:val="20"/>
                <w:szCs w:val="20"/>
              </w:rPr>
              <w:t>d’aides</w:t>
            </w:r>
            <w:r w:rsidRPr="00B46795">
              <w:rPr>
                <w:spacing w:val="3"/>
                <w:sz w:val="20"/>
                <w:szCs w:val="20"/>
              </w:rPr>
              <w:t xml:space="preserve"> </w:t>
            </w:r>
            <w:r w:rsidRPr="00B46795">
              <w:rPr>
                <w:sz w:val="20"/>
                <w:szCs w:val="20"/>
              </w:rPr>
              <w:t>répondant</w:t>
            </w:r>
            <w:r w:rsidRPr="00B46795">
              <w:rPr>
                <w:spacing w:val="-2"/>
                <w:sz w:val="20"/>
                <w:szCs w:val="20"/>
              </w:rPr>
              <w:t xml:space="preserve"> </w:t>
            </w:r>
            <w:r w:rsidRPr="00B46795">
              <w:rPr>
                <w:sz w:val="20"/>
                <w:szCs w:val="20"/>
              </w:rPr>
              <w:t>aux</w:t>
            </w:r>
            <w:r w:rsidRPr="00B46795">
              <w:rPr>
                <w:spacing w:val="-2"/>
                <w:sz w:val="20"/>
                <w:szCs w:val="20"/>
              </w:rPr>
              <w:t xml:space="preserve"> </w:t>
            </w:r>
            <w:r w:rsidRPr="00B46795">
              <w:rPr>
                <w:sz w:val="20"/>
                <w:szCs w:val="20"/>
              </w:rPr>
              <w:t>besoins</w:t>
            </w:r>
            <w:r w:rsidRPr="00B46795">
              <w:rPr>
                <w:spacing w:val="3"/>
                <w:sz w:val="20"/>
                <w:szCs w:val="20"/>
              </w:rPr>
              <w:t xml:space="preserve"> </w:t>
            </w:r>
            <w:r w:rsidRPr="00B46795">
              <w:rPr>
                <w:sz w:val="20"/>
                <w:szCs w:val="20"/>
              </w:rPr>
              <w:t>de ces</w:t>
            </w:r>
            <w:r w:rsidRPr="00B46795">
              <w:rPr>
                <w:spacing w:val="3"/>
                <w:sz w:val="20"/>
                <w:szCs w:val="20"/>
              </w:rPr>
              <w:t xml:space="preserve"> </w:t>
            </w:r>
            <w:r w:rsidRPr="00B46795">
              <w:rPr>
                <w:sz w:val="20"/>
                <w:szCs w:val="20"/>
              </w:rPr>
              <w:t>élèves.</w:t>
            </w:r>
          </w:p>
          <w:p w14:paraId="5F7BD4C4" w14:textId="77777777" w:rsidR="004C1B69" w:rsidRPr="00B46795" w:rsidRDefault="004C1B69" w:rsidP="00522C02">
            <w:pPr>
              <w:pStyle w:val="TableParagraph"/>
              <w:spacing w:before="4"/>
              <w:ind w:left="555" w:hanging="195"/>
              <w:rPr>
                <w:sz w:val="20"/>
                <w:szCs w:val="20"/>
              </w:rPr>
            </w:pPr>
          </w:p>
          <w:p w14:paraId="2C9E3D91" w14:textId="5DB461CE" w:rsidR="004C1B69" w:rsidRPr="00B46795" w:rsidRDefault="004C1B69" w:rsidP="00613A83">
            <w:pPr>
              <w:pStyle w:val="TableParagraph"/>
              <w:numPr>
                <w:ilvl w:val="0"/>
                <w:numId w:val="34"/>
              </w:numPr>
              <w:ind w:left="555" w:hanging="195"/>
              <w:rPr>
                <w:sz w:val="20"/>
                <w:szCs w:val="20"/>
              </w:rPr>
            </w:pPr>
            <w:r w:rsidRPr="00B46795">
              <w:rPr>
                <w:sz w:val="20"/>
                <w:szCs w:val="20"/>
              </w:rPr>
              <w:t>Assurer</w:t>
            </w:r>
            <w:r w:rsidRPr="00B46795">
              <w:rPr>
                <w:spacing w:val="-3"/>
                <w:sz w:val="20"/>
                <w:szCs w:val="20"/>
              </w:rPr>
              <w:t xml:space="preserve"> </w:t>
            </w:r>
            <w:r w:rsidRPr="00B46795">
              <w:rPr>
                <w:sz w:val="20"/>
                <w:szCs w:val="20"/>
              </w:rPr>
              <w:t>les</w:t>
            </w:r>
            <w:r w:rsidRPr="00B46795">
              <w:rPr>
                <w:spacing w:val="-2"/>
                <w:sz w:val="20"/>
                <w:szCs w:val="20"/>
              </w:rPr>
              <w:t xml:space="preserve"> </w:t>
            </w:r>
            <w:r w:rsidRPr="00B46795">
              <w:rPr>
                <w:sz w:val="20"/>
                <w:szCs w:val="20"/>
              </w:rPr>
              <w:t>missions</w:t>
            </w:r>
            <w:r w:rsidRPr="00B46795">
              <w:rPr>
                <w:spacing w:val="-3"/>
                <w:sz w:val="20"/>
                <w:szCs w:val="20"/>
              </w:rPr>
              <w:t xml:space="preserve"> </w:t>
            </w:r>
            <w:r w:rsidRPr="00B46795">
              <w:rPr>
                <w:sz w:val="20"/>
                <w:szCs w:val="20"/>
              </w:rPr>
              <w:t>de</w:t>
            </w:r>
            <w:r w:rsidRPr="00B46795">
              <w:rPr>
                <w:spacing w:val="-1"/>
                <w:sz w:val="20"/>
                <w:szCs w:val="20"/>
              </w:rPr>
              <w:t xml:space="preserve"> </w:t>
            </w:r>
            <w:r w:rsidRPr="00B46795">
              <w:rPr>
                <w:sz w:val="20"/>
                <w:szCs w:val="20"/>
              </w:rPr>
              <w:t>personne</w:t>
            </w:r>
            <w:r w:rsidRPr="00B46795">
              <w:rPr>
                <w:spacing w:val="-2"/>
                <w:sz w:val="20"/>
                <w:szCs w:val="20"/>
              </w:rPr>
              <w:t xml:space="preserve"> </w:t>
            </w:r>
            <w:r w:rsidRPr="00B46795">
              <w:rPr>
                <w:sz w:val="20"/>
                <w:szCs w:val="20"/>
              </w:rPr>
              <w:t>ressource</w:t>
            </w:r>
            <w:r w:rsidRPr="00B46795">
              <w:rPr>
                <w:spacing w:val="-1"/>
                <w:sz w:val="20"/>
                <w:szCs w:val="20"/>
              </w:rPr>
              <w:t xml:space="preserve"> </w:t>
            </w:r>
            <w:r w:rsidRPr="00B46795">
              <w:rPr>
                <w:sz w:val="20"/>
                <w:szCs w:val="20"/>
              </w:rPr>
              <w:t>de</w:t>
            </w:r>
            <w:r w:rsidRPr="00B46795">
              <w:rPr>
                <w:spacing w:val="-4"/>
                <w:sz w:val="20"/>
                <w:szCs w:val="20"/>
              </w:rPr>
              <w:t xml:space="preserve"> </w:t>
            </w:r>
            <w:r w:rsidRPr="00B46795">
              <w:rPr>
                <w:sz w:val="20"/>
                <w:szCs w:val="20"/>
              </w:rPr>
              <w:t>l’école</w:t>
            </w:r>
            <w:r w:rsidRPr="00B46795">
              <w:rPr>
                <w:spacing w:val="-1"/>
                <w:sz w:val="20"/>
                <w:szCs w:val="20"/>
              </w:rPr>
              <w:t xml:space="preserve"> </w:t>
            </w:r>
            <w:r w:rsidRPr="00B46795">
              <w:rPr>
                <w:sz w:val="20"/>
                <w:szCs w:val="20"/>
              </w:rPr>
              <w:t>inclusive</w:t>
            </w:r>
            <w:r w:rsidRPr="00B46795">
              <w:rPr>
                <w:spacing w:val="-1"/>
                <w:sz w:val="20"/>
                <w:szCs w:val="20"/>
              </w:rPr>
              <w:t xml:space="preserve"> </w:t>
            </w:r>
            <w:r w:rsidRPr="00B46795">
              <w:rPr>
                <w:sz w:val="20"/>
                <w:szCs w:val="20"/>
              </w:rPr>
              <w:t>pour</w:t>
            </w:r>
            <w:r w:rsidRPr="00B46795">
              <w:rPr>
                <w:spacing w:val="-2"/>
                <w:sz w:val="20"/>
                <w:szCs w:val="20"/>
              </w:rPr>
              <w:t xml:space="preserve"> </w:t>
            </w:r>
            <w:r w:rsidRPr="00B46795">
              <w:rPr>
                <w:sz w:val="20"/>
                <w:szCs w:val="20"/>
              </w:rPr>
              <w:t>une</w:t>
            </w:r>
            <w:r w:rsidRPr="00B46795">
              <w:rPr>
                <w:spacing w:val="-1"/>
                <w:sz w:val="20"/>
                <w:szCs w:val="20"/>
              </w:rPr>
              <w:t xml:space="preserve"> </w:t>
            </w:r>
            <w:r w:rsidRPr="00B46795">
              <w:rPr>
                <w:sz w:val="20"/>
                <w:szCs w:val="20"/>
              </w:rPr>
              <w:t>scolarisation</w:t>
            </w:r>
            <w:r w:rsidRPr="00B46795">
              <w:rPr>
                <w:spacing w:val="-1"/>
                <w:sz w:val="20"/>
                <w:szCs w:val="20"/>
              </w:rPr>
              <w:t xml:space="preserve"> </w:t>
            </w:r>
            <w:r w:rsidRPr="00B46795">
              <w:rPr>
                <w:sz w:val="20"/>
                <w:szCs w:val="20"/>
              </w:rPr>
              <w:t>réussie</w:t>
            </w:r>
            <w:r w:rsidRPr="00B46795">
              <w:rPr>
                <w:spacing w:val="-1"/>
                <w:sz w:val="20"/>
                <w:szCs w:val="20"/>
              </w:rPr>
              <w:t xml:space="preserve"> </w:t>
            </w:r>
            <w:r w:rsidRPr="00B46795">
              <w:rPr>
                <w:sz w:val="20"/>
                <w:szCs w:val="20"/>
              </w:rPr>
              <w:t>de</w:t>
            </w:r>
            <w:r w:rsidRPr="00B46795">
              <w:rPr>
                <w:spacing w:val="-4"/>
                <w:sz w:val="20"/>
                <w:szCs w:val="20"/>
              </w:rPr>
              <w:t xml:space="preserve"> </w:t>
            </w:r>
            <w:r w:rsidRPr="00B46795">
              <w:rPr>
                <w:sz w:val="20"/>
                <w:szCs w:val="20"/>
              </w:rPr>
              <w:t>tous</w:t>
            </w:r>
            <w:r w:rsidRPr="00B46795">
              <w:rPr>
                <w:spacing w:val="-1"/>
                <w:sz w:val="20"/>
                <w:szCs w:val="20"/>
              </w:rPr>
              <w:t xml:space="preserve"> </w:t>
            </w:r>
            <w:r w:rsidRPr="00B46795">
              <w:rPr>
                <w:sz w:val="20"/>
                <w:szCs w:val="20"/>
              </w:rPr>
              <w:t>les</w:t>
            </w:r>
            <w:r w:rsidRPr="00B46795">
              <w:rPr>
                <w:spacing w:val="-1"/>
                <w:sz w:val="20"/>
                <w:szCs w:val="20"/>
              </w:rPr>
              <w:t xml:space="preserve"> </w:t>
            </w:r>
            <w:r w:rsidRPr="00B46795">
              <w:rPr>
                <w:sz w:val="20"/>
                <w:szCs w:val="20"/>
              </w:rPr>
              <w:t>élèves.</w:t>
            </w:r>
          </w:p>
        </w:tc>
      </w:tr>
      <w:tr w:rsidR="004C1B69" w:rsidRPr="00EB6EE0" w14:paraId="15597557" w14:textId="77777777" w:rsidTr="005647C5">
        <w:trPr>
          <w:trHeight w:val="215"/>
        </w:trPr>
        <w:tc>
          <w:tcPr>
            <w:tcW w:w="5606" w:type="dxa"/>
            <w:gridSpan w:val="2"/>
          </w:tcPr>
          <w:p w14:paraId="77457EBE" w14:textId="77777777" w:rsidR="004C1B69" w:rsidRPr="00B46795" w:rsidRDefault="004C1B69" w:rsidP="008219EA">
            <w:pPr>
              <w:pStyle w:val="TableParagraph"/>
              <w:spacing w:line="195" w:lineRule="exact"/>
              <w:ind w:left="1696"/>
              <w:jc w:val="center"/>
              <w:rPr>
                <w:b/>
                <w:sz w:val="20"/>
                <w:szCs w:val="20"/>
              </w:rPr>
            </w:pPr>
            <w:r w:rsidRPr="00B46795">
              <w:rPr>
                <w:b/>
                <w:w w:val="105"/>
                <w:sz w:val="20"/>
                <w:szCs w:val="20"/>
              </w:rPr>
              <w:t>Contenus</w:t>
            </w:r>
            <w:r w:rsidRPr="00B46795">
              <w:rPr>
                <w:b/>
                <w:spacing w:val="18"/>
                <w:w w:val="105"/>
                <w:sz w:val="20"/>
                <w:szCs w:val="20"/>
              </w:rPr>
              <w:t xml:space="preserve"> </w:t>
            </w:r>
            <w:r w:rsidRPr="00B46795">
              <w:rPr>
                <w:b/>
                <w:w w:val="105"/>
                <w:sz w:val="20"/>
                <w:szCs w:val="20"/>
              </w:rPr>
              <w:t>de</w:t>
            </w:r>
            <w:r w:rsidRPr="00B46795">
              <w:rPr>
                <w:b/>
                <w:spacing w:val="2"/>
                <w:w w:val="105"/>
                <w:sz w:val="20"/>
                <w:szCs w:val="20"/>
              </w:rPr>
              <w:t xml:space="preserve"> </w:t>
            </w:r>
            <w:r w:rsidRPr="00B46795">
              <w:rPr>
                <w:b/>
                <w:w w:val="105"/>
                <w:sz w:val="20"/>
                <w:szCs w:val="20"/>
              </w:rPr>
              <w:t>formation</w:t>
            </w:r>
          </w:p>
        </w:tc>
        <w:tc>
          <w:tcPr>
            <w:tcW w:w="5023" w:type="dxa"/>
            <w:gridSpan w:val="4"/>
          </w:tcPr>
          <w:p w14:paraId="401C363C" w14:textId="77777777" w:rsidR="004C1B69" w:rsidRPr="00B46795" w:rsidRDefault="004C1B69" w:rsidP="008219EA">
            <w:pPr>
              <w:pStyle w:val="TableParagraph"/>
              <w:spacing w:line="195" w:lineRule="exact"/>
              <w:ind w:right="1877"/>
              <w:jc w:val="center"/>
              <w:rPr>
                <w:b/>
                <w:sz w:val="20"/>
                <w:szCs w:val="20"/>
              </w:rPr>
            </w:pPr>
            <w:r w:rsidRPr="00B46795">
              <w:rPr>
                <w:b/>
                <w:w w:val="105"/>
                <w:sz w:val="20"/>
                <w:szCs w:val="20"/>
              </w:rPr>
              <w:t>Intervenants</w:t>
            </w:r>
          </w:p>
        </w:tc>
      </w:tr>
      <w:tr w:rsidR="004C1B69" w:rsidRPr="00EB6EE0" w14:paraId="3F1AE0EA" w14:textId="77777777" w:rsidTr="005647C5">
        <w:trPr>
          <w:trHeight w:val="3678"/>
        </w:trPr>
        <w:tc>
          <w:tcPr>
            <w:tcW w:w="5606" w:type="dxa"/>
            <w:gridSpan w:val="2"/>
          </w:tcPr>
          <w:p w14:paraId="23F74068" w14:textId="77777777" w:rsidR="004C1B69" w:rsidRPr="00B46795" w:rsidRDefault="004C1B69" w:rsidP="008219EA">
            <w:pPr>
              <w:pStyle w:val="TableParagraph"/>
              <w:spacing w:before="6"/>
              <w:rPr>
                <w:sz w:val="20"/>
                <w:szCs w:val="20"/>
              </w:rPr>
            </w:pPr>
          </w:p>
          <w:p w14:paraId="2A04E619" w14:textId="77777777" w:rsidR="00522C02" w:rsidRDefault="007949C7" w:rsidP="00613A83">
            <w:pPr>
              <w:pStyle w:val="TableParagraph"/>
              <w:numPr>
                <w:ilvl w:val="0"/>
                <w:numId w:val="34"/>
              </w:numPr>
              <w:tabs>
                <w:tab w:val="left" w:pos="272"/>
              </w:tabs>
              <w:ind w:left="414" w:right="-15" w:hanging="284"/>
              <w:rPr>
                <w:sz w:val="20"/>
                <w:szCs w:val="20"/>
              </w:rPr>
            </w:pPr>
            <w:r>
              <w:rPr>
                <w:sz w:val="20"/>
                <w:szCs w:val="20"/>
              </w:rPr>
              <w:t xml:space="preserve">   </w:t>
            </w:r>
            <w:r w:rsidR="004C1B69" w:rsidRPr="00B46795">
              <w:rPr>
                <w:sz w:val="20"/>
                <w:szCs w:val="20"/>
              </w:rPr>
              <w:t xml:space="preserve">Identifier les manifestations et les principaux signes </w:t>
            </w:r>
            <w:r w:rsidR="00522C02">
              <w:rPr>
                <w:sz w:val="20"/>
                <w:szCs w:val="20"/>
              </w:rPr>
              <w:t xml:space="preserve"> </w:t>
            </w:r>
          </w:p>
          <w:p w14:paraId="5F6E994A" w14:textId="338E5766" w:rsidR="004C1B69" w:rsidRPr="00B46795" w:rsidRDefault="00522C02" w:rsidP="00522C02">
            <w:pPr>
              <w:pStyle w:val="TableParagraph"/>
              <w:tabs>
                <w:tab w:val="left" w:pos="272"/>
              </w:tabs>
              <w:ind w:left="414" w:right="-15" w:hanging="284"/>
              <w:rPr>
                <w:sz w:val="20"/>
                <w:szCs w:val="20"/>
              </w:rPr>
            </w:pPr>
            <w:r>
              <w:rPr>
                <w:sz w:val="20"/>
                <w:szCs w:val="20"/>
              </w:rPr>
              <w:t xml:space="preserve">      </w:t>
            </w:r>
            <w:r w:rsidR="004C1B69" w:rsidRPr="00B46795">
              <w:rPr>
                <w:sz w:val="20"/>
                <w:szCs w:val="20"/>
              </w:rPr>
              <w:t>cliniques</w:t>
            </w:r>
            <w:r w:rsidR="004C1B69" w:rsidRPr="00B46795">
              <w:rPr>
                <w:spacing w:val="-51"/>
                <w:sz w:val="20"/>
                <w:szCs w:val="20"/>
              </w:rPr>
              <w:t xml:space="preserve"> </w:t>
            </w:r>
            <w:r w:rsidR="004C1B69" w:rsidRPr="00B46795">
              <w:rPr>
                <w:sz w:val="20"/>
                <w:szCs w:val="20"/>
              </w:rPr>
              <w:t>de ces</w:t>
            </w:r>
            <w:r w:rsidR="004C1B69" w:rsidRPr="00B46795">
              <w:rPr>
                <w:spacing w:val="3"/>
                <w:sz w:val="20"/>
                <w:szCs w:val="20"/>
              </w:rPr>
              <w:t xml:space="preserve"> </w:t>
            </w:r>
            <w:r w:rsidR="004C1B69" w:rsidRPr="00B46795">
              <w:rPr>
                <w:sz w:val="20"/>
                <w:szCs w:val="20"/>
              </w:rPr>
              <w:t>difficultés</w:t>
            </w:r>
            <w:r w:rsidR="004C1B69" w:rsidRPr="00B46795">
              <w:rPr>
                <w:spacing w:val="2"/>
                <w:sz w:val="20"/>
                <w:szCs w:val="20"/>
              </w:rPr>
              <w:t xml:space="preserve"> </w:t>
            </w:r>
            <w:r w:rsidR="004C1B69" w:rsidRPr="00B46795">
              <w:rPr>
                <w:sz w:val="20"/>
                <w:szCs w:val="20"/>
              </w:rPr>
              <w:t>de</w:t>
            </w:r>
            <w:r w:rsidR="004C1B69" w:rsidRPr="00B46795">
              <w:rPr>
                <w:spacing w:val="1"/>
                <w:sz w:val="20"/>
                <w:szCs w:val="20"/>
              </w:rPr>
              <w:t xml:space="preserve"> </w:t>
            </w:r>
            <w:r w:rsidR="004C1B69" w:rsidRPr="00B46795">
              <w:rPr>
                <w:sz w:val="20"/>
                <w:szCs w:val="20"/>
              </w:rPr>
              <w:t>comportement.</w:t>
            </w:r>
          </w:p>
          <w:p w14:paraId="491AE00C" w14:textId="77777777" w:rsidR="00522C02" w:rsidRPr="00522C02" w:rsidRDefault="007949C7" w:rsidP="00613A83">
            <w:pPr>
              <w:pStyle w:val="TableParagraph"/>
              <w:numPr>
                <w:ilvl w:val="0"/>
                <w:numId w:val="34"/>
              </w:numPr>
              <w:tabs>
                <w:tab w:val="left" w:pos="272"/>
              </w:tabs>
              <w:spacing w:before="6" w:line="244" w:lineRule="auto"/>
              <w:ind w:left="414" w:right="-15" w:hanging="284"/>
              <w:rPr>
                <w:sz w:val="20"/>
                <w:szCs w:val="20"/>
              </w:rPr>
            </w:pPr>
            <w:r>
              <w:rPr>
                <w:sz w:val="20"/>
                <w:szCs w:val="20"/>
              </w:rPr>
              <w:t xml:space="preserve">   </w:t>
            </w:r>
            <w:r w:rsidR="004C1B69" w:rsidRPr="00B46795">
              <w:rPr>
                <w:sz w:val="20"/>
                <w:szCs w:val="20"/>
              </w:rPr>
              <w:t>Comprendre</w:t>
            </w:r>
            <w:r w:rsidR="004C1B69" w:rsidRPr="00B46795">
              <w:rPr>
                <w:spacing w:val="4"/>
                <w:sz w:val="20"/>
                <w:szCs w:val="20"/>
              </w:rPr>
              <w:t xml:space="preserve"> </w:t>
            </w:r>
            <w:r w:rsidR="004C1B69" w:rsidRPr="00B46795">
              <w:rPr>
                <w:sz w:val="20"/>
                <w:szCs w:val="20"/>
              </w:rPr>
              <w:t>l’impact</w:t>
            </w:r>
            <w:r w:rsidR="004C1B69" w:rsidRPr="00B46795">
              <w:rPr>
                <w:spacing w:val="5"/>
                <w:sz w:val="20"/>
                <w:szCs w:val="20"/>
              </w:rPr>
              <w:t xml:space="preserve"> </w:t>
            </w:r>
            <w:r w:rsidR="004C1B69" w:rsidRPr="00B46795">
              <w:rPr>
                <w:sz w:val="20"/>
                <w:szCs w:val="20"/>
              </w:rPr>
              <w:t>de</w:t>
            </w:r>
            <w:r w:rsidR="004C1B69" w:rsidRPr="00B46795">
              <w:rPr>
                <w:spacing w:val="7"/>
                <w:sz w:val="20"/>
                <w:szCs w:val="20"/>
              </w:rPr>
              <w:t xml:space="preserve"> </w:t>
            </w:r>
            <w:r w:rsidR="004C1B69" w:rsidRPr="00B46795">
              <w:rPr>
                <w:sz w:val="20"/>
                <w:szCs w:val="20"/>
              </w:rPr>
              <w:t>ces</w:t>
            </w:r>
            <w:r w:rsidR="004C1B69" w:rsidRPr="00B46795">
              <w:rPr>
                <w:spacing w:val="6"/>
                <w:sz w:val="20"/>
                <w:szCs w:val="20"/>
              </w:rPr>
              <w:t xml:space="preserve"> </w:t>
            </w:r>
            <w:r w:rsidR="004C1B69" w:rsidRPr="00B46795">
              <w:rPr>
                <w:sz w:val="20"/>
                <w:szCs w:val="20"/>
              </w:rPr>
              <w:t>difficultés</w:t>
            </w:r>
            <w:r w:rsidR="004C1B69" w:rsidRPr="00B46795">
              <w:rPr>
                <w:spacing w:val="6"/>
                <w:sz w:val="20"/>
                <w:szCs w:val="20"/>
              </w:rPr>
              <w:t xml:space="preserve"> </w:t>
            </w:r>
            <w:r w:rsidR="004C1B69" w:rsidRPr="00B46795">
              <w:rPr>
                <w:sz w:val="20"/>
                <w:szCs w:val="20"/>
              </w:rPr>
              <w:t>de</w:t>
            </w:r>
            <w:r w:rsidR="004C1B69" w:rsidRPr="00B46795">
              <w:rPr>
                <w:spacing w:val="5"/>
                <w:sz w:val="20"/>
                <w:szCs w:val="20"/>
              </w:rPr>
              <w:t xml:space="preserve"> </w:t>
            </w:r>
          </w:p>
          <w:p w14:paraId="30FB9EF9" w14:textId="1C89A728" w:rsidR="004C1B69" w:rsidRPr="00B46795" w:rsidRDefault="00522C02" w:rsidP="00522C02">
            <w:pPr>
              <w:pStyle w:val="TableParagraph"/>
              <w:tabs>
                <w:tab w:val="left" w:pos="272"/>
              </w:tabs>
              <w:spacing w:before="6" w:line="244" w:lineRule="auto"/>
              <w:ind w:left="414" w:right="-15" w:hanging="284"/>
              <w:rPr>
                <w:sz w:val="20"/>
                <w:szCs w:val="20"/>
              </w:rPr>
            </w:pPr>
            <w:r>
              <w:rPr>
                <w:spacing w:val="5"/>
                <w:sz w:val="20"/>
                <w:szCs w:val="20"/>
              </w:rPr>
              <w:t xml:space="preserve">     </w:t>
            </w:r>
            <w:r w:rsidR="004C1B69" w:rsidRPr="00B46795">
              <w:rPr>
                <w:sz w:val="20"/>
                <w:szCs w:val="20"/>
              </w:rPr>
              <w:t>fonctionnement</w:t>
            </w:r>
            <w:r w:rsidR="004C1B69" w:rsidRPr="00B46795">
              <w:rPr>
                <w:spacing w:val="7"/>
                <w:sz w:val="20"/>
                <w:szCs w:val="20"/>
              </w:rPr>
              <w:t xml:space="preserve"> </w:t>
            </w:r>
            <w:r w:rsidR="004C1B69" w:rsidRPr="00B46795">
              <w:rPr>
                <w:sz w:val="20"/>
                <w:szCs w:val="20"/>
              </w:rPr>
              <w:t>de</w:t>
            </w:r>
            <w:r w:rsidR="004C1B69" w:rsidRPr="00B46795">
              <w:rPr>
                <w:spacing w:val="-50"/>
                <w:sz w:val="20"/>
                <w:szCs w:val="20"/>
              </w:rPr>
              <w:t xml:space="preserve"> </w:t>
            </w:r>
            <w:r w:rsidR="004C1B69" w:rsidRPr="00B46795">
              <w:rPr>
                <w:sz w:val="20"/>
                <w:szCs w:val="20"/>
              </w:rPr>
              <w:t>l’élève</w:t>
            </w:r>
            <w:r w:rsidR="004C1B69" w:rsidRPr="00B46795">
              <w:rPr>
                <w:spacing w:val="3"/>
                <w:sz w:val="20"/>
                <w:szCs w:val="20"/>
              </w:rPr>
              <w:t xml:space="preserve"> </w:t>
            </w:r>
            <w:r w:rsidR="004C1B69" w:rsidRPr="00B46795">
              <w:rPr>
                <w:sz w:val="20"/>
                <w:szCs w:val="20"/>
              </w:rPr>
              <w:t>avec</w:t>
            </w:r>
            <w:r w:rsidR="004C1B69" w:rsidRPr="00B46795">
              <w:rPr>
                <w:spacing w:val="3"/>
                <w:sz w:val="20"/>
                <w:szCs w:val="20"/>
              </w:rPr>
              <w:t xml:space="preserve"> </w:t>
            </w:r>
            <w:r w:rsidR="004C1B69" w:rsidRPr="00B46795">
              <w:rPr>
                <w:sz w:val="20"/>
                <w:szCs w:val="20"/>
              </w:rPr>
              <w:t>la</w:t>
            </w:r>
            <w:r w:rsidR="004C1B69" w:rsidRPr="00B46795">
              <w:rPr>
                <w:spacing w:val="3"/>
                <w:sz w:val="20"/>
                <w:szCs w:val="20"/>
              </w:rPr>
              <w:t xml:space="preserve"> </w:t>
            </w:r>
            <w:r w:rsidR="004C1B69" w:rsidRPr="00B46795">
              <w:rPr>
                <w:sz w:val="20"/>
                <w:szCs w:val="20"/>
              </w:rPr>
              <w:t>situation</w:t>
            </w:r>
            <w:r w:rsidR="004C1B69" w:rsidRPr="00B46795">
              <w:rPr>
                <w:spacing w:val="1"/>
                <w:sz w:val="20"/>
                <w:szCs w:val="20"/>
              </w:rPr>
              <w:t xml:space="preserve"> </w:t>
            </w:r>
            <w:r w:rsidR="004C1B69" w:rsidRPr="00B46795">
              <w:rPr>
                <w:sz w:val="20"/>
                <w:szCs w:val="20"/>
              </w:rPr>
              <w:t>scolaire.</w:t>
            </w:r>
          </w:p>
          <w:p w14:paraId="760C3C9B" w14:textId="77777777" w:rsidR="00522C02" w:rsidRDefault="007949C7" w:rsidP="00613A83">
            <w:pPr>
              <w:pStyle w:val="TableParagraph"/>
              <w:numPr>
                <w:ilvl w:val="0"/>
                <w:numId w:val="34"/>
              </w:numPr>
              <w:tabs>
                <w:tab w:val="left" w:pos="272"/>
              </w:tabs>
              <w:spacing w:line="225" w:lineRule="exact"/>
              <w:ind w:left="414" w:hanging="284"/>
              <w:rPr>
                <w:sz w:val="20"/>
                <w:szCs w:val="20"/>
              </w:rPr>
            </w:pPr>
            <w:r>
              <w:rPr>
                <w:sz w:val="20"/>
                <w:szCs w:val="20"/>
              </w:rPr>
              <w:t xml:space="preserve">   </w:t>
            </w:r>
            <w:r w:rsidR="004C1B69" w:rsidRPr="00B46795">
              <w:rPr>
                <w:sz w:val="20"/>
                <w:szCs w:val="20"/>
              </w:rPr>
              <w:t>Analyser</w:t>
            </w:r>
            <w:r w:rsidR="004C1B69" w:rsidRPr="00B46795">
              <w:rPr>
                <w:spacing w:val="-1"/>
                <w:sz w:val="20"/>
                <w:szCs w:val="20"/>
              </w:rPr>
              <w:t xml:space="preserve"> </w:t>
            </w:r>
            <w:r w:rsidR="004C1B69" w:rsidRPr="00B46795">
              <w:rPr>
                <w:sz w:val="20"/>
                <w:szCs w:val="20"/>
              </w:rPr>
              <w:t>l’impact</w:t>
            </w:r>
            <w:r w:rsidR="004C1B69" w:rsidRPr="00B46795">
              <w:rPr>
                <w:spacing w:val="-5"/>
                <w:sz w:val="20"/>
                <w:szCs w:val="20"/>
              </w:rPr>
              <w:t xml:space="preserve"> </w:t>
            </w:r>
            <w:r w:rsidR="004C1B69" w:rsidRPr="00B46795">
              <w:rPr>
                <w:sz w:val="20"/>
                <w:szCs w:val="20"/>
              </w:rPr>
              <w:t>sur</w:t>
            </w:r>
            <w:r w:rsidR="004C1B69" w:rsidRPr="00B46795">
              <w:rPr>
                <w:spacing w:val="-3"/>
                <w:sz w:val="20"/>
                <w:szCs w:val="20"/>
              </w:rPr>
              <w:t xml:space="preserve"> </w:t>
            </w:r>
            <w:r w:rsidR="004C1B69" w:rsidRPr="00B46795">
              <w:rPr>
                <w:sz w:val="20"/>
                <w:szCs w:val="20"/>
              </w:rPr>
              <w:t>les</w:t>
            </w:r>
            <w:r w:rsidR="004C1B69" w:rsidRPr="00B46795">
              <w:rPr>
                <w:spacing w:val="-3"/>
                <w:sz w:val="20"/>
                <w:szCs w:val="20"/>
              </w:rPr>
              <w:t xml:space="preserve"> </w:t>
            </w:r>
            <w:r w:rsidR="004C1B69" w:rsidRPr="00B46795">
              <w:rPr>
                <w:sz w:val="20"/>
                <w:szCs w:val="20"/>
              </w:rPr>
              <w:t>situations</w:t>
            </w:r>
            <w:r w:rsidR="004C1B69" w:rsidRPr="00B46795">
              <w:rPr>
                <w:spacing w:val="-3"/>
                <w:sz w:val="20"/>
                <w:szCs w:val="20"/>
              </w:rPr>
              <w:t xml:space="preserve"> </w:t>
            </w:r>
            <w:r w:rsidR="004C1B69" w:rsidRPr="00B46795">
              <w:rPr>
                <w:sz w:val="20"/>
                <w:szCs w:val="20"/>
              </w:rPr>
              <w:t xml:space="preserve">d’apprentissage et </w:t>
            </w:r>
          </w:p>
          <w:p w14:paraId="400E904C" w14:textId="1F5E3C32" w:rsidR="004C1B69" w:rsidRPr="00B46795" w:rsidRDefault="00522C02" w:rsidP="00522C02">
            <w:pPr>
              <w:pStyle w:val="TableParagraph"/>
              <w:tabs>
                <w:tab w:val="left" w:pos="272"/>
              </w:tabs>
              <w:spacing w:line="225" w:lineRule="exact"/>
              <w:ind w:left="414" w:hanging="284"/>
              <w:rPr>
                <w:sz w:val="20"/>
                <w:szCs w:val="20"/>
              </w:rPr>
            </w:pPr>
            <w:r>
              <w:rPr>
                <w:sz w:val="20"/>
                <w:szCs w:val="20"/>
              </w:rPr>
              <w:t xml:space="preserve">      </w:t>
            </w:r>
            <w:r w:rsidR="004C1B69" w:rsidRPr="00B46795">
              <w:rPr>
                <w:sz w:val="20"/>
                <w:szCs w:val="20"/>
              </w:rPr>
              <w:t>adapter les enseignements</w:t>
            </w:r>
          </w:p>
          <w:p w14:paraId="5AA4727E" w14:textId="77777777" w:rsidR="00522C02" w:rsidRPr="00522C02" w:rsidRDefault="007949C7" w:rsidP="00613A83">
            <w:pPr>
              <w:pStyle w:val="TableParagraph"/>
              <w:numPr>
                <w:ilvl w:val="0"/>
                <w:numId w:val="34"/>
              </w:numPr>
              <w:tabs>
                <w:tab w:val="left" w:pos="272"/>
              </w:tabs>
              <w:spacing w:before="4" w:line="242" w:lineRule="auto"/>
              <w:ind w:left="414" w:right="-15" w:hanging="284"/>
              <w:jc w:val="both"/>
              <w:rPr>
                <w:sz w:val="20"/>
                <w:szCs w:val="20"/>
              </w:rPr>
            </w:pPr>
            <w:r>
              <w:rPr>
                <w:sz w:val="20"/>
                <w:szCs w:val="20"/>
              </w:rPr>
              <w:t xml:space="preserve">   </w:t>
            </w:r>
            <w:r w:rsidR="004C1B69" w:rsidRPr="00B46795">
              <w:rPr>
                <w:sz w:val="20"/>
                <w:szCs w:val="20"/>
              </w:rPr>
              <w:t>Analyser</w:t>
            </w:r>
            <w:r w:rsidR="004C1B69" w:rsidRPr="00B46795">
              <w:rPr>
                <w:spacing w:val="1"/>
                <w:sz w:val="20"/>
                <w:szCs w:val="20"/>
              </w:rPr>
              <w:t xml:space="preserve"> </w:t>
            </w:r>
            <w:r w:rsidR="004C1B69" w:rsidRPr="00B46795">
              <w:rPr>
                <w:sz w:val="20"/>
                <w:szCs w:val="20"/>
              </w:rPr>
              <w:t>les</w:t>
            </w:r>
            <w:r w:rsidR="004C1B69" w:rsidRPr="00B46795">
              <w:rPr>
                <w:spacing w:val="1"/>
                <w:sz w:val="20"/>
                <w:szCs w:val="20"/>
              </w:rPr>
              <w:t xml:space="preserve"> </w:t>
            </w:r>
            <w:r w:rsidR="004C1B69" w:rsidRPr="00B46795">
              <w:rPr>
                <w:sz w:val="20"/>
                <w:szCs w:val="20"/>
              </w:rPr>
              <w:t>besoins</w:t>
            </w:r>
            <w:r w:rsidR="004C1B69" w:rsidRPr="00B46795">
              <w:rPr>
                <w:spacing w:val="1"/>
                <w:sz w:val="20"/>
                <w:szCs w:val="20"/>
              </w:rPr>
              <w:t xml:space="preserve"> </w:t>
            </w:r>
            <w:r w:rsidR="004C1B69" w:rsidRPr="00B46795">
              <w:rPr>
                <w:sz w:val="20"/>
                <w:szCs w:val="20"/>
              </w:rPr>
              <w:t>de</w:t>
            </w:r>
            <w:r w:rsidR="004C1B69" w:rsidRPr="00B46795">
              <w:rPr>
                <w:spacing w:val="1"/>
                <w:sz w:val="20"/>
                <w:szCs w:val="20"/>
              </w:rPr>
              <w:t xml:space="preserve"> </w:t>
            </w:r>
            <w:r w:rsidR="004C1B69" w:rsidRPr="00B46795">
              <w:rPr>
                <w:sz w:val="20"/>
                <w:szCs w:val="20"/>
              </w:rPr>
              <w:t>l’élève</w:t>
            </w:r>
            <w:r w:rsidR="004C1B69" w:rsidRPr="00B46795">
              <w:rPr>
                <w:spacing w:val="1"/>
                <w:sz w:val="20"/>
                <w:szCs w:val="20"/>
              </w:rPr>
              <w:t xml:space="preserve"> </w:t>
            </w:r>
            <w:r w:rsidR="004C1B69" w:rsidRPr="00B46795">
              <w:rPr>
                <w:sz w:val="20"/>
                <w:szCs w:val="20"/>
              </w:rPr>
              <w:t>et</w:t>
            </w:r>
            <w:r w:rsidR="004C1B69" w:rsidRPr="00B46795">
              <w:rPr>
                <w:spacing w:val="1"/>
                <w:sz w:val="20"/>
                <w:szCs w:val="20"/>
              </w:rPr>
              <w:t xml:space="preserve"> </w:t>
            </w:r>
            <w:r w:rsidR="004C1B69" w:rsidRPr="00B46795">
              <w:rPr>
                <w:sz w:val="20"/>
                <w:szCs w:val="20"/>
              </w:rPr>
              <w:t>interroger</w:t>
            </w:r>
            <w:r w:rsidR="004C1B69" w:rsidRPr="00B46795">
              <w:rPr>
                <w:spacing w:val="1"/>
                <w:sz w:val="20"/>
                <w:szCs w:val="20"/>
              </w:rPr>
              <w:t xml:space="preserve"> </w:t>
            </w:r>
            <w:r w:rsidR="004C1B69" w:rsidRPr="00B46795">
              <w:rPr>
                <w:sz w:val="20"/>
                <w:szCs w:val="20"/>
              </w:rPr>
              <w:t>le</w:t>
            </w:r>
            <w:r w:rsidR="004C1B69" w:rsidRPr="00B46795">
              <w:rPr>
                <w:spacing w:val="1"/>
                <w:sz w:val="20"/>
                <w:szCs w:val="20"/>
              </w:rPr>
              <w:t xml:space="preserve"> </w:t>
            </w:r>
            <w:r w:rsidR="004C1B69" w:rsidRPr="00B46795">
              <w:rPr>
                <w:sz w:val="20"/>
                <w:szCs w:val="20"/>
              </w:rPr>
              <w:t>contexte</w:t>
            </w:r>
            <w:r w:rsidR="004C1B69" w:rsidRPr="00B46795">
              <w:rPr>
                <w:spacing w:val="1"/>
                <w:sz w:val="20"/>
                <w:szCs w:val="20"/>
              </w:rPr>
              <w:t xml:space="preserve"> </w:t>
            </w:r>
            <w:r w:rsidR="00522C02">
              <w:rPr>
                <w:spacing w:val="1"/>
                <w:sz w:val="20"/>
                <w:szCs w:val="20"/>
              </w:rPr>
              <w:t xml:space="preserve">    </w:t>
            </w:r>
          </w:p>
          <w:p w14:paraId="689E5012" w14:textId="18820C00" w:rsidR="00522C02" w:rsidRDefault="00522C02" w:rsidP="00522C02">
            <w:pPr>
              <w:pStyle w:val="TableParagraph"/>
              <w:tabs>
                <w:tab w:val="left" w:pos="272"/>
              </w:tabs>
              <w:spacing w:before="4" w:line="242" w:lineRule="auto"/>
              <w:ind w:left="414" w:right="-15" w:hanging="284"/>
              <w:jc w:val="both"/>
              <w:rPr>
                <w:spacing w:val="-51"/>
                <w:sz w:val="20"/>
                <w:szCs w:val="20"/>
              </w:rPr>
            </w:pPr>
            <w:r>
              <w:rPr>
                <w:spacing w:val="1"/>
                <w:sz w:val="20"/>
                <w:szCs w:val="20"/>
              </w:rPr>
              <w:t xml:space="preserve">     </w:t>
            </w:r>
            <w:r w:rsidR="004C1B69" w:rsidRPr="00B46795">
              <w:rPr>
                <w:sz w:val="20"/>
                <w:szCs w:val="20"/>
              </w:rPr>
              <w:t>scolaire</w:t>
            </w:r>
            <w:r w:rsidR="004C1B69" w:rsidRPr="00B46795">
              <w:rPr>
                <w:spacing w:val="1"/>
                <w:sz w:val="20"/>
                <w:szCs w:val="20"/>
              </w:rPr>
              <w:t xml:space="preserve"> </w:t>
            </w:r>
            <w:r w:rsidR="004C1B69" w:rsidRPr="00B46795">
              <w:rPr>
                <w:sz w:val="20"/>
                <w:szCs w:val="20"/>
              </w:rPr>
              <w:t>pour</w:t>
            </w:r>
            <w:r w:rsidR="004C1B69" w:rsidRPr="00B46795">
              <w:rPr>
                <w:spacing w:val="1"/>
                <w:sz w:val="20"/>
                <w:szCs w:val="20"/>
              </w:rPr>
              <w:t xml:space="preserve"> </w:t>
            </w:r>
            <w:r w:rsidR="004C1B69" w:rsidRPr="00B46795">
              <w:rPr>
                <w:sz w:val="20"/>
                <w:szCs w:val="20"/>
              </w:rPr>
              <w:t>mettre</w:t>
            </w:r>
            <w:r w:rsidR="004C1B69" w:rsidRPr="00B46795">
              <w:rPr>
                <w:spacing w:val="1"/>
                <w:sz w:val="20"/>
                <w:szCs w:val="20"/>
              </w:rPr>
              <w:t xml:space="preserve"> </w:t>
            </w:r>
            <w:r w:rsidR="004C1B69" w:rsidRPr="00B46795">
              <w:rPr>
                <w:sz w:val="20"/>
                <w:szCs w:val="20"/>
              </w:rPr>
              <w:t>en</w:t>
            </w:r>
            <w:r w:rsidR="004C1B69" w:rsidRPr="00B46795">
              <w:rPr>
                <w:spacing w:val="1"/>
                <w:sz w:val="20"/>
                <w:szCs w:val="20"/>
              </w:rPr>
              <w:t xml:space="preserve"> </w:t>
            </w:r>
            <w:r w:rsidR="004C1B69" w:rsidRPr="00B46795">
              <w:rPr>
                <w:sz w:val="20"/>
                <w:szCs w:val="20"/>
              </w:rPr>
              <w:t>perspective</w:t>
            </w:r>
            <w:r w:rsidR="004C1B69" w:rsidRPr="00B46795">
              <w:rPr>
                <w:spacing w:val="1"/>
                <w:sz w:val="20"/>
                <w:szCs w:val="20"/>
              </w:rPr>
              <w:t xml:space="preserve"> </w:t>
            </w:r>
            <w:r w:rsidR="004C1B69" w:rsidRPr="00B46795">
              <w:rPr>
                <w:sz w:val="20"/>
                <w:szCs w:val="20"/>
              </w:rPr>
              <w:t>une</w:t>
            </w:r>
            <w:r w:rsidR="004C1B69" w:rsidRPr="00B46795">
              <w:rPr>
                <w:spacing w:val="1"/>
                <w:sz w:val="20"/>
                <w:szCs w:val="20"/>
              </w:rPr>
              <w:t xml:space="preserve"> </w:t>
            </w:r>
            <w:r w:rsidR="004C1B69" w:rsidRPr="00B46795">
              <w:rPr>
                <w:sz w:val="20"/>
                <w:szCs w:val="20"/>
              </w:rPr>
              <w:t>méthodologie</w:t>
            </w:r>
            <w:r w:rsidR="004C1B69" w:rsidRPr="00B46795">
              <w:rPr>
                <w:spacing w:val="-51"/>
                <w:sz w:val="20"/>
                <w:szCs w:val="20"/>
              </w:rPr>
              <w:t xml:space="preserve"> </w:t>
            </w:r>
            <w:r>
              <w:rPr>
                <w:spacing w:val="-51"/>
                <w:sz w:val="20"/>
                <w:szCs w:val="20"/>
              </w:rPr>
              <w:t xml:space="preserve">                                                      </w:t>
            </w:r>
          </w:p>
          <w:p w14:paraId="0FE35FC2" w14:textId="22B492FC" w:rsidR="00522C02" w:rsidRDefault="00522C02" w:rsidP="00522C02">
            <w:pPr>
              <w:pStyle w:val="TableParagraph"/>
              <w:tabs>
                <w:tab w:val="left" w:pos="272"/>
              </w:tabs>
              <w:spacing w:before="4" w:line="242" w:lineRule="auto"/>
              <w:ind w:left="414" w:right="-15" w:hanging="284"/>
              <w:jc w:val="both"/>
              <w:rPr>
                <w:sz w:val="20"/>
                <w:szCs w:val="20"/>
              </w:rPr>
            </w:pPr>
            <w:r>
              <w:rPr>
                <w:sz w:val="20"/>
                <w:szCs w:val="20"/>
              </w:rPr>
              <w:t xml:space="preserve">      </w:t>
            </w:r>
            <w:r w:rsidR="004C1B69" w:rsidRPr="00B46795">
              <w:rPr>
                <w:sz w:val="20"/>
                <w:szCs w:val="20"/>
              </w:rPr>
              <w:t xml:space="preserve">d’actions et de réponses adaptée en qualité de </w:t>
            </w:r>
          </w:p>
          <w:p w14:paraId="09C28549" w14:textId="3AF9B3E5" w:rsidR="004C1B69" w:rsidRPr="00B46795" w:rsidRDefault="00522C02" w:rsidP="00522C02">
            <w:pPr>
              <w:pStyle w:val="TableParagraph"/>
              <w:tabs>
                <w:tab w:val="left" w:pos="272"/>
              </w:tabs>
              <w:spacing w:before="4" w:line="242" w:lineRule="auto"/>
              <w:ind w:left="414" w:right="-15" w:hanging="284"/>
              <w:jc w:val="both"/>
              <w:rPr>
                <w:sz w:val="20"/>
                <w:szCs w:val="20"/>
              </w:rPr>
            </w:pPr>
            <w:r>
              <w:rPr>
                <w:sz w:val="20"/>
                <w:szCs w:val="20"/>
              </w:rPr>
              <w:t xml:space="preserve">     </w:t>
            </w:r>
            <w:r w:rsidR="004C1B69" w:rsidRPr="00B46795">
              <w:rPr>
                <w:sz w:val="20"/>
                <w:szCs w:val="20"/>
              </w:rPr>
              <w:t>personne</w:t>
            </w:r>
            <w:r w:rsidR="004C1B69" w:rsidRPr="00B46795">
              <w:rPr>
                <w:spacing w:val="1"/>
                <w:sz w:val="20"/>
                <w:szCs w:val="20"/>
              </w:rPr>
              <w:t xml:space="preserve"> </w:t>
            </w:r>
            <w:r w:rsidR="004C1B69" w:rsidRPr="00B46795">
              <w:rPr>
                <w:sz w:val="20"/>
                <w:szCs w:val="20"/>
              </w:rPr>
              <w:t>ressource de</w:t>
            </w:r>
            <w:r w:rsidR="004C1B69" w:rsidRPr="00B46795">
              <w:rPr>
                <w:spacing w:val="1"/>
                <w:sz w:val="20"/>
                <w:szCs w:val="20"/>
              </w:rPr>
              <w:t xml:space="preserve"> </w:t>
            </w:r>
            <w:r w:rsidR="004C1B69" w:rsidRPr="00B46795">
              <w:rPr>
                <w:sz w:val="20"/>
                <w:szCs w:val="20"/>
              </w:rPr>
              <w:t>l’école</w:t>
            </w:r>
            <w:r w:rsidR="004C1B69" w:rsidRPr="00B46795">
              <w:rPr>
                <w:spacing w:val="3"/>
                <w:sz w:val="20"/>
                <w:szCs w:val="20"/>
              </w:rPr>
              <w:t xml:space="preserve"> </w:t>
            </w:r>
            <w:r w:rsidR="004C1B69" w:rsidRPr="00B46795">
              <w:rPr>
                <w:sz w:val="20"/>
                <w:szCs w:val="20"/>
              </w:rPr>
              <w:t>inclusive.</w:t>
            </w:r>
          </w:p>
          <w:p w14:paraId="37E4CDED" w14:textId="77777777" w:rsidR="00522C02" w:rsidRDefault="007949C7" w:rsidP="00613A83">
            <w:pPr>
              <w:pStyle w:val="TableParagraph"/>
              <w:numPr>
                <w:ilvl w:val="0"/>
                <w:numId w:val="34"/>
              </w:numPr>
              <w:tabs>
                <w:tab w:val="left" w:pos="272"/>
              </w:tabs>
              <w:spacing w:before="5" w:line="244" w:lineRule="auto"/>
              <w:ind w:left="414" w:right="-15" w:hanging="284"/>
              <w:jc w:val="both"/>
              <w:rPr>
                <w:sz w:val="20"/>
                <w:szCs w:val="20"/>
              </w:rPr>
            </w:pPr>
            <w:r>
              <w:rPr>
                <w:sz w:val="20"/>
                <w:szCs w:val="20"/>
              </w:rPr>
              <w:t xml:space="preserve">   </w:t>
            </w:r>
            <w:r w:rsidR="004C1B69" w:rsidRPr="00B46795">
              <w:rPr>
                <w:sz w:val="20"/>
                <w:szCs w:val="20"/>
              </w:rPr>
              <w:t xml:space="preserve">Connaitre les modalités d’accompagnement et </w:t>
            </w:r>
          </w:p>
          <w:p w14:paraId="57C418DE" w14:textId="2590F0BE" w:rsidR="00522C02" w:rsidRDefault="00522C02" w:rsidP="00522C02">
            <w:pPr>
              <w:pStyle w:val="TableParagraph"/>
              <w:tabs>
                <w:tab w:val="left" w:pos="272"/>
              </w:tabs>
              <w:spacing w:before="5" w:line="244" w:lineRule="auto"/>
              <w:ind w:left="414" w:right="-15" w:hanging="284"/>
              <w:jc w:val="both"/>
              <w:rPr>
                <w:sz w:val="20"/>
                <w:szCs w:val="20"/>
              </w:rPr>
            </w:pPr>
            <w:r>
              <w:rPr>
                <w:sz w:val="20"/>
                <w:szCs w:val="20"/>
              </w:rPr>
              <w:t xml:space="preserve">     </w:t>
            </w:r>
            <w:r w:rsidR="004C1B69" w:rsidRPr="00B46795">
              <w:rPr>
                <w:sz w:val="20"/>
                <w:szCs w:val="20"/>
              </w:rPr>
              <w:t>d’adaptation</w:t>
            </w:r>
            <w:r w:rsidR="004C1B69" w:rsidRPr="00B46795">
              <w:rPr>
                <w:spacing w:val="1"/>
                <w:sz w:val="20"/>
                <w:szCs w:val="20"/>
              </w:rPr>
              <w:t xml:space="preserve"> </w:t>
            </w:r>
            <w:r w:rsidR="004C1B69" w:rsidRPr="00B46795">
              <w:rPr>
                <w:sz w:val="20"/>
                <w:szCs w:val="20"/>
              </w:rPr>
              <w:t xml:space="preserve">du parcours, organisées et déclinées en </w:t>
            </w:r>
          </w:p>
          <w:p w14:paraId="53D4B157" w14:textId="00205CC6" w:rsidR="007949C7" w:rsidRDefault="00522C02" w:rsidP="00522C02">
            <w:pPr>
              <w:pStyle w:val="TableParagraph"/>
              <w:tabs>
                <w:tab w:val="left" w:pos="272"/>
              </w:tabs>
              <w:spacing w:before="5" w:line="244" w:lineRule="auto"/>
              <w:ind w:left="414" w:right="-15" w:hanging="284"/>
              <w:jc w:val="both"/>
              <w:rPr>
                <w:sz w:val="20"/>
                <w:szCs w:val="20"/>
              </w:rPr>
            </w:pPr>
            <w:r>
              <w:rPr>
                <w:sz w:val="20"/>
                <w:szCs w:val="20"/>
              </w:rPr>
              <w:t xml:space="preserve">      </w:t>
            </w:r>
            <w:r w:rsidR="004C1B69" w:rsidRPr="00B46795">
              <w:rPr>
                <w:sz w:val="20"/>
                <w:szCs w:val="20"/>
              </w:rPr>
              <w:t>plusieurs niveaux</w:t>
            </w:r>
            <w:r w:rsidR="004C1B69" w:rsidRPr="00B46795">
              <w:rPr>
                <w:spacing w:val="1"/>
                <w:sz w:val="20"/>
                <w:szCs w:val="20"/>
              </w:rPr>
              <w:t xml:space="preserve"> </w:t>
            </w:r>
            <w:r w:rsidR="004C1B69" w:rsidRPr="00B46795">
              <w:rPr>
                <w:sz w:val="20"/>
                <w:szCs w:val="20"/>
              </w:rPr>
              <w:t>d’intervention (LPI).</w:t>
            </w:r>
          </w:p>
          <w:p w14:paraId="7F5DC1BB" w14:textId="77777777" w:rsidR="004C1B69" w:rsidRDefault="007949C7" w:rsidP="00613A83">
            <w:pPr>
              <w:pStyle w:val="TableParagraph"/>
              <w:numPr>
                <w:ilvl w:val="0"/>
                <w:numId w:val="34"/>
              </w:numPr>
              <w:tabs>
                <w:tab w:val="left" w:pos="272"/>
              </w:tabs>
              <w:spacing w:before="5" w:line="244" w:lineRule="auto"/>
              <w:ind w:left="414" w:right="-15" w:hanging="284"/>
              <w:jc w:val="both"/>
              <w:rPr>
                <w:sz w:val="20"/>
                <w:szCs w:val="20"/>
              </w:rPr>
            </w:pPr>
            <w:r>
              <w:rPr>
                <w:sz w:val="20"/>
                <w:szCs w:val="20"/>
              </w:rPr>
              <w:t xml:space="preserve">   </w:t>
            </w:r>
            <w:r w:rsidR="004C1B69" w:rsidRPr="00B46795">
              <w:rPr>
                <w:sz w:val="20"/>
                <w:szCs w:val="20"/>
              </w:rPr>
              <w:t>Apprendre</w:t>
            </w:r>
            <w:r w:rsidR="004C1B69" w:rsidRPr="00B46795">
              <w:rPr>
                <w:spacing w:val="1"/>
                <w:sz w:val="20"/>
                <w:szCs w:val="20"/>
              </w:rPr>
              <w:t xml:space="preserve"> </w:t>
            </w:r>
            <w:r w:rsidR="004C1B69" w:rsidRPr="00B46795">
              <w:rPr>
                <w:sz w:val="20"/>
                <w:szCs w:val="20"/>
              </w:rPr>
              <w:t>à</w:t>
            </w:r>
            <w:r w:rsidR="004C1B69" w:rsidRPr="00B46795">
              <w:rPr>
                <w:spacing w:val="1"/>
                <w:sz w:val="20"/>
                <w:szCs w:val="20"/>
              </w:rPr>
              <w:t xml:space="preserve"> </w:t>
            </w:r>
            <w:r w:rsidR="004C1B69" w:rsidRPr="00B46795">
              <w:rPr>
                <w:sz w:val="20"/>
                <w:szCs w:val="20"/>
              </w:rPr>
              <w:t>mieux</w:t>
            </w:r>
            <w:r w:rsidR="004C1B69" w:rsidRPr="00B46795">
              <w:rPr>
                <w:spacing w:val="1"/>
                <w:sz w:val="20"/>
                <w:szCs w:val="20"/>
              </w:rPr>
              <w:t xml:space="preserve"> </w:t>
            </w:r>
            <w:r w:rsidR="004C1B69" w:rsidRPr="00B46795">
              <w:rPr>
                <w:sz w:val="20"/>
                <w:szCs w:val="20"/>
              </w:rPr>
              <w:t>coopérer</w:t>
            </w:r>
            <w:r w:rsidR="004C1B69" w:rsidRPr="00B46795">
              <w:rPr>
                <w:spacing w:val="1"/>
                <w:sz w:val="20"/>
                <w:szCs w:val="20"/>
              </w:rPr>
              <w:t xml:space="preserve"> </w:t>
            </w:r>
            <w:r w:rsidR="004C1B69" w:rsidRPr="00B46795">
              <w:rPr>
                <w:sz w:val="20"/>
                <w:szCs w:val="20"/>
              </w:rPr>
              <w:t>avec</w:t>
            </w:r>
            <w:r w:rsidR="004C1B69" w:rsidRPr="00B46795">
              <w:rPr>
                <w:spacing w:val="1"/>
                <w:sz w:val="20"/>
                <w:szCs w:val="20"/>
              </w:rPr>
              <w:t xml:space="preserve"> </w:t>
            </w:r>
            <w:r w:rsidR="004C1B69" w:rsidRPr="00B46795">
              <w:rPr>
                <w:sz w:val="20"/>
                <w:szCs w:val="20"/>
              </w:rPr>
              <w:t>les</w:t>
            </w:r>
            <w:r w:rsidR="004C1B69" w:rsidRPr="00B46795">
              <w:rPr>
                <w:spacing w:val="1"/>
                <w:sz w:val="20"/>
                <w:szCs w:val="20"/>
              </w:rPr>
              <w:t xml:space="preserve"> </w:t>
            </w:r>
            <w:r w:rsidR="004C1B69" w:rsidRPr="00B46795">
              <w:rPr>
                <w:sz w:val="20"/>
                <w:szCs w:val="20"/>
              </w:rPr>
              <w:t>familles</w:t>
            </w:r>
            <w:r w:rsidR="004C1B69" w:rsidRPr="00B46795">
              <w:rPr>
                <w:spacing w:val="1"/>
                <w:sz w:val="20"/>
                <w:szCs w:val="20"/>
              </w:rPr>
              <w:t xml:space="preserve"> </w:t>
            </w:r>
            <w:r w:rsidR="004C1B69" w:rsidRPr="00B46795">
              <w:rPr>
                <w:sz w:val="20"/>
                <w:szCs w:val="20"/>
              </w:rPr>
              <w:t>et</w:t>
            </w:r>
            <w:r w:rsidR="004C1B69" w:rsidRPr="00B46795">
              <w:rPr>
                <w:spacing w:val="1"/>
                <w:sz w:val="20"/>
                <w:szCs w:val="20"/>
              </w:rPr>
              <w:t xml:space="preserve"> </w:t>
            </w:r>
            <w:r w:rsidR="004C1B69" w:rsidRPr="00B46795">
              <w:rPr>
                <w:sz w:val="20"/>
                <w:szCs w:val="20"/>
              </w:rPr>
              <w:t>les</w:t>
            </w:r>
            <w:r w:rsidR="004C1B69" w:rsidRPr="00B46795">
              <w:rPr>
                <w:spacing w:val="1"/>
                <w:sz w:val="20"/>
                <w:szCs w:val="20"/>
              </w:rPr>
              <w:t xml:space="preserve"> </w:t>
            </w:r>
            <w:r w:rsidR="004C1B69" w:rsidRPr="00B46795">
              <w:rPr>
                <w:sz w:val="20"/>
                <w:szCs w:val="20"/>
              </w:rPr>
              <w:t>partenaires</w:t>
            </w:r>
            <w:r w:rsidR="004C1B69" w:rsidRPr="00B46795">
              <w:rPr>
                <w:spacing w:val="2"/>
                <w:sz w:val="20"/>
                <w:szCs w:val="20"/>
              </w:rPr>
              <w:t xml:space="preserve"> </w:t>
            </w:r>
            <w:r w:rsidR="004C1B69" w:rsidRPr="00B46795">
              <w:rPr>
                <w:sz w:val="20"/>
                <w:szCs w:val="20"/>
              </w:rPr>
              <w:t>(Sessad,</w:t>
            </w:r>
            <w:r w:rsidR="004C1B69" w:rsidRPr="00B46795">
              <w:rPr>
                <w:spacing w:val="1"/>
                <w:sz w:val="20"/>
                <w:szCs w:val="20"/>
              </w:rPr>
              <w:t xml:space="preserve"> </w:t>
            </w:r>
            <w:r w:rsidR="004C1B69" w:rsidRPr="00B46795">
              <w:rPr>
                <w:sz w:val="20"/>
                <w:szCs w:val="20"/>
              </w:rPr>
              <w:t>ITEP,</w:t>
            </w:r>
            <w:r w:rsidR="004C1B69" w:rsidRPr="00B46795">
              <w:rPr>
                <w:spacing w:val="3"/>
                <w:sz w:val="20"/>
                <w:szCs w:val="20"/>
              </w:rPr>
              <w:t xml:space="preserve"> </w:t>
            </w:r>
            <w:r w:rsidR="004C1B69" w:rsidRPr="00B46795">
              <w:rPr>
                <w:sz w:val="20"/>
                <w:szCs w:val="20"/>
              </w:rPr>
              <w:t>etc.).</w:t>
            </w:r>
          </w:p>
          <w:p w14:paraId="75D56D15" w14:textId="167E1E51" w:rsidR="00522C02" w:rsidRPr="00B46795" w:rsidRDefault="00522C02" w:rsidP="00522C02">
            <w:pPr>
              <w:pStyle w:val="TableParagraph"/>
              <w:tabs>
                <w:tab w:val="left" w:pos="183"/>
              </w:tabs>
              <w:spacing w:before="5" w:line="244" w:lineRule="auto"/>
              <w:ind w:right="-15"/>
              <w:jc w:val="both"/>
              <w:rPr>
                <w:sz w:val="20"/>
                <w:szCs w:val="20"/>
              </w:rPr>
            </w:pPr>
          </w:p>
        </w:tc>
        <w:tc>
          <w:tcPr>
            <w:tcW w:w="5023" w:type="dxa"/>
            <w:gridSpan w:val="4"/>
          </w:tcPr>
          <w:p w14:paraId="17C6B0BF" w14:textId="77777777" w:rsidR="004C1B69" w:rsidRPr="00B46795" w:rsidRDefault="004C1B69" w:rsidP="008219EA">
            <w:pPr>
              <w:pStyle w:val="TableParagraph"/>
              <w:spacing w:before="2"/>
              <w:ind w:left="60"/>
              <w:rPr>
                <w:sz w:val="20"/>
                <w:szCs w:val="20"/>
              </w:rPr>
            </w:pPr>
            <w:r w:rsidRPr="00B46795">
              <w:rPr>
                <w:sz w:val="20"/>
                <w:szCs w:val="20"/>
              </w:rPr>
              <w:t>-Conseiller</w:t>
            </w:r>
            <w:r w:rsidRPr="00B46795">
              <w:rPr>
                <w:spacing w:val="-5"/>
                <w:sz w:val="20"/>
                <w:szCs w:val="20"/>
              </w:rPr>
              <w:t xml:space="preserve"> </w:t>
            </w:r>
            <w:r w:rsidRPr="00B46795">
              <w:rPr>
                <w:sz w:val="20"/>
                <w:szCs w:val="20"/>
              </w:rPr>
              <w:t>technique</w:t>
            </w:r>
            <w:r w:rsidRPr="00B46795">
              <w:rPr>
                <w:spacing w:val="-2"/>
                <w:sz w:val="20"/>
                <w:szCs w:val="20"/>
              </w:rPr>
              <w:t xml:space="preserve"> </w:t>
            </w:r>
            <w:r w:rsidRPr="00B46795">
              <w:rPr>
                <w:sz w:val="20"/>
                <w:szCs w:val="20"/>
              </w:rPr>
              <w:t>Ecole</w:t>
            </w:r>
            <w:r w:rsidRPr="00B46795">
              <w:rPr>
                <w:spacing w:val="-5"/>
                <w:sz w:val="20"/>
                <w:szCs w:val="20"/>
              </w:rPr>
              <w:t xml:space="preserve"> </w:t>
            </w:r>
            <w:r w:rsidRPr="00B46795">
              <w:rPr>
                <w:sz w:val="20"/>
                <w:szCs w:val="20"/>
              </w:rPr>
              <w:t>inclusive</w:t>
            </w:r>
          </w:p>
          <w:p w14:paraId="3C775B71" w14:textId="77777777" w:rsidR="004C1B69" w:rsidRPr="00B46795" w:rsidRDefault="004C1B69" w:rsidP="00613A83">
            <w:pPr>
              <w:pStyle w:val="TableParagraph"/>
              <w:numPr>
                <w:ilvl w:val="0"/>
                <w:numId w:val="75"/>
              </w:numPr>
              <w:tabs>
                <w:tab w:val="left" w:pos="183"/>
              </w:tabs>
              <w:spacing w:before="4"/>
              <w:ind w:left="182" w:firstLine="0"/>
              <w:rPr>
                <w:sz w:val="20"/>
                <w:szCs w:val="20"/>
              </w:rPr>
            </w:pPr>
            <w:r w:rsidRPr="00B46795">
              <w:rPr>
                <w:sz w:val="20"/>
                <w:szCs w:val="20"/>
              </w:rPr>
              <w:t>IEN-ASH</w:t>
            </w:r>
          </w:p>
          <w:p w14:paraId="49FBBF8A" w14:textId="77777777" w:rsidR="004C1B69" w:rsidRPr="00B46795" w:rsidRDefault="004C1B69" w:rsidP="00613A83">
            <w:pPr>
              <w:pStyle w:val="TableParagraph"/>
              <w:numPr>
                <w:ilvl w:val="0"/>
                <w:numId w:val="75"/>
              </w:numPr>
              <w:tabs>
                <w:tab w:val="left" w:pos="183"/>
              </w:tabs>
              <w:spacing w:before="2"/>
              <w:ind w:left="182" w:firstLine="0"/>
              <w:rPr>
                <w:sz w:val="20"/>
                <w:szCs w:val="20"/>
              </w:rPr>
            </w:pPr>
            <w:r w:rsidRPr="00B46795">
              <w:rPr>
                <w:sz w:val="20"/>
                <w:szCs w:val="20"/>
              </w:rPr>
              <w:t>CPC</w:t>
            </w:r>
          </w:p>
          <w:p w14:paraId="59EFE188" w14:textId="77777777" w:rsidR="004C1B69" w:rsidRPr="00B46795" w:rsidRDefault="004C1B69" w:rsidP="00613A83">
            <w:pPr>
              <w:pStyle w:val="TableParagraph"/>
              <w:numPr>
                <w:ilvl w:val="0"/>
                <w:numId w:val="75"/>
              </w:numPr>
              <w:tabs>
                <w:tab w:val="left" w:pos="183"/>
              </w:tabs>
              <w:spacing w:before="4"/>
              <w:ind w:left="182" w:firstLine="0"/>
              <w:rPr>
                <w:sz w:val="20"/>
                <w:szCs w:val="20"/>
              </w:rPr>
            </w:pPr>
            <w:r w:rsidRPr="00B46795">
              <w:rPr>
                <w:sz w:val="20"/>
                <w:szCs w:val="20"/>
              </w:rPr>
              <w:t>Enseignants</w:t>
            </w:r>
            <w:r w:rsidRPr="00B46795">
              <w:rPr>
                <w:spacing w:val="-4"/>
                <w:sz w:val="20"/>
                <w:szCs w:val="20"/>
              </w:rPr>
              <w:t xml:space="preserve"> </w:t>
            </w:r>
            <w:r w:rsidRPr="00B46795">
              <w:rPr>
                <w:sz w:val="20"/>
                <w:szCs w:val="20"/>
              </w:rPr>
              <w:t>référents</w:t>
            </w:r>
          </w:p>
          <w:p w14:paraId="62ABF46C" w14:textId="77777777" w:rsidR="004C1B69" w:rsidRPr="00B46795" w:rsidRDefault="004C1B69" w:rsidP="00613A83">
            <w:pPr>
              <w:pStyle w:val="TableParagraph"/>
              <w:numPr>
                <w:ilvl w:val="0"/>
                <w:numId w:val="75"/>
              </w:numPr>
              <w:tabs>
                <w:tab w:val="left" w:pos="183"/>
              </w:tabs>
              <w:spacing w:before="4"/>
              <w:ind w:left="182" w:firstLine="0"/>
              <w:rPr>
                <w:sz w:val="20"/>
                <w:szCs w:val="20"/>
              </w:rPr>
            </w:pPr>
            <w:r w:rsidRPr="00B46795">
              <w:rPr>
                <w:sz w:val="20"/>
                <w:szCs w:val="20"/>
              </w:rPr>
              <w:t>Chefs</w:t>
            </w:r>
            <w:r w:rsidRPr="00B46795">
              <w:rPr>
                <w:spacing w:val="-3"/>
                <w:sz w:val="20"/>
                <w:szCs w:val="20"/>
              </w:rPr>
              <w:t xml:space="preserve"> </w:t>
            </w:r>
            <w:r w:rsidRPr="00B46795">
              <w:rPr>
                <w:sz w:val="20"/>
                <w:szCs w:val="20"/>
              </w:rPr>
              <w:t>d’établissement-</w:t>
            </w:r>
          </w:p>
          <w:p w14:paraId="79CCC127" w14:textId="77777777" w:rsidR="004C1B69" w:rsidRPr="00B46795" w:rsidRDefault="004C1B69" w:rsidP="00613A83">
            <w:pPr>
              <w:pStyle w:val="TableParagraph"/>
              <w:numPr>
                <w:ilvl w:val="0"/>
                <w:numId w:val="75"/>
              </w:numPr>
              <w:tabs>
                <w:tab w:val="left" w:pos="183"/>
              </w:tabs>
              <w:spacing w:before="4" w:line="244" w:lineRule="auto"/>
              <w:ind w:firstLine="0"/>
              <w:rPr>
                <w:sz w:val="20"/>
                <w:szCs w:val="20"/>
              </w:rPr>
            </w:pPr>
            <w:r w:rsidRPr="00B46795">
              <w:rPr>
                <w:sz w:val="20"/>
                <w:szCs w:val="20"/>
              </w:rPr>
              <w:t>Intervenants extérieurs du secteur sanitaire et médico-</w:t>
            </w:r>
            <w:r w:rsidRPr="00B46795">
              <w:rPr>
                <w:spacing w:val="-51"/>
                <w:sz w:val="20"/>
                <w:szCs w:val="20"/>
              </w:rPr>
              <w:t xml:space="preserve"> </w:t>
            </w:r>
            <w:r w:rsidRPr="00B46795">
              <w:rPr>
                <w:sz w:val="20"/>
                <w:szCs w:val="20"/>
              </w:rPr>
              <w:t>social</w:t>
            </w:r>
          </w:p>
        </w:tc>
      </w:tr>
    </w:tbl>
    <w:p w14:paraId="0C413057" w14:textId="610B9C26" w:rsidR="000C2521" w:rsidRDefault="000C2521" w:rsidP="00F83458">
      <w:pPr>
        <w:tabs>
          <w:tab w:val="left" w:pos="2316"/>
        </w:tabs>
        <w:rPr>
          <w:rFonts w:ascii="Arial" w:eastAsia="Arial" w:hAnsi="Arial" w:cs="Arial"/>
          <w:sz w:val="20"/>
          <w:szCs w:val="20"/>
        </w:rPr>
      </w:pPr>
    </w:p>
    <w:p w14:paraId="1572511F" w14:textId="77ED8105" w:rsidR="000C2521" w:rsidRDefault="000C2521" w:rsidP="00F83458">
      <w:pPr>
        <w:tabs>
          <w:tab w:val="left" w:pos="2316"/>
        </w:tabs>
        <w:rPr>
          <w:rFonts w:ascii="Arial" w:eastAsia="Arial" w:hAnsi="Arial" w:cs="Arial"/>
          <w:sz w:val="20"/>
          <w:szCs w:val="20"/>
        </w:rPr>
      </w:pPr>
    </w:p>
    <w:p w14:paraId="6D7B9BBE" w14:textId="30593377" w:rsidR="000C2521" w:rsidRDefault="000C2521" w:rsidP="00F83458">
      <w:pPr>
        <w:tabs>
          <w:tab w:val="left" w:pos="2316"/>
        </w:tabs>
        <w:rPr>
          <w:rFonts w:ascii="Arial" w:eastAsia="Arial" w:hAnsi="Arial" w:cs="Arial"/>
          <w:sz w:val="20"/>
          <w:szCs w:val="20"/>
        </w:rPr>
      </w:pPr>
    </w:p>
    <w:p w14:paraId="691830F9" w14:textId="078D7609" w:rsidR="000C2521" w:rsidRDefault="000C2521" w:rsidP="00F83458">
      <w:pPr>
        <w:tabs>
          <w:tab w:val="left" w:pos="2316"/>
        </w:tabs>
        <w:rPr>
          <w:rFonts w:ascii="Arial" w:eastAsia="Arial" w:hAnsi="Arial" w:cs="Arial"/>
          <w:sz w:val="20"/>
          <w:szCs w:val="20"/>
        </w:rPr>
      </w:pPr>
    </w:p>
    <w:p w14:paraId="58F5E580" w14:textId="008F8A25" w:rsidR="000C2521" w:rsidRDefault="000C2521" w:rsidP="00F83458">
      <w:pPr>
        <w:tabs>
          <w:tab w:val="left" w:pos="2316"/>
        </w:tabs>
        <w:rPr>
          <w:rFonts w:ascii="Arial" w:eastAsia="Arial" w:hAnsi="Arial" w:cs="Arial"/>
          <w:sz w:val="20"/>
          <w:szCs w:val="20"/>
        </w:rPr>
      </w:pPr>
    </w:p>
    <w:p w14:paraId="1DB3542F" w14:textId="6B24F406" w:rsidR="000C2521" w:rsidRDefault="000C2521" w:rsidP="00F83458">
      <w:pPr>
        <w:tabs>
          <w:tab w:val="left" w:pos="2316"/>
        </w:tabs>
        <w:rPr>
          <w:rFonts w:ascii="Arial" w:eastAsia="Arial" w:hAnsi="Arial" w:cs="Arial"/>
          <w:sz w:val="20"/>
          <w:szCs w:val="20"/>
        </w:rPr>
      </w:pPr>
    </w:p>
    <w:p w14:paraId="03B271A9" w14:textId="1D32F3F4" w:rsidR="000C2521" w:rsidRDefault="000C2521" w:rsidP="00F83458">
      <w:pPr>
        <w:tabs>
          <w:tab w:val="left" w:pos="2316"/>
        </w:tabs>
        <w:rPr>
          <w:rFonts w:ascii="Arial" w:eastAsia="Arial" w:hAnsi="Arial" w:cs="Arial"/>
          <w:sz w:val="20"/>
          <w:szCs w:val="20"/>
        </w:rPr>
      </w:pPr>
    </w:p>
    <w:p w14:paraId="46C5A963" w14:textId="225DF881" w:rsidR="000C2521" w:rsidRDefault="000C2521" w:rsidP="00F83458">
      <w:pPr>
        <w:tabs>
          <w:tab w:val="left" w:pos="2316"/>
        </w:tabs>
        <w:rPr>
          <w:rFonts w:ascii="Arial" w:eastAsia="Arial" w:hAnsi="Arial" w:cs="Arial"/>
          <w:sz w:val="20"/>
          <w:szCs w:val="20"/>
        </w:rPr>
      </w:pPr>
    </w:p>
    <w:p w14:paraId="0A132164" w14:textId="191FE1CE" w:rsidR="000C2521" w:rsidRDefault="000C2521" w:rsidP="00F83458">
      <w:pPr>
        <w:tabs>
          <w:tab w:val="left" w:pos="2316"/>
        </w:tabs>
        <w:rPr>
          <w:rFonts w:ascii="Arial" w:eastAsia="Arial" w:hAnsi="Arial" w:cs="Arial"/>
          <w:sz w:val="20"/>
          <w:szCs w:val="20"/>
        </w:rPr>
      </w:pPr>
    </w:p>
    <w:p w14:paraId="772656F4" w14:textId="1D4B4D2D" w:rsidR="000C2521" w:rsidRDefault="000C2521" w:rsidP="00F83458">
      <w:pPr>
        <w:tabs>
          <w:tab w:val="left" w:pos="2316"/>
        </w:tabs>
        <w:rPr>
          <w:rFonts w:ascii="Arial" w:eastAsia="Arial" w:hAnsi="Arial" w:cs="Arial"/>
          <w:sz w:val="20"/>
          <w:szCs w:val="20"/>
        </w:rPr>
      </w:pPr>
    </w:p>
    <w:p w14:paraId="6CDC868B" w14:textId="111AD2C2" w:rsidR="000C2521" w:rsidRDefault="000C2521" w:rsidP="00F83458">
      <w:pPr>
        <w:tabs>
          <w:tab w:val="left" w:pos="2316"/>
        </w:tabs>
        <w:rPr>
          <w:rFonts w:ascii="Arial" w:eastAsia="Arial" w:hAnsi="Arial" w:cs="Arial"/>
          <w:sz w:val="20"/>
          <w:szCs w:val="20"/>
        </w:rPr>
      </w:pPr>
    </w:p>
    <w:p w14:paraId="4D1425D5" w14:textId="11AEFF04" w:rsidR="000C2521" w:rsidRDefault="000C2521" w:rsidP="00F83458">
      <w:pPr>
        <w:tabs>
          <w:tab w:val="left" w:pos="2316"/>
        </w:tabs>
        <w:rPr>
          <w:rFonts w:ascii="Arial" w:eastAsia="Arial" w:hAnsi="Arial" w:cs="Arial"/>
          <w:sz w:val="20"/>
          <w:szCs w:val="20"/>
        </w:rPr>
      </w:pPr>
    </w:p>
    <w:p w14:paraId="017A08F6" w14:textId="7CE4E837" w:rsidR="000C2521" w:rsidRDefault="000C2521" w:rsidP="00F83458">
      <w:pPr>
        <w:tabs>
          <w:tab w:val="left" w:pos="2316"/>
        </w:tabs>
        <w:rPr>
          <w:rFonts w:ascii="Arial" w:eastAsia="Arial" w:hAnsi="Arial" w:cs="Arial"/>
          <w:sz w:val="20"/>
          <w:szCs w:val="20"/>
        </w:rPr>
      </w:pPr>
    </w:p>
    <w:p w14:paraId="74AD87AE" w14:textId="2F43522F" w:rsidR="000C2521" w:rsidRDefault="000C2521" w:rsidP="00F83458">
      <w:pPr>
        <w:tabs>
          <w:tab w:val="left" w:pos="2316"/>
        </w:tabs>
        <w:rPr>
          <w:rFonts w:ascii="Arial" w:eastAsia="Arial" w:hAnsi="Arial" w:cs="Arial"/>
          <w:sz w:val="20"/>
          <w:szCs w:val="20"/>
        </w:rPr>
      </w:pPr>
    </w:p>
    <w:p w14:paraId="44B496A3" w14:textId="767717DA" w:rsidR="000C2521" w:rsidRDefault="000C2521" w:rsidP="00F83458">
      <w:pPr>
        <w:tabs>
          <w:tab w:val="left" w:pos="2316"/>
        </w:tabs>
        <w:rPr>
          <w:rFonts w:ascii="Arial" w:eastAsia="Arial" w:hAnsi="Arial" w:cs="Arial"/>
          <w:sz w:val="20"/>
          <w:szCs w:val="20"/>
        </w:rPr>
      </w:pPr>
    </w:p>
    <w:p w14:paraId="51DAEE0C" w14:textId="1BCBD3C7" w:rsidR="000C2521" w:rsidRDefault="000C2521" w:rsidP="00F83458">
      <w:pPr>
        <w:tabs>
          <w:tab w:val="left" w:pos="2316"/>
        </w:tabs>
        <w:rPr>
          <w:rFonts w:ascii="Arial" w:eastAsia="Arial" w:hAnsi="Arial" w:cs="Arial"/>
          <w:sz w:val="20"/>
          <w:szCs w:val="20"/>
        </w:rPr>
      </w:pPr>
    </w:p>
    <w:p w14:paraId="75883CCD" w14:textId="664A29C7" w:rsidR="000C2521" w:rsidRDefault="000C2521" w:rsidP="00F83458">
      <w:pPr>
        <w:tabs>
          <w:tab w:val="left" w:pos="2316"/>
        </w:tabs>
        <w:rPr>
          <w:rFonts w:ascii="Arial" w:eastAsia="Arial" w:hAnsi="Arial" w:cs="Arial"/>
          <w:sz w:val="20"/>
          <w:szCs w:val="20"/>
        </w:rPr>
      </w:pPr>
    </w:p>
    <w:p w14:paraId="4631ABA8" w14:textId="77777777" w:rsidR="000C2521" w:rsidRPr="00055F3F" w:rsidRDefault="000C2521" w:rsidP="00F83458">
      <w:pPr>
        <w:tabs>
          <w:tab w:val="left" w:pos="2316"/>
        </w:tabs>
        <w:rPr>
          <w:rFonts w:ascii="Arial" w:eastAsia="Arial" w:hAnsi="Arial" w:cs="Arial"/>
          <w:sz w:val="20"/>
          <w:szCs w:val="20"/>
        </w:rPr>
      </w:pPr>
    </w:p>
    <w:p w14:paraId="242725A1" w14:textId="4E734023" w:rsidR="005D2485" w:rsidRPr="00055F3F" w:rsidRDefault="005D2485" w:rsidP="00F83458">
      <w:pPr>
        <w:tabs>
          <w:tab w:val="left" w:pos="2316"/>
        </w:tabs>
        <w:rPr>
          <w:rFonts w:ascii="Arial" w:eastAsia="Arial" w:hAnsi="Arial" w:cs="Arial"/>
          <w:sz w:val="20"/>
          <w:szCs w:val="20"/>
        </w:rPr>
      </w:pPr>
    </w:p>
    <w:p w14:paraId="36705362" w14:textId="75F0EE45" w:rsidR="005D2485" w:rsidRDefault="005D2485" w:rsidP="00F83458">
      <w:pPr>
        <w:tabs>
          <w:tab w:val="left" w:pos="2316"/>
        </w:tabs>
        <w:rPr>
          <w:rFonts w:ascii="Arial" w:eastAsia="Arial" w:hAnsi="Arial" w:cs="Arial"/>
          <w:sz w:val="20"/>
          <w:szCs w:val="20"/>
        </w:rPr>
      </w:pPr>
    </w:p>
    <w:p w14:paraId="36F1CD32" w14:textId="5BC4D9C5" w:rsidR="00055F3F" w:rsidRDefault="00055F3F" w:rsidP="00F83458">
      <w:pPr>
        <w:tabs>
          <w:tab w:val="left" w:pos="2316"/>
        </w:tabs>
        <w:rPr>
          <w:rFonts w:ascii="Arial" w:eastAsia="Arial" w:hAnsi="Arial" w:cs="Arial"/>
          <w:sz w:val="20"/>
          <w:szCs w:val="20"/>
        </w:rPr>
      </w:pPr>
    </w:p>
    <w:p w14:paraId="29E33109" w14:textId="17F456D7" w:rsidR="00055F3F" w:rsidRDefault="00055F3F" w:rsidP="00F83458">
      <w:pPr>
        <w:tabs>
          <w:tab w:val="left" w:pos="2316"/>
        </w:tabs>
        <w:rPr>
          <w:rFonts w:ascii="Arial" w:eastAsia="Arial" w:hAnsi="Arial" w:cs="Arial"/>
          <w:sz w:val="20"/>
          <w:szCs w:val="20"/>
        </w:rPr>
      </w:pPr>
    </w:p>
    <w:p w14:paraId="48C08C26" w14:textId="20852B71" w:rsidR="000C2521" w:rsidRDefault="000C2521" w:rsidP="00F83458">
      <w:pPr>
        <w:tabs>
          <w:tab w:val="left" w:pos="2316"/>
        </w:tabs>
        <w:rPr>
          <w:rFonts w:ascii="Arial" w:hAnsi="Arial" w:cs="Arial"/>
          <w:b/>
          <w:color w:val="1677B8"/>
          <w:w w:val="105"/>
          <w:sz w:val="20"/>
          <w:szCs w:val="20"/>
        </w:rPr>
      </w:pPr>
    </w:p>
    <w:p w14:paraId="2FE06259" w14:textId="0E3F3442" w:rsidR="00AC055A" w:rsidRDefault="00AC055A" w:rsidP="00F83458">
      <w:pPr>
        <w:tabs>
          <w:tab w:val="left" w:pos="2316"/>
        </w:tabs>
        <w:rPr>
          <w:rFonts w:ascii="Arial" w:hAnsi="Arial" w:cs="Arial"/>
          <w:b/>
          <w:color w:val="1677B8"/>
          <w:w w:val="105"/>
          <w:sz w:val="20"/>
          <w:szCs w:val="20"/>
        </w:rPr>
      </w:pPr>
    </w:p>
    <w:p w14:paraId="29C4892A" w14:textId="61A616EA" w:rsidR="00AC055A" w:rsidRDefault="00AC055A" w:rsidP="00F83458">
      <w:pPr>
        <w:tabs>
          <w:tab w:val="left" w:pos="2316"/>
        </w:tabs>
        <w:rPr>
          <w:rFonts w:ascii="Arial" w:hAnsi="Arial" w:cs="Arial"/>
          <w:b/>
          <w:color w:val="1677B8"/>
          <w:w w:val="105"/>
          <w:sz w:val="20"/>
          <w:szCs w:val="20"/>
        </w:rPr>
      </w:pPr>
    </w:p>
    <w:p w14:paraId="3BC9F762" w14:textId="77777777" w:rsidR="00AC055A" w:rsidRDefault="00AC055A" w:rsidP="00F83458">
      <w:pPr>
        <w:tabs>
          <w:tab w:val="left" w:pos="2316"/>
        </w:tabs>
        <w:rPr>
          <w:rFonts w:ascii="Arial" w:hAnsi="Arial" w:cs="Arial"/>
          <w:b/>
          <w:color w:val="1677B8"/>
          <w:w w:val="105"/>
          <w:sz w:val="20"/>
          <w:szCs w:val="20"/>
        </w:rPr>
      </w:pPr>
    </w:p>
    <w:p w14:paraId="70E077EC" w14:textId="77777777" w:rsidR="000C2521" w:rsidRDefault="000C2521" w:rsidP="00F83458">
      <w:pPr>
        <w:tabs>
          <w:tab w:val="left" w:pos="2316"/>
        </w:tabs>
        <w:rPr>
          <w:rFonts w:ascii="Arial" w:hAnsi="Arial" w:cs="Arial"/>
          <w:b/>
          <w:color w:val="1677B8"/>
          <w:w w:val="105"/>
          <w:sz w:val="20"/>
          <w:szCs w:val="20"/>
        </w:rPr>
      </w:pPr>
    </w:p>
    <w:p w14:paraId="6A901B82" w14:textId="77777777" w:rsidR="000C2521" w:rsidRDefault="000C2521" w:rsidP="00F83458">
      <w:pPr>
        <w:tabs>
          <w:tab w:val="left" w:pos="2316"/>
        </w:tabs>
        <w:rPr>
          <w:rFonts w:ascii="Arial" w:hAnsi="Arial" w:cs="Arial"/>
          <w:b/>
          <w:color w:val="1677B8"/>
          <w:w w:val="105"/>
          <w:sz w:val="20"/>
          <w:szCs w:val="20"/>
        </w:rPr>
      </w:pPr>
    </w:p>
    <w:tbl>
      <w:tblPr>
        <w:tblStyle w:val="TableNormal0"/>
        <w:tblW w:w="10601" w:type="dxa"/>
        <w:tblInd w:w="-777" w:type="dxa"/>
        <w:tblBorders>
          <w:top w:val="single" w:sz="6" w:space="0" w:color="121212"/>
          <w:left w:val="single" w:sz="6" w:space="0" w:color="121212"/>
          <w:bottom w:val="single" w:sz="6" w:space="0" w:color="121212"/>
          <w:right w:val="single" w:sz="6" w:space="0" w:color="121212"/>
          <w:insideH w:val="single" w:sz="6" w:space="0" w:color="121212"/>
          <w:insideV w:val="single" w:sz="6" w:space="0" w:color="121212"/>
        </w:tblBorders>
        <w:tblLayout w:type="fixed"/>
        <w:tblLook w:val="01E0" w:firstRow="1" w:lastRow="1" w:firstColumn="1" w:lastColumn="1" w:noHBand="0" w:noVBand="0"/>
      </w:tblPr>
      <w:tblGrid>
        <w:gridCol w:w="4253"/>
        <w:gridCol w:w="1344"/>
        <w:gridCol w:w="631"/>
        <w:gridCol w:w="1409"/>
        <w:gridCol w:w="703"/>
        <w:gridCol w:w="2261"/>
      </w:tblGrid>
      <w:tr w:rsidR="004C1B69" w:rsidRPr="00EB6EE0" w14:paraId="206B3D86" w14:textId="77777777" w:rsidTr="00FA72C8">
        <w:trPr>
          <w:trHeight w:val="189"/>
        </w:trPr>
        <w:tc>
          <w:tcPr>
            <w:tcW w:w="10601" w:type="dxa"/>
            <w:gridSpan w:val="6"/>
            <w:shd w:val="clear" w:color="auto" w:fill="D9D9D9" w:themeFill="background1" w:themeFillShade="D9"/>
          </w:tcPr>
          <w:p w14:paraId="54AD88F0" w14:textId="0F2B3759" w:rsidR="004C1B69" w:rsidRPr="009D3718" w:rsidRDefault="00F61A3A" w:rsidP="004C1B69">
            <w:pPr>
              <w:pStyle w:val="TableParagraph"/>
              <w:spacing w:line="230" w:lineRule="auto"/>
              <w:ind w:left="249" w:right="206" w:firstLine="384"/>
              <w:jc w:val="center"/>
              <w:rPr>
                <w:b/>
                <w:sz w:val="20"/>
                <w:szCs w:val="20"/>
              </w:rPr>
            </w:pPr>
            <w:r>
              <w:rPr>
                <w:b/>
                <w:color w:val="FF0000"/>
                <w:sz w:val="20"/>
                <w:szCs w:val="20"/>
              </w:rPr>
              <w:t>Identifiant : 22NDGS6065</w:t>
            </w:r>
          </w:p>
        </w:tc>
      </w:tr>
      <w:tr w:rsidR="004C1B69" w:rsidRPr="00EB6EE0" w14:paraId="1873985E" w14:textId="77777777" w:rsidTr="00AC055A">
        <w:trPr>
          <w:trHeight w:val="450"/>
        </w:trPr>
        <w:tc>
          <w:tcPr>
            <w:tcW w:w="4253" w:type="dxa"/>
            <w:shd w:val="clear" w:color="auto" w:fill="auto"/>
          </w:tcPr>
          <w:p w14:paraId="48F106DE" w14:textId="0F26C4C6" w:rsidR="004C1B69" w:rsidRPr="009D3718" w:rsidRDefault="004C1B69" w:rsidP="009D3718">
            <w:pPr>
              <w:pStyle w:val="TableParagraph"/>
              <w:spacing w:line="203" w:lineRule="exact"/>
              <w:ind w:right="1845"/>
              <w:jc w:val="center"/>
              <w:rPr>
                <w:b/>
                <w:w w:val="110"/>
                <w:sz w:val="20"/>
                <w:szCs w:val="20"/>
              </w:rPr>
            </w:pPr>
            <w:r w:rsidRPr="009D3718">
              <w:rPr>
                <w:b/>
                <w:w w:val="110"/>
                <w:sz w:val="20"/>
                <w:szCs w:val="20"/>
              </w:rPr>
              <w:t>Titre</w:t>
            </w:r>
          </w:p>
        </w:tc>
        <w:tc>
          <w:tcPr>
            <w:tcW w:w="1975" w:type="dxa"/>
            <w:gridSpan w:val="2"/>
            <w:shd w:val="clear" w:color="auto" w:fill="auto"/>
          </w:tcPr>
          <w:p w14:paraId="61A15AA6" w14:textId="5D5791C1" w:rsidR="004C1B69" w:rsidRPr="009D3718" w:rsidRDefault="004C1B69" w:rsidP="004C1B69">
            <w:pPr>
              <w:pStyle w:val="TableParagraph"/>
              <w:spacing w:line="212" w:lineRule="exact"/>
              <w:ind w:left="720" w:right="655"/>
              <w:jc w:val="center"/>
              <w:rPr>
                <w:b/>
                <w:sz w:val="20"/>
                <w:szCs w:val="20"/>
              </w:rPr>
            </w:pPr>
            <w:r w:rsidRPr="009D3718">
              <w:rPr>
                <w:b/>
                <w:sz w:val="20"/>
                <w:szCs w:val="20"/>
              </w:rPr>
              <w:t>Durée</w:t>
            </w:r>
          </w:p>
        </w:tc>
        <w:tc>
          <w:tcPr>
            <w:tcW w:w="2112" w:type="dxa"/>
            <w:gridSpan w:val="2"/>
            <w:shd w:val="clear" w:color="auto" w:fill="auto"/>
          </w:tcPr>
          <w:p w14:paraId="061F70A5" w14:textId="037F914D" w:rsidR="004C1B69" w:rsidRPr="009D3718" w:rsidRDefault="004C1B69" w:rsidP="004C1B69">
            <w:pPr>
              <w:pStyle w:val="TableParagraph"/>
              <w:spacing w:line="212" w:lineRule="exact"/>
              <w:ind w:left="796" w:right="738"/>
              <w:jc w:val="center"/>
              <w:rPr>
                <w:b/>
                <w:sz w:val="20"/>
                <w:szCs w:val="20"/>
              </w:rPr>
            </w:pPr>
            <w:r w:rsidRPr="009D3718">
              <w:rPr>
                <w:b/>
                <w:sz w:val="20"/>
                <w:szCs w:val="20"/>
              </w:rPr>
              <w:t>Dates</w:t>
            </w:r>
          </w:p>
        </w:tc>
        <w:tc>
          <w:tcPr>
            <w:tcW w:w="2261" w:type="dxa"/>
            <w:shd w:val="clear" w:color="auto" w:fill="auto"/>
          </w:tcPr>
          <w:p w14:paraId="7F31115A" w14:textId="4FF5F7EF" w:rsidR="004C1B69" w:rsidRPr="009D3718" w:rsidRDefault="004C1B69" w:rsidP="009D3718">
            <w:pPr>
              <w:pStyle w:val="TableParagraph"/>
              <w:spacing w:line="230" w:lineRule="auto"/>
              <w:ind w:left="249" w:right="206" w:firstLine="384"/>
              <w:jc w:val="center"/>
              <w:rPr>
                <w:b/>
                <w:w w:val="105"/>
                <w:sz w:val="20"/>
                <w:szCs w:val="20"/>
              </w:rPr>
            </w:pPr>
            <w:r w:rsidRPr="009D3718">
              <w:rPr>
                <w:b/>
                <w:w w:val="105"/>
                <w:sz w:val="20"/>
                <w:szCs w:val="20"/>
              </w:rPr>
              <w:t>Nombre de</w:t>
            </w:r>
            <w:r w:rsidRPr="009D3718">
              <w:rPr>
                <w:b/>
                <w:spacing w:val="1"/>
                <w:w w:val="105"/>
                <w:sz w:val="20"/>
                <w:szCs w:val="20"/>
              </w:rPr>
              <w:t xml:space="preserve"> </w:t>
            </w:r>
            <w:r w:rsidRPr="009D3718">
              <w:rPr>
                <w:b/>
                <w:w w:val="105"/>
                <w:sz w:val="20"/>
                <w:szCs w:val="20"/>
              </w:rPr>
              <w:t>participants</w:t>
            </w:r>
            <w:r w:rsidRPr="009D3718">
              <w:rPr>
                <w:b/>
                <w:spacing w:val="8"/>
                <w:w w:val="105"/>
                <w:sz w:val="20"/>
                <w:szCs w:val="20"/>
              </w:rPr>
              <w:t xml:space="preserve"> </w:t>
            </w:r>
            <w:r w:rsidRPr="009D3718">
              <w:rPr>
                <w:b/>
                <w:w w:val="105"/>
                <w:sz w:val="20"/>
                <w:szCs w:val="20"/>
              </w:rPr>
              <w:t>prévus</w:t>
            </w:r>
          </w:p>
        </w:tc>
      </w:tr>
      <w:tr w:rsidR="004C1B69" w:rsidRPr="00EB6EE0" w14:paraId="5B66589F" w14:textId="77777777" w:rsidTr="00AC055A">
        <w:trPr>
          <w:trHeight w:val="690"/>
        </w:trPr>
        <w:tc>
          <w:tcPr>
            <w:tcW w:w="4253" w:type="dxa"/>
            <w:shd w:val="clear" w:color="auto" w:fill="auto"/>
          </w:tcPr>
          <w:p w14:paraId="7AD84FCE" w14:textId="77777777" w:rsidR="004C1B69" w:rsidRPr="009D3718" w:rsidRDefault="004C1B69" w:rsidP="004C1B69">
            <w:pPr>
              <w:pStyle w:val="TableParagraph"/>
              <w:spacing w:before="3"/>
              <w:rPr>
                <w:sz w:val="20"/>
                <w:szCs w:val="20"/>
              </w:rPr>
            </w:pPr>
          </w:p>
          <w:p w14:paraId="577A9CE7" w14:textId="77777777" w:rsidR="004C1B69" w:rsidRPr="009D3718" w:rsidRDefault="004C1B69" w:rsidP="00FA72C8">
            <w:pPr>
              <w:pStyle w:val="TableParagraph"/>
              <w:spacing w:before="1"/>
              <w:ind w:left="6"/>
              <w:jc w:val="center"/>
              <w:rPr>
                <w:b/>
                <w:color w:val="002060"/>
                <w:sz w:val="20"/>
                <w:szCs w:val="20"/>
              </w:rPr>
            </w:pPr>
            <w:r w:rsidRPr="009D3718">
              <w:rPr>
                <w:b/>
                <w:color w:val="002060"/>
                <w:sz w:val="20"/>
                <w:szCs w:val="20"/>
              </w:rPr>
              <w:t>Scolarisation</w:t>
            </w:r>
            <w:r w:rsidRPr="009D3718">
              <w:rPr>
                <w:b/>
                <w:color w:val="002060"/>
                <w:spacing w:val="-2"/>
                <w:sz w:val="20"/>
                <w:szCs w:val="20"/>
              </w:rPr>
              <w:t xml:space="preserve"> </w:t>
            </w:r>
            <w:r w:rsidRPr="009D3718">
              <w:rPr>
                <w:b/>
                <w:color w:val="002060"/>
                <w:sz w:val="20"/>
                <w:szCs w:val="20"/>
              </w:rPr>
              <w:t>des</w:t>
            </w:r>
            <w:r w:rsidRPr="009D3718">
              <w:rPr>
                <w:b/>
                <w:color w:val="002060"/>
                <w:spacing w:val="-1"/>
                <w:sz w:val="20"/>
                <w:szCs w:val="20"/>
              </w:rPr>
              <w:t xml:space="preserve"> </w:t>
            </w:r>
            <w:r w:rsidRPr="009D3718">
              <w:rPr>
                <w:b/>
                <w:color w:val="002060"/>
                <w:sz w:val="20"/>
                <w:szCs w:val="20"/>
              </w:rPr>
              <w:t>élèves</w:t>
            </w:r>
            <w:r w:rsidRPr="009D3718">
              <w:rPr>
                <w:b/>
                <w:color w:val="002060"/>
                <w:spacing w:val="-3"/>
                <w:sz w:val="20"/>
                <w:szCs w:val="20"/>
              </w:rPr>
              <w:t xml:space="preserve"> </w:t>
            </w:r>
            <w:r w:rsidRPr="009D3718">
              <w:rPr>
                <w:b/>
                <w:color w:val="002060"/>
                <w:sz w:val="20"/>
                <w:szCs w:val="20"/>
              </w:rPr>
              <w:t>à</w:t>
            </w:r>
            <w:r w:rsidRPr="009D3718">
              <w:rPr>
                <w:b/>
                <w:color w:val="002060"/>
                <w:spacing w:val="-3"/>
                <w:sz w:val="20"/>
                <w:szCs w:val="20"/>
              </w:rPr>
              <w:t xml:space="preserve"> </w:t>
            </w:r>
            <w:r w:rsidRPr="009D3718">
              <w:rPr>
                <w:b/>
                <w:color w:val="002060"/>
                <w:sz w:val="20"/>
                <w:szCs w:val="20"/>
              </w:rPr>
              <w:t>haut</w:t>
            </w:r>
            <w:r w:rsidRPr="009D3718">
              <w:rPr>
                <w:b/>
                <w:color w:val="002060"/>
                <w:spacing w:val="-4"/>
                <w:sz w:val="20"/>
                <w:szCs w:val="20"/>
              </w:rPr>
              <w:t xml:space="preserve"> </w:t>
            </w:r>
            <w:r w:rsidRPr="009D3718">
              <w:rPr>
                <w:b/>
                <w:color w:val="002060"/>
                <w:sz w:val="20"/>
                <w:szCs w:val="20"/>
              </w:rPr>
              <w:t>potentiel</w:t>
            </w:r>
          </w:p>
          <w:p w14:paraId="15E2288E" w14:textId="77777777" w:rsidR="004C1B69" w:rsidRPr="009D3718" w:rsidRDefault="004C1B69" w:rsidP="00FA72C8">
            <w:pPr>
              <w:pStyle w:val="TableParagraph"/>
              <w:spacing w:before="1"/>
              <w:ind w:left="6"/>
              <w:jc w:val="center"/>
              <w:rPr>
                <w:b/>
                <w:sz w:val="20"/>
                <w:szCs w:val="20"/>
              </w:rPr>
            </w:pPr>
            <w:r w:rsidRPr="009D3718">
              <w:rPr>
                <w:b/>
                <w:color w:val="002060"/>
                <w:sz w:val="20"/>
                <w:szCs w:val="20"/>
              </w:rPr>
              <w:t>Niveau 1</w:t>
            </w:r>
          </w:p>
        </w:tc>
        <w:tc>
          <w:tcPr>
            <w:tcW w:w="1975" w:type="dxa"/>
            <w:gridSpan w:val="2"/>
            <w:shd w:val="clear" w:color="auto" w:fill="auto"/>
          </w:tcPr>
          <w:p w14:paraId="4EF47B39" w14:textId="77777777" w:rsidR="004C1B69" w:rsidRPr="009D3718" w:rsidRDefault="004C1B69" w:rsidP="004C1B69">
            <w:pPr>
              <w:pStyle w:val="TableParagraph"/>
              <w:spacing w:before="2"/>
              <w:ind w:left="6"/>
              <w:jc w:val="center"/>
              <w:rPr>
                <w:sz w:val="20"/>
                <w:szCs w:val="20"/>
              </w:rPr>
            </w:pPr>
          </w:p>
          <w:p w14:paraId="203A92E0" w14:textId="141A45CD" w:rsidR="004C1B69" w:rsidRPr="009D3718" w:rsidRDefault="004C1B69" w:rsidP="004C1B69">
            <w:pPr>
              <w:pStyle w:val="TableParagraph"/>
              <w:spacing w:before="2"/>
              <w:ind w:left="6"/>
              <w:jc w:val="center"/>
              <w:rPr>
                <w:sz w:val="20"/>
                <w:szCs w:val="20"/>
              </w:rPr>
            </w:pPr>
            <w:r w:rsidRPr="009D3718">
              <w:rPr>
                <w:sz w:val="20"/>
                <w:szCs w:val="20"/>
              </w:rPr>
              <w:t>25</w:t>
            </w:r>
            <w:r w:rsidRPr="009D3718">
              <w:rPr>
                <w:spacing w:val="-1"/>
                <w:sz w:val="20"/>
                <w:szCs w:val="20"/>
              </w:rPr>
              <w:t xml:space="preserve"> </w:t>
            </w:r>
            <w:r w:rsidRPr="009D3718">
              <w:rPr>
                <w:sz w:val="20"/>
                <w:szCs w:val="20"/>
              </w:rPr>
              <w:t>h</w:t>
            </w:r>
          </w:p>
        </w:tc>
        <w:tc>
          <w:tcPr>
            <w:tcW w:w="2112" w:type="dxa"/>
            <w:gridSpan w:val="2"/>
            <w:shd w:val="clear" w:color="auto" w:fill="auto"/>
          </w:tcPr>
          <w:p w14:paraId="16DDD2A4" w14:textId="77777777" w:rsidR="004C1B69" w:rsidRPr="009D3718" w:rsidRDefault="004C1B69" w:rsidP="004C1B69">
            <w:pPr>
              <w:pStyle w:val="TableParagraph"/>
              <w:spacing w:before="2" w:line="244" w:lineRule="auto"/>
              <w:ind w:left="4" w:right="34"/>
              <w:jc w:val="center"/>
              <w:rPr>
                <w:sz w:val="20"/>
                <w:szCs w:val="20"/>
              </w:rPr>
            </w:pPr>
          </w:p>
          <w:p w14:paraId="02215333" w14:textId="525B627A" w:rsidR="004C1B69" w:rsidRPr="009D3718" w:rsidRDefault="004C1B69" w:rsidP="004C1B69">
            <w:pPr>
              <w:pStyle w:val="TableParagraph"/>
              <w:spacing w:before="2" w:line="244" w:lineRule="auto"/>
              <w:ind w:left="4" w:right="34"/>
              <w:jc w:val="center"/>
              <w:rPr>
                <w:sz w:val="20"/>
                <w:szCs w:val="20"/>
              </w:rPr>
            </w:pPr>
            <w:r w:rsidRPr="009D3718">
              <w:rPr>
                <w:sz w:val="20"/>
                <w:szCs w:val="20"/>
              </w:rPr>
              <w:t>Du 23/01/23 -13h30 au</w:t>
            </w:r>
            <w:r w:rsidRPr="009D3718">
              <w:rPr>
                <w:spacing w:val="-51"/>
                <w:sz w:val="20"/>
                <w:szCs w:val="20"/>
              </w:rPr>
              <w:t xml:space="preserve"> </w:t>
            </w:r>
            <w:r w:rsidRPr="009D3718">
              <w:rPr>
                <w:sz w:val="20"/>
                <w:szCs w:val="20"/>
              </w:rPr>
              <w:t>27/01/23</w:t>
            </w:r>
            <w:r w:rsidRPr="009D3718">
              <w:rPr>
                <w:spacing w:val="3"/>
                <w:sz w:val="20"/>
                <w:szCs w:val="20"/>
              </w:rPr>
              <w:t xml:space="preserve"> </w:t>
            </w:r>
            <w:r w:rsidRPr="009D3718">
              <w:rPr>
                <w:sz w:val="20"/>
                <w:szCs w:val="20"/>
              </w:rPr>
              <w:t>-12h,</w:t>
            </w:r>
          </w:p>
          <w:p w14:paraId="53818B5E" w14:textId="77777777" w:rsidR="004C1B69" w:rsidRPr="009D3718" w:rsidRDefault="004C1B69" w:rsidP="004C1B69">
            <w:pPr>
              <w:pStyle w:val="TableParagraph"/>
              <w:spacing w:line="206" w:lineRule="exact"/>
              <w:ind w:left="4"/>
              <w:jc w:val="center"/>
              <w:rPr>
                <w:sz w:val="20"/>
                <w:szCs w:val="20"/>
              </w:rPr>
            </w:pPr>
            <w:r w:rsidRPr="009D3718">
              <w:rPr>
                <w:sz w:val="20"/>
                <w:szCs w:val="20"/>
              </w:rPr>
              <w:t>mercredi</w:t>
            </w:r>
            <w:r w:rsidRPr="009D3718">
              <w:rPr>
                <w:spacing w:val="-4"/>
                <w:sz w:val="20"/>
                <w:szCs w:val="20"/>
              </w:rPr>
              <w:t xml:space="preserve"> </w:t>
            </w:r>
            <w:r w:rsidRPr="009D3718">
              <w:rPr>
                <w:sz w:val="20"/>
                <w:szCs w:val="20"/>
              </w:rPr>
              <w:t>inclus</w:t>
            </w:r>
          </w:p>
        </w:tc>
        <w:tc>
          <w:tcPr>
            <w:tcW w:w="2261" w:type="dxa"/>
            <w:shd w:val="clear" w:color="auto" w:fill="auto"/>
          </w:tcPr>
          <w:p w14:paraId="104236C5" w14:textId="77777777" w:rsidR="004C1B69" w:rsidRPr="009D3718" w:rsidRDefault="004C1B69" w:rsidP="004C1B69">
            <w:pPr>
              <w:pStyle w:val="TableParagraph"/>
              <w:spacing w:before="2"/>
              <w:ind w:left="993" w:right="989"/>
              <w:jc w:val="center"/>
              <w:rPr>
                <w:sz w:val="20"/>
                <w:szCs w:val="20"/>
              </w:rPr>
            </w:pPr>
          </w:p>
          <w:p w14:paraId="2BCC65B3" w14:textId="098A0DDB" w:rsidR="004C1B69" w:rsidRPr="009D3718" w:rsidRDefault="004C1B69" w:rsidP="004C1B69">
            <w:pPr>
              <w:pStyle w:val="TableParagraph"/>
              <w:spacing w:before="2"/>
              <w:ind w:left="993" w:right="989"/>
              <w:jc w:val="center"/>
              <w:rPr>
                <w:sz w:val="20"/>
                <w:szCs w:val="20"/>
              </w:rPr>
            </w:pPr>
            <w:r w:rsidRPr="009D3718">
              <w:rPr>
                <w:sz w:val="20"/>
                <w:szCs w:val="20"/>
              </w:rPr>
              <w:t>25</w:t>
            </w:r>
          </w:p>
        </w:tc>
      </w:tr>
      <w:tr w:rsidR="004C1B69" w:rsidRPr="00EB6EE0" w14:paraId="19706D80" w14:textId="77777777" w:rsidTr="005647C5">
        <w:trPr>
          <w:trHeight w:val="224"/>
        </w:trPr>
        <w:tc>
          <w:tcPr>
            <w:tcW w:w="4253" w:type="dxa"/>
          </w:tcPr>
          <w:p w14:paraId="0062A861" w14:textId="77777777" w:rsidR="004C1B69" w:rsidRPr="009D3718" w:rsidRDefault="004C1B69" w:rsidP="004C1B69">
            <w:pPr>
              <w:pStyle w:val="TableParagraph"/>
              <w:rPr>
                <w:sz w:val="20"/>
                <w:szCs w:val="20"/>
              </w:rPr>
            </w:pPr>
          </w:p>
        </w:tc>
        <w:tc>
          <w:tcPr>
            <w:tcW w:w="3384" w:type="dxa"/>
            <w:gridSpan w:val="3"/>
          </w:tcPr>
          <w:p w14:paraId="63E231D5" w14:textId="77777777" w:rsidR="004C1B69" w:rsidRPr="009D3718" w:rsidRDefault="004C1B69" w:rsidP="004C1B69">
            <w:pPr>
              <w:pStyle w:val="TableParagraph"/>
              <w:rPr>
                <w:sz w:val="20"/>
                <w:szCs w:val="20"/>
              </w:rPr>
            </w:pPr>
          </w:p>
        </w:tc>
        <w:tc>
          <w:tcPr>
            <w:tcW w:w="2964" w:type="dxa"/>
            <w:gridSpan w:val="2"/>
          </w:tcPr>
          <w:p w14:paraId="779E92BE" w14:textId="77777777" w:rsidR="004C1B69" w:rsidRPr="009D3718" w:rsidRDefault="004C1B69" w:rsidP="004C1B69">
            <w:pPr>
              <w:pStyle w:val="TableParagraph"/>
              <w:rPr>
                <w:sz w:val="20"/>
                <w:szCs w:val="20"/>
              </w:rPr>
            </w:pPr>
          </w:p>
        </w:tc>
      </w:tr>
      <w:tr w:rsidR="004C1B69" w:rsidRPr="00EB6EE0" w14:paraId="1F541E52" w14:textId="77777777" w:rsidTr="005647C5">
        <w:trPr>
          <w:trHeight w:val="224"/>
        </w:trPr>
        <w:tc>
          <w:tcPr>
            <w:tcW w:w="4253" w:type="dxa"/>
          </w:tcPr>
          <w:p w14:paraId="09257F53" w14:textId="77777777" w:rsidR="004C1B69" w:rsidRPr="009D3718" w:rsidRDefault="004C1B69" w:rsidP="004C1B69">
            <w:pPr>
              <w:pStyle w:val="TableParagraph"/>
              <w:spacing w:line="205" w:lineRule="exact"/>
              <w:ind w:left="59" w:hanging="59"/>
              <w:rPr>
                <w:b/>
                <w:sz w:val="20"/>
                <w:szCs w:val="20"/>
              </w:rPr>
            </w:pPr>
            <w:r w:rsidRPr="009D3718">
              <w:rPr>
                <w:b/>
                <w:w w:val="105"/>
                <w:sz w:val="20"/>
                <w:szCs w:val="20"/>
              </w:rPr>
              <w:t>Public</w:t>
            </w:r>
            <w:r w:rsidRPr="009D3718">
              <w:rPr>
                <w:b/>
                <w:spacing w:val="19"/>
                <w:w w:val="105"/>
                <w:sz w:val="20"/>
                <w:szCs w:val="20"/>
              </w:rPr>
              <w:t xml:space="preserve"> </w:t>
            </w:r>
            <w:r w:rsidRPr="009D3718">
              <w:rPr>
                <w:b/>
                <w:w w:val="105"/>
                <w:sz w:val="20"/>
                <w:szCs w:val="20"/>
              </w:rPr>
              <w:t>concerné</w:t>
            </w:r>
          </w:p>
        </w:tc>
        <w:tc>
          <w:tcPr>
            <w:tcW w:w="3384" w:type="dxa"/>
            <w:gridSpan w:val="3"/>
          </w:tcPr>
          <w:p w14:paraId="7E9252FD" w14:textId="77777777" w:rsidR="004C1B69" w:rsidRPr="009D3718" w:rsidRDefault="004C1B69" w:rsidP="004C1B69">
            <w:pPr>
              <w:pStyle w:val="TableParagraph"/>
              <w:spacing w:line="205" w:lineRule="exact"/>
              <w:ind w:left="1093"/>
              <w:rPr>
                <w:b/>
                <w:sz w:val="20"/>
                <w:szCs w:val="20"/>
              </w:rPr>
            </w:pPr>
            <w:r w:rsidRPr="009D3718">
              <w:rPr>
                <w:b/>
                <w:w w:val="105"/>
                <w:sz w:val="20"/>
                <w:szCs w:val="20"/>
              </w:rPr>
              <w:t>Lieu</w:t>
            </w:r>
            <w:r w:rsidRPr="009D3718">
              <w:rPr>
                <w:b/>
                <w:spacing w:val="1"/>
                <w:w w:val="105"/>
                <w:sz w:val="20"/>
                <w:szCs w:val="20"/>
              </w:rPr>
              <w:t xml:space="preserve"> </w:t>
            </w:r>
            <w:r w:rsidRPr="009D3718">
              <w:rPr>
                <w:b/>
                <w:w w:val="105"/>
                <w:sz w:val="20"/>
                <w:szCs w:val="20"/>
              </w:rPr>
              <w:t>de</w:t>
            </w:r>
            <w:r w:rsidRPr="009D3718">
              <w:rPr>
                <w:b/>
                <w:spacing w:val="-4"/>
                <w:w w:val="105"/>
                <w:sz w:val="20"/>
                <w:szCs w:val="20"/>
              </w:rPr>
              <w:t xml:space="preserve"> </w:t>
            </w:r>
            <w:r w:rsidRPr="009D3718">
              <w:rPr>
                <w:b/>
                <w:w w:val="105"/>
                <w:sz w:val="20"/>
                <w:szCs w:val="20"/>
              </w:rPr>
              <w:t>stage</w:t>
            </w:r>
          </w:p>
        </w:tc>
        <w:tc>
          <w:tcPr>
            <w:tcW w:w="2964" w:type="dxa"/>
            <w:gridSpan w:val="2"/>
          </w:tcPr>
          <w:p w14:paraId="4E86AAD2" w14:textId="77777777" w:rsidR="004C1B69" w:rsidRPr="009D3718" w:rsidRDefault="004C1B69" w:rsidP="004C1B69">
            <w:pPr>
              <w:pStyle w:val="TableParagraph"/>
              <w:spacing w:line="205" w:lineRule="exact"/>
              <w:ind w:left="594"/>
              <w:rPr>
                <w:b/>
                <w:sz w:val="20"/>
                <w:szCs w:val="20"/>
              </w:rPr>
            </w:pPr>
            <w:r w:rsidRPr="009D3718">
              <w:rPr>
                <w:b/>
                <w:w w:val="105"/>
                <w:sz w:val="20"/>
                <w:szCs w:val="20"/>
              </w:rPr>
              <w:t>Opérateur</w:t>
            </w:r>
            <w:r w:rsidRPr="009D3718">
              <w:rPr>
                <w:b/>
                <w:spacing w:val="14"/>
                <w:w w:val="105"/>
                <w:sz w:val="20"/>
                <w:szCs w:val="20"/>
              </w:rPr>
              <w:t xml:space="preserve"> </w:t>
            </w:r>
            <w:r w:rsidRPr="009D3718">
              <w:rPr>
                <w:b/>
                <w:w w:val="105"/>
                <w:sz w:val="20"/>
                <w:szCs w:val="20"/>
              </w:rPr>
              <w:t>principal</w:t>
            </w:r>
          </w:p>
        </w:tc>
      </w:tr>
      <w:tr w:rsidR="004C1B69" w:rsidRPr="00EB6EE0" w14:paraId="1E80B807" w14:textId="77777777" w:rsidTr="005647C5">
        <w:trPr>
          <w:trHeight w:val="918"/>
        </w:trPr>
        <w:tc>
          <w:tcPr>
            <w:tcW w:w="4253" w:type="dxa"/>
          </w:tcPr>
          <w:p w14:paraId="791BF612" w14:textId="77777777" w:rsidR="004C1B69" w:rsidRPr="009D3718" w:rsidRDefault="004C1B69" w:rsidP="004C1B69">
            <w:pPr>
              <w:pStyle w:val="TableParagraph"/>
              <w:spacing w:before="2"/>
              <w:ind w:left="6"/>
              <w:rPr>
                <w:sz w:val="20"/>
                <w:szCs w:val="20"/>
              </w:rPr>
            </w:pPr>
            <w:r w:rsidRPr="009D3718">
              <w:rPr>
                <w:sz w:val="20"/>
                <w:szCs w:val="20"/>
              </w:rPr>
              <w:t>Intercatégoriel</w:t>
            </w:r>
          </w:p>
          <w:p w14:paraId="40BBF8EA" w14:textId="77777777" w:rsidR="004C1B69" w:rsidRPr="009D3718" w:rsidRDefault="004C1B69" w:rsidP="004C1B69">
            <w:pPr>
              <w:pStyle w:val="TableParagraph"/>
              <w:spacing w:before="2"/>
              <w:rPr>
                <w:sz w:val="20"/>
                <w:szCs w:val="20"/>
              </w:rPr>
            </w:pPr>
            <w:r w:rsidRPr="009D3718">
              <w:rPr>
                <w:sz w:val="20"/>
                <w:szCs w:val="20"/>
              </w:rPr>
              <w:t xml:space="preserve">Enseignants titulaires du CAPPEI, enseignants non spécialisés, </w:t>
            </w:r>
          </w:p>
          <w:p w14:paraId="064903E6" w14:textId="77777777" w:rsidR="004C1B69" w:rsidRPr="009D3718" w:rsidRDefault="004C1B69" w:rsidP="004C1B69">
            <w:pPr>
              <w:pStyle w:val="TableParagraph"/>
              <w:spacing w:before="2"/>
              <w:ind w:left="6"/>
              <w:rPr>
                <w:sz w:val="20"/>
                <w:szCs w:val="20"/>
              </w:rPr>
            </w:pPr>
            <w:r w:rsidRPr="009D3718">
              <w:rPr>
                <w:sz w:val="20"/>
                <w:szCs w:val="20"/>
              </w:rPr>
              <w:t>personnels non enseignants dont AESH</w:t>
            </w:r>
          </w:p>
        </w:tc>
        <w:tc>
          <w:tcPr>
            <w:tcW w:w="3384" w:type="dxa"/>
            <w:gridSpan w:val="3"/>
          </w:tcPr>
          <w:p w14:paraId="3A274EB2" w14:textId="77777777" w:rsidR="004C1B69" w:rsidRPr="009D3718" w:rsidRDefault="004C1B69" w:rsidP="004C1B69">
            <w:pPr>
              <w:pStyle w:val="TableParagraph"/>
              <w:spacing w:before="2"/>
              <w:ind w:left="6"/>
              <w:rPr>
                <w:sz w:val="20"/>
                <w:szCs w:val="20"/>
              </w:rPr>
            </w:pPr>
            <w:r w:rsidRPr="009D3718">
              <w:rPr>
                <w:sz w:val="20"/>
                <w:szCs w:val="20"/>
              </w:rPr>
              <w:t>DAFPEN</w:t>
            </w:r>
          </w:p>
          <w:p w14:paraId="1102C8BA" w14:textId="77777777" w:rsidR="004C1B69" w:rsidRPr="009D3718" w:rsidRDefault="004C1B69" w:rsidP="004C1B69">
            <w:pPr>
              <w:pStyle w:val="TableParagraph"/>
              <w:spacing w:before="4" w:line="244" w:lineRule="auto"/>
              <w:ind w:left="6" w:right="581"/>
              <w:rPr>
                <w:sz w:val="20"/>
                <w:szCs w:val="20"/>
              </w:rPr>
            </w:pPr>
            <w:r w:rsidRPr="009D3718">
              <w:rPr>
                <w:sz w:val="20"/>
                <w:szCs w:val="20"/>
              </w:rPr>
              <w:t>533 avenue Abbé Paul Parguel</w:t>
            </w:r>
            <w:r w:rsidRPr="009D3718">
              <w:rPr>
                <w:spacing w:val="-51"/>
                <w:sz w:val="20"/>
                <w:szCs w:val="20"/>
              </w:rPr>
              <w:t xml:space="preserve"> </w:t>
            </w:r>
            <w:r w:rsidRPr="009D3718">
              <w:rPr>
                <w:sz w:val="20"/>
                <w:szCs w:val="20"/>
              </w:rPr>
              <w:t>Montpellier</w:t>
            </w:r>
          </w:p>
        </w:tc>
        <w:tc>
          <w:tcPr>
            <w:tcW w:w="2964" w:type="dxa"/>
            <w:gridSpan w:val="2"/>
          </w:tcPr>
          <w:p w14:paraId="32DB34AE" w14:textId="77777777" w:rsidR="004C1B69" w:rsidRPr="009D3718" w:rsidRDefault="004C1B69" w:rsidP="004C1B69">
            <w:pPr>
              <w:pStyle w:val="TableParagraph"/>
              <w:spacing w:before="2" w:line="244" w:lineRule="auto"/>
              <w:ind w:left="6" w:right="856"/>
              <w:rPr>
                <w:sz w:val="20"/>
                <w:szCs w:val="20"/>
              </w:rPr>
            </w:pPr>
            <w:r w:rsidRPr="009D3718">
              <w:rPr>
                <w:sz w:val="20"/>
                <w:szCs w:val="20"/>
              </w:rPr>
              <w:t>Rectorat de Montpellier</w:t>
            </w:r>
            <w:r w:rsidRPr="009D3718">
              <w:rPr>
                <w:spacing w:val="-52"/>
                <w:sz w:val="20"/>
                <w:szCs w:val="20"/>
              </w:rPr>
              <w:t xml:space="preserve"> </w:t>
            </w:r>
            <w:r w:rsidRPr="009D3718">
              <w:rPr>
                <w:sz w:val="20"/>
                <w:szCs w:val="20"/>
              </w:rPr>
              <w:t>DAFPEN</w:t>
            </w:r>
          </w:p>
        </w:tc>
      </w:tr>
      <w:tr w:rsidR="004C1B69" w:rsidRPr="00EB6EE0" w14:paraId="228DBF4A" w14:textId="77777777" w:rsidTr="000172D2">
        <w:trPr>
          <w:trHeight w:val="1502"/>
        </w:trPr>
        <w:tc>
          <w:tcPr>
            <w:tcW w:w="10601" w:type="dxa"/>
            <w:gridSpan w:val="6"/>
          </w:tcPr>
          <w:p w14:paraId="4B209C97" w14:textId="77777777" w:rsidR="004C1B69" w:rsidRPr="009D3718" w:rsidRDefault="004C1B69" w:rsidP="009D3718">
            <w:pPr>
              <w:pStyle w:val="TableParagraph"/>
              <w:spacing w:before="5"/>
              <w:ind w:left="6"/>
              <w:rPr>
                <w:sz w:val="20"/>
                <w:szCs w:val="20"/>
              </w:rPr>
            </w:pPr>
            <w:r w:rsidRPr="009D3718">
              <w:rPr>
                <w:sz w:val="20"/>
                <w:szCs w:val="20"/>
              </w:rPr>
              <w:t>Objectifs :</w:t>
            </w:r>
          </w:p>
          <w:p w14:paraId="3D24219A" w14:textId="214A852D" w:rsidR="004C1B69" w:rsidRPr="009D3718" w:rsidRDefault="004C1B69" w:rsidP="00613A83">
            <w:pPr>
              <w:pStyle w:val="TableParagraph"/>
              <w:numPr>
                <w:ilvl w:val="0"/>
                <w:numId w:val="34"/>
              </w:numPr>
              <w:spacing w:before="1" w:line="244" w:lineRule="auto"/>
              <w:ind w:firstLine="0"/>
              <w:rPr>
                <w:sz w:val="20"/>
                <w:szCs w:val="20"/>
              </w:rPr>
            </w:pPr>
            <w:r w:rsidRPr="009D3718">
              <w:rPr>
                <w:sz w:val="20"/>
                <w:szCs w:val="20"/>
              </w:rPr>
              <w:t>Connaître</w:t>
            </w:r>
            <w:r w:rsidRPr="009D3718">
              <w:rPr>
                <w:spacing w:val="-9"/>
                <w:sz w:val="20"/>
                <w:szCs w:val="20"/>
              </w:rPr>
              <w:t xml:space="preserve"> </w:t>
            </w:r>
            <w:r w:rsidRPr="009D3718">
              <w:rPr>
                <w:sz w:val="20"/>
                <w:szCs w:val="20"/>
              </w:rPr>
              <w:t>et</w:t>
            </w:r>
            <w:r w:rsidRPr="009D3718">
              <w:rPr>
                <w:spacing w:val="-7"/>
                <w:sz w:val="20"/>
                <w:szCs w:val="20"/>
              </w:rPr>
              <w:t xml:space="preserve"> </w:t>
            </w:r>
            <w:r w:rsidRPr="009D3718">
              <w:rPr>
                <w:sz w:val="20"/>
                <w:szCs w:val="20"/>
              </w:rPr>
              <w:t>comprendre</w:t>
            </w:r>
            <w:r w:rsidRPr="009D3718">
              <w:rPr>
                <w:spacing w:val="-9"/>
                <w:sz w:val="20"/>
                <w:szCs w:val="20"/>
              </w:rPr>
              <w:t xml:space="preserve"> </w:t>
            </w:r>
            <w:r w:rsidRPr="009D3718">
              <w:rPr>
                <w:sz w:val="20"/>
                <w:szCs w:val="20"/>
              </w:rPr>
              <w:t>le</w:t>
            </w:r>
            <w:r w:rsidRPr="009D3718">
              <w:rPr>
                <w:spacing w:val="-5"/>
                <w:sz w:val="20"/>
                <w:szCs w:val="20"/>
              </w:rPr>
              <w:t xml:space="preserve"> </w:t>
            </w:r>
            <w:r w:rsidRPr="009D3718">
              <w:rPr>
                <w:sz w:val="20"/>
                <w:szCs w:val="20"/>
              </w:rPr>
              <w:t>fonctionnement</w:t>
            </w:r>
            <w:r w:rsidRPr="009D3718">
              <w:rPr>
                <w:spacing w:val="-8"/>
                <w:sz w:val="20"/>
                <w:szCs w:val="20"/>
              </w:rPr>
              <w:t xml:space="preserve"> </w:t>
            </w:r>
            <w:r w:rsidRPr="009D3718">
              <w:rPr>
                <w:sz w:val="20"/>
                <w:szCs w:val="20"/>
              </w:rPr>
              <w:t>cognitif</w:t>
            </w:r>
            <w:r w:rsidRPr="009D3718">
              <w:rPr>
                <w:spacing w:val="-6"/>
                <w:sz w:val="20"/>
                <w:szCs w:val="20"/>
              </w:rPr>
              <w:t xml:space="preserve"> </w:t>
            </w:r>
            <w:r w:rsidRPr="009D3718">
              <w:rPr>
                <w:sz w:val="20"/>
                <w:szCs w:val="20"/>
              </w:rPr>
              <w:t>des</w:t>
            </w:r>
            <w:r w:rsidRPr="009D3718">
              <w:rPr>
                <w:spacing w:val="-6"/>
                <w:sz w:val="20"/>
                <w:szCs w:val="20"/>
              </w:rPr>
              <w:t xml:space="preserve"> </w:t>
            </w:r>
            <w:r w:rsidRPr="009D3718">
              <w:rPr>
                <w:sz w:val="20"/>
                <w:szCs w:val="20"/>
              </w:rPr>
              <w:t>élèves</w:t>
            </w:r>
            <w:r w:rsidRPr="009D3718">
              <w:rPr>
                <w:spacing w:val="-7"/>
                <w:sz w:val="20"/>
                <w:szCs w:val="20"/>
              </w:rPr>
              <w:t xml:space="preserve"> </w:t>
            </w:r>
            <w:r w:rsidRPr="009D3718">
              <w:rPr>
                <w:sz w:val="20"/>
                <w:szCs w:val="20"/>
              </w:rPr>
              <w:t>à</w:t>
            </w:r>
            <w:r w:rsidRPr="009D3718">
              <w:rPr>
                <w:spacing w:val="-8"/>
                <w:sz w:val="20"/>
                <w:szCs w:val="20"/>
              </w:rPr>
              <w:t xml:space="preserve"> </w:t>
            </w:r>
            <w:r w:rsidRPr="009D3718">
              <w:rPr>
                <w:sz w:val="20"/>
                <w:szCs w:val="20"/>
              </w:rPr>
              <w:t>haut</w:t>
            </w:r>
            <w:r w:rsidRPr="009D3718">
              <w:rPr>
                <w:spacing w:val="-8"/>
                <w:sz w:val="20"/>
                <w:szCs w:val="20"/>
              </w:rPr>
              <w:t xml:space="preserve"> </w:t>
            </w:r>
            <w:r w:rsidRPr="009D3718">
              <w:rPr>
                <w:sz w:val="20"/>
                <w:szCs w:val="20"/>
              </w:rPr>
              <w:t>potentiel</w:t>
            </w:r>
            <w:r w:rsidRPr="009D3718">
              <w:rPr>
                <w:spacing w:val="-8"/>
                <w:sz w:val="20"/>
                <w:szCs w:val="20"/>
              </w:rPr>
              <w:t xml:space="preserve"> </w:t>
            </w:r>
            <w:r w:rsidRPr="009D3718">
              <w:rPr>
                <w:sz w:val="20"/>
                <w:szCs w:val="20"/>
              </w:rPr>
              <w:t>pour</w:t>
            </w:r>
            <w:r w:rsidRPr="009D3718">
              <w:rPr>
                <w:spacing w:val="-6"/>
                <w:sz w:val="20"/>
                <w:szCs w:val="20"/>
              </w:rPr>
              <w:t xml:space="preserve"> </w:t>
            </w:r>
            <w:r w:rsidRPr="009D3718">
              <w:rPr>
                <w:sz w:val="20"/>
                <w:szCs w:val="20"/>
              </w:rPr>
              <w:t>adapter</w:t>
            </w:r>
            <w:r w:rsidRPr="009D3718">
              <w:rPr>
                <w:spacing w:val="-7"/>
                <w:sz w:val="20"/>
                <w:szCs w:val="20"/>
              </w:rPr>
              <w:t xml:space="preserve"> </w:t>
            </w:r>
            <w:r w:rsidRPr="009D3718">
              <w:rPr>
                <w:sz w:val="20"/>
                <w:szCs w:val="20"/>
              </w:rPr>
              <w:t>les</w:t>
            </w:r>
            <w:r w:rsidRPr="009D3718">
              <w:rPr>
                <w:spacing w:val="-7"/>
                <w:sz w:val="20"/>
                <w:szCs w:val="20"/>
              </w:rPr>
              <w:t xml:space="preserve"> </w:t>
            </w:r>
            <w:r w:rsidRPr="009D3718">
              <w:rPr>
                <w:sz w:val="20"/>
                <w:szCs w:val="20"/>
              </w:rPr>
              <w:t>réponses</w:t>
            </w:r>
            <w:r w:rsidRPr="009D3718">
              <w:rPr>
                <w:spacing w:val="-6"/>
                <w:sz w:val="20"/>
                <w:szCs w:val="20"/>
              </w:rPr>
              <w:t xml:space="preserve"> </w:t>
            </w:r>
            <w:r w:rsidRPr="009D3718">
              <w:rPr>
                <w:sz w:val="20"/>
                <w:szCs w:val="20"/>
              </w:rPr>
              <w:t>pédagogiques</w:t>
            </w:r>
            <w:r w:rsidRPr="009D3718">
              <w:rPr>
                <w:spacing w:val="1"/>
                <w:sz w:val="20"/>
                <w:szCs w:val="20"/>
              </w:rPr>
              <w:t xml:space="preserve"> </w:t>
            </w:r>
            <w:r w:rsidRPr="009D3718">
              <w:rPr>
                <w:sz w:val="20"/>
                <w:szCs w:val="20"/>
              </w:rPr>
              <w:t>et didactiques</w:t>
            </w:r>
            <w:r w:rsidRPr="009D3718">
              <w:rPr>
                <w:spacing w:val="3"/>
                <w:sz w:val="20"/>
                <w:szCs w:val="20"/>
              </w:rPr>
              <w:t xml:space="preserve"> </w:t>
            </w:r>
            <w:r w:rsidRPr="009D3718">
              <w:rPr>
                <w:sz w:val="20"/>
                <w:szCs w:val="20"/>
              </w:rPr>
              <w:t>à</w:t>
            </w:r>
            <w:r w:rsidRPr="009D3718">
              <w:rPr>
                <w:spacing w:val="1"/>
                <w:sz w:val="20"/>
                <w:szCs w:val="20"/>
              </w:rPr>
              <w:t xml:space="preserve"> </w:t>
            </w:r>
            <w:r w:rsidRPr="009D3718">
              <w:rPr>
                <w:sz w:val="20"/>
                <w:szCs w:val="20"/>
              </w:rPr>
              <w:t>leurs</w:t>
            </w:r>
            <w:r w:rsidRPr="009D3718">
              <w:rPr>
                <w:spacing w:val="3"/>
                <w:sz w:val="20"/>
                <w:szCs w:val="20"/>
              </w:rPr>
              <w:t xml:space="preserve"> </w:t>
            </w:r>
            <w:r w:rsidRPr="009D3718">
              <w:rPr>
                <w:sz w:val="20"/>
                <w:szCs w:val="20"/>
              </w:rPr>
              <w:t>besoins.</w:t>
            </w:r>
          </w:p>
          <w:p w14:paraId="2E29D522" w14:textId="77777777" w:rsidR="004C1B69" w:rsidRPr="009D3718" w:rsidRDefault="004C1B69" w:rsidP="009D3718">
            <w:pPr>
              <w:pStyle w:val="TableParagraph"/>
              <w:spacing w:before="3"/>
              <w:rPr>
                <w:sz w:val="20"/>
                <w:szCs w:val="20"/>
              </w:rPr>
            </w:pPr>
          </w:p>
          <w:p w14:paraId="15E23812" w14:textId="25D12C13" w:rsidR="004C1B69" w:rsidRPr="009D3718" w:rsidRDefault="004C1B69" w:rsidP="00613A83">
            <w:pPr>
              <w:pStyle w:val="TableParagraph"/>
              <w:numPr>
                <w:ilvl w:val="0"/>
                <w:numId w:val="34"/>
              </w:numPr>
              <w:ind w:firstLine="0"/>
              <w:rPr>
                <w:sz w:val="20"/>
                <w:szCs w:val="20"/>
              </w:rPr>
            </w:pPr>
            <w:r w:rsidRPr="009D3718">
              <w:rPr>
                <w:sz w:val="20"/>
                <w:szCs w:val="20"/>
              </w:rPr>
              <w:t>Assurer</w:t>
            </w:r>
            <w:r w:rsidRPr="009D3718">
              <w:rPr>
                <w:spacing w:val="-2"/>
                <w:sz w:val="20"/>
                <w:szCs w:val="20"/>
              </w:rPr>
              <w:t xml:space="preserve"> </w:t>
            </w:r>
            <w:r w:rsidRPr="009D3718">
              <w:rPr>
                <w:sz w:val="20"/>
                <w:szCs w:val="20"/>
              </w:rPr>
              <w:t>les missions</w:t>
            </w:r>
            <w:r w:rsidRPr="009D3718">
              <w:rPr>
                <w:spacing w:val="-1"/>
                <w:sz w:val="20"/>
                <w:szCs w:val="20"/>
              </w:rPr>
              <w:t xml:space="preserve"> </w:t>
            </w:r>
            <w:r w:rsidRPr="009D3718">
              <w:rPr>
                <w:sz w:val="20"/>
                <w:szCs w:val="20"/>
              </w:rPr>
              <w:t>de</w:t>
            </w:r>
            <w:r w:rsidRPr="009D3718">
              <w:rPr>
                <w:spacing w:val="-2"/>
                <w:sz w:val="20"/>
                <w:szCs w:val="20"/>
              </w:rPr>
              <w:t xml:space="preserve"> </w:t>
            </w:r>
            <w:r w:rsidRPr="009D3718">
              <w:rPr>
                <w:sz w:val="20"/>
                <w:szCs w:val="20"/>
              </w:rPr>
              <w:t>personne</w:t>
            </w:r>
            <w:r w:rsidRPr="009D3718">
              <w:rPr>
                <w:spacing w:val="-3"/>
                <w:sz w:val="20"/>
                <w:szCs w:val="20"/>
              </w:rPr>
              <w:t xml:space="preserve"> </w:t>
            </w:r>
            <w:r w:rsidRPr="009D3718">
              <w:rPr>
                <w:sz w:val="20"/>
                <w:szCs w:val="20"/>
              </w:rPr>
              <w:t>ressource</w:t>
            </w:r>
            <w:r w:rsidRPr="009D3718">
              <w:rPr>
                <w:spacing w:val="-2"/>
                <w:sz w:val="20"/>
                <w:szCs w:val="20"/>
              </w:rPr>
              <w:t xml:space="preserve"> </w:t>
            </w:r>
            <w:r w:rsidRPr="009D3718">
              <w:rPr>
                <w:sz w:val="20"/>
                <w:szCs w:val="20"/>
              </w:rPr>
              <w:t>de</w:t>
            </w:r>
            <w:r w:rsidRPr="009D3718">
              <w:rPr>
                <w:spacing w:val="-2"/>
                <w:sz w:val="20"/>
                <w:szCs w:val="20"/>
              </w:rPr>
              <w:t xml:space="preserve"> </w:t>
            </w:r>
            <w:r w:rsidRPr="009D3718">
              <w:rPr>
                <w:sz w:val="20"/>
                <w:szCs w:val="20"/>
              </w:rPr>
              <w:t>l’école inclusive</w:t>
            </w:r>
            <w:r w:rsidRPr="009D3718">
              <w:rPr>
                <w:spacing w:val="-2"/>
                <w:sz w:val="20"/>
                <w:szCs w:val="20"/>
              </w:rPr>
              <w:t xml:space="preserve"> </w:t>
            </w:r>
            <w:r w:rsidRPr="009D3718">
              <w:rPr>
                <w:sz w:val="20"/>
                <w:szCs w:val="20"/>
              </w:rPr>
              <w:t>pour</w:t>
            </w:r>
            <w:r w:rsidRPr="009D3718">
              <w:rPr>
                <w:spacing w:val="-2"/>
                <w:sz w:val="20"/>
                <w:szCs w:val="20"/>
              </w:rPr>
              <w:t xml:space="preserve"> </w:t>
            </w:r>
            <w:r w:rsidRPr="009D3718">
              <w:rPr>
                <w:sz w:val="20"/>
                <w:szCs w:val="20"/>
              </w:rPr>
              <w:t>une</w:t>
            </w:r>
            <w:r w:rsidRPr="009D3718">
              <w:rPr>
                <w:spacing w:val="-2"/>
                <w:sz w:val="20"/>
                <w:szCs w:val="20"/>
              </w:rPr>
              <w:t xml:space="preserve"> </w:t>
            </w:r>
            <w:r w:rsidRPr="009D3718">
              <w:rPr>
                <w:sz w:val="20"/>
                <w:szCs w:val="20"/>
              </w:rPr>
              <w:t>scolarisation</w:t>
            </w:r>
            <w:r w:rsidRPr="009D3718">
              <w:rPr>
                <w:spacing w:val="-2"/>
                <w:sz w:val="20"/>
                <w:szCs w:val="20"/>
              </w:rPr>
              <w:t xml:space="preserve"> </w:t>
            </w:r>
            <w:r w:rsidRPr="009D3718">
              <w:rPr>
                <w:sz w:val="20"/>
                <w:szCs w:val="20"/>
              </w:rPr>
              <w:t>réussie</w:t>
            </w:r>
            <w:r w:rsidRPr="009D3718">
              <w:rPr>
                <w:spacing w:val="-3"/>
                <w:sz w:val="20"/>
                <w:szCs w:val="20"/>
              </w:rPr>
              <w:t xml:space="preserve"> </w:t>
            </w:r>
            <w:r w:rsidRPr="009D3718">
              <w:rPr>
                <w:sz w:val="20"/>
                <w:szCs w:val="20"/>
              </w:rPr>
              <w:t>de</w:t>
            </w:r>
            <w:r w:rsidRPr="009D3718">
              <w:rPr>
                <w:spacing w:val="1"/>
                <w:sz w:val="20"/>
                <w:szCs w:val="20"/>
              </w:rPr>
              <w:t xml:space="preserve"> </w:t>
            </w:r>
            <w:r w:rsidRPr="009D3718">
              <w:rPr>
                <w:sz w:val="20"/>
                <w:szCs w:val="20"/>
              </w:rPr>
              <w:t>tous</w:t>
            </w:r>
            <w:r w:rsidRPr="009D3718">
              <w:rPr>
                <w:spacing w:val="1"/>
                <w:sz w:val="20"/>
                <w:szCs w:val="20"/>
              </w:rPr>
              <w:t xml:space="preserve"> </w:t>
            </w:r>
            <w:r w:rsidRPr="009D3718">
              <w:rPr>
                <w:sz w:val="20"/>
                <w:szCs w:val="20"/>
              </w:rPr>
              <w:t>les élèves.</w:t>
            </w:r>
          </w:p>
        </w:tc>
      </w:tr>
      <w:tr w:rsidR="004C1B69" w:rsidRPr="00EB6EE0" w14:paraId="44C26520" w14:textId="77777777" w:rsidTr="005647C5">
        <w:trPr>
          <w:trHeight w:val="227"/>
        </w:trPr>
        <w:tc>
          <w:tcPr>
            <w:tcW w:w="5597" w:type="dxa"/>
            <w:gridSpan w:val="2"/>
          </w:tcPr>
          <w:p w14:paraId="32F04EED" w14:textId="77777777" w:rsidR="004C1B69" w:rsidRPr="009D3718" w:rsidRDefault="004C1B69" w:rsidP="009D3718">
            <w:pPr>
              <w:pStyle w:val="TableParagraph"/>
              <w:spacing w:line="207" w:lineRule="exact"/>
              <w:ind w:left="1698"/>
              <w:rPr>
                <w:b/>
                <w:sz w:val="20"/>
                <w:szCs w:val="20"/>
              </w:rPr>
            </w:pPr>
            <w:r w:rsidRPr="009D3718">
              <w:rPr>
                <w:b/>
                <w:w w:val="105"/>
                <w:sz w:val="20"/>
                <w:szCs w:val="20"/>
              </w:rPr>
              <w:t>Contenus</w:t>
            </w:r>
            <w:r w:rsidRPr="009D3718">
              <w:rPr>
                <w:b/>
                <w:spacing w:val="18"/>
                <w:w w:val="105"/>
                <w:sz w:val="20"/>
                <w:szCs w:val="20"/>
              </w:rPr>
              <w:t xml:space="preserve"> </w:t>
            </w:r>
            <w:r w:rsidRPr="009D3718">
              <w:rPr>
                <w:b/>
                <w:w w:val="105"/>
                <w:sz w:val="20"/>
                <w:szCs w:val="20"/>
              </w:rPr>
              <w:t>de</w:t>
            </w:r>
            <w:r w:rsidRPr="009D3718">
              <w:rPr>
                <w:b/>
                <w:spacing w:val="2"/>
                <w:w w:val="105"/>
                <w:sz w:val="20"/>
                <w:szCs w:val="20"/>
              </w:rPr>
              <w:t xml:space="preserve"> </w:t>
            </w:r>
            <w:r w:rsidRPr="009D3718">
              <w:rPr>
                <w:b/>
                <w:w w:val="105"/>
                <w:sz w:val="20"/>
                <w:szCs w:val="20"/>
              </w:rPr>
              <w:t>formation</w:t>
            </w:r>
          </w:p>
        </w:tc>
        <w:tc>
          <w:tcPr>
            <w:tcW w:w="5004" w:type="dxa"/>
            <w:gridSpan w:val="4"/>
          </w:tcPr>
          <w:p w14:paraId="4810BA28" w14:textId="77777777" w:rsidR="004C1B69" w:rsidRPr="009D3718" w:rsidRDefault="004C1B69" w:rsidP="009D3718">
            <w:pPr>
              <w:pStyle w:val="TableParagraph"/>
              <w:spacing w:line="207" w:lineRule="exact"/>
              <w:ind w:left="1920" w:right="1873"/>
              <w:jc w:val="center"/>
              <w:rPr>
                <w:b/>
                <w:sz w:val="20"/>
                <w:szCs w:val="20"/>
              </w:rPr>
            </w:pPr>
            <w:r w:rsidRPr="009D3718">
              <w:rPr>
                <w:b/>
                <w:w w:val="105"/>
                <w:sz w:val="20"/>
                <w:szCs w:val="20"/>
              </w:rPr>
              <w:t>Intervenants</w:t>
            </w:r>
          </w:p>
        </w:tc>
      </w:tr>
      <w:tr w:rsidR="004C1B69" w:rsidRPr="00EB6EE0" w14:paraId="5BAF0136" w14:textId="77777777" w:rsidTr="005647C5">
        <w:trPr>
          <w:trHeight w:val="2992"/>
        </w:trPr>
        <w:tc>
          <w:tcPr>
            <w:tcW w:w="5597" w:type="dxa"/>
            <w:gridSpan w:val="2"/>
          </w:tcPr>
          <w:p w14:paraId="59F36CA5" w14:textId="77777777" w:rsidR="009D3718" w:rsidRPr="009D3718" w:rsidRDefault="004C1B69" w:rsidP="00613A83">
            <w:pPr>
              <w:pStyle w:val="TableParagraph"/>
              <w:numPr>
                <w:ilvl w:val="0"/>
                <w:numId w:val="34"/>
              </w:numPr>
              <w:tabs>
                <w:tab w:val="left" w:pos="187"/>
              </w:tabs>
              <w:spacing w:before="2" w:line="244" w:lineRule="auto"/>
              <w:ind w:right="-15" w:firstLine="0"/>
              <w:jc w:val="both"/>
              <w:rPr>
                <w:sz w:val="20"/>
                <w:szCs w:val="20"/>
              </w:rPr>
            </w:pPr>
            <w:r w:rsidRPr="009D3718">
              <w:rPr>
                <w:sz w:val="20"/>
                <w:szCs w:val="20"/>
              </w:rPr>
              <w:t xml:space="preserve">Appréhender la dimension d’école inclusive pour </w:t>
            </w:r>
          </w:p>
          <w:p w14:paraId="70AE593C" w14:textId="6DC879F1" w:rsidR="004C1B69" w:rsidRPr="009D3718" w:rsidRDefault="009D3718" w:rsidP="009D3718">
            <w:pPr>
              <w:pStyle w:val="TableParagraph"/>
              <w:tabs>
                <w:tab w:val="left" w:pos="187"/>
              </w:tabs>
              <w:spacing w:before="2" w:line="244" w:lineRule="auto"/>
              <w:ind w:left="360" w:right="-15"/>
              <w:jc w:val="both"/>
              <w:rPr>
                <w:sz w:val="20"/>
                <w:szCs w:val="20"/>
              </w:rPr>
            </w:pPr>
            <w:r w:rsidRPr="009D3718">
              <w:rPr>
                <w:sz w:val="20"/>
                <w:szCs w:val="20"/>
              </w:rPr>
              <w:t xml:space="preserve">      </w:t>
            </w:r>
            <w:r w:rsidR="004C1B69" w:rsidRPr="009D3718">
              <w:rPr>
                <w:sz w:val="20"/>
                <w:szCs w:val="20"/>
              </w:rPr>
              <w:t>les élèves à</w:t>
            </w:r>
            <w:r w:rsidR="004C1B69" w:rsidRPr="009D3718">
              <w:rPr>
                <w:spacing w:val="-51"/>
                <w:sz w:val="20"/>
                <w:szCs w:val="20"/>
              </w:rPr>
              <w:t xml:space="preserve"> </w:t>
            </w:r>
            <w:r w:rsidR="004C1B69" w:rsidRPr="009D3718">
              <w:rPr>
                <w:sz w:val="20"/>
                <w:szCs w:val="20"/>
              </w:rPr>
              <w:t>haut</w:t>
            </w:r>
            <w:r w:rsidR="004C1B69" w:rsidRPr="009D3718">
              <w:rPr>
                <w:spacing w:val="3"/>
                <w:sz w:val="20"/>
                <w:szCs w:val="20"/>
              </w:rPr>
              <w:t xml:space="preserve"> </w:t>
            </w:r>
            <w:r w:rsidR="004C1B69" w:rsidRPr="009D3718">
              <w:rPr>
                <w:sz w:val="20"/>
                <w:szCs w:val="20"/>
              </w:rPr>
              <w:t>potentiel.</w:t>
            </w:r>
          </w:p>
          <w:p w14:paraId="6BA2401D" w14:textId="24BF23F3" w:rsidR="004C1B69" w:rsidRPr="009D3718" w:rsidRDefault="004C1B69" w:rsidP="00613A83">
            <w:pPr>
              <w:pStyle w:val="TableParagraph"/>
              <w:numPr>
                <w:ilvl w:val="0"/>
                <w:numId w:val="34"/>
              </w:numPr>
              <w:tabs>
                <w:tab w:val="left" w:pos="187"/>
              </w:tabs>
              <w:spacing w:line="225" w:lineRule="exact"/>
              <w:ind w:firstLine="0"/>
              <w:jc w:val="both"/>
              <w:rPr>
                <w:sz w:val="20"/>
                <w:szCs w:val="20"/>
              </w:rPr>
            </w:pPr>
            <w:r w:rsidRPr="009D3718">
              <w:rPr>
                <w:sz w:val="20"/>
                <w:szCs w:val="20"/>
              </w:rPr>
              <w:t>Approfondir</w:t>
            </w:r>
            <w:r w:rsidRPr="009D3718">
              <w:rPr>
                <w:spacing w:val="-3"/>
                <w:sz w:val="20"/>
                <w:szCs w:val="20"/>
              </w:rPr>
              <w:t xml:space="preserve"> </w:t>
            </w:r>
            <w:r w:rsidRPr="009D3718">
              <w:rPr>
                <w:sz w:val="20"/>
                <w:szCs w:val="20"/>
              </w:rPr>
              <w:t>ses</w:t>
            </w:r>
            <w:r w:rsidRPr="009D3718">
              <w:rPr>
                <w:spacing w:val="-1"/>
                <w:sz w:val="20"/>
                <w:szCs w:val="20"/>
              </w:rPr>
              <w:t xml:space="preserve"> </w:t>
            </w:r>
            <w:r w:rsidRPr="009D3718">
              <w:rPr>
                <w:sz w:val="20"/>
                <w:szCs w:val="20"/>
              </w:rPr>
              <w:t>connaissances</w:t>
            </w:r>
            <w:r w:rsidRPr="009D3718">
              <w:rPr>
                <w:spacing w:val="-1"/>
                <w:sz w:val="20"/>
                <w:szCs w:val="20"/>
              </w:rPr>
              <w:t xml:space="preserve"> </w:t>
            </w:r>
            <w:r w:rsidRPr="009D3718">
              <w:rPr>
                <w:sz w:val="20"/>
                <w:szCs w:val="20"/>
              </w:rPr>
              <w:t>des</w:t>
            </w:r>
            <w:r w:rsidRPr="009D3718">
              <w:rPr>
                <w:spacing w:val="-1"/>
                <w:sz w:val="20"/>
                <w:szCs w:val="20"/>
              </w:rPr>
              <w:t xml:space="preserve"> </w:t>
            </w:r>
            <w:r w:rsidRPr="009D3718">
              <w:rPr>
                <w:sz w:val="20"/>
                <w:szCs w:val="20"/>
              </w:rPr>
              <w:t>EHP.</w:t>
            </w:r>
          </w:p>
          <w:p w14:paraId="3385756A" w14:textId="77777777" w:rsidR="009D3718" w:rsidRPr="009D3718" w:rsidRDefault="004C1B69" w:rsidP="00613A83">
            <w:pPr>
              <w:pStyle w:val="TableParagraph"/>
              <w:numPr>
                <w:ilvl w:val="0"/>
                <w:numId w:val="34"/>
              </w:numPr>
              <w:tabs>
                <w:tab w:val="left" w:pos="187"/>
              </w:tabs>
              <w:spacing w:before="4" w:line="244" w:lineRule="auto"/>
              <w:ind w:right="-15" w:firstLine="0"/>
              <w:jc w:val="both"/>
              <w:rPr>
                <w:sz w:val="20"/>
                <w:szCs w:val="20"/>
              </w:rPr>
            </w:pPr>
            <w:r w:rsidRPr="009D3718">
              <w:rPr>
                <w:sz w:val="20"/>
                <w:szCs w:val="20"/>
              </w:rPr>
              <w:t>Savoir</w:t>
            </w:r>
            <w:r w:rsidRPr="009D3718">
              <w:rPr>
                <w:spacing w:val="1"/>
                <w:sz w:val="20"/>
                <w:szCs w:val="20"/>
              </w:rPr>
              <w:t xml:space="preserve"> </w:t>
            </w:r>
            <w:r w:rsidRPr="009D3718">
              <w:rPr>
                <w:sz w:val="20"/>
                <w:szCs w:val="20"/>
              </w:rPr>
              <w:t>observer</w:t>
            </w:r>
            <w:r w:rsidRPr="009D3718">
              <w:rPr>
                <w:spacing w:val="1"/>
                <w:sz w:val="20"/>
                <w:szCs w:val="20"/>
              </w:rPr>
              <w:t xml:space="preserve"> </w:t>
            </w:r>
            <w:r w:rsidRPr="009D3718">
              <w:rPr>
                <w:sz w:val="20"/>
                <w:szCs w:val="20"/>
              </w:rPr>
              <w:t>leurs</w:t>
            </w:r>
            <w:r w:rsidRPr="009D3718">
              <w:rPr>
                <w:spacing w:val="1"/>
                <w:sz w:val="20"/>
                <w:szCs w:val="20"/>
              </w:rPr>
              <w:t xml:space="preserve"> </w:t>
            </w:r>
            <w:r w:rsidRPr="009D3718">
              <w:rPr>
                <w:sz w:val="20"/>
                <w:szCs w:val="20"/>
              </w:rPr>
              <w:t>particularités</w:t>
            </w:r>
            <w:r w:rsidRPr="009D3718">
              <w:rPr>
                <w:spacing w:val="1"/>
                <w:sz w:val="20"/>
                <w:szCs w:val="20"/>
              </w:rPr>
              <w:t xml:space="preserve"> </w:t>
            </w:r>
            <w:r w:rsidRPr="009D3718">
              <w:rPr>
                <w:sz w:val="20"/>
                <w:szCs w:val="20"/>
              </w:rPr>
              <w:t>pour</w:t>
            </w:r>
            <w:r w:rsidRPr="009D3718">
              <w:rPr>
                <w:spacing w:val="1"/>
                <w:sz w:val="20"/>
                <w:szCs w:val="20"/>
              </w:rPr>
              <w:t xml:space="preserve"> </w:t>
            </w:r>
            <w:r w:rsidRPr="009D3718">
              <w:rPr>
                <w:sz w:val="20"/>
                <w:szCs w:val="20"/>
              </w:rPr>
              <w:t>analyser</w:t>
            </w:r>
            <w:r w:rsidRPr="009D3718">
              <w:rPr>
                <w:spacing w:val="1"/>
                <w:sz w:val="20"/>
                <w:szCs w:val="20"/>
              </w:rPr>
              <w:t xml:space="preserve"> </w:t>
            </w:r>
          </w:p>
          <w:p w14:paraId="4A829956" w14:textId="2094607C" w:rsidR="004C1B69" w:rsidRPr="009D3718" w:rsidRDefault="009D3718" w:rsidP="009D3718">
            <w:pPr>
              <w:pStyle w:val="TableParagraph"/>
              <w:tabs>
                <w:tab w:val="left" w:pos="187"/>
              </w:tabs>
              <w:spacing w:before="4" w:line="244" w:lineRule="auto"/>
              <w:ind w:left="360" w:right="-15"/>
              <w:jc w:val="both"/>
              <w:rPr>
                <w:sz w:val="20"/>
                <w:szCs w:val="20"/>
              </w:rPr>
            </w:pPr>
            <w:r w:rsidRPr="009D3718">
              <w:rPr>
                <w:spacing w:val="1"/>
                <w:sz w:val="20"/>
                <w:szCs w:val="20"/>
              </w:rPr>
              <w:t xml:space="preserve">      </w:t>
            </w:r>
            <w:r w:rsidR="004C1B69" w:rsidRPr="009D3718">
              <w:rPr>
                <w:sz w:val="20"/>
                <w:szCs w:val="20"/>
              </w:rPr>
              <w:t>les</w:t>
            </w:r>
            <w:r w:rsidR="004C1B69" w:rsidRPr="009D3718">
              <w:rPr>
                <w:spacing w:val="1"/>
                <w:sz w:val="20"/>
                <w:szCs w:val="20"/>
              </w:rPr>
              <w:t xml:space="preserve"> </w:t>
            </w:r>
            <w:r w:rsidR="004C1B69" w:rsidRPr="009D3718">
              <w:rPr>
                <w:sz w:val="20"/>
                <w:szCs w:val="20"/>
              </w:rPr>
              <w:t>aménagements</w:t>
            </w:r>
            <w:r w:rsidR="004C1B69" w:rsidRPr="009D3718">
              <w:rPr>
                <w:spacing w:val="1"/>
                <w:sz w:val="20"/>
                <w:szCs w:val="20"/>
              </w:rPr>
              <w:t xml:space="preserve"> </w:t>
            </w:r>
            <w:r w:rsidR="004C1B69" w:rsidRPr="009D3718">
              <w:rPr>
                <w:sz w:val="20"/>
                <w:szCs w:val="20"/>
              </w:rPr>
              <w:t>nécessaires</w:t>
            </w:r>
            <w:r w:rsidR="004C1B69" w:rsidRPr="009D3718">
              <w:rPr>
                <w:spacing w:val="2"/>
                <w:sz w:val="20"/>
                <w:szCs w:val="20"/>
              </w:rPr>
              <w:t xml:space="preserve"> </w:t>
            </w:r>
            <w:r w:rsidR="004C1B69" w:rsidRPr="009D3718">
              <w:rPr>
                <w:sz w:val="20"/>
                <w:szCs w:val="20"/>
              </w:rPr>
              <w:t>en contexte scolaire.</w:t>
            </w:r>
          </w:p>
          <w:p w14:paraId="0F415B60" w14:textId="30B96780" w:rsidR="004C1B69" w:rsidRPr="009D3718" w:rsidRDefault="004C1B69" w:rsidP="00613A83">
            <w:pPr>
              <w:pStyle w:val="TableParagraph"/>
              <w:numPr>
                <w:ilvl w:val="0"/>
                <w:numId w:val="34"/>
              </w:numPr>
              <w:tabs>
                <w:tab w:val="left" w:pos="187"/>
              </w:tabs>
              <w:spacing w:line="225" w:lineRule="exact"/>
              <w:ind w:firstLine="0"/>
              <w:jc w:val="both"/>
              <w:rPr>
                <w:sz w:val="20"/>
                <w:szCs w:val="20"/>
              </w:rPr>
            </w:pPr>
            <w:r w:rsidRPr="009D3718">
              <w:rPr>
                <w:color w:val="000008"/>
                <w:sz w:val="20"/>
                <w:szCs w:val="20"/>
              </w:rPr>
              <w:t>Découvrir</w:t>
            </w:r>
            <w:r w:rsidRPr="009D3718">
              <w:rPr>
                <w:color w:val="000008"/>
                <w:spacing w:val="-6"/>
                <w:sz w:val="20"/>
                <w:szCs w:val="20"/>
              </w:rPr>
              <w:t xml:space="preserve"> </w:t>
            </w:r>
            <w:r w:rsidRPr="009D3718">
              <w:rPr>
                <w:color w:val="000008"/>
                <w:sz w:val="20"/>
                <w:szCs w:val="20"/>
              </w:rPr>
              <w:t>des</w:t>
            </w:r>
            <w:r w:rsidRPr="009D3718">
              <w:rPr>
                <w:color w:val="000008"/>
                <w:spacing w:val="-3"/>
                <w:sz w:val="20"/>
                <w:szCs w:val="20"/>
              </w:rPr>
              <w:t xml:space="preserve"> </w:t>
            </w:r>
            <w:r w:rsidRPr="009D3718">
              <w:rPr>
                <w:color w:val="000008"/>
                <w:sz w:val="20"/>
                <w:szCs w:val="20"/>
              </w:rPr>
              <w:t>outils</w:t>
            </w:r>
            <w:r w:rsidRPr="009D3718">
              <w:rPr>
                <w:color w:val="000008"/>
                <w:spacing w:val="-5"/>
                <w:sz w:val="20"/>
                <w:szCs w:val="20"/>
              </w:rPr>
              <w:t xml:space="preserve"> </w:t>
            </w:r>
            <w:r w:rsidRPr="009D3718">
              <w:rPr>
                <w:color w:val="000008"/>
                <w:sz w:val="20"/>
                <w:szCs w:val="20"/>
              </w:rPr>
              <w:t>d’observation</w:t>
            </w:r>
            <w:r w:rsidRPr="009D3718">
              <w:rPr>
                <w:color w:val="000008"/>
                <w:spacing w:val="-8"/>
                <w:sz w:val="20"/>
                <w:szCs w:val="20"/>
              </w:rPr>
              <w:t xml:space="preserve"> </w:t>
            </w:r>
            <w:r w:rsidRPr="009D3718">
              <w:rPr>
                <w:color w:val="000008"/>
                <w:sz w:val="20"/>
                <w:szCs w:val="20"/>
              </w:rPr>
              <w:t>et</w:t>
            </w:r>
            <w:r w:rsidRPr="009D3718">
              <w:rPr>
                <w:color w:val="000008"/>
                <w:spacing w:val="-10"/>
                <w:sz w:val="20"/>
                <w:szCs w:val="20"/>
              </w:rPr>
              <w:t xml:space="preserve"> </w:t>
            </w:r>
            <w:r w:rsidRPr="009D3718">
              <w:rPr>
                <w:color w:val="000008"/>
                <w:sz w:val="20"/>
                <w:szCs w:val="20"/>
              </w:rPr>
              <w:t>de</w:t>
            </w:r>
            <w:r w:rsidRPr="009D3718">
              <w:rPr>
                <w:color w:val="000008"/>
                <w:spacing w:val="-9"/>
                <w:sz w:val="20"/>
                <w:szCs w:val="20"/>
              </w:rPr>
              <w:t xml:space="preserve"> </w:t>
            </w:r>
            <w:r w:rsidRPr="009D3718">
              <w:rPr>
                <w:color w:val="000008"/>
                <w:sz w:val="20"/>
                <w:szCs w:val="20"/>
              </w:rPr>
              <w:t>repérage.</w:t>
            </w:r>
          </w:p>
          <w:p w14:paraId="507D81D3" w14:textId="77777777" w:rsidR="009D3718" w:rsidRPr="009D3718" w:rsidRDefault="004C1B69" w:rsidP="00613A83">
            <w:pPr>
              <w:pStyle w:val="TableParagraph"/>
              <w:numPr>
                <w:ilvl w:val="0"/>
                <w:numId w:val="34"/>
              </w:numPr>
              <w:tabs>
                <w:tab w:val="left" w:pos="187"/>
              </w:tabs>
              <w:spacing w:before="2" w:line="244" w:lineRule="auto"/>
              <w:ind w:right="-15" w:firstLine="0"/>
              <w:jc w:val="both"/>
              <w:rPr>
                <w:sz w:val="20"/>
                <w:szCs w:val="20"/>
              </w:rPr>
            </w:pPr>
            <w:r w:rsidRPr="009D3718">
              <w:rPr>
                <w:sz w:val="20"/>
                <w:szCs w:val="20"/>
              </w:rPr>
              <w:t>Construire</w:t>
            </w:r>
            <w:r w:rsidRPr="009D3718">
              <w:rPr>
                <w:spacing w:val="1"/>
                <w:sz w:val="20"/>
                <w:szCs w:val="20"/>
              </w:rPr>
              <w:t xml:space="preserve"> </w:t>
            </w:r>
            <w:r w:rsidRPr="009D3718">
              <w:rPr>
                <w:sz w:val="20"/>
                <w:szCs w:val="20"/>
              </w:rPr>
              <w:t>des</w:t>
            </w:r>
            <w:r w:rsidRPr="009D3718">
              <w:rPr>
                <w:spacing w:val="1"/>
                <w:sz w:val="20"/>
                <w:szCs w:val="20"/>
              </w:rPr>
              <w:t xml:space="preserve"> </w:t>
            </w:r>
            <w:r w:rsidRPr="009D3718">
              <w:rPr>
                <w:sz w:val="20"/>
                <w:szCs w:val="20"/>
              </w:rPr>
              <w:t>réponses</w:t>
            </w:r>
            <w:r w:rsidRPr="009D3718">
              <w:rPr>
                <w:spacing w:val="1"/>
                <w:sz w:val="20"/>
                <w:szCs w:val="20"/>
              </w:rPr>
              <w:t xml:space="preserve"> </w:t>
            </w:r>
            <w:r w:rsidRPr="009D3718">
              <w:rPr>
                <w:sz w:val="20"/>
                <w:szCs w:val="20"/>
              </w:rPr>
              <w:t>pédagogiques</w:t>
            </w:r>
            <w:r w:rsidRPr="009D3718">
              <w:rPr>
                <w:spacing w:val="1"/>
                <w:sz w:val="20"/>
                <w:szCs w:val="20"/>
              </w:rPr>
              <w:t xml:space="preserve"> </w:t>
            </w:r>
            <w:r w:rsidRPr="009D3718">
              <w:rPr>
                <w:sz w:val="20"/>
                <w:szCs w:val="20"/>
              </w:rPr>
              <w:t>et</w:t>
            </w:r>
            <w:r w:rsidRPr="009D3718">
              <w:rPr>
                <w:spacing w:val="1"/>
                <w:sz w:val="20"/>
                <w:szCs w:val="20"/>
              </w:rPr>
              <w:t xml:space="preserve"> </w:t>
            </w:r>
            <w:r w:rsidRPr="009D3718">
              <w:rPr>
                <w:sz w:val="20"/>
                <w:szCs w:val="20"/>
              </w:rPr>
              <w:t>didactiques</w:t>
            </w:r>
            <w:r w:rsidRPr="009D3718">
              <w:rPr>
                <w:spacing w:val="1"/>
                <w:sz w:val="20"/>
                <w:szCs w:val="20"/>
              </w:rPr>
              <w:t xml:space="preserve"> </w:t>
            </w:r>
          </w:p>
          <w:p w14:paraId="4F952264" w14:textId="77777777" w:rsidR="009D3718" w:rsidRPr="009D3718" w:rsidRDefault="009D3718" w:rsidP="009D3718">
            <w:pPr>
              <w:pStyle w:val="TableParagraph"/>
              <w:tabs>
                <w:tab w:val="left" w:pos="187"/>
              </w:tabs>
              <w:spacing w:before="2" w:line="244" w:lineRule="auto"/>
              <w:ind w:left="360" w:right="-15"/>
              <w:jc w:val="both"/>
              <w:rPr>
                <w:sz w:val="20"/>
                <w:szCs w:val="20"/>
              </w:rPr>
            </w:pPr>
            <w:r w:rsidRPr="009D3718">
              <w:rPr>
                <w:spacing w:val="1"/>
                <w:sz w:val="20"/>
                <w:szCs w:val="20"/>
              </w:rPr>
              <w:t xml:space="preserve">       </w:t>
            </w:r>
            <w:r w:rsidR="004C1B69" w:rsidRPr="009D3718">
              <w:rPr>
                <w:sz w:val="20"/>
                <w:szCs w:val="20"/>
              </w:rPr>
              <w:t xml:space="preserve">innovantes, répondant aux besoins des élèves </w:t>
            </w:r>
          </w:p>
          <w:p w14:paraId="504AD550" w14:textId="77777777" w:rsidR="009D3718" w:rsidRPr="009D3718" w:rsidRDefault="009D3718" w:rsidP="009D3718">
            <w:pPr>
              <w:pStyle w:val="TableParagraph"/>
              <w:tabs>
                <w:tab w:val="left" w:pos="187"/>
              </w:tabs>
              <w:spacing w:before="2" w:line="244" w:lineRule="auto"/>
              <w:ind w:left="360" w:right="-15"/>
              <w:jc w:val="both"/>
              <w:rPr>
                <w:color w:val="000008"/>
                <w:sz w:val="20"/>
                <w:szCs w:val="20"/>
              </w:rPr>
            </w:pPr>
            <w:r w:rsidRPr="009D3718">
              <w:rPr>
                <w:sz w:val="20"/>
                <w:szCs w:val="20"/>
              </w:rPr>
              <w:t xml:space="preserve">       </w:t>
            </w:r>
            <w:r w:rsidR="004C1B69" w:rsidRPr="009D3718">
              <w:rPr>
                <w:sz w:val="20"/>
                <w:szCs w:val="20"/>
              </w:rPr>
              <w:t>présentant un</w:t>
            </w:r>
            <w:r w:rsidR="004C1B69" w:rsidRPr="009D3718">
              <w:rPr>
                <w:spacing w:val="-51"/>
                <w:sz w:val="20"/>
                <w:szCs w:val="20"/>
              </w:rPr>
              <w:t xml:space="preserve"> </w:t>
            </w:r>
            <w:r w:rsidR="004C1B69" w:rsidRPr="009D3718">
              <w:rPr>
                <w:sz w:val="20"/>
                <w:szCs w:val="20"/>
              </w:rPr>
              <w:t>haut</w:t>
            </w:r>
            <w:r w:rsidR="004C1B69" w:rsidRPr="009D3718">
              <w:rPr>
                <w:spacing w:val="2"/>
                <w:sz w:val="20"/>
                <w:szCs w:val="20"/>
              </w:rPr>
              <w:t xml:space="preserve"> </w:t>
            </w:r>
            <w:r w:rsidR="004C1B69" w:rsidRPr="009D3718">
              <w:rPr>
                <w:sz w:val="20"/>
                <w:szCs w:val="20"/>
              </w:rPr>
              <w:t>potentiel, sous</w:t>
            </w:r>
            <w:r w:rsidR="004C1B69" w:rsidRPr="009D3718">
              <w:rPr>
                <w:spacing w:val="1"/>
                <w:sz w:val="20"/>
                <w:szCs w:val="20"/>
              </w:rPr>
              <w:t xml:space="preserve"> </w:t>
            </w:r>
            <w:r w:rsidR="004C1B69" w:rsidRPr="009D3718">
              <w:rPr>
                <w:sz w:val="20"/>
                <w:szCs w:val="20"/>
              </w:rPr>
              <w:t>forme</w:t>
            </w:r>
            <w:r w:rsidR="004C1B69" w:rsidRPr="009D3718">
              <w:rPr>
                <w:spacing w:val="-2"/>
                <w:sz w:val="20"/>
                <w:szCs w:val="20"/>
              </w:rPr>
              <w:t xml:space="preserve"> </w:t>
            </w:r>
            <w:r w:rsidR="004C1B69" w:rsidRPr="009D3718">
              <w:rPr>
                <w:sz w:val="20"/>
                <w:szCs w:val="20"/>
              </w:rPr>
              <w:t xml:space="preserve">de </w:t>
            </w:r>
            <w:r w:rsidR="004C1B69" w:rsidRPr="009D3718">
              <w:rPr>
                <w:color w:val="000008"/>
                <w:sz w:val="20"/>
                <w:szCs w:val="20"/>
              </w:rPr>
              <w:t>pistes</w:t>
            </w:r>
            <w:r w:rsidR="004C1B69" w:rsidRPr="009D3718">
              <w:rPr>
                <w:color w:val="000008"/>
                <w:spacing w:val="1"/>
                <w:sz w:val="20"/>
                <w:szCs w:val="20"/>
              </w:rPr>
              <w:t xml:space="preserve"> </w:t>
            </w:r>
            <w:r w:rsidR="004C1B69" w:rsidRPr="009D3718">
              <w:rPr>
                <w:color w:val="000008"/>
                <w:sz w:val="20"/>
                <w:szCs w:val="20"/>
              </w:rPr>
              <w:t xml:space="preserve">de </w:t>
            </w:r>
          </w:p>
          <w:p w14:paraId="595B3143" w14:textId="6D79784B" w:rsidR="004C1B69" w:rsidRPr="009D3718" w:rsidRDefault="009D3718" w:rsidP="009D3718">
            <w:pPr>
              <w:pStyle w:val="TableParagraph"/>
              <w:tabs>
                <w:tab w:val="left" w:pos="187"/>
              </w:tabs>
              <w:spacing w:before="2" w:line="244" w:lineRule="auto"/>
              <w:ind w:left="360" w:right="-15"/>
              <w:jc w:val="both"/>
              <w:rPr>
                <w:sz w:val="20"/>
                <w:szCs w:val="20"/>
              </w:rPr>
            </w:pPr>
            <w:r w:rsidRPr="009D3718">
              <w:rPr>
                <w:color w:val="000008"/>
                <w:sz w:val="20"/>
                <w:szCs w:val="20"/>
              </w:rPr>
              <w:t xml:space="preserve">       </w:t>
            </w:r>
            <w:r w:rsidR="004C1B69" w:rsidRPr="009D3718">
              <w:rPr>
                <w:color w:val="000008"/>
                <w:sz w:val="20"/>
                <w:szCs w:val="20"/>
              </w:rPr>
              <w:t>remédiation.</w:t>
            </w:r>
          </w:p>
          <w:p w14:paraId="618B01B7" w14:textId="77777777" w:rsidR="009D3718" w:rsidRPr="009D3718" w:rsidRDefault="004C1B69" w:rsidP="00613A83">
            <w:pPr>
              <w:pStyle w:val="TableParagraph"/>
              <w:numPr>
                <w:ilvl w:val="0"/>
                <w:numId w:val="34"/>
              </w:numPr>
              <w:tabs>
                <w:tab w:val="left" w:pos="187"/>
              </w:tabs>
              <w:spacing w:line="244" w:lineRule="auto"/>
              <w:ind w:right="-15" w:firstLine="0"/>
              <w:jc w:val="both"/>
              <w:rPr>
                <w:sz w:val="20"/>
                <w:szCs w:val="20"/>
              </w:rPr>
            </w:pPr>
            <w:r w:rsidRPr="009D3718">
              <w:rPr>
                <w:sz w:val="20"/>
                <w:szCs w:val="20"/>
              </w:rPr>
              <w:t>Comprendre</w:t>
            </w:r>
            <w:r w:rsidRPr="009D3718">
              <w:rPr>
                <w:spacing w:val="1"/>
                <w:sz w:val="20"/>
                <w:szCs w:val="20"/>
              </w:rPr>
              <w:t xml:space="preserve"> </w:t>
            </w:r>
            <w:r w:rsidRPr="009D3718">
              <w:rPr>
                <w:sz w:val="20"/>
                <w:szCs w:val="20"/>
              </w:rPr>
              <w:t>et</w:t>
            </w:r>
            <w:r w:rsidRPr="009D3718">
              <w:rPr>
                <w:spacing w:val="1"/>
                <w:sz w:val="20"/>
                <w:szCs w:val="20"/>
              </w:rPr>
              <w:t xml:space="preserve"> </w:t>
            </w:r>
            <w:r w:rsidRPr="009D3718">
              <w:rPr>
                <w:sz w:val="20"/>
                <w:szCs w:val="20"/>
              </w:rPr>
              <w:t>analyser</w:t>
            </w:r>
            <w:r w:rsidRPr="009D3718">
              <w:rPr>
                <w:spacing w:val="1"/>
                <w:sz w:val="20"/>
                <w:szCs w:val="20"/>
              </w:rPr>
              <w:t xml:space="preserve"> </w:t>
            </w:r>
            <w:r w:rsidRPr="009D3718">
              <w:rPr>
                <w:sz w:val="20"/>
                <w:szCs w:val="20"/>
              </w:rPr>
              <w:t>le</w:t>
            </w:r>
            <w:r w:rsidRPr="009D3718">
              <w:rPr>
                <w:spacing w:val="1"/>
                <w:sz w:val="20"/>
                <w:szCs w:val="20"/>
              </w:rPr>
              <w:t xml:space="preserve"> </w:t>
            </w:r>
            <w:r w:rsidRPr="009D3718">
              <w:rPr>
                <w:sz w:val="20"/>
                <w:szCs w:val="20"/>
              </w:rPr>
              <w:t>parcours</w:t>
            </w:r>
            <w:r w:rsidRPr="009D3718">
              <w:rPr>
                <w:spacing w:val="1"/>
                <w:sz w:val="20"/>
                <w:szCs w:val="20"/>
              </w:rPr>
              <w:t xml:space="preserve"> </w:t>
            </w:r>
            <w:r w:rsidRPr="009D3718">
              <w:rPr>
                <w:sz w:val="20"/>
                <w:szCs w:val="20"/>
              </w:rPr>
              <w:t>d’un</w:t>
            </w:r>
            <w:r w:rsidRPr="009D3718">
              <w:rPr>
                <w:spacing w:val="1"/>
                <w:sz w:val="20"/>
                <w:szCs w:val="20"/>
              </w:rPr>
              <w:t xml:space="preserve"> </w:t>
            </w:r>
            <w:r w:rsidRPr="009D3718">
              <w:rPr>
                <w:sz w:val="20"/>
                <w:szCs w:val="20"/>
              </w:rPr>
              <w:t>élève</w:t>
            </w:r>
            <w:r w:rsidRPr="009D3718">
              <w:rPr>
                <w:spacing w:val="1"/>
                <w:sz w:val="20"/>
                <w:szCs w:val="20"/>
              </w:rPr>
              <w:t xml:space="preserve"> </w:t>
            </w:r>
            <w:r w:rsidRPr="009D3718">
              <w:rPr>
                <w:sz w:val="20"/>
                <w:szCs w:val="20"/>
              </w:rPr>
              <w:t>EHP et</w:t>
            </w:r>
            <w:r w:rsidRPr="009D3718">
              <w:rPr>
                <w:spacing w:val="1"/>
                <w:sz w:val="20"/>
                <w:szCs w:val="20"/>
              </w:rPr>
              <w:t xml:space="preserve"> </w:t>
            </w:r>
          </w:p>
          <w:p w14:paraId="1A7DCACF" w14:textId="1D79F1B7" w:rsidR="004C1B69" w:rsidRPr="009D3718" w:rsidRDefault="009D3718" w:rsidP="009D3718">
            <w:pPr>
              <w:pStyle w:val="TableParagraph"/>
              <w:tabs>
                <w:tab w:val="left" w:pos="187"/>
              </w:tabs>
              <w:spacing w:line="244" w:lineRule="auto"/>
              <w:ind w:left="360" w:right="-15"/>
              <w:jc w:val="both"/>
              <w:rPr>
                <w:sz w:val="20"/>
                <w:szCs w:val="20"/>
              </w:rPr>
            </w:pPr>
            <w:r w:rsidRPr="009D3718">
              <w:rPr>
                <w:spacing w:val="1"/>
                <w:sz w:val="20"/>
                <w:szCs w:val="20"/>
              </w:rPr>
              <w:t xml:space="preserve">       </w:t>
            </w:r>
            <w:r w:rsidR="004C1B69" w:rsidRPr="009D3718">
              <w:rPr>
                <w:sz w:val="20"/>
                <w:szCs w:val="20"/>
              </w:rPr>
              <w:t>interroger</w:t>
            </w:r>
            <w:r w:rsidR="004C1B69" w:rsidRPr="009D3718">
              <w:rPr>
                <w:spacing w:val="1"/>
                <w:sz w:val="20"/>
                <w:szCs w:val="20"/>
              </w:rPr>
              <w:t xml:space="preserve"> </w:t>
            </w:r>
            <w:r w:rsidR="004C1B69" w:rsidRPr="009D3718">
              <w:rPr>
                <w:sz w:val="20"/>
                <w:szCs w:val="20"/>
              </w:rPr>
              <w:t>les</w:t>
            </w:r>
            <w:r w:rsidR="004C1B69" w:rsidRPr="009D3718">
              <w:rPr>
                <w:spacing w:val="2"/>
                <w:sz w:val="20"/>
                <w:szCs w:val="20"/>
              </w:rPr>
              <w:t xml:space="preserve"> </w:t>
            </w:r>
            <w:r w:rsidR="004C1B69" w:rsidRPr="009D3718">
              <w:rPr>
                <w:sz w:val="20"/>
                <w:szCs w:val="20"/>
              </w:rPr>
              <w:t>leviers</w:t>
            </w:r>
            <w:r w:rsidR="004C1B69" w:rsidRPr="009D3718">
              <w:rPr>
                <w:spacing w:val="2"/>
                <w:sz w:val="20"/>
                <w:szCs w:val="20"/>
              </w:rPr>
              <w:t xml:space="preserve"> </w:t>
            </w:r>
            <w:r w:rsidR="004C1B69" w:rsidRPr="009D3718">
              <w:rPr>
                <w:sz w:val="20"/>
                <w:szCs w:val="20"/>
              </w:rPr>
              <w:t>institutionnels</w:t>
            </w:r>
            <w:r w:rsidR="004C1B69" w:rsidRPr="009D3718">
              <w:rPr>
                <w:spacing w:val="2"/>
                <w:sz w:val="20"/>
                <w:szCs w:val="20"/>
              </w:rPr>
              <w:t xml:space="preserve"> </w:t>
            </w:r>
            <w:r w:rsidR="004C1B69" w:rsidRPr="009D3718">
              <w:rPr>
                <w:sz w:val="20"/>
                <w:szCs w:val="20"/>
              </w:rPr>
              <w:t>(LPI).</w:t>
            </w:r>
          </w:p>
          <w:p w14:paraId="090BC82B" w14:textId="77777777" w:rsidR="009D3718" w:rsidRPr="009D3718" w:rsidRDefault="004C1B69" w:rsidP="00613A83">
            <w:pPr>
              <w:pStyle w:val="TableParagraph"/>
              <w:numPr>
                <w:ilvl w:val="0"/>
                <w:numId w:val="34"/>
              </w:numPr>
              <w:spacing w:line="223" w:lineRule="exact"/>
              <w:ind w:firstLine="0"/>
              <w:jc w:val="both"/>
              <w:rPr>
                <w:sz w:val="20"/>
                <w:szCs w:val="20"/>
              </w:rPr>
            </w:pPr>
            <w:r w:rsidRPr="009D3718">
              <w:rPr>
                <w:sz w:val="20"/>
                <w:szCs w:val="20"/>
              </w:rPr>
              <w:t>Connaître les</w:t>
            </w:r>
            <w:r w:rsidRPr="009D3718">
              <w:rPr>
                <w:spacing w:val="-1"/>
                <w:sz w:val="20"/>
                <w:szCs w:val="20"/>
              </w:rPr>
              <w:t xml:space="preserve"> </w:t>
            </w:r>
            <w:r w:rsidRPr="009D3718">
              <w:rPr>
                <w:sz w:val="20"/>
                <w:szCs w:val="20"/>
              </w:rPr>
              <w:t>partenaires</w:t>
            </w:r>
            <w:r w:rsidRPr="009D3718">
              <w:rPr>
                <w:spacing w:val="-1"/>
                <w:sz w:val="20"/>
                <w:szCs w:val="20"/>
              </w:rPr>
              <w:t xml:space="preserve"> </w:t>
            </w:r>
            <w:r w:rsidRPr="009D3718">
              <w:rPr>
                <w:sz w:val="20"/>
                <w:szCs w:val="20"/>
              </w:rPr>
              <w:t>possibles</w:t>
            </w:r>
            <w:r w:rsidRPr="009D3718">
              <w:rPr>
                <w:spacing w:val="2"/>
                <w:sz w:val="20"/>
                <w:szCs w:val="20"/>
              </w:rPr>
              <w:t xml:space="preserve"> </w:t>
            </w:r>
            <w:r w:rsidRPr="009D3718">
              <w:rPr>
                <w:sz w:val="20"/>
                <w:szCs w:val="20"/>
              </w:rPr>
              <w:t>et</w:t>
            </w:r>
            <w:r w:rsidRPr="009D3718">
              <w:rPr>
                <w:spacing w:val="-3"/>
                <w:sz w:val="20"/>
                <w:szCs w:val="20"/>
              </w:rPr>
              <w:t xml:space="preserve"> </w:t>
            </w:r>
            <w:r w:rsidRPr="009D3718">
              <w:rPr>
                <w:sz w:val="20"/>
                <w:szCs w:val="20"/>
              </w:rPr>
              <w:t>savoir</w:t>
            </w:r>
            <w:r w:rsidRPr="009D3718">
              <w:rPr>
                <w:spacing w:val="-2"/>
                <w:sz w:val="20"/>
                <w:szCs w:val="20"/>
              </w:rPr>
              <w:t xml:space="preserve"> </w:t>
            </w:r>
            <w:r w:rsidRPr="009D3718">
              <w:rPr>
                <w:sz w:val="20"/>
                <w:szCs w:val="20"/>
              </w:rPr>
              <w:t>collaborer</w:t>
            </w:r>
            <w:r w:rsidRPr="009D3718">
              <w:rPr>
                <w:spacing w:val="-1"/>
                <w:sz w:val="20"/>
                <w:szCs w:val="20"/>
              </w:rPr>
              <w:t xml:space="preserve"> </w:t>
            </w:r>
          </w:p>
          <w:p w14:paraId="67DA4E7C" w14:textId="77777777" w:rsidR="009D3718" w:rsidRPr="009D3718" w:rsidRDefault="009D3718" w:rsidP="009D3718">
            <w:pPr>
              <w:pStyle w:val="TableParagraph"/>
              <w:spacing w:line="223" w:lineRule="exact"/>
              <w:ind w:left="360"/>
              <w:jc w:val="both"/>
              <w:rPr>
                <w:sz w:val="20"/>
                <w:szCs w:val="20"/>
              </w:rPr>
            </w:pPr>
            <w:r w:rsidRPr="009D3718">
              <w:rPr>
                <w:spacing w:val="-1"/>
                <w:sz w:val="20"/>
                <w:szCs w:val="20"/>
              </w:rPr>
              <w:t xml:space="preserve">       </w:t>
            </w:r>
            <w:r w:rsidR="004C1B69" w:rsidRPr="009D3718">
              <w:rPr>
                <w:sz w:val="20"/>
                <w:szCs w:val="20"/>
              </w:rPr>
              <w:t>avec</w:t>
            </w:r>
            <w:r w:rsidR="00EF1B81" w:rsidRPr="009D3718">
              <w:rPr>
                <w:sz w:val="20"/>
                <w:szCs w:val="20"/>
              </w:rPr>
              <w:t xml:space="preserve"> </w:t>
            </w:r>
            <w:r w:rsidR="004C1B69" w:rsidRPr="009D3718">
              <w:rPr>
                <w:sz w:val="20"/>
                <w:szCs w:val="20"/>
              </w:rPr>
              <w:t>eux</w:t>
            </w:r>
            <w:r w:rsidR="004C1B69" w:rsidRPr="009D3718">
              <w:rPr>
                <w:spacing w:val="-1"/>
                <w:sz w:val="20"/>
                <w:szCs w:val="20"/>
              </w:rPr>
              <w:t xml:space="preserve"> </w:t>
            </w:r>
            <w:r w:rsidR="004C1B69" w:rsidRPr="009D3718">
              <w:rPr>
                <w:sz w:val="20"/>
                <w:szCs w:val="20"/>
              </w:rPr>
              <w:t>en</w:t>
            </w:r>
            <w:r w:rsidR="004C1B69" w:rsidRPr="009D3718">
              <w:rPr>
                <w:spacing w:val="-1"/>
                <w:sz w:val="20"/>
                <w:szCs w:val="20"/>
              </w:rPr>
              <w:t xml:space="preserve"> </w:t>
            </w:r>
            <w:r w:rsidR="004C1B69" w:rsidRPr="009D3718">
              <w:rPr>
                <w:sz w:val="20"/>
                <w:szCs w:val="20"/>
              </w:rPr>
              <w:t>qualité</w:t>
            </w:r>
            <w:r w:rsidR="004C1B69" w:rsidRPr="009D3718">
              <w:rPr>
                <w:spacing w:val="-2"/>
                <w:sz w:val="20"/>
                <w:szCs w:val="20"/>
              </w:rPr>
              <w:t xml:space="preserve"> </w:t>
            </w:r>
            <w:r w:rsidR="004C1B69" w:rsidRPr="009D3718">
              <w:rPr>
                <w:sz w:val="20"/>
                <w:szCs w:val="20"/>
              </w:rPr>
              <w:t>de</w:t>
            </w:r>
            <w:r w:rsidR="004C1B69" w:rsidRPr="009D3718">
              <w:rPr>
                <w:spacing w:val="-3"/>
                <w:sz w:val="20"/>
                <w:szCs w:val="20"/>
              </w:rPr>
              <w:t xml:space="preserve"> </w:t>
            </w:r>
            <w:r w:rsidR="004C1B69" w:rsidRPr="009D3718">
              <w:rPr>
                <w:sz w:val="20"/>
                <w:szCs w:val="20"/>
              </w:rPr>
              <w:t>personne ressource</w:t>
            </w:r>
            <w:r w:rsidR="004C1B69" w:rsidRPr="009D3718">
              <w:rPr>
                <w:spacing w:val="-3"/>
                <w:sz w:val="20"/>
                <w:szCs w:val="20"/>
              </w:rPr>
              <w:t xml:space="preserve"> </w:t>
            </w:r>
            <w:r w:rsidR="004C1B69" w:rsidRPr="009D3718">
              <w:rPr>
                <w:sz w:val="20"/>
                <w:szCs w:val="20"/>
              </w:rPr>
              <w:t xml:space="preserve">de l’école </w:t>
            </w:r>
            <w:r w:rsidRPr="009D3718">
              <w:rPr>
                <w:sz w:val="20"/>
                <w:szCs w:val="20"/>
              </w:rPr>
              <w:t xml:space="preserve">    </w:t>
            </w:r>
          </w:p>
          <w:p w14:paraId="6C38D519" w14:textId="4AD65D36" w:rsidR="004C1B69" w:rsidRPr="009D3718" w:rsidRDefault="009D3718" w:rsidP="009D3718">
            <w:pPr>
              <w:pStyle w:val="TableParagraph"/>
              <w:spacing w:line="223" w:lineRule="exact"/>
              <w:ind w:left="360"/>
              <w:jc w:val="both"/>
              <w:rPr>
                <w:sz w:val="20"/>
                <w:szCs w:val="20"/>
              </w:rPr>
            </w:pPr>
            <w:r w:rsidRPr="009D3718">
              <w:rPr>
                <w:sz w:val="20"/>
                <w:szCs w:val="20"/>
              </w:rPr>
              <w:t xml:space="preserve">       </w:t>
            </w:r>
            <w:r w:rsidR="004C1B69" w:rsidRPr="009D3718">
              <w:rPr>
                <w:sz w:val="20"/>
                <w:szCs w:val="20"/>
              </w:rPr>
              <w:t>inclusive</w:t>
            </w:r>
          </w:p>
          <w:p w14:paraId="1CC2CEC4" w14:textId="429993C1" w:rsidR="009D3718" w:rsidRPr="009D3718" w:rsidRDefault="009D3718" w:rsidP="009D3718">
            <w:pPr>
              <w:pStyle w:val="TableParagraph"/>
              <w:spacing w:line="223" w:lineRule="exact"/>
              <w:ind w:left="360"/>
              <w:jc w:val="both"/>
              <w:rPr>
                <w:sz w:val="20"/>
                <w:szCs w:val="20"/>
              </w:rPr>
            </w:pPr>
          </w:p>
          <w:p w14:paraId="18C61AF9" w14:textId="2E714BE4" w:rsidR="009D3718" w:rsidRPr="009D3718" w:rsidRDefault="009D3718" w:rsidP="009D3718">
            <w:pPr>
              <w:pStyle w:val="TableParagraph"/>
              <w:spacing w:line="223" w:lineRule="exact"/>
              <w:ind w:left="360"/>
              <w:jc w:val="both"/>
              <w:rPr>
                <w:sz w:val="20"/>
                <w:szCs w:val="20"/>
              </w:rPr>
            </w:pPr>
          </w:p>
          <w:p w14:paraId="4B7940AB" w14:textId="08BFE614" w:rsidR="009D3718" w:rsidRPr="009D3718" w:rsidRDefault="009D3718" w:rsidP="009D3718">
            <w:pPr>
              <w:pStyle w:val="TableParagraph"/>
              <w:spacing w:line="223" w:lineRule="exact"/>
              <w:ind w:left="360"/>
              <w:jc w:val="both"/>
              <w:rPr>
                <w:sz w:val="20"/>
                <w:szCs w:val="20"/>
              </w:rPr>
            </w:pPr>
          </w:p>
          <w:p w14:paraId="44EA55B9" w14:textId="77777777" w:rsidR="009D3718" w:rsidRPr="009D3718" w:rsidRDefault="009D3718" w:rsidP="009D3718">
            <w:pPr>
              <w:pStyle w:val="TableParagraph"/>
              <w:spacing w:line="223" w:lineRule="exact"/>
              <w:ind w:left="360"/>
              <w:jc w:val="both"/>
              <w:rPr>
                <w:sz w:val="20"/>
                <w:szCs w:val="20"/>
              </w:rPr>
            </w:pPr>
          </w:p>
          <w:p w14:paraId="57B71699" w14:textId="035B9A3D" w:rsidR="00EF1B81" w:rsidRPr="009D3718" w:rsidRDefault="00EF1B81" w:rsidP="009D3718">
            <w:pPr>
              <w:pStyle w:val="TableParagraph"/>
              <w:spacing w:line="223" w:lineRule="exact"/>
              <w:jc w:val="both"/>
              <w:rPr>
                <w:sz w:val="20"/>
                <w:szCs w:val="20"/>
              </w:rPr>
            </w:pPr>
          </w:p>
        </w:tc>
        <w:tc>
          <w:tcPr>
            <w:tcW w:w="5004" w:type="dxa"/>
            <w:gridSpan w:val="4"/>
          </w:tcPr>
          <w:p w14:paraId="25EAC6D9" w14:textId="77777777" w:rsidR="004C1B69" w:rsidRPr="009D3718" w:rsidRDefault="004C1B69" w:rsidP="00613A83">
            <w:pPr>
              <w:pStyle w:val="TableParagraph"/>
              <w:numPr>
                <w:ilvl w:val="0"/>
                <w:numId w:val="76"/>
              </w:numPr>
              <w:tabs>
                <w:tab w:val="left" w:pos="130"/>
              </w:tabs>
              <w:spacing w:before="2"/>
              <w:ind w:left="129" w:firstLine="0"/>
              <w:rPr>
                <w:sz w:val="20"/>
                <w:szCs w:val="20"/>
              </w:rPr>
            </w:pPr>
            <w:r w:rsidRPr="009D3718">
              <w:rPr>
                <w:sz w:val="20"/>
                <w:szCs w:val="20"/>
              </w:rPr>
              <w:t>Conseiller</w:t>
            </w:r>
            <w:r w:rsidRPr="009D3718">
              <w:rPr>
                <w:spacing w:val="-5"/>
                <w:sz w:val="20"/>
                <w:szCs w:val="20"/>
              </w:rPr>
              <w:t xml:space="preserve"> </w:t>
            </w:r>
            <w:r w:rsidRPr="009D3718">
              <w:rPr>
                <w:sz w:val="20"/>
                <w:szCs w:val="20"/>
              </w:rPr>
              <w:t>technique</w:t>
            </w:r>
            <w:r w:rsidRPr="009D3718">
              <w:rPr>
                <w:spacing w:val="-2"/>
                <w:sz w:val="20"/>
                <w:szCs w:val="20"/>
              </w:rPr>
              <w:t xml:space="preserve"> </w:t>
            </w:r>
            <w:r w:rsidRPr="009D3718">
              <w:rPr>
                <w:sz w:val="20"/>
                <w:szCs w:val="20"/>
              </w:rPr>
              <w:t>Ecole</w:t>
            </w:r>
            <w:r w:rsidRPr="009D3718">
              <w:rPr>
                <w:spacing w:val="-5"/>
                <w:sz w:val="20"/>
                <w:szCs w:val="20"/>
              </w:rPr>
              <w:t xml:space="preserve"> </w:t>
            </w:r>
            <w:r w:rsidRPr="009D3718">
              <w:rPr>
                <w:sz w:val="20"/>
                <w:szCs w:val="20"/>
              </w:rPr>
              <w:t>inclusive</w:t>
            </w:r>
          </w:p>
          <w:p w14:paraId="3ADB2F73" w14:textId="77777777" w:rsidR="004C1B69" w:rsidRPr="009D3718" w:rsidRDefault="004C1B69" w:rsidP="00613A83">
            <w:pPr>
              <w:pStyle w:val="TableParagraph"/>
              <w:numPr>
                <w:ilvl w:val="0"/>
                <w:numId w:val="76"/>
              </w:numPr>
              <w:tabs>
                <w:tab w:val="left" w:pos="130"/>
              </w:tabs>
              <w:spacing w:before="4"/>
              <w:ind w:left="129" w:firstLine="0"/>
              <w:rPr>
                <w:sz w:val="20"/>
                <w:szCs w:val="20"/>
              </w:rPr>
            </w:pPr>
            <w:r w:rsidRPr="009D3718">
              <w:rPr>
                <w:sz w:val="20"/>
                <w:szCs w:val="20"/>
              </w:rPr>
              <w:t>IEN-ASH</w:t>
            </w:r>
          </w:p>
          <w:p w14:paraId="05B82699" w14:textId="77777777" w:rsidR="004C1B69" w:rsidRPr="009D3718" w:rsidRDefault="004C1B69" w:rsidP="009D3718">
            <w:pPr>
              <w:pStyle w:val="TableParagraph"/>
              <w:spacing w:before="4"/>
              <w:ind w:left="61"/>
              <w:rPr>
                <w:sz w:val="20"/>
                <w:szCs w:val="20"/>
              </w:rPr>
            </w:pPr>
            <w:r w:rsidRPr="009D3718">
              <w:rPr>
                <w:sz w:val="20"/>
                <w:szCs w:val="20"/>
              </w:rPr>
              <w:t>-CPC</w:t>
            </w:r>
          </w:p>
          <w:p w14:paraId="04AD6A91" w14:textId="77777777" w:rsidR="004C1B69" w:rsidRPr="009D3718" w:rsidRDefault="004C1B69" w:rsidP="00613A83">
            <w:pPr>
              <w:pStyle w:val="TableParagraph"/>
              <w:numPr>
                <w:ilvl w:val="0"/>
                <w:numId w:val="76"/>
              </w:numPr>
              <w:tabs>
                <w:tab w:val="left" w:pos="130"/>
              </w:tabs>
              <w:spacing w:before="4"/>
              <w:ind w:left="129" w:firstLine="0"/>
              <w:rPr>
                <w:sz w:val="20"/>
                <w:szCs w:val="20"/>
              </w:rPr>
            </w:pPr>
            <w:r w:rsidRPr="009D3718">
              <w:rPr>
                <w:sz w:val="20"/>
                <w:szCs w:val="20"/>
              </w:rPr>
              <w:t>Chefs</w:t>
            </w:r>
            <w:r w:rsidRPr="009D3718">
              <w:rPr>
                <w:spacing w:val="-3"/>
                <w:sz w:val="20"/>
                <w:szCs w:val="20"/>
              </w:rPr>
              <w:t xml:space="preserve"> </w:t>
            </w:r>
            <w:r w:rsidRPr="009D3718">
              <w:rPr>
                <w:sz w:val="20"/>
                <w:szCs w:val="20"/>
              </w:rPr>
              <w:t>d’établissement</w:t>
            </w:r>
          </w:p>
          <w:p w14:paraId="0BDDEBE2" w14:textId="77777777" w:rsidR="004C1B69" w:rsidRPr="009D3718" w:rsidRDefault="004C1B69" w:rsidP="00613A83">
            <w:pPr>
              <w:pStyle w:val="TableParagraph"/>
              <w:numPr>
                <w:ilvl w:val="0"/>
                <w:numId w:val="76"/>
              </w:numPr>
              <w:tabs>
                <w:tab w:val="left" w:pos="130"/>
              </w:tabs>
              <w:spacing w:before="4" w:line="244" w:lineRule="auto"/>
              <w:ind w:right="545" w:firstLine="0"/>
              <w:rPr>
                <w:sz w:val="20"/>
                <w:szCs w:val="20"/>
              </w:rPr>
            </w:pPr>
            <w:r w:rsidRPr="009D3718">
              <w:rPr>
                <w:sz w:val="20"/>
                <w:szCs w:val="20"/>
              </w:rPr>
              <w:t>Professeurs ressource Elèves à haut potentiel.</w:t>
            </w:r>
            <w:r w:rsidRPr="009D3718">
              <w:rPr>
                <w:spacing w:val="1"/>
                <w:sz w:val="20"/>
                <w:szCs w:val="20"/>
              </w:rPr>
              <w:t xml:space="preserve"> </w:t>
            </w:r>
            <w:r w:rsidRPr="009D3718">
              <w:rPr>
                <w:sz w:val="20"/>
                <w:szCs w:val="20"/>
              </w:rPr>
              <w:t>-</w:t>
            </w:r>
            <w:r w:rsidRPr="009D3718">
              <w:rPr>
                <w:spacing w:val="-51"/>
                <w:sz w:val="20"/>
                <w:szCs w:val="20"/>
              </w:rPr>
              <w:t xml:space="preserve"> </w:t>
            </w:r>
            <w:r w:rsidRPr="009D3718">
              <w:rPr>
                <w:sz w:val="20"/>
                <w:szCs w:val="20"/>
              </w:rPr>
              <w:t>Partenaires</w:t>
            </w:r>
            <w:r w:rsidRPr="009D3718">
              <w:rPr>
                <w:spacing w:val="2"/>
                <w:sz w:val="20"/>
                <w:szCs w:val="20"/>
              </w:rPr>
              <w:t xml:space="preserve"> </w:t>
            </w:r>
            <w:r w:rsidRPr="009D3718">
              <w:rPr>
                <w:sz w:val="20"/>
                <w:szCs w:val="20"/>
              </w:rPr>
              <w:t>associatifs</w:t>
            </w:r>
          </w:p>
        </w:tc>
      </w:tr>
    </w:tbl>
    <w:p w14:paraId="2E83AC94" w14:textId="77777777" w:rsidR="000C2521" w:rsidRDefault="000C2521" w:rsidP="00F83458">
      <w:pPr>
        <w:tabs>
          <w:tab w:val="left" w:pos="2316"/>
        </w:tabs>
        <w:rPr>
          <w:rFonts w:ascii="Arial" w:hAnsi="Arial" w:cs="Arial"/>
          <w:b/>
          <w:color w:val="1677B8"/>
          <w:w w:val="105"/>
          <w:sz w:val="20"/>
          <w:szCs w:val="20"/>
        </w:rPr>
      </w:pPr>
    </w:p>
    <w:p w14:paraId="22CC271C" w14:textId="77777777" w:rsidR="000C2521" w:rsidRDefault="000C2521" w:rsidP="00F83458">
      <w:pPr>
        <w:tabs>
          <w:tab w:val="left" w:pos="2316"/>
        </w:tabs>
        <w:rPr>
          <w:rFonts w:ascii="Arial" w:hAnsi="Arial" w:cs="Arial"/>
          <w:b/>
          <w:color w:val="1677B8"/>
          <w:w w:val="105"/>
          <w:sz w:val="20"/>
          <w:szCs w:val="20"/>
        </w:rPr>
      </w:pPr>
    </w:p>
    <w:p w14:paraId="35DEA874" w14:textId="77777777" w:rsidR="000C2521" w:rsidRDefault="000C2521" w:rsidP="00F83458">
      <w:pPr>
        <w:tabs>
          <w:tab w:val="left" w:pos="2316"/>
        </w:tabs>
        <w:rPr>
          <w:rFonts w:ascii="Arial" w:hAnsi="Arial" w:cs="Arial"/>
          <w:b/>
          <w:color w:val="1677B8"/>
          <w:w w:val="105"/>
          <w:sz w:val="20"/>
          <w:szCs w:val="20"/>
        </w:rPr>
      </w:pPr>
    </w:p>
    <w:p w14:paraId="1681ACFE" w14:textId="77777777" w:rsidR="000C2521" w:rsidRDefault="000C2521" w:rsidP="00F83458">
      <w:pPr>
        <w:tabs>
          <w:tab w:val="left" w:pos="2316"/>
        </w:tabs>
        <w:rPr>
          <w:rFonts w:ascii="Arial" w:hAnsi="Arial" w:cs="Arial"/>
          <w:b/>
          <w:color w:val="1677B8"/>
          <w:w w:val="105"/>
          <w:sz w:val="20"/>
          <w:szCs w:val="20"/>
        </w:rPr>
      </w:pPr>
    </w:p>
    <w:p w14:paraId="5B78332F" w14:textId="77777777" w:rsidR="000C2521" w:rsidRDefault="000C2521" w:rsidP="00F83458">
      <w:pPr>
        <w:tabs>
          <w:tab w:val="left" w:pos="2316"/>
        </w:tabs>
        <w:rPr>
          <w:rFonts w:ascii="Arial" w:hAnsi="Arial" w:cs="Arial"/>
          <w:b/>
          <w:color w:val="1677B8"/>
          <w:w w:val="105"/>
          <w:sz w:val="20"/>
          <w:szCs w:val="20"/>
        </w:rPr>
      </w:pPr>
    </w:p>
    <w:p w14:paraId="115B6DB5" w14:textId="77777777" w:rsidR="000C2521" w:rsidRDefault="000C2521" w:rsidP="00F83458">
      <w:pPr>
        <w:tabs>
          <w:tab w:val="left" w:pos="2316"/>
        </w:tabs>
        <w:rPr>
          <w:rFonts w:ascii="Arial" w:hAnsi="Arial" w:cs="Arial"/>
          <w:b/>
          <w:color w:val="1677B8"/>
          <w:w w:val="105"/>
          <w:sz w:val="20"/>
          <w:szCs w:val="20"/>
        </w:rPr>
      </w:pPr>
    </w:p>
    <w:p w14:paraId="3462B226" w14:textId="765FEB62" w:rsidR="000C2521" w:rsidRDefault="000C2521" w:rsidP="00F83458">
      <w:pPr>
        <w:tabs>
          <w:tab w:val="left" w:pos="2316"/>
        </w:tabs>
        <w:rPr>
          <w:rFonts w:ascii="Arial" w:hAnsi="Arial" w:cs="Arial"/>
          <w:b/>
          <w:color w:val="1677B8"/>
          <w:w w:val="105"/>
          <w:sz w:val="20"/>
          <w:szCs w:val="20"/>
        </w:rPr>
      </w:pPr>
    </w:p>
    <w:p w14:paraId="58D60703" w14:textId="41A80FB9" w:rsidR="006A1758" w:rsidRDefault="006A1758" w:rsidP="00F83458">
      <w:pPr>
        <w:tabs>
          <w:tab w:val="left" w:pos="2316"/>
        </w:tabs>
        <w:rPr>
          <w:rFonts w:ascii="Arial" w:hAnsi="Arial" w:cs="Arial"/>
          <w:b/>
          <w:color w:val="1677B8"/>
          <w:w w:val="105"/>
          <w:sz w:val="20"/>
          <w:szCs w:val="20"/>
        </w:rPr>
      </w:pPr>
    </w:p>
    <w:p w14:paraId="67700033" w14:textId="7D81FB68" w:rsidR="006A1758" w:rsidRDefault="006A1758" w:rsidP="00F83458">
      <w:pPr>
        <w:tabs>
          <w:tab w:val="left" w:pos="2316"/>
        </w:tabs>
        <w:rPr>
          <w:rFonts w:ascii="Arial" w:hAnsi="Arial" w:cs="Arial"/>
          <w:b/>
          <w:color w:val="1677B8"/>
          <w:w w:val="105"/>
          <w:sz w:val="20"/>
          <w:szCs w:val="20"/>
        </w:rPr>
      </w:pPr>
    </w:p>
    <w:p w14:paraId="7E96D35E" w14:textId="6BC721CC" w:rsidR="006A1758" w:rsidRDefault="006A1758" w:rsidP="00F83458">
      <w:pPr>
        <w:tabs>
          <w:tab w:val="left" w:pos="2316"/>
        </w:tabs>
        <w:rPr>
          <w:rFonts w:ascii="Arial" w:hAnsi="Arial" w:cs="Arial"/>
          <w:b/>
          <w:color w:val="1677B8"/>
          <w:w w:val="105"/>
          <w:sz w:val="20"/>
          <w:szCs w:val="20"/>
        </w:rPr>
      </w:pPr>
    </w:p>
    <w:p w14:paraId="51688CFD" w14:textId="786547F7" w:rsidR="006A1758" w:rsidRDefault="006A1758" w:rsidP="00F83458">
      <w:pPr>
        <w:tabs>
          <w:tab w:val="left" w:pos="2316"/>
        </w:tabs>
        <w:rPr>
          <w:rFonts w:ascii="Arial" w:hAnsi="Arial" w:cs="Arial"/>
          <w:b/>
          <w:color w:val="1677B8"/>
          <w:w w:val="105"/>
          <w:sz w:val="20"/>
          <w:szCs w:val="20"/>
        </w:rPr>
      </w:pPr>
    </w:p>
    <w:p w14:paraId="7F53F354" w14:textId="7E8D0BFB" w:rsidR="006A1758" w:rsidRDefault="006A1758" w:rsidP="00F83458">
      <w:pPr>
        <w:tabs>
          <w:tab w:val="left" w:pos="2316"/>
        </w:tabs>
        <w:rPr>
          <w:rFonts w:ascii="Arial" w:hAnsi="Arial" w:cs="Arial"/>
          <w:b/>
          <w:color w:val="1677B8"/>
          <w:w w:val="105"/>
          <w:sz w:val="20"/>
          <w:szCs w:val="20"/>
        </w:rPr>
      </w:pPr>
    </w:p>
    <w:p w14:paraId="04118C6E" w14:textId="77777777" w:rsidR="009D3718" w:rsidRDefault="009D3718" w:rsidP="00F83458">
      <w:pPr>
        <w:tabs>
          <w:tab w:val="left" w:pos="2316"/>
        </w:tabs>
        <w:rPr>
          <w:rFonts w:ascii="Arial" w:hAnsi="Arial" w:cs="Arial"/>
          <w:b/>
          <w:color w:val="1677B8"/>
          <w:w w:val="105"/>
          <w:sz w:val="20"/>
          <w:szCs w:val="20"/>
        </w:rPr>
      </w:pPr>
    </w:p>
    <w:p w14:paraId="3D3FFB03" w14:textId="461420FC" w:rsidR="006A1758" w:rsidRDefault="006A1758" w:rsidP="00F83458">
      <w:pPr>
        <w:tabs>
          <w:tab w:val="left" w:pos="2316"/>
        </w:tabs>
        <w:rPr>
          <w:rFonts w:ascii="Arial" w:hAnsi="Arial" w:cs="Arial"/>
          <w:b/>
          <w:color w:val="1677B8"/>
          <w:w w:val="105"/>
          <w:sz w:val="20"/>
          <w:szCs w:val="20"/>
        </w:rPr>
      </w:pPr>
    </w:p>
    <w:p w14:paraId="0D424748" w14:textId="79C7FD4E" w:rsidR="006A1758" w:rsidRDefault="006A1758" w:rsidP="00F83458">
      <w:pPr>
        <w:tabs>
          <w:tab w:val="left" w:pos="2316"/>
        </w:tabs>
        <w:rPr>
          <w:rFonts w:ascii="Arial" w:hAnsi="Arial" w:cs="Arial"/>
          <w:b/>
          <w:color w:val="1677B8"/>
          <w:w w:val="105"/>
          <w:sz w:val="20"/>
          <w:szCs w:val="20"/>
        </w:rPr>
      </w:pPr>
    </w:p>
    <w:p w14:paraId="084D8B4E" w14:textId="63CC99F1" w:rsidR="006A1758" w:rsidRDefault="006A1758" w:rsidP="00F83458">
      <w:pPr>
        <w:tabs>
          <w:tab w:val="left" w:pos="2316"/>
        </w:tabs>
        <w:rPr>
          <w:rFonts w:ascii="Arial" w:hAnsi="Arial" w:cs="Arial"/>
          <w:b/>
          <w:color w:val="1677B8"/>
          <w:w w:val="105"/>
          <w:sz w:val="20"/>
          <w:szCs w:val="20"/>
        </w:rPr>
      </w:pPr>
    </w:p>
    <w:p w14:paraId="3B3A9A1A" w14:textId="77777777" w:rsidR="004C1B69" w:rsidRDefault="004C1B69" w:rsidP="00F83458">
      <w:pPr>
        <w:tabs>
          <w:tab w:val="left" w:pos="2316"/>
        </w:tabs>
        <w:rPr>
          <w:rFonts w:ascii="Arial" w:hAnsi="Arial" w:cs="Arial"/>
          <w:b/>
          <w:color w:val="1677B8"/>
          <w:w w:val="105"/>
          <w:sz w:val="20"/>
          <w:szCs w:val="20"/>
        </w:rPr>
      </w:pPr>
    </w:p>
    <w:p w14:paraId="1A24906C" w14:textId="6B1D18A9" w:rsidR="006A1758" w:rsidRDefault="006A1758" w:rsidP="00F83458">
      <w:pPr>
        <w:tabs>
          <w:tab w:val="left" w:pos="2316"/>
        </w:tabs>
        <w:rPr>
          <w:rFonts w:ascii="Arial" w:hAnsi="Arial" w:cs="Arial"/>
          <w:b/>
          <w:color w:val="1677B8"/>
          <w:w w:val="105"/>
          <w:sz w:val="20"/>
          <w:szCs w:val="20"/>
        </w:rPr>
      </w:pPr>
    </w:p>
    <w:p w14:paraId="5647F0C5" w14:textId="29305484" w:rsidR="006A1758" w:rsidRDefault="006A1758" w:rsidP="00F83458">
      <w:pPr>
        <w:tabs>
          <w:tab w:val="left" w:pos="2316"/>
        </w:tabs>
        <w:rPr>
          <w:rFonts w:ascii="Arial" w:hAnsi="Arial" w:cs="Arial"/>
          <w:b/>
          <w:color w:val="1677B8"/>
          <w:w w:val="105"/>
          <w:sz w:val="20"/>
          <w:szCs w:val="20"/>
        </w:rPr>
      </w:pPr>
    </w:p>
    <w:p w14:paraId="3E2705CC" w14:textId="6E539142" w:rsidR="006A1758" w:rsidRDefault="006A1758" w:rsidP="00F83458">
      <w:pPr>
        <w:tabs>
          <w:tab w:val="left" w:pos="2316"/>
        </w:tabs>
        <w:rPr>
          <w:rFonts w:ascii="Arial" w:hAnsi="Arial" w:cs="Arial"/>
          <w:b/>
          <w:color w:val="1677B8"/>
          <w:w w:val="105"/>
          <w:sz w:val="20"/>
          <w:szCs w:val="20"/>
        </w:rPr>
      </w:pPr>
    </w:p>
    <w:tbl>
      <w:tblPr>
        <w:tblStyle w:val="TableNormal0"/>
        <w:tblpPr w:leftFromText="141" w:rightFromText="141" w:vertAnchor="text" w:horzAnchor="margin" w:tblpXSpec="center" w:tblpY="153"/>
        <w:tblW w:w="10624" w:type="dxa"/>
        <w:tblInd w:w="0" w:type="dxa"/>
        <w:tblBorders>
          <w:top w:val="single" w:sz="6" w:space="0" w:color="121212"/>
          <w:left w:val="single" w:sz="6" w:space="0" w:color="121212"/>
          <w:bottom w:val="single" w:sz="6" w:space="0" w:color="121212"/>
          <w:right w:val="single" w:sz="6" w:space="0" w:color="121212"/>
          <w:insideH w:val="single" w:sz="6" w:space="0" w:color="121212"/>
          <w:insideV w:val="single" w:sz="6" w:space="0" w:color="121212"/>
        </w:tblBorders>
        <w:tblLayout w:type="fixed"/>
        <w:tblLook w:val="01E0" w:firstRow="1" w:lastRow="1" w:firstColumn="1" w:lastColumn="1" w:noHBand="0" w:noVBand="0"/>
      </w:tblPr>
      <w:tblGrid>
        <w:gridCol w:w="4248"/>
        <w:gridCol w:w="1349"/>
        <w:gridCol w:w="634"/>
        <w:gridCol w:w="1402"/>
        <w:gridCol w:w="718"/>
        <w:gridCol w:w="2273"/>
      </w:tblGrid>
      <w:tr w:rsidR="004C1B69" w:rsidRPr="00EB6EE0" w14:paraId="2D574137" w14:textId="77777777" w:rsidTr="00315723">
        <w:trPr>
          <w:trHeight w:val="265"/>
        </w:trPr>
        <w:tc>
          <w:tcPr>
            <w:tcW w:w="10624" w:type="dxa"/>
            <w:gridSpan w:val="6"/>
            <w:shd w:val="clear" w:color="auto" w:fill="D9D9D9" w:themeFill="background1" w:themeFillShade="D9"/>
          </w:tcPr>
          <w:p w14:paraId="55620B45" w14:textId="180FC813" w:rsidR="004C1B69" w:rsidRPr="009D5E88" w:rsidRDefault="004C1B69" w:rsidP="005647C5">
            <w:pPr>
              <w:pStyle w:val="TableParagraph"/>
              <w:ind w:left="228" w:right="208"/>
              <w:jc w:val="center"/>
              <w:rPr>
                <w:b/>
                <w:sz w:val="18"/>
                <w:szCs w:val="18"/>
              </w:rPr>
            </w:pPr>
            <w:r>
              <w:rPr>
                <w:b/>
                <w:color w:val="FF0000"/>
                <w:sz w:val="20"/>
                <w:szCs w:val="20"/>
              </w:rPr>
              <w:lastRenderedPageBreak/>
              <w:t>Ide</w:t>
            </w:r>
            <w:r w:rsidRPr="00DD662C">
              <w:rPr>
                <w:b/>
                <w:color w:val="FF0000"/>
                <w:sz w:val="20"/>
                <w:szCs w:val="20"/>
              </w:rPr>
              <w:t>ntifiant : 22NDGS60</w:t>
            </w:r>
            <w:r w:rsidR="00F61A3A">
              <w:rPr>
                <w:b/>
                <w:color w:val="FF0000"/>
                <w:sz w:val="20"/>
                <w:szCs w:val="20"/>
              </w:rPr>
              <w:t>66</w:t>
            </w:r>
          </w:p>
        </w:tc>
      </w:tr>
      <w:tr w:rsidR="004C1B69" w:rsidRPr="00EB6EE0" w14:paraId="4A840787" w14:textId="77777777" w:rsidTr="00315723">
        <w:trPr>
          <w:trHeight w:val="688"/>
        </w:trPr>
        <w:tc>
          <w:tcPr>
            <w:tcW w:w="4248" w:type="dxa"/>
            <w:shd w:val="clear" w:color="auto" w:fill="auto"/>
          </w:tcPr>
          <w:p w14:paraId="02E6E0F7" w14:textId="77777777" w:rsidR="004C1B69" w:rsidRPr="001D706A" w:rsidRDefault="004C1B69" w:rsidP="004C1B69">
            <w:pPr>
              <w:pStyle w:val="TableParagraph"/>
              <w:spacing w:line="206" w:lineRule="exact"/>
              <w:ind w:left="1766" w:right="1700"/>
              <w:jc w:val="center"/>
              <w:rPr>
                <w:b/>
                <w:sz w:val="20"/>
                <w:szCs w:val="20"/>
              </w:rPr>
            </w:pPr>
            <w:r w:rsidRPr="001D706A">
              <w:rPr>
                <w:b/>
                <w:w w:val="105"/>
                <w:sz w:val="20"/>
                <w:szCs w:val="20"/>
              </w:rPr>
              <w:t>Titre</w:t>
            </w:r>
          </w:p>
          <w:p w14:paraId="664D1DC0" w14:textId="77777777" w:rsidR="004C1B69" w:rsidRPr="001D706A" w:rsidRDefault="004C1B69" w:rsidP="004C1B69">
            <w:pPr>
              <w:pStyle w:val="TableParagraph"/>
              <w:spacing w:line="206" w:lineRule="exact"/>
              <w:ind w:left="1766" w:right="1700"/>
              <w:jc w:val="center"/>
              <w:rPr>
                <w:b/>
                <w:w w:val="105"/>
                <w:sz w:val="20"/>
                <w:szCs w:val="20"/>
              </w:rPr>
            </w:pPr>
          </w:p>
        </w:tc>
        <w:tc>
          <w:tcPr>
            <w:tcW w:w="1983" w:type="dxa"/>
            <w:gridSpan w:val="2"/>
            <w:shd w:val="clear" w:color="auto" w:fill="auto"/>
          </w:tcPr>
          <w:p w14:paraId="377B3DA5" w14:textId="6E5114F5" w:rsidR="004C1B69" w:rsidRPr="001D706A" w:rsidRDefault="004C1B69" w:rsidP="004C1B69">
            <w:pPr>
              <w:pStyle w:val="TableParagraph"/>
              <w:spacing w:line="208" w:lineRule="auto"/>
              <w:ind w:left="726" w:right="665"/>
              <w:jc w:val="center"/>
              <w:rPr>
                <w:b/>
                <w:sz w:val="20"/>
                <w:szCs w:val="20"/>
              </w:rPr>
            </w:pPr>
            <w:r w:rsidRPr="001D706A">
              <w:rPr>
                <w:b/>
                <w:sz w:val="20"/>
                <w:szCs w:val="20"/>
              </w:rPr>
              <w:t>Durée</w:t>
            </w:r>
            <w:r w:rsidRPr="001D706A">
              <w:rPr>
                <w:b/>
                <w:spacing w:val="-53"/>
                <w:sz w:val="20"/>
                <w:szCs w:val="20"/>
              </w:rPr>
              <w:t xml:space="preserve"> </w:t>
            </w:r>
          </w:p>
        </w:tc>
        <w:tc>
          <w:tcPr>
            <w:tcW w:w="2120" w:type="dxa"/>
            <w:gridSpan w:val="2"/>
            <w:shd w:val="clear" w:color="auto" w:fill="auto"/>
          </w:tcPr>
          <w:p w14:paraId="379DE1CF" w14:textId="77777777" w:rsidR="004C1B69" w:rsidRPr="001D706A" w:rsidRDefault="004C1B69" w:rsidP="004C1B69">
            <w:pPr>
              <w:pStyle w:val="TableParagraph"/>
              <w:spacing w:line="216" w:lineRule="auto"/>
              <w:ind w:left="6" w:firstLine="811"/>
              <w:rPr>
                <w:b/>
                <w:spacing w:val="-51"/>
                <w:sz w:val="20"/>
                <w:szCs w:val="20"/>
              </w:rPr>
            </w:pPr>
            <w:r w:rsidRPr="001D706A">
              <w:rPr>
                <w:b/>
                <w:spacing w:val="-1"/>
                <w:sz w:val="20"/>
                <w:szCs w:val="20"/>
              </w:rPr>
              <w:t>Dates</w:t>
            </w:r>
            <w:r w:rsidRPr="001D706A">
              <w:rPr>
                <w:b/>
                <w:spacing w:val="-51"/>
                <w:sz w:val="20"/>
                <w:szCs w:val="20"/>
              </w:rPr>
              <w:t xml:space="preserve"> </w:t>
            </w:r>
          </w:p>
          <w:p w14:paraId="151709B9" w14:textId="77777777" w:rsidR="004C1B69" w:rsidRPr="001D706A" w:rsidRDefault="004C1B69" w:rsidP="004C1B69">
            <w:pPr>
              <w:pStyle w:val="TableParagraph"/>
              <w:spacing w:line="216" w:lineRule="auto"/>
              <w:ind w:left="6" w:firstLine="811"/>
              <w:rPr>
                <w:b/>
                <w:spacing w:val="-51"/>
                <w:sz w:val="20"/>
                <w:szCs w:val="20"/>
              </w:rPr>
            </w:pPr>
          </w:p>
          <w:p w14:paraId="2FDCBD39" w14:textId="77777777" w:rsidR="004C1B69" w:rsidRPr="001D706A" w:rsidRDefault="004C1B69" w:rsidP="004C1B69">
            <w:pPr>
              <w:pStyle w:val="TableParagraph"/>
              <w:spacing w:line="216" w:lineRule="auto"/>
              <w:ind w:left="6"/>
              <w:rPr>
                <w:b/>
                <w:sz w:val="20"/>
                <w:szCs w:val="20"/>
              </w:rPr>
            </w:pPr>
            <w:r w:rsidRPr="001D706A">
              <w:rPr>
                <w:b/>
                <w:w w:val="105"/>
                <w:sz w:val="20"/>
                <w:szCs w:val="20"/>
              </w:rPr>
              <w:t>Du</w:t>
            </w:r>
            <w:r w:rsidRPr="001D706A">
              <w:rPr>
                <w:b/>
                <w:spacing w:val="-4"/>
                <w:w w:val="105"/>
                <w:sz w:val="20"/>
                <w:szCs w:val="20"/>
              </w:rPr>
              <w:t xml:space="preserve"> </w:t>
            </w:r>
            <w:r w:rsidRPr="001D706A">
              <w:rPr>
                <w:b/>
                <w:w w:val="105"/>
                <w:sz w:val="20"/>
                <w:szCs w:val="20"/>
              </w:rPr>
              <w:t>06/02/23</w:t>
            </w:r>
            <w:r w:rsidRPr="001D706A">
              <w:rPr>
                <w:b/>
                <w:spacing w:val="-2"/>
                <w:w w:val="105"/>
                <w:sz w:val="20"/>
                <w:szCs w:val="20"/>
              </w:rPr>
              <w:t xml:space="preserve"> </w:t>
            </w:r>
            <w:r w:rsidRPr="001D706A">
              <w:rPr>
                <w:b/>
                <w:w w:val="105"/>
                <w:sz w:val="20"/>
                <w:szCs w:val="20"/>
              </w:rPr>
              <w:t>–</w:t>
            </w:r>
            <w:r w:rsidRPr="001D706A">
              <w:rPr>
                <w:b/>
                <w:sz w:val="20"/>
                <w:szCs w:val="20"/>
              </w:rPr>
              <w:t>13h30 au</w:t>
            </w:r>
            <w:r w:rsidRPr="001D706A">
              <w:rPr>
                <w:b/>
                <w:spacing w:val="1"/>
                <w:sz w:val="20"/>
                <w:szCs w:val="20"/>
              </w:rPr>
              <w:t xml:space="preserve"> </w:t>
            </w:r>
            <w:r w:rsidRPr="001D706A">
              <w:rPr>
                <w:b/>
                <w:spacing w:val="-1"/>
                <w:sz w:val="20"/>
                <w:szCs w:val="20"/>
              </w:rPr>
              <w:t>10/02/23-12h,</w:t>
            </w:r>
          </w:p>
          <w:p w14:paraId="0DF8B631" w14:textId="42540454" w:rsidR="004C1B69" w:rsidRPr="001D706A" w:rsidRDefault="004C1B69" w:rsidP="001D706A">
            <w:pPr>
              <w:pStyle w:val="TableParagraph"/>
              <w:spacing w:line="216" w:lineRule="auto"/>
              <w:ind w:left="6"/>
              <w:rPr>
                <w:b/>
                <w:spacing w:val="-1"/>
                <w:sz w:val="20"/>
                <w:szCs w:val="20"/>
              </w:rPr>
            </w:pPr>
            <w:r w:rsidRPr="001D706A">
              <w:rPr>
                <w:b/>
                <w:sz w:val="20"/>
                <w:szCs w:val="20"/>
              </w:rPr>
              <w:t>mercredi</w:t>
            </w:r>
            <w:r w:rsidRPr="001D706A">
              <w:rPr>
                <w:b/>
                <w:spacing w:val="-4"/>
                <w:sz w:val="20"/>
                <w:szCs w:val="20"/>
              </w:rPr>
              <w:t xml:space="preserve"> </w:t>
            </w:r>
            <w:r w:rsidRPr="001D706A">
              <w:rPr>
                <w:b/>
                <w:sz w:val="20"/>
                <w:szCs w:val="20"/>
              </w:rPr>
              <w:t>inclus</w:t>
            </w:r>
          </w:p>
        </w:tc>
        <w:tc>
          <w:tcPr>
            <w:tcW w:w="2273" w:type="dxa"/>
            <w:shd w:val="clear" w:color="auto" w:fill="auto"/>
          </w:tcPr>
          <w:p w14:paraId="2C36F571" w14:textId="77777777" w:rsidR="004C1B69" w:rsidRPr="001D706A" w:rsidRDefault="004C1B69" w:rsidP="004C1B69">
            <w:pPr>
              <w:pStyle w:val="TableParagraph"/>
              <w:spacing w:line="205" w:lineRule="exact"/>
              <w:ind w:left="228" w:right="194"/>
              <w:jc w:val="center"/>
              <w:rPr>
                <w:b/>
                <w:sz w:val="20"/>
                <w:szCs w:val="20"/>
              </w:rPr>
            </w:pPr>
            <w:r w:rsidRPr="001D706A">
              <w:rPr>
                <w:b/>
                <w:w w:val="105"/>
                <w:sz w:val="20"/>
                <w:szCs w:val="20"/>
              </w:rPr>
              <w:t>Nombre</w:t>
            </w:r>
            <w:r w:rsidRPr="001D706A">
              <w:rPr>
                <w:b/>
                <w:spacing w:val="-4"/>
                <w:w w:val="105"/>
                <w:sz w:val="20"/>
                <w:szCs w:val="20"/>
              </w:rPr>
              <w:t xml:space="preserve"> </w:t>
            </w:r>
            <w:r w:rsidRPr="001D706A">
              <w:rPr>
                <w:b/>
                <w:w w:val="105"/>
                <w:sz w:val="20"/>
                <w:szCs w:val="20"/>
              </w:rPr>
              <w:t>de</w:t>
            </w:r>
          </w:p>
          <w:p w14:paraId="5372AB3E" w14:textId="77777777" w:rsidR="004C1B69" w:rsidRPr="001D706A" w:rsidRDefault="004C1B69" w:rsidP="004C1B69">
            <w:pPr>
              <w:pStyle w:val="TableParagraph"/>
              <w:spacing w:line="224" w:lineRule="exact"/>
              <w:ind w:left="228" w:right="210"/>
              <w:jc w:val="center"/>
              <w:rPr>
                <w:b/>
                <w:sz w:val="20"/>
                <w:szCs w:val="20"/>
              </w:rPr>
            </w:pPr>
            <w:r w:rsidRPr="001D706A">
              <w:rPr>
                <w:b/>
                <w:w w:val="105"/>
                <w:sz w:val="20"/>
                <w:szCs w:val="20"/>
              </w:rPr>
              <w:t>participants</w:t>
            </w:r>
            <w:r w:rsidRPr="001D706A">
              <w:rPr>
                <w:b/>
                <w:spacing w:val="15"/>
                <w:w w:val="105"/>
                <w:sz w:val="20"/>
                <w:szCs w:val="20"/>
              </w:rPr>
              <w:t xml:space="preserve"> </w:t>
            </w:r>
            <w:r w:rsidRPr="001D706A">
              <w:rPr>
                <w:b/>
                <w:w w:val="105"/>
                <w:sz w:val="20"/>
                <w:szCs w:val="20"/>
              </w:rPr>
              <w:t>prévus</w:t>
            </w:r>
          </w:p>
          <w:p w14:paraId="71205664" w14:textId="77777777" w:rsidR="004C1B69" w:rsidRPr="001D706A" w:rsidRDefault="004C1B69" w:rsidP="004C1B69">
            <w:pPr>
              <w:pStyle w:val="TableParagraph"/>
              <w:spacing w:before="7"/>
              <w:rPr>
                <w:b/>
                <w:sz w:val="20"/>
                <w:szCs w:val="20"/>
              </w:rPr>
            </w:pPr>
          </w:p>
          <w:p w14:paraId="197221B6" w14:textId="77777777" w:rsidR="004C1B69" w:rsidRPr="001D706A" w:rsidRDefault="004C1B69" w:rsidP="004C1B69">
            <w:pPr>
              <w:pStyle w:val="TableParagraph"/>
              <w:spacing w:line="205" w:lineRule="exact"/>
              <w:ind w:left="228" w:right="194"/>
              <w:jc w:val="center"/>
              <w:rPr>
                <w:b/>
                <w:w w:val="105"/>
                <w:sz w:val="20"/>
                <w:szCs w:val="20"/>
              </w:rPr>
            </w:pPr>
          </w:p>
        </w:tc>
      </w:tr>
      <w:tr w:rsidR="004C1B69" w:rsidRPr="00EB6EE0" w14:paraId="64EB1957" w14:textId="77777777" w:rsidTr="00315723">
        <w:trPr>
          <w:trHeight w:val="224"/>
        </w:trPr>
        <w:tc>
          <w:tcPr>
            <w:tcW w:w="4248" w:type="dxa"/>
          </w:tcPr>
          <w:p w14:paraId="00014546" w14:textId="77777777" w:rsidR="004C1B69" w:rsidRPr="001D706A" w:rsidRDefault="004C1B69" w:rsidP="001D706A">
            <w:pPr>
              <w:pStyle w:val="TableParagraph"/>
              <w:ind w:left="6" w:right="-15"/>
              <w:jc w:val="center"/>
              <w:rPr>
                <w:b/>
                <w:color w:val="002060"/>
                <w:sz w:val="20"/>
                <w:szCs w:val="20"/>
              </w:rPr>
            </w:pPr>
            <w:r w:rsidRPr="001D706A">
              <w:rPr>
                <w:b/>
                <w:color w:val="002060"/>
                <w:sz w:val="20"/>
                <w:szCs w:val="20"/>
              </w:rPr>
              <w:t>Scolarisation</w:t>
            </w:r>
            <w:r w:rsidRPr="001D706A">
              <w:rPr>
                <w:b/>
                <w:color w:val="002060"/>
                <w:spacing w:val="1"/>
                <w:sz w:val="20"/>
                <w:szCs w:val="20"/>
              </w:rPr>
              <w:t xml:space="preserve"> </w:t>
            </w:r>
            <w:r w:rsidRPr="001D706A">
              <w:rPr>
                <w:b/>
                <w:color w:val="002060"/>
                <w:sz w:val="20"/>
                <w:szCs w:val="20"/>
              </w:rPr>
              <w:t>des</w:t>
            </w:r>
            <w:r w:rsidRPr="001D706A">
              <w:rPr>
                <w:b/>
                <w:color w:val="002060"/>
                <w:spacing w:val="2"/>
                <w:sz w:val="20"/>
                <w:szCs w:val="20"/>
              </w:rPr>
              <w:t xml:space="preserve"> </w:t>
            </w:r>
            <w:r w:rsidRPr="001D706A">
              <w:rPr>
                <w:b/>
                <w:color w:val="002060"/>
                <w:sz w:val="20"/>
                <w:szCs w:val="20"/>
              </w:rPr>
              <w:t>élèves</w:t>
            </w:r>
            <w:r w:rsidRPr="001D706A">
              <w:rPr>
                <w:b/>
                <w:color w:val="002060"/>
                <w:spacing w:val="2"/>
                <w:sz w:val="20"/>
                <w:szCs w:val="20"/>
              </w:rPr>
              <w:t xml:space="preserve"> </w:t>
            </w:r>
            <w:r w:rsidRPr="001D706A">
              <w:rPr>
                <w:b/>
                <w:color w:val="002060"/>
                <w:sz w:val="20"/>
                <w:szCs w:val="20"/>
              </w:rPr>
              <w:t>présentant</w:t>
            </w:r>
            <w:r w:rsidRPr="001D706A">
              <w:rPr>
                <w:b/>
                <w:color w:val="002060"/>
                <w:spacing w:val="1"/>
                <w:sz w:val="20"/>
                <w:szCs w:val="20"/>
              </w:rPr>
              <w:t xml:space="preserve"> </w:t>
            </w:r>
            <w:r w:rsidRPr="001D706A">
              <w:rPr>
                <w:b/>
                <w:color w:val="002060"/>
                <w:sz w:val="20"/>
                <w:szCs w:val="20"/>
              </w:rPr>
              <w:t>des</w:t>
            </w:r>
            <w:r w:rsidRPr="001D706A">
              <w:rPr>
                <w:b/>
                <w:color w:val="002060"/>
                <w:spacing w:val="1"/>
                <w:sz w:val="20"/>
                <w:szCs w:val="20"/>
              </w:rPr>
              <w:t xml:space="preserve"> </w:t>
            </w:r>
            <w:r w:rsidRPr="001D706A">
              <w:rPr>
                <w:b/>
                <w:color w:val="002060"/>
                <w:sz w:val="20"/>
                <w:szCs w:val="20"/>
              </w:rPr>
              <w:t>troubles</w:t>
            </w:r>
            <w:r w:rsidRPr="001D706A">
              <w:rPr>
                <w:b/>
                <w:color w:val="002060"/>
                <w:spacing w:val="-1"/>
                <w:sz w:val="20"/>
                <w:szCs w:val="20"/>
              </w:rPr>
              <w:t xml:space="preserve"> </w:t>
            </w:r>
            <w:r w:rsidRPr="001D706A">
              <w:rPr>
                <w:b/>
                <w:color w:val="002060"/>
                <w:sz w:val="20"/>
                <w:szCs w:val="20"/>
              </w:rPr>
              <w:t>du</w:t>
            </w:r>
            <w:r w:rsidRPr="001D706A">
              <w:rPr>
                <w:b/>
                <w:color w:val="002060"/>
                <w:spacing w:val="-47"/>
                <w:sz w:val="20"/>
                <w:szCs w:val="20"/>
              </w:rPr>
              <w:t xml:space="preserve"> </w:t>
            </w:r>
            <w:r w:rsidRPr="001D706A">
              <w:rPr>
                <w:b/>
                <w:color w:val="002060"/>
                <w:sz w:val="20"/>
                <w:szCs w:val="20"/>
              </w:rPr>
              <w:t>langage et des apprentissages</w:t>
            </w:r>
          </w:p>
          <w:p w14:paraId="076DAB15" w14:textId="4BCB4307" w:rsidR="004C1B69" w:rsidRPr="001D706A" w:rsidRDefault="004C1B69" w:rsidP="001D706A">
            <w:pPr>
              <w:pStyle w:val="TableParagraph"/>
              <w:jc w:val="center"/>
              <w:rPr>
                <w:sz w:val="20"/>
                <w:szCs w:val="20"/>
              </w:rPr>
            </w:pPr>
            <w:r w:rsidRPr="001D706A">
              <w:rPr>
                <w:b/>
                <w:color w:val="002060"/>
                <w:sz w:val="20"/>
                <w:szCs w:val="20"/>
              </w:rPr>
              <w:t>Niveau 1</w:t>
            </w:r>
          </w:p>
        </w:tc>
        <w:tc>
          <w:tcPr>
            <w:tcW w:w="3385" w:type="dxa"/>
            <w:gridSpan w:val="3"/>
          </w:tcPr>
          <w:p w14:paraId="72E25054" w14:textId="77777777" w:rsidR="004C1B69" w:rsidRPr="001D706A" w:rsidRDefault="004C1B69" w:rsidP="004C1B69">
            <w:pPr>
              <w:pStyle w:val="TableParagraph"/>
              <w:jc w:val="center"/>
              <w:rPr>
                <w:sz w:val="20"/>
                <w:szCs w:val="20"/>
              </w:rPr>
            </w:pPr>
          </w:p>
          <w:p w14:paraId="1548FEC7" w14:textId="299276BF" w:rsidR="004C1B69" w:rsidRPr="001D706A" w:rsidRDefault="004C1B69" w:rsidP="004C1B69">
            <w:pPr>
              <w:pStyle w:val="TableParagraph"/>
              <w:jc w:val="center"/>
              <w:rPr>
                <w:sz w:val="20"/>
                <w:szCs w:val="20"/>
              </w:rPr>
            </w:pPr>
            <w:r w:rsidRPr="001D706A">
              <w:rPr>
                <w:sz w:val="20"/>
                <w:szCs w:val="20"/>
              </w:rPr>
              <w:t>25</w:t>
            </w:r>
            <w:r w:rsidRPr="001D706A">
              <w:rPr>
                <w:spacing w:val="2"/>
                <w:sz w:val="20"/>
                <w:szCs w:val="20"/>
              </w:rPr>
              <w:t xml:space="preserve"> </w:t>
            </w:r>
            <w:r w:rsidRPr="001D706A">
              <w:rPr>
                <w:sz w:val="20"/>
                <w:szCs w:val="20"/>
              </w:rPr>
              <w:t>h</w:t>
            </w:r>
          </w:p>
        </w:tc>
        <w:tc>
          <w:tcPr>
            <w:tcW w:w="2991" w:type="dxa"/>
            <w:gridSpan w:val="2"/>
          </w:tcPr>
          <w:p w14:paraId="1F9F646E" w14:textId="77777777" w:rsidR="004C1B69" w:rsidRPr="001D706A" w:rsidRDefault="004C1B69" w:rsidP="004C1B69">
            <w:pPr>
              <w:pStyle w:val="TableParagraph"/>
              <w:jc w:val="center"/>
              <w:rPr>
                <w:sz w:val="20"/>
                <w:szCs w:val="20"/>
              </w:rPr>
            </w:pPr>
          </w:p>
          <w:p w14:paraId="2C62C9F9" w14:textId="19384AEF" w:rsidR="004C1B69" w:rsidRPr="001D706A" w:rsidRDefault="004C1B69" w:rsidP="004C1B69">
            <w:pPr>
              <w:pStyle w:val="TableParagraph"/>
              <w:jc w:val="center"/>
              <w:rPr>
                <w:sz w:val="20"/>
                <w:szCs w:val="20"/>
              </w:rPr>
            </w:pPr>
            <w:r w:rsidRPr="001D706A">
              <w:rPr>
                <w:sz w:val="20"/>
                <w:szCs w:val="20"/>
              </w:rPr>
              <w:t>25</w:t>
            </w:r>
          </w:p>
        </w:tc>
      </w:tr>
      <w:tr w:rsidR="004C1B69" w:rsidRPr="00EB6EE0" w14:paraId="3DC700A1" w14:textId="77777777" w:rsidTr="00315723">
        <w:trPr>
          <w:trHeight w:val="224"/>
        </w:trPr>
        <w:tc>
          <w:tcPr>
            <w:tcW w:w="4248" w:type="dxa"/>
          </w:tcPr>
          <w:p w14:paraId="2A380E2D" w14:textId="77777777" w:rsidR="004C1B69" w:rsidRPr="001D706A" w:rsidRDefault="004C1B69" w:rsidP="004C1B69">
            <w:pPr>
              <w:pStyle w:val="TableParagraph"/>
              <w:spacing w:line="203" w:lineRule="exact"/>
              <w:ind w:left="1394"/>
              <w:rPr>
                <w:b/>
                <w:sz w:val="20"/>
                <w:szCs w:val="20"/>
              </w:rPr>
            </w:pPr>
            <w:r w:rsidRPr="001D706A">
              <w:rPr>
                <w:b/>
                <w:w w:val="110"/>
                <w:sz w:val="20"/>
                <w:szCs w:val="20"/>
              </w:rPr>
              <w:t>Public</w:t>
            </w:r>
            <w:r w:rsidRPr="001D706A">
              <w:rPr>
                <w:b/>
                <w:spacing w:val="17"/>
                <w:w w:val="110"/>
                <w:sz w:val="20"/>
                <w:szCs w:val="20"/>
              </w:rPr>
              <w:t xml:space="preserve"> </w:t>
            </w:r>
            <w:r w:rsidRPr="001D706A">
              <w:rPr>
                <w:b/>
                <w:w w:val="110"/>
                <w:sz w:val="20"/>
                <w:szCs w:val="20"/>
              </w:rPr>
              <w:t>concerné</w:t>
            </w:r>
          </w:p>
        </w:tc>
        <w:tc>
          <w:tcPr>
            <w:tcW w:w="3385" w:type="dxa"/>
            <w:gridSpan w:val="3"/>
          </w:tcPr>
          <w:p w14:paraId="43849995" w14:textId="77777777" w:rsidR="004C1B69" w:rsidRPr="001D706A" w:rsidRDefault="004C1B69" w:rsidP="004C1B69">
            <w:pPr>
              <w:pStyle w:val="TableParagraph"/>
              <w:spacing w:line="205" w:lineRule="exact"/>
              <w:ind w:left="1094"/>
              <w:rPr>
                <w:b/>
                <w:sz w:val="20"/>
                <w:szCs w:val="20"/>
              </w:rPr>
            </w:pPr>
            <w:r w:rsidRPr="001D706A">
              <w:rPr>
                <w:b/>
                <w:w w:val="105"/>
                <w:sz w:val="20"/>
                <w:szCs w:val="20"/>
              </w:rPr>
              <w:t>Lieu</w:t>
            </w:r>
            <w:r w:rsidRPr="001D706A">
              <w:rPr>
                <w:b/>
                <w:spacing w:val="2"/>
                <w:w w:val="105"/>
                <w:sz w:val="20"/>
                <w:szCs w:val="20"/>
              </w:rPr>
              <w:t xml:space="preserve"> </w:t>
            </w:r>
            <w:r w:rsidRPr="001D706A">
              <w:rPr>
                <w:b/>
                <w:w w:val="105"/>
                <w:sz w:val="20"/>
                <w:szCs w:val="20"/>
              </w:rPr>
              <w:t>de</w:t>
            </w:r>
            <w:r w:rsidRPr="001D706A">
              <w:rPr>
                <w:b/>
                <w:spacing w:val="-3"/>
                <w:w w:val="105"/>
                <w:sz w:val="20"/>
                <w:szCs w:val="20"/>
              </w:rPr>
              <w:t xml:space="preserve"> </w:t>
            </w:r>
            <w:r w:rsidRPr="001D706A">
              <w:rPr>
                <w:b/>
                <w:w w:val="105"/>
                <w:sz w:val="20"/>
                <w:szCs w:val="20"/>
              </w:rPr>
              <w:t>stage</w:t>
            </w:r>
          </w:p>
        </w:tc>
        <w:tc>
          <w:tcPr>
            <w:tcW w:w="2991" w:type="dxa"/>
            <w:gridSpan w:val="2"/>
          </w:tcPr>
          <w:p w14:paraId="5104BCAC" w14:textId="77777777" w:rsidR="004C1B69" w:rsidRPr="001D706A" w:rsidRDefault="004C1B69" w:rsidP="004C1B69">
            <w:pPr>
              <w:pStyle w:val="TableParagraph"/>
              <w:spacing w:line="205" w:lineRule="exact"/>
              <w:ind w:left="605"/>
              <w:rPr>
                <w:b/>
                <w:sz w:val="20"/>
                <w:szCs w:val="20"/>
              </w:rPr>
            </w:pPr>
            <w:r w:rsidRPr="001D706A">
              <w:rPr>
                <w:b/>
                <w:w w:val="105"/>
                <w:sz w:val="20"/>
                <w:szCs w:val="20"/>
              </w:rPr>
              <w:t>Opérateur</w:t>
            </w:r>
            <w:r w:rsidRPr="001D706A">
              <w:rPr>
                <w:b/>
                <w:spacing w:val="14"/>
                <w:w w:val="105"/>
                <w:sz w:val="20"/>
                <w:szCs w:val="20"/>
              </w:rPr>
              <w:t xml:space="preserve"> </w:t>
            </w:r>
            <w:r w:rsidRPr="001D706A">
              <w:rPr>
                <w:b/>
                <w:w w:val="105"/>
                <w:sz w:val="20"/>
                <w:szCs w:val="20"/>
              </w:rPr>
              <w:t>principal</w:t>
            </w:r>
          </w:p>
        </w:tc>
      </w:tr>
      <w:tr w:rsidR="004C1B69" w:rsidRPr="00EB6EE0" w14:paraId="38473B60" w14:textId="77777777" w:rsidTr="00315723">
        <w:trPr>
          <w:trHeight w:val="918"/>
        </w:trPr>
        <w:tc>
          <w:tcPr>
            <w:tcW w:w="4248" w:type="dxa"/>
          </w:tcPr>
          <w:p w14:paraId="166FFAC8" w14:textId="77777777" w:rsidR="004C1B69" w:rsidRPr="001D706A" w:rsidRDefault="004C1B69" w:rsidP="004C1B69">
            <w:pPr>
              <w:pStyle w:val="TableParagraph"/>
              <w:spacing w:before="2"/>
              <w:ind w:left="6"/>
              <w:rPr>
                <w:sz w:val="20"/>
                <w:szCs w:val="20"/>
              </w:rPr>
            </w:pPr>
            <w:r w:rsidRPr="001D706A">
              <w:rPr>
                <w:sz w:val="20"/>
                <w:szCs w:val="20"/>
              </w:rPr>
              <w:t>Intercatégoriel</w:t>
            </w:r>
          </w:p>
          <w:p w14:paraId="60F47969" w14:textId="77777777" w:rsidR="004C1B69" w:rsidRPr="001D706A" w:rsidRDefault="004C1B69" w:rsidP="004C1B69">
            <w:pPr>
              <w:pStyle w:val="TableParagraph"/>
              <w:spacing w:before="2"/>
              <w:rPr>
                <w:sz w:val="20"/>
                <w:szCs w:val="20"/>
              </w:rPr>
            </w:pPr>
            <w:r w:rsidRPr="001D706A">
              <w:rPr>
                <w:sz w:val="20"/>
                <w:szCs w:val="20"/>
              </w:rPr>
              <w:t xml:space="preserve">Enseignants titulaires du CAPPEI, enseignants non spécialisés, </w:t>
            </w:r>
          </w:p>
          <w:p w14:paraId="1DE2982C" w14:textId="77777777" w:rsidR="004C1B69" w:rsidRPr="001D706A" w:rsidRDefault="004C1B69" w:rsidP="004C1B69">
            <w:pPr>
              <w:pStyle w:val="TableParagraph"/>
              <w:spacing w:before="2"/>
              <w:ind w:left="6"/>
              <w:rPr>
                <w:sz w:val="20"/>
                <w:szCs w:val="20"/>
              </w:rPr>
            </w:pPr>
            <w:r w:rsidRPr="001D706A">
              <w:rPr>
                <w:sz w:val="20"/>
                <w:szCs w:val="20"/>
              </w:rPr>
              <w:t>personnels non enseignants dont AESH</w:t>
            </w:r>
          </w:p>
        </w:tc>
        <w:tc>
          <w:tcPr>
            <w:tcW w:w="3385" w:type="dxa"/>
            <w:gridSpan w:val="3"/>
          </w:tcPr>
          <w:p w14:paraId="18F4A076" w14:textId="77777777" w:rsidR="004C1B69" w:rsidRPr="001D706A" w:rsidRDefault="004C1B69" w:rsidP="004C1B69">
            <w:pPr>
              <w:pStyle w:val="TableParagraph"/>
              <w:spacing w:before="2"/>
              <w:ind w:left="7"/>
              <w:rPr>
                <w:sz w:val="20"/>
                <w:szCs w:val="20"/>
              </w:rPr>
            </w:pPr>
            <w:r w:rsidRPr="001D706A">
              <w:rPr>
                <w:sz w:val="20"/>
                <w:szCs w:val="20"/>
              </w:rPr>
              <w:t>DAFPEN</w:t>
            </w:r>
          </w:p>
          <w:p w14:paraId="7BBC857D" w14:textId="77777777" w:rsidR="004C1B69" w:rsidRPr="001D706A" w:rsidRDefault="004C1B69" w:rsidP="004C1B69">
            <w:pPr>
              <w:pStyle w:val="TableParagraph"/>
              <w:spacing w:before="4"/>
              <w:ind w:left="6" w:right="527"/>
              <w:rPr>
                <w:sz w:val="20"/>
                <w:szCs w:val="20"/>
              </w:rPr>
            </w:pPr>
            <w:r w:rsidRPr="001D706A">
              <w:rPr>
                <w:sz w:val="20"/>
                <w:szCs w:val="20"/>
              </w:rPr>
              <w:t>533, avenue Abbé Paul Parguel</w:t>
            </w:r>
            <w:r w:rsidRPr="001D706A">
              <w:rPr>
                <w:spacing w:val="-51"/>
                <w:sz w:val="20"/>
                <w:szCs w:val="20"/>
              </w:rPr>
              <w:t xml:space="preserve"> </w:t>
            </w:r>
            <w:r w:rsidRPr="001D706A">
              <w:rPr>
                <w:sz w:val="20"/>
                <w:szCs w:val="20"/>
              </w:rPr>
              <w:t>Montpellier</w:t>
            </w:r>
          </w:p>
        </w:tc>
        <w:tc>
          <w:tcPr>
            <w:tcW w:w="2991" w:type="dxa"/>
            <w:gridSpan w:val="2"/>
          </w:tcPr>
          <w:p w14:paraId="0A59F636" w14:textId="77777777" w:rsidR="004C1B69" w:rsidRPr="001D706A" w:rsidRDefault="004C1B69" w:rsidP="004C1B69">
            <w:pPr>
              <w:pStyle w:val="TableParagraph"/>
              <w:spacing w:before="2" w:line="244" w:lineRule="auto"/>
              <w:ind w:left="5" w:right="882"/>
              <w:rPr>
                <w:sz w:val="20"/>
                <w:szCs w:val="20"/>
              </w:rPr>
            </w:pPr>
            <w:r w:rsidRPr="001D706A">
              <w:rPr>
                <w:sz w:val="20"/>
                <w:szCs w:val="20"/>
              </w:rPr>
              <w:t>Rectorat de Montpellier</w:t>
            </w:r>
            <w:r w:rsidRPr="001D706A">
              <w:rPr>
                <w:spacing w:val="-52"/>
                <w:sz w:val="20"/>
                <w:szCs w:val="20"/>
              </w:rPr>
              <w:t xml:space="preserve"> </w:t>
            </w:r>
            <w:r w:rsidRPr="001D706A">
              <w:rPr>
                <w:sz w:val="20"/>
                <w:szCs w:val="20"/>
              </w:rPr>
              <w:t>DAFPEN</w:t>
            </w:r>
          </w:p>
        </w:tc>
      </w:tr>
      <w:tr w:rsidR="004C1B69" w:rsidRPr="00EB6EE0" w14:paraId="41326565" w14:textId="77777777" w:rsidTr="00315723">
        <w:trPr>
          <w:trHeight w:val="1304"/>
        </w:trPr>
        <w:tc>
          <w:tcPr>
            <w:tcW w:w="10624" w:type="dxa"/>
            <w:gridSpan w:val="6"/>
          </w:tcPr>
          <w:p w14:paraId="1FBDAFD6" w14:textId="77777777" w:rsidR="004C1B69" w:rsidRPr="001D706A" w:rsidRDefault="004C1B69" w:rsidP="00315723">
            <w:pPr>
              <w:pStyle w:val="TableParagraph"/>
              <w:spacing w:line="205" w:lineRule="exact"/>
              <w:ind w:left="414" w:hanging="414"/>
              <w:rPr>
                <w:sz w:val="20"/>
                <w:szCs w:val="20"/>
              </w:rPr>
            </w:pPr>
            <w:r w:rsidRPr="001D706A">
              <w:rPr>
                <w:w w:val="105"/>
                <w:sz w:val="20"/>
                <w:szCs w:val="20"/>
              </w:rPr>
              <w:t>Objectifs</w:t>
            </w:r>
            <w:r w:rsidRPr="001D706A">
              <w:rPr>
                <w:spacing w:val="20"/>
                <w:w w:val="105"/>
                <w:sz w:val="20"/>
                <w:szCs w:val="20"/>
              </w:rPr>
              <w:t xml:space="preserve"> </w:t>
            </w:r>
            <w:r w:rsidRPr="001D706A">
              <w:rPr>
                <w:w w:val="105"/>
                <w:sz w:val="20"/>
                <w:szCs w:val="20"/>
              </w:rPr>
              <w:t>:</w:t>
            </w:r>
          </w:p>
          <w:p w14:paraId="4B0F760A" w14:textId="49ECADB9" w:rsidR="004C1B69" w:rsidRPr="001D706A" w:rsidRDefault="004C1B69" w:rsidP="00613A83">
            <w:pPr>
              <w:pStyle w:val="TableParagraph"/>
              <w:numPr>
                <w:ilvl w:val="0"/>
                <w:numId w:val="34"/>
              </w:numPr>
              <w:spacing w:before="4" w:line="244" w:lineRule="auto"/>
              <w:ind w:left="414" w:hanging="284"/>
              <w:rPr>
                <w:sz w:val="20"/>
                <w:szCs w:val="20"/>
              </w:rPr>
            </w:pPr>
            <w:r w:rsidRPr="001D706A">
              <w:rPr>
                <w:sz w:val="20"/>
                <w:szCs w:val="20"/>
              </w:rPr>
              <w:t>Connaître</w:t>
            </w:r>
            <w:r w:rsidRPr="001D706A">
              <w:rPr>
                <w:spacing w:val="26"/>
                <w:sz w:val="20"/>
                <w:szCs w:val="20"/>
              </w:rPr>
              <w:t xml:space="preserve"> </w:t>
            </w:r>
            <w:r w:rsidRPr="001D706A">
              <w:rPr>
                <w:sz w:val="20"/>
                <w:szCs w:val="20"/>
              </w:rPr>
              <w:t>et</w:t>
            </w:r>
            <w:r w:rsidRPr="001D706A">
              <w:rPr>
                <w:spacing w:val="27"/>
                <w:sz w:val="20"/>
                <w:szCs w:val="20"/>
              </w:rPr>
              <w:t xml:space="preserve"> </w:t>
            </w:r>
            <w:r w:rsidRPr="001D706A">
              <w:rPr>
                <w:sz w:val="20"/>
                <w:szCs w:val="20"/>
              </w:rPr>
              <w:t>comprendre</w:t>
            </w:r>
            <w:r w:rsidRPr="001D706A">
              <w:rPr>
                <w:spacing w:val="27"/>
                <w:sz w:val="20"/>
                <w:szCs w:val="20"/>
              </w:rPr>
              <w:t xml:space="preserve"> </w:t>
            </w:r>
            <w:r w:rsidRPr="001D706A">
              <w:rPr>
                <w:sz w:val="20"/>
                <w:szCs w:val="20"/>
              </w:rPr>
              <w:t>les</w:t>
            </w:r>
            <w:r w:rsidRPr="001D706A">
              <w:rPr>
                <w:spacing w:val="28"/>
                <w:sz w:val="20"/>
                <w:szCs w:val="20"/>
              </w:rPr>
              <w:t xml:space="preserve"> </w:t>
            </w:r>
            <w:r w:rsidRPr="001D706A">
              <w:rPr>
                <w:sz w:val="20"/>
                <w:szCs w:val="20"/>
              </w:rPr>
              <w:t>Troubles</w:t>
            </w:r>
            <w:r w:rsidRPr="001D706A">
              <w:rPr>
                <w:spacing w:val="28"/>
                <w:sz w:val="20"/>
                <w:szCs w:val="20"/>
              </w:rPr>
              <w:t xml:space="preserve"> </w:t>
            </w:r>
            <w:r w:rsidRPr="001D706A">
              <w:rPr>
                <w:sz w:val="20"/>
                <w:szCs w:val="20"/>
              </w:rPr>
              <w:t>Spécifiques</w:t>
            </w:r>
            <w:r w:rsidRPr="001D706A">
              <w:rPr>
                <w:spacing w:val="28"/>
                <w:sz w:val="20"/>
                <w:szCs w:val="20"/>
              </w:rPr>
              <w:t xml:space="preserve"> </w:t>
            </w:r>
            <w:r w:rsidRPr="001D706A">
              <w:rPr>
                <w:sz w:val="20"/>
                <w:szCs w:val="20"/>
              </w:rPr>
              <w:t>du</w:t>
            </w:r>
            <w:r w:rsidRPr="001D706A">
              <w:rPr>
                <w:spacing w:val="27"/>
                <w:sz w:val="20"/>
                <w:szCs w:val="20"/>
              </w:rPr>
              <w:t xml:space="preserve"> </w:t>
            </w:r>
            <w:r w:rsidRPr="001D706A">
              <w:rPr>
                <w:sz w:val="20"/>
                <w:szCs w:val="20"/>
              </w:rPr>
              <w:t>Langage</w:t>
            </w:r>
            <w:r w:rsidRPr="001D706A">
              <w:rPr>
                <w:spacing w:val="27"/>
                <w:sz w:val="20"/>
                <w:szCs w:val="20"/>
              </w:rPr>
              <w:t xml:space="preserve"> </w:t>
            </w:r>
            <w:r w:rsidRPr="001D706A">
              <w:rPr>
                <w:sz w:val="20"/>
                <w:szCs w:val="20"/>
              </w:rPr>
              <w:t>et</w:t>
            </w:r>
            <w:r w:rsidRPr="001D706A">
              <w:rPr>
                <w:spacing w:val="26"/>
                <w:sz w:val="20"/>
                <w:szCs w:val="20"/>
              </w:rPr>
              <w:t xml:space="preserve"> </w:t>
            </w:r>
            <w:r w:rsidRPr="001D706A">
              <w:rPr>
                <w:sz w:val="20"/>
                <w:szCs w:val="20"/>
              </w:rPr>
              <w:t>des</w:t>
            </w:r>
            <w:r w:rsidRPr="001D706A">
              <w:rPr>
                <w:spacing w:val="28"/>
                <w:sz w:val="20"/>
                <w:szCs w:val="20"/>
              </w:rPr>
              <w:t xml:space="preserve"> </w:t>
            </w:r>
            <w:r w:rsidRPr="001D706A">
              <w:rPr>
                <w:sz w:val="20"/>
                <w:szCs w:val="20"/>
              </w:rPr>
              <w:t>Apprentissages</w:t>
            </w:r>
            <w:r w:rsidRPr="001D706A">
              <w:rPr>
                <w:spacing w:val="28"/>
                <w:sz w:val="20"/>
                <w:szCs w:val="20"/>
              </w:rPr>
              <w:t xml:space="preserve"> </w:t>
            </w:r>
            <w:r w:rsidRPr="001D706A">
              <w:rPr>
                <w:sz w:val="20"/>
                <w:szCs w:val="20"/>
              </w:rPr>
              <w:t>(TSLA)</w:t>
            </w:r>
            <w:r w:rsidRPr="001D706A">
              <w:rPr>
                <w:spacing w:val="28"/>
                <w:sz w:val="20"/>
                <w:szCs w:val="20"/>
              </w:rPr>
              <w:t xml:space="preserve"> </w:t>
            </w:r>
            <w:r w:rsidRPr="001D706A">
              <w:rPr>
                <w:sz w:val="20"/>
                <w:szCs w:val="20"/>
              </w:rPr>
              <w:t>afin</w:t>
            </w:r>
            <w:r w:rsidRPr="001D706A">
              <w:rPr>
                <w:spacing w:val="27"/>
                <w:sz w:val="20"/>
                <w:szCs w:val="20"/>
              </w:rPr>
              <w:t xml:space="preserve"> </w:t>
            </w:r>
            <w:r w:rsidRPr="001D706A">
              <w:rPr>
                <w:sz w:val="20"/>
                <w:szCs w:val="20"/>
              </w:rPr>
              <w:t>de</w:t>
            </w:r>
            <w:r w:rsidRPr="001D706A">
              <w:rPr>
                <w:spacing w:val="27"/>
                <w:sz w:val="20"/>
                <w:szCs w:val="20"/>
              </w:rPr>
              <w:t xml:space="preserve"> </w:t>
            </w:r>
            <w:r w:rsidRPr="001D706A">
              <w:rPr>
                <w:sz w:val="20"/>
                <w:szCs w:val="20"/>
              </w:rPr>
              <w:t>répondre</w:t>
            </w:r>
            <w:r w:rsidRPr="001D706A">
              <w:rPr>
                <w:spacing w:val="27"/>
                <w:sz w:val="20"/>
                <w:szCs w:val="20"/>
              </w:rPr>
              <w:t xml:space="preserve"> </w:t>
            </w:r>
            <w:r w:rsidRPr="001D706A">
              <w:rPr>
                <w:sz w:val="20"/>
                <w:szCs w:val="20"/>
              </w:rPr>
              <w:t>aux</w:t>
            </w:r>
            <w:r w:rsidRPr="001D706A">
              <w:rPr>
                <w:spacing w:val="1"/>
                <w:sz w:val="20"/>
                <w:szCs w:val="20"/>
              </w:rPr>
              <w:t xml:space="preserve"> </w:t>
            </w:r>
            <w:r w:rsidRPr="001D706A">
              <w:rPr>
                <w:sz w:val="20"/>
                <w:szCs w:val="20"/>
              </w:rPr>
              <w:t>besoins</w:t>
            </w:r>
            <w:r w:rsidRPr="001D706A">
              <w:rPr>
                <w:spacing w:val="2"/>
                <w:sz w:val="20"/>
                <w:szCs w:val="20"/>
              </w:rPr>
              <w:t xml:space="preserve"> </w:t>
            </w:r>
            <w:r w:rsidRPr="001D706A">
              <w:rPr>
                <w:sz w:val="20"/>
                <w:szCs w:val="20"/>
              </w:rPr>
              <w:t>d’accessibilité</w:t>
            </w:r>
            <w:r w:rsidRPr="001D706A">
              <w:rPr>
                <w:spacing w:val="1"/>
                <w:sz w:val="20"/>
                <w:szCs w:val="20"/>
              </w:rPr>
              <w:t xml:space="preserve"> </w:t>
            </w:r>
            <w:r w:rsidRPr="001D706A">
              <w:rPr>
                <w:sz w:val="20"/>
                <w:szCs w:val="20"/>
              </w:rPr>
              <w:t>pédagogique</w:t>
            </w:r>
            <w:r w:rsidRPr="001D706A">
              <w:rPr>
                <w:spacing w:val="1"/>
                <w:sz w:val="20"/>
                <w:szCs w:val="20"/>
              </w:rPr>
              <w:t xml:space="preserve"> </w:t>
            </w:r>
            <w:r w:rsidRPr="001D706A">
              <w:rPr>
                <w:sz w:val="20"/>
                <w:szCs w:val="20"/>
              </w:rPr>
              <w:t>des</w:t>
            </w:r>
            <w:r w:rsidRPr="001D706A">
              <w:rPr>
                <w:spacing w:val="3"/>
                <w:sz w:val="20"/>
                <w:szCs w:val="20"/>
              </w:rPr>
              <w:t xml:space="preserve"> </w:t>
            </w:r>
            <w:r w:rsidRPr="001D706A">
              <w:rPr>
                <w:sz w:val="20"/>
                <w:szCs w:val="20"/>
              </w:rPr>
              <w:t>élèves.</w:t>
            </w:r>
          </w:p>
          <w:p w14:paraId="2B303A8C" w14:textId="77777777" w:rsidR="004C1B69" w:rsidRPr="001D706A" w:rsidRDefault="004C1B69" w:rsidP="00315723">
            <w:pPr>
              <w:pStyle w:val="TableParagraph"/>
              <w:spacing w:before="10"/>
              <w:ind w:left="414" w:hanging="284"/>
              <w:rPr>
                <w:sz w:val="20"/>
                <w:szCs w:val="20"/>
              </w:rPr>
            </w:pPr>
          </w:p>
          <w:p w14:paraId="7442C953" w14:textId="54915E32" w:rsidR="004C1B69" w:rsidRPr="001D706A" w:rsidRDefault="004C1B69" w:rsidP="00613A83">
            <w:pPr>
              <w:pStyle w:val="TableParagraph"/>
              <w:numPr>
                <w:ilvl w:val="0"/>
                <w:numId w:val="34"/>
              </w:numPr>
              <w:ind w:left="414" w:hanging="284"/>
              <w:rPr>
                <w:sz w:val="20"/>
                <w:szCs w:val="20"/>
              </w:rPr>
            </w:pPr>
            <w:r w:rsidRPr="001D706A">
              <w:rPr>
                <w:sz w:val="20"/>
                <w:szCs w:val="20"/>
              </w:rPr>
              <w:t>Assurer</w:t>
            </w:r>
            <w:r w:rsidRPr="001D706A">
              <w:rPr>
                <w:spacing w:val="-2"/>
                <w:sz w:val="20"/>
                <w:szCs w:val="20"/>
              </w:rPr>
              <w:t xml:space="preserve"> </w:t>
            </w:r>
            <w:r w:rsidRPr="001D706A">
              <w:rPr>
                <w:sz w:val="20"/>
                <w:szCs w:val="20"/>
              </w:rPr>
              <w:t>les missions</w:t>
            </w:r>
            <w:r w:rsidRPr="001D706A">
              <w:rPr>
                <w:spacing w:val="-1"/>
                <w:sz w:val="20"/>
                <w:szCs w:val="20"/>
              </w:rPr>
              <w:t xml:space="preserve"> </w:t>
            </w:r>
            <w:r w:rsidRPr="001D706A">
              <w:rPr>
                <w:sz w:val="20"/>
                <w:szCs w:val="20"/>
              </w:rPr>
              <w:t>de</w:t>
            </w:r>
            <w:r w:rsidRPr="001D706A">
              <w:rPr>
                <w:spacing w:val="-2"/>
                <w:sz w:val="20"/>
                <w:szCs w:val="20"/>
              </w:rPr>
              <w:t xml:space="preserve"> </w:t>
            </w:r>
            <w:r w:rsidRPr="001D706A">
              <w:rPr>
                <w:sz w:val="20"/>
                <w:szCs w:val="20"/>
              </w:rPr>
              <w:t>personne</w:t>
            </w:r>
            <w:r w:rsidRPr="001D706A">
              <w:rPr>
                <w:spacing w:val="-3"/>
                <w:sz w:val="20"/>
                <w:szCs w:val="20"/>
              </w:rPr>
              <w:t xml:space="preserve"> </w:t>
            </w:r>
            <w:r w:rsidRPr="001D706A">
              <w:rPr>
                <w:sz w:val="20"/>
                <w:szCs w:val="20"/>
              </w:rPr>
              <w:t>ressource</w:t>
            </w:r>
            <w:r w:rsidRPr="001D706A">
              <w:rPr>
                <w:spacing w:val="-2"/>
                <w:sz w:val="20"/>
                <w:szCs w:val="20"/>
              </w:rPr>
              <w:t xml:space="preserve"> </w:t>
            </w:r>
            <w:r w:rsidRPr="001D706A">
              <w:rPr>
                <w:sz w:val="20"/>
                <w:szCs w:val="20"/>
              </w:rPr>
              <w:t>de</w:t>
            </w:r>
            <w:r w:rsidRPr="001D706A">
              <w:rPr>
                <w:spacing w:val="-2"/>
                <w:sz w:val="20"/>
                <w:szCs w:val="20"/>
              </w:rPr>
              <w:t xml:space="preserve"> </w:t>
            </w:r>
            <w:r w:rsidRPr="001D706A">
              <w:rPr>
                <w:sz w:val="20"/>
                <w:szCs w:val="20"/>
              </w:rPr>
              <w:t>l’école inclusive</w:t>
            </w:r>
            <w:r w:rsidRPr="001D706A">
              <w:rPr>
                <w:spacing w:val="-2"/>
                <w:sz w:val="20"/>
                <w:szCs w:val="20"/>
              </w:rPr>
              <w:t xml:space="preserve"> </w:t>
            </w:r>
            <w:r w:rsidRPr="001D706A">
              <w:rPr>
                <w:sz w:val="20"/>
                <w:szCs w:val="20"/>
              </w:rPr>
              <w:t>pour</w:t>
            </w:r>
            <w:r w:rsidRPr="001D706A">
              <w:rPr>
                <w:spacing w:val="-2"/>
                <w:sz w:val="20"/>
                <w:szCs w:val="20"/>
              </w:rPr>
              <w:t xml:space="preserve"> </w:t>
            </w:r>
            <w:r w:rsidRPr="001D706A">
              <w:rPr>
                <w:sz w:val="20"/>
                <w:szCs w:val="20"/>
              </w:rPr>
              <w:t>une</w:t>
            </w:r>
            <w:r w:rsidRPr="001D706A">
              <w:rPr>
                <w:spacing w:val="-2"/>
                <w:sz w:val="20"/>
                <w:szCs w:val="20"/>
              </w:rPr>
              <w:t xml:space="preserve"> </w:t>
            </w:r>
            <w:r w:rsidRPr="001D706A">
              <w:rPr>
                <w:sz w:val="20"/>
                <w:szCs w:val="20"/>
              </w:rPr>
              <w:t>scolarisation</w:t>
            </w:r>
            <w:r w:rsidRPr="001D706A">
              <w:rPr>
                <w:spacing w:val="-2"/>
                <w:sz w:val="20"/>
                <w:szCs w:val="20"/>
              </w:rPr>
              <w:t xml:space="preserve"> </w:t>
            </w:r>
            <w:r w:rsidRPr="001D706A">
              <w:rPr>
                <w:sz w:val="20"/>
                <w:szCs w:val="20"/>
              </w:rPr>
              <w:t>réussie</w:t>
            </w:r>
            <w:r w:rsidRPr="001D706A">
              <w:rPr>
                <w:spacing w:val="-3"/>
                <w:sz w:val="20"/>
                <w:szCs w:val="20"/>
              </w:rPr>
              <w:t xml:space="preserve"> </w:t>
            </w:r>
            <w:r w:rsidRPr="001D706A">
              <w:rPr>
                <w:sz w:val="20"/>
                <w:szCs w:val="20"/>
              </w:rPr>
              <w:t>de</w:t>
            </w:r>
            <w:r w:rsidRPr="001D706A">
              <w:rPr>
                <w:spacing w:val="1"/>
                <w:sz w:val="20"/>
                <w:szCs w:val="20"/>
              </w:rPr>
              <w:t xml:space="preserve"> </w:t>
            </w:r>
            <w:r w:rsidRPr="001D706A">
              <w:rPr>
                <w:sz w:val="20"/>
                <w:szCs w:val="20"/>
              </w:rPr>
              <w:t>tous</w:t>
            </w:r>
            <w:r w:rsidRPr="001D706A">
              <w:rPr>
                <w:spacing w:val="1"/>
                <w:sz w:val="20"/>
                <w:szCs w:val="20"/>
              </w:rPr>
              <w:t xml:space="preserve"> </w:t>
            </w:r>
            <w:r w:rsidRPr="001D706A">
              <w:rPr>
                <w:sz w:val="20"/>
                <w:szCs w:val="20"/>
              </w:rPr>
              <w:t>les élèves.</w:t>
            </w:r>
          </w:p>
        </w:tc>
      </w:tr>
      <w:tr w:rsidR="004C1B69" w:rsidRPr="00EB6EE0" w14:paraId="23E7B6F9" w14:textId="77777777" w:rsidTr="00315723">
        <w:trPr>
          <w:trHeight w:val="220"/>
        </w:trPr>
        <w:tc>
          <w:tcPr>
            <w:tcW w:w="5597" w:type="dxa"/>
            <w:gridSpan w:val="2"/>
          </w:tcPr>
          <w:p w14:paraId="4568B16D" w14:textId="77777777" w:rsidR="004C1B69" w:rsidRPr="001D706A" w:rsidRDefault="004C1B69" w:rsidP="00315723">
            <w:pPr>
              <w:pStyle w:val="TableParagraph"/>
              <w:spacing w:line="200" w:lineRule="exact"/>
              <w:ind w:left="414" w:hanging="414"/>
              <w:rPr>
                <w:b/>
                <w:sz w:val="20"/>
                <w:szCs w:val="20"/>
              </w:rPr>
            </w:pPr>
            <w:r w:rsidRPr="001D706A">
              <w:rPr>
                <w:b/>
                <w:w w:val="105"/>
                <w:sz w:val="20"/>
                <w:szCs w:val="20"/>
              </w:rPr>
              <w:t>Contenus</w:t>
            </w:r>
            <w:r w:rsidRPr="001D706A">
              <w:rPr>
                <w:b/>
                <w:spacing w:val="18"/>
                <w:w w:val="105"/>
                <w:sz w:val="20"/>
                <w:szCs w:val="20"/>
              </w:rPr>
              <w:t xml:space="preserve"> </w:t>
            </w:r>
            <w:r w:rsidRPr="001D706A">
              <w:rPr>
                <w:b/>
                <w:w w:val="105"/>
                <w:sz w:val="20"/>
                <w:szCs w:val="20"/>
              </w:rPr>
              <w:t>de</w:t>
            </w:r>
            <w:r w:rsidRPr="001D706A">
              <w:rPr>
                <w:b/>
                <w:spacing w:val="2"/>
                <w:w w:val="105"/>
                <w:sz w:val="20"/>
                <w:szCs w:val="20"/>
              </w:rPr>
              <w:t xml:space="preserve"> </w:t>
            </w:r>
            <w:r w:rsidRPr="001D706A">
              <w:rPr>
                <w:b/>
                <w:w w:val="105"/>
                <w:sz w:val="20"/>
                <w:szCs w:val="20"/>
              </w:rPr>
              <w:t>formation</w:t>
            </w:r>
          </w:p>
        </w:tc>
        <w:tc>
          <w:tcPr>
            <w:tcW w:w="5027" w:type="dxa"/>
            <w:gridSpan w:val="4"/>
          </w:tcPr>
          <w:p w14:paraId="5C6B855A" w14:textId="77777777" w:rsidR="004C1B69" w:rsidRPr="001D706A" w:rsidRDefault="004C1B69" w:rsidP="00315723">
            <w:pPr>
              <w:pStyle w:val="TableParagraph"/>
              <w:spacing w:line="200" w:lineRule="exact"/>
              <w:ind w:left="414" w:right="1882" w:hanging="414"/>
              <w:jc w:val="center"/>
              <w:rPr>
                <w:b/>
                <w:sz w:val="20"/>
                <w:szCs w:val="20"/>
              </w:rPr>
            </w:pPr>
            <w:r w:rsidRPr="001D706A">
              <w:rPr>
                <w:b/>
                <w:w w:val="105"/>
                <w:sz w:val="20"/>
                <w:szCs w:val="20"/>
              </w:rPr>
              <w:t>Intervenants</w:t>
            </w:r>
          </w:p>
        </w:tc>
      </w:tr>
      <w:tr w:rsidR="004C1B69" w:rsidRPr="00EB6EE0" w14:paraId="4AC785F1" w14:textId="77777777" w:rsidTr="00315723">
        <w:trPr>
          <w:trHeight w:val="3045"/>
        </w:trPr>
        <w:tc>
          <w:tcPr>
            <w:tcW w:w="5597" w:type="dxa"/>
            <w:gridSpan w:val="2"/>
          </w:tcPr>
          <w:p w14:paraId="0B6329CE" w14:textId="7B96F78E" w:rsidR="004C1B69" w:rsidRPr="001D706A" w:rsidRDefault="004C1B69" w:rsidP="00613A83">
            <w:pPr>
              <w:pStyle w:val="TableParagraph"/>
              <w:numPr>
                <w:ilvl w:val="0"/>
                <w:numId w:val="34"/>
              </w:numPr>
              <w:tabs>
                <w:tab w:val="left" w:pos="555"/>
              </w:tabs>
              <w:spacing w:before="2" w:line="244" w:lineRule="auto"/>
              <w:ind w:left="555" w:right="-15" w:hanging="425"/>
              <w:jc w:val="both"/>
              <w:rPr>
                <w:sz w:val="20"/>
                <w:szCs w:val="20"/>
              </w:rPr>
            </w:pPr>
            <w:r w:rsidRPr="001D706A">
              <w:rPr>
                <w:sz w:val="20"/>
                <w:szCs w:val="20"/>
              </w:rPr>
              <w:t>Acquérir des connaissances sur les Troubles Spécifiques du</w:t>
            </w:r>
            <w:r w:rsidRPr="001D706A">
              <w:rPr>
                <w:spacing w:val="1"/>
                <w:sz w:val="20"/>
                <w:szCs w:val="20"/>
              </w:rPr>
              <w:t xml:space="preserve"> </w:t>
            </w:r>
            <w:r w:rsidRPr="001D706A">
              <w:rPr>
                <w:sz w:val="20"/>
                <w:szCs w:val="20"/>
              </w:rPr>
              <w:t>Langage</w:t>
            </w:r>
            <w:r w:rsidRPr="001D706A">
              <w:rPr>
                <w:spacing w:val="3"/>
                <w:sz w:val="20"/>
                <w:szCs w:val="20"/>
              </w:rPr>
              <w:t xml:space="preserve"> </w:t>
            </w:r>
            <w:r w:rsidRPr="001D706A">
              <w:rPr>
                <w:sz w:val="20"/>
                <w:szCs w:val="20"/>
              </w:rPr>
              <w:t>et</w:t>
            </w:r>
            <w:r w:rsidRPr="001D706A">
              <w:rPr>
                <w:spacing w:val="4"/>
                <w:sz w:val="20"/>
                <w:szCs w:val="20"/>
              </w:rPr>
              <w:t xml:space="preserve"> </w:t>
            </w:r>
            <w:r w:rsidRPr="001D706A">
              <w:rPr>
                <w:sz w:val="20"/>
                <w:szCs w:val="20"/>
              </w:rPr>
              <w:t>des</w:t>
            </w:r>
            <w:r w:rsidRPr="001D706A">
              <w:rPr>
                <w:spacing w:val="2"/>
                <w:sz w:val="20"/>
                <w:szCs w:val="20"/>
              </w:rPr>
              <w:t xml:space="preserve"> </w:t>
            </w:r>
            <w:r w:rsidRPr="001D706A">
              <w:rPr>
                <w:sz w:val="20"/>
                <w:szCs w:val="20"/>
              </w:rPr>
              <w:t>Apprentissages.</w:t>
            </w:r>
          </w:p>
          <w:p w14:paraId="764771EA" w14:textId="0932AEAE" w:rsidR="004C1B69" w:rsidRPr="001D706A" w:rsidRDefault="004C1B69" w:rsidP="00613A83">
            <w:pPr>
              <w:pStyle w:val="TableParagraph"/>
              <w:numPr>
                <w:ilvl w:val="0"/>
                <w:numId w:val="34"/>
              </w:numPr>
              <w:tabs>
                <w:tab w:val="left" w:pos="555"/>
              </w:tabs>
              <w:spacing w:line="244" w:lineRule="auto"/>
              <w:ind w:left="555" w:right="-15" w:hanging="425"/>
              <w:jc w:val="both"/>
              <w:rPr>
                <w:sz w:val="20"/>
                <w:szCs w:val="20"/>
              </w:rPr>
            </w:pPr>
            <w:r w:rsidRPr="001D706A">
              <w:rPr>
                <w:sz w:val="20"/>
                <w:szCs w:val="20"/>
              </w:rPr>
              <w:t>Proposer une pédagogie adaptée aux besoins des élèves</w:t>
            </w:r>
            <w:r w:rsidRPr="001D706A">
              <w:rPr>
                <w:spacing w:val="1"/>
                <w:sz w:val="20"/>
                <w:szCs w:val="20"/>
              </w:rPr>
              <w:t xml:space="preserve"> </w:t>
            </w:r>
            <w:r w:rsidRPr="001D706A">
              <w:rPr>
                <w:sz w:val="20"/>
                <w:szCs w:val="20"/>
              </w:rPr>
              <w:t>avec</w:t>
            </w:r>
            <w:r w:rsidRPr="001D706A">
              <w:rPr>
                <w:spacing w:val="2"/>
                <w:sz w:val="20"/>
                <w:szCs w:val="20"/>
              </w:rPr>
              <w:t xml:space="preserve"> </w:t>
            </w:r>
            <w:r w:rsidRPr="001D706A">
              <w:rPr>
                <w:sz w:val="20"/>
                <w:szCs w:val="20"/>
              </w:rPr>
              <w:t>TSLA.</w:t>
            </w:r>
          </w:p>
          <w:p w14:paraId="2DEA130C" w14:textId="14451EB7" w:rsidR="004C1B69" w:rsidRPr="001D706A" w:rsidRDefault="004C1B69" w:rsidP="00613A83">
            <w:pPr>
              <w:pStyle w:val="TableParagraph"/>
              <w:numPr>
                <w:ilvl w:val="0"/>
                <w:numId w:val="34"/>
              </w:numPr>
              <w:tabs>
                <w:tab w:val="left" w:pos="555"/>
              </w:tabs>
              <w:spacing w:line="264" w:lineRule="auto"/>
              <w:ind w:left="555" w:right="-15" w:hanging="425"/>
              <w:jc w:val="both"/>
              <w:rPr>
                <w:sz w:val="20"/>
                <w:szCs w:val="20"/>
              </w:rPr>
            </w:pPr>
            <w:r w:rsidRPr="001D706A">
              <w:rPr>
                <w:sz w:val="20"/>
                <w:szCs w:val="20"/>
              </w:rPr>
              <w:t>Comprendre et analyser le parcours d’un élève avec TSLA et</w:t>
            </w:r>
            <w:r w:rsidRPr="001D706A">
              <w:rPr>
                <w:spacing w:val="-51"/>
                <w:sz w:val="20"/>
                <w:szCs w:val="20"/>
              </w:rPr>
              <w:t xml:space="preserve"> </w:t>
            </w:r>
            <w:r w:rsidRPr="001D706A">
              <w:rPr>
                <w:sz w:val="20"/>
                <w:szCs w:val="20"/>
              </w:rPr>
              <w:t>interroger</w:t>
            </w:r>
            <w:r w:rsidRPr="001D706A">
              <w:rPr>
                <w:spacing w:val="1"/>
                <w:sz w:val="20"/>
                <w:szCs w:val="20"/>
              </w:rPr>
              <w:t xml:space="preserve"> </w:t>
            </w:r>
            <w:r w:rsidRPr="001D706A">
              <w:rPr>
                <w:sz w:val="20"/>
                <w:szCs w:val="20"/>
              </w:rPr>
              <w:t>les</w:t>
            </w:r>
            <w:r w:rsidRPr="001D706A">
              <w:rPr>
                <w:spacing w:val="1"/>
                <w:sz w:val="20"/>
                <w:szCs w:val="20"/>
              </w:rPr>
              <w:t xml:space="preserve"> </w:t>
            </w:r>
            <w:r w:rsidRPr="001D706A">
              <w:rPr>
                <w:sz w:val="20"/>
                <w:szCs w:val="20"/>
              </w:rPr>
              <w:t>leviers</w:t>
            </w:r>
            <w:r w:rsidRPr="001D706A">
              <w:rPr>
                <w:spacing w:val="1"/>
                <w:sz w:val="20"/>
                <w:szCs w:val="20"/>
              </w:rPr>
              <w:t xml:space="preserve"> </w:t>
            </w:r>
            <w:r w:rsidRPr="001D706A">
              <w:rPr>
                <w:sz w:val="20"/>
                <w:szCs w:val="20"/>
              </w:rPr>
              <w:t>institutionnels,</w:t>
            </w:r>
            <w:r w:rsidRPr="001D706A">
              <w:rPr>
                <w:spacing w:val="1"/>
                <w:sz w:val="20"/>
                <w:szCs w:val="20"/>
              </w:rPr>
              <w:t xml:space="preserve"> </w:t>
            </w:r>
            <w:r w:rsidRPr="001D706A">
              <w:rPr>
                <w:sz w:val="20"/>
                <w:szCs w:val="20"/>
              </w:rPr>
              <w:t>de</w:t>
            </w:r>
            <w:r w:rsidRPr="001D706A">
              <w:rPr>
                <w:spacing w:val="1"/>
                <w:sz w:val="20"/>
                <w:szCs w:val="20"/>
              </w:rPr>
              <w:t xml:space="preserve"> </w:t>
            </w:r>
            <w:r w:rsidRPr="001D706A">
              <w:rPr>
                <w:sz w:val="20"/>
                <w:szCs w:val="20"/>
              </w:rPr>
              <w:t>la</w:t>
            </w:r>
            <w:r w:rsidRPr="001D706A">
              <w:rPr>
                <w:spacing w:val="53"/>
                <w:sz w:val="20"/>
                <w:szCs w:val="20"/>
              </w:rPr>
              <w:t xml:space="preserve"> </w:t>
            </w:r>
            <w:r w:rsidRPr="001D706A">
              <w:rPr>
                <w:sz w:val="20"/>
                <w:szCs w:val="20"/>
              </w:rPr>
              <w:t>maternelle</w:t>
            </w:r>
            <w:r w:rsidRPr="001D706A">
              <w:rPr>
                <w:spacing w:val="53"/>
                <w:sz w:val="20"/>
                <w:szCs w:val="20"/>
              </w:rPr>
              <w:t xml:space="preserve"> </w:t>
            </w:r>
            <w:r w:rsidRPr="001D706A">
              <w:rPr>
                <w:sz w:val="20"/>
                <w:szCs w:val="20"/>
              </w:rPr>
              <w:t>au</w:t>
            </w:r>
            <w:r w:rsidRPr="001D706A">
              <w:rPr>
                <w:spacing w:val="1"/>
                <w:sz w:val="20"/>
                <w:szCs w:val="20"/>
              </w:rPr>
              <w:t xml:space="preserve"> </w:t>
            </w:r>
            <w:r w:rsidRPr="001D706A">
              <w:rPr>
                <w:sz w:val="20"/>
                <w:szCs w:val="20"/>
              </w:rPr>
              <w:t>lycée (LPI).</w:t>
            </w:r>
          </w:p>
          <w:p w14:paraId="07E982B6" w14:textId="3AA83963" w:rsidR="004C1B69" w:rsidRPr="001D706A" w:rsidRDefault="004C1B69" w:rsidP="00613A83">
            <w:pPr>
              <w:pStyle w:val="TableParagraph"/>
              <w:numPr>
                <w:ilvl w:val="0"/>
                <w:numId w:val="34"/>
              </w:numPr>
              <w:tabs>
                <w:tab w:val="left" w:pos="555"/>
              </w:tabs>
              <w:spacing w:line="242" w:lineRule="auto"/>
              <w:ind w:left="555" w:right="-15" w:hanging="425"/>
              <w:jc w:val="both"/>
              <w:rPr>
                <w:sz w:val="20"/>
                <w:szCs w:val="20"/>
              </w:rPr>
            </w:pPr>
            <w:r w:rsidRPr="001D706A">
              <w:rPr>
                <w:sz w:val="20"/>
                <w:szCs w:val="20"/>
              </w:rPr>
              <w:t>Investir</w:t>
            </w:r>
            <w:r w:rsidRPr="001D706A">
              <w:rPr>
                <w:spacing w:val="1"/>
                <w:sz w:val="20"/>
                <w:szCs w:val="20"/>
              </w:rPr>
              <w:t xml:space="preserve"> </w:t>
            </w:r>
            <w:r w:rsidRPr="001D706A">
              <w:rPr>
                <w:sz w:val="20"/>
                <w:szCs w:val="20"/>
              </w:rPr>
              <w:t>la</w:t>
            </w:r>
            <w:r w:rsidRPr="001D706A">
              <w:rPr>
                <w:spacing w:val="1"/>
                <w:sz w:val="20"/>
                <w:szCs w:val="20"/>
              </w:rPr>
              <w:t xml:space="preserve"> </w:t>
            </w:r>
            <w:r w:rsidRPr="001D706A">
              <w:rPr>
                <w:sz w:val="20"/>
                <w:szCs w:val="20"/>
              </w:rPr>
              <w:t>dimension</w:t>
            </w:r>
            <w:r w:rsidRPr="001D706A">
              <w:rPr>
                <w:spacing w:val="1"/>
                <w:sz w:val="20"/>
                <w:szCs w:val="20"/>
              </w:rPr>
              <w:t xml:space="preserve"> </w:t>
            </w:r>
            <w:r w:rsidRPr="001D706A">
              <w:rPr>
                <w:sz w:val="20"/>
                <w:szCs w:val="20"/>
              </w:rPr>
              <w:t>de</w:t>
            </w:r>
            <w:r w:rsidRPr="001D706A">
              <w:rPr>
                <w:spacing w:val="1"/>
                <w:sz w:val="20"/>
                <w:szCs w:val="20"/>
              </w:rPr>
              <w:t xml:space="preserve"> </w:t>
            </w:r>
            <w:r w:rsidRPr="001D706A">
              <w:rPr>
                <w:sz w:val="20"/>
                <w:szCs w:val="20"/>
              </w:rPr>
              <w:t>personne</w:t>
            </w:r>
            <w:r w:rsidRPr="001D706A">
              <w:rPr>
                <w:spacing w:val="1"/>
                <w:sz w:val="20"/>
                <w:szCs w:val="20"/>
              </w:rPr>
              <w:t xml:space="preserve"> </w:t>
            </w:r>
            <w:r w:rsidRPr="001D706A">
              <w:rPr>
                <w:sz w:val="20"/>
                <w:szCs w:val="20"/>
              </w:rPr>
              <w:t>ressource</w:t>
            </w:r>
            <w:r w:rsidRPr="001D706A">
              <w:rPr>
                <w:spacing w:val="1"/>
                <w:sz w:val="20"/>
                <w:szCs w:val="20"/>
              </w:rPr>
              <w:t xml:space="preserve"> </w:t>
            </w:r>
            <w:r w:rsidRPr="001D706A">
              <w:rPr>
                <w:sz w:val="20"/>
                <w:szCs w:val="20"/>
              </w:rPr>
              <w:t>pour</w:t>
            </w:r>
            <w:r w:rsidRPr="001D706A">
              <w:rPr>
                <w:spacing w:val="1"/>
                <w:sz w:val="20"/>
                <w:szCs w:val="20"/>
              </w:rPr>
              <w:t xml:space="preserve"> </w:t>
            </w:r>
            <w:r w:rsidRPr="001D706A">
              <w:rPr>
                <w:sz w:val="20"/>
                <w:szCs w:val="20"/>
              </w:rPr>
              <w:t>accompagner</w:t>
            </w:r>
            <w:r w:rsidRPr="001D706A">
              <w:rPr>
                <w:spacing w:val="1"/>
                <w:sz w:val="20"/>
                <w:szCs w:val="20"/>
              </w:rPr>
              <w:t xml:space="preserve"> </w:t>
            </w:r>
            <w:r w:rsidRPr="001D706A">
              <w:rPr>
                <w:sz w:val="20"/>
                <w:szCs w:val="20"/>
              </w:rPr>
              <w:t>la</w:t>
            </w:r>
            <w:r w:rsidRPr="001D706A">
              <w:rPr>
                <w:spacing w:val="1"/>
                <w:sz w:val="20"/>
                <w:szCs w:val="20"/>
              </w:rPr>
              <w:t xml:space="preserve"> </w:t>
            </w:r>
            <w:r w:rsidRPr="001D706A">
              <w:rPr>
                <w:sz w:val="20"/>
                <w:szCs w:val="20"/>
              </w:rPr>
              <w:t>mise</w:t>
            </w:r>
            <w:r w:rsidRPr="001D706A">
              <w:rPr>
                <w:spacing w:val="1"/>
                <w:sz w:val="20"/>
                <w:szCs w:val="20"/>
              </w:rPr>
              <w:t xml:space="preserve"> </w:t>
            </w:r>
            <w:r w:rsidRPr="001D706A">
              <w:rPr>
                <w:sz w:val="20"/>
                <w:szCs w:val="20"/>
              </w:rPr>
              <w:t>en</w:t>
            </w:r>
            <w:r w:rsidRPr="001D706A">
              <w:rPr>
                <w:spacing w:val="1"/>
                <w:sz w:val="20"/>
                <w:szCs w:val="20"/>
              </w:rPr>
              <w:t xml:space="preserve"> </w:t>
            </w:r>
            <w:r w:rsidRPr="001D706A">
              <w:rPr>
                <w:sz w:val="20"/>
                <w:szCs w:val="20"/>
              </w:rPr>
              <w:t>œuvre</w:t>
            </w:r>
            <w:r w:rsidRPr="001D706A">
              <w:rPr>
                <w:spacing w:val="1"/>
                <w:sz w:val="20"/>
                <w:szCs w:val="20"/>
              </w:rPr>
              <w:t xml:space="preserve"> </w:t>
            </w:r>
            <w:r w:rsidRPr="001D706A">
              <w:rPr>
                <w:sz w:val="20"/>
                <w:szCs w:val="20"/>
              </w:rPr>
              <w:t>d’une</w:t>
            </w:r>
            <w:r w:rsidRPr="001D706A">
              <w:rPr>
                <w:spacing w:val="1"/>
                <w:sz w:val="20"/>
                <w:szCs w:val="20"/>
              </w:rPr>
              <w:t xml:space="preserve"> </w:t>
            </w:r>
            <w:r w:rsidRPr="001D706A">
              <w:rPr>
                <w:sz w:val="20"/>
                <w:szCs w:val="20"/>
              </w:rPr>
              <w:t>école</w:t>
            </w:r>
            <w:r w:rsidRPr="001D706A">
              <w:rPr>
                <w:spacing w:val="1"/>
                <w:sz w:val="20"/>
                <w:szCs w:val="20"/>
              </w:rPr>
              <w:t xml:space="preserve"> </w:t>
            </w:r>
            <w:r w:rsidRPr="001D706A">
              <w:rPr>
                <w:sz w:val="20"/>
                <w:szCs w:val="20"/>
              </w:rPr>
              <w:t>pleinement</w:t>
            </w:r>
            <w:r w:rsidRPr="001D706A">
              <w:rPr>
                <w:spacing w:val="1"/>
                <w:sz w:val="20"/>
                <w:szCs w:val="20"/>
              </w:rPr>
              <w:t xml:space="preserve"> </w:t>
            </w:r>
            <w:r w:rsidRPr="001D706A">
              <w:rPr>
                <w:sz w:val="20"/>
                <w:szCs w:val="20"/>
              </w:rPr>
              <w:t>inclusive</w:t>
            </w:r>
            <w:r w:rsidRPr="001D706A">
              <w:rPr>
                <w:spacing w:val="-3"/>
                <w:sz w:val="20"/>
                <w:szCs w:val="20"/>
              </w:rPr>
              <w:t xml:space="preserve"> </w:t>
            </w:r>
            <w:r w:rsidRPr="001D706A">
              <w:rPr>
                <w:sz w:val="20"/>
                <w:szCs w:val="20"/>
              </w:rPr>
              <w:t>en prenant appui</w:t>
            </w:r>
            <w:r w:rsidRPr="001D706A">
              <w:rPr>
                <w:spacing w:val="-1"/>
                <w:sz w:val="20"/>
                <w:szCs w:val="20"/>
              </w:rPr>
              <w:t xml:space="preserve"> </w:t>
            </w:r>
            <w:r w:rsidRPr="001D706A">
              <w:rPr>
                <w:sz w:val="20"/>
                <w:szCs w:val="20"/>
              </w:rPr>
              <w:t>sur</w:t>
            </w:r>
            <w:r w:rsidRPr="001D706A">
              <w:rPr>
                <w:spacing w:val="-2"/>
                <w:sz w:val="20"/>
                <w:szCs w:val="20"/>
              </w:rPr>
              <w:t xml:space="preserve"> </w:t>
            </w:r>
            <w:r w:rsidRPr="001D706A">
              <w:rPr>
                <w:sz w:val="20"/>
                <w:szCs w:val="20"/>
              </w:rPr>
              <w:t>l’accessibilité pédagogique.</w:t>
            </w:r>
          </w:p>
          <w:p w14:paraId="2448414F" w14:textId="49728A3B" w:rsidR="004C1B69" w:rsidRPr="001D706A" w:rsidRDefault="004C1B69" w:rsidP="00613A83">
            <w:pPr>
              <w:pStyle w:val="TableParagraph"/>
              <w:numPr>
                <w:ilvl w:val="0"/>
                <w:numId w:val="34"/>
              </w:numPr>
              <w:tabs>
                <w:tab w:val="left" w:pos="555"/>
              </w:tabs>
              <w:spacing w:line="244" w:lineRule="auto"/>
              <w:ind w:left="555" w:right="-15" w:hanging="425"/>
              <w:jc w:val="both"/>
              <w:rPr>
                <w:sz w:val="20"/>
                <w:szCs w:val="20"/>
              </w:rPr>
            </w:pPr>
            <w:r w:rsidRPr="001D706A">
              <w:rPr>
                <w:sz w:val="20"/>
                <w:szCs w:val="20"/>
              </w:rPr>
              <w:t>Connaître les partenaires possibles et savoir collaborer avec</w:t>
            </w:r>
            <w:r w:rsidRPr="001D706A">
              <w:rPr>
                <w:spacing w:val="1"/>
                <w:sz w:val="20"/>
                <w:szCs w:val="20"/>
              </w:rPr>
              <w:t xml:space="preserve"> </w:t>
            </w:r>
            <w:r w:rsidRPr="001D706A">
              <w:rPr>
                <w:sz w:val="20"/>
                <w:szCs w:val="20"/>
              </w:rPr>
              <w:t>eux en</w:t>
            </w:r>
            <w:r w:rsidRPr="001D706A">
              <w:rPr>
                <w:spacing w:val="1"/>
                <w:sz w:val="20"/>
                <w:szCs w:val="20"/>
              </w:rPr>
              <w:t xml:space="preserve"> </w:t>
            </w:r>
            <w:r w:rsidRPr="001D706A">
              <w:rPr>
                <w:sz w:val="20"/>
                <w:szCs w:val="20"/>
              </w:rPr>
              <w:t>qualité</w:t>
            </w:r>
            <w:r w:rsidRPr="001D706A">
              <w:rPr>
                <w:spacing w:val="-2"/>
                <w:sz w:val="20"/>
                <w:szCs w:val="20"/>
              </w:rPr>
              <w:t xml:space="preserve"> </w:t>
            </w:r>
            <w:r w:rsidRPr="001D706A">
              <w:rPr>
                <w:sz w:val="20"/>
                <w:szCs w:val="20"/>
              </w:rPr>
              <w:t>de</w:t>
            </w:r>
            <w:r w:rsidRPr="001D706A">
              <w:rPr>
                <w:spacing w:val="-2"/>
                <w:sz w:val="20"/>
                <w:szCs w:val="20"/>
              </w:rPr>
              <w:t xml:space="preserve"> </w:t>
            </w:r>
            <w:r w:rsidRPr="001D706A">
              <w:rPr>
                <w:sz w:val="20"/>
                <w:szCs w:val="20"/>
              </w:rPr>
              <w:t>personne</w:t>
            </w:r>
            <w:r w:rsidRPr="001D706A">
              <w:rPr>
                <w:spacing w:val="2"/>
                <w:sz w:val="20"/>
                <w:szCs w:val="20"/>
              </w:rPr>
              <w:t xml:space="preserve"> </w:t>
            </w:r>
            <w:r w:rsidRPr="001D706A">
              <w:rPr>
                <w:sz w:val="20"/>
                <w:szCs w:val="20"/>
              </w:rPr>
              <w:t>ressource</w:t>
            </w:r>
            <w:r w:rsidRPr="001D706A">
              <w:rPr>
                <w:spacing w:val="-2"/>
                <w:sz w:val="20"/>
                <w:szCs w:val="20"/>
              </w:rPr>
              <w:t xml:space="preserve"> </w:t>
            </w:r>
            <w:r w:rsidRPr="001D706A">
              <w:rPr>
                <w:sz w:val="20"/>
                <w:szCs w:val="20"/>
              </w:rPr>
              <w:t>de</w:t>
            </w:r>
            <w:r w:rsidRPr="001D706A">
              <w:rPr>
                <w:spacing w:val="1"/>
                <w:sz w:val="20"/>
                <w:szCs w:val="20"/>
              </w:rPr>
              <w:t xml:space="preserve"> </w:t>
            </w:r>
            <w:r w:rsidRPr="001D706A">
              <w:rPr>
                <w:sz w:val="20"/>
                <w:szCs w:val="20"/>
              </w:rPr>
              <w:t>l’école</w:t>
            </w:r>
            <w:r w:rsidRPr="001D706A">
              <w:rPr>
                <w:spacing w:val="1"/>
                <w:sz w:val="20"/>
                <w:szCs w:val="20"/>
              </w:rPr>
              <w:t xml:space="preserve"> </w:t>
            </w:r>
            <w:r w:rsidRPr="001D706A">
              <w:rPr>
                <w:sz w:val="20"/>
                <w:szCs w:val="20"/>
              </w:rPr>
              <w:t>inclusive.</w:t>
            </w:r>
          </w:p>
        </w:tc>
        <w:tc>
          <w:tcPr>
            <w:tcW w:w="5027" w:type="dxa"/>
            <w:gridSpan w:val="4"/>
          </w:tcPr>
          <w:p w14:paraId="02FE283A" w14:textId="77777777" w:rsidR="004C1B69" w:rsidRPr="001D706A" w:rsidRDefault="004C1B69" w:rsidP="00613A83">
            <w:pPr>
              <w:pStyle w:val="TableParagraph"/>
              <w:numPr>
                <w:ilvl w:val="0"/>
                <w:numId w:val="77"/>
              </w:numPr>
              <w:tabs>
                <w:tab w:val="left" w:pos="185"/>
              </w:tabs>
              <w:spacing w:before="2"/>
              <w:ind w:left="414" w:hanging="414"/>
              <w:rPr>
                <w:sz w:val="20"/>
                <w:szCs w:val="20"/>
              </w:rPr>
            </w:pPr>
            <w:r w:rsidRPr="001D706A">
              <w:rPr>
                <w:sz w:val="20"/>
                <w:szCs w:val="20"/>
              </w:rPr>
              <w:t>Conseiller</w:t>
            </w:r>
            <w:r w:rsidRPr="001D706A">
              <w:rPr>
                <w:spacing w:val="-5"/>
                <w:sz w:val="20"/>
                <w:szCs w:val="20"/>
              </w:rPr>
              <w:t xml:space="preserve"> </w:t>
            </w:r>
            <w:r w:rsidRPr="001D706A">
              <w:rPr>
                <w:sz w:val="20"/>
                <w:szCs w:val="20"/>
              </w:rPr>
              <w:t>technique</w:t>
            </w:r>
            <w:r w:rsidRPr="001D706A">
              <w:rPr>
                <w:spacing w:val="-3"/>
                <w:sz w:val="20"/>
                <w:szCs w:val="20"/>
              </w:rPr>
              <w:t xml:space="preserve"> </w:t>
            </w:r>
            <w:r w:rsidRPr="001D706A">
              <w:rPr>
                <w:sz w:val="20"/>
                <w:szCs w:val="20"/>
              </w:rPr>
              <w:t>Ecole</w:t>
            </w:r>
            <w:r w:rsidRPr="001D706A">
              <w:rPr>
                <w:spacing w:val="-5"/>
                <w:sz w:val="20"/>
                <w:szCs w:val="20"/>
              </w:rPr>
              <w:t xml:space="preserve"> </w:t>
            </w:r>
            <w:r w:rsidRPr="001D706A">
              <w:rPr>
                <w:sz w:val="20"/>
                <w:szCs w:val="20"/>
              </w:rPr>
              <w:t>inclusive</w:t>
            </w:r>
          </w:p>
          <w:p w14:paraId="6B59F935" w14:textId="77777777" w:rsidR="004C1B69" w:rsidRPr="001D706A" w:rsidRDefault="004C1B69" w:rsidP="00613A83">
            <w:pPr>
              <w:pStyle w:val="TableParagraph"/>
              <w:numPr>
                <w:ilvl w:val="0"/>
                <w:numId w:val="77"/>
              </w:numPr>
              <w:tabs>
                <w:tab w:val="left" w:pos="130"/>
              </w:tabs>
              <w:spacing w:before="4"/>
              <w:ind w:left="414" w:hanging="414"/>
              <w:rPr>
                <w:sz w:val="20"/>
                <w:szCs w:val="20"/>
              </w:rPr>
            </w:pPr>
            <w:r w:rsidRPr="001D706A">
              <w:rPr>
                <w:sz w:val="20"/>
                <w:szCs w:val="20"/>
              </w:rPr>
              <w:t>IEN-ASH</w:t>
            </w:r>
          </w:p>
          <w:p w14:paraId="75BA52AD" w14:textId="74DE4DEC" w:rsidR="004C1B69" w:rsidRPr="001D706A" w:rsidRDefault="004C1B69" w:rsidP="00613A83">
            <w:pPr>
              <w:pStyle w:val="TableParagraph"/>
              <w:numPr>
                <w:ilvl w:val="0"/>
                <w:numId w:val="77"/>
              </w:numPr>
              <w:spacing w:before="4"/>
              <w:rPr>
                <w:sz w:val="20"/>
                <w:szCs w:val="20"/>
              </w:rPr>
            </w:pPr>
            <w:r w:rsidRPr="001D706A">
              <w:rPr>
                <w:sz w:val="20"/>
                <w:szCs w:val="20"/>
              </w:rPr>
              <w:t>CPC</w:t>
            </w:r>
          </w:p>
          <w:p w14:paraId="0802A153" w14:textId="77777777" w:rsidR="004C1B69" w:rsidRPr="001D706A" w:rsidRDefault="004C1B69" w:rsidP="00613A83">
            <w:pPr>
              <w:pStyle w:val="TableParagraph"/>
              <w:numPr>
                <w:ilvl w:val="0"/>
                <w:numId w:val="77"/>
              </w:numPr>
              <w:tabs>
                <w:tab w:val="left" w:pos="130"/>
              </w:tabs>
              <w:spacing w:before="4"/>
              <w:ind w:left="414" w:hanging="414"/>
              <w:rPr>
                <w:sz w:val="20"/>
                <w:szCs w:val="20"/>
              </w:rPr>
            </w:pPr>
            <w:r w:rsidRPr="001D706A">
              <w:rPr>
                <w:sz w:val="20"/>
                <w:szCs w:val="20"/>
              </w:rPr>
              <w:t>Enseignants</w:t>
            </w:r>
            <w:r w:rsidRPr="001D706A">
              <w:rPr>
                <w:spacing w:val="-5"/>
                <w:sz w:val="20"/>
                <w:szCs w:val="20"/>
              </w:rPr>
              <w:t xml:space="preserve"> </w:t>
            </w:r>
            <w:r w:rsidRPr="001D706A">
              <w:rPr>
                <w:sz w:val="20"/>
                <w:szCs w:val="20"/>
              </w:rPr>
              <w:t>référents</w:t>
            </w:r>
          </w:p>
          <w:p w14:paraId="67F3A4F9" w14:textId="77777777" w:rsidR="004C1B69" w:rsidRPr="001D706A" w:rsidRDefault="004C1B69" w:rsidP="00315723">
            <w:pPr>
              <w:pStyle w:val="TableParagraph"/>
              <w:spacing w:before="4"/>
              <w:ind w:left="414" w:hanging="414"/>
              <w:rPr>
                <w:sz w:val="20"/>
                <w:szCs w:val="20"/>
              </w:rPr>
            </w:pPr>
            <w:r w:rsidRPr="001D706A">
              <w:rPr>
                <w:sz w:val="20"/>
                <w:szCs w:val="20"/>
              </w:rPr>
              <w:t>–</w:t>
            </w:r>
            <w:r w:rsidRPr="001D706A">
              <w:rPr>
                <w:spacing w:val="6"/>
                <w:sz w:val="20"/>
                <w:szCs w:val="20"/>
              </w:rPr>
              <w:t xml:space="preserve"> </w:t>
            </w:r>
            <w:r w:rsidRPr="001D706A">
              <w:rPr>
                <w:sz w:val="20"/>
                <w:szCs w:val="20"/>
              </w:rPr>
              <w:t>Pédo</w:t>
            </w:r>
            <w:r w:rsidRPr="001D706A">
              <w:rPr>
                <w:spacing w:val="11"/>
                <w:sz w:val="20"/>
                <w:szCs w:val="20"/>
              </w:rPr>
              <w:t xml:space="preserve"> </w:t>
            </w:r>
            <w:r w:rsidRPr="001D706A">
              <w:rPr>
                <w:sz w:val="20"/>
                <w:szCs w:val="20"/>
              </w:rPr>
              <w:t>psychiatre</w:t>
            </w:r>
            <w:r w:rsidRPr="001D706A">
              <w:rPr>
                <w:spacing w:val="10"/>
                <w:sz w:val="20"/>
                <w:szCs w:val="20"/>
              </w:rPr>
              <w:t xml:space="preserve"> </w:t>
            </w:r>
            <w:r w:rsidRPr="001D706A">
              <w:rPr>
                <w:sz w:val="20"/>
                <w:szCs w:val="20"/>
              </w:rPr>
              <w:t>et</w:t>
            </w:r>
            <w:r w:rsidRPr="001D706A">
              <w:rPr>
                <w:spacing w:val="7"/>
                <w:sz w:val="20"/>
                <w:szCs w:val="20"/>
              </w:rPr>
              <w:t xml:space="preserve"> </w:t>
            </w:r>
            <w:r w:rsidRPr="001D706A">
              <w:rPr>
                <w:sz w:val="20"/>
                <w:szCs w:val="20"/>
              </w:rPr>
              <w:t>orthophoniste.</w:t>
            </w:r>
          </w:p>
          <w:p w14:paraId="090CCAAA" w14:textId="77777777" w:rsidR="004C1B69" w:rsidRPr="001D706A" w:rsidRDefault="004C1B69" w:rsidP="00315723">
            <w:pPr>
              <w:pStyle w:val="TableParagraph"/>
              <w:spacing w:before="2" w:line="244" w:lineRule="auto"/>
              <w:ind w:left="414" w:hanging="414"/>
              <w:rPr>
                <w:sz w:val="20"/>
                <w:szCs w:val="20"/>
              </w:rPr>
            </w:pPr>
            <w:r w:rsidRPr="001D706A">
              <w:rPr>
                <w:sz w:val="20"/>
                <w:szCs w:val="20"/>
              </w:rPr>
              <w:t>- Intervenants extérieurs du secteur sanitaire et médico-</w:t>
            </w:r>
            <w:r w:rsidRPr="001D706A">
              <w:rPr>
                <w:spacing w:val="-51"/>
                <w:sz w:val="20"/>
                <w:szCs w:val="20"/>
              </w:rPr>
              <w:t xml:space="preserve"> </w:t>
            </w:r>
            <w:r w:rsidRPr="001D706A">
              <w:rPr>
                <w:sz w:val="20"/>
                <w:szCs w:val="20"/>
              </w:rPr>
              <w:t>social-</w:t>
            </w:r>
          </w:p>
        </w:tc>
      </w:tr>
    </w:tbl>
    <w:p w14:paraId="0063FCF8" w14:textId="31630F26" w:rsidR="006A1758" w:rsidRDefault="006A1758" w:rsidP="00F83458">
      <w:pPr>
        <w:tabs>
          <w:tab w:val="left" w:pos="2316"/>
        </w:tabs>
        <w:rPr>
          <w:rFonts w:ascii="Arial" w:hAnsi="Arial" w:cs="Arial"/>
          <w:b/>
          <w:color w:val="1677B8"/>
          <w:w w:val="105"/>
          <w:sz w:val="20"/>
          <w:szCs w:val="20"/>
        </w:rPr>
      </w:pPr>
    </w:p>
    <w:p w14:paraId="4048E2C5" w14:textId="407DA6A3" w:rsidR="006A1758" w:rsidRDefault="006A1758" w:rsidP="00F83458">
      <w:pPr>
        <w:tabs>
          <w:tab w:val="left" w:pos="2316"/>
        </w:tabs>
        <w:rPr>
          <w:rFonts w:ascii="Arial" w:hAnsi="Arial" w:cs="Arial"/>
          <w:b/>
          <w:color w:val="1677B8"/>
          <w:w w:val="105"/>
          <w:sz w:val="20"/>
          <w:szCs w:val="20"/>
        </w:rPr>
      </w:pPr>
    </w:p>
    <w:p w14:paraId="2F6E9CD9" w14:textId="4341693D" w:rsidR="006A1758" w:rsidRDefault="006A1758" w:rsidP="00F83458">
      <w:pPr>
        <w:tabs>
          <w:tab w:val="left" w:pos="2316"/>
        </w:tabs>
        <w:rPr>
          <w:rFonts w:ascii="Arial" w:hAnsi="Arial" w:cs="Arial"/>
          <w:b/>
          <w:color w:val="1677B8"/>
          <w:w w:val="105"/>
          <w:sz w:val="20"/>
          <w:szCs w:val="20"/>
        </w:rPr>
      </w:pPr>
    </w:p>
    <w:p w14:paraId="3F6F122D" w14:textId="11B3D4EA" w:rsidR="006A1758" w:rsidRDefault="006A1758" w:rsidP="00F83458">
      <w:pPr>
        <w:tabs>
          <w:tab w:val="left" w:pos="2316"/>
        </w:tabs>
        <w:rPr>
          <w:rFonts w:ascii="Arial" w:hAnsi="Arial" w:cs="Arial"/>
          <w:b/>
          <w:color w:val="1677B8"/>
          <w:w w:val="105"/>
          <w:sz w:val="20"/>
          <w:szCs w:val="20"/>
        </w:rPr>
      </w:pPr>
    </w:p>
    <w:p w14:paraId="3AFBD5D2" w14:textId="77122525" w:rsidR="006A1758" w:rsidRDefault="006A1758" w:rsidP="00F83458">
      <w:pPr>
        <w:tabs>
          <w:tab w:val="left" w:pos="2316"/>
        </w:tabs>
        <w:rPr>
          <w:rFonts w:ascii="Arial" w:hAnsi="Arial" w:cs="Arial"/>
          <w:b/>
          <w:color w:val="1677B8"/>
          <w:w w:val="105"/>
          <w:sz w:val="20"/>
          <w:szCs w:val="20"/>
        </w:rPr>
      </w:pPr>
    </w:p>
    <w:p w14:paraId="0E27F7DA" w14:textId="6020231D" w:rsidR="006A1758" w:rsidRDefault="006A1758" w:rsidP="00F83458">
      <w:pPr>
        <w:tabs>
          <w:tab w:val="left" w:pos="2316"/>
        </w:tabs>
        <w:rPr>
          <w:rFonts w:ascii="Arial" w:hAnsi="Arial" w:cs="Arial"/>
          <w:b/>
          <w:color w:val="1677B8"/>
          <w:w w:val="105"/>
          <w:sz w:val="20"/>
          <w:szCs w:val="20"/>
        </w:rPr>
      </w:pPr>
    </w:p>
    <w:p w14:paraId="4BEFFD74" w14:textId="422FACFD" w:rsidR="006A1758" w:rsidRDefault="006A1758" w:rsidP="00F83458">
      <w:pPr>
        <w:tabs>
          <w:tab w:val="left" w:pos="2316"/>
        </w:tabs>
        <w:rPr>
          <w:rFonts w:ascii="Arial" w:hAnsi="Arial" w:cs="Arial"/>
          <w:b/>
          <w:color w:val="1677B8"/>
          <w:w w:val="105"/>
          <w:sz w:val="20"/>
          <w:szCs w:val="20"/>
        </w:rPr>
      </w:pPr>
    </w:p>
    <w:p w14:paraId="3A0C375C" w14:textId="5378DBD3" w:rsidR="006A1758" w:rsidRDefault="006A1758" w:rsidP="00F83458">
      <w:pPr>
        <w:tabs>
          <w:tab w:val="left" w:pos="2316"/>
        </w:tabs>
        <w:rPr>
          <w:rFonts w:ascii="Arial" w:hAnsi="Arial" w:cs="Arial"/>
          <w:b/>
          <w:color w:val="1677B8"/>
          <w:w w:val="105"/>
          <w:sz w:val="20"/>
          <w:szCs w:val="20"/>
        </w:rPr>
      </w:pPr>
    </w:p>
    <w:p w14:paraId="5E960E02" w14:textId="4C262983" w:rsidR="006A1758" w:rsidRDefault="006A1758" w:rsidP="00F83458">
      <w:pPr>
        <w:tabs>
          <w:tab w:val="left" w:pos="2316"/>
        </w:tabs>
        <w:rPr>
          <w:rFonts w:ascii="Arial" w:hAnsi="Arial" w:cs="Arial"/>
          <w:b/>
          <w:color w:val="1677B8"/>
          <w:w w:val="105"/>
          <w:sz w:val="20"/>
          <w:szCs w:val="20"/>
        </w:rPr>
      </w:pPr>
    </w:p>
    <w:p w14:paraId="6F13710F" w14:textId="2E8F0812" w:rsidR="006A1758" w:rsidRDefault="006A1758" w:rsidP="00F83458">
      <w:pPr>
        <w:tabs>
          <w:tab w:val="left" w:pos="2316"/>
        </w:tabs>
        <w:rPr>
          <w:rFonts w:ascii="Arial" w:hAnsi="Arial" w:cs="Arial"/>
          <w:b/>
          <w:color w:val="1677B8"/>
          <w:w w:val="105"/>
          <w:sz w:val="20"/>
          <w:szCs w:val="20"/>
        </w:rPr>
      </w:pPr>
    </w:p>
    <w:p w14:paraId="40357547" w14:textId="300911C2" w:rsidR="006A1758" w:rsidRDefault="006A1758" w:rsidP="00F83458">
      <w:pPr>
        <w:tabs>
          <w:tab w:val="left" w:pos="2316"/>
        </w:tabs>
        <w:rPr>
          <w:rFonts w:ascii="Arial" w:hAnsi="Arial" w:cs="Arial"/>
          <w:b/>
          <w:color w:val="1677B8"/>
          <w:w w:val="105"/>
          <w:sz w:val="20"/>
          <w:szCs w:val="20"/>
        </w:rPr>
      </w:pPr>
    </w:p>
    <w:p w14:paraId="66FB1771" w14:textId="2D6F643C" w:rsidR="006A1758" w:rsidRDefault="006A1758" w:rsidP="00F83458">
      <w:pPr>
        <w:tabs>
          <w:tab w:val="left" w:pos="2316"/>
        </w:tabs>
        <w:rPr>
          <w:rFonts w:ascii="Arial" w:hAnsi="Arial" w:cs="Arial"/>
          <w:b/>
          <w:color w:val="1677B8"/>
          <w:w w:val="105"/>
          <w:sz w:val="20"/>
          <w:szCs w:val="20"/>
        </w:rPr>
      </w:pPr>
    </w:p>
    <w:p w14:paraId="256523FF" w14:textId="7A360B29" w:rsidR="006A1758" w:rsidRDefault="006A1758" w:rsidP="00F83458">
      <w:pPr>
        <w:tabs>
          <w:tab w:val="left" w:pos="2316"/>
        </w:tabs>
        <w:rPr>
          <w:rFonts w:ascii="Arial" w:hAnsi="Arial" w:cs="Arial"/>
          <w:b/>
          <w:color w:val="1677B8"/>
          <w:w w:val="105"/>
          <w:sz w:val="20"/>
          <w:szCs w:val="20"/>
        </w:rPr>
      </w:pPr>
    </w:p>
    <w:p w14:paraId="065721A1" w14:textId="549BCAF9" w:rsidR="006A1758" w:rsidRDefault="006A1758" w:rsidP="00F83458">
      <w:pPr>
        <w:tabs>
          <w:tab w:val="left" w:pos="2316"/>
        </w:tabs>
        <w:rPr>
          <w:rFonts w:ascii="Arial" w:hAnsi="Arial" w:cs="Arial"/>
          <w:b/>
          <w:color w:val="1677B8"/>
          <w:w w:val="105"/>
          <w:sz w:val="20"/>
          <w:szCs w:val="20"/>
        </w:rPr>
      </w:pPr>
    </w:p>
    <w:p w14:paraId="77C69F7A" w14:textId="23B72FD2" w:rsidR="006A1758" w:rsidRDefault="006A1758" w:rsidP="00F83458">
      <w:pPr>
        <w:tabs>
          <w:tab w:val="left" w:pos="2316"/>
        </w:tabs>
        <w:rPr>
          <w:rFonts w:ascii="Arial" w:hAnsi="Arial" w:cs="Arial"/>
          <w:b/>
          <w:color w:val="1677B8"/>
          <w:w w:val="105"/>
          <w:sz w:val="20"/>
          <w:szCs w:val="20"/>
        </w:rPr>
      </w:pPr>
    </w:p>
    <w:p w14:paraId="45B251F2" w14:textId="1CF2E882" w:rsidR="006A1758" w:rsidRDefault="006A1758" w:rsidP="00F83458">
      <w:pPr>
        <w:tabs>
          <w:tab w:val="left" w:pos="2316"/>
        </w:tabs>
        <w:rPr>
          <w:rFonts w:ascii="Arial" w:hAnsi="Arial" w:cs="Arial"/>
          <w:b/>
          <w:color w:val="1677B8"/>
          <w:w w:val="105"/>
          <w:sz w:val="20"/>
          <w:szCs w:val="20"/>
        </w:rPr>
      </w:pPr>
    </w:p>
    <w:p w14:paraId="2DCE9114" w14:textId="53A008B6" w:rsidR="006A1758" w:rsidRDefault="006A1758" w:rsidP="00F83458">
      <w:pPr>
        <w:tabs>
          <w:tab w:val="left" w:pos="2316"/>
        </w:tabs>
        <w:rPr>
          <w:rFonts w:ascii="Arial" w:hAnsi="Arial" w:cs="Arial"/>
          <w:b/>
          <w:color w:val="1677B8"/>
          <w:w w:val="105"/>
          <w:sz w:val="20"/>
          <w:szCs w:val="20"/>
        </w:rPr>
      </w:pPr>
    </w:p>
    <w:p w14:paraId="3D7B1631" w14:textId="041D929A" w:rsidR="006A1758" w:rsidRDefault="006A1758" w:rsidP="00F83458">
      <w:pPr>
        <w:tabs>
          <w:tab w:val="left" w:pos="2316"/>
        </w:tabs>
        <w:rPr>
          <w:rFonts w:ascii="Arial" w:hAnsi="Arial" w:cs="Arial"/>
          <w:b/>
          <w:color w:val="1677B8"/>
          <w:w w:val="105"/>
          <w:sz w:val="20"/>
          <w:szCs w:val="20"/>
        </w:rPr>
      </w:pPr>
    </w:p>
    <w:p w14:paraId="7D8DCE1F" w14:textId="372BB8FB" w:rsidR="006A1758" w:rsidRDefault="006A1758" w:rsidP="00F83458">
      <w:pPr>
        <w:tabs>
          <w:tab w:val="left" w:pos="2316"/>
        </w:tabs>
        <w:rPr>
          <w:rFonts w:ascii="Arial" w:hAnsi="Arial" w:cs="Arial"/>
          <w:b/>
          <w:color w:val="1677B8"/>
          <w:w w:val="105"/>
          <w:sz w:val="20"/>
          <w:szCs w:val="20"/>
        </w:rPr>
      </w:pPr>
    </w:p>
    <w:p w14:paraId="236438C5" w14:textId="4AB47F3D" w:rsidR="006A1758" w:rsidRDefault="006A1758" w:rsidP="00F83458">
      <w:pPr>
        <w:tabs>
          <w:tab w:val="left" w:pos="2316"/>
        </w:tabs>
        <w:rPr>
          <w:rFonts w:ascii="Arial" w:hAnsi="Arial" w:cs="Arial"/>
          <w:b/>
          <w:color w:val="1677B8"/>
          <w:w w:val="105"/>
          <w:sz w:val="20"/>
          <w:szCs w:val="20"/>
        </w:rPr>
      </w:pPr>
    </w:p>
    <w:p w14:paraId="09822C64" w14:textId="73A46B36" w:rsidR="006A1758" w:rsidRDefault="006A1758" w:rsidP="00F83458">
      <w:pPr>
        <w:tabs>
          <w:tab w:val="left" w:pos="2316"/>
        </w:tabs>
        <w:rPr>
          <w:rFonts w:ascii="Arial" w:hAnsi="Arial" w:cs="Arial"/>
          <w:b/>
          <w:color w:val="1677B8"/>
          <w:w w:val="105"/>
          <w:sz w:val="20"/>
          <w:szCs w:val="20"/>
        </w:rPr>
      </w:pPr>
    </w:p>
    <w:p w14:paraId="05B1DAF3" w14:textId="3B234B98" w:rsidR="006A1758" w:rsidRDefault="006A1758" w:rsidP="00F83458">
      <w:pPr>
        <w:tabs>
          <w:tab w:val="left" w:pos="2316"/>
        </w:tabs>
        <w:rPr>
          <w:rFonts w:ascii="Arial" w:hAnsi="Arial" w:cs="Arial"/>
          <w:b/>
          <w:color w:val="1677B8"/>
          <w:w w:val="105"/>
          <w:sz w:val="20"/>
          <w:szCs w:val="20"/>
        </w:rPr>
      </w:pPr>
    </w:p>
    <w:p w14:paraId="5417CC33" w14:textId="527A4A38" w:rsidR="006A1758" w:rsidRDefault="006A1758" w:rsidP="00F83458">
      <w:pPr>
        <w:tabs>
          <w:tab w:val="left" w:pos="2316"/>
        </w:tabs>
        <w:rPr>
          <w:rFonts w:ascii="Arial" w:hAnsi="Arial" w:cs="Arial"/>
          <w:b/>
          <w:color w:val="1677B8"/>
          <w:w w:val="105"/>
          <w:sz w:val="20"/>
          <w:szCs w:val="20"/>
        </w:rPr>
      </w:pPr>
    </w:p>
    <w:p w14:paraId="387E22BB" w14:textId="5D292526" w:rsidR="006A1758" w:rsidRDefault="006A1758" w:rsidP="00F83458">
      <w:pPr>
        <w:tabs>
          <w:tab w:val="left" w:pos="2316"/>
        </w:tabs>
        <w:rPr>
          <w:rFonts w:ascii="Arial" w:hAnsi="Arial" w:cs="Arial"/>
          <w:b/>
          <w:color w:val="1677B8"/>
          <w:w w:val="105"/>
          <w:sz w:val="20"/>
          <w:szCs w:val="20"/>
        </w:rPr>
      </w:pPr>
    </w:p>
    <w:p w14:paraId="2A4633C7" w14:textId="467173C0" w:rsidR="006A1758" w:rsidRDefault="006A1758" w:rsidP="00F83458">
      <w:pPr>
        <w:tabs>
          <w:tab w:val="left" w:pos="2316"/>
        </w:tabs>
        <w:rPr>
          <w:rFonts w:ascii="Arial" w:hAnsi="Arial" w:cs="Arial"/>
          <w:b/>
          <w:color w:val="1677B8"/>
          <w:w w:val="105"/>
          <w:sz w:val="20"/>
          <w:szCs w:val="20"/>
        </w:rPr>
      </w:pPr>
    </w:p>
    <w:p w14:paraId="09726FCF" w14:textId="77777777" w:rsidR="00865E99" w:rsidRDefault="00865E99" w:rsidP="00F83458">
      <w:pPr>
        <w:tabs>
          <w:tab w:val="left" w:pos="2316"/>
        </w:tabs>
        <w:rPr>
          <w:rFonts w:ascii="Arial" w:hAnsi="Arial" w:cs="Arial"/>
          <w:b/>
          <w:color w:val="1677B8"/>
          <w:w w:val="105"/>
          <w:sz w:val="20"/>
          <w:szCs w:val="20"/>
        </w:rPr>
      </w:pPr>
    </w:p>
    <w:p w14:paraId="3D7ADBC4" w14:textId="1E148217" w:rsidR="006A1758" w:rsidRDefault="006A1758" w:rsidP="00F83458">
      <w:pPr>
        <w:tabs>
          <w:tab w:val="left" w:pos="2316"/>
        </w:tabs>
        <w:rPr>
          <w:rFonts w:ascii="Arial" w:hAnsi="Arial" w:cs="Arial"/>
          <w:b/>
          <w:color w:val="1677B8"/>
          <w:w w:val="105"/>
          <w:sz w:val="20"/>
          <w:szCs w:val="20"/>
        </w:rPr>
      </w:pPr>
    </w:p>
    <w:p w14:paraId="029A0D12" w14:textId="161F2516" w:rsidR="006A1758" w:rsidRDefault="006A1758" w:rsidP="00F83458">
      <w:pPr>
        <w:tabs>
          <w:tab w:val="left" w:pos="2316"/>
        </w:tabs>
        <w:rPr>
          <w:rFonts w:ascii="Arial" w:hAnsi="Arial" w:cs="Arial"/>
          <w:b/>
          <w:color w:val="1677B8"/>
          <w:w w:val="105"/>
          <w:sz w:val="20"/>
          <w:szCs w:val="20"/>
        </w:rPr>
      </w:pPr>
    </w:p>
    <w:p w14:paraId="13B42444" w14:textId="1CAED4CB" w:rsidR="00055F3F" w:rsidRPr="005C54E3" w:rsidRDefault="00055F3F" w:rsidP="00865E99">
      <w:pPr>
        <w:tabs>
          <w:tab w:val="left" w:pos="2316"/>
        </w:tabs>
        <w:jc w:val="center"/>
        <w:rPr>
          <w:rFonts w:ascii="Arial" w:eastAsia="Arial" w:hAnsi="Arial" w:cs="Arial"/>
          <w:color w:val="0070C0"/>
          <w:sz w:val="20"/>
          <w:szCs w:val="20"/>
        </w:rPr>
      </w:pPr>
      <w:r w:rsidRPr="005C54E3">
        <w:rPr>
          <w:rFonts w:ascii="Arial" w:hAnsi="Arial" w:cs="Arial"/>
          <w:b/>
          <w:color w:val="0070C0"/>
          <w:w w:val="105"/>
          <w:sz w:val="20"/>
          <w:szCs w:val="20"/>
        </w:rPr>
        <w:lastRenderedPageBreak/>
        <w:t>Par type de réponses pédagogiques ou éducatives</w:t>
      </w:r>
      <w:r w:rsidR="004B504E" w:rsidRPr="005C54E3">
        <w:rPr>
          <w:rFonts w:ascii="Arial" w:hAnsi="Arial" w:cs="Arial"/>
          <w:b/>
          <w:color w:val="0070C0"/>
          <w:w w:val="105"/>
          <w:sz w:val="20"/>
          <w:szCs w:val="20"/>
        </w:rPr>
        <w:t xml:space="preserve"> (2</w:t>
      </w:r>
      <w:r w:rsidR="004B504E" w:rsidRPr="005C54E3">
        <w:rPr>
          <w:rFonts w:ascii="Arial" w:hAnsi="Arial" w:cs="Arial"/>
          <w:b/>
          <w:color w:val="0070C0"/>
          <w:w w:val="105"/>
          <w:sz w:val="20"/>
          <w:szCs w:val="20"/>
          <w:vertAlign w:val="superscript"/>
        </w:rPr>
        <w:t>ème</w:t>
      </w:r>
      <w:r w:rsidR="004B504E" w:rsidRPr="005C54E3">
        <w:rPr>
          <w:rFonts w:ascii="Arial" w:hAnsi="Arial" w:cs="Arial"/>
          <w:b/>
          <w:color w:val="0070C0"/>
          <w:w w:val="105"/>
          <w:sz w:val="20"/>
          <w:szCs w:val="20"/>
        </w:rPr>
        <w:t xml:space="preserve"> niveau) réservé aux détenteurs du CAPPEI ou aux personnels experts</w:t>
      </w:r>
    </w:p>
    <w:p w14:paraId="71E8D812" w14:textId="39B60188" w:rsidR="00055F3F" w:rsidRPr="00C63055" w:rsidRDefault="00055F3F" w:rsidP="00865E99">
      <w:pPr>
        <w:tabs>
          <w:tab w:val="left" w:pos="2316"/>
        </w:tabs>
        <w:jc w:val="center"/>
        <w:rPr>
          <w:rFonts w:ascii="Arial" w:eastAsia="Arial" w:hAnsi="Arial" w:cs="Arial"/>
          <w:sz w:val="20"/>
          <w:szCs w:val="20"/>
        </w:rPr>
      </w:pPr>
    </w:p>
    <w:p w14:paraId="41F30332" w14:textId="51304E07" w:rsidR="005D2485" w:rsidRPr="00C63055" w:rsidRDefault="005D2485" w:rsidP="00F83458">
      <w:pPr>
        <w:tabs>
          <w:tab w:val="left" w:pos="2316"/>
        </w:tabs>
        <w:rPr>
          <w:rFonts w:ascii="Arial" w:eastAsia="Arial" w:hAnsi="Arial" w:cs="Arial"/>
          <w:sz w:val="20"/>
          <w:szCs w:val="20"/>
        </w:rPr>
      </w:pPr>
    </w:p>
    <w:tbl>
      <w:tblPr>
        <w:tblStyle w:val="TableNormal0"/>
        <w:tblpPr w:leftFromText="141" w:rightFromText="141" w:vertAnchor="text" w:horzAnchor="margin" w:tblpXSpec="center" w:tblpY="158"/>
        <w:tblW w:w="1076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60"/>
        <w:gridCol w:w="1361"/>
        <w:gridCol w:w="621"/>
        <w:gridCol w:w="1424"/>
        <w:gridCol w:w="708"/>
        <w:gridCol w:w="2391"/>
      </w:tblGrid>
      <w:tr w:rsidR="00055F3F" w:rsidRPr="00C63055" w14:paraId="15BB6CEF" w14:textId="77777777" w:rsidTr="004B504E">
        <w:trPr>
          <w:trHeight w:val="270"/>
        </w:trPr>
        <w:tc>
          <w:tcPr>
            <w:tcW w:w="10765" w:type="dxa"/>
            <w:gridSpan w:val="6"/>
            <w:shd w:val="clear" w:color="auto" w:fill="D9D9D9" w:themeFill="background1" w:themeFillShade="D9"/>
          </w:tcPr>
          <w:p w14:paraId="6847635A" w14:textId="2785F9B4" w:rsidR="00055F3F" w:rsidRPr="00C63055" w:rsidRDefault="00055F3F" w:rsidP="00055F3F">
            <w:pPr>
              <w:pStyle w:val="TableParagraph"/>
              <w:spacing w:before="11" w:line="189" w:lineRule="exact"/>
              <w:ind w:left="2862" w:right="2822"/>
              <w:jc w:val="center"/>
              <w:rPr>
                <w:b/>
                <w:sz w:val="20"/>
                <w:szCs w:val="20"/>
              </w:rPr>
            </w:pPr>
            <w:r w:rsidRPr="00C63055">
              <w:rPr>
                <w:b/>
                <w:color w:val="FF0000"/>
                <w:sz w:val="20"/>
                <w:szCs w:val="20"/>
              </w:rPr>
              <w:t>Identifiant : 22NDGS60</w:t>
            </w:r>
            <w:r w:rsidR="00F61A3A">
              <w:rPr>
                <w:b/>
                <w:color w:val="FF0000"/>
                <w:sz w:val="20"/>
                <w:szCs w:val="20"/>
              </w:rPr>
              <w:t>67</w:t>
            </w:r>
          </w:p>
        </w:tc>
      </w:tr>
      <w:tr w:rsidR="00055F3F" w:rsidRPr="00C63055" w14:paraId="0430DAA4" w14:textId="77777777" w:rsidTr="004B504E">
        <w:trPr>
          <w:trHeight w:val="455"/>
        </w:trPr>
        <w:tc>
          <w:tcPr>
            <w:tcW w:w="4260" w:type="dxa"/>
          </w:tcPr>
          <w:p w14:paraId="524EBC41" w14:textId="77777777" w:rsidR="00055F3F" w:rsidRPr="00C63055" w:rsidRDefault="00055F3F" w:rsidP="00055F3F">
            <w:pPr>
              <w:pStyle w:val="TableParagraph"/>
              <w:spacing w:before="16"/>
              <w:ind w:left="1351" w:right="1302"/>
              <w:jc w:val="center"/>
              <w:rPr>
                <w:b/>
                <w:sz w:val="20"/>
                <w:szCs w:val="20"/>
              </w:rPr>
            </w:pPr>
            <w:r w:rsidRPr="00C63055">
              <w:rPr>
                <w:b/>
                <w:color w:val="161616"/>
                <w:w w:val="105"/>
                <w:sz w:val="20"/>
                <w:szCs w:val="20"/>
              </w:rPr>
              <w:t>Titre</w:t>
            </w:r>
          </w:p>
        </w:tc>
        <w:tc>
          <w:tcPr>
            <w:tcW w:w="1982" w:type="dxa"/>
            <w:gridSpan w:val="2"/>
          </w:tcPr>
          <w:p w14:paraId="3198E2A1" w14:textId="77777777" w:rsidR="00055F3F" w:rsidRPr="00C63055" w:rsidRDefault="00055F3F" w:rsidP="00055F3F">
            <w:pPr>
              <w:pStyle w:val="TableParagraph"/>
              <w:spacing w:before="21"/>
              <w:ind w:left="703" w:right="653"/>
              <w:jc w:val="center"/>
              <w:rPr>
                <w:b/>
                <w:sz w:val="20"/>
                <w:szCs w:val="20"/>
              </w:rPr>
            </w:pPr>
            <w:r w:rsidRPr="00C63055">
              <w:rPr>
                <w:b/>
                <w:color w:val="161616"/>
                <w:w w:val="105"/>
                <w:sz w:val="20"/>
                <w:szCs w:val="20"/>
              </w:rPr>
              <w:t>Durée</w:t>
            </w:r>
          </w:p>
        </w:tc>
        <w:tc>
          <w:tcPr>
            <w:tcW w:w="2132" w:type="dxa"/>
            <w:gridSpan w:val="2"/>
          </w:tcPr>
          <w:p w14:paraId="513B0C3C" w14:textId="77777777" w:rsidR="00055F3F" w:rsidRPr="00C63055" w:rsidRDefault="00055F3F" w:rsidP="00055F3F">
            <w:pPr>
              <w:pStyle w:val="TableParagraph"/>
              <w:spacing w:before="16"/>
              <w:ind w:left="787" w:right="739"/>
              <w:jc w:val="center"/>
              <w:rPr>
                <w:b/>
                <w:sz w:val="20"/>
                <w:szCs w:val="20"/>
              </w:rPr>
            </w:pPr>
            <w:r w:rsidRPr="00C63055">
              <w:rPr>
                <w:b/>
                <w:color w:val="161616"/>
                <w:w w:val="105"/>
                <w:sz w:val="20"/>
                <w:szCs w:val="20"/>
              </w:rPr>
              <w:t>Dates</w:t>
            </w:r>
          </w:p>
        </w:tc>
        <w:tc>
          <w:tcPr>
            <w:tcW w:w="2391" w:type="dxa"/>
          </w:tcPr>
          <w:p w14:paraId="61513A27" w14:textId="77777777" w:rsidR="00055F3F" w:rsidRPr="00C63055" w:rsidRDefault="00055F3F" w:rsidP="00055F3F">
            <w:pPr>
              <w:pStyle w:val="TableParagraph"/>
              <w:spacing w:before="4" w:line="230" w:lineRule="atLeast"/>
              <w:ind w:left="233" w:firstLine="398"/>
              <w:rPr>
                <w:b/>
                <w:sz w:val="20"/>
                <w:szCs w:val="20"/>
              </w:rPr>
            </w:pPr>
            <w:r w:rsidRPr="00C63055">
              <w:rPr>
                <w:b/>
                <w:color w:val="161616"/>
                <w:w w:val="105"/>
                <w:sz w:val="20"/>
                <w:szCs w:val="20"/>
              </w:rPr>
              <w:t>Nombre de participants prévus</w:t>
            </w:r>
          </w:p>
        </w:tc>
      </w:tr>
      <w:tr w:rsidR="00055F3F" w:rsidRPr="00C63055" w14:paraId="6BFCF709" w14:textId="77777777" w:rsidTr="004B504E">
        <w:trPr>
          <w:trHeight w:val="678"/>
        </w:trPr>
        <w:tc>
          <w:tcPr>
            <w:tcW w:w="4260" w:type="dxa"/>
          </w:tcPr>
          <w:p w14:paraId="1E61F141" w14:textId="77777777" w:rsidR="004B504E" w:rsidRPr="00C63055" w:rsidRDefault="004B504E" w:rsidP="00055F3F">
            <w:pPr>
              <w:widowControl/>
              <w:adjustRightInd w:val="0"/>
              <w:rPr>
                <w:rFonts w:ascii="Arial" w:eastAsiaTheme="minorHAnsi" w:hAnsi="Arial" w:cs="Arial"/>
                <w:b/>
                <w:color w:val="002060"/>
                <w:sz w:val="20"/>
                <w:szCs w:val="20"/>
              </w:rPr>
            </w:pPr>
          </w:p>
          <w:p w14:paraId="61406B57" w14:textId="6C468A01" w:rsidR="00055F3F" w:rsidRPr="00C63055" w:rsidRDefault="00055F3F" w:rsidP="00C63055">
            <w:pPr>
              <w:widowControl/>
              <w:adjustRightInd w:val="0"/>
              <w:jc w:val="center"/>
              <w:rPr>
                <w:rFonts w:ascii="Arial" w:eastAsiaTheme="minorHAnsi" w:hAnsi="Arial" w:cs="Arial"/>
                <w:b/>
                <w:color w:val="002060"/>
                <w:sz w:val="20"/>
                <w:szCs w:val="20"/>
              </w:rPr>
            </w:pPr>
            <w:r w:rsidRPr="00C63055">
              <w:rPr>
                <w:rFonts w:ascii="Arial" w:eastAsiaTheme="minorHAnsi" w:hAnsi="Arial" w:cs="Arial"/>
                <w:b/>
                <w:color w:val="002060"/>
                <w:sz w:val="20"/>
                <w:szCs w:val="20"/>
              </w:rPr>
              <w:t>Conception u</w:t>
            </w:r>
            <w:r w:rsidR="007B45EB" w:rsidRPr="00C63055">
              <w:rPr>
                <w:rFonts w:ascii="Arial" w:eastAsiaTheme="minorHAnsi" w:hAnsi="Arial" w:cs="Arial"/>
                <w:b/>
                <w:color w:val="002060"/>
                <w:sz w:val="20"/>
                <w:szCs w:val="20"/>
              </w:rPr>
              <w:t>niverselle des apprentissages</w:t>
            </w:r>
          </w:p>
          <w:p w14:paraId="7F62D76C" w14:textId="77777777" w:rsidR="00055F3F" w:rsidRPr="00C63055" w:rsidRDefault="00055F3F" w:rsidP="00C63055">
            <w:pPr>
              <w:widowControl/>
              <w:adjustRightInd w:val="0"/>
              <w:jc w:val="center"/>
              <w:rPr>
                <w:rFonts w:ascii="Arial" w:eastAsiaTheme="minorHAnsi" w:hAnsi="Arial" w:cs="Arial"/>
                <w:b/>
                <w:color w:val="002060"/>
                <w:sz w:val="20"/>
                <w:szCs w:val="20"/>
              </w:rPr>
            </w:pPr>
            <w:r w:rsidRPr="00C63055">
              <w:rPr>
                <w:rFonts w:ascii="Arial" w:eastAsiaTheme="minorHAnsi" w:hAnsi="Arial" w:cs="Arial"/>
                <w:b/>
                <w:color w:val="002060"/>
                <w:sz w:val="20"/>
                <w:szCs w:val="20"/>
              </w:rPr>
              <w:t>Approches inclusives et accessibles au service de tous les élèves.</w:t>
            </w:r>
          </w:p>
          <w:p w14:paraId="0DEF3CE1" w14:textId="77777777" w:rsidR="00055F3F" w:rsidRPr="00C63055" w:rsidRDefault="00055F3F" w:rsidP="00055F3F">
            <w:pPr>
              <w:pStyle w:val="TableParagraph"/>
              <w:rPr>
                <w:sz w:val="20"/>
                <w:szCs w:val="20"/>
              </w:rPr>
            </w:pPr>
          </w:p>
        </w:tc>
        <w:tc>
          <w:tcPr>
            <w:tcW w:w="1982" w:type="dxa"/>
            <w:gridSpan w:val="2"/>
          </w:tcPr>
          <w:p w14:paraId="1ADB155D" w14:textId="77777777" w:rsidR="004B504E" w:rsidRPr="00C63055" w:rsidRDefault="004B504E" w:rsidP="00055F3F">
            <w:pPr>
              <w:pStyle w:val="TableParagraph"/>
              <w:jc w:val="center"/>
              <w:rPr>
                <w:rFonts w:eastAsiaTheme="minorHAnsi"/>
                <w:sz w:val="20"/>
                <w:szCs w:val="20"/>
                <w:lang w:val="fr-FR"/>
              </w:rPr>
            </w:pPr>
          </w:p>
          <w:p w14:paraId="2DFF33EB" w14:textId="22F272D2" w:rsidR="00055F3F" w:rsidRPr="00C63055" w:rsidRDefault="00055F3F" w:rsidP="00055F3F">
            <w:pPr>
              <w:pStyle w:val="TableParagraph"/>
              <w:jc w:val="center"/>
              <w:rPr>
                <w:sz w:val="20"/>
                <w:szCs w:val="20"/>
              </w:rPr>
            </w:pPr>
            <w:r w:rsidRPr="00C63055">
              <w:rPr>
                <w:rFonts w:eastAsiaTheme="minorHAnsi"/>
                <w:sz w:val="20"/>
                <w:szCs w:val="20"/>
                <w:lang w:val="fr-FR"/>
              </w:rPr>
              <w:t>25 h</w:t>
            </w:r>
            <w:r w:rsidR="004B504E" w:rsidRPr="00C63055">
              <w:rPr>
                <w:rFonts w:eastAsiaTheme="minorHAnsi"/>
                <w:sz w:val="20"/>
                <w:szCs w:val="20"/>
                <w:lang w:val="fr-FR"/>
              </w:rPr>
              <w:t>eures</w:t>
            </w:r>
          </w:p>
        </w:tc>
        <w:tc>
          <w:tcPr>
            <w:tcW w:w="2132" w:type="dxa"/>
            <w:gridSpan w:val="2"/>
          </w:tcPr>
          <w:p w14:paraId="4DDFE1F3" w14:textId="77777777" w:rsidR="004B504E" w:rsidRPr="00C63055" w:rsidRDefault="004B504E" w:rsidP="00055F3F">
            <w:pPr>
              <w:pStyle w:val="TableParagraph"/>
              <w:rPr>
                <w:rFonts w:eastAsiaTheme="minorHAnsi"/>
                <w:sz w:val="20"/>
                <w:szCs w:val="20"/>
                <w:lang w:val="fr-FR"/>
              </w:rPr>
            </w:pPr>
          </w:p>
          <w:p w14:paraId="2FE94EDF" w14:textId="46EEAFED" w:rsidR="00055F3F" w:rsidRPr="00C63055" w:rsidRDefault="00055F3F" w:rsidP="00055F3F">
            <w:pPr>
              <w:pStyle w:val="TableParagraph"/>
              <w:rPr>
                <w:rFonts w:eastAsiaTheme="minorHAnsi"/>
                <w:sz w:val="20"/>
                <w:szCs w:val="20"/>
                <w:lang w:val="fr-FR"/>
              </w:rPr>
            </w:pPr>
            <w:r w:rsidRPr="00C63055">
              <w:rPr>
                <w:rFonts w:eastAsiaTheme="minorHAnsi"/>
                <w:sz w:val="20"/>
                <w:szCs w:val="20"/>
                <w:lang w:val="fr-FR"/>
              </w:rPr>
              <w:t>Du lundi 24/04/2023 au vendredi 28/04/2023</w:t>
            </w:r>
          </w:p>
          <w:p w14:paraId="24837EC1" w14:textId="77777777" w:rsidR="00055F3F" w:rsidRPr="00C63055" w:rsidRDefault="00055F3F" w:rsidP="00055F3F">
            <w:pPr>
              <w:pStyle w:val="TableParagraph"/>
              <w:rPr>
                <w:sz w:val="20"/>
                <w:szCs w:val="20"/>
              </w:rPr>
            </w:pPr>
          </w:p>
        </w:tc>
        <w:tc>
          <w:tcPr>
            <w:tcW w:w="2391" w:type="dxa"/>
          </w:tcPr>
          <w:p w14:paraId="6A4483CB" w14:textId="77777777" w:rsidR="004B504E" w:rsidRPr="00C63055" w:rsidRDefault="004B504E" w:rsidP="00055F3F">
            <w:pPr>
              <w:pStyle w:val="TableParagraph"/>
              <w:jc w:val="center"/>
              <w:rPr>
                <w:rFonts w:eastAsiaTheme="minorHAnsi"/>
                <w:sz w:val="20"/>
                <w:szCs w:val="20"/>
                <w:lang w:val="fr-FR"/>
              </w:rPr>
            </w:pPr>
          </w:p>
          <w:p w14:paraId="63A27F5D" w14:textId="27E72A0A" w:rsidR="00055F3F" w:rsidRPr="00C63055" w:rsidRDefault="00055F3F" w:rsidP="00055F3F">
            <w:pPr>
              <w:pStyle w:val="TableParagraph"/>
              <w:jc w:val="center"/>
              <w:rPr>
                <w:sz w:val="20"/>
                <w:szCs w:val="20"/>
              </w:rPr>
            </w:pPr>
            <w:r w:rsidRPr="00C63055">
              <w:rPr>
                <w:rFonts w:eastAsiaTheme="minorHAnsi"/>
                <w:sz w:val="20"/>
                <w:szCs w:val="20"/>
                <w:lang w:val="fr-FR"/>
              </w:rPr>
              <w:t>25</w:t>
            </w:r>
          </w:p>
        </w:tc>
      </w:tr>
      <w:tr w:rsidR="00055F3F" w:rsidRPr="00C63055" w14:paraId="78A13780" w14:textId="77777777" w:rsidTr="004B504E">
        <w:trPr>
          <w:trHeight w:val="225"/>
        </w:trPr>
        <w:tc>
          <w:tcPr>
            <w:tcW w:w="4260" w:type="dxa"/>
          </w:tcPr>
          <w:p w14:paraId="629E15D2" w14:textId="77777777" w:rsidR="00055F3F" w:rsidRPr="00C63055" w:rsidRDefault="00055F3F" w:rsidP="00055F3F">
            <w:pPr>
              <w:pStyle w:val="TableParagraph"/>
              <w:spacing w:before="16" w:line="189" w:lineRule="exact"/>
              <w:ind w:left="1347" w:right="1307"/>
              <w:jc w:val="center"/>
              <w:rPr>
                <w:b/>
                <w:sz w:val="20"/>
                <w:szCs w:val="20"/>
              </w:rPr>
            </w:pPr>
            <w:r w:rsidRPr="00C63055">
              <w:rPr>
                <w:b/>
                <w:color w:val="161616"/>
                <w:w w:val="105"/>
                <w:sz w:val="20"/>
                <w:szCs w:val="20"/>
              </w:rPr>
              <w:t>Public concerné</w:t>
            </w:r>
          </w:p>
        </w:tc>
        <w:tc>
          <w:tcPr>
            <w:tcW w:w="3406" w:type="dxa"/>
            <w:gridSpan w:val="3"/>
          </w:tcPr>
          <w:p w14:paraId="65B7F560" w14:textId="77777777" w:rsidR="00055F3F" w:rsidRPr="00C63055" w:rsidRDefault="00055F3F" w:rsidP="00055F3F">
            <w:pPr>
              <w:pStyle w:val="TableParagraph"/>
              <w:spacing w:before="16" w:line="189" w:lineRule="exact"/>
              <w:ind w:left="1085"/>
              <w:rPr>
                <w:b/>
                <w:sz w:val="20"/>
                <w:szCs w:val="20"/>
              </w:rPr>
            </w:pPr>
            <w:r w:rsidRPr="00C63055">
              <w:rPr>
                <w:b/>
                <w:color w:val="161616"/>
                <w:w w:val="105"/>
                <w:sz w:val="20"/>
                <w:szCs w:val="20"/>
              </w:rPr>
              <w:t>Lieu de stage</w:t>
            </w:r>
          </w:p>
        </w:tc>
        <w:tc>
          <w:tcPr>
            <w:tcW w:w="3099" w:type="dxa"/>
            <w:gridSpan w:val="2"/>
          </w:tcPr>
          <w:p w14:paraId="5D4D46C7" w14:textId="77777777" w:rsidR="00055F3F" w:rsidRPr="00C63055" w:rsidRDefault="00055F3F" w:rsidP="00055F3F">
            <w:pPr>
              <w:pStyle w:val="TableParagraph"/>
              <w:spacing w:before="16" w:line="189" w:lineRule="exact"/>
              <w:ind w:left="590"/>
              <w:rPr>
                <w:b/>
                <w:sz w:val="20"/>
                <w:szCs w:val="20"/>
              </w:rPr>
            </w:pPr>
            <w:r w:rsidRPr="00C63055">
              <w:rPr>
                <w:b/>
                <w:color w:val="161616"/>
                <w:w w:val="105"/>
                <w:sz w:val="20"/>
                <w:szCs w:val="20"/>
              </w:rPr>
              <w:t>Opérateur principal</w:t>
            </w:r>
          </w:p>
        </w:tc>
      </w:tr>
      <w:tr w:rsidR="00055F3F" w:rsidRPr="00C63055" w14:paraId="7C2151F7" w14:textId="77777777" w:rsidTr="004B504E">
        <w:trPr>
          <w:trHeight w:val="1143"/>
        </w:trPr>
        <w:tc>
          <w:tcPr>
            <w:tcW w:w="4260" w:type="dxa"/>
          </w:tcPr>
          <w:p w14:paraId="5BDB2954" w14:textId="77777777" w:rsidR="00055F3F" w:rsidRPr="00C63055" w:rsidRDefault="00055F3F" w:rsidP="00055F3F">
            <w:pPr>
              <w:widowControl/>
              <w:adjustRightInd w:val="0"/>
              <w:rPr>
                <w:rFonts w:ascii="Arial" w:eastAsiaTheme="minorHAnsi" w:hAnsi="Arial" w:cs="Arial"/>
                <w:color w:val="161616"/>
                <w:sz w:val="20"/>
                <w:szCs w:val="20"/>
              </w:rPr>
            </w:pPr>
            <w:r w:rsidRPr="00C63055">
              <w:rPr>
                <w:rFonts w:ascii="Arial" w:eastAsiaTheme="minorHAnsi" w:hAnsi="Arial" w:cs="Arial"/>
                <w:color w:val="161616"/>
                <w:sz w:val="20"/>
                <w:szCs w:val="20"/>
              </w:rPr>
              <w:t>Enseignants titulaires du CAPPEi</w:t>
            </w:r>
            <w:r w:rsidRPr="00C63055">
              <w:rPr>
                <w:rFonts w:ascii="Arial" w:eastAsiaTheme="minorHAnsi" w:hAnsi="Arial" w:cs="Arial"/>
                <w:color w:val="363636"/>
                <w:sz w:val="20"/>
                <w:szCs w:val="20"/>
              </w:rPr>
              <w:t>, e</w:t>
            </w:r>
            <w:r w:rsidRPr="00C63055">
              <w:rPr>
                <w:rFonts w:ascii="Arial" w:eastAsiaTheme="minorHAnsi" w:hAnsi="Arial" w:cs="Arial"/>
                <w:color w:val="161616"/>
                <w:sz w:val="20"/>
                <w:szCs w:val="20"/>
              </w:rPr>
              <w:t>t ense</w:t>
            </w:r>
            <w:r w:rsidRPr="00C63055">
              <w:rPr>
                <w:rFonts w:ascii="Arial" w:eastAsiaTheme="minorHAnsi" w:hAnsi="Arial" w:cs="Arial"/>
                <w:color w:val="363636"/>
                <w:sz w:val="20"/>
                <w:szCs w:val="20"/>
              </w:rPr>
              <w:t>i</w:t>
            </w:r>
            <w:r w:rsidRPr="00C63055">
              <w:rPr>
                <w:rFonts w:ascii="Arial" w:eastAsiaTheme="minorHAnsi" w:hAnsi="Arial" w:cs="Arial"/>
                <w:color w:val="161616"/>
                <w:sz w:val="20"/>
                <w:szCs w:val="20"/>
              </w:rPr>
              <w:t>gnants non spécialisés</w:t>
            </w:r>
          </w:p>
          <w:p w14:paraId="01CD50DD" w14:textId="77777777" w:rsidR="00055F3F" w:rsidRPr="00C63055" w:rsidRDefault="00055F3F" w:rsidP="00055F3F">
            <w:pPr>
              <w:widowControl/>
              <w:adjustRightInd w:val="0"/>
              <w:rPr>
                <w:rFonts w:ascii="Arial" w:eastAsiaTheme="minorHAnsi" w:hAnsi="Arial" w:cs="Arial"/>
                <w:color w:val="363636"/>
                <w:sz w:val="20"/>
                <w:szCs w:val="20"/>
              </w:rPr>
            </w:pPr>
            <w:r w:rsidRPr="00C63055">
              <w:rPr>
                <w:rFonts w:ascii="Arial" w:eastAsiaTheme="minorHAnsi" w:hAnsi="Arial" w:cs="Arial"/>
                <w:color w:val="161616"/>
                <w:sz w:val="20"/>
                <w:szCs w:val="20"/>
              </w:rPr>
              <w:t>Formateurs, personnes ressources ASH</w:t>
            </w:r>
          </w:p>
          <w:p w14:paraId="3CA3DD7E" w14:textId="77777777" w:rsidR="00055F3F" w:rsidRPr="00C63055" w:rsidRDefault="00055F3F" w:rsidP="00055F3F">
            <w:pPr>
              <w:pStyle w:val="TableParagraph"/>
              <w:spacing w:before="16" w:line="254" w:lineRule="auto"/>
              <w:rPr>
                <w:sz w:val="20"/>
                <w:szCs w:val="20"/>
              </w:rPr>
            </w:pPr>
          </w:p>
        </w:tc>
        <w:tc>
          <w:tcPr>
            <w:tcW w:w="3406" w:type="dxa"/>
            <w:gridSpan w:val="3"/>
          </w:tcPr>
          <w:p w14:paraId="7574EEE2" w14:textId="77777777" w:rsidR="00055F3F" w:rsidRPr="00C63055" w:rsidRDefault="00055F3F" w:rsidP="00055F3F">
            <w:pPr>
              <w:pStyle w:val="TableParagraph"/>
              <w:rPr>
                <w:sz w:val="20"/>
                <w:szCs w:val="20"/>
              </w:rPr>
            </w:pPr>
            <w:r w:rsidRPr="00C63055">
              <w:rPr>
                <w:rFonts w:eastAsiaTheme="minorHAnsi"/>
                <w:sz w:val="20"/>
                <w:szCs w:val="20"/>
                <w:lang w:val="fr-FR"/>
              </w:rPr>
              <w:t>VALENCE (26)</w:t>
            </w:r>
            <w:r w:rsidRPr="00C63055">
              <w:rPr>
                <w:sz w:val="20"/>
                <w:szCs w:val="20"/>
              </w:rPr>
              <w:t xml:space="preserve"> </w:t>
            </w:r>
          </w:p>
        </w:tc>
        <w:tc>
          <w:tcPr>
            <w:tcW w:w="3099" w:type="dxa"/>
            <w:gridSpan w:val="2"/>
          </w:tcPr>
          <w:p w14:paraId="21FD4937" w14:textId="77777777" w:rsidR="00055F3F" w:rsidRPr="00C63055" w:rsidRDefault="00055F3F" w:rsidP="00055F3F">
            <w:pPr>
              <w:widowControl/>
              <w:adjustRightInd w:val="0"/>
              <w:rPr>
                <w:rFonts w:ascii="Arial" w:eastAsiaTheme="minorHAnsi" w:hAnsi="Arial" w:cs="Arial"/>
                <w:sz w:val="20"/>
                <w:szCs w:val="20"/>
              </w:rPr>
            </w:pPr>
            <w:r w:rsidRPr="00C63055">
              <w:rPr>
                <w:rFonts w:ascii="Arial" w:eastAsiaTheme="minorHAnsi" w:hAnsi="Arial" w:cs="Arial"/>
                <w:sz w:val="20"/>
                <w:szCs w:val="20"/>
              </w:rPr>
              <w:t>FTLV - Rectorat de l’Académie de Grenoble</w:t>
            </w:r>
          </w:p>
          <w:p w14:paraId="0CEE993A" w14:textId="77777777" w:rsidR="00055F3F" w:rsidRPr="00C63055" w:rsidRDefault="00055F3F" w:rsidP="00055F3F">
            <w:pPr>
              <w:widowControl/>
              <w:adjustRightInd w:val="0"/>
              <w:rPr>
                <w:rFonts w:ascii="Arial" w:eastAsiaTheme="minorHAnsi" w:hAnsi="Arial" w:cs="Arial"/>
                <w:sz w:val="20"/>
                <w:szCs w:val="20"/>
              </w:rPr>
            </w:pPr>
            <w:r w:rsidRPr="00C63055">
              <w:rPr>
                <w:rFonts w:ascii="Arial" w:eastAsiaTheme="minorHAnsi" w:hAnsi="Arial" w:cs="Arial"/>
                <w:b/>
                <w:sz w:val="20"/>
                <w:szCs w:val="20"/>
              </w:rPr>
              <w:t xml:space="preserve">Contact </w:t>
            </w:r>
            <w:r w:rsidRPr="00C63055">
              <w:rPr>
                <w:rFonts w:ascii="Arial" w:eastAsiaTheme="minorHAnsi" w:hAnsi="Arial" w:cs="Arial"/>
                <w:sz w:val="20"/>
                <w:szCs w:val="20"/>
              </w:rPr>
              <w:t>:</w:t>
            </w:r>
          </w:p>
          <w:p w14:paraId="3878FC2B" w14:textId="77777777" w:rsidR="00055F3F" w:rsidRPr="00C63055" w:rsidRDefault="00BC23C0" w:rsidP="00055F3F">
            <w:pPr>
              <w:widowControl/>
              <w:adjustRightInd w:val="0"/>
              <w:rPr>
                <w:rFonts w:ascii="Arial" w:eastAsiaTheme="minorHAnsi" w:hAnsi="Arial" w:cs="Arial"/>
                <w:sz w:val="20"/>
                <w:szCs w:val="20"/>
              </w:rPr>
            </w:pPr>
            <w:hyperlink r:id="rId17" w:history="1">
              <w:r w:rsidR="00055F3F" w:rsidRPr="00C63055">
                <w:rPr>
                  <w:rFonts w:ascii="Arial" w:hAnsi="Arial" w:cs="Arial"/>
                  <w:sz w:val="20"/>
                  <w:szCs w:val="20"/>
                </w:rPr>
                <w:t>christine.masselot@ac-grenoble</w:t>
              </w:r>
            </w:hyperlink>
            <w:r w:rsidR="00055F3F" w:rsidRPr="00C63055">
              <w:rPr>
                <w:rFonts w:ascii="Arial" w:eastAsiaTheme="minorHAnsi" w:hAnsi="Arial" w:cs="Arial"/>
                <w:sz w:val="20"/>
                <w:szCs w:val="20"/>
              </w:rPr>
              <w:t xml:space="preserve"> </w:t>
            </w:r>
            <w:hyperlink r:id="rId18" w:history="1">
              <w:r w:rsidR="00055F3F" w:rsidRPr="00C63055">
                <w:rPr>
                  <w:rFonts w:ascii="Arial" w:hAnsi="Arial" w:cs="Arial"/>
                  <w:sz w:val="20"/>
                  <w:szCs w:val="20"/>
                </w:rPr>
                <w:t>ce.ftlv@ac-grenoble.fr</w:t>
              </w:r>
            </w:hyperlink>
          </w:p>
          <w:p w14:paraId="146EDD02" w14:textId="77777777" w:rsidR="00055F3F" w:rsidRPr="00C63055" w:rsidRDefault="00055F3F" w:rsidP="00055F3F">
            <w:pPr>
              <w:pStyle w:val="TableParagraph"/>
              <w:rPr>
                <w:sz w:val="20"/>
                <w:szCs w:val="20"/>
              </w:rPr>
            </w:pPr>
          </w:p>
        </w:tc>
      </w:tr>
      <w:tr w:rsidR="00055F3F" w:rsidRPr="00C63055" w14:paraId="5C96139C" w14:textId="77777777" w:rsidTr="004B504E">
        <w:trPr>
          <w:trHeight w:val="922"/>
        </w:trPr>
        <w:tc>
          <w:tcPr>
            <w:tcW w:w="10765" w:type="dxa"/>
            <w:gridSpan w:val="6"/>
          </w:tcPr>
          <w:p w14:paraId="2552726F" w14:textId="77777777" w:rsidR="00055F3F" w:rsidRPr="00C63055" w:rsidRDefault="00055F3F" w:rsidP="00055F3F">
            <w:pPr>
              <w:pStyle w:val="TableParagraph"/>
              <w:spacing w:before="16"/>
              <w:ind w:left="116"/>
              <w:rPr>
                <w:b/>
                <w:color w:val="161616"/>
                <w:w w:val="110"/>
                <w:sz w:val="20"/>
                <w:szCs w:val="20"/>
              </w:rPr>
            </w:pPr>
            <w:r w:rsidRPr="00C63055">
              <w:rPr>
                <w:b/>
                <w:color w:val="161616"/>
                <w:w w:val="110"/>
                <w:sz w:val="20"/>
                <w:szCs w:val="20"/>
              </w:rPr>
              <w:t>Objectifs :</w:t>
            </w:r>
          </w:p>
          <w:p w14:paraId="66FCCFFB" w14:textId="77777777" w:rsidR="00055F3F" w:rsidRPr="00C63055" w:rsidRDefault="00055F3F" w:rsidP="00055F3F">
            <w:pPr>
              <w:pStyle w:val="TableParagraph"/>
              <w:spacing w:before="16"/>
              <w:ind w:left="116"/>
              <w:rPr>
                <w:b/>
                <w:color w:val="161616"/>
                <w:w w:val="110"/>
                <w:sz w:val="20"/>
                <w:szCs w:val="20"/>
              </w:rPr>
            </w:pPr>
          </w:p>
          <w:p w14:paraId="0BC3D137" w14:textId="77777777" w:rsidR="00055F3F" w:rsidRPr="00C63055" w:rsidRDefault="00055F3F" w:rsidP="00613A83">
            <w:pPr>
              <w:pStyle w:val="Paragraphedeliste"/>
              <w:numPr>
                <w:ilvl w:val="0"/>
                <w:numId w:val="37"/>
              </w:numPr>
              <w:autoSpaceDE w:val="0"/>
              <w:autoSpaceDN w:val="0"/>
              <w:adjustRightInd w:val="0"/>
              <w:spacing w:before="18"/>
              <w:contextualSpacing w:val="0"/>
              <w:rPr>
                <w:rFonts w:ascii="Arial" w:eastAsiaTheme="minorHAnsi" w:hAnsi="Arial" w:cs="Arial"/>
                <w:bCs/>
                <w:sz w:val="20"/>
                <w:szCs w:val="20"/>
              </w:rPr>
            </w:pPr>
            <w:r w:rsidRPr="00C63055">
              <w:rPr>
                <w:rFonts w:ascii="Arial" w:eastAsiaTheme="minorHAnsi" w:hAnsi="Arial" w:cs="Arial"/>
                <w:bCs/>
                <w:sz w:val="20"/>
                <w:szCs w:val="20"/>
              </w:rPr>
              <w:t>Découvrir les principes liés au développement du curriculum qui favorise les possibilités d’apprentissage égales pour tous les élèves.</w:t>
            </w:r>
          </w:p>
          <w:p w14:paraId="723DD636" w14:textId="77777777" w:rsidR="00055F3F" w:rsidRPr="00C63055" w:rsidRDefault="00055F3F" w:rsidP="00613A83">
            <w:pPr>
              <w:pStyle w:val="Paragraphedeliste"/>
              <w:numPr>
                <w:ilvl w:val="0"/>
                <w:numId w:val="37"/>
              </w:numPr>
              <w:autoSpaceDE w:val="0"/>
              <w:autoSpaceDN w:val="0"/>
              <w:adjustRightInd w:val="0"/>
              <w:spacing w:before="18"/>
              <w:contextualSpacing w:val="0"/>
              <w:rPr>
                <w:rFonts w:ascii="Arial" w:eastAsiaTheme="minorHAnsi" w:hAnsi="Arial" w:cs="Arial"/>
                <w:bCs/>
                <w:sz w:val="20"/>
                <w:szCs w:val="20"/>
              </w:rPr>
            </w:pPr>
            <w:r w:rsidRPr="00C63055">
              <w:rPr>
                <w:rFonts w:ascii="Arial" w:eastAsiaTheme="minorHAnsi" w:hAnsi="Arial" w:cs="Arial"/>
                <w:bCs/>
                <w:sz w:val="20"/>
                <w:szCs w:val="20"/>
              </w:rPr>
              <w:t>Proposer un cadre pour la création de méthodes, d’évaluations et de matériel éducatif et pédagogique qui fonctionnent pour tous les élèves.</w:t>
            </w:r>
          </w:p>
          <w:p w14:paraId="494FCE67" w14:textId="77777777" w:rsidR="00055F3F" w:rsidRPr="00C63055" w:rsidRDefault="00055F3F" w:rsidP="00613A83">
            <w:pPr>
              <w:pStyle w:val="Paragraphedeliste"/>
              <w:numPr>
                <w:ilvl w:val="0"/>
                <w:numId w:val="37"/>
              </w:numPr>
              <w:autoSpaceDE w:val="0"/>
              <w:autoSpaceDN w:val="0"/>
              <w:adjustRightInd w:val="0"/>
              <w:spacing w:before="18"/>
              <w:contextualSpacing w:val="0"/>
              <w:rPr>
                <w:rFonts w:ascii="Arial" w:eastAsiaTheme="minorHAnsi" w:hAnsi="Arial" w:cs="Arial"/>
                <w:bCs/>
                <w:sz w:val="20"/>
                <w:szCs w:val="20"/>
              </w:rPr>
            </w:pPr>
            <w:r w:rsidRPr="00C63055">
              <w:rPr>
                <w:rFonts w:ascii="Arial" w:eastAsiaTheme="minorHAnsi" w:hAnsi="Arial" w:cs="Arial"/>
                <w:bCs/>
                <w:sz w:val="20"/>
                <w:szCs w:val="20"/>
              </w:rPr>
              <w:t>Développer une approche flexible qui peut être élaborée sur mesure ou ajustée selon les besoins de l’élève</w:t>
            </w:r>
          </w:p>
          <w:p w14:paraId="15AE17C4" w14:textId="77777777" w:rsidR="00055F3F" w:rsidRPr="00C63055" w:rsidRDefault="00055F3F" w:rsidP="00055F3F">
            <w:pPr>
              <w:widowControl/>
              <w:adjustRightInd w:val="0"/>
              <w:rPr>
                <w:rFonts w:ascii="Arial" w:eastAsiaTheme="minorHAnsi" w:hAnsi="Arial" w:cs="Arial"/>
                <w:bCs/>
                <w:sz w:val="20"/>
                <w:szCs w:val="20"/>
              </w:rPr>
            </w:pPr>
          </w:p>
          <w:p w14:paraId="52D28595" w14:textId="77777777" w:rsidR="00055F3F" w:rsidRPr="00C63055" w:rsidRDefault="00055F3F" w:rsidP="00055F3F">
            <w:pPr>
              <w:widowControl/>
              <w:adjustRightInd w:val="0"/>
              <w:rPr>
                <w:rFonts w:ascii="Arial" w:eastAsiaTheme="minorHAnsi" w:hAnsi="Arial" w:cs="Arial"/>
                <w:bCs/>
                <w:color w:val="161616"/>
                <w:sz w:val="20"/>
                <w:szCs w:val="20"/>
              </w:rPr>
            </w:pPr>
            <w:r w:rsidRPr="00C63055">
              <w:rPr>
                <w:rFonts w:ascii="Arial" w:eastAsiaTheme="minorHAnsi" w:hAnsi="Arial" w:cs="Arial"/>
                <w:bCs/>
                <w:color w:val="161616"/>
                <w:sz w:val="20"/>
                <w:szCs w:val="20"/>
              </w:rPr>
              <w:t>Ce MIN vise à former des formateurs et personnes ressources sur les leviers d’amélioration des pratiques pédagogiques inclusives, pour favoriser la réussite de tous les élèves.</w:t>
            </w:r>
          </w:p>
          <w:p w14:paraId="715B74A0" w14:textId="77777777" w:rsidR="00055F3F" w:rsidRPr="00C63055" w:rsidRDefault="00055F3F" w:rsidP="00055F3F">
            <w:pPr>
              <w:widowControl/>
              <w:adjustRightInd w:val="0"/>
              <w:rPr>
                <w:rFonts w:ascii="Arial" w:eastAsiaTheme="minorHAnsi" w:hAnsi="Arial" w:cs="Arial"/>
                <w:bCs/>
                <w:color w:val="161616"/>
                <w:sz w:val="20"/>
                <w:szCs w:val="20"/>
              </w:rPr>
            </w:pPr>
          </w:p>
        </w:tc>
      </w:tr>
      <w:tr w:rsidR="00055F3F" w:rsidRPr="00C63055" w14:paraId="0468A640" w14:textId="77777777" w:rsidTr="004B504E">
        <w:trPr>
          <w:trHeight w:val="225"/>
        </w:trPr>
        <w:tc>
          <w:tcPr>
            <w:tcW w:w="5621" w:type="dxa"/>
            <w:gridSpan w:val="2"/>
          </w:tcPr>
          <w:p w14:paraId="047B40AF" w14:textId="77777777" w:rsidR="00055F3F" w:rsidRPr="00C63055" w:rsidRDefault="00055F3F" w:rsidP="00055F3F">
            <w:pPr>
              <w:pStyle w:val="TableParagraph"/>
              <w:spacing w:before="16" w:line="189" w:lineRule="exact"/>
              <w:ind w:left="1687"/>
              <w:rPr>
                <w:b/>
                <w:sz w:val="20"/>
                <w:szCs w:val="20"/>
              </w:rPr>
            </w:pPr>
            <w:r w:rsidRPr="00C63055">
              <w:rPr>
                <w:b/>
                <w:color w:val="161616"/>
                <w:w w:val="105"/>
                <w:sz w:val="20"/>
                <w:szCs w:val="20"/>
              </w:rPr>
              <w:t>Contenus de formation</w:t>
            </w:r>
          </w:p>
        </w:tc>
        <w:tc>
          <w:tcPr>
            <w:tcW w:w="5144" w:type="dxa"/>
            <w:gridSpan w:val="4"/>
          </w:tcPr>
          <w:p w14:paraId="076D3A77" w14:textId="2D5EADCC" w:rsidR="00055F3F" w:rsidRPr="00C63055" w:rsidRDefault="00055F3F" w:rsidP="004B504E">
            <w:pPr>
              <w:pStyle w:val="TableParagraph"/>
              <w:spacing w:before="16" w:line="189" w:lineRule="exact"/>
              <w:ind w:left="1911" w:right="1855"/>
              <w:rPr>
                <w:b/>
                <w:sz w:val="20"/>
                <w:szCs w:val="20"/>
              </w:rPr>
            </w:pPr>
            <w:r w:rsidRPr="00C63055">
              <w:rPr>
                <w:b/>
                <w:color w:val="161616"/>
                <w:w w:val="105"/>
                <w:sz w:val="20"/>
                <w:szCs w:val="20"/>
              </w:rPr>
              <w:t>Intervenant</w:t>
            </w:r>
            <w:r w:rsidR="004B504E" w:rsidRPr="00C63055">
              <w:rPr>
                <w:b/>
                <w:color w:val="161616"/>
                <w:w w:val="105"/>
                <w:sz w:val="20"/>
                <w:szCs w:val="20"/>
              </w:rPr>
              <w:t>s</w:t>
            </w:r>
          </w:p>
        </w:tc>
      </w:tr>
      <w:tr w:rsidR="00055F3F" w:rsidRPr="00C63055" w14:paraId="5CED8504" w14:textId="77777777" w:rsidTr="004B504E">
        <w:trPr>
          <w:trHeight w:val="1383"/>
        </w:trPr>
        <w:tc>
          <w:tcPr>
            <w:tcW w:w="5621" w:type="dxa"/>
            <w:gridSpan w:val="2"/>
          </w:tcPr>
          <w:p w14:paraId="3DBE8F83" w14:textId="77777777" w:rsidR="00055F3F" w:rsidRPr="00C63055" w:rsidRDefault="00055F3F" w:rsidP="00055F3F">
            <w:pPr>
              <w:pStyle w:val="TableParagraph"/>
              <w:spacing w:before="5"/>
              <w:rPr>
                <w:b/>
                <w:sz w:val="20"/>
                <w:szCs w:val="20"/>
              </w:rPr>
            </w:pPr>
          </w:p>
          <w:p w14:paraId="52945926" w14:textId="77777777" w:rsidR="00055F3F" w:rsidRPr="00C63055" w:rsidRDefault="00055F3F" w:rsidP="00055F3F">
            <w:pPr>
              <w:widowControl/>
              <w:adjustRightInd w:val="0"/>
              <w:rPr>
                <w:rFonts w:ascii="Arial" w:eastAsiaTheme="minorHAnsi" w:hAnsi="Arial" w:cs="Arial"/>
                <w:bCs/>
                <w:color w:val="161616"/>
                <w:sz w:val="20"/>
                <w:szCs w:val="20"/>
              </w:rPr>
            </w:pPr>
            <w:r w:rsidRPr="00C63055">
              <w:rPr>
                <w:rFonts w:ascii="Arial" w:eastAsiaTheme="minorHAnsi" w:hAnsi="Arial" w:cs="Arial"/>
                <w:bCs/>
                <w:color w:val="161616"/>
                <w:sz w:val="20"/>
                <w:szCs w:val="20"/>
              </w:rPr>
              <w:t>Alternance de Conférences et Ateliers sur les thèmes de :</w:t>
            </w:r>
          </w:p>
          <w:p w14:paraId="202CE85D" w14:textId="77777777" w:rsidR="00055F3F" w:rsidRPr="00C63055" w:rsidRDefault="00055F3F" w:rsidP="00613A83">
            <w:pPr>
              <w:pStyle w:val="Paragraphedeliste"/>
              <w:numPr>
                <w:ilvl w:val="0"/>
                <w:numId w:val="37"/>
              </w:numPr>
              <w:autoSpaceDE w:val="0"/>
              <w:autoSpaceDN w:val="0"/>
              <w:adjustRightInd w:val="0"/>
              <w:spacing w:before="18"/>
              <w:contextualSpacing w:val="0"/>
              <w:rPr>
                <w:rFonts w:ascii="Arial" w:eastAsiaTheme="minorHAnsi" w:hAnsi="Arial" w:cs="Arial"/>
                <w:bCs/>
                <w:sz w:val="20"/>
                <w:szCs w:val="20"/>
              </w:rPr>
            </w:pPr>
            <w:r w:rsidRPr="00C63055">
              <w:rPr>
                <w:rFonts w:ascii="Arial" w:eastAsiaTheme="minorHAnsi" w:hAnsi="Arial" w:cs="Arial"/>
                <w:bCs/>
                <w:sz w:val="20"/>
                <w:szCs w:val="20"/>
              </w:rPr>
              <w:t>la pédagogie universelle, la pédagogie explicite</w:t>
            </w:r>
          </w:p>
          <w:p w14:paraId="75DAFE4A" w14:textId="77777777" w:rsidR="00055F3F" w:rsidRPr="00C63055" w:rsidRDefault="00055F3F" w:rsidP="00613A83">
            <w:pPr>
              <w:pStyle w:val="Paragraphedeliste"/>
              <w:numPr>
                <w:ilvl w:val="0"/>
                <w:numId w:val="37"/>
              </w:numPr>
              <w:autoSpaceDE w:val="0"/>
              <w:autoSpaceDN w:val="0"/>
              <w:adjustRightInd w:val="0"/>
              <w:spacing w:before="18"/>
              <w:contextualSpacing w:val="0"/>
              <w:rPr>
                <w:rFonts w:ascii="Arial" w:eastAsiaTheme="minorHAnsi" w:hAnsi="Arial" w:cs="Arial"/>
                <w:bCs/>
                <w:sz w:val="20"/>
                <w:szCs w:val="20"/>
              </w:rPr>
            </w:pPr>
            <w:r w:rsidRPr="00C63055">
              <w:rPr>
                <w:rFonts w:ascii="Arial" w:eastAsiaTheme="minorHAnsi" w:hAnsi="Arial" w:cs="Arial"/>
                <w:bCs/>
                <w:sz w:val="20"/>
                <w:szCs w:val="20"/>
              </w:rPr>
              <w:t>la conception de programmes, d’environnements d’apprentissage et d’évaluations accessible à tous les élèves en tenant compte de leur diversité</w:t>
            </w:r>
          </w:p>
        </w:tc>
        <w:tc>
          <w:tcPr>
            <w:tcW w:w="5144" w:type="dxa"/>
            <w:gridSpan w:val="4"/>
          </w:tcPr>
          <w:p w14:paraId="6D5A5A29" w14:textId="77777777" w:rsidR="00055F3F" w:rsidRPr="00C63055" w:rsidRDefault="00055F3F" w:rsidP="00055F3F">
            <w:pPr>
              <w:widowControl/>
              <w:adjustRightInd w:val="0"/>
              <w:rPr>
                <w:rFonts w:ascii="Arial" w:eastAsiaTheme="minorHAnsi" w:hAnsi="Arial" w:cs="Arial"/>
                <w:color w:val="000000"/>
                <w:sz w:val="20"/>
                <w:szCs w:val="20"/>
              </w:rPr>
            </w:pPr>
          </w:p>
          <w:p w14:paraId="3E41CBB5" w14:textId="77777777" w:rsidR="00055F3F" w:rsidRPr="00C63055" w:rsidRDefault="00055F3F" w:rsidP="00055F3F">
            <w:pPr>
              <w:pStyle w:val="TableParagraph"/>
              <w:rPr>
                <w:sz w:val="20"/>
                <w:szCs w:val="20"/>
              </w:rPr>
            </w:pPr>
            <w:r w:rsidRPr="00C63055">
              <w:rPr>
                <w:sz w:val="20"/>
                <w:szCs w:val="20"/>
              </w:rPr>
              <w:t>Formateurs académiques, CPC ASH</w:t>
            </w:r>
          </w:p>
          <w:p w14:paraId="7D30BF7C" w14:textId="77777777" w:rsidR="00055F3F" w:rsidRPr="00C63055" w:rsidRDefault="00055F3F" w:rsidP="00055F3F">
            <w:pPr>
              <w:pStyle w:val="TableParagraph"/>
              <w:rPr>
                <w:sz w:val="20"/>
                <w:szCs w:val="20"/>
              </w:rPr>
            </w:pPr>
            <w:r w:rsidRPr="00C63055">
              <w:rPr>
                <w:sz w:val="20"/>
                <w:szCs w:val="20"/>
              </w:rPr>
              <w:t>(Education Nationale)</w:t>
            </w:r>
          </w:p>
          <w:p w14:paraId="522EE4FE" w14:textId="77777777" w:rsidR="00055F3F" w:rsidRPr="00C63055" w:rsidRDefault="00055F3F" w:rsidP="00055F3F">
            <w:pPr>
              <w:pStyle w:val="TableParagraph"/>
              <w:rPr>
                <w:sz w:val="20"/>
                <w:szCs w:val="20"/>
              </w:rPr>
            </w:pPr>
          </w:p>
          <w:p w14:paraId="6C13C24E" w14:textId="77777777" w:rsidR="00055F3F" w:rsidRPr="00C63055" w:rsidRDefault="00055F3F" w:rsidP="00055F3F">
            <w:pPr>
              <w:widowControl/>
              <w:adjustRightInd w:val="0"/>
              <w:rPr>
                <w:rFonts w:ascii="Arial" w:eastAsiaTheme="minorHAnsi" w:hAnsi="Arial" w:cs="Arial"/>
                <w:color w:val="000000"/>
                <w:sz w:val="20"/>
                <w:szCs w:val="20"/>
              </w:rPr>
            </w:pPr>
            <w:r w:rsidRPr="00C63055">
              <w:rPr>
                <w:rFonts w:ascii="Arial" w:hAnsi="Arial" w:cs="Arial"/>
                <w:sz w:val="20"/>
                <w:szCs w:val="20"/>
              </w:rPr>
              <w:t>Intervenants extérieurs</w:t>
            </w:r>
            <w:r w:rsidRPr="00C63055">
              <w:rPr>
                <w:rFonts w:ascii="Arial" w:eastAsiaTheme="minorHAnsi" w:hAnsi="Arial" w:cs="Arial"/>
                <w:color w:val="000000"/>
                <w:sz w:val="20"/>
                <w:szCs w:val="20"/>
              </w:rPr>
              <w:t xml:space="preserve"> envisagés :</w:t>
            </w:r>
          </w:p>
          <w:p w14:paraId="4D1228F7" w14:textId="77777777" w:rsidR="00055F3F" w:rsidRPr="00C63055" w:rsidRDefault="00055F3F" w:rsidP="00055F3F">
            <w:pPr>
              <w:widowControl/>
              <w:adjustRightInd w:val="0"/>
              <w:rPr>
                <w:rFonts w:ascii="Arial" w:eastAsiaTheme="minorHAnsi" w:hAnsi="Arial" w:cs="Arial"/>
                <w:color w:val="000000"/>
                <w:sz w:val="20"/>
                <w:szCs w:val="20"/>
              </w:rPr>
            </w:pPr>
            <w:r w:rsidRPr="00C63055">
              <w:rPr>
                <w:rFonts w:ascii="Arial" w:eastAsiaTheme="minorHAnsi" w:hAnsi="Arial" w:cs="Arial"/>
                <w:color w:val="000000"/>
                <w:sz w:val="20"/>
                <w:szCs w:val="20"/>
              </w:rPr>
              <w:t>Sylvie CÈBE, Roland GOIGOUX</w:t>
            </w:r>
          </w:p>
          <w:p w14:paraId="4CBA64AB" w14:textId="77777777" w:rsidR="00055F3F" w:rsidRPr="00C63055" w:rsidRDefault="00055F3F" w:rsidP="00055F3F">
            <w:pPr>
              <w:widowControl/>
              <w:adjustRightInd w:val="0"/>
              <w:rPr>
                <w:rFonts w:ascii="Arial" w:eastAsiaTheme="minorHAnsi" w:hAnsi="Arial" w:cs="Arial"/>
                <w:color w:val="000000"/>
                <w:sz w:val="20"/>
                <w:szCs w:val="20"/>
              </w:rPr>
            </w:pPr>
            <w:r w:rsidRPr="00C63055">
              <w:rPr>
                <w:rFonts w:ascii="Arial" w:eastAsiaTheme="minorHAnsi" w:hAnsi="Arial" w:cs="Arial"/>
                <w:color w:val="000000"/>
                <w:sz w:val="20"/>
                <w:szCs w:val="20"/>
              </w:rPr>
              <w:t>Philippe DESSUS, Maël VIRAT, Pascal BRESSOUX,</w:t>
            </w:r>
          </w:p>
          <w:p w14:paraId="25B4E544" w14:textId="77777777" w:rsidR="00055F3F" w:rsidRPr="00C63055" w:rsidRDefault="00055F3F" w:rsidP="00055F3F">
            <w:pPr>
              <w:widowControl/>
              <w:adjustRightInd w:val="0"/>
              <w:rPr>
                <w:rFonts w:ascii="Arial" w:eastAsiaTheme="minorHAnsi" w:hAnsi="Arial" w:cs="Arial"/>
                <w:color w:val="000000"/>
                <w:sz w:val="20"/>
                <w:szCs w:val="20"/>
              </w:rPr>
            </w:pPr>
            <w:r w:rsidRPr="00C63055">
              <w:rPr>
                <w:rFonts w:ascii="Arial" w:eastAsiaTheme="minorHAnsi" w:hAnsi="Arial" w:cs="Arial"/>
                <w:color w:val="000000"/>
                <w:sz w:val="20"/>
                <w:szCs w:val="20"/>
              </w:rPr>
              <w:t>Lauriane FAURE.</w:t>
            </w:r>
          </w:p>
          <w:p w14:paraId="27CC1FD2" w14:textId="77777777" w:rsidR="00055F3F" w:rsidRPr="00C63055" w:rsidRDefault="00055F3F" w:rsidP="00055F3F">
            <w:pPr>
              <w:pStyle w:val="TableParagraph"/>
              <w:rPr>
                <w:sz w:val="20"/>
                <w:szCs w:val="20"/>
              </w:rPr>
            </w:pPr>
          </w:p>
        </w:tc>
      </w:tr>
    </w:tbl>
    <w:p w14:paraId="452E51A9" w14:textId="1B900D2A" w:rsidR="005D2485" w:rsidRPr="00C63055" w:rsidRDefault="005D2485" w:rsidP="00F83458">
      <w:pPr>
        <w:tabs>
          <w:tab w:val="left" w:pos="2316"/>
        </w:tabs>
        <w:rPr>
          <w:rFonts w:ascii="Arial" w:eastAsia="Arial" w:hAnsi="Arial" w:cs="Arial"/>
          <w:sz w:val="20"/>
          <w:szCs w:val="20"/>
        </w:rPr>
      </w:pPr>
    </w:p>
    <w:p w14:paraId="099E3A78" w14:textId="77777777" w:rsidR="00055F3F" w:rsidRPr="00C63055" w:rsidRDefault="00055F3F" w:rsidP="00055F3F">
      <w:pPr>
        <w:spacing w:before="71"/>
        <w:ind w:left="1179"/>
        <w:rPr>
          <w:rFonts w:ascii="Arial" w:hAnsi="Arial" w:cs="Arial"/>
          <w:b/>
          <w:color w:val="161616"/>
          <w:w w:val="105"/>
          <w:sz w:val="20"/>
          <w:szCs w:val="20"/>
        </w:rPr>
      </w:pPr>
    </w:p>
    <w:p w14:paraId="0055B9D6" w14:textId="4BB24454" w:rsidR="005D2485" w:rsidRPr="005D2485" w:rsidRDefault="005D2485" w:rsidP="00F83458">
      <w:pPr>
        <w:tabs>
          <w:tab w:val="left" w:pos="2316"/>
        </w:tabs>
        <w:rPr>
          <w:rFonts w:ascii="Arial" w:eastAsia="Arial" w:hAnsi="Arial" w:cs="Arial"/>
          <w:sz w:val="20"/>
          <w:szCs w:val="20"/>
        </w:rPr>
      </w:pPr>
    </w:p>
    <w:p w14:paraId="10F43511" w14:textId="3C02B964" w:rsidR="005D2485" w:rsidRPr="005D2485" w:rsidRDefault="005D2485" w:rsidP="00F83458">
      <w:pPr>
        <w:tabs>
          <w:tab w:val="left" w:pos="2316"/>
        </w:tabs>
        <w:rPr>
          <w:rFonts w:ascii="Arial" w:eastAsia="Arial" w:hAnsi="Arial" w:cs="Arial"/>
          <w:sz w:val="20"/>
          <w:szCs w:val="20"/>
        </w:rPr>
      </w:pPr>
    </w:p>
    <w:p w14:paraId="4F8EFE94" w14:textId="1C2A5130" w:rsidR="005D2485" w:rsidRDefault="005D2485" w:rsidP="00F83458">
      <w:pPr>
        <w:tabs>
          <w:tab w:val="left" w:pos="2316"/>
        </w:tabs>
        <w:rPr>
          <w:rFonts w:ascii="Arial" w:eastAsia="Arial" w:hAnsi="Arial" w:cs="Arial"/>
          <w:sz w:val="20"/>
          <w:szCs w:val="20"/>
        </w:rPr>
      </w:pPr>
    </w:p>
    <w:p w14:paraId="1E795C1B" w14:textId="3D3E0C29" w:rsidR="004F384A" w:rsidRDefault="004F384A" w:rsidP="00F83458">
      <w:pPr>
        <w:tabs>
          <w:tab w:val="left" w:pos="2316"/>
        </w:tabs>
        <w:rPr>
          <w:rFonts w:ascii="Arial" w:eastAsia="Arial" w:hAnsi="Arial" w:cs="Arial"/>
          <w:sz w:val="20"/>
          <w:szCs w:val="20"/>
        </w:rPr>
      </w:pPr>
    </w:p>
    <w:p w14:paraId="106564ED" w14:textId="57EE9054" w:rsidR="004F384A" w:rsidRDefault="004F384A" w:rsidP="00F83458">
      <w:pPr>
        <w:tabs>
          <w:tab w:val="left" w:pos="2316"/>
        </w:tabs>
        <w:rPr>
          <w:rFonts w:ascii="Arial" w:eastAsia="Arial" w:hAnsi="Arial" w:cs="Arial"/>
          <w:sz w:val="20"/>
          <w:szCs w:val="20"/>
        </w:rPr>
      </w:pPr>
    </w:p>
    <w:p w14:paraId="7623B99C" w14:textId="629E6EAC" w:rsidR="004F384A" w:rsidRDefault="004F384A" w:rsidP="00F83458">
      <w:pPr>
        <w:tabs>
          <w:tab w:val="left" w:pos="2316"/>
        </w:tabs>
        <w:rPr>
          <w:rFonts w:ascii="Arial" w:eastAsia="Arial" w:hAnsi="Arial" w:cs="Arial"/>
          <w:sz w:val="20"/>
          <w:szCs w:val="20"/>
        </w:rPr>
      </w:pPr>
    </w:p>
    <w:p w14:paraId="7308AB86" w14:textId="76765A91" w:rsidR="004F384A" w:rsidRDefault="004F384A" w:rsidP="00F83458">
      <w:pPr>
        <w:tabs>
          <w:tab w:val="left" w:pos="2316"/>
        </w:tabs>
        <w:rPr>
          <w:rFonts w:ascii="Arial" w:eastAsia="Arial" w:hAnsi="Arial" w:cs="Arial"/>
          <w:sz w:val="20"/>
          <w:szCs w:val="20"/>
        </w:rPr>
      </w:pPr>
    </w:p>
    <w:p w14:paraId="357D6995" w14:textId="356A54CB" w:rsidR="004F384A" w:rsidRDefault="004F384A" w:rsidP="00F83458">
      <w:pPr>
        <w:tabs>
          <w:tab w:val="left" w:pos="2316"/>
        </w:tabs>
        <w:rPr>
          <w:rFonts w:ascii="Arial" w:eastAsia="Arial" w:hAnsi="Arial" w:cs="Arial"/>
          <w:sz w:val="20"/>
          <w:szCs w:val="20"/>
        </w:rPr>
      </w:pPr>
    </w:p>
    <w:p w14:paraId="4B43B654" w14:textId="3E7291EB" w:rsidR="004F384A" w:rsidRDefault="004F384A" w:rsidP="00F83458">
      <w:pPr>
        <w:tabs>
          <w:tab w:val="left" w:pos="2316"/>
        </w:tabs>
        <w:rPr>
          <w:rFonts w:ascii="Arial" w:eastAsia="Arial" w:hAnsi="Arial" w:cs="Arial"/>
          <w:sz w:val="20"/>
          <w:szCs w:val="20"/>
        </w:rPr>
      </w:pPr>
    </w:p>
    <w:p w14:paraId="4C54B033" w14:textId="5F80D57E" w:rsidR="004F384A" w:rsidRDefault="004F384A" w:rsidP="00F83458">
      <w:pPr>
        <w:tabs>
          <w:tab w:val="left" w:pos="2316"/>
        </w:tabs>
        <w:rPr>
          <w:rFonts w:ascii="Arial" w:eastAsia="Arial" w:hAnsi="Arial" w:cs="Arial"/>
          <w:sz w:val="20"/>
          <w:szCs w:val="20"/>
        </w:rPr>
      </w:pPr>
    </w:p>
    <w:p w14:paraId="6C8B1EA2" w14:textId="78F41D1A" w:rsidR="004F384A" w:rsidRDefault="004F384A" w:rsidP="00F83458">
      <w:pPr>
        <w:tabs>
          <w:tab w:val="left" w:pos="2316"/>
        </w:tabs>
        <w:rPr>
          <w:rFonts w:ascii="Arial" w:eastAsia="Arial" w:hAnsi="Arial" w:cs="Arial"/>
          <w:sz w:val="20"/>
          <w:szCs w:val="20"/>
        </w:rPr>
      </w:pPr>
    </w:p>
    <w:p w14:paraId="480D5F10" w14:textId="7D6BC783" w:rsidR="004F384A" w:rsidRDefault="004F384A" w:rsidP="00F83458">
      <w:pPr>
        <w:tabs>
          <w:tab w:val="left" w:pos="2316"/>
        </w:tabs>
        <w:rPr>
          <w:rFonts w:ascii="Arial" w:eastAsia="Arial" w:hAnsi="Arial" w:cs="Arial"/>
          <w:sz w:val="20"/>
          <w:szCs w:val="20"/>
        </w:rPr>
      </w:pPr>
    </w:p>
    <w:p w14:paraId="2AD1D93D" w14:textId="6592B918" w:rsidR="004F384A" w:rsidRDefault="004F384A" w:rsidP="00F83458">
      <w:pPr>
        <w:tabs>
          <w:tab w:val="left" w:pos="2316"/>
        </w:tabs>
        <w:rPr>
          <w:rFonts w:ascii="Arial" w:eastAsia="Arial" w:hAnsi="Arial" w:cs="Arial"/>
          <w:sz w:val="20"/>
          <w:szCs w:val="20"/>
        </w:rPr>
      </w:pPr>
    </w:p>
    <w:p w14:paraId="48D3B592" w14:textId="4D3FF7E5" w:rsidR="004F384A" w:rsidRDefault="004F384A" w:rsidP="00F83458">
      <w:pPr>
        <w:tabs>
          <w:tab w:val="left" w:pos="2316"/>
        </w:tabs>
        <w:rPr>
          <w:rFonts w:ascii="Arial" w:eastAsia="Arial" w:hAnsi="Arial" w:cs="Arial"/>
          <w:sz w:val="20"/>
          <w:szCs w:val="20"/>
        </w:rPr>
      </w:pPr>
    </w:p>
    <w:p w14:paraId="2A15F218" w14:textId="524FDE59" w:rsidR="004F384A" w:rsidRDefault="004F384A" w:rsidP="00F83458">
      <w:pPr>
        <w:tabs>
          <w:tab w:val="left" w:pos="2316"/>
        </w:tabs>
        <w:rPr>
          <w:rFonts w:ascii="Arial" w:eastAsia="Arial" w:hAnsi="Arial" w:cs="Arial"/>
          <w:sz w:val="20"/>
          <w:szCs w:val="20"/>
        </w:rPr>
      </w:pPr>
    </w:p>
    <w:p w14:paraId="5D11D7F8" w14:textId="27A5D192" w:rsidR="004F384A" w:rsidRDefault="004F384A" w:rsidP="00F83458">
      <w:pPr>
        <w:tabs>
          <w:tab w:val="left" w:pos="2316"/>
        </w:tabs>
        <w:rPr>
          <w:rFonts w:ascii="Arial" w:eastAsia="Arial" w:hAnsi="Arial" w:cs="Arial"/>
          <w:sz w:val="20"/>
          <w:szCs w:val="20"/>
        </w:rPr>
      </w:pPr>
    </w:p>
    <w:p w14:paraId="1F65961F" w14:textId="4B03AB7B" w:rsidR="004F384A" w:rsidRDefault="004F384A" w:rsidP="00F83458">
      <w:pPr>
        <w:tabs>
          <w:tab w:val="left" w:pos="2316"/>
        </w:tabs>
        <w:rPr>
          <w:rFonts w:ascii="Arial" w:eastAsia="Arial" w:hAnsi="Arial" w:cs="Arial"/>
          <w:sz w:val="20"/>
          <w:szCs w:val="20"/>
        </w:rPr>
      </w:pPr>
    </w:p>
    <w:p w14:paraId="66D6589C" w14:textId="154A8733" w:rsidR="004F384A" w:rsidRDefault="004F384A" w:rsidP="00F83458">
      <w:pPr>
        <w:tabs>
          <w:tab w:val="left" w:pos="2316"/>
        </w:tabs>
        <w:rPr>
          <w:rFonts w:ascii="Arial" w:eastAsia="Arial" w:hAnsi="Arial" w:cs="Arial"/>
          <w:sz w:val="20"/>
          <w:szCs w:val="20"/>
        </w:rPr>
      </w:pPr>
    </w:p>
    <w:p w14:paraId="068865F8" w14:textId="6F468C03" w:rsidR="004F384A" w:rsidRDefault="004F384A" w:rsidP="00F83458">
      <w:pPr>
        <w:tabs>
          <w:tab w:val="left" w:pos="2316"/>
        </w:tabs>
        <w:rPr>
          <w:rFonts w:ascii="Arial" w:eastAsia="Arial" w:hAnsi="Arial" w:cs="Arial"/>
          <w:sz w:val="20"/>
          <w:szCs w:val="20"/>
        </w:rPr>
      </w:pPr>
    </w:p>
    <w:tbl>
      <w:tblPr>
        <w:tblStyle w:val="Grilledutableau"/>
        <w:tblpPr w:leftFromText="141" w:rightFromText="141" w:vertAnchor="text" w:horzAnchor="margin" w:tblpXSpec="center" w:tblpY="-37"/>
        <w:tblW w:w="10632" w:type="dxa"/>
        <w:tblLook w:val="04A0" w:firstRow="1" w:lastRow="0" w:firstColumn="1" w:lastColumn="0" w:noHBand="0" w:noVBand="1"/>
      </w:tblPr>
      <w:tblGrid>
        <w:gridCol w:w="4253"/>
        <w:gridCol w:w="1349"/>
        <w:gridCol w:w="636"/>
        <w:gridCol w:w="1417"/>
        <w:gridCol w:w="709"/>
        <w:gridCol w:w="2268"/>
      </w:tblGrid>
      <w:tr w:rsidR="004F384A" w:rsidRPr="00C63055" w14:paraId="100571D3" w14:textId="77777777" w:rsidTr="004F384A">
        <w:tc>
          <w:tcPr>
            <w:tcW w:w="10632" w:type="dxa"/>
            <w:gridSpan w:val="6"/>
            <w:shd w:val="clear" w:color="auto" w:fill="E7E6E6" w:themeFill="background2"/>
            <w:vAlign w:val="center"/>
          </w:tcPr>
          <w:p w14:paraId="0F5D795C" w14:textId="585289AC" w:rsidR="004F384A" w:rsidRPr="00C63055" w:rsidRDefault="004F384A" w:rsidP="004F384A">
            <w:pPr>
              <w:ind w:right="-33"/>
              <w:contextualSpacing/>
              <w:jc w:val="center"/>
              <w:rPr>
                <w:rFonts w:ascii="Arial" w:hAnsi="Arial" w:cs="Arial"/>
                <w:b/>
                <w:sz w:val="20"/>
                <w:szCs w:val="20"/>
              </w:rPr>
            </w:pPr>
            <w:r w:rsidRPr="00C63055">
              <w:rPr>
                <w:rFonts w:ascii="Arial" w:hAnsi="Arial" w:cs="Arial"/>
                <w:b/>
                <w:color w:val="FF0000"/>
                <w:sz w:val="20"/>
                <w:szCs w:val="20"/>
              </w:rPr>
              <w:lastRenderedPageBreak/>
              <w:t>Identifiant : 22NDGS60</w:t>
            </w:r>
            <w:r w:rsidR="00F61A3A">
              <w:rPr>
                <w:rFonts w:ascii="Arial" w:hAnsi="Arial" w:cs="Arial"/>
                <w:b/>
                <w:color w:val="FF0000"/>
                <w:sz w:val="20"/>
                <w:szCs w:val="20"/>
              </w:rPr>
              <w:t>68</w:t>
            </w:r>
          </w:p>
        </w:tc>
      </w:tr>
      <w:tr w:rsidR="004F384A" w:rsidRPr="00C63055" w14:paraId="39FBEBE6" w14:textId="77777777" w:rsidTr="004F384A">
        <w:tc>
          <w:tcPr>
            <w:tcW w:w="4253" w:type="dxa"/>
          </w:tcPr>
          <w:p w14:paraId="3BEC765B" w14:textId="77777777" w:rsidR="004F384A" w:rsidRPr="00C63055" w:rsidRDefault="004F384A" w:rsidP="004F384A">
            <w:pPr>
              <w:ind w:right="-33"/>
              <w:contextualSpacing/>
              <w:jc w:val="center"/>
              <w:rPr>
                <w:rFonts w:ascii="Arial" w:hAnsi="Arial" w:cs="Arial"/>
                <w:b/>
                <w:sz w:val="20"/>
                <w:szCs w:val="20"/>
              </w:rPr>
            </w:pPr>
            <w:r w:rsidRPr="00C63055">
              <w:rPr>
                <w:rFonts w:ascii="Arial" w:hAnsi="Arial" w:cs="Arial"/>
                <w:b/>
                <w:sz w:val="20"/>
                <w:szCs w:val="20"/>
              </w:rPr>
              <w:t>Titre</w:t>
            </w:r>
          </w:p>
        </w:tc>
        <w:tc>
          <w:tcPr>
            <w:tcW w:w="1985" w:type="dxa"/>
            <w:gridSpan w:val="2"/>
          </w:tcPr>
          <w:p w14:paraId="79855E91" w14:textId="77777777" w:rsidR="004F384A" w:rsidRPr="00C63055" w:rsidRDefault="004F384A" w:rsidP="004F384A">
            <w:pPr>
              <w:ind w:right="-33"/>
              <w:contextualSpacing/>
              <w:jc w:val="center"/>
              <w:rPr>
                <w:rFonts w:ascii="Arial" w:hAnsi="Arial" w:cs="Arial"/>
                <w:b/>
                <w:sz w:val="20"/>
                <w:szCs w:val="20"/>
              </w:rPr>
            </w:pPr>
            <w:r w:rsidRPr="00C63055">
              <w:rPr>
                <w:rFonts w:ascii="Arial" w:hAnsi="Arial" w:cs="Arial"/>
                <w:b/>
                <w:sz w:val="20"/>
                <w:szCs w:val="20"/>
              </w:rPr>
              <w:t>Durée</w:t>
            </w:r>
          </w:p>
        </w:tc>
        <w:tc>
          <w:tcPr>
            <w:tcW w:w="2126" w:type="dxa"/>
            <w:gridSpan w:val="2"/>
          </w:tcPr>
          <w:p w14:paraId="0C89D4E5" w14:textId="77777777" w:rsidR="004F384A" w:rsidRPr="00C63055" w:rsidRDefault="004F384A" w:rsidP="004F384A">
            <w:pPr>
              <w:ind w:right="-33"/>
              <w:contextualSpacing/>
              <w:jc w:val="center"/>
              <w:rPr>
                <w:rFonts w:ascii="Arial" w:hAnsi="Arial" w:cs="Arial"/>
                <w:b/>
                <w:sz w:val="20"/>
                <w:szCs w:val="20"/>
              </w:rPr>
            </w:pPr>
            <w:r w:rsidRPr="00C63055">
              <w:rPr>
                <w:rFonts w:ascii="Arial" w:hAnsi="Arial" w:cs="Arial"/>
                <w:b/>
                <w:sz w:val="20"/>
                <w:szCs w:val="20"/>
              </w:rPr>
              <w:t>Dates</w:t>
            </w:r>
          </w:p>
        </w:tc>
        <w:tc>
          <w:tcPr>
            <w:tcW w:w="2268" w:type="dxa"/>
          </w:tcPr>
          <w:p w14:paraId="1EB8FE2E" w14:textId="77777777" w:rsidR="004F384A" w:rsidRPr="00C63055" w:rsidRDefault="004F384A" w:rsidP="004F384A">
            <w:pPr>
              <w:ind w:right="-33"/>
              <w:contextualSpacing/>
              <w:jc w:val="center"/>
              <w:rPr>
                <w:rFonts w:ascii="Arial" w:hAnsi="Arial" w:cs="Arial"/>
                <w:b/>
                <w:sz w:val="20"/>
                <w:szCs w:val="20"/>
              </w:rPr>
            </w:pPr>
            <w:r w:rsidRPr="00C63055">
              <w:rPr>
                <w:rFonts w:ascii="Arial" w:hAnsi="Arial" w:cs="Arial"/>
                <w:b/>
                <w:sz w:val="20"/>
                <w:szCs w:val="20"/>
              </w:rPr>
              <w:t>Nombre de participants prévus</w:t>
            </w:r>
          </w:p>
        </w:tc>
      </w:tr>
      <w:tr w:rsidR="004F384A" w:rsidRPr="00C63055" w14:paraId="68A0A5C2" w14:textId="77777777" w:rsidTr="004F384A">
        <w:tc>
          <w:tcPr>
            <w:tcW w:w="4253" w:type="dxa"/>
            <w:vAlign w:val="center"/>
          </w:tcPr>
          <w:p w14:paraId="1095B172" w14:textId="77777777" w:rsidR="004F384A" w:rsidRPr="00C63055" w:rsidRDefault="004F384A" w:rsidP="004F384A">
            <w:pPr>
              <w:ind w:right="-33"/>
              <w:contextualSpacing/>
              <w:jc w:val="center"/>
              <w:rPr>
                <w:rFonts w:ascii="Arial" w:hAnsi="Arial" w:cs="Arial"/>
                <w:sz w:val="20"/>
                <w:szCs w:val="20"/>
              </w:rPr>
            </w:pPr>
          </w:p>
          <w:p w14:paraId="59C5228D" w14:textId="77777777" w:rsidR="004F384A" w:rsidRPr="00C63055" w:rsidRDefault="004F384A" w:rsidP="004F384A">
            <w:pPr>
              <w:ind w:right="-33"/>
              <w:contextualSpacing/>
              <w:jc w:val="center"/>
              <w:rPr>
                <w:rFonts w:ascii="Arial" w:hAnsi="Arial" w:cs="Arial"/>
                <w:b/>
                <w:color w:val="002060"/>
                <w:sz w:val="20"/>
                <w:szCs w:val="20"/>
              </w:rPr>
            </w:pPr>
            <w:r w:rsidRPr="00C63055">
              <w:rPr>
                <w:rFonts w:ascii="Arial" w:hAnsi="Arial" w:cs="Arial"/>
                <w:b/>
                <w:color w:val="002060"/>
                <w:sz w:val="20"/>
                <w:szCs w:val="20"/>
              </w:rPr>
              <w:t>Grande difficulté scolaire niveau 1</w:t>
            </w:r>
          </w:p>
          <w:p w14:paraId="7ACB67A4" w14:textId="77777777" w:rsidR="004F384A" w:rsidRPr="00C63055" w:rsidRDefault="004F384A" w:rsidP="004F384A">
            <w:pPr>
              <w:ind w:right="-33"/>
              <w:contextualSpacing/>
              <w:jc w:val="center"/>
              <w:rPr>
                <w:rFonts w:ascii="Arial" w:hAnsi="Arial" w:cs="Arial"/>
                <w:sz w:val="20"/>
                <w:szCs w:val="20"/>
              </w:rPr>
            </w:pPr>
          </w:p>
        </w:tc>
        <w:tc>
          <w:tcPr>
            <w:tcW w:w="1985" w:type="dxa"/>
            <w:gridSpan w:val="2"/>
            <w:vAlign w:val="center"/>
          </w:tcPr>
          <w:p w14:paraId="6853F869" w14:textId="77777777" w:rsidR="004F384A" w:rsidRPr="00C63055" w:rsidRDefault="004F384A" w:rsidP="004F384A">
            <w:pPr>
              <w:ind w:right="-33"/>
              <w:contextualSpacing/>
              <w:jc w:val="center"/>
              <w:rPr>
                <w:rFonts w:ascii="Arial" w:hAnsi="Arial" w:cs="Arial"/>
                <w:sz w:val="20"/>
                <w:szCs w:val="20"/>
              </w:rPr>
            </w:pPr>
            <w:r w:rsidRPr="00C63055">
              <w:rPr>
                <w:rFonts w:ascii="Arial" w:hAnsi="Arial" w:cs="Arial"/>
                <w:sz w:val="20"/>
                <w:szCs w:val="20"/>
              </w:rPr>
              <w:t>50 heures</w:t>
            </w:r>
          </w:p>
        </w:tc>
        <w:tc>
          <w:tcPr>
            <w:tcW w:w="2126" w:type="dxa"/>
            <w:gridSpan w:val="2"/>
            <w:vAlign w:val="center"/>
          </w:tcPr>
          <w:p w14:paraId="786DBB78" w14:textId="77777777" w:rsidR="004F384A" w:rsidRPr="00C63055" w:rsidRDefault="004F384A" w:rsidP="004F384A">
            <w:pPr>
              <w:ind w:right="-33"/>
              <w:contextualSpacing/>
              <w:jc w:val="center"/>
              <w:rPr>
                <w:rFonts w:ascii="Arial" w:hAnsi="Arial" w:cs="Arial"/>
                <w:sz w:val="20"/>
                <w:szCs w:val="20"/>
              </w:rPr>
            </w:pPr>
            <w:r w:rsidRPr="00C63055">
              <w:rPr>
                <w:rFonts w:ascii="Arial" w:hAnsi="Arial" w:cs="Arial"/>
                <w:sz w:val="20"/>
                <w:szCs w:val="20"/>
              </w:rPr>
              <w:t>Du 17 au 21 octobre 2022</w:t>
            </w:r>
          </w:p>
          <w:p w14:paraId="24BDD6F1" w14:textId="77777777" w:rsidR="004F384A" w:rsidRPr="00C63055" w:rsidRDefault="004F384A" w:rsidP="004F384A">
            <w:pPr>
              <w:ind w:right="-33"/>
              <w:contextualSpacing/>
              <w:jc w:val="center"/>
              <w:rPr>
                <w:rFonts w:ascii="Arial" w:hAnsi="Arial" w:cs="Arial"/>
                <w:sz w:val="20"/>
                <w:szCs w:val="20"/>
              </w:rPr>
            </w:pPr>
            <w:r w:rsidRPr="00C63055">
              <w:rPr>
                <w:rFonts w:ascii="Arial" w:hAnsi="Arial" w:cs="Arial"/>
                <w:sz w:val="20"/>
                <w:szCs w:val="20"/>
              </w:rPr>
              <w:t>Du 5 au 9 décembre 2022</w:t>
            </w:r>
          </w:p>
        </w:tc>
        <w:tc>
          <w:tcPr>
            <w:tcW w:w="2268" w:type="dxa"/>
            <w:vAlign w:val="center"/>
          </w:tcPr>
          <w:p w14:paraId="21EBA834" w14:textId="77777777" w:rsidR="004F384A" w:rsidRPr="00C63055" w:rsidRDefault="004F384A" w:rsidP="004F384A">
            <w:pPr>
              <w:ind w:right="-33"/>
              <w:contextualSpacing/>
              <w:jc w:val="center"/>
              <w:rPr>
                <w:rFonts w:ascii="Arial" w:hAnsi="Arial" w:cs="Arial"/>
                <w:sz w:val="20"/>
                <w:szCs w:val="20"/>
              </w:rPr>
            </w:pPr>
            <w:r w:rsidRPr="00C63055">
              <w:rPr>
                <w:rFonts w:ascii="Arial" w:hAnsi="Arial" w:cs="Arial"/>
                <w:sz w:val="20"/>
                <w:szCs w:val="20"/>
              </w:rPr>
              <w:t>10 places</w:t>
            </w:r>
          </w:p>
        </w:tc>
      </w:tr>
      <w:tr w:rsidR="004F384A" w:rsidRPr="00C63055" w14:paraId="4572530D" w14:textId="77777777" w:rsidTr="004F384A">
        <w:tc>
          <w:tcPr>
            <w:tcW w:w="4253" w:type="dxa"/>
          </w:tcPr>
          <w:p w14:paraId="7603FFA1" w14:textId="77777777" w:rsidR="004F384A" w:rsidRPr="00C63055" w:rsidRDefault="004F384A" w:rsidP="004F384A">
            <w:pPr>
              <w:ind w:right="-33"/>
              <w:contextualSpacing/>
              <w:jc w:val="center"/>
              <w:rPr>
                <w:rFonts w:ascii="Arial" w:hAnsi="Arial" w:cs="Arial"/>
                <w:b/>
                <w:sz w:val="20"/>
                <w:szCs w:val="20"/>
              </w:rPr>
            </w:pPr>
            <w:r w:rsidRPr="00C63055">
              <w:rPr>
                <w:rFonts w:ascii="Arial" w:hAnsi="Arial" w:cs="Arial"/>
                <w:b/>
                <w:sz w:val="20"/>
                <w:szCs w:val="20"/>
              </w:rPr>
              <w:t>Public concerné</w:t>
            </w:r>
          </w:p>
        </w:tc>
        <w:tc>
          <w:tcPr>
            <w:tcW w:w="3402" w:type="dxa"/>
            <w:gridSpan w:val="3"/>
          </w:tcPr>
          <w:p w14:paraId="1272C2DF" w14:textId="77777777" w:rsidR="004F384A" w:rsidRPr="00C63055" w:rsidRDefault="004F384A" w:rsidP="004F384A">
            <w:pPr>
              <w:ind w:right="-33"/>
              <w:contextualSpacing/>
              <w:jc w:val="center"/>
              <w:rPr>
                <w:rFonts w:ascii="Arial" w:hAnsi="Arial" w:cs="Arial"/>
                <w:sz w:val="20"/>
                <w:szCs w:val="20"/>
              </w:rPr>
            </w:pPr>
            <w:r w:rsidRPr="00C63055">
              <w:rPr>
                <w:rFonts w:ascii="Arial" w:hAnsi="Arial" w:cs="Arial"/>
                <w:b/>
                <w:sz w:val="20"/>
                <w:szCs w:val="20"/>
              </w:rPr>
              <w:t>Lieu de stage</w:t>
            </w:r>
          </w:p>
        </w:tc>
        <w:tc>
          <w:tcPr>
            <w:tcW w:w="2977" w:type="dxa"/>
            <w:gridSpan w:val="2"/>
          </w:tcPr>
          <w:p w14:paraId="57AA9065" w14:textId="77777777" w:rsidR="004F384A" w:rsidRPr="00C63055" w:rsidRDefault="004F384A" w:rsidP="004F384A">
            <w:pPr>
              <w:ind w:right="-33"/>
              <w:contextualSpacing/>
              <w:jc w:val="center"/>
              <w:rPr>
                <w:rFonts w:ascii="Arial" w:hAnsi="Arial" w:cs="Arial"/>
                <w:sz w:val="20"/>
                <w:szCs w:val="20"/>
              </w:rPr>
            </w:pPr>
            <w:r w:rsidRPr="00C63055">
              <w:rPr>
                <w:rFonts w:ascii="Arial" w:hAnsi="Arial" w:cs="Arial"/>
                <w:b/>
                <w:sz w:val="20"/>
                <w:szCs w:val="20"/>
              </w:rPr>
              <w:t>Opérateur principal</w:t>
            </w:r>
          </w:p>
        </w:tc>
      </w:tr>
      <w:tr w:rsidR="004F384A" w:rsidRPr="00C63055" w14:paraId="644F3359" w14:textId="77777777" w:rsidTr="004F384A">
        <w:tc>
          <w:tcPr>
            <w:tcW w:w="4253" w:type="dxa"/>
            <w:vAlign w:val="center"/>
          </w:tcPr>
          <w:p w14:paraId="4DE8E3D4" w14:textId="77777777" w:rsidR="004F384A" w:rsidRPr="00C63055" w:rsidRDefault="004F384A" w:rsidP="004F384A">
            <w:pPr>
              <w:contextualSpacing/>
              <w:jc w:val="center"/>
              <w:rPr>
                <w:rFonts w:ascii="Arial" w:hAnsi="Arial" w:cs="Arial"/>
                <w:sz w:val="20"/>
                <w:szCs w:val="20"/>
              </w:rPr>
            </w:pPr>
          </w:p>
          <w:p w14:paraId="7A790824" w14:textId="77777777" w:rsidR="004F384A" w:rsidRPr="00C63055" w:rsidRDefault="004F384A" w:rsidP="004F384A">
            <w:pPr>
              <w:contextualSpacing/>
              <w:jc w:val="center"/>
              <w:rPr>
                <w:rFonts w:ascii="Arial" w:hAnsi="Arial" w:cs="Arial"/>
                <w:sz w:val="20"/>
                <w:szCs w:val="20"/>
              </w:rPr>
            </w:pPr>
            <w:r w:rsidRPr="00C63055">
              <w:rPr>
                <w:rFonts w:ascii="Arial" w:hAnsi="Arial" w:cs="Arial"/>
                <w:sz w:val="20"/>
                <w:szCs w:val="20"/>
              </w:rPr>
              <w:t>PE, PLP et PLC spécialisés ou non</w:t>
            </w:r>
          </w:p>
          <w:p w14:paraId="103A3BE6" w14:textId="77777777" w:rsidR="004F384A" w:rsidRPr="00C63055" w:rsidRDefault="004F384A" w:rsidP="004F384A">
            <w:pPr>
              <w:contextualSpacing/>
              <w:jc w:val="center"/>
              <w:rPr>
                <w:rFonts w:ascii="Arial" w:hAnsi="Arial" w:cs="Arial"/>
                <w:sz w:val="20"/>
                <w:szCs w:val="20"/>
              </w:rPr>
            </w:pPr>
          </w:p>
          <w:p w14:paraId="2518B2E9" w14:textId="77777777" w:rsidR="004F384A" w:rsidRPr="00C63055" w:rsidRDefault="004F384A" w:rsidP="004F384A">
            <w:pPr>
              <w:contextualSpacing/>
              <w:jc w:val="center"/>
              <w:rPr>
                <w:rFonts w:ascii="Arial" w:hAnsi="Arial" w:cs="Arial"/>
                <w:sz w:val="20"/>
                <w:szCs w:val="20"/>
              </w:rPr>
            </w:pPr>
          </w:p>
        </w:tc>
        <w:tc>
          <w:tcPr>
            <w:tcW w:w="3402" w:type="dxa"/>
            <w:gridSpan w:val="3"/>
            <w:vAlign w:val="center"/>
          </w:tcPr>
          <w:p w14:paraId="3F944BA4" w14:textId="77777777" w:rsidR="004F384A" w:rsidRPr="00C63055" w:rsidRDefault="004F384A" w:rsidP="004F384A">
            <w:pPr>
              <w:ind w:right="-33"/>
              <w:contextualSpacing/>
              <w:jc w:val="center"/>
              <w:rPr>
                <w:rFonts w:ascii="Arial" w:hAnsi="Arial" w:cs="Arial"/>
                <w:sz w:val="20"/>
                <w:szCs w:val="20"/>
              </w:rPr>
            </w:pPr>
            <w:r w:rsidRPr="00C63055">
              <w:rPr>
                <w:rFonts w:ascii="Arial" w:hAnsi="Arial" w:cs="Arial"/>
                <w:sz w:val="20"/>
                <w:szCs w:val="20"/>
              </w:rPr>
              <w:t>INSPE de l’académie de Limoges</w:t>
            </w:r>
          </w:p>
          <w:p w14:paraId="3726B8DB" w14:textId="77777777" w:rsidR="004F384A" w:rsidRPr="00C63055" w:rsidRDefault="004F384A" w:rsidP="004F384A">
            <w:pPr>
              <w:ind w:right="-33"/>
              <w:contextualSpacing/>
              <w:jc w:val="center"/>
              <w:rPr>
                <w:rFonts w:ascii="Arial" w:hAnsi="Arial" w:cs="Arial"/>
                <w:sz w:val="20"/>
                <w:szCs w:val="20"/>
              </w:rPr>
            </w:pPr>
            <w:r w:rsidRPr="00C63055">
              <w:rPr>
                <w:rFonts w:ascii="Arial" w:hAnsi="Arial" w:cs="Arial"/>
                <w:sz w:val="20"/>
                <w:szCs w:val="20"/>
              </w:rPr>
              <w:t>209 boulevard de Vanteaux</w:t>
            </w:r>
          </w:p>
          <w:p w14:paraId="638E8113" w14:textId="77777777" w:rsidR="004F384A" w:rsidRPr="00C63055" w:rsidRDefault="004F384A" w:rsidP="004F384A">
            <w:pPr>
              <w:ind w:right="-33"/>
              <w:contextualSpacing/>
              <w:jc w:val="center"/>
              <w:rPr>
                <w:rFonts w:ascii="Arial" w:hAnsi="Arial" w:cs="Arial"/>
                <w:sz w:val="20"/>
                <w:szCs w:val="20"/>
              </w:rPr>
            </w:pPr>
            <w:r w:rsidRPr="00C63055">
              <w:rPr>
                <w:rFonts w:ascii="Arial" w:hAnsi="Arial" w:cs="Arial"/>
                <w:sz w:val="20"/>
                <w:szCs w:val="20"/>
              </w:rPr>
              <w:t>87 036 LIMOGES CEDEX</w:t>
            </w:r>
          </w:p>
        </w:tc>
        <w:tc>
          <w:tcPr>
            <w:tcW w:w="2977" w:type="dxa"/>
            <w:gridSpan w:val="2"/>
            <w:vAlign w:val="center"/>
          </w:tcPr>
          <w:p w14:paraId="6CFA95BC" w14:textId="77777777" w:rsidR="004F384A" w:rsidRPr="00C63055" w:rsidRDefault="004F384A" w:rsidP="004F384A">
            <w:pPr>
              <w:ind w:right="-33"/>
              <w:contextualSpacing/>
              <w:jc w:val="center"/>
              <w:rPr>
                <w:rFonts w:ascii="Arial" w:hAnsi="Arial" w:cs="Arial"/>
                <w:sz w:val="20"/>
                <w:szCs w:val="20"/>
              </w:rPr>
            </w:pPr>
            <w:r w:rsidRPr="00C63055">
              <w:rPr>
                <w:rFonts w:ascii="Arial" w:hAnsi="Arial" w:cs="Arial"/>
                <w:sz w:val="20"/>
                <w:szCs w:val="20"/>
              </w:rPr>
              <w:t>INSPE de l’Académie de Limoges</w:t>
            </w:r>
          </w:p>
        </w:tc>
      </w:tr>
      <w:tr w:rsidR="004F384A" w:rsidRPr="00C63055" w14:paraId="5A9418D3" w14:textId="77777777" w:rsidTr="004F384A">
        <w:tc>
          <w:tcPr>
            <w:tcW w:w="10632" w:type="dxa"/>
            <w:gridSpan w:val="6"/>
          </w:tcPr>
          <w:p w14:paraId="4D71C675" w14:textId="77777777" w:rsidR="004F384A" w:rsidRPr="00C63055" w:rsidRDefault="004F384A" w:rsidP="004F384A">
            <w:pPr>
              <w:contextualSpacing/>
              <w:rPr>
                <w:rFonts w:ascii="Arial" w:hAnsi="Arial" w:cs="Arial"/>
                <w:b/>
                <w:sz w:val="20"/>
                <w:szCs w:val="20"/>
              </w:rPr>
            </w:pPr>
            <w:r w:rsidRPr="00C63055">
              <w:rPr>
                <w:rFonts w:ascii="Arial" w:hAnsi="Arial" w:cs="Arial"/>
                <w:b/>
                <w:sz w:val="20"/>
                <w:szCs w:val="20"/>
              </w:rPr>
              <w:t xml:space="preserve">Objectifs : </w:t>
            </w:r>
          </w:p>
          <w:p w14:paraId="18F299A8" w14:textId="77777777" w:rsidR="00C63055" w:rsidRDefault="00C63055" w:rsidP="004F384A">
            <w:pPr>
              <w:contextualSpacing/>
              <w:rPr>
                <w:rFonts w:ascii="Arial" w:hAnsi="Arial" w:cs="Arial"/>
                <w:sz w:val="20"/>
                <w:szCs w:val="20"/>
              </w:rPr>
            </w:pPr>
          </w:p>
          <w:p w14:paraId="20D74A47" w14:textId="590B12B8" w:rsidR="004F384A" w:rsidRPr="00C63055" w:rsidRDefault="004F384A" w:rsidP="00613A83">
            <w:pPr>
              <w:pStyle w:val="Paragraphedeliste"/>
              <w:numPr>
                <w:ilvl w:val="0"/>
                <w:numId w:val="37"/>
              </w:numPr>
              <w:rPr>
                <w:rFonts w:ascii="Arial" w:hAnsi="Arial" w:cs="Arial"/>
                <w:sz w:val="20"/>
                <w:szCs w:val="20"/>
              </w:rPr>
            </w:pPr>
            <w:r w:rsidRPr="00C63055">
              <w:rPr>
                <w:rFonts w:ascii="Arial" w:hAnsi="Arial" w:cs="Arial"/>
                <w:sz w:val="20"/>
                <w:szCs w:val="20"/>
              </w:rPr>
              <w:t>Approfondir d’une part, les connaissances touchant la grande difficulté scolaire et les réponses pédagogiques adaptées et d’autre part, les spécificités de la professionnalisation, de la coopération avec les familles et les autres personnels contribuant à la scolarisation.</w:t>
            </w:r>
          </w:p>
          <w:p w14:paraId="7E493C1D" w14:textId="77777777" w:rsidR="004F384A" w:rsidRPr="00C63055" w:rsidRDefault="004F384A" w:rsidP="004F384A">
            <w:pPr>
              <w:rPr>
                <w:rFonts w:ascii="Arial" w:hAnsi="Arial" w:cs="Arial"/>
                <w:sz w:val="20"/>
                <w:szCs w:val="20"/>
              </w:rPr>
            </w:pPr>
          </w:p>
        </w:tc>
      </w:tr>
      <w:tr w:rsidR="004F384A" w:rsidRPr="00C63055" w14:paraId="6F26CB33" w14:textId="77777777" w:rsidTr="004F384A">
        <w:tc>
          <w:tcPr>
            <w:tcW w:w="5602" w:type="dxa"/>
            <w:gridSpan w:val="2"/>
            <w:vAlign w:val="center"/>
          </w:tcPr>
          <w:p w14:paraId="7E892CE4" w14:textId="77777777" w:rsidR="004F384A" w:rsidRPr="00C63055" w:rsidRDefault="004F384A" w:rsidP="004F384A">
            <w:pPr>
              <w:contextualSpacing/>
              <w:jc w:val="center"/>
              <w:rPr>
                <w:rFonts w:ascii="Arial" w:hAnsi="Arial" w:cs="Arial"/>
                <w:b/>
                <w:sz w:val="20"/>
                <w:szCs w:val="20"/>
              </w:rPr>
            </w:pPr>
            <w:r w:rsidRPr="00C63055">
              <w:rPr>
                <w:rFonts w:ascii="Arial" w:hAnsi="Arial" w:cs="Arial"/>
                <w:b/>
                <w:sz w:val="20"/>
                <w:szCs w:val="20"/>
              </w:rPr>
              <w:t>Contenus de formation </w:t>
            </w:r>
          </w:p>
        </w:tc>
        <w:tc>
          <w:tcPr>
            <w:tcW w:w="5030" w:type="dxa"/>
            <w:gridSpan w:val="4"/>
            <w:vAlign w:val="center"/>
          </w:tcPr>
          <w:p w14:paraId="6F8C29A6" w14:textId="77777777" w:rsidR="004F384A" w:rsidRPr="00C63055" w:rsidRDefault="004F384A" w:rsidP="004F384A">
            <w:pPr>
              <w:ind w:right="-33"/>
              <w:contextualSpacing/>
              <w:jc w:val="center"/>
              <w:rPr>
                <w:rFonts w:ascii="Arial" w:hAnsi="Arial" w:cs="Arial"/>
                <w:b/>
                <w:sz w:val="20"/>
                <w:szCs w:val="20"/>
              </w:rPr>
            </w:pPr>
            <w:r w:rsidRPr="00C63055">
              <w:rPr>
                <w:rFonts w:ascii="Arial" w:hAnsi="Arial" w:cs="Arial"/>
                <w:b/>
                <w:sz w:val="20"/>
                <w:szCs w:val="20"/>
              </w:rPr>
              <w:t xml:space="preserve">Intervenants </w:t>
            </w:r>
          </w:p>
        </w:tc>
      </w:tr>
      <w:tr w:rsidR="004F384A" w:rsidRPr="00C63055" w14:paraId="796F6D37" w14:textId="77777777" w:rsidTr="004F384A">
        <w:tc>
          <w:tcPr>
            <w:tcW w:w="5602" w:type="dxa"/>
            <w:gridSpan w:val="2"/>
          </w:tcPr>
          <w:p w14:paraId="7FF93F05" w14:textId="77777777" w:rsidR="00C63055" w:rsidRDefault="00C63055" w:rsidP="004F384A">
            <w:pPr>
              <w:ind w:right="-33"/>
              <w:contextualSpacing/>
              <w:jc w:val="both"/>
              <w:rPr>
                <w:rFonts w:ascii="Arial" w:hAnsi="Arial" w:cs="Arial"/>
                <w:sz w:val="20"/>
                <w:szCs w:val="20"/>
              </w:rPr>
            </w:pPr>
          </w:p>
          <w:p w14:paraId="3E4E5425" w14:textId="2C90638F" w:rsidR="004F384A" w:rsidRPr="00C63055" w:rsidRDefault="004F384A" w:rsidP="00613A83">
            <w:pPr>
              <w:pStyle w:val="Paragraphedeliste"/>
              <w:numPr>
                <w:ilvl w:val="0"/>
                <w:numId w:val="37"/>
              </w:numPr>
              <w:ind w:right="-33"/>
              <w:jc w:val="both"/>
              <w:rPr>
                <w:rFonts w:ascii="Arial" w:hAnsi="Arial" w:cs="Arial"/>
                <w:sz w:val="20"/>
                <w:szCs w:val="20"/>
              </w:rPr>
            </w:pPr>
            <w:r w:rsidRPr="00C63055">
              <w:rPr>
                <w:rFonts w:ascii="Arial" w:hAnsi="Arial" w:cs="Arial"/>
                <w:sz w:val="20"/>
                <w:szCs w:val="20"/>
              </w:rPr>
              <w:t>Pour chacune des sessions, le module se déroule sur 4 jours en présentiel (du lundi au jeudi) et 1 jour en distanciel (le vendredi).</w:t>
            </w:r>
          </w:p>
          <w:p w14:paraId="5DFEE994" w14:textId="77777777" w:rsidR="004F384A" w:rsidRPr="00C63055" w:rsidRDefault="004F384A" w:rsidP="004F384A">
            <w:pPr>
              <w:ind w:right="-33"/>
              <w:contextualSpacing/>
              <w:jc w:val="both"/>
              <w:rPr>
                <w:rFonts w:ascii="Arial" w:hAnsi="Arial" w:cs="Arial"/>
                <w:sz w:val="20"/>
                <w:szCs w:val="20"/>
              </w:rPr>
            </w:pPr>
          </w:p>
          <w:p w14:paraId="1753C050" w14:textId="6ACF435C" w:rsidR="004F384A" w:rsidRPr="00C63055" w:rsidRDefault="004F384A" w:rsidP="00613A83">
            <w:pPr>
              <w:pStyle w:val="Paragraphedeliste"/>
              <w:numPr>
                <w:ilvl w:val="0"/>
                <w:numId w:val="37"/>
              </w:numPr>
              <w:ind w:right="-33"/>
              <w:jc w:val="both"/>
              <w:rPr>
                <w:rFonts w:ascii="Arial" w:hAnsi="Arial" w:cs="Arial"/>
                <w:sz w:val="20"/>
                <w:szCs w:val="20"/>
              </w:rPr>
            </w:pPr>
            <w:r w:rsidRPr="00C63055">
              <w:rPr>
                <w:rFonts w:ascii="Arial" w:hAnsi="Arial" w:cs="Arial"/>
                <w:sz w:val="20"/>
                <w:szCs w:val="20"/>
              </w:rPr>
              <w:t xml:space="preserve">Connaissance des obstacles didactiques. </w:t>
            </w:r>
          </w:p>
          <w:p w14:paraId="265F93FD" w14:textId="77777777" w:rsidR="00C63055" w:rsidRPr="00C63055" w:rsidRDefault="00C63055" w:rsidP="00C63055">
            <w:pPr>
              <w:pStyle w:val="Paragraphedeliste"/>
              <w:rPr>
                <w:rFonts w:ascii="Arial" w:hAnsi="Arial" w:cs="Arial"/>
                <w:sz w:val="20"/>
                <w:szCs w:val="20"/>
              </w:rPr>
            </w:pPr>
          </w:p>
          <w:p w14:paraId="030585F9" w14:textId="578D65BB" w:rsidR="004F384A" w:rsidRPr="00C63055" w:rsidRDefault="004F384A" w:rsidP="00613A83">
            <w:pPr>
              <w:pStyle w:val="Paragraphedeliste"/>
              <w:numPr>
                <w:ilvl w:val="0"/>
                <w:numId w:val="37"/>
              </w:numPr>
              <w:ind w:right="-33"/>
              <w:rPr>
                <w:rFonts w:ascii="Arial" w:hAnsi="Arial" w:cs="Arial"/>
                <w:sz w:val="20"/>
                <w:szCs w:val="20"/>
              </w:rPr>
            </w:pPr>
            <w:r w:rsidRPr="00C63055">
              <w:rPr>
                <w:rFonts w:ascii="Arial" w:hAnsi="Arial" w:cs="Arial"/>
                <w:sz w:val="20"/>
                <w:szCs w:val="20"/>
              </w:rPr>
              <w:t xml:space="preserve">Modèles théoriques, processus d’apprentissage. Conséquences sur les apprentissages et la vie scolaire des enfants et des adolescents. </w:t>
            </w:r>
          </w:p>
          <w:p w14:paraId="35F050F5" w14:textId="77777777" w:rsidR="00C63055" w:rsidRPr="00C63055" w:rsidRDefault="00C63055" w:rsidP="00C63055">
            <w:pPr>
              <w:pStyle w:val="Paragraphedeliste"/>
              <w:rPr>
                <w:rFonts w:ascii="Arial" w:hAnsi="Arial" w:cs="Arial"/>
                <w:sz w:val="20"/>
                <w:szCs w:val="20"/>
              </w:rPr>
            </w:pPr>
          </w:p>
          <w:p w14:paraId="05F14AD2" w14:textId="0E9B6F77" w:rsidR="004F384A" w:rsidRPr="00C63055" w:rsidRDefault="004F384A" w:rsidP="00613A83">
            <w:pPr>
              <w:pStyle w:val="Paragraphedeliste"/>
              <w:numPr>
                <w:ilvl w:val="0"/>
                <w:numId w:val="37"/>
              </w:numPr>
              <w:ind w:right="-33"/>
              <w:jc w:val="both"/>
              <w:rPr>
                <w:rFonts w:ascii="Arial" w:hAnsi="Arial" w:cs="Arial"/>
                <w:sz w:val="20"/>
                <w:szCs w:val="20"/>
              </w:rPr>
            </w:pPr>
            <w:r w:rsidRPr="00C63055">
              <w:rPr>
                <w:rFonts w:ascii="Arial" w:hAnsi="Arial" w:cs="Arial"/>
                <w:sz w:val="20"/>
                <w:szCs w:val="20"/>
              </w:rPr>
              <w:t>Pratiques pédagogiques inclusives.</w:t>
            </w:r>
          </w:p>
          <w:p w14:paraId="14D017F6" w14:textId="77777777" w:rsidR="004F384A" w:rsidRPr="00C63055" w:rsidRDefault="004F384A" w:rsidP="004F384A">
            <w:pPr>
              <w:ind w:right="-33"/>
              <w:contextualSpacing/>
              <w:jc w:val="both"/>
              <w:rPr>
                <w:rFonts w:ascii="Arial" w:hAnsi="Arial" w:cs="Arial"/>
                <w:sz w:val="20"/>
                <w:szCs w:val="20"/>
              </w:rPr>
            </w:pPr>
          </w:p>
        </w:tc>
        <w:tc>
          <w:tcPr>
            <w:tcW w:w="5030" w:type="dxa"/>
            <w:gridSpan w:val="4"/>
          </w:tcPr>
          <w:p w14:paraId="0E33EF49" w14:textId="77777777" w:rsidR="004F384A" w:rsidRPr="00C63055" w:rsidRDefault="004F384A" w:rsidP="004F384A">
            <w:pPr>
              <w:contextualSpacing/>
              <w:rPr>
                <w:rFonts w:ascii="Arial" w:hAnsi="Arial" w:cs="Arial"/>
                <w:sz w:val="20"/>
                <w:szCs w:val="20"/>
              </w:rPr>
            </w:pPr>
            <w:r w:rsidRPr="00C63055">
              <w:rPr>
                <w:rFonts w:ascii="Arial" w:hAnsi="Arial" w:cs="Arial"/>
                <w:sz w:val="20"/>
                <w:szCs w:val="20"/>
              </w:rPr>
              <w:t>Formateurs de l’Inspé de Limoges, enseignants spécialisés</w:t>
            </w:r>
          </w:p>
        </w:tc>
      </w:tr>
    </w:tbl>
    <w:p w14:paraId="000191BD" w14:textId="77777777" w:rsidR="004F384A" w:rsidRPr="000C44F2" w:rsidRDefault="004F384A" w:rsidP="004F384A">
      <w:pPr>
        <w:contextualSpacing/>
        <w:rPr>
          <w:rFonts w:ascii="Arial" w:hAnsi="Arial" w:cs="Arial"/>
          <w:sz w:val="20"/>
          <w:szCs w:val="20"/>
        </w:rPr>
      </w:pPr>
    </w:p>
    <w:p w14:paraId="5A8652F4" w14:textId="77777777" w:rsidR="004F384A" w:rsidRPr="000C44F2" w:rsidRDefault="004F384A" w:rsidP="004F384A">
      <w:pPr>
        <w:contextualSpacing/>
        <w:rPr>
          <w:rFonts w:ascii="Arial" w:hAnsi="Arial" w:cs="Arial"/>
          <w:sz w:val="20"/>
          <w:szCs w:val="20"/>
        </w:rPr>
      </w:pPr>
    </w:p>
    <w:p w14:paraId="007654FE" w14:textId="77777777" w:rsidR="004F384A" w:rsidRPr="005D2485" w:rsidRDefault="004F384A" w:rsidP="00F83458">
      <w:pPr>
        <w:tabs>
          <w:tab w:val="left" w:pos="2316"/>
        </w:tabs>
        <w:rPr>
          <w:rFonts w:ascii="Arial" w:eastAsia="Arial" w:hAnsi="Arial" w:cs="Arial"/>
          <w:sz w:val="20"/>
          <w:szCs w:val="20"/>
        </w:rPr>
      </w:pPr>
    </w:p>
    <w:p w14:paraId="7596F57E" w14:textId="711BACC6" w:rsidR="005D2485" w:rsidRDefault="005D2485" w:rsidP="00F83458">
      <w:pPr>
        <w:tabs>
          <w:tab w:val="left" w:pos="2316"/>
        </w:tabs>
        <w:rPr>
          <w:rFonts w:ascii="Arial" w:eastAsia="Arial" w:hAnsi="Arial" w:cs="Arial"/>
          <w:sz w:val="20"/>
          <w:szCs w:val="20"/>
        </w:rPr>
      </w:pPr>
    </w:p>
    <w:p w14:paraId="4DC021D6" w14:textId="23E8F7B6" w:rsidR="004F384A" w:rsidRDefault="004F384A" w:rsidP="00F83458">
      <w:pPr>
        <w:tabs>
          <w:tab w:val="left" w:pos="2316"/>
        </w:tabs>
        <w:rPr>
          <w:rFonts w:ascii="Arial" w:eastAsia="Arial" w:hAnsi="Arial" w:cs="Arial"/>
          <w:sz w:val="20"/>
          <w:szCs w:val="20"/>
        </w:rPr>
      </w:pPr>
    </w:p>
    <w:p w14:paraId="3B73C980" w14:textId="1EDCB0C6" w:rsidR="004F384A" w:rsidRDefault="004F384A" w:rsidP="00F83458">
      <w:pPr>
        <w:tabs>
          <w:tab w:val="left" w:pos="2316"/>
        </w:tabs>
        <w:rPr>
          <w:rFonts w:ascii="Arial" w:eastAsia="Arial" w:hAnsi="Arial" w:cs="Arial"/>
          <w:sz w:val="20"/>
          <w:szCs w:val="20"/>
        </w:rPr>
      </w:pPr>
    </w:p>
    <w:p w14:paraId="137655ED" w14:textId="3FA49526" w:rsidR="004F384A" w:rsidRDefault="004F384A" w:rsidP="00F83458">
      <w:pPr>
        <w:tabs>
          <w:tab w:val="left" w:pos="2316"/>
        </w:tabs>
        <w:rPr>
          <w:rFonts w:ascii="Arial" w:eastAsia="Arial" w:hAnsi="Arial" w:cs="Arial"/>
          <w:sz w:val="20"/>
          <w:szCs w:val="20"/>
        </w:rPr>
      </w:pPr>
    </w:p>
    <w:p w14:paraId="27FA96D7" w14:textId="6821C7DA" w:rsidR="004F384A" w:rsidRDefault="004F384A" w:rsidP="00F83458">
      <w:pPr>
        <w:tabs>
          <w:tab w:val="left" w:pos="2316"/>
        </w:tabs>
        <w:rPr>
          <w:rFonts w:ascii="Arial" w:eastAsia="Arial" w:hAnsi="Arial" w:cs="Arial"/>
          <w:sz w:val="20"/>
          <w:szCs w:val="20"/>
        </w:rPr>
      </w:pPr>
    </w:p>
    <w:p w14:paraId="72FCF14D" w14:textId="2F883E18" w:rsidR="004F384A" w:rsidRDefault="004F384A" w:rsidP="00F83458">
      <w:pPr>
        <w:tabs>
          <w:tab w:val="left" w:pos="2316"/>
        </w:tabs>
        <w:rPr>
          <w:rFonts w:ascii="Arial" w:eastAsia="Arial" w:hAnsi="Arial" w:cs="Arial"/>
          <w:sz w:val="20"/>
          <w:szCs w:val="20"/>
        </w:rPr>
      </w:pPr>
    </w:p>
    <w:p w14:paraId="18C2ECB9" w14:textId="0979CA2D" w:rsidR="004F384A" w:rsidRDefault="004F384A" w:rsidP="00F83458">
      <w:pPr>
        <w:tabs>
          <w:tab w:val="left" w:pos="2316"/>
        </w:tabs>
        <w:rPr>
          <w:rFonts w:ascii="Arial" w:eastAsia="Arial" w:hAnsi="Arial" w:cs="Arial"/>
          <w:sz w:val="20"/>
          <w:szCs w:val="20"/>
        </w:rPr>
      </w:pPr>
    </w:p>
    <w:p w14:paraId="204DE5CF" w14:textId="5940BCE4" w:rsidR="004F384A" w:rsidRDefault="004F384A" w:rsidP="00F83458">
      <w:pPr>
        <w:tabs>
          <w:tab w:val="left" w:pos="2316"/>
        </w:tabs>
        <w:rPr>
          <w:rFonts w:ascii="Arial" w:eastAsia="Arial" w:hAnsi="Arial" w:cs="Arial"/>
          <w:sz w:val="20"/>
          <w:szCs w:val="20"/>
        </w:rPr>
      </w:pPr>
    </w:p>
    <w:p w14:paraId="239B4CEC" w14:textId="7EA9E5BB" w:rsidR="004F384A" w:rsidRDefault="004F384A" w:rsidP="00F83458">
      <w:pPr>
        <w:tabs>
          <w:tab w:val="left" w:pos="2316"/>
        </w:tabs>
        <w:rPr>
          <w:rFonts w:ascii="Arial" w:eastAsia="Arial" w:hAnsi="Arial" w:cs="Arial"/>
          <w:sz w:val="20"/>
          <w:szCs w:val="20"/>
        </w:rPr>
      </w:pPr>
    </w:p>
    <w:p w14:paraId="56DF2501" w14:textId="293F4C6B" w:rsidR="004F384A" w:rsidRDefault="004F384A" w:rsidP="00F83458">
      <w:pPr>
        <w:tabs>
          <w:tab w:val="left" w:pos="2316"/>
        </w:tabs>
        <w:rPr>
          <w:rFonts w:ascii="Arial" w:eastAsia="Arial" w:hAnsi="Arial" w:cs="Arial"/>
          <w:sz w:val="20"/>
          <w:szCs w:val="20"/>
        </w:rPr>
      </w:pPr>
    </w:p>
    <w:p w14:paraId="7C637830" w14:textId="54C57ED7" w:rsidR="004F384A" w:rsidRDefault="004F384A" w:rsidP="00F83458">
      <w:pPr>
        <w:tabs>
          <w:tab w:val="left" w:pos="2316"/>
        </w:tabs>
        <w:rPr>
          <w:rFonts w:ascii="Arial" w:eastAsia="Arial" w:hAnsi="Arial" w:cs="Arial"/>
          <w:sz w:val="20"/>
          <w:szCs w:val="20"/>
        </w:rPr>
      </w:pPr>
    </w:p>
    <w:p w14:paraId="379FD1F3" w14:textId="5773AF87" w:rsidR="004F384A" w:rsidRDefault="004F384A" w:rsidP="00F83458">
      <w:pPr>
        <w:tabs>
          <w:tab w:val="left" w:pos="2316"/>
        </w:tabs>
        <w:rPr>
          <w:rFonts w:ascii="Arial" w:eastAsia="Arial" w:hAnsi="Arial" w:cs="Arial"/>
          <w:sz w:val="20"/>
          <w:szCs w:val="20"/>
        </w:rPr>
      </w:pPr>
    </w:p>
    <w:p w14:paraId="0C21B2AD" w14:textId="06EFFBC3" w:rsidR="004F384A" w:rsidRDefault="004F384A" w:rsidP="00F83458">
      <w:pPr>
        <w:tabs>
          <w:tab w:val="left" w:pos="2316"/>
        </w:tabs>
        <w:rPr>
          <w:rFonts w:ascii="Arial" w:eastAsia="Arial" w:hAnsi="Arial" w:cs="Arial"/>
          <w:sz w:val="20"/>
          <w:szCs w:val="20"/>
        </w:rPr>
      </w:pPr>
    </w:p>
    <w:p w14:paraId="3F9A238F" w14:textId="29157AB4" w:rsidR="004F384A" w:rsidRDefault="004F384A" w:rsidP="00F83458">
      <w:pPr>
        <w:tabs>
          <w:tab w:val="left" w:pos="2316"/>
        </w:tabs>
        <w:rPr>
          <w:rFonts w:ascii="Arial" w:eastAsia="Arial" w:hAnsi="Arial" w:cs="Arial"/>
          <w:sz w:val="20"/>
          <w:szCs w:val="20"/>
        </w:rPr>
      </w:pPr>
    </w:p>
    <w:p w14:paraId="38111426" w14:textId="2E0BA241" w:rsidR="004F384A" w:rsidRDefault="004F384A" w:rsidP="00F83458">
      <w:pPr>
        <w:tabs>
          <w:tab w:val="left" w:pos="2316"/>
        </w:tabs>
        <w:rPr>
          <w:rFonts w:ascii="Arial" w:eastAsia="Arial" w:hAnsi="Arial" w:cs="Arial"/>
          <w:sz w:val="20"/>
          <w:szCs w:val="20"/>
        </w:rPr>
      </w:pPr>
    </w:p>
    <w:p w14:paraId="0F5C743A" w14:textId="00E4B8CF" w:rsidR="004F384A" w:rsidRDefault="004F384A" w:rsidP="00F83458">
      <w:pPr>
        <w:tabs>
          <w:tab w:val="left" w:pos="2316"/>
        </w:tabs>
        <w:rPr>
          <w:rFonts w:ascii="Arial" w:eastAsia="Arial" w:hAnsi="Arial" w:cs="Arial"/>
          <w:sz w:val="20"/>
          <w:szCs w:val="20"/>
        </w:rPr>
      </w:pPr>
    </w:p>
    <w:p w14:paraId="61928C2D" w14:textId="178531CE" w:rsidR="004F384A" w:rsidRDefault="004F384A" w:rsidP="00F83458">
      <w:pPr>
        <w:tabs>
          <w:tab w:val="left" w:pos="2316"/>
        </w:tabs>
        <w:rPr>
          <w:rFonts w:ascii="Arial" w:eastAsia="Arial" w:hAnsi="Arial" w:cs="Arial"/>
          <w:sz w:val="20"/>
          <w:szCs w:val="20"/>
        </w:rPr>
      </w:pPr>
    </w:p>
    <w:p w14:paraId="6BD46754" w14:textId="05613943" w:rsidR="004F384A" w:rsidRDefault="004F384A" w:rsidP="00F83458">
      <w:pPr>
        <w:tabs>
          <w:tab w:val="left" w:pos="2316"/>
        </w:tabs>
        <w:rPr>
          <w:rFonts w:ascii="Arial" w:eastAsia="Arial" w:hAnsi="Arial" w:cs="Arial"/>
          <w:sz w:val="20"/>
          <w:szCs w:val="20"/>
        </w:rPr>
      </w:pPr>
    </w:p>
    <w:p w14:paraId="7DDE7EF3" w14:textId="2C67D314" w:rsidR="004F384A" w:rsidRDefault="004F384A" w:rsidP="00F83458">
      <w:pPr>
        <w:tabs>
          <w:tab w:val="left" w:pos="2316"/>
        </w:tabs>
        <w:rPr>
          <w:rFonts w:ascii="Arial" w:eastAsia="Arial" w:hAnsi="Arial" w:cs="Arial"/>
          <w:sz w:val="20"/>
          <w:szCs w:val="20"/>
        </w:rPr>
      </w:pPr>
    </w:p>
    <w:p w14:paraId="26197B9C" w14:textId="526DB39D" w:rsidR="004F384A" w:rsidRDefault="004F384A" w:rsidP="00F83458">
      <w:pPr>
        <w:tabs>
          <w:tab w:val="left" w:pos="2316"/>
        </w:tabs>
        <w:rPr>
          <w:rFonts w:ascii="Arial" w:eastAsia="Arial" w:hAnsi="Arial" w:cs="Arial"/>
          <w:sz w:val="20"/>
          <w:szCs w:val="20"/>
        </w:rPr>
      </w:pPr>
    </w:p>
    <w:p w14:paraId="5590719D" w14:textId="5E82A4B8" w:rsidR="004F384A" w:rsidRDefault="004F384A" w:rsidP="00F83458">
      <w:pPr>
        <w:tabs>
          <w:tab w:val="left" w:pos="2316"/>
        </w:tabs>
        <w:rPr>
          <w:rFonts w:ascii="Arial" w:eastAsia="Arial" w:hAnsi="Arial" w:cs="Arial"/>
          <w:sz w:val="20"/>
          <w:szCs w:val="20"/>
        </w:rPr>
      </w:pPr>
    </w:p>
    <w:p w14:paraId="54F5FD4F" w14:textId="5993583A" w:rsidR="004F384A" w:rsidRDefault="004F384A" w:rsidP="00F83458">
      <w:pPr>
        <w:tabs>
          <w:tab w:val="left" w:pos="2316"/>
        </w:tabs>
        <w:rPr>
          <w:rFonts w:ascii="Arial" w:eastAsia="Arial" w:hAnsi="Arial" w:cs="Arial"/>
          <w:sz w:val="20"/>
          <w:szCs w:val="20"/>
        </w:rPr>
      </w:pPr>
    </w:p>
    <w:p w14:paraId="04AC8264" w14:textId="09C66E5F" w:rsidR="004F384A" w:rsidRDefault="004F384A" w:rsidP="00F83458">
      <w:pPr>
        <w:tabs>
          <w:tab w:val="left" w:pos="2316"/>
        </w:tabs>
        <w:rPr>
          <w:rFonts w:ascii="Arial" w:eastAsia="Arial" w:hAnsi="Arial" w:cs="Arial"/>
          <w:sz w:val="20"/>
          <w:szCs w:val="20"/>
        </w:rPr>
      </w:pPr>
    </w:p>
    <w:p w14:paraId="1C84DFEC" w14:textId="03E860AE" w:rsidR="004F384A" w:rsidRDefault="004F384A" w:rsidP="00F83458">
      <w:pPr>
        <w:tabs>
          <w:tab w:val="left" w:pos="2316"/>
        </w:tabs>
        <w:rPr>
          <w:rFonts w:ascii="Arial" w:eastAsia="Arial" w:hAnsi="Arial" w:cs="Arial"/>
          <w:sz w:val="20"/>
          <w:szCs w:val="20"/>
        </w:rPr>
      </w:pPr>
    </w:p>
    <w:p w14:paraId="04D1AB56" w14:textId="3C872408" w:rsidR="004F384A" w:rsidRDefault="004F384A" w:rsidP="00F83458">
      <w:pPr>
        <w:tabs>
          <w:tab w:val="left" w:pos="2316"/>
        </w:tabs>
        <w:rPr>
          <w:rFonts w:ascii="Arial" w:eastAsia="Arial" w:hAnsi="Arial" w:cs="Arial"/>
          <w:sz w:val="20"/>
          <w:szCs w:val="20"/>
        </w:rPr>
      </w:pPr>
    </w:p>
    <w:p w14:paraId="277E2937" w14:textId="43221242" w:rsidR="004F384A" w:rsidRDefault="004F384A" w:rsidP="00F83458">
      <w:pPr>
        <w:tabs>
          <w:tab w:val="left" w:pos="2316"/>
        </w:tabs>
        <w:rPr>
          <w:rFonts w:ascii="Arial" w:eastAsia="Arial" w:hAnsi="Arial" w:cs="Arial"/>
          <w:sz w:val="20"/>
          <w:szCs w:val="20"/>
        </w:rPr>
      </w:pPr>
    </w:p>
    <w:p w14:paraId="0D233C5B" w14:textId="0B65E01B" w:rsidR="004F384A" w:rsidRDefault="004F384A" w:rsidP="00F83458">
      <w:pPr>
        <w:tabs>
          <w:tab w:val="left" w:pos="2316"/>
        </w:tabs>
        <w:rPr>
          <w:rFonts w:ascii="Arial" w:eastAsia="Arial" w:hAnsi="Arial" w:cs="Arial"/>
          <w:sz w:val="20"/>
          <w:szCs w:val="20"/>
        </w:rPr>
      </w:pPr>
    </w:p>
    <w:p w14:paraId="5E5335B0" w14:textId="4E58229D" w:rsidR="007B45EB" w:rsidRDefault="007B45EB" w:rsidP="00F83458">
      <w:pPr>
        <w:tabs>
          <w:tab w:val="left" w:pos="2316"/>
        </w:tabs>
        <w:rPr>
          <w:rFonts w:ascii="Arial" w:eastAsia="Arial" w:hAnsi="Arial" w:cs="Arial"/>
          <w:sz w:val="20"/>
          <w:szCs w:val="20"/>
        </w:rPr>
      </w:pPr>
    </w:p>
    <w:p w14:paraId="58925B7C" w14:textId="77777777" w:rsidR="009B1A80" w:rsidRPr="009B1A80" w:rsidRDefault="009B1A80" w:rsidP="009B1A80">
      <w:pPr>
        <w:contextualSpacing/>
        <w:rPr>
          <w:rFonts w:ascii="Arial" w:hAnsi="Arial" w:cs="Arial"/>
          <w:sz w:val="20"/>
          <w:szCs w:val="20"/>
          <w:lang w:eastAsia="en-US"/>
        </w:rPr>
      </w:pPr>
    </w:p>
    <w:tbl>
      <w:tblPr>
        <w:tblStyle w:val="Grilledutableau60"/>
        <w:tblW w:w="10632" w:type="dxa"/>
        <w:tblInd w:w="-714" w:type="dxa"/>
        <w:tblLook w:val="04A0" w:firstRow="1" w:lastRow="0" w:firstColumn="1" w:lastColumn="0" w:noHBand="0" w:noVBand="1"/>
      </w:tblPr>
      <w:tblGrid>
        <w:gridCol w:w="4253"/>
        <w:gridCol w:w="1349"/>
        <w:gridCol w:w="636"/>
        <w:gridCol w:w="1417"/>
        <w:gridCol w:w="709"/>
        <w:gridCol w:w="2268"/>
      </w:tblGrid>
      <w:tr w:rsidR="009B1A80" w:rsidRPr="009B1A80" w14:paraId="1E2E51D2" w14:textId="77777777" w:rsidTr="002D64F7">
        <w:tc>
          <w:tcPr>
            <w:tcW w:w="10632" w:type="dxa"/>
            <w:gridSpan w:val="6"/>
            <w:shd w:val="clear" w:color="auto" w:fill="E7E6E6" w:themeFill="background2"/>
            <w:vAlign w:val="center"/>
          </w:tcPr>
          <w:p w14:paraId="01CC859C" w14:textId="110881E5" w:rsidR="009B1A80" w:rsidRPr="009B1A80" w:rsidRDefault="009B1A80" w:rsidP="009B1A80">
            <w:pPr>
              <w:ind w:right="-33"/>
              <w:contextualSpacing/>
              <w:jc w:val="center"/>
              <w:rPr>
                <w:rFonts w:ascii="Arial" w:hAnsi="Arial" w:cs="Arial"/>
                <w:sz w:val="20"/>
                <w:szCs w:val="20"/>
              </w:rPr>
            </w:pPr>
            <w:r w:rsidRPr="00DD662C">
              <w:rPr>
                <w:b/>
                <w:color w:val="FF0000"/>
                <w:sz w:val="20"/>
                <w:szCs w:val="20"/>
              </w:rPr>
              <w:lastRenderedPageBreak/>
              <w:t>Identifiant : 22NDGS60</w:t>
            </w:r>
            <w:r w:rsidR="00F61A3A">
              <w:rPr>
                <w:b/>
                <w:color w:val="FF0000"/>
                <w:sz w:val="20"/>
                <w:szCs w:val="20"/>
              </w:rPr>
              <w:t>69</w:t>
            </w:r>
          </w:p>
        </w:tc>
      </w:tr>
      <w:tr w:rsidR="009B1A80" w:rsidRPr="009B1A80" w14:paraId="206D155C" w14:textId="77777777" w:rsidTr="002D64F7">
        <w:tc>
          <w:tcPr>
            <w:tcW w:w="4253" w:type="dxa"/>
          </w:tcPr>
          <w:p w14:paraId="720595D8" w14:textId="77777777" w:rsidR="009B1A80" w:rsidRPr="009D5E88" w:rsidRDefault="009B1A80" w:rsidP="009B1A80">
            <w:pPr>
              <w:ind w:right="-33"/>
              <w:contextualSpacing/>
              <w:jc w:val="center"/>
              <w:rPr>
                <w:rFonts w:ascii="Arial" w:hAnsi="Arial" w:cs="Arial"/>
                <w:b/>
                <w:sz w:val="20"/>
                <w:szCs w:val="20"/>
              </w:rPr>
            </w:pPr>
            <w:r w:rsidRPr="009D5E88">
              <w:rPr>
                <w:rFonts w:ascii="Arial" w:hAnsi="Arial" w:cs="Arial"/>
                <w:b/>
                <w:sz w:val="20"/>
                <w:szCs w:val="20"/>
              </w:rPr>
              <w:t>Titre</w:t>
            </w:r>
          </w:p>
        </w:tc>
        <w:tc>
          <w:tcPr>
            <w:tcW w:w="1985" w:type="dxa"/>
            <w:gridSpan w:val="2"/>
          </w:tcPr>
          <w:p w14:paraId="5B5264EC" w14:textId="77777777" w:rsidR="009B1A80" w:rsidRPr="009D5E88" w:rsidRDefault="009B1A80" w:rsidP="009B1A80">
            <w:pPr>
              <w:ind w:right="-33"/>
              <w:contextualSpacing/>
              <w:jc w:val="center"/>
              <w:rPr>
                <w:rFonts w:ascii="Arial" w:hAnsi="Arial" w:cs="Arial"/>
                <w:b/>
                <w:sz w:val="20"/>
                <w:szCs w:val="20"/>
              </w:rPr>
            </w:pPr>
            <w:r w:rsidRPr="009D5E88">
              <w:rPr>
                <w:rFonts w:ascii="Arial" w:hAnsi="Arial" w:cs="Arial"/>
                <w:b/>
                <w:sz w:val="20"/>
                <w:szCs w:val="20"/>
              </w:rPr>
              <w:t>Durée</w:t>
            </w:r>
          </w:p>
        </w:tc>
        <w:tc>
          <w:tcPr>
            <w:tcW w:w="2126" w:type="dxa"/>
            <w:gridSpan w:val="2"/>
          </w:tcPr>
          <w:p w14:paraId="02F6897B" w14:textId="77777777" w:rsidR="009B1A80" w:rsidRPr="009D5E88" w:rsidRDefault="009B1A80" w:rsidP="009B1A80">
            <w:pPr>
              <w:ind w:right="-33"/>
              <w:contextualSpacing/>
              <w:jc w:val="center"/>
              <w:rPr>
                <w:rFonts w:ascii="Arial" w:hAnsi="Arial" w:cs="Arial"/>
                <w:b/>
                <w:sz w:val="20"/>
                <w:szCs w:val="20"/>
              </w:rPr>
            </w:pPr>
            <w:r w:rsidRPr="009D5E88">
              <w:rPr>
                <w:rFonts w:ascii="Arial" w:hAnsi="Arial" w:cs="Arial"/>
                <w:b/>
                <w:sz w:val="20"/>
                <w:szCs w:val="20"/>
              </w:rPr>
              <w:t>Dates</w:t>
            </w:r>
          </w:p>
        </w:tc>
        <w:tc>
          <w:tcPr>
            <w:tcW w:w="2268" w:type="dxa"/>
          </w:tcPr>
          <w:p w14:paraId="4704DBB2" w14:textId="77777777" w:rsidR="009B1A80" w:rsidRPr="009D5E88" w:rsidRDefault="009B1A80" w:rsidP="009B1A80">
            <w:pPr>
              <w:ind w:right="-33"/>
              <w:contextualSpacing/>
              <w:jc w:val="center"/>
              <w:rPr>
                <w:rFonts w:ascii="Arial" w:hAnsi="Arial" w:cs="Arial"/>
                <w:b/>
                <w:sz w:val="20"/>
                <w:szCs w:val="20"/>
              </w:rPr>
            </w:pPr>
            <w:r w:rsidRPr="009D5E88">
              <w:rPr>
                <w:rFonts w:ascii="Arial" w:hAnsi="Arial" w:cs="Arial"/>
                <w:b/>
                <w:sz w:val="20"/>
                <w:szCs w:val="20"/>
              </w:rPr>
              <w:t>Nombre de participants prévus</w:t>
            </w:r>
          </w:p>
        </w:tc>
      </w:tr>
      <w:tr w:rsidR="009B1A80" w:rsidRPr="009B1A80" w14:paraId="016DB7DB" w14:textId="77777777" w:rsidTr="007A10BE">
        <w:trPr>
          <w:trHeight w:val="1250"/>
        </w:trPr>
        <w:tc>
          <w:tcPr>
            <w:tcW w:w="4253" w:type="dxa"/>
            <w:vAlign w:val="center"/>
          </w:tcPr>
          <w:p w14:paraId="13D91ECD" w14:textId="77777777" w:rsidR="009B1A80" w:rsidRPr="009B1A80" w:rsidRDefault="009B1A80" w:rsidP="009B1A80">
            <w:pPr>
              <w:ind w:right="-33"/>
              <w:contextualSpacing/>
              <w:jc w:val="center"/>
              <w:rPr>
                <w:rFonts w:ascii="Arial" w:hAnsi="Arial" w:cs="Arial"/>
                <w:sz w:val="20"/>
                <w:szCs w:val="20"/>
              </w:rPr>
            </w:pPr>
          </w:p>
          <w:p w14:paraId="0610B0A5" w14:textId="78619319" w:rsidR="000172D2" w:rsidRDefault="000172D2" w:rsidP="007A10BE">
            <w:pPr>
              <w:ind w:right="-33"/>
              <w:contextualSpacing/>
              <w:jc w:val="center"/>
              <w:rPr>
                <w:rFonts w:ascii="Arial" w:eastAsia="Times New Roman" w:hAnsi="Arial" w:cs="Arial"/>
                <w:b/>
                <w:bCs/>
                <w:color w:val="002060"/>
                <w:sz w:val="20"/>
                <w:szCs w:val="20"/>
              </w:rPr>
            </w:pPr>
            <w:r>
              <w:rPr>
                <w:rFonts w:ascii="Arial" w:eastAsia="Times New Roman" w:hAnsi="Arial" w:cs="Arial"/>
                <w:b/>
                <w:bCs/>
                <w:color w:val="002060"/>
                <w:sz w:val="20"/>
                <w:szCs w:val="20"/>
              </w:rPr>
              <w:t>Module d’approfondissement</w:t>
            </w:r>
          </w:p>
          <w:p w14:paraId="52552430" w14:textId="4CB4BF0F" w:rsidR="00AC232C" w:rsidRDefault="00AC232C" w:rsidP="007A10BE">
            <w:pPr>
              <w:ind w:right="-33"/>
              <w:contextualSpacing/>
              <w:jc w:val="center"/>
              <w:rPr>
                <w:rFonts w:ascii="Arial" w:eastAsia="Times New Roman" w:hAnsi="Arial" w:cs="Arial"/>
                <w:b/>
                <w:bCs/>
                <w:color w:val="002060"/>
                <w:sz w:val="20"/>
                <w:szCs w:val="20"/>
              </w:rPr>
            </w:pPr>
            <w:r>
              <w:rPr>
                <w:rFonts w:ascii="Arial" w:eastAsia="Times New Roman" w:hAnsi="Arial" w:cs="Arial"/>
                <w:b/>
                <w:bCs/>
                <w:color w:val="002060"/>
                <w:sz w:val="20"/>
                <w:szCs w:val="20"/>
              </w:rPr>
              <w:t>Grande difficulté de compréhension des attentes de l’école (GFCAE)</w:t>
            </w:r>
          </w:p>
          <w:p w14:paraId="2E46CB26" w14:textId="6F4A494B" w:rsidR="009B1A80" w:rsidRPr="009B1A80" w:rsidRDefault="009B1A80" w:rsidP="007A10BE">
            <w:pPr>
              <w:ind w:right="-33"/>
              <w:contextualSpacing/>
              <w:jc w:val="center"/>
              <w:rPr>
                <w:rFonts w:ascii="Arial" w:hAnsi="Arial" w:cs="Arial"/>
                <w:sz w:val="20"/>
                <w:szCs w:val="20"/>
              </w:rPr>
            </w:pPr>
          </w:p>
        </w:tc>
        <w:tc>
          <w:tcPr>
            <w:tcW w:w="1985" w:type="dxa"/>
            <w:gridSpan w:val="2"/>
            <w:vAlign w:val="center"/>
          </w:tcPr>
          <w:p w14:paraId="6CEC4386" w14:textId="358B2545" w:rsidR="009B1A80" w:rsidRPr="009B1A80" w:rsidRDefault="009B1A80" w:rsidP="009B1A80">
            <w:pPr>
              <w:ind w:right="-33"/>
              <w:contextualSpacing/>
              <w:jc w:val="center"/>
              <w:rPr>
                <w:rFonts w:ascii="Arial" w:hAnsi="Arial" w:cs="Arial"/>
                <w:sz w:val="20"/>
                <w:szCs w:val="20"/>
              </w:rPr>
            </w:pPr>
            <w:r w:rsidRPr="009B1A80">
              <w:rPr>
                <w:rFonts w:ascii="Arial" w:hAnsi="Arial" w:cs="Arial"/>
                <w:sz w:val="20"/>
                <w:szCs w:val="20"/>
              </w:rPr>
              <w:t>50</w:t>
            </w:r>
            <w:r w:rsidR="009D5E88">
              <w:rPr>
                <w:rFonts w:ascii="Arial" w:hAnsi="Arial" w:cs="Arial"/>
                <w:sz w:val="20"/>
                <w:szCs w:val="20"/>
              </w:rPr>
              <w:t xml:space="preserve"> </w:t>
            </w:r>
            <w:r w:rsidRPr="009B1A80">
              <w:rPr>
                <w:rFonts w:ascii="Arial" w:hAnsi="Arial" w:cs="Arial"/>
                <w:sz w:val="20"/>
                <w:szCs w:val="20"/>
              </w:rPr>
              <w:t>h</w:t>
            </w:r>
            <w:r w:rsidR="009D5E88">
              <w:rPr>
                <w:rFonts w:ascii="Arial" w:hAnsi="Arial" w:cs="Arial"/>
                <w:sz w:val="20"/>
                <w:szCs w:val="20"/>
              </w:rPr>
              <w:t>eures</w:t>
            </w:r>
          </w:p>
        </w:tc>
        <w:tc>
          <w:tcPr>
            <w:tcW w:w="2126" w:type="dxa"/>
            <w:gridSpan w:val="2"/>
            <w:vAlign w:val="center"/>
          </w:tcPr>
          <w:p w14:paraId="3EE759E6" w14:textId="77777777" w:rsidR="009B1A80" w:rsidRPr="009D5E88" w:rsidRDefault="009B1A80" w:rsidP="009B1A80">
            <w:pPr>
              <w:ind w:right="-33"/>
              <w:contextualSpacing/>
              <w:jc w:val="center"/>
              <w:rPr>
                <w:rFonts w:ascii="Arial" w:hAnsi="Arial" w:cs="Arial"/>
                <w:sz w:val="20"/>
                <w:szCs w:val="20"/>
              </w:rPr>
            </w:pPr>
            <w:r w:rsidRPr="009D5E88">
              <w:rPr>
                <w:rFonts w:ascii="Arial" w:hAnsi="Arial" w:cs="Arial"/>
                <w:sz w:val="20"/>
                <w:szCs w:val="20"/>
              </w:rPr>
              <w:t>Semaine 1 : 23, 24, 26, et 27 janvier</w:t>
            </w:r>
          </w:p>
          <w:p w14:paraId="19CBB56F" w14:textId="77777777" w:rsidR="009B1A80" w:rsidRPr="009B1A80" w:rsidRDefault="009B1A80" w:rsidP="009B1A80">
            <w:pPr>
              <w:ind w:right="-33"/>
              <w:contextualSpacing/>
              <w:jc w:val="center"/>
              <w:rPr>
                <w:rFonts w:ascii="Arial" w:hAnsi="Arial" w:cs="Arial"/>
                <w:sz w:val="20"/>
                <w:szCs w:val="20"/>
              </w:rPr>
            </w:pPr>
            <w:r w:rsidRPr="009D5E88">
              <w:rPr>
                <w:rFonts w:ascii="Arial" w:hAnsi="Arial" w:cs="Arial"/>
                <w:sz w:val="20"/>
                <w:szCs w:val="20"/>
              </w:rPr>
              <w:t>Semaine 2 : 6, 7, 9, et 10 mars 2023</w:t>
            </w:r>
          </w:p>
        </w:tc>
        <w:tc>
          <w:tcPr>
            <w:tcW w:w="2268" w:type="dxa"/>
            <w:vAlign w:val="center"/>
          </w:tcPr>
          <w:p w14:paraId="36FC203E" w14:textId="77777777" w:rsidR="009B1A80" w:rsidRPr="009B1A80" w:rsidRDefault="009B1A80" w:rsidP="009B1A80">
            <w:pPr>
              <w:ind w:right="-33"/>
              <w:contextualSpacing/>
              <w:jc w:val="center"/>
              <w:rPr>
                <w:rFonts w:ascii="Arial" w:hAnsi="Arial" w:cs="Arial"/>
                <w:sz w:val="20"/>
                <w:szCs w:val="20"/>
              </w:rPr>
            </w:pPr>
            <w:r w:rsidRPr="009B1A80">
              <w:rPr>
                <w:rFonts w:ascii="Arial" w:hAnsi="Arial" w:cs="Arial"/>
                <w:sz w:val="20"/>
                <w:szCs w:val="20"/>
              </w:rPr>
              <w:t>30</w:t>
            </w:r>
          </w:p>
        </w:tc>
      </w:tr>
      <w:tr w:rsidR="009B1A80" w:rsidRPr="009B1A80" w14:paraId="15DE5738" w14:textId="77777777" w:rsidTr="002D64F7">
        <w:tc>
          <w:tcPr>
            <w:tcW w:w="4253" w:type="dxa"/>
          </w:tcPr>
          <w:p w14:paraId="6932EB0D" w14:textId="77777777" w:rsidR="009B1A80" w:rsidRPr="000172D2" w:rsidRDefault="009B1A80" w:rsidP="009B1A80">
            <w:pPr>
              <w:ind w:right="-33"/>
              <w:contextualSpacing/>
              <w:jc w:val="center"/>
              <w:rPr>
                <w:rFonts w:ascii="Arial" w:hAnsi="Arial" w:cs="Arial"/>
                <w:b/>
                <w:sz w:val="20"/>
                <w:szCs w:val="20"/>
              </w:rPr>
            </w:pPr>
            <w:r w:rsidRPr="000172D2">
              <w:rPr>
                <w:rFonts w:ascii="Arial" w:hAnsi="Arial" w:cs="Arial"/>
                <w:b/>
                <w:sz w:val="20"/>
                <w:szCs w:val="20"/>
              </w:rPr>
              <w:t>Public concerné</w:t>
            </w:r>
          </w:p>
        </w:tc>
        <w:tc>
          <w:tcPr>
            <w:tcW w:w="3402" w:type="dxa"/>
            <w:gridSpan w:val="3"/>
          </w:tcPr>
          <w:p w14:paraId="61704F27" w14:textId="77777777" w:rsidR="009B1A80" w:rsidRPr="000172D2" w:rsidRDefault="009B1A80" w:rsidP="009B1A80">
            <w:pPr>
              <w:ind w:right="-33"/>
              <w:contextualSpacing/>
              <w:jc w:val="center"/>
              <w:rPr>
                <w:rFonts w:ascii="Arial" w:hAnsi="Arial" w:cs="Arial"/>
                <w:b/>
                <w:sz w:val="20"/>
                <w:szCs w:val="20"/>
              </w:rPr>
            </w:pPr>
            <w:r w:rsidRPr="000172D2">
              <w:rPr>
                <w:rFonts w:ascii="Arial" w:hAnsi="Arial" w:cs="Arial"/>
                <w:b/>
                <w:sz w:val="20"/>
                <w:szCs w:val="20"/>
              </w:rPr>
              <w:t>Lieu de stage</w:t>
            </w:r>
          </w:p>
        </w:tc>
        <w:tc>
          <w:tcPr>
            <w:tcW w:w="2977" w:type="dxa"/>
            <w:gridSpan w:val="2"/>
          </w:tcPr>
          <w:p w14:paraId="2C997305" w14:textId="77777777" w:rsidR="009B1A80" w:rsidRPr="000172D2" w:rsidRDefault="009B1A80" w:rsidP="009B1A80">
            <w:pPr>
              <w:ind w:right="-33"/>
              <w:contextualSpacing/>
              <w:jc w:val="center"/>
              <w:rPr>
                <w:rFonts w:ascii="Arial" w:hAnsi="Arial" w:cs="Arial"/>
                <w:b/>
                <w:sz w:val="20"/>
                <w:szCs w:val="20"/>
              </w:rPr>
            </w:pPr>
            <w:r w:rsidRPr="000172D2">
              <w:rPr>
                <w:rFonts w:ascii="Arial" w:hAnsi="Arial" w:cs="Arial"/>
                <w:b/>
                <w:sz w:val="20"/>
                <w:szCs w:val="20"/>
              </w:rPr>
              <w:t>Opérateur principal</w:t>
            </w:r>
          </w:p>
        </w:tc>
      </w:tr>
      <w:tr w:rsidR="009B1A80" w:rsidRPr="009B1A80" w14:paraId="4CC1C628" w14:textId="77777777" w:rsidTr="002D64F7">
        <w:tc>
          <w:tcPr>
            <w:tcW w:w="4253" w:type="dxa"/>
          </w:tcPr>
          <w:p w14:paraId="0DC4AF00" w14:textId="77777777" w:rsidR="009B1A80" w:rsidRPr="009B1A80" w:rsidRDefault="009B1A80" w:rsidP="009B1A80">
            <w:pPr>
              <w:contextualSpacing/>
              <w:rPr>
                <w:rFonts w:ascii="Arial" w:hAnsi="Arial" w:cs="Arial"/>
                <w:sz w:val="20"/>
                <w:szCs w:val="20"/>
              </w:rPr>
            </w:pPr>
          </w:p>
          <w:p w14:paraId="4D7A5A8E" w14:textId="77777777" w:rsidR="009B1A80" w:rsidRPr="009B1A80" w:rsidRDefault="009B1A80" w:rsidP="009B1A80">
            <w:pPr>
              <w:contextualSpacing/>
              <w:rPr>
                <w:rFonts w:ascii="Arial" w:hAnsi="Arial" w:cs="Arial"/>
                <w:sz w:val="20"/>
                <w:szCs w:val="20"/>
              </w:rPr>
            </w:pPr>
            <w:r w:rsidRPr="009B1A80">
              <w:rPr>
                <w:rFonts w:ascii="Arial" w:hAnsi="Arial" w:cs="Arial"/>
                <w:sz w:val="20"/>
                <w:szCs w:val="20"/>
              </w:rPr>
              <w:t>Module de niveau 2.</w:t>
            </w:r>
          </w:p>
          <w:p w14:paraId="69F0E555" w14:textId="77777777" w:rsidR="009B1A80" w:rsidRPr="009B1A80" w:rsidRDefault="009B1A80" w:rsidP="009B1A80">
            <w:pPr>
              <w:contextualSpacing/>
              <w:rPr>
                <w:rFonts w:ascii="Arial" w:hAnsi="Arial" w:cs="Arial"/>
                <w:sz w:val="20"/>
                <w:szCs w:val="20"/>
              </w:rPr>
            </w:pPr>
            <w:r w:rsidRPr="009B1A80">
              <w:rPr>
                <w:rFonts w:ascii="Arial" w:hAnsi="Arial" w:cs="Arial"/>
                <w:sz w:val="20"/>
                <w:szCs w:val="20"/>
              </w:rPr>
              <w:t xml:space="preserve">Détenteurs du CAPPEI n'ayant pas suivi le module d’approfondissement GDCAE </w:t>
            </w:r>
          </w:p>
          <w:p w14:paraId="599ACF5C" w14:textId="77777777" w:rsidR="009B1A80" w:rsidRPr="009B1A80" w:rsidRDefault="009B1A80" w:rsidP="009B1A80">
            <w:pPr>
              <w:contextualSpacing/>
              <w:rPr>
                <w:rFonts w:ascii="Arial" w:hAnsi="Arial" w:cs="Arial"/>
                <w:sz w:val="20"/>
                <w:szCs w:val="20"/>
              </w:rPr>
            </w:pPr>
          </w:p>
          <w:p w14:paraId="2311E254" w14:textId="77777777" w:rsidR="009B1A80" w:rsidRPr="009B1A80" w:rsidRDefault="009B1A80" w:rsidP="009B1A80">
            <w:pPr>
              <w:contextualSpacing/>
              <w:rPr>
                <w:rFonts w:ascii="Arial" w:hAnsi="Arial" w:cs="Arial"/>
                <w:sz w:val="20"/>
                <w:szCs w:val="20"/>
              </w:rPr>
            </w:pPr>
          </w:p>
        </w:tc>
        <w:tc>
          <w:tcPr>
            <w:tcW w:w="3402" w:type="dxa"/>
            <w:gridSpan w:val="3"/>
          </w:tcPr>
          <w:p w14:paraId="00246532" w14:textId="77777777" w:rsidR="009B1A80" w:rsidRPr="009B1A80" w:rsidRDefault="009B1A80" w:rsidP="009B1A80">
            <w:pPr>
              <w:ind w:right="-33"/>
              <w:contextualSpacing/>
              <w:jc w:val="both"/>
              <w:rPr>
                <w:rFonts w:ascii="Arial" w:hAnsi="Arial" w:cs="Arial"/>
                <w:sz w:val="20"/>
                <w:szCs w:val="20"/>
              </w:rPr>
            </w:pPr>
          </w:p>
          <w:p w14:paraId="0F4AD6E1" w14:textId="77777777" w:rsidR="009B1A80" w:rsidRPr="009B1A80" w:rsidRDefault="009B1A80" w:rsidP="009B1A80">
            <w:pPr>
              <w:ind w:right="-33"/>
              <w:contextualSpacing/>
              <w:jc w:val="both"/>
              <w:rPr>
                <w:rFonts w:ascii="Arial" w:hAnsi="Arial" w:cs="Arial"/>
                <w:sz w:val="20"/>
                <w:szCs w:val="20"/>
              </w:rPr>
            </w:pPr>
            <w:r w:rsidRPr="009B1A80">
              <w:rPr>
                <w:rFonts w:ascii="Arial" w:hAnsi="Arial" w:cs="Arial"/>
                <w:sz w:val="20"/>
                <w:szCs w:val="20"/>
              </w:rPr>
              <w:t>Semaine 1 : à distance</w:t>
            </w:r>
          </w:p>
          <w:p w14:paraId="4522338E" w14:textId="77777777" w:rsidR="009B1A80" w:rsidRPr="009B1A80" w:rsidRDefault="009B1A80" w:rsidP="009B1A80">
            <w:pPr>
              <w:ind w:right="-33"/>
              <w:contextualSpacing/>
              <w:rPr>
                <w:rFonts w:ascii="Arial" w:hAnsi="Arial" w:cs="Arial"/>
                <w:sz w:val="20"/>
                <w:szCs w:val="20"/>
              </w:rPr>
            </w:pPr>
            <w:r w:rsidRPr="009B1A80">
              <w:rPr>
                <w:rFonts w:ascii="Arial" w:hAnsi="Arial" w:cs="Arial"/>
                <w:sz w:val="20"/>
                <w:szCs w:val="20"/>
              </w:rPr>
              <w:t>Semaine 2 : INSPE de l’académie de Versailles, site d’ANTONY (92)</w:t>
            </w:r>
          </w:p>
        </w:tc>
        <w:tc>
          <w:tcPr>
            <w:tcW w:w="2977" w:type="dxa"/>
            <w:gridSpan w:val="2"/>
          </w:tcPr>
          <w:p w14:paraId="4C20B12C" w14:textId="77777777" w:rsidR="009B1A80" w:rsidRPr="009B1A80" w:rsidRDefault="009B1A80" w:rsidP="009B1A80">
            <w:pPr>
              <w:ind w:right="-33"/>
              <w:contextualSpacing/>
              <w:jc w:val="both"/>
              <w:rPr>
                <w:rFonts w:ascii="Arial" w:hAnsi="Arial" w:cs="Arial"/>
                <w:sz w:val="20"/>
                <w:szCs w:val="20"/>
              </w:rPr>
            </w:pPr>
          </w:p>
          <w:p w14:paraId="1D39C831" w14:textId="77777777" w:rsidR="009B1A80" w:rsidRPr="009B1A80" w:rsidRDefault="009B1A80" w:rsidP="009B1A80">
            <w:pPr>
              <w:ind w:right="-33"/>
              <w:contextualSpacing/>
              <w:jc w:val="both"/>
              <w:rPr>
                <w:rFonts w:ascii="Arial" w:hAnsi="Arial" w:cs="Arial"/>
                <w:sz w:val="20"/>
                <w:szCs w:val="20"/>
              </w:rPr>
            </w:pPr>
            <w:r w:rsidRPr="009B1A80">
              <w:rPr>
                <w:rFonts w:ascii="Arial" w:hAnsi="Arial" w:cs="Arial"/>
                <w:sz w:val="20"/>
                <w:szCs w:val="20"/>
              </w:rPr>
              <w:t>INSPE DE L’ACADEMIE DE VERSAILLES</w:t>
            </w:r>
          </w:p>
        </w:tc>
      </w:tr>
      <w:tr w:rsidR="009B1A80" w:rsidRPr="009B1A80" w14:paraId="53CFAFEF" w14:textId="77777777" w:rsidTr="002D64F7">
        <w:tc>
          <w:tcPr>
            <w:tcW w:w="10632" w:type="dxa"/>
            <w:gridSpan w:val="6"/>
          </w:tcPr>
          <w:p w14:paraId="40DBDBE0" w14:textId="77777777" w:rsidR="009B1A80" w:rsidRPr="009B1A80" w:rsidRDefault="009B1A80" w:rsidP="009B1A80">
            <w:pPr>
              <w:contextualSpacing/>
              <w:rPr>
                <w:rFonts w:ascii="Arial" w:hAnsi="Arial" w:cs="Arial"/>
                <w:sz w:val="20"/>
                <w:szCs w:val="20"/>
              </w:rPr>
            </w:pPr>
            <w:r w:rsidRPr="009B1A80">
              <w:rPr>
                <w:rFonts w:ascii="Arial" w:hAnsi="Arial" w:cs="Arial"/>
                <w:sz w:val="20"/>
                <w:szCs w:val="20"/>
              </w:rPr>
              <w:t xml:space="preserve">Objectifs : </w:t>
            </w:r>
          </w:p>
          <w:p w14:paraId="4D8EF711" w14:textId="77777777" w:rsidR="009B1A80" w:rsidRPr="009B1A80" w:rsidRDefault="009B1A80" w:rsidP="009B1A80">
            <w:pPr>
              <w:rPr>
                <w:rFonts w:ascii="Arial" w:hAnsi="Arial" w:cs="Arial"/>
                <w:sz w:val="20"/>
                <w:szCs w:val="20"/>
              </w:rPr>
            </w:pPr>
          </w:p>
          <w:p w14:paraId="00A92717" w14:textId="6271F03C" w:rsidR="009B1A80" w:rsidRPr="00C63055" w:rsidRDefault="009B1A80" w:rsidP="00613A83">
            <w:pPr>
              <w:pStyle w:val="Paragraphedeliste"/>
              <w:numPr>
                <w:ilvl w:val="0"/>
                <w:numId w:val="37"/>
              </w:numPr>
              <w:rPr>
                <w:rFonts w:ascii="Arial" w:hAnsi="Arial" w:cs="Arial"/>
                <w:sz w:val="20"/>
                <w:szCs w:val="20"/>
              </w:rPr>
            </w:pPr>
            <w:r w:rsidRPr="00C63055">
              <w:rPr>
                <w:rFonts w:ascii="Arial" w:hAnsi="Arial" w:cs="Arial"/>
                <w:sz w:val="20"/>
                <w:szCs w:val="20"/>
              </w:rPr>
              <w:t>Compléter les compétences professionnelles des détenteurs du CAPPEI dans le domaine des grandes difficultés de compréhension des attentes de l’école.</w:t>
            </w:r>
          </w:p>
          <w:p w14:paraId="744D3DA6" w14:textId="77777777" w:rsidR="009B1A80" w:rsidRPr="009B1A80" w:rsidRDefault="009B1A80" w:rsidP="009B1A80">
            <w:pPr>
              <w:rPr>
                <w:rFonts w:ascii="Arial" w:eastAsia="Times New Roman" w:hAnsi="Arial" w:cs="Arial"/>
                <w:sz w:val="20"/>
                <w:szCs w:val="20"/>
              </w:rPr>
            </w:pPr>
          </w:p>
          <w:p w14:paraId="5242EE29" w14:textId="38E44862" w:rsidR="009B1A80" w:rsidRPr="00C63055" w:rsidRDefault="009B1A80" w:rsidP="00613A83">
            <w:pPr>
              <w:pStyle w:val="Paragraphedeliste"/>
              <w:numPr>
                <w:ilvl w:val="0"/>
                <w:numId w:val="37"/>
              </w:numPr>
              <w:rPr>
                <w:rFonts w:ascii="Arial" w:hAnsi="Arial" w:cs="Arial"/>
                <w:sz w:val="20"/>
                <w:szCs w:val="20"/>
              </w:rPr>
            </w:pPr>
            <w:r w:rsidRPr="00C63055">
              <w:rPr>
                <w:rFonts w:ascii="Arial" w:hAnsi="Arial" w:cs="Arial"/>
                <w:sz w:val="20"/>
                <w:szCs w:val="20"/>
              </w:rPr>
              <w:t>A l'issue de la formation, le stagiaire sera capable 1- d'analyser et de comprendre la complexité des situations risquant de faire obstacle à la réussite du parcours de formation des élèves; 2- de comprendre les conséquences sur les apprentissages et sur la vie scolaire; 3- de construire des réponses pédagogiques, éducatives et didactiques adaptées aux besoins des élèves; 4- de mener des coopérations et partenariats spécifiques.</w:t>
            </w:r>
          </w:p>
          <w:p w14:paraId="6CB76CA4" w14:textId="77777777" w:rsidR="009B1A80" w:rsidRPr="009B1A80" w:rsidRDefault="009B1A80" w:rsidP="009B1A80">
            <w:pPr>
              <w:rPr>
                <w:rFonts w:ascii="Arial" w:hAnsi="Arial" w:cs="Arial"/>
                <w:sz w:val="20"/>
                <w:szCs w:val="20"/>
              </w:rPr>
            </w:pPr>
          </w:p>
        </w:tc>
      </w:tr>
      <w:tr w:rsidR="009B1A80" w:rsidRPr="009B1A80" w14:paraId="5844381C" w14:textId="77777777" w:rsidTr="002D64F7">
        <w:tc>
          <w:tcPr>
            <w:tcW w:w="5602" w:type="dxa"/>
            <w:gridSpan w:val="2"/>
            <w:vAlign w:val="center"/>
          </w:tcPr>
          <w:p w14:paraId="619D5471" w14:textId="77777777" w:rsidR="009B1A80" w:rsidRPr="00AC232C" w:rsidRDefault="009B1A80" w:rsidP="009B1A80">
            <w:pPr>
              <w:contextualSpacing/>
              <w:jc w:val="center"/>
              <w:rPr>
                <w:rFonts w:ascii="Arial" w:hAnsi="Arial" w:cs="Arial"/>
                <w:b/>
                <w:sz w:val="20"/>
                <w:szCs w:val="20"/>
              </w:rPr>
            </w:pPr>
            <w:r w:rsidRPr="00AC232C">
              <w:rPr>
                <w:rFonts w:ascii="Arial" w:hAnsi="Arial" w:cs="Arial"/>
                <w:b/>
                <w:sz w:val="20"/>
                <w:szCs w:val="20"/>
              </w:rPr>
              <w:t>Contenus de formation </w:t>
            </w:r>
          </w:p>
        </w:tc>
        <w:tc>
          <w:tcPr>
            <w:tcW w:w="5030" w:type="dxa"/>
            <w:gridSpan w:val="4"/>
            <w:vAlign w:val="center"/>
          </w:tcPr>
          <w:p w14:paraId="6BBD4D1D" w14:textId="77777777" w:rsidR="009B1A80" w:rsidRPr="00AC232C" w:rsidRDefault="009B1A80" w:rsidP="009B1A80">
            <w:pPr>
              <w:ind w:right="-33"/>
              <w:contextualSpacing/>
              <w:jc w:val="center"/>
              <w:rPr>
                <w:rFonts w:ascii="Arial" w:hAnsi="Arial" w:cs="Arial"/>
                <w:b/>
                <w:sz w:val="20"/>
                <w:szCs w:val="20"/>
              </w:rPr>
            </w:pPr>
            <w:r w:rsidRPr="00AC232C">
              <w:rPr>
                <w:rFonts w:ascii="Arial" w:hAnsi="Arial" w:cs="Arial"/>
                <w:b/>
                <w:sz w:val="20"/>
                <w:szCs w:val="20"/>
              </w:rPr>
              <w:t xml:space="preserve">Intervenants </w:t>
            </w:r>
          </w:p>
        </w:tc>
      </w:tr>
      <w:tr w:rsidR="009B1A80" w:rsidRPr="009B1A80" w14:paraId="13FCBE18" w14:textId="77777777" w:rsidTr="002D64F7">
        <w:tc>
          <w:tcPr>
            <w:tcW w:w="5602" w:type="dxa"/>
            <w:gridSpan w:val="2"/>
          </w:tcPr>
          <w:p w14:paraId="4C297DA3" w14:textId="77777777" w:rsidR="009B1A80" w:rsidRPr="009B1A80" w:rsidRDefault="009B1A80" w:rsidP="009B1A80">
            <w:pPr>
              <w:ind w:right="-33"/>
              <w:contextualSpacing/>
              <w:jc w:val="both"/>
              <w:rPr>
                <w:rFonts w:ascii="Arial" w:hAnsi="Arial" w:cs="Arial"/>
                <w:sz w:val="20"/>
                <w:szCs w:val="20"/>
              </w:rPr>
            </w:pPr>
          </w:p>
          <w:p w14:paraId="6EC5AC88" w14:textId="531D77B5" w:rsidR="009B1A80" w:rsidRPr="00C63055" w:rsidRDefault="009B1A80" w:rsidP="00613A83">
            <w:pPr>
              <w:pStyle w:val="Paragraphedeliste"/>
              <w:numPr>
                <w:ilvl w:val="0"/>
                <w:numId w:val="37"/>
              </w:numPr>
              <w:ind w:right="-33"/>
              <w:jc w:val="both"/>
              <w:rPr>
                <w:rFonts w:ascii="Arial" w:hAnsi="Arial" w:cs="Arial"/>
                <w:sz w:val="20"/>
                <w:szCs w:val="20"/>
              </w:rPr>
            </w:pPr>
            <w:r w:rsidRPr="00C63055">
              <w:rPr>
                <w:rFonts w:ascii="Arial" w:hAnsi="Arial" w:cs="Arial"/>
                <w:sz w:val="20"/>
                <w:szCs w:val="20"/>
              </w:rPr>
              <w:t>Une semaine d'enseignement à distance de 25h via la plateforme de l'université et une semaine de 4 jours en présentiel (25h) sur le site INSPE d'Antony.</w:t>
            </w:r>
          </w:p>
          <w:p w14:paraId="3078C0D6" w14:textId="77777777" w:rsidR="009B1A80" w:rsidRPr="009B1A80" w:rsidRDefault="009B1A80" w:rsidP="009B1A80">
            <w:pPr>
              <w:ind w:right="-33"/>
              <w:contextualSpacing/>
              <w:jc w:val="both"/>
              <w:rPr>
                <w:rFonts w:ascii="Arial" w:hAnsi="Arial" w:cs="Arial"/>
                <w:i/>
                <w:sz w:val="20"/>
                <w:szCs w:val="20"/>
              </w:rPr>
            </w:pPr>
          </w:p>
          <w:p w14:paraId="238AAD15" w14:textId="5A607644" w:rsidR="009B1A80" w:rsidRPr="00C63055" w:rsidRDefault="009B1A80" w:rsidP="00613A83">
            <w:pPr>
              <w:pStyle w:val="Paragraphedeliste"/>
              <w:numPr>
                <w:ilvl w:val="0"/>
                <w:numId w:val="37"/>
              </w:numPr>
              <w:ind w:right="-33"/>
              <w:jc w:val="both"/>
              <w:rPr>
                <w:rFonts w:ascii="Arial" w:hAnsi="Arial" w:cs="Arial"/>
                <w:sz w:val="20"/>
                <w:szCs w:val="20"/>
              </w:rPr>
            </w:pPr>
            <w:r w:rsidRPr="00C63055">
              <w:rPr>
                <w:rFonts w:ascii="Arial" w:hAnsi="Arial" w:cs="Arial"/>
                <w:sz w:val="20"/>
                <w:szCs w:val="20"/>
              </w:rPr>
              <w:t>Apports de contenus théoriques et pratiques, interactions guidées et analyses des pratiques.</w:t>
            </w:r>
          </w:p>
          <w:p w14:paraId="1A1EC238" w14:textId="77777777" w:rsidR="009B1A80" w:rsidRPr="009B1A80" w:rsidRDefault="009B1A80" w:rsidP="009B1A80">
            <w:pPr>
              <w:ind w:right="-33"/>
              <w:contextualSpacing/>
              <w:jc w:val="both"/>
              <w:rPr>
                <w:rFonts w:ascii="Arial" w:hAnsi="Arial" w:cs="Arial"/>
                <w:sz w:val="20"/>
                <w:szCs w:val="20"/>
              </w:rPr>
            </w:pPr>
          </w:p>
          <w:p w14:paraId="290D8BAD" w14:textId="77777777" w:rsidR="009B1A80" w:rsidRPr="009B1A80" w:rsidRDefault="009B1A80" w:rsidP="009B1A80">
            <w:pPr>
              <w:ind w:right="-33"/>
              <w:contextualSpacing/>
              <w:jc w:val="both"/>
              <w:rPr>
                <w:rFonts w:ascii="Arial" w:hAnsi="Arial" w:cs="Arial"/>
                <w:sz w:val="20"/>
                <w:szCs w:val="20"/>
              </w:rPr>
            </w:pPr>
          </w:p>
          <w:p w14:paraId="07B44192" w14:textId="77777777" w:rsidR="009B1A80" w:rsidRPr="009B1A80" w:rsidRDefault="009B1A80" w:rsidP="009B1A80">
            <w:pPr>
              <w:ind w:right="-33"/>
              <w:contextualSpacing/>
              <w:jc w:val="both"/>
              <w:rPr>
                <w:rFonts w:ascii="Arial" w:hAnsi="Arial" w:cs="Arial"/>
                <w:sz w:val="20"/>
                <w:szCs w:val="20"/>
              </w:rPr>
            </w:pPr>
          </w:p>
        </w:tc>
        <w:tc>
          <w:tcPr>
            <w:tcW w:w="5030" w:type="dxa"/>
            <w:gridSpan w:val="4"/>
          </w:tcPr>
          <w:p w14:paraId="294429B9" w14:textId="77777777" w:rsidR="009B1A80" w:rsidRPr="009B1A80" w:rsidRDefault="009B1A80" w:rsidP="009B1A80">
            <w:pPr>
              <w:contextualSpacing/>
              <w:rPr>
                <w:rFonts w:ascii="Arial" w:hAnsi="Arial" w:cs="Arial"/>
                <w:sz w:val="20"/>
                <w:szCs w:val="20"/>
              </w:rPr>
            </w:pPr>
          </w:p>
          <w:p w14:paraId="37017413" w14:textId="77777777" w:rsidR="009B1A80" w:rsidRPr="009B1A80" w:rsidRDefault="009B1A80" w:rsidP="009B1A80">
            <w:pPr>
              <w:contextualSpacing/>
              <w:rPr>
                <w:rFonts w:ascii="Arial" w:hAnsi="Arial" w:cs="Arial"/>
                <w:sz w:val="20"/>
                <w:szCs w:val="20"/>
              </w:rPr>
            </w:pPr>
          </w:p>
          <w:p w14:paraId="4DCEDCE3" w14:textId="77777777" w:rsidR="009B1A80" w:rsidRPr="009B1A80" w:rsidRDefault="009B1A80" w:rsidP="009B1A80">
            <w:pPr>
              <w:contextualSpacing/>
              <w:rPr>
                <w:rFonts w:ascii="Arial" w:hAnsi="Arial" w:cs="Arial"/>
                <w:sz w:val="20"/>
                <w:szCs w:val="20"/>
              </w:rPr>
            </w:pPr>
            <w:r w:rsidRPr="009B1A80">
              <w:rPr>
                <w:rFonts w:ascii="Arial" w:hAnsi="Arial" w:cs="Arial"/>
                <w:sz w:val="20"/>
                <w:szCs w:val="20"/>
              </w:rPr>
              <w:t>Formateurs de l’INSPE de l’académie de Versailles intervenant dans la formation préparatoire au CAPPEI.</w:t>
            </w:r>
          </w:p>
        </w:tc>
      </w:tr>
    </w:tbl>
    <w:p w14:paraId="62155916" w14:textId="77777777" w:rsidR="009B1A80" w:rsidRPr="009B1A80" w:rsidRDefault="009B1A80" w:rsidP="009B1A80">
      <w:pPr>
        <w:contextualSpacing/>
        <w:rPr>
          <w:rFonts w:ascii="Arial" w:hAnsi="Arial" w:cs="Arial"/>
          <w:sz w:val="20"/>
          <w:szCs w:val="20"/>
          <w:lang w:eastAsia="en-US"/>
        </w:rPr>
      </w:pPr>
    </w:p>
    <w:p w14:paraId="68078DF0" w14:textId="77777777" w:rsidR="009B1A80" w:rsidRPr="009B1A80" w:rsidRDefault="009B1A80" w:rsidP="009B1A80">
      <w:pPr>
        <w:contextualSpacing/>
        <w:rPr>
          <w:rFonts w:ascii="Arial" w:hAnsi="Arial" w:cs="Arial"/>
          <w:sz w:val="20"/>
          <w:szCs w:val="20"/>
          <w:lang w:eastAsia="en-US"/>
        </w:rPr>
      </w:pPr>
    </w:p>
    <w:p w14:paraId="04DD0E14" w14:textId="77777777" w:rsidR="009B1A80" w:rsidRPr="009B1A80" w:rsidRDefault="009B1A80" w:rsidP="009B1A80">
      <w:pPr>
        <w:widowControl/>
        <w:suppressAutoHyphens w:val="0"/>
        <w:spacing w:after="160" w:line="259" w:lineRule="auto"/>
        <w:rPr>
          <w:rFonts w:ascii="Arial" w:hAnsi="Arial" w:cs="Arial"/>
          <w:b/>
          <w:color w:val="002060"/>
          <w:sz w:val="20"/>
          <w:szCs w:val="20"/>
          <w:lang w:eastAsia="en-US"/>
        </w:rPr>
      </w:pPr>
      <w:r w:rsidRPr="009B1A80">
        <w:rPr>
          <w:rFonts w:ascii="Arial" w:hAnsi="Arial" w:cs="Arial"/>
          <w:b/>
          <w:color w:val="002060"/>
          <w:sz w:val="20"/>
          <w:szCs w:val="20"/>
          <w:lang w:eastAsia="en-US"/>
        </w:rPr>
        <w:br w:type="page"/>
      </w:r>
    </w:p>
    <w:tbl>
      <w:tblPr>
        <w:tblStyle w:val="Grilledutableau"/>
        <w:tblW w:w="10632" w:type="dxa"/>
        <w:tblInd w:w="-714" w:type="dxa"/>
        <w:tblLook w:val="04A0" w:firstRow="1" w:lastRow="0" w:firstColumn="1" w:lastColumn="0" w:noHBand="0" w:noVBand="1"/>
      </w:tblPr>
      <w:tblGrid>
        <w:gridCol w:w="4253"/>
        <w:gridCol w:w="1349"/>
        <w:gridCol w:w="636"/>
        <w:gridCol w:w="1417"/>
        <w:gridCol w:w="709"/>
        <w:gridCol w:w="2268"/>
      </w:tblGrid>
      <w:tr w:rsidR="002D64F7" w:rsidRPr="002D64F7" w14:paraId="72858E90" w14:textId="77777777" w:rsidTr="002D64F7">
        <w:tc>
          <w:tcPr>
            <w:tcW w:w="10632" w:type="dxa"/>
            <w:gridSpan w:val="6"/>
            <w:shd w:val="clear" w:color="auto" w:fill="E7E6E6" w:themeFill="background2"/>
            <w:vAlign w:val="center"/>
          </w:tcPr>
          <w:p w14:paraId="5BDAC35C" w14:textId="02CE6F93" w:rsidR="002D64F7" w:rsidRPr="00C63055" w:rsidRDefault="00B73EF9" w:rsidP="00B73EF9">
            <w:pPr>
              <w:ind w:right="-33"/>
              <w:contextualSpacing/>
              <w:jc w:val="center"/>
              <w:rPr>
                <w:rFonts w:ascii="Arial" w:hAnsi="Arial" w:cs="Arial"/>
                <w:b/>
                <w:sz w:val="20"/>
                <w:szCs w:val="20"/>
              </w:rPr>
            </w:pPr>
            <w:r w:rsidRPr="00C63055">
              <w:rPr>
                <w:rFonts w:ascii="Arial" w:hAnsi="Arial" w:cs="Arial"/>
                <w:b/>
                <w:color w:val="FF0000"/>
                <w:sz w:val="20"/>
                <w:szCs w:val="20"/>
              </w:rPr>
              <w:lastRenderedPageBreak/>
              <w:t>Identifiant : 22NDGS60</w:t>
            </w:r>
            <w:r w:rsidR="00F61A3A">
              <w:rPr>
                <w:rFonts w:ascii="Arial" w:hAnsi="Arial" w:cs="Arial"/>
                <w:b/>
                <w:color w:val="FF0000"/>
                <w:sz w:val="20"/>
                <w:szCs w:val="20"/>
              </w:rPr>
              <w:t>70</w:t>
            </w:r>
          </w:p>
        </w:tc>
      </w:tr>
      <w:tr w:rsidR="002D64F7" w:rsidRPr="002D64F7" w14:paraId="2CCE7CE2" w14:textId="77777777" w:rsidTr="00500959">
        <w:trPr>
          <w:trHeight w:val="779"/>
        </w:trPr>
        <w:tc>
          <w:tcPr>
            <w:tcW w:w="4253" w:type="dxa"/>
          </w:tcPr>
          <w:p w14:paraId="08BB2AF8" w14:textId="77777777" w:rsidR="002D64F7" w:rsidRPr="00C63055" w:rsidRDefault="002D64F7" w:rsidP="002D64F7">
            <w:pPr>
              <w:ind w:right="-33"/>
              <w:contextualSpacing/>
              <w:jc w:val="center"/>
              <w:rPr>
                <w:rFonts w:ascii="Arial" w:hAnsi="Arial" w:cs="Arial"/>
                <w:b/>
                <w:sz w:val="20"/>
                <w:szCs w:val="20"/>
              </w:rPr>
            </w:pPr>
            <w:r w:rsidRPr="00C63055">
              <w:rPr>
                <w:rFonts w:ascii="Arial" w:hAnsi="Arial" w:cs="Arial"/>
                <w:b/>
                <w:sz w:val="20"/>
                <w:szCs w:val="20"/>
              </w:rPr>
              <w:t>Titre</w:t>
            </w:r>
          </w:p>
        </w:tc>
        <w:tc>
          <w:tcPr>
            <w:tcW w:w="1985" w:type="dxa"/>
            <w:gridSpan w:val="2"/>
          </w:tcPr>
          <w:p w14:paraId="0F6C1AED" w14:textId="77777777" w:rsidR="002D64F7" w:rsidRPr="00C63055" w:rsidRDefault="002D64F7" w:rsidP="002D64F7">
            <w:pPr>
              <w:ind w:right="-33"/>
              <w:contextualSpacing/>
              <w:jc w:val="center"/>
              <w:rPr>
                <w:rFonts w:ascii="Arial" w:hAnsi="Arial" w:cs="Arial"/>
                <w:b/>
                <w:sz w:val="20"/>
                <w:szCs w:val="20"/>
              </w:rPr>
            </w:pPr>
            <w:r w:rsidRPr="00C63055">
              <w:rPr>
                <w:rFonts w:ascii="Arial" w:hAnsi="Arial" w:cs="Arial"/>
                <w:b/>
                <w:sz w:val="20"/>
                <w:szCs w:val="20"/>
              </w:rPr>
              <w:t>Durée</w:t>
            </w:r>
          </w:p>
        </w:tc>
        <w:tc>
          <w:tcPr>
            <w:tcW w:w="2126" w:type="dxa"/>
            <w:gridSpan w:val="2"/>
          </w:tcPr>
          <w:p w14:paraId="4151BDBB" w14:textId="77777777" w:rsidR="002D64F7" w:rsidRPr="00C63055" w:rsidRDefault="002D64F7" w:rsidP="002D64F7">
            <w:pPr>
              <w:ind w:right="-33"/>
              <w:contextualSpacing/>
              <w:jc w:val="center"/>
              <w:rPr>
                <w:rFonts w:ascii="Arial" w:hAnsi="Arial" w:cs="Arial"/>
                <w:b/>
                <w:sz w:val="20"/>
                <w:szCs w:val="20"/>
              </w:rPr>
            </w:pPr>
            <w:r w:rsidRPr="00C63055">
              <w:rPr>
                <w:rFonts w:ascii="Arial" w:hAnsi="Arial" w:cs="Arial"/>
                <w:b/>
                <w:sz w:val="20"/>
                <w:szCs w:val="20"/>
              </w:rPr>
              <w:t>Dates</w:t>
            </w:r>
          </w:p>
        </w:tc>
        <w:tc>
          <w:tcPr>
            <w:tcW w:w="2268" w:type="dxa"/>
          </w:tcPr>
          <w:p w14:paraId="77E87B48" w14:textId="77777777" w:rsidR="002D64F7" w:rsidRPr="00C63055" w:rsidRDefault="002D64F7" w:rsidP="002D64F7">
            <w:pPr>
              <w:ind w:right="-33"/>
              <w:contextualSpacing/>
              <w:jc w:val="center"/>
              <w:rPr>
                <w:rFonts w:ascii="Arial" w:hAnsi="Arial" w:cs="Arial"/>
                <w:b/>
                <w:sz w:val="20"/>
                <w:szCs w:val="20"/>
              </w:rPr>
            </w:pPr>
            <w:r w:rsidRPr="00C63055">
              <w:rPr>
                <w:rFonts w:ascii="Arial" w:hAnsi="Arial" w:cs="Arial"/>
                <w:b/>
                <w:sz w:val="20"/>
                <w:szCs w:val="20"/>
              </w:rPr>
              <w:t>Nombre de participants prévus</w:t>
            </w:r>
          </w:p>
        </w:tc>
      </w:tr>
      <w:tr w:rsidR="002D64F7" w:rsidRPr="002D64F7" w14:paraId="2A31D685" w14:textId="77777777" w:rsidTr="002D64F7">
        <w:tc>
          <w:tcPr>
            <w:tcW w:w="4253" w:type="dxa"/>
            <w:vAlign w:val="center"/>
          </w:tcPr>
          <w:p w14:paraId="0899AA2B" w14:textId="77777777" w:rsidR="002D64F7" w:rsidRPr="00C63055" w:rsidRDefault="002D64F7" w:rsidP="0059792A">
            <w:pPr>
              <w:ind w:right="-33"/>
              <w:contextualSpacing/>
              <w:jc w:val="center"/>
              <w:rPr>
                <w:rFonts w:ascii="Arial" w:hAnsi="Arial" w:cs="Arial"/>
                <w:b/>
                <w:sz w:val="20"/>
                <w:szCs w:val="20"/>
              </w:rPr>
            </w:pPr>
            <w:r w:rsidRPr="00C63055">
              <w:rPr>
                <w:rFonts w:ascii="Arial" w:hAnsi="Arial" w:cs="Arial"/>
                <w:b/>
                <w:color w:val="002060"/>
                <w:sz w:val="20"/>
                <w:szCs w:val="20"/>
              </w:rPr>
              <w:t>Identification, accompagnement et scolarisation des enfants et adolescents à haut potentiel intellectuel</w:t>
            </w:r>
          </w:p>
        </w:tc>
        <w:tc>
          <w:tcPr>
            <w:tcW w:w="1985" w:type="dxa"/>
            <w:gridSpan w:val="2"/>
            <w:vAlign w:val="center"/>
          </w:tcPr>
          <w:p w14:paraId="0A21F2B7" w14:textId="77777777" w:rsidR="002D64F7" w:rsidRPr="00C63055" w:rsidRDefault="002D64F7" w:rsidP="002D64F7">
            <w:pPr>
              <w:ind w:right="-33"/>
              <w:contextualSpacing/>
              <w:jc w:val="center"/>
              <w:rPr>
                <w:rFonts w:ascii="Arial" w:hAnsi="Arial" w:cs="Arial"/>
                <w:b/>
                <w:sz w:val="20"/>
                <w:szCs w:val="20"/>
              </w:rPr>
            </w:pPr>
            <w:r w:rsidRPr="00C63055">
              <w:rPr>
                <w:rFonts w:ascii="Arial" w:hAnsi="Arial" w:cs="Arial"/>
                <w:sz w:val="20"/>
                <w:szCs w:val="20"/>
              </w:rPr>
              <w:t>26 heures (1 semaine)</w:t>
            </w:r>
          </w:p>
        </w:tc>
        <w:tc>
          <w:tcPr>
            <w:tcW w:w="2126" w:type="dxa"/>
            <w:gridSpan w:val="2"/>
            <w:vAlign w:val="center"/>
          </w:tcPr>
          <w:p w14:paraId="536907B5" w14:textId="77777777" w:rsidR="002D64F7" w:rsidRPr="00C63055" w:rsidRDefault="002D64F7" w:rsidP="002D64F7">
            <w:pPr>
              <w:rPr>
                <w:rFonts w:ascii="Arial" w:hAnsi="Arial" w:cs="Arial"/>
                <w:sz w:val="20"/>
                <w:szCs w:val="20"/>
              </w:rPr>
            </w:pPr>
            <w:r w:rsidRPr="00C63055">
              <w:rPr>
                <w:rFonts w:ascii="Arial" w:hAnsi="Arial" w:cs="Arial"/>
                <w:sz w:val="20"/>
                <w:szCs w:val="20"/>
              </w:rPr>
              <w:t>Du lundi 14 au vendredi 18 novembre 2022</w:t>
            </w:r>
          </w:p>
        </w:tc>
        <w:tc>
          <w:tcPr>
            <w:tcW w:w="2268" w:type="dxa"/>
            <w:vAlign w:val="center"/>
          </w:tcPr>
          <w:p w14:paraId="7F59918D" w14:textId="77777777" w:rsidR="002D64F7" w:rsidRPr="00C63055" w:rsidRDefault="002D64F7" w:rsidP="002D64F7">
            <w:pPr>
              <w:ind w:right="-33"/>
              <w:contextualSpacing/>
              <w:jc w:val="center"/>
              <w:rPr>
                <w:rFonts w:ascii="Arial" w:hAnsi="Arial" w:cs="Arial"/>
                <w:sz w:val="20"/>
                <w:szCs w:val="20"/>
              </w:rPr>
            </w:pPr>
            <w:r w:rsidRPr="00C63055">
              <w:rPr>
                <w:rFonts w:ascii="Arial" w:hAnsi="Arial" w:cs="Arial"/>
                <w:sz w:val="20"/>
                <w:szCs w:val="20"/>
              </w:rPr>
              <w:t>30</w:t>
            </w:r>
          </w:p>
        </w:tc>
      </w:tr>
      <w:tr w:rsidR="002D64F7" w:rsidRPr="002D64F7" w14:paraId="2852DCBE" w14:textId="77777777" w:rsidTr="002D64F7">
        <w:tc>
          <w:tcPr>
            <w:tcW w:w="4253" w:type="dxa"/>
          </w:tcPr>
          <w:p w14:paraId="54FF6F60" w14:textId="77777777" w:rsidR="002D64F7" w:rsidRPr="00C63055" w:rsidRDefault="002D64F7" w:rsidP="002D64F7">
            <w:pPr>
              <w:ind w:right="-33"/>
              <w:contextualSpacing/>
              <w:jc w:val="center"/>
              <w:rPr>
                <w:rFonts w:ascii="Arial" w:hAnsi="Arial" w:cs="Arial"/>
                <w:b/>
                <w:sz w:val="20"/>
                <w:szCs w:val="20"/>
              </w:rPr>
            </w:pPr>
            <w:r w:rsidRPr="00C63055">
              <w:rPr>
                <w:rFonts w:ascii="Arial" w:hAnsi="Arial" w:cs="Arial"/>
                <w:b/>
                <w:sz w:val="20"/>
                <w:szCs w:val="20"/>
              </w:rPr>
              <w:t>Public concerné</w:t>
            </w:r>
          </w:p>
        </w:tc>
        <w:tc>
          <w:tcPr>
            <w:tcW w:w="3402" w:type="dxa"/>
            <w:gridSpan w:val="3"/>
          </w:tcPr>
          <w:p w14:paraId="6660A584" w14:textId="77777777" w:rsidR="002D64F7" w:rsidRPr="00C63055" w:rsidRDefault="002D64F7" w:rsidP="002D64F7">
            <w:pPr>
              <w:ind w:right="-33"/>
              <w:contextualSpacing/>
              <w:jc w:val="center"/>
              <w:rPr>
                <w:rFonts w:ascii="Arial" w:hAnsi="Arial" w:cs="Arial"/>
                <w:sz w:val="20"/>
                <w:szCs w:val="20"/>
              </w:rPr>
            </w:pPr>
            <w:r w:rsidRPr="00C63055">
              <w:rPr>
                <w:rFonts w:ascii="Arial" w:hAnsi="Arial" w:cs="Arial"/>
                <w:b/>
                <w:sz w:val="20"/>
                <w:szCs w:val="20"/>
              </w:rPr>
              <w:t>Lieu de stage</w:t>
            </w:r>
          </w:p>
        </w:tc>
        <w:tc>
          <w:tcPr>
            <w:tcW w:w="2977" w:type="dxa"/>
            <w:gridSpan w:val="2"/>
          </w:tcPr>
          <w:p w14:paraId="24BAAB85" w14:textId="77777777" w:rsidR="002D64F7" w:rsidRPr="00C63055" w:rsidRDefault="002D64F7" w:rsidP="002D64F7">
            <w:pPr>
              <w:ind w:right="-33"/>
              <w:contextualSpacing/>
              <w:jc w:val="center"/>
              <w:rPr>
                <w:rFonts w:ascii="Arial" w:hAnsi="Arial" w:cs="Arial"/>
                <w:sz w:val="20"/>
                <w:szCs w:val="20"/>
              </w:rPr>
            </w:pPr>
            <w:r w:rsidRPr="00C63055">
              <w:rPr>
                <w:rFonts w:ascii="Arial" w:hAnsi="Arial" w:cs="Arial"/>
                <w:b/>
                <w:sz w:val="20"/>
                <w:szCs w:val="20"/>
              </w:rPr>
              <w:t>Opérateur principal</w:t>
            </w:r>
          </w:p>
        </w:tc>
      </w:tr>
      <w:tr w:rsidR="002D64F7" w:rsidRPr="002D64F7" w14:paraId="09ADCD09" w14:textId="77777777" w:rsidTr="002D64F7">
        <w:tc>
          <w:tcPr>
            <w:tcW w:w="4253" w:type="dxa"/>
          </w:tcPr>
          <w:p w14:paraId="0DEB2D2F" w14:textId="77777777" w:rsidR="002D64F7" w:rsidRPr="00C63055" w:rsidRDefault="002D64F7" w:rsidP="00613A83">
            <w:pPr>
              <w:widowControl/>
              <w:numPr>
                <w:ilvl w:val="0"/>
                <w:numId w:val="38"/>
              </w:numPr>
              <w:tabs>
                <w:tab w:val="clear" w:pos="720"/>
              </w:tabs>
              <w:suppressAutoHyphens w:val="0"/>
              <w:ind w:left="568" w:hanging="284"/>
              <w:contextualSpacing/>
              <w:rPr>
                <w:rFonts w:ascii="Arial" w:hAnsi="Arial" w:cs="Arial"/>
                <w:sz w:val="20"/>
                <w:szCs w:val="20"/>
              </w:rPr>
            </w:pPr>
            <w:r w:rsidRPr="00C63055">
              <w:rPr>
                <w:rFonts w:ascii="Arial" w:hAnsi="Arial" w:cs="Arial"/>
                <w:sz w:val="20"/>
                <w:szCs w:val="20"/>
              </w:rPr>
              <w:t>Enseignants spécialisés du premier degré et professionnels des RASED</w:t>
            </w:r>
          </w:p>
          <w:p w14:paraId="1231147B" w14:textId="77777777" w:rsidR="002D64F7" w:rsidRPr="00C63055" w:rsidRDefault="002D64F7" w:rsidP="00613A83">
            <w:pPr>
              <w:widowControl/>
              <w:numPr>
                <w:ilvl w:val="0"/>
                <w:numId w:val="38"/>
              </w:numPr>
              <w:tabs>
                <w:tab w:val="clear" w:pos="720"/>
              </w:tabs>
              <w:suppressAutoHyphens w:val="0"/>
              <w:ind w:left="568" w:hanging="284"/>
              <w:contextualSpacing/>
              <w:rPr>
                <w:rFonts w:ascii="Arial" w:hAnsi="Arial" w:cs="Arial"/>
                <w:sz w:val="20"/>
                <w:szCs w:val="20"/>
              </w:rPr>
            </w:pPr>
            <w:r w:rsidRPr="00C63055">
              <w:rPr>
                <w:rFonts w:ascii="Arial" w:hAnsi="Arial" w:cs="Arial"/>
                <w:sz w:val="20"/>
                <w:szCs w:val="20"/>
              </w:rPr>
              <w:t>Enseignants spécialisés du second degré</w:t>
            </w:r>
          </w:p>
          <w:p w14:paraId="7FEB7331" w14:textId="77777777" w:rsidR="002D64F7" w:rsidRPr="00C63055" w:rsidRDefault="002D64F7" w:rsidP="00613A83">
            <w:pPr>
              <w:widowControl/>
              <w:numPr>
                <w:ilvl w:val="0"/>
                <w:numId w:val="38"/>
              </w:numPr>
              <w:tabs>
                <w:tab w:val="clear" w:pos="720"/>
              </w:tabs>
              <w:suppressAutoHyphens w:val="0"/>
              <w:ind w:left="568" w:hanging="284"/>
              <w:contextualSpacing/>
              <w:rPr>
                <w:rFonts w:ascii="Arial" w:hAnsi="Arial" w:cs="Arial"/>
                <w:sz w:val="20"/>
                <w:szCs w:val="20"/>
              </w:rPr>
            </w:pPr>
            <w:r w:rsidRPr="00C63055">
              <w:rPr>
                <w:rFonts w:ascii="Arial" w:hAnsi="Arial" w:cs="Arial"/>
                <w:sz w:val="20"/>
                <w:szCs w:val="20"/>
              </w:rPr>
              <w:t>Enseignants du premier et second degré accueillant des élèves présentant ces aptitudes</w:t>
            </w:r>
          </w:p>
          <w:p w14:paraId="06AF2E11" w14:textId="77777777" w:rsidR="002D64F7" w:rsidRPr="00C63055" w:rsidRDefault="002D64F7" w:rsidP="00613A83">
            <w:pPr>
              <w:widowControl/>
              <w:numPr>
                <w:ilvl w:val="0"/>
                <w:numId w:val="38"/>
              </w:numPr>
              <w:tabs>
                <w:tab w:val="clear" w:pos="720"/>
              </w:tabs>
              <w:suppressAutoHyphens w:val="0"/>
              <w:ind w:left="568" w:hanging="284"/>
              <w:contextualSpacing/>
              <w:rPr>
                <w:rFonts w:ascii="Arial" w:hAnsi="Arial" w:cs="Arial"/>
                <w:sz w:val="20"/>
                <w:szCs w:val="20"/>
              </w:rPr>
            </w:pPr>
            <w:r w:rsidRPr="00C63055">
              <w:rPr>
                <w:rFonts w:ascii="Arial" w:hAnsi="Arial" w:cs="Arial"/>
                <w:sz w:val="20"/>
                <w:szCs w:val="20"/>
              </w:rPr>
              <w:t>Psychologues du 1</w:t>
            </w:r>
            <w:r w:rsidRPr="00C63055">
              <w:rPr>
                <w:rFonts w:ascii="Arial" w:hAnsi="Arial" w:cs="Arial"/>
                <w:sz w:val="20"/>
                <w:szCs w:val="20"/>
                <w:vertAlign w:val="superscript"/>
              </w:rPr>
              <w:t>er</w:t>
            </w:r>
            <w:r w:rsidRPr="00C63055">
              <w:rPr>
                <w:rFonts w:ascii="Arial" w:hAnsi="Arial" w:cs="Arial"/>
                <w:sz w:val="20"/>
                <w:szCs w:val="20"/>
              </w:rPr>
              <w:t xml:space="preserve"> et du 2</w:t>
            </w:r>
            <w:r w:rsidRPr="00C63055">
              <w:rPr>
                <w:rFonts w:ascii="Arial" w:hAnsi="Arial" w:cs="Arial"/>
                <w:sz w:val="20"/>
                <w:szCs w:val="20"/>
                <w:vertAlign w:val="superscript"/>
              </w:rPr>
              <w:t>nd</w:t>
            </w:r>
            <w:r w:rsidRPr="00C63055">
              <w:rPr>
                <w:rFonts w:ascii="Arial" w:hAnsi="Arial" w:cs="Arial"/>
                <w:sz w:val="20"/>
                <w:szCs w:val="20"/>
              </w:rPr>
              <w:t xml:space="preserve"> degré, médecins de santé scolaire</w:t>
            </w:r>
          </w:p>
          <w:p w14:paraId="0987010B" w14:textId="77777777" w:rsidR="002D64F7" w:rsidRPr="00C63055" w:rsidRDefault="002D64F7" w:rsidP="00613A83">
            <w:pPr>
              <w:widowControl/>
              <w:numPr>
                <w:ilvl w:val="0"/>
                <w:numId w:val="38"/>
              </w:numPr>
              <w:tabs>
                <w:tab w:val="clear" w:pos="720"/>
              </w:tabs>
              <w:suppressAutoHyphens w:val="0"/>
              <w:ind w:left="568" w:hanging="284"/>
              <w:contextualSpacing/>
              <w:rPr>
                <w:rFonts w:ascii="Arial" w:hAnsi="Arial" w:cs="Arial"/>
                <w:sz w:val="20"/>
                <w:szCs w:val="20"/>
              </w:rPr>
            </w:pPr>
            <w:r w:rsidRPr="00C63055">
              <w:rPr>
                <w:rFonts w:ascii="Arial" w:hAnsi="Arial" w:cs="Arial"/>
                <w:sz w:val="20"/>
                <w:szCs w:val="20"/>
              </w:rPr>
              <w:t>Enseignants spécialisés des CMPP</w:t>
            </w:r>
          </w:p>
          <w:p w14:paraId="1B3FC5AF" w14:textId="77777777" w:rsidR="002D64F7" w:rsidRPr="00C63055" w:rsidRDefault="002D64F7" w:rsidP="00613A83">
            <w:pPr>
              <w:widowControl/>
              <w:numPr>
                <w:ilvl w:val="0"/>
                <w:numId w:val="38"/>
              </w:numPr>
              <w:tabs>
                <w:tab w:val="clear" w:pos="720"/>
              </w:tabs>
              <w:suppressAutoHyphens w:val="0"/>
              <w:ind w:left="568" w:hanging="284"/>
              <w:contextualSpacing/>
              <w:rPr>
                <w:rFonts w:ascii="Arial" w:hAnsi="Arial" w:cs="Arial"/>
                <w:sz w:val="20"/>
                <w:szCs w:val="20"/>
              </w:rPr>
            </w:pPr>
            <w:r w:rsidRPr="00C63055">
              <w:rPr>
                <w:rFonts w:ascii="Arial" w:hAnsi="Arial" w:cs="Arial"/>
                <w:sz w:val="20"/>
                <w:szCs w:val="20"/>
              </w:rPr>
              <w:t>Conseillers pédagogiques, CPE, directeurs d’établissements, chargés de mission EIP</w:t>
            </w:r>
          </w:p>
          <w:p w14:paraId="788F975F" w14:textId="77777777" w:rsidR="002D64F7" w:rsidRPr="00C63055" w:rsidRDefault="002D64F7" w:rsidP="00613A83">
            <w:pPr>
              <w:widowControl/>
              <w:numPr>
                <w:ilvl w:val="0"/>
                <w:numId w:val="38"/>
              </w:numPr>
              <w:tabs>
                <w:tab w:val="clear" w:pos="720"/>
              </w:tabs>
              <w:suppressAutoHyphens w:val="0"/>
              <w:ind w:left="568" w:hanging="284"/>
              <w:rPr>
                <w:rFonts w:ascii="Arial" w:hAnsi="Arial" w:cs="Arial"/>
                <w:sz w:val="20"/>
                <w:szCs w:val="20"/>
              </w:rPr>
            </w:pPr>
            <w:r w:rsidRPr="00C63055">
              <w:rPr>
                <w:rFonts w:ascii="Arial" w:hAnsi="Arial" w:cs="Arial"/>
                <w:sz w:val="20"/>
                <w:szCs w:val="20"/>
              </w:rPr>
              <w:t>Responsables d’associations de parents d’enfants intellectuellement précoces</w:t>
            </w:r>
          </w:p>
        </w:tc>
        <w:tc>
          <w:tcPr>
            <w:tcW w:w="3402" w:type="dxa"/>
            <w:gridSpan w:val="3"/>
          </w:tcPr>
          <w:p w14:paraId="37AF1EAF" w14:textId="77777777" w:rsidR="002D64F7" w:rsidRPr="00C63055" w:rsidRDefault="002D64F7" w:rsidP="002D64F7">
            <w:pPr>
              <w:ind w:right="-33"/>
              <w:contextualSpacing/>
              <w:jc w:val="both"/>
              <w:rPr>
                <w:rFonts w:ascii="Arial" w:hAnsi="Arial" w:cs="Arial"/>
                <w:sz w:val="20"/>
                <w:szCs w:val="20"/>
              </w:rPr>
            </w:pPr>
            <w:r w:rsidRPr="00C63055">
              <w:rPr>
                <w:rFonts w:ascii="Arial" w:hAnsi="Arial" w:cs="Arial"/>
                <w:sz w:val="20"/>
                <w:szCs w:val="20"/>
              </w:rPr>
              <w:t>Formation à distance</w:t>
            </w:r>
          </w:p>
          <w:p w14:paraId="5438ED20" w14:textId="77777777" w:rsidR="002D64F7" w:rsidRPr="00C63055" w:rsidRDefault="002D64F7" w:rsidP="002D64F7">
            <w:pPr>
              <w:ind w:right="-33"/>
              <w:contextualSpacing/>
              <w:jc w:val="both"/>
              <w:rPr>
                <w:rFonts w:ascii="Arial" w:hAnsi="Arial" w:cs="Arial"/>
                <w:sz w:val="20"/>
                <w:szCs w:val="20"/>
                <w:u w:val="single"/>
              </w:rPr>
            </w:pPr>
          </w:p>
        </w:tc>
        <w:tc>
          <w:tcPr>
            <w:tcW w:w="2977" w:type="dxa"/>
            <w:gridSpan w:val="2"/>
          </w:tcPr>
          <w:p w14:paraId="26EDBE64" w14:textId="77777777" w:rsidR="002D64F7" w:rsidRPr="00C63055" w:rsidRDefault="002D64F7" w:rsidP="002D64F7">
            <w:pPr>
              <w:ind w:right="-33"/>
              <w:contextualSpacing/>
              <w:jc w:val="both"/>
              <w:rPr>
                <w:rFonts w:ascii="Arial" w:hAnsi="Arial" w:cs="Arial"/>
                <w:sz w:val="20"/>
                <w:szCs w:val="20"/>
              </w:rPr>
            </w:pPr>
            <w:r w:rsidRPr="00C63055">
              <w:rPr>
                <w:rFonts w:ascii="Arial" w:hAnsi="Arial" w:cs="Arial"/>
                <w:sz w:val="20"/>
                <w:szCs w:val="20"/>
              </w:rPr>
              <w:t>INSHEA</w:t>
            </w:r>
          </w:p>
        </w:tc>
      </w:tr>
      <w:tr w:rsidR="002D64F7" w:rsidRPr="002D64F7" w14:paraId="62D34A23" w14:textId="77777777" w:rsidTr="002D64F7">
        <w:tc>
          <w:tcPr>
            <w:tcW w:w="10632" w:type="dxa"/>
            <w:gridSpan w:val="6"/>
          </w:tcPr>
          <w:p w14:paraId="6B9F896A" w14:textId="77777777" w:rsidR="002D64F7" w:rsidRPr="00C63055" w:rsidRDefault="002D64F7" w:rsidP="002D64F7">
            <w:pPr>
              <w:pStyle w:val="Corpsdetexte2"/>
              <w:spacing w:line="240" w:lineRule="auto"/>
              <w:rPr>
                <w:rFonts w:ascii="Arial" w:hAnsi="Arial" w:cs="Arial"/>
                <w:b/>
                <w:sz w:val="20"/>
                <w:szCs w:val="20"/>
              </w:rPr>
            </w:pPr>
            <w:r w:rsidRPr="00C63055">
              <w:rPr>
                <w:rFonts w:ascii="Arial" w:hAnsi="Arial" w:cs="Arial"/>
                <w:b/>
                <w:sz w:val="20"/>
                <w:szCs w:val="20"/>
              </w:rPr>
              <w:t xml:space="preserve">Objectifs : </w:t>
            </w:r>
          </w:p>
          <w:p w14:paraId="62679BB8" w14:textId="3079DB24" w:rsidR="002D64F7" w:rsidRPr="004A480B" w:rsidRDefault="002D64F7" w:rsidP="00613A83">
            <w:pPr>
              <w:pStyle w:val="Paragraphedeliste"/>
              <w:numPr>
                <w:ilvl w:val="0"/>
                <w:numId w:val="38"/>
              </w:numPr>
              <w:rPr>
                <w:rFonts w:ascii="Arial" w:hAnsi="Arial" w:cs="Arial"/>
                <w:bCs/>
                <w:sz w:val="20"/>
                <w:szCs w:val="20"/>
              </w:rPr>
            </w:pPr>
            <w:r w:rsidRPr="004A480B">
              <w:rPr>
                <w:rFonts w:ascii="Arial" w:hAnsi="Arial" w:cs="Arial"/>
                <w:bCs/>
                <w:sz w:val="20"/>
                <w:szCs w:val="20"/>
              </w:rPr>
              <w:t>Actualiser ses connaissances scientifiques sur l’intelligence, son développement et son évaluation</w:t>
            </w:r>
          </w:p>
          <w:p w14:paraId="48816239" w14:textId="77777777" w:rsidR="002D64F7" w:rsidRPr="004A480B" w:rsidRDefault="002D64F7" w:rsidP="00613A83">
            <w:pPr>
              <w:pStyle w:val="Paragraphedeliste"/>
              <w:numPr>
                <w:ilvl w:val="0"/>
                <w:numId w:val="38"/>
              </w:numPr>
              <w:rPr>
                <w:rFonts w:ascii="Arial" w:hAnsi="Arial" w:cs="Arial"/>
                <w:sz w:val="20"/>
                <w:szCs w:val="20"/>
              </w:rPr>
            </w:pPr>
            <w:r w:rsidRPr="004A480B">
              <w:rPr>
                <w:rFonts w:ascii="Arial" w:hAnsi="Arial" w:cs="Arial"/>
                <w:bCs/>
                <w:sz w:val="20"/>
                <w:szCs w:val="20"/>
              </w:rPr>
              <w:t>Pouvoir repérer, comprendre et accompagner, sur le plan personnel, relationnel, adaptatif et scolaire, les enfants et adolescents à haut potentiel intellectuel, en équipe professionnelle et avec la famille.</w:t>
            </w:r>
          </w:p>
          <w:p w14:paraId="3BCDD78F" w14:textId="57573B0E" w:rsidR="004A480B" w:rsidRPr="004A480B" w:rsidRDefault="004A480B" w:rsidP="004A480B">
            <w:pPr>
              <w:pStyle w:val="Paragraphedeliste"/>
              <w:rPr>
                <w:rFonts w:ascii="Arial" w:hAnsi="Arial" w:cs="Arial"/>
                <w:sz w:val="20"/>
                <w:szCs w:val="20"/>
              </w:rPr>
            </w:pPr>
          </w:p>
        </w:tc>
      </w:tr>
      <w:tr w:rsidR="002D64F7" w:rsidRPr="002D64F7" w14:paraId="10E6E6D7" w14:textId="77777777" w:rsidTr="002D64F7">
        <w:tc>
          <w:tcPr>
            <w:tcW w:w="5602" w:type="dxa"/>
            <w:gridSpan w:val="2"/>
            <w:vAlign w:val="center"/>
          </w:tcPr>
          <w:p w14:paraId="5ECFFB9A" w14:textId="77777777" w:rsidR="002D64F7" w:rsidRPr="00C63055" w:rsidRDefault="002D64F7" w:rsidP="002D64F7">
            <w:pPr>
              <w:contextualSpacing/>
              <w:jc w:val="center"/>
              <w:rPr>
                <w:rFonts w:ascii="Arial" w:hAnsi="Arial" w:cs="Arial"/>
                <w:b/>
                <w:sz w:val="20"/>
                <w:szCs w:val="20"/>
              </w:rPr>
            </w:pPr>
            <w:r w:rsidRPr="00C63055">
              <w:rPr>
                <w:rFonts w:ascii="Arial" w:hAnsi="Arial" w:cs="Arial"/>
                <w:b/>
                <w:sz w:val="20"/>
                <w:szCs w:val="20"/>
              </w:rPr>
              <w:t>Contenus de formation </w:t>
            </w:r>
          </w:p>
        </w:tc>
        <w:tc>
          <w:tcPr>
            <w:tcW w:w="5030" w:type="dxa"/>
            <w:gridSpan w:val="4"/>
            <w:vAlign w:val="center"/>
          </w:tcPr>
          <w:p w14:paraId="6BF42972" w14:textId="77777777" w:rsidR="002D64F7" w:rsidRPr="00C63055" w:rsidRDefault="002D64F7" w:rsidP="002D64F7">
            <w:pPr>
              <w:ind w:right="-33"/>
              <w:contextualSpacing/>
              <w:jc w:val="center"/>
              <w:rPr>
                <w:rFonts w:ascii="Arial" w:hAnsi="Arial" w:cs="Arial"/>
                <w:b/>
                <w:sz w:val="20"/>
                <w:szCs w:val="20"/>
              </w:rPr>
            </w:pPr>
            <w:r w:rsidRPr="00C63055">
              <w:rPr>
                <w:rFonts w:ascii="Arial" w:hAnsi="Arial" w:cs="Arial"/>
                <w:b/>
                <w:sz w:val="20"/>
                <w:szCs w:val="20"/>
              </w:rPr>
              <w:t xml:space="preserve">Intervenants </w:t>
            </w:r>
          </w:p>
        </w:tc>
      </w:tr>
      <w:tr w:rsidR="002D64F7" w:rsidRPr="002D64F7" w14:paraId="67981B53" w14:textId="77777777" w:rsidTr="002D64F7">
        <w:tc>
          <w:tcPr>
            <w:tcW w:w="5602" w:type="dxa"/>
            <w:gridSpan w:val="2"/>
          </w:tcPr>
          <w:p w14:paraId="0532734B" w14:textId="77777777" w:rsidR="002D64F7" w:rsidRPr="00C63055" w:rsidRDefault="002D64F7" w:rsidP="00613A83">
            <w:pPr>
              <w:widowControl/>
              <w:numPr>
                <w:ilvl w:val="0"/>
                <w:numId w:val="39"/>
              </w:numPr>
              <w:tabs>
                <w:tab w:val="clear" w:pos="360"/>
              </w:tabs>
              <w:suppressAutoHyphens w:val="0"/>
              <w:ind w:left="284" w:hanging="283"/>
              <w:contextualSpacing/>
              <w:rPr>
                <w:rFonts w:ascii="Arial" w:hAnsi="Arial" w:cs="Arial"/>
                <w:sz w:val="20"/>
                <w:szCs w:val="20"/>
              </w:rPr>
            </w:pPr>
            <w:r w:rsidRPr="00C63055">
              <w:rPr>
                <w:rFonts w:ascii="Arial" w:hAnsi="Arial" w:cs="Arial"/>
                <w:sz w:val="20"/>
                <w:szCs w:val="20"/>
              </w:rPr>
              <w:t>Supports : présentation ppt, vidéos, temps d’échanges et de réflexion, études de cas, travail sur dossiers</w:t>
            </w:r>
          </w:p>
          <w:p w14:paraId="7B7DA5A9" w14:textId="77777777" w:rsidR="002D64F7" w:rsidRPr="00C63055" w:rsidRDefault="002D64F7" w:rsidP="00613A83">
            <w:pPr>
              <w:widowControl/>
              <w:numPr>
                <w:ilvl w:val="0"/>
                <w:numId w:val="39"/>
              </w:numPr>
              <w:tabs>
                <w:tab w:val="clear" w:pos="360"/>
              </w:tabs>
              <w:suppressAutoHyphens w:val="0"/>
              <w:ind w:left="284" w:hanging="283"/>
              <w:contextualSpacing/>
              <w:rPr>
                <w:rFonts w:ascii="Arial" w:hAnsi="Arial" w:cs="Arial"/>
                <w:sz w:val="20"/>
                <w:szCs w:val="20"/>
              </w:rPr>
            </w:pPr>
            <w:r w:rsidRPr="00C63055">
              <w:rPr>
                <w:rFonts w:ascii="Arial" w:hAnsi="Arial" w:cs="Arial"/>
                <w:sz w:val="20"/>
                <w:szCs w:val="20"/>
              </w:rPr>
              <w:t>Modèles, définitions, classifications et actualités scientifiques sur le haut potentiel</w:t>
            </w:r>
          </w:p>
          <w:p w14:paraId="1E49450C" w14:textId="77777777" w:rsidR="002D64F7" w:rsidRPr="00C63055" w:rsidRDefault="002D64F7" w:rsidP="00613A83">
            <w:pPr>
              <w:widowControl/>
              <w:numPr>
                <w:ilvl w:val="0"/>
                <w:numId w:val="39"/>
              </w:numPr>
              <w:tabs>
                <w:tab w:val="clear" w:pos="360"/>
              </w:tabs>
              <w:suppressAutoHyphens w:val="0"/>
              <w:ind w:left="284" w:hanging="283"/>
              <w:contextualSpacing/>
              <w:rPr>
                <w:rFonts w:ascii="Arial" w:hAnsi="Arial" w:cs="Arial"/>
                <w:sz w:val="20"/>
                <w:szCs w:val="20"/>
              </w:rPr>
            </w:pPr>
            <w:r w:rsidRPr="00C63055">
              <w:rPr>
                <w:rFonts w:ascii="Arial" w:hAnsi="Arial" w:cs="Arial"/>
                <w:sz w:val="20"/>
                <w:szCs w:val="20"/>
              </w:rPr>
              <w:t>Approches croisées et pluridisciplinaires de ces particularités développementales dans une perspective d'articulation des modèles et de complémentarité des interventions.</w:t>
            </w:r>
          </w:p>
          <w:p w14:paraId="7BEAB28D" w14:textId="77777777" w:rsidR="002D64F7" w:rsidRPr="00C63055" w:rsidRDefault="002D64F7" w:rsidP="00613A83">
            <w:pPr>
              <w:widowControl/>
              <w:numPr>
                <w:ilvl w:val="0"/>
                <w:numId w:val="40"/>
              </w:numPr>
              <w:tabs>
                <w:tab w:val="clear" w:pos="360"/>
              </w:tabs>
              <w:suppressAutoHyphens w:val="0"/>
              <w:ind w:left="284"/>
              <w:contextualSpacing/>
              <w:rPr>
                <w:rFonts w:ascii="Arial" w:hAnsi="Arial" w:cs="Arial"/>
                <w:sz w:val="20"/>
                <w:szCs w:val="20"/>
              </w:rPr>
            </w:pPr>
            <w:r w:rsidRPr="00C63055">
              <w:rPr>
                <w:rFonts w:ascii="Arial" w:hAnsi="Arial" w:cs="Arial"/>
                <w:sz w:val="20"/>
                <w:szCs w:val="20"/>
              </w:rPr>
              <w:t>Accompagnement, prise en charge, méthodes éducatives et pédagogiques adaptées au haut potentiel, mise en place du parcours individualisé</w:t>
            </w:r>
          </w:p>
          <w:p w14:paraId="75D0B937" w14:textId="77777777" w:rsidR="002D64F7" w:rsidRPr="00C63055" w:rsidRDefault="002D64F7" w:rsidP="00613A83">
            <w:pPr>
              <w:widowControl/>
              <w:numPr>
                <w:ilvl w:val="0"/>
                <w:numId w:val="41"/>
              </w:numPr>
              <w:tabs>
                <w:tab w:val="clear" w:pos="360"/>
              </w:tabs>
              <w:suppressAutoHyphens w:val="0"/>
              <w:ind w:left="284" w:hanging="283"/>
              <w:contextualSpacing/>
              <w:rPr>
                <w:rFonts w:ascii="Arial" w:hAnsi="Arial" w:cs="Arial"/>
                <w:sz w:val="20"/>
                <w:szCs w:val="20"/>
              </w:rPr>
            </w:pPr>
            <w:r w:rsidRPr="00C63055">
              <w:rPr>
                <w:rFonts w:ascii="Arial" w:hAnsi="Arial" w:cs="Arial"/>
                <w:sz w:val="20"/>
                <w:szCs w:val="20"/>
              </w:rPr>
              <w:t>Les enjeux du travail de collaboration et de partenariat (éducation, santé, famille, social) dans l’accompagnement de l’enfant ou l’adolescent intellectuellement précoce</w:t>
            </w:r>
          </w:p>
          <w:p w14:paraId="6FD027FC" w14:textId="77777777" w:rsidR="002D64F7" w:rsidRDefault="002D64F7" w:rsidP="00613A83">
            <w:pPr>
              <w:widowControl/>
              <w:numPr>
                <w:ilvl w:val="0"/>
                <w:numId w:val="41"/>
              </w:numPr>
              <w:tabs>
                <w:tab w:val="clear" w:pos="360"/>
              </w:tabs>
              <w:suppressAutoHyphens w:val="0"/>
              <w:ind w:left="284" w:hanging="283"/>
              <w:rPr>
                <w:rFonts w:ascii="Arial" w:hAnsi="Arial" w:cs="Arial"/>
                <w:sz w:val="20"/>
                <w:szCs w:val="20"/>
              </w:rPr>
            </w:pPr>
            <w:r w:rsidRPr="00C63055">
              <w:rPr>
                <w:rFonts w:ascii="Arial" w:hAnsi="Arial" w:cs="Arial"/>
                <w:sz w:val="20"/>
                <w:szCs w:val="20"/>
              </w:rPr>
              <w:t>Bibliographie et sitographie actualisées</w:t>
            </w:r>
          </w:p>
          <w:p w14:paraId="2579D421" w14:textId="77777777" w:rsidR="004A480B" w:rsidRDefault="004A480B" w:rsidP="004A480B">
            <w:pPr>
              <w:widowControl/>
              <w:suppressAutoHyphens w:val="0"/>
              <w:rPr>
                <w:rFonts w:ascii="Arial" w:hAnsi="Arial" w:cs="Arial"/>
                <w:sz w:val="20"/>
                <w:szCs w:val="20"/>
              </w:rPr>
            </w:pPr>
          </w:p>
          <w:p w14:paraId="635E65B2" w14:textId="6750E54E" w:rsidR="004A480B" w:rsidRPr="00C63055" w:rsidRDefault="004A480B" w:rsidP="004A480B">
            <w:pPr>
              <w:widowControl/>
              <w:suppressAutoHyphens w:val="0"/>
              <w:rPr>
                <w:rFonts w:ascii="Arial" w:hAnsi="Arial" w:cs="Arial"/>
                <w:sz w:val="20"/>
                <w:szCs w:val="20"/>
              </w:rPr>
            </w:pPr>
          </w:p>
        </w:tc>
        <w:tc>
          <w:tcPr>
            <w:tcW w:w="5030" w:type="dxa"/>
            <w:gridSpan w:val="4"/>
          </w:tcPr>
          <w:p w14:paraId="37703B1A" w14:textId="77777777" w:rsidR="002D64F7" w:rsidRPr="00C63055" w:rsidRDefault="002D64F7" w:rsidP="002D64F7">
            <w:pPr>
              <w:contextualSpacing/>
              <w:rPr>
                <w:rFonts w:ascii="Arial" w:hAnsi="Arial" w:cs="Arial"/>
                <w:sz w:val="20"/>
                <w:szCs w:val="20"/>
              </w:rPr>
            </w:pPr>
            <w:r w:rsidRPr="00C63055">
              <w:rPr>
                <w:rFonts w:ascii="Arial" w:hAnsi="Arial" w:cs="Arial"/>
                <w:sz w:val="20"/>
                <w:szCs w:val="20"/>
              </w:rPr>
              <w:t>Formateurs INSHEA et intervenants extérieurs</w:t>
            </w:r>
          </w:p>
        </w:tc>
      </w:tr>
    </w:tbl>
    <w:p w14:paraId="515D38E9" w14:textId="77777777" w:rsidR="002D64F7" w:rsidRPr="002D64F7" w:rsidRDefault="002D64F7" w:rsidP="002D64F7">
      <w:pPr>
        <w:contextualSpacing/>
        <w:rPr>
          <w:rFonts w:ascii="Arial" w:hAnsi="Arial" w:cs="Arial"/>
          <w:sz w:val="20"/>
          <w:szCs w:val="20"/>
        </w:rPr>
      </w:pPr>
    </w:p>
    <w:p w14:paraId="344E3394" w14:textId="77777777" w:rsidR="00EC77C4" w:rsidRDefault="00EC77C4" w:rsidP="002D64F7">
      <w:pPr>
        <w:tabs>
          <w:tab w:val="left" w:pos="2316"/>
        </w:tabs>
        <w:rPr>
          <w:rFonts w:ascii="Calibri" w:hAnsi="Calibri" w:cs="Calibri"/>
        </w:rPr>
      </w:pPr>
    </w:p>
    <w:p w14:paraId="18E12F64" w14:textId="77777777" w:rsidR="00EC77C4" w:rsidRDefault="00EC77C4" w:rsidP="002D64F7">
      <w:pPr>
        <w:tabs>
          <w:tab w:val="left" w:pos="2316"/>
        </w:tabs>
        <w:rPr>
          <w:rFonts w:ascii="Calibri" w:hAnsi="Calibri" w:cs="Calibri"/>
        </w:rPr>
      </w:pPr>
    </w:p>
    <w:p w14:paraId="7F112DC8" w14:textId="77777777" w:rsidR="00EC77C4" w:rsidRDefault="00EC77C4" w:rsidP="002D64F7">
      <w:pPr>
        <w:tabs>
          <w:tab w:val="left" w:pos="2316"/>
        </w:tabs>
        <w:rPr>
          <w:rFonts w:ascii="Calibri" w:hAnsi="Calibri" w:cs="Calibri"/>
        </w:rPr>
      </w:pPr>
    </w:p>
    <w:p w14:paraId="4E8C7A13" w14:textId="77777777" w:rsidR="00EC77C4" w:rsidRDefault="00EC77C4" w:rsidP="002D64F7">
      <w:pPr>
        <w:tabs>
          <w:tab w:val="left" w:pos="2316"/>
        </w:tabs>
        <w:rPr>
          <w:rFonts w:ascii="Calibri" w:hAnsi="Calibri" w:cs="Calibri"/>
        </w:rPr>
      </w:pPr>
    </w:p>
    <w:p w14:paraId="1EBC6EE3" w14:textId="77777777" w:rsidR="00EC77C4" w:rsidRDefault="00EC77C4" w:rsidP="002D64F7">
      <w:pPr>
        <w:tabs>
          <w:tab w:val="left" w:pos="2316"/>
        </w:tabs>
        <w:rPr>
          <w:rFonts w:ascii="Calibri" w:hAnsi="Calibri" w:cs="Calibri"/>
        </w:rPr>
      </w:pPr>
    </w:p>
    <w:p w14:paraId="60454DB5" w14:textId="77777777" w:rsidR="00EC77C4" w:rsidRDefault="00EC77C4" w:rsidP="002D64F7">
      <w:pPr>
        <w:tabs>
          <w:tab w:val="left" w:pos="2316"/>
        </w:tabs>
        <w:rPr>
          <w:rFonts w:ascii="Calibri" w:hAnsi="Calibri" w:cs="Calibri"/>
        </w:rPr>
      </w:pPr>
    </w:p>
    <w:p w14:paraId="078EA866" w14:textId="77777777" w:rsidR="00EC77C4" w:rsidRDefault="00EC77C4" w:rsidP="002D64F7">
      <w:pPr>
        <w:tabs>
          <w:tab w:val="left" w:pos="2316"/>
        </w:tabs>
        <w:rPr>
          <w:rFonts w:ascii="Calibri" w:hAnsi="Calibri" w:cs="Calibri"/>
        </w:rPr>
      </w:pPr>
    </w:p>
    <w:p w14:paraId="1CAAD365" w14:textId="77777777" w:rsidR="00EC77C4" w:rsidRDefault="00EC77C4" w:rsidP="002D64F7">
      <w:pPr>
        <w:tabs>
          <w:tab w:val="left" w:pos="2316"/>
        </w:tabs>
        <w:rPr>
          <w:rFonts w:ascii="Calibri" w:hAnsi="Calibri" w:cs="Calibri"/>
        </w:rPr>
      </w:pPr>
    </w:p>
    <w:p w14:paraId="62298D9E" w14:textId="77777777" w:rsidR="00EC77C4" w:rsidRDefault="00EC77C4" w:rsidP="002D64F7">
      <w:pPr>
        <w:tabs>
          <w:tab w:val="left" w:pos="2316"/>
        </w:tabs>
        <w:rPr>
          <w:rFonts w:ascii="Calibri" w:hAnsi="Calibri" w:cs="Calibri"/>
        </w:rPr>
      </w:pPr>
    </w:p>
    <w:p w14:paraId="59D6A16A" w14:textId="77777777" w:rsidR="00EC77C4" w:rsidRDefault="00EC77C4" w:rsidP="002D64F7">
      <w:pPr>
        <w:tabs>
          <w:tab w:val="left" w:pos="2316"/>
        </w:tabs>
        <w:rPr>
          <w:rFonts w:ascii="Calibri" w:hAnsi="Calibri" w:cs="Calibri"/>
        </w:rPr>
      </w:pPr>
    </w:p>
    <w:p w14:paraId="2F00BBDB" w14:textId="77777777" w:rsidR="00EC77C4" w:rsidRDefault="00EC77C4" w:rsidP="002D64F7">
      <w:pPr>
        <w:tabs>
          <w:tab w:val="left" w:pos="2316"/>
        </w:tabs>
        <w:rPr>
          <w:rFonts w:ascii="Calibri" w:hAnsi="Calibri" w:cs="Calibri"/>
        </w:rPr>
      </w:pPr>
    </w:p>
    <w:p w14:paraId="0E794F3D" w14:textId="77777777" w:rsidR="00EC77C4" w:rsidRDefault="00EC77C4" w:rsidP="002D64F7">
      <w:pPr>
        <w:tabs>
          <w:tab w:val="left" w:pos="2316"/>
        </w:tabs>
        <w:rPr>
          <w:rFonts w:ascii="Calibri" w:hAnsi="Calibri" w:cs="Calibri"/>
        </w:rPr>
      </w:pPr>
    </w:p>
    <w:p w14:paraId="734F7D06" w14:textId="77777777" w:rsidR="00EC77C4" w:rsidRPr="00EC77C4" w:rsidRDefault="00EC77C4" w:rsidP="00EC77C4">
      <w:pPr>
        <w:contextualSpacing/>
        <w:rPr>
          <w:rFonts w:ascii="Arial" w:hAnsi="Arial" w:cs="Arial"/>
          <w:sz w:val="20"/>
          <w:szCs w:val="20"/>
          <w:lang w:eastAsia="en-US"/>
        </w:rPr>
      </w:pPr>
    </w:p>
    <w:tbl>
      <w:tblPr>
        <w:tblStyle w:val="Grilledutableau61"/>
        <w:tblW w:w="10632" w:type="dxa"/>
        <w:tblInd w:w="-714" w:type="dxa"/>
        <w:tblLook w:val="04A0" w:firstRow="1" w:lastRow="0" w:firstColumn="1" w:lastColumn="0" w:noHBand="0" w:noVBand="1"/>
      </w:tblPr>
      <w:tblGrid>
        <w:gridCol w:w="4253"/>
        <w:gridCol w:w="1349"/>
        <w:gridCol w:w="636"/>
        <w:gridCol w:w="1417"/>
        <w:gridCol w:w="709"/>
        <w:gridCol w:w="2268"/>
      </w:tblGrid>
      <w:tr w:rsidR="00EC77C4" w:rsidRPr="0059792A" w14:paraId="79494801" w14:textId="77777777" w:rsidTr="00B245D6">
        <w:tc>
          <w:tcPr>
            <w:tcW w:w="10632" w:type="dxa"/>
            <w:gridSpan w:val="6"/>
            <w:shd w:val="clear" w:color="auto" w:fill="E7E6E6" w:themeFill="background2"/>
            <w:vAlign w:val="center"/>
          </w:tcPr>
          <w:p w14:paraId="4B7C43FE" w14:textId="01C60F7B" w:rsidR="00EC77C4" w:rsidRPr="0059792A" w:rsidRDefault="00EC77C4" w:rsidP="00EC77C4">
            <w:pPr>
              <w:ind w:right="-33"/>
              <w:contextualSpacing/>
              <w:jc w:val="center"/>
              <w:rPr>
                <w:rFonts w:ascii="Arial" w:hAnsi="Arial" w:cs="Arial"/>
                <w:sz w:val="20"/>
                <w:szCs w:val="20"/>
              </w:rPr>
            </w:pPr>
            <w:r w:rsidRPr="0059792A">
              <w:rPr>
                <w:rFonts w:ascii="Arial" w:hAnsi="Arial" w:cs="Arial"/>
                <w:b/>
                <w:color w:val="FF0000"/>
                <w:sz w:val="20"/>
                <w:szCs w:val="20"/>
              </w:rPr>
              <w:t>Identifiant : 22NDGS60</w:t>
            </w:r>
            <w:r w:rsidR="00F61A3A">
              <w:rPr>
                <w:rFonts w:ascii="Arial" w:hAnsi="Arial" w:cs="Arial"/>
                <w:b/>
                <w:color w:val="FF0000"/>
                <w:sz w:val="20"/>
                <w:szCs w:val="20"/>
              </w:rPr>
              <w:t>71</w:t>
            </w:r>
          </w:p>
        </w:tc>
      </w:tr>
      <w:tr w:rsidR="00EC77C4" w:rsidRPr="0059792A" w14:paraId="1C12F465" w14:textId="77777777" w:rsidTr="00B245D6">
        <w:tc>
          <w:tcPr>
            <w:tcW w:w="4253" w:type="dxa"/>
          </w:tcPr>
          <w:p w14:paraId="0B5C3B50" w14:textId="77777777" w:rsidR="00EC77C4" w:rsidRPr="0059792A" w:rsidRDefault="00EC77C4" w:rsidP="00EC77C4">
            <w:pPr>
              <w:ind w:right="-33"/>
              <w:contextualSpacing/>
              <w:jc w:val="center"/>
              <w:rPr>
                <w:rFonts w:ascii="Arial" w:hAnsi="Arial" w:cs="Arial"/>
                <w:b/>
                <w:sz w:val="20"/>
                <w:szCs w:val="20"/>
              </w:rPr>
            </w:pPr>
            <w:r w:rsidRPr="0059792A">
              <w:rPr>
                <w:rFonts w:ascii="Arial" w:hAnsi="Arial" w:cs="Arial"/>
                <w:b/>
                <w:sz w:val="20"/>
                <w:szCs w:val="20"/>
              </w:rPr>
              <w:t>Titre</w:t>
            </w:r>
          </w:p>
        </w:tc>
        <w:tc>
          <w:tcPr>
            <w:tcW w:w="1985" w:type="dxa"/>
            <w:gridSpan w:val="2"/>
          </w:tcPr>
          <w:p w14:paraId="6C5C23BB" w14:textId="77777777" w:rsidR="00EC77C4" w:rsidRPr="0059792A" w:rsidRDefault="00EC77C4" w:rsidP="00EC77C4">
            <w:pPr>
              <w:ind w:right="-33"/>
              <w:contextualSpacing/>
              <w:jc w:val="center"/>
              <w:rPr>
                <w:rFonts w:ascii="Arial" w:hAnsi="Arial" w:cs="Arial"/>
                <w:b/>
                <w:sz w:val="20"/>
                <w:szCs w:val="20"/>
              </w:rPr>
            </w:pPr>
            <w:r w:rsidRPr="0059792A">
              <w:rPr>
                <w:rFonts w:ascii="Arial" w:hAnsi="Arial" w:cs="Arial"/>
                <w:b/>
                <w:sz w:val="20"/>
                <w:szCs w:val="20"/>
              </w:rPr>
              <w:t>Durée</w:t>
            </w:r>
          </w:p>
        </w:tc>
        <w:tc>
          <w:tcPr>
            <w:tcW w:w="2126" w:type="dxa"/>
            <w:gridSpan w:val="2"/>
          </w:tcPr>
          <w:p w14:paraId="25D3BB90" w14:textId="77777777" w:rsidR="00EC77C4" w:rsidRPr="0059792A" w:rsidRDefault="00EC77C4" w:rsidP="00EC77C4">
            <w:pPr>
              <w:ind w:right="-33"/>
              <w:contextualSpacing/>
              <w:jc w:val="center"/>
              <w:rPr>
                <w:rFonts w:ascii="Arial" w:hAnsi="Arial" w:cs="Arial"/>
                <w:b/>
                <w:sz w:val="20"/>
                <w:szCs w:val="20"/>
              </w:rPr>
            </w:pPr>
            <w:r w:rsidRPr="0059792A">
              <w:rPr>
                <w:rFonts w:ascii="Arial" w:hAnsi="Arial" w:cs="Arial"/>
                <w:b/>
                <w:sz w:val="20"/>
                <w:szCs w:val="20"/>
              </w:rPr>
              <w:t>Dates</w:t>
            </w:r>
          </w:p>
        </w:tc>
        <w:tc>
          <w:tcPr>
            <w:tcW w:w="2268" w:type="dxa"/>
          </w:tcPr>
          <w:p w14:paraId="46CF5C41" w14:textId="77777777" w:rsidR="00EC77C4" w:rsidRPr="0059792A" w:rsidRDefault="00EC77C4" w:rsidP="00EC77C4">
            <w:pPr>
              <w:ind w:right="-33"/>
              <w:contextualSpacing/>
              <w:jc w:val="center"/>
              <w:rPr>
                <w:rFonts w:ascii="Arial" w:hAnsi="Arial" w:cs="Arial"/>
                <w:b/>
                <w:sz w:val="20"/>
                <w:szCs w:val="20"/>
              </w:rPr>
            </w:pPr>
            <w:r w:rsidRPr="0059792A">
              <w:rPr>
                <w:rFonts w:ascii="Arial" w:hAnsi="Arial" w:cs="Arial"/>
                <w:b/>
                <w:sz w:val="20"/>
                <w:szCs w:val="20"/>
              </w:rPr>
              <w:t>Nombre de participants prévus</w:t>
            </w:r>
          </w:p>
        </w:tc>
      </w:tr>
      <w:tr w:rsidR="00EC77C4" w:rsidRPr="0059792A" w14:paraId="40CE5029" w14:textId="77777777" w:rsidTr="00B245D6">
        <w:tc>
          <w:tcPr>
            <w:tcW w:w="4253" w:type="dxa"/>
            <w:vAlign w:val="center"/>
          </w:tcPr>
          <w:p w14:paraId="1E3684CF" w14:textId="77777777" w:rsidR="00EC77C4" w:rsidRPr="0059792A" w:rsidRDefault="00EC77C4" w:rsidP="00EC77C4">
            <w:pPr>
              <w:ind w:right="-33"/>
              <w:contextualSpacing/>
              <w:jc w:val="center"/>
              <w:rPr>
                <w:rFonts w:ascii="Arial" w:hAnsi="Arial" w:cs="Arial"/>
                <w:sz w:val="20"/>
                <w:szCs w:val="20"/>
              </w:rPr>
            </w:pPr>
          </w:p>
          <w:p w14:paraId="26B6F1B2" w14:textId="1DA3506D" w:rsidR="00500959" w:rsidRPr="0059792A" w:rsidRDefault="00EC77C4" w:rsidP="0059792A">
            <w:pPr>
              <w:jc w:val="center"/>
              <w:rPr>
                <w:rFonts w:ascii="Arial" w:hAnsi="Arial" w:cs="Arial"/>
                <w:b/>
                <w:color w:val="002060"/>
                <w:sz w:val="20"/>
                <w:szCs w:val="20"/>
              </w:rPr>
            </w:pPr>
            <w:r w:rsidRPr="0059792A">
              <w:rPr>
                <w:rFonts w:ascii="Arial" w:hAnsi="Arial" w:cs="Arial"/>
                <w:b/>
                <w:color w:val="002060"/>
                <w:sz w:val="20"/>
                <w:szCs w:val="20"/>
              </w:rPr>
              <w:t>Troubles du Développement Intellectuel Niveau 2 :</w:t>
            </w:r>
          </w:p>
          <w:p w14:paraId="2C91C2EE" w14:textId="40FF8C52" w:rsidR="00EC77C4" w:rsidRPr="0059792A" w:rsidRDefault="00EC77C4" w:rsidP="0059792A">
            <w:pPr>
              <w:jc w:val="center"/>
              <w:rPr>
                <w:rFonts w:ascii="Arial" w:hAnsi="Arial" w:cs="Arial"/>
                <w:b/>
                <w:color w:val="002060"/>
                <w:sz w:val="20"/>
                <w:szCs w:val="20"/>
              </w:rPr>
            </w:pPr>
            <w:r w:rsidRPr="0059792A">
              <w:rPr>
                <w:rFonts w:ascii="Arial" w:hAnsi="Arial" w:cs="Arial"/>
                <w:b/>
                <w:color w:val="002060"/>
                <w:sz w:val="20"/>
                <w:szCs w:val="20"/>
              </w:rPr>
              <w:t>Proposer des situations d’apprentissage adaptées aux élèves avec TDI</w:t>
            </w:r>
          </w:p>
          <w:p w14:paraId="6EEFF41B" w14:textId="77777777" w:rsidR="00EC77C4" w:rsidRPr="0059792A" w:rsidRDefault="00EC77C4" w:rsidP="00EC77C4">
            <w:pPr>
              <w:ind w:right="-33"/>
              <w:contextualSpacing/>
              <w:jc w:val="center"/>
              <w:rPr>
                <w:rFonts w:ascii="Arial" w:hAnsi="Arial" w:cs="Arial"/>
                <w:sz w:val="20"/>
                <w:szCs w:val="20"/>
              </w:rPr>
            </w:pPr>
          </w:p>
        </w:tc>
        <w:tc>
          <w:tcPr>
            <w:tcW w:w="1985" w:type="dxa"/>
            <w:gridSpan w:val="2"/>
            <w:vAlign w:val="center"/>
          </w:tcPr>
          <w:p w14:paraId="0674B33D" w14:textId="5B54C7BC" w:rsidR="00EC77C4" w:rsidRPr="0059792A" w:rsidRDefault="00EC77C4" w:rsidP="00EC77C4">
            <w:pPr>
              <w:ind w:right="-33"/>
              <w:contextualSpacing/>
              <w:jc w:val="center"/>
              <w:rPr>
                <w:rFonts w:ascii="Arial" w:hAnsi="Arial" w:cs="Arial"/>
                <w:sz w:val="20"/>
                <w:szCs w:val="20"/>
              </w:rPr>
            </w:pPr>
            <w:r w:rsidRPr="0059792A">
              <w:rPr>
                <w:rFonts w:ascii="Arial" w:hAnsi="Arial" w:cs="Arial"/>
                <w:sz w:val="20"/>
                <w:szCs w:val="20"/>
              </w:rPr>
              <w:t>25</w:t>
            </w:r>
            <w:r w:rsidR="00C05184" w:rsidRPr="0059792A">
              <w:rPr>
                <w:rFonts w:ascii="Arial" w:hAnsi="Arial" w:cs="Arial"/>
                <w:sz w:val="20"/>
                <w:szCs w:val="20"/>
              </w:rPr>
              <w:t xml:space="preserve"> </w:t>
            </w:r>
            <w:r w:rsidRPr="0059792A">
              <w:rPr>
                <w:rFonts w:ascii="Arial" w:hAnsi="Arial" w:cs="Arial"/>
                <w:sz w:val="20"/>
                <w:szCs w:val="20"/>
              </w:rPr>
              <w:t>h</w:t>
            </w:r>
            <w:r w:rsidR="00C05184" w:rsidRPr="0059792A">
              <w:rPr>
                <w:rFonts w:ascii="Arial" w:hAnsi="Arial" w:cs="Arial"/>
                <w:sz w:val="20"/>
                <w:szCs w:val="20"/>
              </w:rPr>
              <w:t>eures</w:t>
            </w:r>
          </w:p>
        </w:tc>
        <w:tc>
          <w:tcPr>
            <w:tcW w:w="2126" w:type="dxa"/>
            <w:gridSpan w:val="2"/>
            <w:vAlign w:val="center"/>
          </w:tcPr>
          <w:p w14:paraId="460CCF5A" w14:textId="77777777" w:rsidR="00EC77C4" w:rsidRPr="0059792A" w:rsidRDefault="00EC77C4" w:rsidP="00EC77C4">
            <w:pPr>
              <w:ind w:right="-33"/>
              <w:contextualSpacing/>
              <w:jc w:val="center"/>
              <w:rPr>
                <w:rFonts w:ascii="Arial" w:hAnsi="Arial" w:cs="Arial"/>
                <w:sz w:val="20"/>
                <w:szCs w:val="20"/>
              </w:rPr>
            </w:pPr>
            <w:r w:rsidRPr="0059792A">
              <w:rPr>
                <w:rFonts w:ascii="Arial" w:hAnsi="Arial" w:cs="Arial"/>
                <w:sz w:val="20"/>
                <w:szCs w:val="20"/>
              </w:rPr>
              <w:t>Du 27 au 31 mars 2023</w:t>
            </w:r>
          </w:p>
        </w:tc>
        <w:tc>
          <w:tcPr>
            <w:tcW w:w="2268" w:type="dxa"/>
            <w:vAlign w:val="center"/>
          </w:tcPr>
          <w:p w14:paraId="747B7F44" w14:textId="77777777" w:rsidR="00EC77C4" w:rsidRPr="0059792A" w:rsidRDefault="00EC77C4" w:rsidP="00EC77C4">
            <w:pPr>
              <w:ind w:right="-33"/>
              <w:contextualSpacing/>
              <w:jc w:val="center"/>
              <w:rPr>
                <w:rFonts w:ascii="Arial" w:hAnsi="Arial" w:cs="Arial"/>
                <w:sz w:val="20"/>
                <w:szCs w:val="20"/>
              </w:rPr>
            </w:pPr>
            <w:r w:rsidRPr="0059792A">
              <w:rPr>
                <w:rFonts w:ascii="Arial" w:hAnsi="Arial" w:cs="Arial"/>
                <w:sz w:val="20"/>
                <w:szCs w:val="20"/>
              </w:rPr>
              <w:t>20</w:t>
            </w:r>
          </w:p>
        </w:tc>
      </w:tr>
      <w:tr w:rsidR="00EC77C4" w:rsidRPr="0059792A" w14:paraId="756B66DB" w14:textId="77777777" w:rsidTr="00B245D6">
        <w:tc>
          <w:tcPr>
            <w:tcW w:w="4253" w:type="dxa"/>
          </w:tcPr>
          <w:p w14:paraId="45E6037F" w14:textId="77777777" w:rsidR="00EC77C4" w:rsidRPr="0059792A" w:rsidRDefault="00EC77C4" w:rsidP="00EC77C4">
            <w:pPr>
              <w:ind w:right="-33"/>
              <w:contextualSpacing/>
              <w:jc w:val="center"/>
              <w:rPr>
                <w:rFonts w:ascii="Arial" w:hAnsi="Arial" w:cs="Arial"/>
                <w:b/>
                <w:sz w:val="20"/>
                <w:szCs w:val="20"/>
              </w:rPr>
            </w:pPr>
            <w:r w:rsidRPr="0059792A">
              <w:rPr>
                <w:rFonts w:ascii="Arial" w:hAnsi="Arial" w:cs="Arial"/>
                <w:b/>
                <w:sz w:val="20"/>
                <w:szCs w:val="20"/>
              </w:rPr>
              <w:t>Public concerné</w:t>
            </w:r>
          </w:p>
        </w:tc>
        <w:tc>
          <w:tcPr>
            <w:tcW w:w="3402" w:type="dxa"/>
            <w:gridSpan w:val="3"/>
          </w:tcPr>
          <w:p w14:paraId="2420E75F" w14:textId="77777777" w:rsidR="00EC77C4" w:rsidRPr="0059792A" w:rsidRDefault="00EC77C4" w:rsidP="00EC77C4">
            <w:pPr>
              <w:ind w:right="-33"/>
              <w:contextualSpacing/>
              <w:jc w:val="center"/>
              <w:rPr>
                <w:rFonts w:ascii="Arial" w:hAnsi="Arial" w:cs="Arial"/>
                <w:b/>
                <w:sz w:val="20"/>
                <w:szCs w:val="20"/>
              </w:rPr>
            </w:pPr>
            <w:r w:rsidRPr="0059792A">
              <w:rPr>
                <w:rFonts w:ascii="Arial" w:hAnsi="Arial" w:cs="Arial"/>
                <w:b/>
                <w:sz w:val="20"/>
                <w:szCs w:val="20"/>
              </w:rPr>
              <w:t>Lieu de stage</w:t>
            </w:r>
          </w:p>
        </w:tc>
        <w:tc>
          <w:tcPr>
            <w:tcW w:w="2977" w:type="dxa"/>
            <w:gridSpan w:val="2"/>
          </w:tcPr>
          <w:p w14:paraId="1D58DEE3" w14:textId="77777777" w:rsidR="00EC77C4" w:rsidRPr="0059792A" w:rsidRDefault="00EC77C4" w:rsidP="00EC77C4">
            <w:pPr>
              <w:ind w:right="-33"/>
              <w:contextualSpacing/>
              <w:jc w:val="center"/>
              <w:rPr>
                <w:rFonts w:ascii="Arial" w:hAnsi="Arial" w:cs="Arial"/>
                <w:b/>
                <w:sz w:val="20"/>
                <w:szCs w:val="20"/>
              </w:rPr>
            </w:pPr>
            <w:r w:rsidRPr="0059792A">
              <w:rPr>
                <w:rFonts w:ascii="Arial" w:hAnsi="Arial" w:cs="Arial"/>
                <w:b/>
                <w:sz w:val="20"/>
                <w:szCs w:val="20"/>
              </w:rPr>
              <w:t>Opérateur principal</w:t>
            </w:r>
          </w:p>
        </w:tc>
      </w:tr>
      <w:tr w:rsidR="00EC77C4" w:rsidRPr="0059792A" w14:paraId="20625330" w14:textId="77777777" w:rsidTr="00B245D6">
        <w:tc>
          <w:tcPr>
            <w:tcW w:w="4253" w:type="dxa"/>
          </w:tcPr>
          <w:p w14:paraId="3455C8D5" w14:textId="77777777" w:rsidR="00EC77C4" w:rsidRPr="0059792A" w:rsidRDefault="00EC77C4" w:rsidP="00EC77C4">
            <w:pPr>
              <w:contextualSpacing/>
              <w:rPr>
                <w:rFonts w:ascii="Arial" w:hAnsi="Arial" w:cs="Arial"/>
                <w:sz w:val="20"/>
                <w:szCs w:val="20"/>
              </w:rPr>
            </w:pPr>
            <w:r w:rsidRPr="0059792A">
              <w:rPr>
                <w:rFonts w:ascii="Arial" w:hAnsi="Arial" w:cs="Arial"/>
                <w:sz w:val="20"/>
                <w:szCs w:val="20"/>
              </w:rPr>
              <w:t>Détenteurs du CAPPEI ou exerçant auprès d’un public spécifique</w:t>
            </w:r>
          </w:p>
          <w:p w14:paraId="5A067529" w14:textId="77777777" w:rsidR="00EC77C4" w:rsidRPr="0059792A" w:rsidRDefault="00EC77C4" w:rsidP="00EC77C4">
            <w:pPr>
              <w:contextualSpacing/>
              <w:rPr>
                <w:rFonts w:ascii="Arial" w:hAnsi="Arial" w:cs="Arial"/>
                <w:sz w:val="20"/>
                <w:szCs w:val="20"/>
              </w:rPr>
            </w:pPr>
          </w:p>
        </w:tc>
        <w:tc>
          <w:tcPr>
            <w:tcW w:w="3402" w:type="dxa"/>
            <w:gridSpan w:val="3"/>
          </w:tcPr>
          <w:p w14:paraId="44C9814F" w14:textId="77777777" w:rsidR="00EC77C4" w:rsidRPr="0059792A" w:rsidRDefault="00EC77C4" w:rsidP="00EC77C4">
            <w:pPr>
              <w:ind w:right="-33"/>
              <w:contextualSpacing/>
              <w:jc w:val="both"/>
              <w:rPr>
                <w:rFonts w:ascii="Arial" w:hAnsi="Arial" w:cs="Arial"/>
                <w:sz w:val="20"/>
                <w:szCs w:val="20"/>
              </w:rPr>
            </w:pPr>
            <w:r w:rsidRPr="0059792A">
              <w:rPr>
                <w:rFonts w:ascii="Arial" w:hAnsi="Arial" w:cs="Arial"/>
                <w:sz w:val="20"/>
                <w:szCs w:val="20"/>
              </w:rPr>
              <w:t>Amiens (format hybride)</w:t>
            </w:r>
          </w:p>
        </w:tc>
        <w:tc>
          <w:tcPr>
            <w:tcW w:w="2977" w:type="dxa"/>
            <w:gridSpan w:val="2"/>
          </w:tcPr>
          <w:p w14:paraId="01727E42" w14:textId="77777777" w:rsidR="00EC77C4" w:rsidRPr="0059792A" w:rsidRDefault="00EC77C4" w:rsidP="00EC77C4">
            <w:pPr>
              <w:ind w:right="-33"/>
              <w:contextualSpacing/>
              <w:jc w:val="both"/>
              <w:rPr>
                <w:rFonts w:ascii="Arial" w:hAnsi="Arial" w:cs="Arial"/>
                <w:sz w:val="20"/>
                <w:szCs w:val="20"/>
              </w:rPr>
            </w:pPr>
            <w:r w:rsidRPr="0059792A">
              <w:rPr>
                <w:rFonts w:ascii="Arial" w:hAnsi="Arial" w:cs="Arial"/>
                <w:sz w:val="20"/>
                <w:szCs w:val="20"/>
              </w:rPr>
              <w:t>INSPÉ de l’’académie d’Amiens (en collaboration avec l’INSPÉ de l’académie de Reims)</w:t>
            </w:r>
          </w:p>
        </w:tc>
      </w:tr>
      <w:tr w:rsidR="00EC77C4" w:rsidRPr="0059792A" w14:paraId="1B9CDEBC" w14:textId="77777777" w:rsidTr="00B245D6">
        <w:tc>
          <w:tcPr>
            <w:tcW w:w="10632" w:type="dxa"/>
            <w:gridSpan w:val="6"/>
          </w:tcPr>
          <w:p w14:paraId="771E2E87" w14:textId="02C38A5D" w:rsidR="00EC77C4" w:rsidRPr="0059792A" w:rsidRDefault="00EC77C4" w:rsidP="00EC77C4">
            <w:pPr>
              <w:contextualSpacing/>
              <w:rPr>
                <w:rFonts w:ascii="Arial" w:hAnsi="Arial" w:cs="Arial"/>
                <w:sz w:val="20"/>
                <w:szCs w:val="20"/>
              </w:rPr>
            </w:pPr>
            <w:r w:rsidRPr="0059792A">
              <w:rPr>
                <w:rFonts w:ascii="Arial" w:hAnsi="Arial" w:cs="Arial"/>
                <w:sz w:val="20"/>
                <w:szCs w:val="20"/>
              </w:rPr>
              <w:t xml:space="preserve">Objectifs : </w:t>
            </w:r>
          </w:p>
          <w:p w14:paraId="229FC2B7" w14:textId="77777777" w:rsidR="0059792A" w:rsidRPr="0059792A" w:rsidRDefault="0059792A" w:rsidP="00EC77C4">
            <w:pPr>
              <w:contextualSpacing/>
              <w:rPr>
                <w:rFonts w:ascii="Arial" w:hAnsi="Arial" w:cs="Arial"/>
                <w:sz w:val="20"/>
                <w:szCs w:val="20"/>
              </w:rPr>
            </w:pPr>
          </w:p>
          <w:p w14:paraId="5BEBF16E" w14:textId="7E4C8FF4" w:rsidR="00EC77C4" w:rsidRPr="0059792A" w:rsidRDefault="00EC77C4" w:rsidP="00613A83">
            <w:pPr>
              <w:pStyle w:val="Paragraphedeliste"/>
              <w:numPr>
                <w:ilvl w:val="0"/>
                <w:numId w:val="41"/>
              </w:numPr>
              <w:rPr>
                <w:rFonts w:ascii="Arial" w:hAnsi="Arial" w:cs="Arial"/>
                <w:sz w:val="20"/>
                <w:szCs w:val="20"/>
              </w:rPr>
            </w:pPr>
            <w:r w:rsidRPr="0059792A">
              <w:rPr>
                <w:rFonts w:ascii="Arial" w:hAnsi="Arial" w:cs="Arial"/>
                <w:sz w:val="20"/>
                <w:szCs w:val="20"/>
              </w:rPr>
              <w:t>Travailler des situations d’apprentissage adaptées aux élèves avec TDI</w:t>
            </w:r>
          </w:p>
          <w:p w14:paraId="0599FF47" w14:textId="2AD48708" w:rsidR="00EC77C4" w:rsidRPr="0059792A" w:rsidRDefault="00EC77C4" w:rsidP="00613A83">
            <w:pPr>
              <w:pStyle w:val="Paragraphedeliste"/>
              <w:numPr>
                <w:ilvl w:val="0"/>
                <w:numId w:val="41"/>
              </w:numPr>
              <w:rPr>
                <w:rFonts w:ascii="Arial" w:hAnsi="Arial" w:cs="Arial"/>
                <w:sz w:val="20"/>
                <w:szCs w:val="20"/>
              </w:rPr>
            </w:pPr>
            <w:r w:rsidRPr="0059792A">
              <w:rPr>
                <w:rFonts w:ascii="Arial" w:hAnsi="Arial" w:cs="Arial"/>
                <w:sz w:val="20"/>
                <w:szCs w:val="20"/>
              </w:rPr>
              <w:t>Travailler les compétences d’autodétermination</w:t>
            </w:r>
          </w:p>
          <w:p w14:paraId="7FE2F2FF" w14:textId="0B0811CF" w:rsidR="00EC77C4" w:rsidRPr="0059792A" w:rsidRDefault="00EC77C4" w:rsidP="00613A83">
            <w:pPr>
              <w:pStyle w:val="Paragraphedeliste"/>
              <w:numPr>
                <w:ilvl w:val="0"/>
                <w:numId w:val="41"/>
              </w:numPr>
              <w:rPr>
                <w:rFonts w:ascii="Arial" w:hAnsi="Arial" w:cs="Arial"/>
                <w:sz w:val="20"/>
                <w:szCs w:val="20"/>
              </w:rPr>
            </w:pPr>
            <w:r w:rsidRPr="0059792A">
              <w:rPr>
                <w:rFonts w:ascii="Arial" w:hAnsi="Arial" w:cs="Arial"/>
                <w:sz w:val="20"/>
                <w:szCs w:val="20"/>
              </w:rPr>
              <w:t>Travailler en partenariat avec le secteur médico-social pour favoriser l’autonomie des élèves avec TDI</w:t>
            </w:r>
          </w:p>
          <w:p w14:paraId="40912748" w14:textId="77777777" w:rsidR="00EC77C4" w:rsidRPr="0059792A" w:rsidRDefault="00EC77C4" w:rsidP="00EC77C4">
            <w:pPr>
              <w:rPr>
                <w:rFonts w:ascii="Arial" w:hAnsi="Arial" w:cs="Arial"/>
                <w:sz w:val="20"/>
                <w:szCs w:val="20"/>
              </w:rPr>
            </w:pPr>
          </w:p>
        </w:tc>
      </w:tr>
      <w:tr w:rsidR="00EC77C4" w:rsidRPr="0059792A" w14:paraId="26BB493D" w14:textId="77777777" w:rsidTr="00B245D6">
        <w:tc>
          <w:tcPr>
            <w:tcW w:w="5602" w:type="dxa"/>
            <w:gridSpan w:val="2"/>
            <w:vAlign w:val="center"/>
          </w:tcPr>
          <w:p w14:paraId="6C198326" w14:textId="77777777" w:rsidR="00EC77C4" w:rsidRPr="0059792A" w:rsidRDefault="00EC77C4" w:rsidP="00EC77C4">
            <w:pPr>
              <w:contextualSpacing/>
              <w:jc w:val="center"/>
              <w:rPr>
                <w:rFonts w:ascii="Arial" w:hAnsi="Arial" w:cs="Arial"/>
                <w:b/>
                <w:sz w:val="20"/>
                <w:szCs w:val="20"/>
              </w:rPr>
            </w:pPr>
            <w:r w:rsidRPr="0059792A">
              <w:rPr>
                <w:rFonts w:ascii="Arial" w:hAnsi="Arial" w:cs="Arial"/>
                <w:b/>
                <w:sz w:val="20"/>
                <w:szCs w:val="20"/>
              </w:rPr>
              <w:t>Contenus de formation </w:t>
            </w:r>
          </w:p>
        </w:tc>
        <w:tc>
          <w:tcPr>
            <w:tcW w:w="5030" w:type="dxa"/>
            <w:gridSpan w:val="4"/>
            <w:vAlign w:val="center"/>
          </w:tcPr>
          <w:p w14:paraId="29C93321" w14:textId="77777777" w:rsidR="00EC77C4" w:rsidRPr="0059792A" w:rsidRDefault="00EC77C4" w:rsidP="00EC77C4">
            <w:pPr>
              <w:ind w:right="-33"/>
              <w:contextualSpacing/>
              <w:jc w:val="center"/>
              <w:rPr>
                <w:rFonts w:ascii="Arial" w:hAnsi="Arial" w:cs="Arial"/>
                <w:b/>
                <w:sz w:val="20"/>
                <w:szCs w:val="20"/>
              </w:rPr>
            </w:pPr>
            <w:r w:rsidRPr="0059792A">
              <w:rPr>
                <w:rFonts w:ascii="Arial" w:hAnsi="Arial" w:cs="Arial"/>
                <w:b/>
                <w:sz w:val="20"/>
                <w:szCs w:val="20"/>
              </w:rPr>
              <w:t xml:space="preserve">Intervenants </w:t>
            </w:r>
          </w:p>
        </w:tc>
      </w:tr>
      <w:tr w:rsidR="00EC77C4" w:rsidRPr="0059792A" w14:paraId="6B1F8DD1" w14:textId="77777777" w:rsidTr="00B245D6">
        <w:tc>
          <w:tcPr>
            <w:tcW w:w="5602" w:type="dxa"/>
            <w:gridSpan w:val="2"/>
          </w:tcPr>
          <w:p w14:paraId="3EB01CFB" w14:textId="77777777" w:rsidR="0059792A" w:rsidRPr="0059792A" w:rsidRDefault="0059792A" w:rsidP="00EC77C4">
            <w:pPr>
              <w:ind w:right="-33"/>
              <w:jc w:val="both"/>
              <w:rPr>
                <w:rFonts w:ascii="Arial" w:hAnsi="Arial" w:cs="Arial"/>
                <w:sz w:val="20"/>
                <w:szCs w:val="20"/>
              </w:rPr>
            </w:pPr>
          </w:p>
          <w:p w14:paraId="79F5713D" w14:textId="4C6E4689" w:rsidR="00EC77C4" w:rsidRPr="0059792A" w:rsidRDefault="00EC77C4" w:rsidP="00613A83">
            <w:pPr>
              <w:pStyle w:val="Paragraphedeliste"/>
              <w:numPr>
                <w:ilvl w:val="0"/>
                <w:numId w:val="41"/>
              </w:numPr>
              <w:ind w:right="-33"/>
              <w:jc w:val="both"/>
              <w:rPr>
                <w:rFonts w:ascii="Arial" w:hAnsi="Arial" w:cs="Arial"/>
                <w:sz w:val="20"/>
                <w:szCs w:val="20"/>
              </w:rPr>
            </w:pPr>
            <w:r w:rsidRPr="0059792A">
              <w:rPr>
                <w:rFonts w:ascii="Arial" w:hAnsi="Arial" w:cs="Arial"/>
                <w:sz w:val="20"/>
                <w:szCs w:val="20"/>
              </w:rPr>
              <w:t>Apprentissages fondamentaux et accès à la conceptualisation des élèves avec TDI (6h)</w:t>
            </w:r>
          </w:p>
          <w:p w14:paraId="58062752" w14:textId="1A2219D0" w:rsidR="00EC77C4" w:rsidRPr="0059792A" w:rsidRDefault="00EC77C4" w:rsidP="00613A83">
            <w:pPr>
              <w:pStyle w:val="Paragraphedeliste"/>
              <w:numPr>
                <w:ilvl w:val="0"/>
                <w:numId w:val="41"/>
              </w:numPr>
              <w:ind w:right="-33"/>
              <w:jc w:val="both"/>
              <w:rPr>
                <w:rFonts w:ascii="Arial" w:hAnsi="Arial" w:cs="Arial"/>
                <w:sz w:val="20"/>
                <w:szCs w:val="20"/>
              </w:rPr>
            </w:pPr>
            <w:r w:rsidRPr="0059792A">
              <w:rPr>
                <w:rFonts w:ascii="Arial" w:hAnsi="Arial" w:cs="Arial"/>
                <w:sz w:val="20"/>
                <w:szCs w:val="20"/>
              </w:rPr>
              <w:t>Le travail en partenariat avec le secteur médico-social (3h)</w:t>
            </w:r>
          </w:p>
          <w:p w14:paraId="71AD6A6A" w14:textId="0F4B4FE5" w:rsidR="00EC77C4" w:rsidRPr="0059792A" w:rsidRDefault="00EC77C4" w:rsidP="00613A83">
            <w:pPr>
              <w:pStyle w:val="Paragraphedeliste"/>
              <w:numPr>
                <w:ilvl w:val="0"/>
                <w:numId w:val="41"/>
              </w:numPr>
              <w:ind w:right="-33"/>
              <w:jc w:val="both"/>
              <w:rPr>
                <w:rFonts w:ascii="Arial" w:hAnsi="Arial" w:cs="Arial"/>
                <w:sz w:val="20"/>
                <w:szCs w:val="20"/>
              </w:rPr>
            </w:pPr>
            <w:r w:rsidRPr="0059792A">
              <w:rPr>
                <w:rFonts w:ascii="Arial" w:hAnsi="Arial" w:cs="Arial"/>
                <w:sz w:val="20"/>
                <w:szCs w:val="20"/>
              </w:rPr>
              <w:t>Autodéter</w:t>
            </w:r>
            <w:r w:rsidR="0059792A" w:rsidRPr="0059792A">
              <w:rPr>
                <w:rFonts w:ascii="Arial" w:hAnsi="Arial" w:cs="Arial"/>
                <w:sz w:val="20"/>
                <w:szCs w:val="20"/>
              </w:rPr>
              <w:t>mination d’élèves avec TDI (3h)</w:t>
            </w:r>
            <w:r w:rsidRPr="0059792A">
              <w:rPr>
                <w:rFonts w:ascii="Arial" w:hAnsi="Arial" w:cs="Arial"/>
                <w:sz w:val="20"/>
                <w:szCs w:val="20"/>
              </w:rPr>
              <w:t xml:space="preserve"> Collaboration avec le personnel non-enseignant (3h)</w:t>
            </w:r>
          </w:p>
          <w:p w14:paraId="24D84923" w14:textId="452ADD2E" w:rsidR="00EC77C4" w:rsidRPr="0059792A" w:rsidRDefault="00EC77C4" w:rsidP="00613A83">
            <w:pPr>
              <w:pStyle w:val="Paragraphedeliste"/>
              <w:numPr>
                <w:ilvl w:val="0"/>
                <w:numId w:val="41"/>
              </w:numPr>
              <w:ind w:right="-33"/>
              <w:jc w:val="both"/>
              <w:rPr>
                <w:rFonts w:ascii="Arial" w:hAnsi="Arial" w:cs="Arial"/>
                <w:sz w:val="20"/>
                <w:szCs w:val="20"/>
              </w:rPr>
            </w:pPr>
            <w:r w:rsidRPr="0059792A">
              <w:rPr>
                <w:rFonts w:ascii="Arial" w:hAnsi="Arial" w:cs="Arial"/>
                <w:sz w:val="20"/>
                <w:szCs w:val="20"/>
              </w:rPr>
              <w:t>Aider à développer les capacités de socialisation et de communication d’élèves avec TDI (6h)</w:t>
            </w:r>
          </w:p>
          <w:p w14:paraId="187A9B75" w14:textId="382E4712" w:rsidR="00EC77C4" w:rsidRPr="0059792A" w:rsidRDefault="00EC77C4" w:rsidP="00613A83">
            <w:pPr>
              <w:pStyle w:val="Paragraphedeliste"/>
              <w:numPr>
                <w:ilvl w:val="0"/>
                <w:numId w:val="41"/>
              </w:numPr>
              <w:ind w:right="-33"/>
              <w:jc w:val="both"/>
              <w:rPr>
                <w:rFonts w:ascii="Arial" w:hAnsi="Arial" w:cs="Arial"/>
                <w:sz w:val="20"/>
                <w:szCs w:val="20"/>
              </w:rPr>
            </w:pPr>
            <w:r w:rsidRPr="0059792A">
              <w:rPr>
                <w:rFonts w:ascii="Arial" w:hAnsi="Arial" w:cs="Arial"/>
                <w:sz w:val="20"/>
                <w:szCs w:val="20"/>
              </w:rPr>
              <w:t>Les outils numériques au service des apprentissages d’élèves avec TDI (4h)</w:t>
            </w:r>
          </w:p>
          <w:p w14:paraId="32AAA5E1" w14:textId="77777777" w:rsidR="00EC77C4" w:rsidRPr="0059792A" w:rsidRDefault="00EC77C4" w:rsidP="00EC77C4">
            <w:pPr>
              <w:ind w:right="-33"/>
              <w:contextualSpacing/>
              <w:jc w:val="both"/>
              <w:rPr>
                <w:rFonts w:ascii="Arial" w:hAnsi="Arial" w:cs="Arial"/>
                <w:sz w:val="20"/>
                <w:szCs w:val="20"/>
              </w:rPr>
            </w:pPr>
          </w:p>
          <w:p w14:paraId="57AA826D" w14:textId="77777777" w:rsidR="00EC77C4" w:rsidRPr="0059792A" w:rsidRDefault="00EC77C4" w:rsidP="00EC77C4">
            <w:pPr>
              <w:ind w:right="-33"/>
              <w:contextualSpacing/>
              <w:jc w:val="both"/>
              <w:rPr>
                <w:rFonts w:ascii="Arial" w:hAnsi="Arial" w:cs="Arial"/>
                <w:sz w:val="20"/>
                <w:szCs w:val="20"/>
              </w:rPr>
            </w:pPr>
          </w:p>
        </w:tc>
        <w:tc>
          <w:tcPr>
            <w:tcW w:w="5030" w:type="dxa"/>
            <w:gridSpan w:val="4"/>
          </w:tcPr>
          <w:p w14:paraId="435A79B2" w14:textId="77777777" w:rsidR="00EC77C4" w:rsidRPr="0059792A" w:rsidRDefault="00EC77C4" w:rsidP="00EC77C4">
            <w:pPr>
              <w:rPr>
                <w:rFonts w:ascii="Arial" w:hAnsi="Arial" w:cs="Arial"/>
                <w:sz w:val="20"/>
                <w:szCs w:val="20"/>
              </w:rPr>
            </w:pPr>
            <w:r w:rsidRPr="0059792A">
              <w:rPr>
                <w:rFonts w:ascii="Arial" w:hAnsi="Arial" w:cs="Arial"/>
                <w:sz w:val="20"/>
                <w:szCs w:val="20"/>
              </w:rPr>
              <w:t xml:space="preserve">- Co-intervention UPJV / Intervenant rectorat </w:t>
            </w:r>
          </w:p>
          <w:p w14:paraId="00FB834D" w14:textId="77777777" w:rsidR="00EC77C4" w:rsidRPr="0059792A" w:rsidRDefault="00EC77C4" w:rsidP="00EC77C4">
            <w:pPr>
              <w:rPr>
                <w:rFonts w:ascii="Arial" w:hAnsi="Arial" w:cs="Arial"/>
                <w:sz w:val="20"/>
                <w:szCs w:val="20"/>
              </w:rPr>
            </w:pPr>
          </w:p>
          <w:p w14:paraId="4BE8C816" w14:textId="77777777" w:rsidR="00EC77C4" w:rsidRPr="0059792A" w:rsidRDefault="00EC77C4" w:rsidP="00EC77C4">
            <w:pPr>
              <w:rPr>
                <w:rFonts w:ascii="Arial" w:hAnsi="Arial" w:cs="Arial"/>
                <w:sz w:val="20"/>
                <w:szCs w:val="20"/>
              </w:rPr>
            </w:pPr>
            <w:r w:rsidRPr="0059792A">
              <w:rPr>
                <w:rFonts w:ascii="Arial" w:hAnsi="Arial" w:cs="Arial"/>
                <w:sz w:val="20"/>
                <w:szCs w:val="20"/>
              </w:rPr>
              <w:t>- Intervenant extérieur</w:t>
            </w:r>
          </w:p>
          <w:p w14:paraId="3C50C6CA" w14:textId="77777777" w:rsidR="00EC77C4" w:rsidRPr="0059792A" w:rsidRDefault="00EC77C4" w:rsidP="00EC77C4">
            <w:pPr>
              <w:rPr>
                <w:rFonts w:ascii="Arial" w:hAnsi="Arial" w:cs="Arial"/>
                <w:sz w:val="20"/>
                <w:szCs w:val="20"/>
              </w:rPr>
            </w:pPr>
            <w:r w:rsidRPr="0059792A">
              <w:rPr>
                <w:rFonts w:ascii="Arial" w:hAnsi="Arial" w:cs="Arial"/>
                <w:sz w:val="20"/>
                <w:szCs w:val="20"/>
              </w:rPr>
              <w:t>- INSPE / UPJV</w:t>
            </w:r>
          </w:p>
          <w:p w14:paraId="01E70DAD" w14:textId="77777777" w:rsidR="00EC77C4" w:rsidRPr="0059792A" w:rsidRDefault="00EC77C4" w:rsidP="00EC77C4">
            <w:pPr>
              <w:rPr>
                <w:rFonts w:ascii="Arial" w:hAnsi="Arial" w:cs="Arial"/>
                <w:sz w:val="20"/>
                <w:szCs w:val="20"/>
              </w:rPr>
            </w:pPr>
            <w:r w:rsidRPr="0059792A">
              <w:rPr>
                <w:rFonts w:ascii="Arial" w:hAnsi="Arial" w:cs="Arial"/>
                <w:sz w:val="20"/>
                <w:szCs w:val="20"/>
              </w:rPr>
              <w:t>- INSPE / UPJV</w:t>
            </w:r>
          </w:p>
          <w:p w14:paraId="1804549B" w14:textId="77777777" w:rsidR="00EC77C4" w:rsidRPr="0059792A" w:rsidRDefault="00EC77C4" w:rsidP="00EC77C4">
            <w:pPr>
              <w:rPr>
                <w:rFonts w:ascii="Arial" w:hAnsi="Arial" w:cs="Arial"/>
                <w:sz w:val="20"/>
                <w:szCs w:val="20"/>
              </w:rPr>
            </w:pPr>
            <w:r w:rsidRPr="0059792A">
              <w:rPr>
                <w:rFonts w:ascii="Arial" w:hAnsi="Arial" w:cs="Arial"/>
                <w:sz w:val="20"/>
                <w:szCs w:val="20"/>
              </w:rPr>
              <w:t>- Intervenant extérieur</w:t>
            </w:r>
          </w:p>
          <w:p w14:paraId="792E7EF9" w14:textId="77777777" w:rsidR="00EC77C4" w:rsidRPr="0059792A" w:rsidRDefault="00EC77C4" w:rsidP="00EC77C4">
            <w:pPr>
              <w:rPr>
                <w:rFonts w:ascii="Arial" w:hAnsi="Arial" w:cs="Arial"/>
                <w:sz w:val="20"/>
                <w:szCs w:val="20"/>
              </w:rPr>
            </w:pPr>
          </w:p>
          <w:p w14:paraId="07C9FDF0" w14:textId="77777777" w:rsidR="00EC77C4" w:rsidRPr="0059792A" w:rsidRDefault="00EC77C4" w:rsidP="00EC77C4">
            <w:pPr>
              <w:rPr>
                <w:rFonts w:ascii="Arial" w:hAnsi="Arial" w:cs="Arial"/>
                <w:sz w:val="20"/>
                <w:szCs w:val="20"/>
              </w:rPr>
            </w:pPr>
            <w:r w:rsidRPr="0059792A">
              <w:rPr>
                <w:rFonts w:ascii="Arial" w:hAnsi="Arial" w:cs="Arial"/>
                <w:sz w:val="20"/>
                <w:szCs w:val="20"/>
              </w:rPr>
              <w:t>- Intervenant rectorat</w:t>
            </w:r>
          </w:p>
        </w:tc>
      </w:tr>
    </w:tbl>
    <w:p w14:paraId="34907C85" w14:textId="77777777" w:rsidR="00EC77C4" w:rsidRPr="0059792A" w:rsidRDefault="00EC77C4" w:rsidP="00EC77C4">
      <w:pPr>
        <w:contextualSpacing/>
        <w:rPr>
          <w:rFonts w:ascii="Arial" w:hAnsi="Arial" w:cs="Arial"/>
          <w:b/>
          <w:color w:val="002060"/>
          <w:sz w:val="20"/>
          <w:szCs w:val="20"/>
          <w:lang w:eastAsia="en-US"/>
        </w:rPr>
      </w:pPr>
    </w:p>
    <w:p w14:paraId="2605BBE1" w14:textId="77777777" w:rsidR="00EC77C4" w:rsidRPr="0059792A" w:rsidRDefault="00EC77C4" w:rsidP="00EC77C4">
      <w:pPr>
        <w:contextualSpacing/>
        <w:rPr>
          <w:rFonts w:ascii="Arial" w:hAnsi="Arial" w:cs="Arial"/>
          <w:b/>
          <w:color w:val="002060"/>
          <w:sz w:val="20"/>
          <w:szCs w:val="20"/>
          <w:lang w:eastAsia="en-US"/>
        </w:rPr>
      </w:pPr>
    </w:p>
    <w:p w14:paraId="11416635" w14:textId="77777777" w:rsidR="00EC77C4" w:rsidRPr="0059792A" w:rsidRDefault="00EC77C4" w:rsidP="002D64F7">
      <w:pPr>
        <w:tabs>
          <w:tab w:val="left" w:pos="2316"/>
        </w:tabs>
        <w:rPr>
          <w:rFonts w:ascii="Arial" w:hAnsi="Arial" w:cs="Arial"/>
          <w:sz w:val="20"/>
          <w:szCs w:val="20"/>
        </w:rPr>
      </w:pPr>
    </w:p>
    <w:p w14:paraId="78B8B906" w14:textId="77777777" w:rsidR="00EC77C4" w:rsidRPr="0059792A" w:rsidRDefault="00EC77C4" w:rsidP="002D64F7">
      <w:pPr>
        <w:tabs>
          <w:tab w:val="left" w:pos="2316"/>
        </w:tabs>
        <w:rPr>
          <w:rFonts w:ascii="Arial" w:hAnsi="Arial" w:cs="Arial"/>
          <w:sz w:val="20"/>
          <w:szCs w:val="20"/>
        </w:rPr>
      </w:pPr>
    </w:p>
    <w:p w14:paraId="54B17168" w14:textId="77777777" w:rsidR="00EC77C4" w:rsidRPr="00EC77C4" w:rsidRDefault="00EC77C4" w:rsidP="002D64F7">
      <w:pPr>
        <w:tabs>
          <w:tab w:val="left" w:pos="2316"/>
        </w:tabs>
        <w:rPr>
          <w:rFonts w:ascii="Arial" w:hAnsi="Arial" w:cs="Arial"/>
          <w:sz w:val="20"/>
          <w:szCs w:val="20"/>
        </w:rPr>
      </w:pPr>
    </w:p>
    <w:p w14:paraId="41A555F6" w14:textId="77777777" w:rsidR="00EC77C4" w:rsidRDefault="00EC77C4" w:rsidP="002D64F7">
      <w:pPr>
        <w:tabs>
          <w:tab w:val="left" w:pos="2316"/>
        </w:tabs>
        <w:rPr>
          <w:rFonts w:ascii="Calibri" w:hAnsi="Calibri" w:cs="Calibri"/>
        </w:rPr>
      </w:pPr>
    </w:p>
    <w:p w14:paraId="620E472D" w14:textId="77777777" w:rsidR="00EC77C4" w:rsidRDefault="00EC77C4" w:rsidP="002D64F7">
      <w:pPr>
        <w:tabs>
          <w:tab w:val="left" w:pos="2316"/>
        </w:tabs>
        <w:rPr>
          <w:rFonts w:ascii="Calibri" w:hAnsi="Calibri" w:cs="Calibri"/>
        </w:rPr>
      </w:pPr>
    </w:p>
    <w:p w14:paraId="724D850F" w14:textId="77777777" w:rsidR="00EC77C4" w:rsidRDefault="00EC77C4" w:rsidP="002D64F7">
      <w:pPr>
        <w:tabs>
          <w:tab w:val="left" w:pos="2316"/>
        </w:tabs>
        <w:rPr>
          <w:rFonts w:ascii="Calibri" w:hAnsi="Calibri" w:cs="Calibri"/>
        </w:rPr>
      </w:pPr>
    </w:p>
    <w:p w14:paraId="11B48D0A" w14:textId="77777777" w:rsidR="00EC77C4" w:rsidRPr="00250557" w:rsidRDefault="00EC77C4" w:rsidP="002D64F7">
      <w:pPr>
        <w:tabs>
          <w:tab w:val="left" w:pos="2316"/>
        </w:tabs>
        <w:rPr>
          <w:rFonts w:ascii="Arial" w:hAnsi="Arial" w:cs="Arial"/>
          <w:sz w:val="20"/>
          <w:szCs w:val="20"/>
        </w:rPr>
      </w:pPr>
    </w:p>
    <w:p w14:paraId="6D1D3CCF" w14:textId="77777777" w:rsidR="00EC77C4" w:rsidRPr="00250557" w:rsidRDefault="00EC77C4" w:rsidP="002D64F7">
      <w:pPr>
        <w:tabs>
          <w:tab w:val="left" w:pos="2316"/>
        </w:tabs>
        <w:rPr>
          <w:rFonts w:ascii="Arial" w:hAnsi="Arial" w:cs="Arial"/>
          <w:sz w:val="20"/>
          <w:szCs w:val="20"/>
        </w:rPr>
      </w:pPr>
    </w:p>
    <w:p w14:paraId="1407C317" w14:textId="77777777" w:rsidR="00EC77C4" w:rsidRPr="00250557" w:rsidRDefault="00EC77C4" w:rsidP="002D64F7">
      <w:pPr>
        <w:tabs>
          <w:tab w:val="left" w:pos="2316"/>
        </w:tabs>
        <w:rPr>
          <w:rFonts w:ascii="Arial" w:hAnsi="Arial" w:cs="Arial"/>
          <w:sz w:val="20"/>
          <w:szCs w:val="20"/>
        </w:rPr>
      </w:pPr>
    </w:p>
    <w:p w14:paraId="1348CE07" w14:textId="77777777" w:rsidR="00EC77C4" w:rsidRPr="00250557" w:rsidRDefault="00EC77C4" w:rsidP="002D64F7">
      <w:pPr>
        <w:tabs>
          <w:tab w:val="left" w:pos="2316"/>
        </w:tabs>
        <w:rPr>
          <w:rFonts w:ascii="Arial" w:hAnsi="Arial" w:cs="Arial"/>
          <w:sz w:val="20"/>
          <w:szCs w:val="20"/>
        </w:rPr>
      </w:pPr>
    </w:p>
    <w:p w14:paraId="2594A23B" w14:textId="77777777" w:rsidR="00EC77C4" w:rsidRPr="00250557" w:rsidRDefault="00EC77C4" w:rsidP="002D64F7">
      <w:pPr>
        <w:tabs>
          <w:tab w:val="left" w:pos="2316"/>
        </w:tabs>
        <w:rPr>
          <w:rFonts w:ascii="Arial" w:hAnsi="Arial" w:cs="Arial"/>
          <w:sz w:val="20"/>
          <w:szCs w:val="20"/>
        </w:rPr>
      </w:pPr>
    </w:p>
    <w:p w14:paraId="5C8AB3C3" w14:textId="77777777" w:rsidR="00E1269D" w:rsidRPr="00250557" w:rsidRDefault="002D64F7" w:rsidP="00E1269D">
      <w:pPr>
        <w:contextualSpacing/>
        <w:rPr>
          <w:rFonts w:ascii="Arial" w:hAnsi="Arial" w:cs="Arial"/>
          <w:sz w:val="20"/>
          <w:szCs w:val="20"/>
          <w:lang w:eastAsia="en-US"/>
        </w:rPr>
      </w:pPr>
      <w:r w:rsidRPr="00250557">
        <w:rPr>
          <w:rFonts w:ascii="Arial" w:hAnsi="Arial" w:cs="Arial"/>
          <w:sz w:val="20"/>
          <w:szCs w:val="20"/>
        </w:rPr>
        <w:br w:type="page"/>
      </w:r>
    </w:p>
    <w:tbl>
      <w:tblPr>
        <w:tblStyle w:val="Grilledutableau62"/>
        <w:tblW w:w="10632" w:type="dxa"/>
        <w:tblInd w:w="-714" w:type="dxa"/>
        <w:tblLook w:val="04A0" w:firstRow="1" w:lastRow="0" w:firstColumn="1" w:lastColumn="0" w:noHBand="0" w:noVBand="1"/>
      </w:tblPr>
      <w:tblGrid>
        <w:gridCol w:w="4253"/>
        <w:gridCol w:w="1349"/>
        <w:gridCol w:w="636"/>
        <w:gridCol w:w="1417"/>
        <w:gridCol w:w="709"/>
        <w:gridCol w:w="2268"/>
      </w:tblGrid>
      <w:tr w:rsidR="00E1269D" w:rsidRPr="00250557" w14:paraId="581CCC5C" w14:textId="77777777" w:rsidTr="00B245D6">
        <w:tc>
          <w:tcPr>
            <w:tcW w:w="10632" w:type="dxa"/>
            <w:gridSpan w:val="6"/>
            <w:shd w:val="clear" w:color="auto" w:fill="E7E6E6" w:themeFill="background2"/>
            <w:vAlign w:val="center"/>
          </w:tcPr>
          <w:p w14:paraId="501F340E" w14:textId="3BF0FCF4" w:rsidR="00E1269D" w:rsidRPr="00250557" w:rsidRDefault="00BB4100" w:rsidP="00E1269D">
            <w:pPr>
              <w:ind w:right="-33"/>
              <w:contextualSpacing/>
              <w:jc w:val="center"/>
              <w:rPr>
                <w:rFonts w:ascii="Arial" w:hAnsi="Arial" w:cs="Arial"/>
                <w:sz w:val="20"/>
                <w:szCs w:val="20"/>
              </w:rPr>
            </w:pPr>
            <w:r>
              <w:rPr>
                <w:rFonts w:ascii="Arial" w:hAnsi="Arial" w:cs="Arial"/>
                <w:b/>
                <w:color w:val="FF0000"/>
                <w:sz w:val="20"/>
                <w:szCs w:val="20"/>
              </w:rPr>
              <w:lastRenderedPageBreak/>
              <w:t xml:space="preserve">Identifiant : </w:t>
            </w:r>
            <w:r w:rsidR="00F61A3A">
              <w:rPr>
                <w:rFonts w:ascii="Arial" w:hAnsi="Arial" w:cs="Arial"/>
                <w:b/>
                <w:color w:val="FF0000"/>
                <w:sz w:val="20"/>
                <w:szCs w:val="20"/>
              </w:rPr>
              <w:t>22NDGS6072</w:t>
            </w:r>
          </w:p>
        </w:tc>
      </w:tr>
      <w:tr w:rsidR="00E1269D" w:rsidRPr="00250557" w14:paraId="7FA8209A" w14:textId="77777777" w:rsidTr="00B245D6">
        <w:tc>
          <w:tcPr>
            <w:tcW w:w="4253" w:type="dxa"/>
          </w:tcPr>
          <w:p w14:paraId="63D8C601" w14:textId="77777777" w:rsidR="00E1269D" w:rsidRPr="00C05184" w:rsidRDefault="00E1269D" w:rsidP="00E1269D">
            <w:pPr>
              <w:ind w:right="-33"/>
              <w:contextualSpacing/>
              <w:jc w:val="center"/>
              <w:rPr>
                <w:rFonts w:ascii="Arial" w:hAnsi="Arial" w:cs="Arial"/>
                <w:b/>
                <w:sz w:val="20"/>
                <w:szCs w:val="20"/>
              </w:rPr>
            </w:pPr>
            <w:r w:rsidRPr="00C05184">
              <w:rPr>
                <w:rFonts w:ascii="Arial" w:hAnsi="Arial" w:cs="Arial"/>
                <w:b/>
                <w:sz w:val="20"/>
                <w:szCs w:val="20"/>
              </w:rPr>
              <w:t>Titre</w:t>
            </w:r>
          </w:p>
        </w:tc>
        <w:tc>
          <w:tcPr>
            <w:tcW w:w="1985" w:type="dxa"/>
            <w:gridSpan w:val="2"/>
          </w:tcPr>
          <w:p w14:paraId="0E30F360" w14:textId="77777777" w:rsidR="00E1269D" w:rsidRPr="00C05184" w:rsidRDefault="00E1269D" w:rsidP="00E1269D">
            <w:pPr>
              <w:ind w:right="-33"/>
              <w:contextualSpacing/>
              <w:jc w:val="center"/>
              <w:rPr>
                <w:rFonts w:ascii="Arial" w:hAnsi="Arial" w:cs="Arial"/>
                <w:b/>
                <w:sz w:val="20"/>
                <w:szCs w:val="20"/>
              </w:rPr>
            </w:pPr>
            <w:r w:rsidRPr="00C05184">
              <w:rPr>
                <w:rFonts w:ascii="Arial" w:hAnsi="Arial" w:cs="Arial"/>
                <w:b/>
                <w:sz w:val="20"/>
                <w:szCs w:val="20"/>
              </w:rPr>
              <w:t>Durée</w:t>
            </w:r>
          </w:p>
        </w:tc>
        <w:tc>
          <w:tcPr>
            <w:tcW w:w="2126" w:type="dxa"/>
            <w:gridSpan w:val="2"/>
          </w:tcPr>
          <w:p w14:paraId="06F569A5" w14:textId="77777777" w:rsidR="00E1269D" w:rsidRPr="00C05184" w:rsidRDefault="00E1269D" w:rsidP="00E1269D">
            <w:pPr>
              <w:ind w:right="-33"/>
              <w:contextualSpacing/>
              <w:jc w:val="center"/>
              <w:rPr>
                <w:rFonts w:ascii="Arial" w:hAnsi="Arial" w:cs="Arial"/>
                <w:b/>
                <w:sz w:val="20"/>
                <w:szCs w:val="20"/>
              </w:rPr>
            </w:pPr>
            <w:r w:rsidRPr="00C05184">
              <w:rPr>
                <w:rFonts w:ascii="Arial" w:hAnsi="Arial" w:cs="Arial"/>
                <w:b/>
                <w:sz w:val="20"/>
                <w:szCs w:val="20"/>
              </w:rPr>
              <w:t>Dates</w:t>
            </w:r>
          </w:p>
        </w:tc>
        <w:tc>
          <w:tcPr>
            <w:tcW w:w="2268" w:type="dxa"/>
          </w:tcPr>
          <w:p w14:paraId="0FE28229" w14:textId="77777777" w:rsidR="00E1269D" w:rsidRPr="00C05184" w:rsidRDefault="00E1269D" w:rsidP="00E1269D">
            <w:pPr>
              <w:ind w:right="-33"/>
              <w:contextualSpacing/>
              <w:jc w:val="center"/>
              <w:rPr>
                <w:rFonts w:ascii="Arial" w:hAnsi="Arial" w:cs="Arial"/>
                <w:b/>
                <w:sz w:val="20"/>
                <w:szCs w:val="20"/>
              </w:rPr>
            </w:pPr>
            <w:r w:rsidRPr="00C05184">
              <w:rPr>
                <w:rFonts w:ascii="Arial" w:hAnsi="Arial" w:cs="Arial"/>
                <w:b/>
                <w:sz w:val="20"/>
                <w:szCs w:val="20"/>
              </w:rPr>
              <w:t>Nombre de participants prévus</w:t>
            </w:r>
          </w:p>
        </w:tc>
      </w:tr>
      <w:tr w:rsidR="00E1269D" w:rsidRPr="00250557" w14:paraId="479E4AAA" w14:textId="77777777" w:rsidTr="00B245D6">
        <w:tc>
          <w:tcPr>
            <w:tcW w:w="4253" w:type="dxa"/>
            <w:vAlign w:val="center"/>
          </w:tcPr>
          <w:p w14:paraId="6FF7BF9C" w14:textId="77777777" w:rsidR="00E1269D" w:rsidRPr="00250557" w:rsidRDefault="00E1269D" w:rsidP="00E1269D">
            <w:pPr>
              <w:ind w:right="-33"/>
              <w:contextualSpacing/>
              <w:jc w:val="center"/>
              <w:rPr>
                <w:rFonts w:ascii="Arial" w:hAnsi="Arial" w:cs="Arial"/>
                <w:sz w:val="20"/>
                <w:szCs w:val="20"/>
              </w:rPr>
            </w:pPr>
          </w:p>
          <w:p w14:paraId="0E7EB3B1" w14:textId="77777777" w:rsidR="00E1269D" w:rsidRPr="002B660E" w:rsidRDefault="00E1269D" w:rsidP="0059792A">
            <w:pPr>
              <w:spacing w:before="100" w:beforeAutospacing="1" w:after="100" w:afterAutospacing="1"/>
              <w:jc w:val="center"/>
              <w:rPr>
                <w:rFonts w:ascii="Arial" w:hAnsi="Arial" w:cs="Arial"/>
                <w:b/>
                <w:color w:val="002060"/>
                <w:sz w:val="20"/>
                <w:szCs w:val="20"/>
              </w:rPr>
            </w:pPr>
            <w:r w:rsidRPr="002B660E">
              <w:rPr>
                <w:rFonts w:ascii="Arial" w:eastAsia="Times New Roman" w:hAnsi="Arial" w:cs="Arial"/>
                <w:b/>
                <w:color w:val="002060"/>
                <w:sz w:val="20"/>
                <w:szCs w:val="20"/>
              </w:rPr>
              <w:t>L’apport des sciences cognitives au service des apprentissages – Niveau 1</w:t>
            </w:r>
          </w:p>
          <w:p w14:paraId="2DC0560F" w14:textId="77777777" w:rsidR="00E1269D" w:rsidRPr="00250557" w:rsidRDefault="00E1269D" w:rsidP="00E1269D">
            <w:pPr>
              <w:ind w:right="-33"/>
              <w:contextualSpacing/>
              <w:jc w:val="center"/>
              <w:rPr>
                <w:rFonts w:ascii="Arial" w:hAnsi="Arial" w:cs="Arial"/>
                <w:sz w:val="20"/>
                <w:szCs w:val="20"/>
              </w:rPr>
            </w:pPr>
          </w:p>
          <w:p w14:paraId="46B23F3C" w14:textId="77777777" w:rsidR="00E1269D" w:rsidRPr="00250557" w:rsidRDefault="00E1269D" w:rsidP="00E1269D">
            <w:pPr>
              <w:ind w:right="-33"/>
              <w:contextualSpacing/>
              <w:jc w:val="center"/>
              <w:rPr>
                <w:rFonts w:ascii="Arial" w:hAnsi="Arial" w:cs="Arial"/>
                <w:sz w:val="20"/>
                <w:szCs w:val="20"/>
              </w:rPr>
            </w:pPr>
          </w:p>
        </w:tc>
        <w:tc>
          <w:tcPr>
            <w:tcW w:w="1985" w:type="dxa"/>
            <w:gridSpan w:val="2"/>
            <w:vAlign w:val="center"/>
          </w:tcPr>
          <w:p w14:paraId="3F30CD12" w14:textId="5F4B666A" w:rsidR="00E1269D" w:rsidRPr="00250557" w:rsidRDefault="00E1269D" w:rsidP="00C05184">
            <w:pPr>
              <w:ind w:right="-33"/>
              <w:contextualSpacing/>
              <w:jc w:val="center"/>
              <w:rPr>
                <w:rFonts w:ascii="Arial" w:hAnsi="Arial" w:cs="Arial"/>
                <w:sz w:val="20"/>
                <w:szCs w:val="20"/>
              </w:rPr>
            </w:pPr>
            <w:r w:rsidRPr="00250557">
              <w:rPr>
                <w:rFonts w:ascii="Arial" w:hAnsi="Arial" w:cs="Arial"/>
                <w:sz w:val="20"/>
                <w:szCs w:val="20"/>
              </w:rPr>
              <w:t>25</w:t>
            </w:r>
            <w:r w:rsidR="00C05184">
              <w:rPr>
                <w:rFonts w:ascii="Arial" w:hAnsi="Arial" w:cs="Arial"/>
                <w:sz w:val="20"/>
                <w:szCs w:val="20"/>
              </w:rPr>
              <w:t xml:space="preserve"> heures</w:t>
            </w:r>
            <w:r w:rsidRPr="00250557">
              <w:rPr>
                <w:rFonts w:ascii="Arial" w:hAnsi="Arial" w:cs="Arial"/>
                <w:sz w:val="20"/>
                <w:szCs w:val="20"/>
              </w:rPr>
              <w:t xml:space="preserve"> (une semaine)</w:t>
            </w:r>
          </w:p>
        </w:tc>
        <w:tc>
          <w:tcPr>
            <w:tcW w:w="2126" w:type="dxa"/>
            <w:gridSpan w:val="2"/>
            <w:vAlign w:val="center"/>
          </w:tcPr>
          <w:p w14:paraId="4E37F112" w14:textId="77777777" w:rsidR="00E1269D" w:rsidRPr="00250557" w:rsidRDefault="00E1269D" w:rsidP="00E1269D">
            <w:pPr>
              <w:ind w:right="-33"/>
              <w:contextualSpacing/>
              <w:jc w:val="center"/>
              <w:rPr>
                <w:rFonts w:ascii="Arial" w:hAnsi="Arial" w:cs="Arial"/>
                <w:sz w:val="20"/>
                <w:szCs w:val="20"/>
              </w:rPr>
            </w:pPr>
            <w:r w:rsidRPr="00250557">
              <w:rPr>
                <w:rFonts w:ascii="Arial" w:hAnsi="Arial" w:cs="Arial"/>
                <w:bCs/>
                <w:sz w:val="20"/>
                <w:szCs w:val="20"/>
              </w:rPr>
              <w:t>Du 22 au 26 mai 2023</w:t>
            </w:r>
          </w:p>
        </w:tc>
        <w:tc>
          <w:tcPr>
            <w:tcW w:w="2268" w:type="dxa"/>
            <w:vAlign w:val="center"/>
          </w:tcPr>
          <w:p w14:paraId="53282EF5" w14:textId="77777777" w:rsidR="00E1269D" w:rsidRPr="00250557" w:rsidRDefault="00E1269D" w:rsidP="00E1269D">
            <w:pPr>
              <w:ind w:right="-33"/>
              <w:contextualSpacing/>
              <w:jc w:val="center"/>
              <w:rPr>
                <w:rFonts w:ascii="Arial" w:hAnsi="Arial" w:cs="Arial"/>
                <w:sz w:val="20"/>
                <w:szCs w:val="20"/>
              </w:rPr>
            </w:pPr>
            <w:r w:rsidRPr="00250557">
              <w:rPr>
                <w:rFonts w:ascii="Arial" w:hAnsi="Arial" w:cs="Arial"/>
                <w:sz w:val="20"/>
                <w:szCs w:val="20"/>
              </w:rPr>
              <w:t>35</w:t>
            </w:r>
          </w:p>
        </w:tc>
      </w:tr>
      <w:tr w:rsidR="00E1269D" w:rsidRPr="00250557" w14:paraId="2017F4F0" w14:textId="77777777" w:rsidTr="00B245D6">
        <w:tc>
          <w:tcPr>
            <w:tcW w:w="4253" w:type="dxa"/>
          </w:tcPr>
          <w:p w14:paraId="1EA3378C" w14:textId="77777777" w:rsidR="00E1269D" w:rsidRPr="00AC232C" w:rsidRDefault="00E1269D" w:rsidP="00E1269D">
            <w:pPr>
              <w:ind w:right="-33"/>
              <w:contextualSpacing/>
              <w:jc w:val="center"/>
              <w:rPr>
                <w:rFonts w:ascii="Arial" w:hAnsi="Arial" w:cs="Arial"/>
                <w:b/>
                <w:sz w:val="20"/>
                <w:szCs w:val="20"/>
              </w:rPr>
            </w:pPr>
            <w:r w:rsidRPr="00AC232C">
              <w:rPr>
                <w:rFonts w:ascii="Arial" w:hAnsi="Arial" w:cs="Arial"/>
                <w:b/>
                <w:sz w:val="20"/>
                <w:szCs w:val="20"/>
              </w:rPr>
              <w:t>Public concerné</w:t>
            </w:r>
          </w:p>
        </w:tc>
        <w:tc>
          <w:tcPr>
            <w:tcW w:w="3402" w:type="dxa"/>
            <w:gridSpan w:val="3"/>
          </w:tcPr>
          <w:p w14:paraId="7696BCE3" w14:textId="77777777" w:rsidR="00E1269D" w:rsidRPr="00AC232C" w:rsidRDefault="00E1269D" w:rsidP="00E1269D">
            <w:pPr>
              <w:ind w:right="-33"/>
              <w:contextualSpacing/>
              <w:jc w:val="center"/>
              <w:rPr>
                <w:rFonts w:ascii="Arial" w:hAnsi="Arial" w:cs="Arial"/>
                <w:b/>
                <w:sz w:val="20"/>
                <w:szCs w:val="20"/>
              </w:rPr>
            </w:pPr>
            <w:r w:rsidRPr="00AC232C">
              <w:rPr>
                <w:rFonts w:ascii="Arial" w:hAnsi="Arial" w:cs="Arial"/>
                <w:b/>
                <w:sz w:val="20"/>
                <w:szCs w:val="20"/>
              </w:rPr>
              <w:t>Lieu de stage</w:t>
            </w:r>
          </w:p>
        </w:tc>
        <w:tc>
          <w:tcPr>
            <w:tcW w:w="2977" w:type="dxa"/>
            <w:gridSpan w:val="2"/>
          </w:tcPr>
          <w:p w14:paraId="0FD9582A" w14:textId="77777777" w:rsidR="00E1269D" w:rsidRPr="00AC232C" w:rsidRDefault="00E1269D" w:rsidP="00E1269D">
            <w:pPr>
              <w:ind w:right="-33"/>
              <w:contextualSpacing/>
              <w:jc w:val="center"/>
              <w:rPr>
                <w:rFonts w:ascii="Arial" w:hAnsi="Arial" w:cs="Arial"/>
                <w:b/>
                <w:sz w:val="20"/>
                <w:szCs w:val="20"/>
              </w:rPr>
            </w:pPr>
            <w:r w:rsidRPr="00AC232C">
              <w:rPr>
                <w:rFonts w:ascii="Arial" w:hAnsi="Arial" w:cs="Arial"/>
                <w:b/>
                <w:sz w:val="20"/>
                <w:szCs w:val="20"/>
              </w:rPr>
              <w:t>Opérateur principal</w:t>
            </w:r>
          </w:p>
        </w:tc>
      </w:tr>
      <w:tr w:rsidR="00E1269D" w:rsidRPr="00250557" w14:paraId="519338AC" w14:textId="77777777" w:rsidTr="00B245D6">
        <w:tc>
          <w:tcPr>
            <w:tcW w:w="4253" w:type="dxa"/>
          </w:tcPr>
          <w:p w14:paraId="521C5F12" w14:textId="77777777" w:rsidR="00E1269D" w:rsidRPr="00250557" w:rsidRDefault="00E1269D" w:rsidP="00E1269D">
            <w:pPr>
              <w:contextualSpacing/>
              <w:rPr>
                <w:rFonts w:ascii="Arial" w:hAnsi="Arial" w:cs="Arial"/>
                <w:bCs/>
                <w:sz w:val="20"/>
                <w:szCs w:val="20"/>
              </w:rPr>
            </w:pPr>
            <w:r w:rsidRPr="00250557">
              <w:rPr>
                <w:rFonts w:ascii="Arial" w:hAnsi="Arial" w:cs="Arial"/>
                <w:bCs/>
                <w:sz w:val="20"/>
                <w:szCs w:val="20"/>
              </w:rPr>
              <w:t>Enseignants premier et second degré non spécialisés et non titulaires du CAPPEI</w:t>
            </w:r>
          </w:p>
          <w:p w14:paraId="2578251C" w14:textId="77777777" w:rsidR="00E1269D" w:rsidRPr="00250557" w:rsidRDefault="00E1269D" w:rsidP="00E1269D">
            <w:pPr>
              <w:contextualSpacing/>
              <w:rPr>
                <w:rFonts w:ascii="Arial" w:hAnsi="Arial" w:cs="Arial"/>
                <w:sz w:val="20"/>
                <w:szCs w:val="20"/>
              </w:rPr>
            </w:pPr>
            <w:r w:rsidRPr="00250557">
              <w:rPr>
                <w:rFonts w:ascii="Arial" w:hAnsi="Arial" w:cs="Arial"/>
                <w:sz w:val="20"/>
                <w:szCs w:val="20"/>
              </w:rPr>
              <w:t>Détenteurs du CAPPEI ou exerçant auprès d’un public spécifique, AESH référents et AESH.</w:t>
            </w:r>
          </w:p>
          <w:p w14:paraId="0D346869" w14:textId="77777777" w:rsidR="00E1269D" w:rsidRPr="00250557" w:rsidRDefault="00E1269D" w:rsidP="00E1269D">
            <w:pPr>
              <w:contextualSpacing/>
              <w:rPr>
                <w:rFonts w:ascii="Arial" w:hAnsi="Arial" w:cs="Arial"/>
                <w:sz w:val="20"/>
                <w:szCs w:val="20"/>
              </w:rPr>
            </w:pPr>
          </w:p>
        </w:tc>
        <w:tc>
          <w:tcPr>
            <w:tcW w:w="3402" w:type="dxa"/>
            <w:gridSpan w:val="3"/>
          </w:tcPr>
          <w:p w14:paraId="2E963154" w14:textId="77777777" w:rsidR="00E1269D" w:rsidRPr="00250557" w:rsidRDefault="00E1269D" w:rsidP="00E1269D">
            <w:pPr>
              <w:ind w:right="-33"/>
              <w:contextualSpacing/>
              <w:jc w:val="both"/>
              <w:rPr>
                <w:rFonts w:ascii="Arial" w:hAnsi="Arial" w:cs="Arial"/>
                <w:sz w:val="20"/>
                <w:szCs w:val="20"/>
              </w:rPr>
            </w:pPr>
            <w:r w:rsidRPr="00250557">
              <w:rPr>
                <w:rFonts w:ascii="Arial" w:eastAsia="Times New Roman" w:hAnsi="Arial" w:cs="Arial"/>
                <w:bCs/>
                <w:sz w:val="20"/>
                <w:szCs w:val="20"/>
              </w:rPr>
              <w:t>Inspé de l’académie de Lyon Université Claude Bernard Lyon, 5 rue Anselme, 69004 Lyon (ou autre lieu dans Lyon intra-muros).</w:t>
            </w:r>
          </w:p>
        </w:tc>
        <w:tc>
          <w:tcPr>
            <w:tcW w:w="2977" w:type="dxa"/>
            <w:gridSpan w:val="2"/>
          </w:tcPr>
          <w:p w14:paraId="52EF2B4C" w14:textId="77777777" w:rsidR="00E1269D" w:rsidRPr="00250557" w:rsidRDefault="00E1269D" w:rsidP="00E1269D">
            <w:pPr>
              <w:tabs>
                <w:tab w:val="left" w:pos="8453"/>
                <w:tab w:val="left" w:pos="11241"/>
                <w:tab w:val="left" w:pos="14029"/>
                <w:tab w:val="left" w:pos="16864"/>
              </w:tabs>
              <w:ind w:left="75"/>
              <w:rPr>
                <w:rFonts w:ascii="Arial" w:eastAsia="Times New Roman" w:hAnsi="Arial" w:cs="Arial"/>
                <w:bCs/>
                <w:sz w:val="20"/>
                <w:szCs w:val="20"/>
              </w:rPr>
            </w:pPr>
            <w:r w:rsidRPr="00250557">
              <w:rPr>
                <w:rFonts w:ascii="Arial" w:eastAsia="Times New Roman" w:hAnsi="Arial" w:cs="Arial"/>
                <w:bCs/>
                <w:sz w:val="20"/>
                <w:szCs w:val="20"/>
              </w:rPr>
              <w:t>Rectorat de Lyon et UCBL Lyon 1-INSPE de l’académie de Lyon de l’académie de Lyon</w:t>
            </w:r>
          </w:p>
          <w:p w14:paraId="3C5CDCE6" w14:textId="77777777" w:rsidR="00E1269D" w:rsidRPr="00250557" w:rsidRDefault="00E1269D" w:rsidP="00E1269D">
            <w:pPr>
              <w:ind w:right="-33"/>
              <w:contextualSpacing/>
              <w:jc w:val="both"/>
              <w:rPr>
                <w:rFonts w:ascii="Arial" w:hAnsi="Arial" w:cs="Arial"/>
                <w:sz w:val="20"/>
                <w:szCs w:val="20"/>
              </w:rPr>
            </w:pPr>
          </w:p>
        </w:tc>
      </w:tr>
      <w:tr w:rsidR="00E1269D" w:rsidRPr="00250557" w14:paraId="123D8068" w14:textId="77777777" w:rsidTr="00B245D6">
        <w:tc>
          <w:tcPr>
            <w:tcW w:w="10632" w:type="dxa"/>
            <w:gridSpan w:val="6"/>
          </w:tcPr>
          <w:p w14:paraId="17F20583" w14:textId="77777777" w:rsidR="00E1269D" w:rsidRPr="00250557" w:rsidRDefault="00E1269D" w:rsidP="00E1269D">
            <w:pPr>
              <w:contextualSpacing/>
              <w:rPr>
                <w:rFonts w:ascii="Arial" w:hAnsi="Arial" w:cs="Arial"/>
                <w:sz w:val="20"/>
                <w:szCs w:val="20"/>
              </w:rPr>
            </w:pPr>
            <w:r w:rsidRPr="00250557">
              <w:rPr>
                <w:rFonts w:ascii="Arial" w:hAnsi="Arial" w:cs="Arial"/>
                <w:sz w:val="20"/>
                <w:szCs w:val="20"/>
              </w:rPr>
              <w:t xml:space="preserve">Objectifs : </w:t>
            </w:r>
          </w:p>
          <w:p w14:paraId="3ACA4310" w14:textId="77777777" w:rsidR="00E1269D" w:rsidRPr="00250557" w:rsidRDefault="00E1269D" w:rsidP="00613A83">
            <w:pPr>
              <w:numPr>
                <w:ilvl w:val="0"/>
                <w:numId w:val="42"/>
              </w:numPr>
              <w:suppressAutoHyphens w:val="0"/>
              <w:spacing w:before="100" w:beforeAutospacing="1"/>
              <w:rPr>
                <w:rFonts w:ascii="Arial" w:eastAsia="Times New Roman" w:hAnsi="Arial" w:cs="Arial"/>
                <w:sz w:val="20"/>
                <w:szCs w:val="20"/>
              </w:rPr>
            </w:pPr>
            <w:r w:rsidRPr="00250557">
              <w:rPr>
                <w:rFonts w:ascii="Arial" w:eastAsia="Times New Roman" w:hAnsi="Arial" w:cs="Arial"/>
                <w:sz w:val="20"/>
                <w:szCs w:val="20"/>
              </w:rPr>
              <w:t xml:space="preserve">Prendre en compte les connaissances issues des sciences cognitives pour comprendre les processus d’apprentissage de tous les élèves dans le cadre de l’école inclusive </w:t>
            </w:r>
          </w:p>
          <w:p w14:paraId="7C7B99CC" w14:textId="77777777" w:rsidR="00E1269D" w:rsidRPr="00250557" w:rsidRDefault="00E1269D" w:rsidP="00613A83">
            <w:pPr>
              <w:numPr>
                <w:ilvl w:val="0"/>
                <w:numId w:val="42"/>
              </w:numPr>
              <w:suppressAutoHyphens w:val="0"/>
              <w:spacing w:after="100" w:afterAutospacing="1"/>
              <w:rPr>
                <w:rFonts w:ascii="Arial" w:eastAsia="Times New Roman" w:hAnsi="Arial" w:cs="Arial"/>
                <w:sz w:val="20"/>
                <w:szCs w:val="20"/>
              </w:rPr>
            </w:pPr>
            <w:r w:rsidRPr="00250557">
              <w:rPr>
                <w:rFonts w:ascii="Arial" w:eastAsia="Times New Roman" w:hAnsi="Arial" w:cs="Arial"/>
                <w:sz w:val="20"/>
                <w:szCs w:val="20"/>
              </w:rPr>
              <w:t>Intégrer ces apports dans des mises en œuvre pédagogiques adaptées à tous les élèves (ou enrichies ou améliorées ) d’une école inclusive.</w:t>
            </w:r>
          </w:p>
          <w:p w14:paraId="2CC810E9" w14:textId="77777777" w:rsidR="00E1269D" w:rsidRPr="00250557" w:rsidRDefault="00E1269D" w:rsidP="00E1269D">
            <w:pPr>
              <w:rPr>
                <w:rFonts w:ascii="Arial" w:hAnsi="Arial" w:cs="Arial"/>
                <w:sz w:val="20"/>
                <w:szCs w:val="20"/>
              </w:rPr>
            </w:pPr>
          </w:p>
        </w:tc>
      </w:tr>
      <w:tr w:rsidR="00E1269D" w:rsidRPr="00250557" w14:paraId="0BB20BAF" w14:textId="77777777" w:rsidTr="00B245D6">
        <w:tc>
          <w:tcPr>
            <w:tcW w:w="5602" w:type="dxa"/>
            <w:gridSpan w:val="2"/>
            <w:vAlign w:val="center"/>
          </w:tcPr>
          <w:p w14:paraId="5C73CD60" w14:textId="77777777" w:rsidR="00E1269D" w:rsidRPr="00AC232C" w:rsidRDefault="00E1269D" w:rsidP="00E1269D">
            <w:pPr>
              <w:contextualSpacing/>
              <w:jc w:val="center"/>
              <w:rPr>
                <w:rFonts w:ascii="Arial" w:hAnsi="Arial" w:cs="Arial"/>
                <w:b/>
                <w:sz w:val="20"/>
                <w:szCs w:val="20"/>
              </w:rPr>
            </w:pPr>
            <w:r w:rsidRPr="00AC232C">
              <w:rPr>
                <w:rFonts w:ascii="Arial" w:hAnsi="Arial" w:cs="Arial"/>
                <w:b/>
                <w:sz w:val="20"/>
                <w:szCs w:val="20"/>
              </w:rPr>
              <w:t>Contenus de formation </w:t>
            </w:r>
          </w:p>
        </w:tc>
        <w:tc>
          <w:tcPr>
            <w:tcW w:w="5030" w:type="dxa"/>
            <w:gridSpan w:val="4"/>
            <w:vAlign w:val="center"/>
          </w:tcPr>
          <w:p w14:paraId="619AD389" w14:textId="77777777" w:rsidR="00E1269D" w:rsidRPr="00AC232C" w:rsidRDefault="00E1269D" w:rsidP="00E1269D">
            <w:pPr>
              <w:ind w:right="-33"/>
              <w:contextualSpacing/>
              <w:jc w:val="center"/>
              <w:rPr>
                <w:rFonts w:ascii="Arial" w:hAnsi="Arial" w:cs="Arial"/>
                <w:b/>
                <w:sz w:val="20"/>
                <w:szCs w:val="20"/>
              </w:rPr>
            </w:pPr>
            <w:r w:rsidRPr="00AC232C">
              <w:rPr>
                <w:rFonts w:ascii="Arial" w:hAnsi="Arial" w:cs="Arial"/>
                <w:b/>
                <w:sz w:val="20"/>
                <w:szCs w:val="20"/>
              </w:rPr>
              <w:t xml:space="preserve">Intervenants </w:t>
            </w:r>
          </w:p>
        </w:tc>
      </w:tr>
      <w:tr w:rsidR="00E1269D" w:rsidRPr="00250557" w14:paraId="02A0CEEC" w14:textId="77777777" w:rsidTr="00B245D6">
        <w:tc>
          <w:tcPr>
            <w:tcW w:w="5602" w:type="dxa"/>
            <w:gridSpan w:val="2"/>
          </w:tcPr>
          <w:p w14:paraId="4876F50B" w14:textId="77777777" w:rsidR="00E1269D" w:rsidRPr="00250557" w:rsidRDefault="00E1269D" w:rsidP="00E1269D">
            <w:pPr>
              <w:ind w:right="-33"/>
              <w:contextualSpacing/>
              <w:jc w:val="both"/>
              <w:rPr>
                <w:rFonts w:ascii="Arial" w:hAnsi="Arial" w:cs="Arial"/>
                <w:sz w:val="20"/>
                <w:szCs w:val="20"/>
              </w:rPr>
            </w:pPr>
          </w:p>
          <w:p w14:paraId="172E1EF7" w14:textId="77777777" w:rsidR="00E1269D" w:rsidRPr="00250557" w:rsidRDefault="00E1269D" w:rsidP="00E1269D">
            <w:pPr>
              <w:spacing w:before="100" w:beforeAutospacing="1" w:after="100" w:afterAutospacing="1"/>
              <w:rPr>
                <w:rFonts w:ascii="Arial" w:eastAsia="Times New Roman" w:hAnsi="Arial" w:cs="Arial"/>
                <w:sz w:val="20"/>
                <w:szCs w:val="20"/>
              </w:rPr>
            </w:pPr>
            <w:r w:rsidRPr="00250557">
              <w:rPr>
                <w:rFonts w:ascii="Arial" w:eastAsia="Times New Roman" w:hAnsi="Arial" w:cs="Arial"/>
                <w:sz w:val="20"/>
                <w:szCs w:val="20"/>
              </w:rPr>
              <w:t>En appui sur des contenus issus de la recherche en sciences cognitives, cette formation s’intéresse aussi bien aux processus impliqués dans les apprentissages de tous les élèves qu’aux sources des difficultés rencontrées par des élèves à besoins spécifiques.</w:t>
            </w:r>
          </w:p>
          <w:p w14:paraId="5F66982F" w14:textId="77777777" w:rsidR="00E1269D" w:rsidRPr="00250557" w:rsidRDefault="00E1269D" w:rsidP="00E1269D">
            <w:pPr>
              <w:spacing w:before="100" w:beforeAutospacing="1" w:after="100" w:afterAutospacing="1"/>
              <w:rPr>
                <w:rFonts w:ascii="Arial" w:eastAsia="Times New Roman" w:hAnsi="Arial" w:cs="Arial"/>
                <w:sz w:val="20"/>
                <w:szCs w:val="20"/>
              </w:rPr>
            </w:pPr>
            <w:bookmarkStart w:id="3" w:name="__DdeLink__578_3326364870"/>
            <w:r w:rsidRPr="00250557">
              <w:rPr>
                <w:rFonts w:ascii="Arial" w:eastAsia="Times New Roman" w:hAnsi="Arial" w:cs="Arial"/>
                <w:sz w:val="20"/>
                <w:szCs w:val="20"/>
              </w:rPr>
              <w:t>Les apports de la formation aborderont : </w:t>
            </w:r>
          </w:p>
          <w:p w14:paraId="7DE93496" w14:textId="77777777" w:rsidR="00E1269D" w:rsidRPr="00250557" w:rsidRDefault="00E1269D" w:rsidP="00613A83">
            <w:pPr>
              <w:numPr>
                <w:ilvl w:val="0"/>
                <w:numId w:val="43"/>
              </w:numPr>
              <w:suppressAutoHyphens w:val="0"/>
              <w:spacing w:before="100" w:beforeAutospacing="1"/>
              <w:rPr>
                <w:rFonts w:ascii="Arial" w:eastAsia="Times New Roman" w:hAnsi="Arial" w:cs="Arial"/>
                <w:sz w:val="20"/>
                <w:szCs w:val="20"/>
              </w:rPr>
            </w:pPr>
            <w:r w:rsidRPr="00250557">
              <w:rPr>
                <w:rFonts w:ascii="Arial" w:eastAsia="Times New Roman" w:hAnsi="Arial" w:cs="Arial"/>
                <w:sz w:val="20"/>
                <w:szCs w:val="20"/>
              </w:rPr>
              <w:t>les mécanismes cognitifs et leurs interactions avec l’ensemble des apprentissages, ainsi que les conséquences pratiques des recherches dans ce domaine pour l’école inclusive.</w:t>
            </w:r>
          </w:p>
          <w:p w14:paraId="769365CF" w14:textId="77777777" w:rsidR="00E1269D" w:rsidRPr="00250557" w:rsidRDefault="00E1269D" w:rsidP="00613A83">
            <w:pPr>
              <w:numPr>
                <w:ilvl w:val="0"/>
                <w:numId w:val="43"/>
              </w:numPr>
              <w:suppressAutoHyphens w:val="0"/>
              <w:spacing w:after="100" w:afterAutospacing="1"/>
              <w:rPr>
                <w:rFonts w:ascii="Arial" w:hAnsi="Arial" w:cs="Arial"/>
                <w:sz w:val="20"/>
                <w:szCs w:val="20"/>
              </w:rPr>
            </w:pPr>
            <w:r w:rsidRPr="00250557">
              <w:rPr>
                <w:rFonts w:ascii="Arial" w:eastAsia="Times New Roman" w:hAnsi="Arial" w:cs="Arial"/>
                <w:sz w:val="20"/>
                <w:szCs w:val="20"/>
              </w:rPr>
              <w:t>les données de la recherche en sciences cognitives notamment sur le langage, la cognition sociale, la mémoire, l’attention, le sensorimoteur et la métacognition</w:t>
            </w:r>
            <w:bookmarkEnd w:id="3"/>
            <w:r w:rsidRPr="00250557">
              <w:rPr>
                <w:rFonts w:ascii="Arial" w:eastAsia="Times New Roman" w:hAnsi="Arial" w:cs="Arial"/>
                <w:sz w:val="20"/>
                <w:szCs w:val="20"/>
              </w:rPr>
              <w:t>.</w:t>
            </w:r>
          </w:p>
          <w:p w14:paraId="0FB5B834" w14:textId="77777777" w:rsidR="00E1269D" w:rsidRPr="00250557" w:rsidRDefault="00E1269D" w:rsidP="00E1269D">
            <w:pPr>
              <w:spacing w:before="100" w:beforeAutospacing="1" w:after="100" w:afterAutospacing="1"/>
              <w:rPr>
                <w:rFonts w:ascii="Arial" w:hAnsi="Arial" w:cs="Arial"/>
                <w:sz w:val="20"/>
                <w:szCs w:val="20"/>
              </w:rPr>
            </w:pPr>
            <w:r w:rsidRPr="00250557">
              <w:rPr>
                <w:rFonts w:ascii="Arial" w:eastAsia="Times New Roman" w:hAnsi="Arial" w:cs="Arial"/>
                <w:sz w:val="20"/>
                <w:szCs w:val="20"/>
              </w:rPr>
              <w:t>A partir de ces éléments de connaissance, les stagiaires seront amenés à réfléchir aux mises en œuvre pédagogiques favorisant les apprentissages de tous et l’accès aux savoirs pour tous les élèves de l’école inclusive.</w:t>
            </w:r>
          </w:p>
          <w:p w14:paraId="43A09BFE" w14:textId="77777777" w:rsidR="00E1269D" w:rsidRPr="00250557" w:rsidRDefault="00E1269D" w:rsidP="00E1269D">
            <w:pPr>
              <w:ind w:right="-33"/>
              <w:contextualSpacing/>
              <w:jc w:val="both"/>
              <w:rPr>
                <w:rFonts w:ascii="Arial" w:hAnsi="Arial" w:cs="Arial"/>
                <w:sz w:val="20"/>
                <w:szCs w:val="20"/>
              </w:rPr>
            </w:pPr>
            <w:r w:rsidRPr="00250557">
              <w:rPr>
                <w:rFonts w:ascii="Arial" w:eastAsia="Times New Roman" w:hAnsi="Arial" w:cs="Arial"/>
                <w:sz w:val="20"/>
                <w:szCs w:val="20"/>
              </w:rPr>
              <w:t>Conformément au nouveau cadre de l’EAFC, les contenus seront proposés sous forme d’un parcours hybride (présentiel et distanciel) comprenant des modules de natures différentes (formation, transférabilité et personnalisation).</w:t>
            </w:r>
          </w:p>
          <w:p w14:paraId="4BDA271F" w14:textId="77777777" w:rsidR="00E1269D" w:rsidRDefault="00E1269D" w:rsidP="00E1269D">
            <w:pPr>
              <w:ind w:right="-33"/>
              <w:contextualSpacing/>
              <w:jc w:val="both"/>
              <w:rPr>
                <w:rFonts w:ascii="Arial" w:hAnsi="Arial" w:cs="Arial"/>
                <w:sz w:val="20"/>
                <w:szCs w:val="20"/>
              </w:rPr>
            </w:pPr>
          </w:p>
          <w:p w14:paraId="038D325F" w14:textId="08B96812" w:rsidR="00712D7C" w:rsidRPr="00250557" w:rsidRDefault="00712D7C" w:rsidP="00E1269D">
            <w:pPr>
              <w:ind w:right="-33"/>
              <w:contextualSpacing/>
              <w:jc w:val="both"/>
              <w:rPr>
                <w:rFonts w:ascii="Arial" w:hAnsi="Arial" w:cs="Arial"/>
                <w:sz w:val="20"/>
                <w:szCs w:val="20"/>
              </w:rPr>
            </w:pPr>
          </w:p>
        </w:tc>
        <w:tc>
          <w:tcPr>
            <w:tcW w:w="5030" w:type="dxa"/>
            <w:gridSpan w:val="4"/>
          </w:tcPr>
          <w:p w14:paraId="5AD22AD8" w14:textId="77777777" w:rsidR="00E1269D" w:rsidRPr="00250557" w:rsidRDefault="00E1269D" w:rsidP="00E1269D">
            <w:pPr>
              <w:spacing w:before="100" w:beforeAutospacing="1" w:after="100" w:afterAutospacing="1"/>
              <w:rPr>
                <w:rFonts w:ascii="Arial" w:hAnsi="Arial" w:cs="Arial"/>
                <w:sz w:val="20"/>
                <w:szCs w:val="20"/>
              </w:rPr>
            </w:pPr>
            <w:r w:rsidRPr="00250557">
              <w:rPr>
                <w:rFonts w:ascii="Arial" w:eastAsia="Times New Roman" w:hAnsi="Arial" w:cs="Arial"/>
                <w:sz w:val="20"/>
                <w:szCs w:val="20"/>
              </w:rPr>
              <w:t>Formateurs et Enseignant-chercheur INSPE, formateurs EN, Intervenants extérieurs des laboratoires de Sciences Cognitives de Lyon ( ISCMJ, CRNL, HESPER).</w:t>
            </w:r>
          </w:p>
          <w:p w14:paraId="4BC2937C" w14:textId="77777777" w:rsidR="00E1269D" w:rsidRPr="00250557" w:rsidRDefault="00E1269D" w:rsidP="00E1269D">
            <w:pPr>
              <w:contextualSpacing/>
              <w:rPr>
                <w:rFonts w:ascii="Arial" w:hAnsi="Arial" w:cs="Arial"/>
                <w:sz w:val="20"/>
                <w:szCs w:val="20"/>
              </w:rPr>
            </w:pPr>
          </w:p>
        </w:tc>
      </w:tr>
    </w:tbl>
    <w:p w14:paraId="1B005443" w14:textId="30D8A42A" w:rsidR="004F384A" w:rsidRPr="00250557" w:rsidRDefault="004F384A" w:rsidP="002D64F7">
      <w:pPr>
        <w:tabs>
          <w:tab w:val="left" w:pos="2316"/>
        </w:tabs>
        <w:rPr>
          <w:rFonts w:ascii="Arial" w:eastAsia="Arial" w:hAnsi="Arial" w:cs="Arial"/>
          <w:sz w:val="20"/>
          <w:szCs w:val="20"/>
        </w:rPr>
      </w:pPr>
    </w:p>
    <w:p w14:paraId="021EAB17" w14:textId="55BE33F8" w:rsidR="00E57813" w:rsidRPr="00250557" w:rsidRDefault="00E57813" w:rsidP="002D64F7">
      <w:pPr>
        <w:tabs>
          <w:tab w:val="left" w:pos="2316"/>
        </w:tabs>
        <w:rPr>
          <w:rFonts w:ascii="Arial" w:eastAsia="Arial" w:hAnsi="Arial" w:cs="Arial"/>
          <w:sz w:val="20"/>
          <w:szCs w:val="20"/>
        </w:rPr>
      </w:pPr>
    </w:p>
    <w:p w14:paraId="7CDC8D54" w14:textId="47E157C4" w:rsidR="00E57813" w:rsidRDefault="00E57813" w:rsidP="002D64F7">
      <w:pPr>
        <w:tabs>
          <w:tab w:val="left" w:pos="2316"/>
        </w:tabs>
        <w:rPr>
          <w:rFonts w:ascii="Arial" w:eastAsia="Arial" w:hAnsi="Arial" w:cs="Arial"/>
          <w:sz w:val="20"/>
          <w:szCs w:val="20"/>
        </w:rPr>
      </w:pPr>
    </w:p>
    <w:p w14:paraId="2AF0E0DB" w14:textId="6B9E0A39" w:rsidR="00C05184" w:rsidRDefault="00C05184" w:rsidP="002D64F7">
      <w:pPr>
        <w:tabs>
          <w:tab w:val="left" w:pos="2316"/>
        </w:tabs>
        <w:rPr>
          <w:rFonts w:ascii="Arial" w:eastAsia="Arial" w:hAnsi="Arial" w:cs="Arial"/>
          <w:sz w:val="20"/>
          <w:szCs w:val="20"/>
        </w:rPr>
      </w:pPr>
    </w:p>
    <w:p w14:paraId="28FB183B" w14:textId="1764B510" w:rsidR="00C05184" w:rsidRDefault="00C05184" w:rsidP="002D64F7">
      <w:pPr>
        <w:tabs>
          <w:tab w:val="left" w:pos="2316"/>
        </w:tabs>
        <w:rPr>
          <w:rFonts w:ascii="Arial" w:eastAsia="Arial" w:hAnsi="Arial" w:cs="Arial"/>
          <w:sz w:val="20"/>
          <w:szCs w:val="20"/>
        </w:rPr>
      </w:pPr>
    </w:p>
    <w:p w14:paraId="0D82EA54" w14:textId="6C4F6B53" w:rsidR="00C05184" w:rsidRDefault="00C05184" w:rsidP="002D64F7">
      <w:pPr>
        <w:tabs>
          <w:tab w:val="left" w:pos="2316"/>
        </w:tabs>
        <w:rPr>
          <w:rFonts w:ascii="Arial" w:eastAsia="Arial" w:hAnsi="Arial" w:cs="Arial"/>
          <w:sz w:val="20"/>
          <w:szCs w:val="20"/>
        </w:rPr>
      </w:pPr>
    </w:p>
    <w:tbl>
      <w:tblPr>
        <w:tblStyle w:val="Grilledutableau63"/>
        <w:tblW w:w="10632" w:type="dxa"/>
        <w:tblInd w:w="-714" w:type="dxa"/>
        <w:tblLook w:val="04A0" w:firstRow="1" w:lastRow="0" w:firstColumn="1" w:lastColumn="0" w:noHBand="0" w:noVBand="1"/>
      </w:tblPr>
      <w:tblGrid>
        <w:gridCol w:w="4253"/>
        <w:gridCol w:w="1349"/>
        <w:gridCol w:w="636"/>
        <w:gridCol w:w="1417"/>
        <w:gridCol w:w="709"/>
        <w:gridCol w:w="2268"/>
      </w:tblGrid>
      <w:tr w:rsidR="00E57813" w:rsidRPr="00250557" w14:paraId="4EB510A6" w14:textId="77777777" w:rsidTr="00B245D6">
        <w:tc>
          <w:tcPr>
            <w:tcW w:w="10632" w:type="dxa"/>
            <w:gridSpan w:val="6"/>
            <w:shd w:val="clear" w:color="auto" w:fill="E7E6E6" w:themeFill="background2"/>
            <w:vAlign w:val="center"/>
          </w:tcPr>
          <w:p w14:paraId="79B9245E" w14:textId="57A041A1" w:rsidR="00E57813" w:rsidRPr="00250557" w:rsidRDefault="00F61A3A" w:rsidP="00E57813">
            <w:pPr>
              <w:ind w:right="-33"/>
              <w:contextualSpacing/>
              <w:jc w:val="center"/>
              <w:rPr>
                <w:rFonts w:ascii="Arial" w:hAnsi="Arial" w:cs="Arial"/>
                <w:sz w:val="20"/>
                <w:szCs w:val="20"/>
              </w:rPr>
            </w:pPr>
            <w:r>
              <w:rPr>
                <w:rFonts w:ascii="Arial" w:hAnsi="Arial" w:cs="Arial"/>
                <w:b/>
                <w:color w:val="FF0000"/>
                <w:sz w:val="20"/>
                <w:szCs w:val="20"/>
              </w:rPr>
              <w:lastRenderedPageBreak/>
              <w:t>Identifiant : 22NDGS6073</w:t>
            </w:r>
            <w:r w:rsidR="00E57813" w:rsidRPr="00250557">
              <w:rPr>
                <w:rFonts w:ascii="Arial" w:hAnsi="Arial" w:cs="Arial"/>
                <w:color w:val="C00000"/>
                <w:sz w:val="20"/>
                <w:szCs w:val="20"/>
              </w:rPr>
              <w:t xml:space="preserve"> </w:t>
            </w:r>
          </w:p>
        </w:tc>
      </w:tr>
      <w:tr w:rsidR="00E57813" w:rsidRPr="00250557" w14:paraId="68597D49" w14:textId="77777777" w:rsidTr="00B245D6">
        <w:tc>
          <w:tcPr>
            <w:tcW w:w="4253" w:type="dxa"/>
          </w:tcPr>
          <w:p w14:paraId="134C9CBB" w14:textId="77777777" w:rsidR="00E57813" w:rsidRPr="00C05184" w:rsidRDefault="00E57813" w:rsidP="00E57813">
            <w:pPr>
              <w:ind w:right="-33"/>
              <w:contextualSpacing/>
              <w:jc w:val="center"/>
              <w:rPr>
                <w:rFonts w:ascii="Arial" w:hAnsi="Arial" w:cs="Arial"/>
                <w:b/>
                <w:sz w:val="20"/>
                <w:szCs w:val="20"/>
              </w:rPr>
            </w:pPr>
            <w:r w:rsidRPr="00C05184">
              <w:rPr>
                <w:rFonts w:ascii="Arial" w:hAnsi="Arial" w:cs="Arial"/>
                <w:b/>
                <w:sz w:val="20"/>
                <w:szCs w:val="20"/>
              </w:rPr>
              <w:t>Titre</w:t>
            </w:r>
          </w:p>
        </w:tc>
        <w:tc>
          <w:tcPr>
            <w:tcW w:w="1985" w:type="dxa"/>
            <w:gridSpan w:val="2"/>
          </w:tcPr>
          <w:p w14:paraId="7D255F09" w14:textId="77777777" w:rsidR="00E57813" w:rsidRPr="00C05184" w:rsidRDefault="00E57813" w:rsidP="00E57813">
            <w:pPr>
              <w:ind w:right="-33"/>
              <w:contextualSpacing/>
              <w:jc w:val="center"/>
              <w:rPr>
                <w:rFonts w:ascii="Arial" w:hAnsi="Arial" w:cs="Arial"/>
                <w:b/>
                <w:sz w:val="20"/>
                <w:szCs w:val="20"/>
              </w:rPr>
            </w:pPr>
            <w:r w:rsidRPr="00C05184">
              <w:rPr>
                <w:rFonts w:ascii="Arial" w:hAnsi="Arial" w:cs="Arial"/>
                <w:b/>
                <w:sz w:val="20"/>
                <w:szCs w:val="20"/>
              </w:rPr>
              <w:t>Durée</w:t>
            </w:r>
          </w:p>
        </w:tc>
        <w:tc>
          <w:tcPr>
            <w:tcW w:w="2126" w:type="dxa"/>
            <w:gridSpan w:val="2"/>
          </w:tcPr>
          <w:p w14:paraId="1DBBE9D0" w14:textId="77777777" w:rsidR="00E57813" w:rsidRPr="00C05184" w:rsidRDefault="00E57813" w:rsidP="00E57813">
            <w:pPr>
              <w:ind w:right="-33"/>
              <w:contextualSpacing/>
              <w:jc w:val="center"/>
              <w:rPr>
                <w:rFonts w:ascii="Arial" w:hAnsi="Arial" w:cs="Arial"/>
                <w:b/>
                <w:sz w:val="20"/>
                <w:szCs w:val="20"/>
              </w:rPr>
            </w:pPr>
            <w:r w:rsidRPr="00C05184">
              <w:rPr>
                <w:rFonts w:ascii="Arial" w:hAnsi="Arial" w:cs="Arial"/>
                <w:b/>
                <w:sz w:val="20"/>
                <w:szCs w:val="20"/>
              </w:rPr>
              <w:t>Dates</w:t>
            </w:r>
          </w:p>
        </w:tc>
        <w:tc>
          <w:tcPr>
            <w:tcW w:w="2268" w:type="dxa"/>
          </w:tcPr>
          <w:p w14:paraId="4D0588AF" w14:textId="77777777" w:rsidR="00E57813" w:rsidRPr="00C05184" w:rsidRDefault="00E57813" w:rsidP="00E57813">
            <w:pPr>
              <w:ind w:right="-33"/>
              <w:contextualSpacing/>
              <w:jc w:val="center"/>
              <w:rPr>
                <w:rFonts w:ascii="Arial" w:hAnsi="Arial" w:cs="Arial"/>
                <w:b/>
                <w:sz w:val="20"/>
                <w:szCs w:val="20"/>
              </w:rPr>
            </w:pPr>
            <w:r w:rsidRPr="00C05184">
              <w:rPr>
                <w:rFonts w:ascii="Arial" w:hAnsi="Arial" w:cs="Arial"/>
                <w:b/>
                <w:sz w:val="20"/>
                <w:szCs w:val="20"/>
              </w:rPr>
              <w:t>Nombre de participants prévus</w:t>
            </w:r>
          </w:p>
        </w:tc>
      </w:tr>
      <w:tr w:rsidR="00E57813" w:rsidRPr="00250557" w14:paraId="2D5F4309" w14:textId="77777777" w:rsidTr="007A10BE">
        <w:trPr>
          <w:trHeight w:val="1406"/>
        </w:trPr>
        <w:tc>
          <w:tcPr>
            <w:tcW w:w="4253" w:type="dxa"/>
            <w:vAlign w:val="center"/>
          </w:tcPr>
          <w:p w14:paraId="4C283FF2" w14:textId="77777777" w:rsidR="00E57813" w:rsidRPr="00250557" w:rsidRDefault="00E57813" w:rsidP="00E57813">
            <w:pPr>
              <w:ind w:right="-33"/>
              <w:contextualSpacing/>
              <w:jc w:val="center"/>
              <w:rPr>
                <w:rFonts w:ascii="Arial" w:hAnsi="Arial" w:cs="Arial"/>
                <w:sz w:val="20"/>
                <w:szCs w:val="20"/>
              </w:rPr>
            </w:pPr>
          </w:p>
          <w:p w14:paraId="3F2A0C5E" w14:textId="77777777" w:rsidR="00E57813" w:rsidRPr="002B660E" w:rsidRDefault="00E57813" w:rsidP="00E57813">
            <w:pPr>
              <w:spacing w:before="100" w:beforeAutospacing="1" w:after="100" w:afterAutospacing="1"/>
              <w:rPr>
                <w:rFonts w:ascii="Arial" w:hAnsi="Arial" w:cs="Arial"/>
                <w:b/>
                <w:color w:val="002060"/>
                <w:sz w:val="20"/>
                <w:szCs w:val="20"/>
              </w:rPr>
            </w:pPr>
            <w:r w:rsidRPr="002B660E">
              <w:rPr>
                <w:rFonts w:ascii="Arial" w:eastAsia="Times New Roman" w:hAnsi="Arial" w:cs="Arial"/>
                <w:b/>
                <w:color w:val="002060"/>
                <w:sz w:val="20"/>
                <w:szCs w:val="20"/>
              </w:rPr>
              <w:t>L’apport des sciences cognitives au service des apprentissages – Niveau 2</w:t>
            </w:r>
          </w:p>
          <w:p w14:paraId="4B2949BD" w14:textId="77777777" w:rsidR="00E57813" w:rsidRPr="00250557" w:rsidRDefault="00E57813" w:rsidP="00E57813">
            <w:pPr>
              <w:ind w:right="-33"/>
              <w:contextualSpacing/>
              <w:jc w:val="center"/>
              <w:rPr>
                <w:rFonts w:ascii="Arial" w:hAnsi="Arial" w:cs="Arial"/>
                <w:sz w:val="20"/>
                <w:szCs w:val="20"/>
              </w:rPr>
            </w:pPr>
          </w:p>
          <w:p w14:paraId="09FEBE77" w14:textId="77777777" w:rsidR="00E57813" w:rsidRPr="00250557" w:rsidRDefault="00E57813" w:rsidP="00E57813">
            <w:pPr>
              <w:ind w:right="-33"/>
              <w:contextualSpacing/>
              <w:jc w:val="center"/>
              <w:rPr>
                <w:rFonts w:ascii="Arial" w:hAnsi="Arial" w:cs="Arial"/>
                <w:sz w:val="20"/>
                <w:szCs w:val="20"/>
              </w:rPr>
            </w:pPr>
          </w:p>
        </w:tc>
        <w:tc>
          <w:tcPr>
            <w:tcW w:w="1985" w:type="dxa"/>
            <w:gridSpan w:val="2"/>
            <w:vAlign w:val="center"/>
          </w:tcPr>
          <w:p w14:paraId="0CDD96CD" w14:textId="11417E00" w:rsidR="00E57813" w:rsidRPr="00250557" w:rsidRDefault="00E57813" w:rsidP="00C05184">
            <w:pPr>
              <w:ind w:right="-33"/>
              <w:contextualSpacing/>
              <w:jc w:val="center"/>
              <w:rPr>
                <w:rFonts w:ascii="Arial" w:hAnsi="Arial" w:cs="Arial"/>
                <w:sz w:val="20"/>
                <w:szCs w:val="20"/>
              </w:rPr>
            </w:pPr>
            <w:r w:rsidRPr="00250557">
              <w:rPr>
                <w:rFonts w:ascii="Arial" w:hAnsi="Arial" w:cs="Arial"/>
                <w:sz w:val="20"/>
                <w:szCs w:val="20"/>
              </w:rPr>
              <w:t>25</w:t>
            </w:r>
            <w:r w:rsidR="00C05184">
              <w:rPr>
                <w:rFonts w:ascii="Arial" w:hAnsi="Arial" w:cs="Arial"/>
                <w:sz w:val="20"/>
                <w:szCs w:val="20"/>
              </w:rPr>
              <w:t xml:space="preserve"> heures</w:t>
            </w:r>
            <w:r w:rsidRPr="00250557">
              <w:rPr>
                <w:rFonts w:ascii="Arial" w:hAnsi="Arial" w:cs="Arial"/>
                <w:sz w:val="20"/>
                <w:szCs w:val="20"/>
              </w:rPr>
              <w:t xml:space="preserve"> (une semaine)</w:t>
            </w:r>
          </w:p>
        </w:tc>
        <w:tc>
          <w:tcPr>
            <w:tcW w:w="2126" w:type="dxa"/>
            <w:gridSpan w:val="2"/>
            <w:vAlign w:val="center"/>
          </w:tcPr>
          <w:p w14:paraId="2BEEF976" w14:textId="77777777" w:rsidR="00E57813" w:rsidRPr="00250557" w:rsidRDefault="00E57813" w:rsidP="00E57813">
            <w:pPr>
              <w:ind w:right="-33"/>
              <w:contextualSpacing/>
              <w:jc w:val="center"/>
              <w:rPr>
                <w:rFonts w:ascii="Arial" w:hAnsi="Arial" w:cs="Arial"/>
                <w:sz w:val="20"/>
                <w:szCs w:val="20"/>
              </w:rPr>
            </w:pPr>
            <w:r w:rsidRPr="00250557">
              <w:rPr>
                <w:rFonts w:ascii="Arial" w:hAnsi="Arial" w:cs="Arial"/>
                <w:sz w:val="20"/>
                <w:szCs w:val="20"/>
              </w:rPr>
              <w:t>Du lundi 24  au vendredi 28 avril 2023</w:t>
            </w:r>
          </w:p>
        </w:tc>
        <w:tc>
          <w:tcPr>
            <w:tcW w:w="2268" w:type="dxa"/>
            <w:vAlign w:val="center"/>
          </w:tcPr>
          <w:p w14:paraId="09E4E62F" w14:textId="77777777" w:rsidR="00E57813" w:rsidRPr="00250557" w:rsidRDefault="00E57813" w:rsidP="00E57813">
            <w:pPr>
              <w:ind w:right="-33"/>
              <w:contextualSpacing/>
              <w:jc w:val="center"/>
              <w:rPr>
                <w:rFonts w:ascii="Arial" w:hAnsi="Arial" w:cs="Arial"/>
                <w:sz w:val="20"/>
                <w:szCs w:val="20"/>
              </w:rPr>
            </w:pPr>
            <w:r w:rsidRPr="00250557">
              <w:rPr>
                <w:rFonts w:ascii="Arial" w:hAnsi="Arial" w:cs="Arial"/>
                <w:sz w:val="20"/>
                <w:szCs w:val="20"/>
              </w:rPr>
              <w:t>35</w:t>
            </w:r>
          </w:p>
        </w:tc>
      </w:tr>
      <w:tr w:rsidR="00E57813" w:rsidRPr="00250557" w14:paraId="4943B106" w14:textId="77777777" w:rsidTr="00B245D6">
        <w:tc>
          <w:tcPr>
            <w:tcW w:w="4253" w:type="dxa"/>
          </w:tcPr>
          <w:p w14:paraId="3A9B7F52" w14:textId="77777777" w:rsidR="00E57813" w:rsidRPr="00AC232C" w:rsidRDefault="00E57813" w:rsidP="00E57813">
            <w:pPr>
              <w:ind w:right="-33"/>
              <w:contextualSpacing/>
              <w:jc w:val="center"/>
              <w:rPr>
                <w:rFonts w:ascii="Arial" w:hAnsi="Arial" w:cs="Arial"/>
                <w:b/>
                <w:sz w:val="20"/>
                <w:szCs w:val="20"/>
              </w:rPr>
            </w:pPr>
            <w:r w:rsidRPr="00AC232C">
              <w:rPr>
                <w:rFonts w:ascii="Arial" w:hAnsi="Arial" w:cs="Arial"/>
                <w:b/>
                <w:sz w:val="20"/>
                <w:szCs w:val="20"/>
              </w:rPr>
              <w:t>Public concerné</w:t>
            </w:r>
          </w:p>
        </w:tc>
        <w:tc>
          <w:tcPr>
            <w:tcW w:w="3402" w:type="dxa"/>
            <w:gridSpan w:val="3"/>
          </w:tcPr>
          <w:p w14:paraId="7A703877" w14:textId="77777777" w:rsidR="00E57813" w:rsidRPr="00AC232C" w:rsidRDefault="00E57813" w:rsidP="00E57813">
            <w:pPr>
              <w:ind w:right="-33"/>
              <w:contextualSpacing/>
              <w:jc w:val="center"/>
              <w:rPr>
                <w:rFonts w:ascii="Arial" w:hAnsi="Arial" w:cs="Arial"/>
                <w:b/>
                <w:sz w:val="20"/>
                <w:szCs w:val="20"/>
              </w:rPr>
            </w:pPr>
            <w:r w:rsidRPr="00AC232C">
              <w:rPr>
                <w:rFonts w:ascii="Arial" w:hAnsi="Arial" w:cs="Arial"/>
                <w:b/>
                <w:sz w:val="20"/>
                <w:szCs w:val="20"/>
              </w:rPr>
              <w:t>Lieu de stage</w:t>
            </w:r>
          </w:p>
        </w:tc>
        <w:tc>
          <w:tcPr>
            <w:tcW w:w="2977" w:type="dxa"/>
            <w:gridSpan w:val="2"/>
          </w:tcPr>
          <w:p w14:paraId="3E33189A" w14:textId="77777777" w:rsidR="00E57813" w:rsidRPr="00AC232C" w:rsidRDefault="00E57813" w:rsidP="00E57813">
            <w:pPr>
              <w:ind w:right="-33"/>
              <w:contextualSpacing/>
              <w:jc w:val="center"/>
              <w:rPr>
                <w:rFonts w:ascii="Arial" w:hAnsi="Arial" w:cs="Arial"/>
                <w:b/>
                <w:sz w:val="20"/>
                <w:szCs w:val="20"/>
              </w:rPr>
            </w:pPr>
            <w:r w:rsidRPr="00AC232C">
              <w:rPr>
                <w:rFonts w:ascii="Arial" w:hAnsi="Arial" w:cs="Arial"/>
                <w:b/>
                <w:sz w:val="20"/>
                <w:szCs w:val="20"/>
              </w:rPr>
              <w:t>Opérateur principal</w:t>
            </w:r>
          </w:p>
        </w:tc>
      </w:tr>
      <w:tr w:rsidR="00E57813" w:rsidRPr="00250557" w14:paraId="35B7200C" w14:textId="77777777" w:rsidTr="00B245D6">
        <w:tc>
          <w:tcPr>
            <w:tcW w:w="4253" w:type="dxa"/>
          </w:tcPr>
          <w:p w14:paraId="44EB0E4B" w14:textId="77777777" w:rsidR="00E57813" w:rsidRPr="00250557" w:rsidRDefault="00E57813" w:rsidP="00E57813">
            <w:pPr>
              <w:contextualSpacing/>
              <w:rPr>
                <w:rFonts w:ascii="Arial" w:hAnsi="Arial" w:cs="Arial"/>
                <w:sz w:val="20"/>
                <w:szCs w:val="20"/>
              </w:rPr>
            </w:pPr>
            <w:r w:rsidRPr="00250557">
              <w:rPr>
                <w:rFonts w:ascii="Arial" w:hAnsi="Arial" w:cs="Arial"/>
                <w:sz w:val="20"/>
                <w:szCs w:val="20"/>
              </w:rPr>
              <w:t>Détenteurs du CAPPEI ou exerçant auprès d’un public spécifique, AESH référents et AESH.</w:t>
            </w:r>
          </w:p>
          <w:p w14:paraId="0890284B" w14:textId="77777777" w:rsidR="00E57813" w:rsidRPr="00250557" w:rsidRDefault="00E57813" w:rsidP="00E57813">
            <w:pPr>
              <w:contextualSpacing/>
              <w:rPr>
                <w:rFonts w:ascii="Arial" w:hAnsi="Arial" w:cs="Arial"/>
                <w:sz w:val="20"/>
                <w:szCs w:val="20"/>
              </w:rPr>
            </w:pPr>
          </w:p>
        </w:tc>
        <w:tc>
          <w:tcPr>
            <w:tcW w:w="3402" w:type="dxa"/>
            <w:gridSpan w:val="3"/>
          </w:tcPr>
          <w:p w14:paraId="1D667EF1" w14:textId="77777777" w:rsidR="00E57813" w:rsidRPr="00250557" w:rsidRDefault="00E57813" w:rsidP="00E57813">
            <w:pPr>
              <w:ind w:right="-33"/>
              <w:contextualSpacing/>
              <w:jc w:val="both"/>
              <w:rPr>
                <w:rFonts w:ascii="Arial" w:hAnsi="Arial" w:cs="Arial"/>
                <w:sz w:val="20"/>
                <w:szCs w:val="20"/>
              </w:rPr>
            </w:pPr>
            <w:r w:rsidRPr="00250557">
              <w:rPr>
                <w:rFonts w:ascii="Arial" w:eastAsia="Times New Roman" w:hAnsi="Arial" w:cs="Arial"/>
                <w:bCs/>
                <w:sz w:val="20"/>
                <w:szCs w:val="20"/>
              </w:rPr>
              <w:t>Inspé de l’académie de Lyon Université Claude Bernard Lyon, 5 rue Anselme, 69004 Lyon (ou autre lieu dans Lyon intra-muros).</w:t>
            </w:r>
          </w:p>
        </w:tc>
        <w:tc>
          <w:tcPr>
            <w:tcW w:w="2977" w:type="dxa"/>
            <w:gridSpan w:val="2"/>
          </w:tcPr>
          <w:p w14:paraId="0020B826" w14:textId="77777777" w:rsidR="00E57813" w:rsidRPr="00250557" w:rsidRDefault="00E57813" w:rsidP="00E57813">
            <w:pPr>
              <w:tabs>
                <w:tab w:val="left" w:pos="8453"/>
                <w:tab w:val="left" w:pos="11241"/>
                <w:tab w:val="left" w:pos="14029"/>
                <w:tab w:val="left" w:pos="16864"/>
              </w:tabs>
              <w:ind w:left="75"/>
              <w:rPr>
                <w:rFonts w:ascii="Arial" w:eastAsia="Times New Roman" w:hAnsi="Arial" w:cs="Arial"/>
                <w:bCs/>
                <w:sz w:val="20"/>
                <w:szCs w:val="20"/>
              </w:rPr>
            </w:pPr>
            <w:r w:rsidRPr="00250557">
              <w:rPr>
                <w:rFonts w:ascii="Arial" w:eastAsia="Times New Roman" w:hAnsi="Arial" w:cs="Arial"/>
                <w:bCs/>
                <w:sz w:val="20"/>
                <w:szCs w:val="20"/>
              </w:rPr>
              <w:t>Rectorat de Lyon et UCBL Lyon 1-INSPE de l’académie de Lyon de l’académie de Lyon</w:t>
            </w:r>
          </w:p>
          <w:p w14:paraId="0245400F" w14:textId="77777777" w:rsidR="00E57813" w:rsidRPr="00250557" w:rsidRDefault="00E57813" w:rsidP="00E57813">
            <w:pPr>
              <w:ind w:right="-33"/>
              <w:contextualSpacing/>
              <w:jc w:val="both"/>
              <w:rPr>
                <w:rFonts w:ascii="Arial" w:hAnsi="Arial" w:cs="Arial"/>
                <w:sz w:val="20"/>
                <w:szCs w:val="20"/>
              </w:rPr>
            </w:pPr>
          </w:p>
        </w:tc>
      </w:tr>
      <w:tr w:rsidR="00E57813" w:rsidRPr="00250557" w14:paraId="773574F6" w14:textId="77777777" w:rsidTr="00B245D6">
        <w:tc>
          <w:tcPr>
            <w:tcW w:w="10632" w:type="dxa"/>
            <w:gridSpan w:val="6"/>
          </w:tcPr>
          <w:p w14:paraId="4D552EBC" w14:textId="77777777" w:rsidR="00E57813" w:rsidRPr="00250557" w:rsidRDefault="00E57813" w:rsidP="00E57813">
            <w:pPr>
              <w:contextualSpacing/>
              <w:rPr>
                <w:rFonts w:ascii="Arial" w:hAnsi="Arial" w:cs="Arial"/>
                <w:sz w:val="20"/>
                <w:szCs w:val="20"/>
              </w:rPr>
            </w:pPr>
            <w:r w:rsidRPr="00250557">
              <w:rPr>
                <w:rFonts w:ascii="Arial" w:hAnsi="Arial" w:cs="Arial"/>
                <w:sz w:val="20"/>
                <w:szCs w:val="20"/>
              </w:rPr>
              <w:t xml:space="preserve">Objectifs : </w:t>
            </w:r>
          </w:p>
          <w:p w14:paraId="57EEB9AA" w14:textId="77777777" w:rsidR="00E57813" w:rsidRPr="00250557" w:rsidRDefault="00E57813" w:rsidP="00613A83">
            <w:pPr>
              <w:numPr>
                <w:ilvl w:val="0"/>
                <w:numId w:val="44"/>
              </w:numPr>
              <w:suppressAutoHyphens w:val="0"/>
              <w:spacing w:before="100" w:beforeAutospacing="1"/>
              <w:rPr>
                <w:rFonts w:ascii="Arial" w:hAnsi="Arial" w:cs="Arial"/>
                <w:sz w:val="20"/>
                <w:szCs w:val="20"/>
              </w:rPr>
            </w:pPr>
            <w:r w:rsidRPr="00250557">
              <w:rPr>
                <w:rFonts w:ascii="Arial" w:eastAsia="Times New Roman" w:hAnsi="Arial" w:cs="Arial"/>
                <w:sz w:val="20"/>
                <w:szCs w:val="20"/>
              </w:rPr>
              <w:t>Approfondir et actualiser ses connaissances issues des sciences cognitives pour faire évoluer ses pratiques pédagogiques en faveur des élèves à besoins éducatifs particuliers.</w:t>
            </w:r>
          </w:p>
          <w:p w14:paraId="7C5580A7" w14:textId="77777777" w:rsidR="00E57813" w:rsidRPr="00250557" w:rsidRDefault="00E57813" w:rsidP="00613A83">
            <w:pPr>
              <w:numPr>
                <w:ilvl w:val="0"/>
                <w:numId w:val="44"/>
              </w:numPr>
              <w:suppressAutoHyphens w:val="0"/>
              <w:spacing w:before="100" w:beforeAutospacing="1" w:after="100" w:afterAutospacing="1"/>
              <w:rPr>
                <w:rFonts w:ascii="Arial" w:hAnsi="Arial" w:cs="Arial"/>
                <w:sz w:val="20"/>
                <w:szCs w:val="20"/>
              </w:rPr>
            </w:pPr>
            <w:r w:rsidRPr="00250557">
              <w:rPr>
                <w:rFonts w:ascii="Arial" w:eastAsia="Times New Roman" w:hAnsi="Arial" w:cs="Arial"/>
                <w:sz w:val="20"/>
                <w:szCs w:val="20"/>
              </w:rPr>
              <w:t>Conduire une action de personne ressource, en faveur de l’école inclusive, fondée sur les apports des sciences cognitives</w:t>
            </w:r>
          </w:p>
        </w:tc>
      </w:tr>
      <w:tr w:rsidR="00E57813" w:rsidRPr="00250557" w14:paraId="0528155E" w14:textId="77777777" w:rsidTr="00B245D6">
        <w:tc>
          <w:tcPr>
            <w:tcW w:w="5602" w:type="dxa"/>
            <w:gridSpan w:val="2"/>
            <w:vAlign w:val="center"/>
          </w:tcPr>
          <w:p w14:paraId="58D4E997" w14:textId="77777777" w:rsidR="00E57813" w:rsidRPr="00AC232C" w:rsidRDefault="00E57813" w:rsidP="00E57813">
            <w:pPr>
              <w:contextualSpacing/>
              <w:jc w:val="center"/>
              <w:rPr>
                <w:rFonts w:ascii="Arial" w:hAnsi="Arial" w:cs="Arial"/>
                <w:b/>
                <w:sz w:val="20"/>
                <w:szCs w:val="20"/>
              </w:rPr>
            </w:pPr>
            <w:r w:rsidRPr="00AC232C">
              <w:rPr>
                <w:rFonts w:ascii="Arial" w:hAnsi="Arial" w:cs="Arial"/>
                <w:b/>
                <w:sz w:val="20"/>
                <w:szCs w:val="20"/>
              </w:rPr>
              <w:t>Contenus de formation </w:t>
            </w:r>
          </w:p>
        </w:tc>
        <w:tc>
          <w:tcPr>
            <w:tcW w:w="5030" w:type="dxa"/>
            <w:gridSpan w:val="4"/>
            <w:vAlign w:val="center"/>
          </w:tcPr>
          <w:p w14:paraId="7B12392B" w14:textId="77777777" w:rsidR="00E57813" w:rsidRPr="00AC232C" w:rsidRDefault="00E57813" w:rsidP="00E57813">
            <w:pPr>
              <w:ind w:right="-33"/>
              <w:contextualSpacing/>
              <w:jc w:val="center"/>
              <w:rPr>
                <w:rFonts w:ascii="Arial" w:hAnsi="Arial" w:cs="Arial"/>
                <w:b/>
                <w:sz w:val="20"/>
                <w:szCs w:val="20"/>
              </w:rPr>
            </w:pPr>
            <w:r w:rsidRPr="00AC232C">
              <w:rPr>
                <w:rFonts w:ascii="Arial" w:hAnsi="Arial" w:cs="Arial"/>
                <w:b/>
                <w:sz w:val="20"/>
                <w:szCs w:val="20"/>
              </w:rPr>
              <w:t xml:space="preserve">Intervenants </w:t>
            </w:r>
          </w:p>
        </w:tc>
      </w:tr>
      <w:tr w:rsidR="00E57813" w:rsidRPr="00250557" w14:paraId="557D4DB9" w14:textId="77777777" w:rsidTr="00B245D6">
        <w:tc>
          <w:tcPr>
            <w:tcW w:w="5602" w:type="dxa"/>
            <w:gridSpan w:val="2"/>
          </w:tcPr>
          <w:p w14:paraId="6DC87C9B" w14:textId="77777777" w:rsidR="00E57813" w:rsidRPr="00250557" w:rsidRDefault="00E57813" w:rsidP="00E57813">
            <w:pPr>
              <w:ind w:right="-33"/>
              <w:contextualSpacing/>
              <w:jc w:val="both"/>
              <w:rPr>
                <w:rFonts w:ascii="Arial" w:hAnsi="Arial" w:cs="Arial"/>
                <w:sz w:val="20"/>
                <w:szCs w:val="20"/>
              </w:rPr>
            </w:pPr>
          </w:p>
          <w:p w14:paraId="0E4BAA69" w14:textId="77777777" w:rsidR="00E57813" w:rsidRPr="00250557" w:rsidRDefault="00E57813" w:rsidP="00E57813">
            <w:pPr>
              <w:spacing w:before="100" w:beforeAutospacing="1" w:after="100" w:afterAutospacing="1"/>
              <w:rPr>
                <w:rFonts w:ascii="Arial" w:hAnsi="Arial" w:cs="Arial"/>
                <w:sz w:val="20"/>
                <w:szCs w:val="20"/>
              </w:rPr>
            </w:pPr>
            <w:r w:rsidRPr="00250557">
              <w:rPr>
                <w:rFonts w:ascii="Arial" w:eastAsia="Times New Roman" w:hAnsi="Arial" w:cs="Arial"/>
                <w:sz w:val="20"/>
                <w:szCs w:val="20"/>
              </w:rPr>
              <w:t>En appui sur des contenus issus de la recherche en sciences cognitives, cette formation s’intéresse aussi bien aux processus impliqués dans les apprentissages ainsi qu’à la compréhension des atypies de fonctionnements cognitifs dans le cadre de l’école inclusive.</w:t>
            </w:r>
          </w:p>
          <w:p w14:paraId="07D54122" w14:textId="77777777" w:rsidR="00E57813" w:rsidRPr="00250557" w:rsidRDefault="00E57813" w:rsidP="00E57813">
            <w:pPr>
              <w:spacing w:before="100" w:beforeAutospacing="1" w:after="100" w:afterAutospacing="1"/>
              <w:rPr>
                <w:rFonts w:ascii="Arial" w:hAnsi="Arial" w:cs="Arial"/>
                <w:sz w:val="20"/>
                <w:szCs w:val="20"/>
              </w:rPr>
            </w:pPr>
            <w:r w:rsidRPr="00250557">
              <w:rPr>
                <w:rFonts w:ascii="Arial" w:eastAsia="Times New Roman" w:hAnsi="Arial" w:cs="Arial"/>
                <w:sz w:val="20"/>
                <w:szCs w:val="20"/>
              </w:rPr>
              <w:t>Les apports de la formation aborderont : </w:t>
            </w:r>
          </w:p>
          <w:p w14:paraId="1B3077AA" w14:textId="77777777" w:rsidR="00E57813" w:rsidRPr="00250557" w:rsidRDefault="00E57813" w:rsidP="00613A83">
            <w:pPr>
              <w:numPr>
                <w:ilvl w:val="0"/>
                <w:numId w:val="45"/>
              </w:numPr>
              <w:suppressAutoHyphens w:val="0"/>
              <w:spacing w:before="100" w:beforeAutospacing="1"/>
              <w:rPr>
                <w:rFonts w:ascii="Arial" w:hAnsi="Arial" w:cs="Arial"/>
                <w:sz w:val="20"/>
                <w:szCs w:val="20"/>
              </w:rPr>
            </w:pPr>
            <w:r w:rsidRPr="00250557">
              <w:rPr>
                <w:rFonts w:ascii="Arial" w:eastAsia="Times New Roman" w:hAnsi="Arial" w:cs="Arial"/>
                <w:sz w:val="20"/>
                <w:szCs w:val="20"/>
              </w:rPr>
              <w:t>les mécanismes cognitifs pour la compréhension des atypies de fonctionnement dans l’école inclusive</w:t>
            </w:r>
          </w:p>
          <w:p w14:paraId="2D6B8515" w14:textId="77777777" w:rsidR="00E57813" w:rsidRPr="00250557" w:rsidRDefault="00E57813" w:rsidP="00613A83">
            <w:pPr>
              <w:numPr>
                <w:ilvl w:val="0"/>
                <w:numId w:val="45"/>
              </w:numPr>
              <w:suppressAutoHyphens w:val="0"/>
              <w:spacing w:after="100" w:afterAutospacing="1"/>
              <w:rPr>
                <w:rFonts w:ascii="Arial" w:hAnsi="Arial" w:cs="Arial"/>
                <w:sz w:val="20"/>
                <w:szCs w:val="20"/>
              </w:rPr>
            </w:pPr>
            <w:r w:rsidRPr="00250557">
              <w:rPr>
                <w:rFonts w:ascii="Arial" w:eastAsia="Times New Roman" w:hAnsi="Arial" w:cs="Arial"/>
                <w:sz w:val="20"/>
                <w:szCs w:val="20"/>
              </w:rPr>
              <w:t>les données de la recherche en sciences cognitives notamment sur les troubles du neuro-développement (TSA, dyspraxie, dyslexie, avec ou sans déficience intellectuelle ...) pour un école inclusive</w:t>
            </w:r>
          </w:p>
          <w:p w14:paraId="10DD45AE" w14:textId="77777777" w:rsidR="00E57813" w:rsidRPr="00250557" w:rsidRDefault="00E57813" w:rsidP="00E57813">
            <w:pPr>
              <w:spacing w:before="100" w:beforeAutospacing="1" w:after="100" w:afterAutospacing="1"/>
              <w:rPr>
                <w:rFonts w:ascii="Arial" w:hAnsi="Arial" w:cs="Arial"/>
                <w:sz w:val="20"/>
                <w:szCs w:val="20"/>
              </w:rPr>
            </w:pPr>
            <w:r w:rsidRPr="00250557">
              <w:rPr>
                <w:rFonts w:ascii="Arial" w:eastAsia="Times New Roman" w:hAnsi="Arial" w:cs="Arial"/>
                <w:sz w:val="20"/>
                <w:szCs w:val="20"/>
              </w:rPr>
              <w:t>A partir de ces éléments de connaissance actualisés, les stagiaires seront amenés à réfléchir aux mises en œuvre pédagogiques favorisant les apprentissages dans le cadre de l’école inclusive et l’accès aux savoirs pour les élèves à besoins éducatifs particuliers spécifiquement.</w:t>
            </w:r>
          </w:p>
          <w:p w14:paraId="13C6EFE4" w14:textId="77777777" w:rsidR="00E57813" w:rsidRPr="00250557" w:rsidRDefault="00E57813" w:rsidP="00E57813">
            <w:pPr>
              <w:ind w:right="-33"/>
              <w:contextualSpacing/>
              <w:jc w:val="both"/>
              <w:rPr>
                <w:rFonts w:ascii="Arial" w:hAnsi="Arial" w:cs="Arial"/>
                <w:sz w:val="20"/>
                <w:szCs w:val="20"/>
              </w:rPr>
            </w:pPr>
          </w:p>
          <w:p w14:paraId="51EDC2D6" w14:textId="77777777" w:rsidR="00E57813" w:rsidRPr="00250557" w:rsidRDefault="00E57813" w:rsidP="00E57813">
            <w:pPr>
              <w:ind w:right="-33"/>
              <w:contextualSpacing/>
              <w:jc w:val="both"/>
              <w:rPr>
                <w:rFonts w:ascii="Arial" w:hAnsi="Arial" w:cs="Arial"/>
                <w:sz w:val="20"/>
                <w:szCs w:val="20"/>
              </w:rPr>
            </w:pPr>
            <w:r w:rsidRPr="00250557">
              <w:rPr>
                <w:rFonts w:ascii="Arial" w:eastAsia="Times New Roman" w:hAnsi="Arial" w:cs="Arial"/>
                <w:sz w:val="20"/>
                <w:szCs w:val="20"/>
              </w:rPr>
              <w:t>Conformément au nouveau cadre de l’EAFC, les contenus seront proposés sous forme d’un parcours hybride (présentiel et distanciel) comprenant des modules de natures différentes (formation, transférabilité et personnalisation).</w:t>
            </w:r>
          </w:p>
          <w:p w14:paraId="295870BF" w14:textId="77777777" w:rsidR="00E57813" w:rsidRPr="00250557" w:rsidRDefault="00E57813" w:rsidP="00E57813">
            <w:pPr>
              <w:ind w:right="-33"/>
              <w:contextualSpacing/>
              <w:jc w:val="both"/>
              <w:rPr>
                <w:rFonts w:ascii="Arial" w:hAnsi="Arial" w:cs="Arial"/>
                <w:sz w:val="20"/>
                <w:szCs w:val="20"/>
              </w:rPr>
            </w:pPr>
          </w:p>
        </w:tc>
        <w:tc>
          <w:tcPr>
            <w:tcW w:w="5030" w:type="dxa"/>
            <w:gridSpan w:val="4"/>
          </w:tcPr>
          <w:p w14:paraId="40EA2388" w14:textId="77777777" w:rsidR="00E57813" w:rsidRPr="00250557" w:rsidRDefault="00E57813" w:rsidP="00E57813">
            <w:pPr>
              <w:spacing w:before="100" w:beforeAutospacing="1" w:after="100" w:afterAutospacing="1"/>
              <w:rPr>
                <w:rFonts w:ascii="Arial" w:hAnsi="Arial" w:cs="Arial"/>
                <w:sz w:val="20"/>
                <w:szCs w:val="20"/>
              </w:rPr>
            </w:pPr>
            <w:r w:rsidRPr="00250557">
              <w:rPr>
                <w:rFonts w:ascii="Arial" w:eastAsia="Times New Roman" w:hAnsi="Arial" w:cs="Arial"/>
                <w:sz w:val="20"/>
                <w:szCs w:val="20"/>
              </w:rPr>
              <w:t>Formateurs et Enseignant-chercheur INSPE, formateurs EN, Intervenants extérieurs des laboratoires de Sciences Cognitives de Lyon (ISCMJ, CRNL, HESPER).</w:t>
            </w:r>
          </w:p>
          <w:p w14:paraId="7161F191" w14:textId="77777777" w:rsidR="00E57813" w:rsidRPr="00250557" w:rsidRDefault="00E57813" w:rsidP="00E57813">
            <w:pPr>
              <w:contextualSpacing/>
              <w:rPr>
                <w:rFonts w:ascii="Arial" w:hAnsi="Arial" w:cs="Arial"/>
                <w:color w:val="7030A0"/>
                <w:sz w:val="20"/>
                <w:szCs w:val="20"/>
              </w:rPr>
            </w:pPr>
          </w:p>
        </w:tc>
      </w:tr>
    </w:tbl>
    <w:p w14:paraId="431B8A66" w14:textId="77777777" w:rsidR="00E57813" w:rsidRPr="00250557" w:rsidRDefault="00E57813" w:rsidP="00E57813">
      <w:pPr>
        <w:contextualSpacing/>
        <w:rPr>
          <w:rFonts w:ascii="Arial" w:hAnsi="Arial" w:cs="Arial"/>
          <w:sz w:val="20"/>
          <w:szCs w:val="20"/>
          <w:lang w:eastAsia="en-US"/>
        </w:rPr>
      </w:pPr>
    </w:p>
    <w:p w14:paraId="12993CE1" w14:textId="3FA4182D" w:rsidR="00E57813" w:rsidRPr="00250557" w:rsidRDefault="00E57813" w:rsidP="00E57813">
      <w:pPr>
        <w:contextualSpacing/>
        <w:rPr>
          <w:rFonts w:ascii="Arial" w:hAnsi="Arial" w:cs="Arial"/>
          <w:sz w:val="20"/>
          <w:szCs w:val="20"/>
          <w:lang w:eastAsia="en-US"/>
        </w:rPr>
      </w:pPr>
    </w:p>
    <w:p w14:paraId="154052AA" w14:textId="7FD539A1" w:rsidR="00D23FF5" w:rsidRPr="00250557" w:rsidRDefault="00D23FF5" w:rsidP="00E57813">
      <w:pPr>
        <w:contextualSpacing/>
        <w:rPr>
          <w:rFonts w:ascii="Arial" w:hAnsi="Arial" w:cs="Arial"/>
          <w:sz w:val="20"/>
          <w:szCs w:val="20"/>
          <w:lang w:eastAsia="en-US"/>
        </w:rPr>
      </w:pPr>
    </w:p>
    <w:p w14:paraId="3210C415" w14:textId="5CD9E8B3" w:rsidR="00D23FF5" w:rsidRDefault="00D23FF5" w:rsidP="00E57813">
      <w:pPr>
        <w:contextualSpacing/>
        <w:rPr>
          <w:rFonts w:ascii="Arial" w:hAnsi="Arial" w:cs="Arial"/>
          <w:sz w:val="20"/>
          <w:szCs w:val="20"/>
          <w:lang w:eastAsia="en-US"/>
        </w:rPr>
      </w:pPr>
    </w:p>
    <w:p w14:paraId="2EC11251" w14:textId="77777777" w:rsidR="003A7E44" w:rsidRPr="00250557" w:rsidRDefault="003A7E44" w:rsidP="00E57813">
      <w:pPr>
        <w:contextualSpacing/>
        <w:rPr>
          <w:rFonts w:ascii="Arial" w:hAnsi="Arial" w:cs="Arial"/>
          <w:sz w:val="20"/>
          <w:szCs w:val="20"/>
          <w:lang w:eastAsia="en-US"/>
        </w:rPr>
      </w:pPr>
    </w:p>
    <w:p w14:paraId="488B3770" w14:textId="4D315FE0" w:rsidR="00D23FF5" w:rsidRPr="00250557" w:rsidRDefault="00D23FF5" w:rsidP="00E57813">
      <w:pPr>
        <w:contextualSpacing/>
        <w:rPr>
          <w:rFonts w:ascii="Arial" w:hAnsi="Arial" w:cs="Arial"/>
          <w:sz w:val="20"/>
          <w:szCs w:val="20"/>
          <w:lang w:eastAsia="en-US"/>
        </w:rPr>
      </w:pPr>
    </w:p>
    <w:p w14:paraId="7A37FE18" w14:textId="73B73399" w:rsidR="00D23FF5" w:rsidRPr="00250557" w:rsidRDefault="00D23FF5" w:rsidP="00E57813">
      <w:pPr>
        <w:contextualSpacing/>
        <w:rPr>
          <w:rFonts w:ascii="Arial" w:hAnsi="Arial" w:cs="Arial"/>
          <w:sz w:val="20"/>
          <w:szCs w:val="20"/>
          <w:lang w:eastAsia="en-US"/>
        </w:rPr>
      </w:pPr>
    </w:p>
    <w:p w14:paraId="03C02AE7" w14:textId="77777777" w:rsidR="00D23FF5" w:rsidRPr="00250557" w:rsidRDefault="00D23FF5" w:rsidP="00D23FF5">
      <w:pPr>
        <w:contextualSpacing/>
        <w:rPr>
          <w:rFonts w:ascii="Arial" w:hAnsi="Arial" w:cs="Arial"/>
          <w:sz w:val="20"/>
          <w:szCs w:val="20"/>
          <w:lang w:eastAsia="en-US"/>
        </w:rPr>
      </w:pPr>
    </w:p>
    <w:tbl>
      <w:tblPr>
        <w:tblStyle w:val="Grilledutableau64"/>
        <w:tblW w:w="10632" w:type="dxa"/>
        <w:tblInd w:w="-714" w:type="dxa"/>
        <w:tblLook w:val="04A0" w:firstRow="1" w:lastRow="0" w:firstColumn="1" w:lastColumn="0" w:noHBand="0" w:noVBand="1"/>
      </w:tblPr>
      <w:tblGrid>
        <w:gridCol w:w="4253"/>
        <w:gridCol w:w="1349"/>
        <w:gridCol w:w="636"/>
        <w:gridCol w:w="1417"/>
        <w:gridCol w:w="709"/>
        <w:gridCol w:w="2268"/>
      </w:tblGrid>
      <w:tr w:rsidR="00D23FF5" w:rsidRPr="003A7E44" w14:paraId="261BD38D" w14:textId="77777777" w:rsidTr="00B245D6">
        <w:tc>
          <w:tcPr>
            <w:tcW w:w="10632" w:type="dxa"/>
            <w:gridSpan w:val="6"/>
            <w:shd w:val="clear" w:color="auto" w:fill="E7E6E6" w:themeFill="background2"/>
            <w:vAlign w:val="center"/>
          </w:tcPr>
          <w:p w14:paraId="7E3A8561" w14:textId="42CE410C" w:rsidR="00D23FF5" w:rsidRPr="003A7E44" w:rsidRDefault="00D23FF5" w:rsidP="00D23FF5">
            <w:pPr>
              <w:ind w:right="-33"/>
              <w:contextualSpacing/>
              <w:jc w:val="center"/>
              <w:rPr>
                <w:rFonts w:ascii="Arial" w:hAnsi="Arial" w:cs="Arial"/>
                <w:sz w:val="20"/>
                <w:szCs w:val="20"/>
              </w:rPr>
            </w:pPr>
            <w:r w:rsidRPr="003A7E44">
              <w:rPr>
                <w:rFonts w:ascii="Arial" w:hAnsi="Arial" w:cs="Arial"/>
                <w:b/>
                <w:color w:val="FF0000"/>
                <w:sz w:val="20"/>
                <w:szCs w:val="20"/>
              </w:rPr>
              <w:lastRenderedPageBreak/>
              <w:t>Identifiant : 22NDGS60</w:t>
            </w:r>
            <w:r w:rsidR="00F61A3A">
              <w:rPr>
                <w:rFonts w:ascii="Arial" w:hAnsi="Arial" w:cs="Arial"/>
                <w:b/>
                <w:color w:val="FF0000"/>
                <w:sz w:val="20"/>
                <w:szCs w:val="20"/>
              </w:rPr>
              <w:t>74</w:t>
            </w:r>
          </w:p>
        </w:tc>
      </w:tr>
      <w:tr w:rsidR="00D23FF5" w:rsidRPr="003A7E44" w14:paraId="453EF798" w14:textId="77777777" w:rsidTr="00B245D6">
        <w:tc>
          <w:tcPr>
            <w:tcW w:w="4253" w:type="dxa"/>
          </w:tcPr>
          <w:p w14:paraId="148F7EB3" w14:textId="77777777" w:rsidR="00D23FF5" w:rsidRPr="003A7E44" w:rsidRDefault="00D23FF5" w:rsidP="00D23FF5">
            <w:pPr>
              <w:ind w:right="-33"/>
              <w:contextualSpacing/>
              <w:jc w:val="center"/>
              <w:rPr>
                <w:rFonts w:ascii="Arial" w:hAnsi="Arial" w:cs="Arial"/>
                <w:b/>
                <w:sz w:val="20"/>
                <w:szCs w:val="20"/>
              </w:rPr>
            </w:pPr>
            <w:r w:rsidRPr="003A7E44">
              <w:rPr>
                <w:rFonts w:ascii="Arial" w:hAnsi="Arial" w:cs="Arial"/>
                <w:b/>
                <w:sz w:val="20"/>
                <w:szCs w:val="20"/>
              </w:rPr>
              <w:t>Titre</w:t>
            </w:r>
          </w:p>
        </w:tc>
        <w:tc>
          <w:tcPr>
            <w:tcW w:w="1985" w:type="dxa"/>
            <w:gridSpan w:val="2"/>
          </w:tcPr>
          <w:p w14:paraId="5FFC4E86" w14:textId="77777777" w:rsidR="00D23FF5" w:rsidRPr="003A7E44" w:rsidRDefault="00D23FF5" w:rsidP="00D23FF5">
            <w:pPr>
              <w:ind w:right="-33"/>
              <w:contextualSpacing/>
              <w:jc w:val="center"/>
              <w:rPr>
                <w:rFonts w:ascii="Arial" w:hAnsi="Arial" w:cs="Arial"/>
                <w:b/>
                <w:sz w:val="20"/>
                <w:szCs w:val="20"/>
              </w:rPr>
            </w:pPr>
            <w:r w:rsidRPr="003A7E44">
              <w:rPr>
                <w:rFonts w:ascii="Arial" w:hAnsi="Arial" w:cs="Arial"/>
                <w:b/>
                <w:sz w:val="20"/>
                <w:szCs w:val="20"/>
              </w:rPr>
              <w:t>Durée</w:t>
            </w:r>
          </w:p>
        </w:tc>
        <w:tc>
          <w:tcPr>
            <w:tcW w:w="2126" w:type="dxa"/>
            <w:gridSpan w:val="2"/>
          </w:tcPr>
          <w:p w14:paraId="6D5D5F0A" w14:textId="77777777" w:rsidR="00D23FF5" w:rsidRPr="003A7E44" w:rsidRDefault="00D23FF5" w:rsidP="00D23FF5">
            <w:pPr>
              <w:ind w:right="-33"/>
              <w:contextualSpacing/>
              <w:jc w:val="center"/>
              <w:rPr>
                <w:rFonts w:ascii="Arial" w:hAnsi="Arial" w:cs="Arial"/>
                <w:b/>
                <w:sz w:val="20"/>
                <w:szCs w:val="20"/>
              </w:rPr>
            </w:pPr>
            <w:r w:rsidRPr="003A7E44">
              <w:rPr>
                <w:rFonts w:ascii="Arial" w:hAnsi="Arial" w:cs="Arial"/>
                <w:b/>
                <w:sz w:val="20"/>
                <w:szCs w:val="20"/>
              </w:rPr>
              <w:t>Dates</w:t>
            </w:r>
          </w:p>
        </w:tc>
        <w:tc>
          <w:tcPr>
            <w:tcW w:w="2268" w:type="dxa"/>
          </w:tcPr>
          <w:p w14:paraId="32140635" w14:textId="77777777" w:rsidR="00D23FF5" w:rsidRPr="003A7E44" w:rsidRDefault="00D23FF5" w:rsidP="00D23FF5">
            <w:pPr>
              <w:ind w:right="-33"/>
              <w:contextualSpacing/>
              <w:jc w:val="center"/>
              <w:rPr>
                <w:rFonts w:ascii="Arial" w:hAnsi="Arial" w:cs="Arial"/>
                <w:b/>
                <w:sz w:val="20"/>
                <w:szCs w:val="20"/>
              </w:rPr>
            </w:pPr>
            <w:r w:rsidRPr="003A7E44">
              <w:rPr>
                <w:rFonts w:ascii="Arial" w:hAnsi="Arial" w:cs="Arial"/>
                <w:b/>
                <w:sz w:val="20"/>
                <w:szCs w:val="20"/>
              </w:rPr>
              <w:t>Nombre de participants prévus</w:t>
            </w:r>
          </w:p>
        </w:tc>
      </w:tr>
      <w:tr w:rsidR="00D23FF5" w:rsidRPr="003A7E44" w14:paraId="0B7299C4" w14:textId="77777777" w:rsidTr="00B245D6">
        <w:tc>
          <w:tcPr>
            <w:tcW w:w="4253" w:type="dxa"/>
          </w:tcPr>
          <w:p w14:paraId="1BAD61FB" w14:textId="77777777" w:rsidR="00D23FF5" w:rsidRPr="003A7E44" w:rsidRDefault="00D23FF5" w:rsidP="00D23FF5">
            <w:pPr>
              <w:rPr>
                <w:rFonts w:ascii="Arial" w:hAnsi="Arial" w:cs="Arial"/>
                <w:bCs/>
                <w:sz w:val="20"/>
                <w:szCs w:val="20"/>
              </w:rPr>
            </w:pPr>
          </w:p>
          <w:p w14:paraId="659492E7" w14:textId="77777777" w:rsidR="00D23FF5" w:rsidRPr="003A7E44" w:rsidRDefault="00D23FF5" w:rsidP="00D23FF5">
            <w:pPr>
              <w:shd w:val="clear" w:color="auto" w:fill="FFFFFF"/>
              <w:suppressAutoHyphens w:val="0"/>
              <w:spacing w:before="100" w:beforeAutospacing="1" w:after="100" w:afterAutospacing="1"/>
              <w:rPr>
                <w:rFonts w:ascii="Arial" w:eastAsia="Times New Roman" w:hAnsi="Arial" w:cs="Arial"/>
                <w:b/>
                <w:color w:val="002060"/>
                <w:sz w:val="20"/>
                <w:szCs w:val="20"/>
              </w:rPr>
            </w:pPr>
            <w:r w:rsidRPr="003A7E44">
              <w:rPr>
                <w:rFonts w:ascii="Arial" w:eastAsia="Times New Roman" w:hAnsi="Arial" w:cs="Arial"/>
                <w:b/>
                <w:color w:val="002060"/>
                <w:sz w:val="20"/>
                <w:szCs w:val="20"/>
              </w:rPr>
              <w:t xml:space="preserve">Langue des Signes Française  </w:t>
            </w:r>
          </w:p>
          <w:p w14:paraId="0FD49504" w14:textId="77777777" w:rsidR="00D23FF5" w:rsidRPr="003A7E44" w:rsidRDefault="00D23FF5" w:rsidP="00D23FF5">
            <w:pPr>
              <w:ind w:right="-33"/>
              <w:contextualSpacing/>
              <w:jc w:val="center"/>
              <w:rPr>
                <w:rFonts w:ascii="Arial" w:hAnsi="Arial" w:cs="Arial"/>
                <w:sz w:val="20"/>
                <w:szCs w:val="20"/>
              </w:rPr>
            </w:pPr>
          </w:p>
        </w:tc>
        <w:tc>
          <w:tcPr>
            <w:tcW w:w="1985" w:type="dxa"/>
            <w:gridSpan w:val="2"/>
          </w:tcPr>
          <w:p w14:paraId="69657FE9" w14:textId="77777777" w:rsidR="00D23FF5" w:rsidRPr="003A7E44" w:rsidRDefault="00D23FF5" w:rsidP="00D23FF5">
            <w:pPr>
              <w:rPr>
                <w:rFonts w:ascii="Arial" w:hAnsi="Arial" w:cs="Arial"/>
                <w:bCs/>
                <w:sz w:val="20"/>
                <w:szCs w:val="20"/>
              </w:rPr>
            </w:pPr>
          </w:p>
          <w:p w14:paraId="75E8F617" w14:textId="77777777" w:rsidR="00D23FF5" w:rsidRPr="003A7E44" w:rsidRDefault="00D23FF5" w:rsidP="00D23FF5">
            <w:pPr>
              <w:shd w:val="clear" w:color="auto" w:fill="FFFFFF"/>
              <w:suppressAutoHyphens w:val="0"/>
              <w:spacing w:before="100" w:beforeAutospacing="1" w:after="100" w:afterAutospacing="1"/>
              <w:rPr>
                <w:rFonts w:ascii="Arial" w:eastAsia="Times New Roman" w:hAnsi="Arial" w:cs="Arial"/>
                <w:sz w:val="20"/>
                <w:szCs w:val="20"/>
              </w:rPr>
            </w:pPr>
            <w:r w:rsidRPr="003A7E44">
              <w:rPr>
                <w:rFonts w:ascii="Arial" w:eastAsia="Times New Roman" w:hAnsi="Arial" w:cs="Arial"/>
                <w:sz w:val="20"/>
                <w:szCs w:val="20"/>
              </w:rPr>
              <w:t xml:space="preserve">25 heures </w:t>
            </w:r>
          </w:p>
        </w:tc>
        <w:tc>
          <w:tcPr>
            <w:tcW w:w="2126" w:type="dxa"/>
            <w:gridSpan w:val="2"/>
          </w:tcPr>
          <w:p w14:paraId="0535D881" w14:textId="77777777" w:rsidR="00D23FF5" w:rsidRPr="003A7E44" w:rsidRDefault="00D23FF5" w:rsidP="00D23FF5">
            <w:pPr>
              <w:rPr>
                <w:rFonts w:ascii="Arial" w:hAnsi="Arial" w:cs="Arial"/>
                <w:bCs/>
                <w:sz w:val="20"/>
                <w:szCs w:val="20"/>
              </w:rPr>
            </w:pPr>
          </w:p>
          <w:p w14:paraId="7DBF81FC" w14:textId="77777777" w:rsidR="00D23FF5" w:rsidRPr="003A7E44" w:rsidRDefault="00D23FF5" w:rsidP="00D23FF5">
            <w:pPr>
              <w:suppressAutoHyphens w:val="0"/>
              <w:spacing w:before="100" w:beforeAutospacing="1" w:after="100" w:afterAutospacing="1"/>
              <w:rPr>
                <w:rFonts w:ascii="Arial" w:eastAsia="Times New Roman" w:hAnsi="Arial" w:cs="Arial"/>
                <w:sz w:val="20"/>
                <w:szCs w:val="20"/>
              </w:rPr>
            </w:pPr>
            <w:r w:rsidRPr="003A7E44">
              <w:rPr>
                <w:rFonts w:ascii="Arial" w:eastAsia="Times New Roman" w:hAnsi="Arial" w:cs="Arial"/>
                <w:sz w:val="20"/>
                <w:szCs w:val="20"/>
              </w:rPr>
              <w:t>Février 2023</w:t>
            </w:r>
          </w:p>
        </w:tc>
        <w:tc>
          <w:tcPr>
            <w:tcW w:w="2268" w:type="dxa"/>
          </w:tcPr>
          <w:p w14:paraId="36EA986F" w14:textId="77777777" w:rsidR="00D23FF5" w:rsidRPr="003A7E44" w:rsidRDefault="00D23FF5" w:rsidP="00D23FF5">
            <w:pPr>
              <w:rPr>
                <w:rFonts w:ascii="Arial" w:hAnsi="Arial" w:cs="Arial"/>
                <w:bCs/>
                <w:sz w:val="20"/>
                <w:szCs w:val="20"/>
              </w:rPr>
            </w:pPr>
          </w:p>
          <w:p w14:paraId="60E6A5C6" w14:textId="77777777" w:rsidR="00D23FF5" w:rsidRPr="003A7E44" w:rsidRDefault="00D23FF5" w:rsidP="00D23FF5">
            <w:pPr>
              <w:suppressAutoHyphens w:val="0"/>
              <w:spacing w:before="100" w:beforeAutospacing="1" w:after="100" w:afterAutospacing="1"/>
              <w:jc w:val="center"/>
              <w:rPr>
                <w:rFonts w:ascii="Arial" w:eastAsia="Times New Roman" w:hAnsi="Arial" w:cs="Arial"/>
                <w:sz w:val="20"/>
                <w:szCs w:val="20"/>
              </w:rPr>
            </w:pPr>
            <w:r w:rsidRPr="003A7E44">
              <w:rPr>
                <w:rFonts w:ascii="Arial" w:eastAsia="Times New Roman" w:hAnsi="Arial" w:cs="Arial"/>
                <w:sz w:val="20"/>
                <w:szCs w:val="20"/>
              </w:rPr>
              <w:t>12</w:t>
            </w:r>
          </w:p>
        </w:tc>
      </w:tr>
      <w:tr w:rsidR="00D23FF5" w:rsidRPr="003A7E44" w14:paraId="511969ED" w14:textId="77777777" w:rsidTr="00B245D6">
        <w:tc>
          <w:tcPr>
            <w:tcW w:w="4253" w:type="dxa"/>
          </w:tcPr>
          <w:p w14:paraId="468198D8" w14:textId="77777777" w:rsidR="00D23FF5" w:rsidRPr="003A7E44" w:rsidRDefault="00D23FF5" w:rsidP="00D23FF5">
            <w:pPr>
              <w:ind w:right="-33"/>
              <w:contextualSpacing/>
              <w:jc w:val="center"/>
              <w:rPr>
                <w:rFonts w:ascii="Arial" w:hAnsi="Arial" w:cs="Arial"/>
                <w:b/>
                <w:sz w:val="20"/>
                <w:szCs w:val="20"/>
              </w:rPr>
            </w:pPr>
            <w:r w:rsidRPr="003A7E44">
              <w:rPr>
                <w:rFonts w:ascii="Arial" w:hAnsi="Arial" w:cs="Arial"/>
                <w:b/>
                <w:sz w:val="20"/>
                <w:szCs w:val="20"/>
              </w:rPr>
              <w:t>Public concerné</w:t>
            </w:r>
          </w:p>
        </w:tc>
        <w:tc>
          <w:tcPr>
            <w:tcW w:w="3402" w:type="dxa"/>
            <w:gridSpan w:val="3"/>
          </w:tcPr>
          <w:p w14:paraId="74D1697D" w14:textId="77777777" w:rsidR="00D23FF5" w:rsidRPr="003A7E44" w:rsidRDefault="00D23FF5" w:rsidP="00D23FF5">
            <w:pPr>
              <w:ind w:right="-33"/>
              <w:contextualSpacing/>
              <w:jc w:val="center"/>
              <w:rPr>
                <w:rFonts w:ascii="Arial" w:hAnsi="Arial" w:cs="Arial"/>
                <w:b/>
                <w:sz w:val="20"/>
                <w:szCs w:val="20"/>
              </w:rPr>
            </w:pPr>
            <w:r w:rsidRPr="003A7E44">
              <w:rPr>
                <w:rFonts w:ascii="Arial" w:hAnsi="Arial" w:cs="Arial"/>
                <w:b/>
                <w:sz w:val="20"/>
                <w:szCs w:val="20"/>
              </w:rPr>
              <w:t>Lieu de stage</w:t>
            </w:r>
          </w:p>
        </w:tc>
        <w:tc>
          <w:tcPr>
            <w:tcW w:w="2977" w:type="dxa"/>
            <w:gridSpan w:val="2"/>
          </w:tcPr>
          <w:p w14:paraId="20C8C424" w14:textId="77777777" w:rsidR="00D23FF5" w:rsidRPr="003A7E44" w:rsidRDefault="00D23FF5" w:rsidP="00D23FF5">
            <w:pPr>
              <w:ind w:right="-33"/>
              <w:contextualSpacing/>
              <w:jc w:val="center"/>
              <w:rPr>
                <w:rFonts w:ascii="Arial" w:hAnsi="Arial" w:cs="Arial"/>
                <w:b/>
                <w:sz w:val="20"/>
                <w:szCs w:val="20"/>
              </w:rPr>
            </w:pPr>
            <w:r w:rsidRPr="003A7E44">
              <w:rPr>
                <w:rFonts w:ascii="Arial" w:hAnsi="Arial" w:cs="Arial"/>
                <w:b/>
                <w:sz w:val="20"/>
                <w:szCs w:val="20"/>
              </w:rPr>
              <w:t>Opérateur principal</w:t>
            </w:r>
          </w:p>
        </w:tc>
      </w:tr>
      <w:tr w:rsidR="00D23FF5" w:rsidRPr="003A7E44" w14:paraId="0E618124" w14:textId="77777777" w:rsidTr="00B245D6">
        <w:tc>
          <w:tcPr>
            <w:tcW w:w="4253" w:type="dxa"/>
          </w:tcPr>
          <w:p w14:paraId="57018290" w14:textId="77777777" w:rsidR="00D23FF5" w:rsidRPr="003A7E44" w:rsidRDefault="00D23FF5" w:rsidP="00D23FF5">
            <w:pPr>
              <w:rPr>
                <w:rFonts w:ascii="Arial" w:hAnsi="Arial" w:cs="Arial"/>
                <w:bCs/>
                <w:sz w:val="20"/>
                <w:szCs w:val="20"/>
              </w:rPr>
            </w:pPr>
          </w:p>
          <w:p w14:paraId="6FFAA381" w14:textId="77777777" w:rsidR="00D23FF5" w:rsidRPr="003A7E44" w:rsidRDefault="00D23FF5" w:rsidP="00D23FF5">
            <w:pPr>
              <w:shd w:val="clear" w:color="auto" w:fill="FFFFFF"/>
              <w:suppressAutoHyphens w:val="0"/>
              <w:spacing w:before="100" w:beforeAutospacing="1" w:after="100" w:afterAutospacing="1"/>
              <w:rPr>
                <w:rFonts w:ascii="Arial" w:eastAsia="Times New Roman" w:hAnsi="Arial" w:cs="Arial"/>
                <w:sz w:val="20"/>
                <w:szCs w:val="20"/>
              </w:rPr>
            </w:pPr>
            <w:r w:rsidRPr="003A7E44">
              <w:rPr>
                <w:rFonts w:ascii="Arial" w:eastAsia="Times New Roman" w:hAnsi="Arial" w:cs="Arial"/>
                <w:sz w:val="20"/>
                <w:szCs w:val="20"/>
              </w:rPr>
              <w:t>Enseignants 1er ou 2d degré́, AESH (seront retenus en priorité́ les enseignants exerçant devant élèves atteints de troubles de déficience auditive)</w:t>
            </w:r>
          </w:p>
          <w:p w14:paraId="7D5F79DB" w14:textId="77777777" w:rsidR="00D23FF5" w:rsidRPr="003A7E44" w:rsidRDefault="00D23FF5" w:rsidP="00D23FF5">
            <w:pPr>
              <w:rPr>
                <w:rFonts w:ascii="Arial" w:hAnsi="Arial" w:cs="Arial"/>
                <w:bCs/>
                <w:sz w:val="20"/>
                <w:szCs w:val="20"/>
              </w:rPr>
            </w:pPr>
          </w:p>
          <w:p w14:paraId="52D2B946" w14:textId="77777777" w:rsidR="00D23FF5" w:rsidRPr="003A7E44" w:rsidRDefault="00D23FF5" w:rsidP="00D23FF5">
            <w:pPr>
              <w:contextualSpacing/>
              <w:rPr>
                <w:rFonts w:ascii="Arial" w:hAnsi="Arial" w:cs="Arial"/>
                <w:sz w:val="20"/>
                <w:szCs w:val="20"/>
              </w:rPr>
            </w:pPr>
          </w:p>
        </w:tc>
        <w:tc>
          <w:tcPr>
            <w:tcW w:w="3402" w:type="dxa"/>
            <w:gridSpan w:val="3"/>
          </w:tcPr>
          <w:p w14:paraId="791A8FDD" w14:textId="77777777" w:rsidR="00D23FF5" w:rsidRPr="003A7E44" w:rsidRDefault="00D23FF5" w:rsidP="00D23FF5">
            <w:pPr>
              <w:rPr>
                <w:rFonts w:ascii="Arial" w:hAnsi="Arial" w:cs="Arial"/>
                <w:bCs/>
                <w:sz w:val="20"/>
                <w:szCs w:val="20"/>
              </w:rPr>
            </w:pPr>
          </w:p>
          <w:p w14:paraId="0B0DFE89" w14:textId="77777777" w:rsidR="00D23FF5" w:rsidRPr="003A7E44" w:rsidRDefault="00D23FF5" w:rsidP="00D23FF5">
            <w:pPr>
              <w:rPr>
                <w:rFonts w:ascii="Arial" w:hAnsi="Arial" w:cs="Arial"/>
                <w:sz w:val="20"/>
                <w:szCs w:val="20"/>
              </w:rPr>
            </w:pPr>
            <w:r w:rsidRPr="003A7E44">
              <w:rPr>
                <w:rFonts w:ascii="Arial" w:hAnsi="Arial" w:cs="Arial"/>
                <w:sz w:val="20"/>
                <w:szCs w:val="20"/>
              </w:rPr>
              <w:t>INSPE Morne Ferret, Pointe à Pitre</w:t>
            </w:r>
          </w:p>
          <w:p w14:paraId="32EA7AF4" w14:textId="77777777" w:rsidR="00D23FF5" w:rsidRPr="003A7E44" w:rsidRDefault="00D23FF5" w:rsidP="00D23FF5">
            <w:pPr>
              <w:ind w:right="-33"/>
              <w:contextualSpacing/>
              <w:jc w:val="both"/>
              <w:rPr>
                <w:rFonts w:ascii="Arial" w:hAnsi="Arial" w:cs="Arial"/>
                <w:sz w:val="20"/>
                <w:szCs w:val="20"/>
              </w:rPr>
            </w:pPr>
          </w:p>
        </w:tc>
        <w:tc>
          <w:tcPr>
            <w:tcW w:w="2977" w:type="dxa"/>
            <w:gridSpan w:val="2"/>
          </w:tcPr>
          <w:p w14:paraId="687BAA6B" w14:textId="77777777" w:rsidR="00D23FF5" w:rsidRPr="003A7E44" w:rsidRDefault="00D23FF5" w:rsidP="00D23FF5">
            <w:pPr>
              <w:rPr>
                <w:rFonts w:ascii="Arial" w:hAnsi="Arial" w:cs="Arial"/>
                <w:bCs/>
                <w:sz w:val="20"/>
                <w:szCs w:val="20"/>
              </w:rPr>
            </w:pPr>
          </w:p>
          <w:p w14:paraId="6B45CB85" w14:textId="77777777" w:rsidR="00D23FF5" w:rsidRPr="003A7E44" w:rsidRDefault="00D23FF5" w:rsidP="00D23FF5">
            <w:pPr>
              <w:suppressAutoHyphens w:val="0"/>
              <w:spacing w:before="100" w:beforeAutospacing="1" w:after="100" w:afterAutospacing="1"/>
              <w:rPr>
                <w:rFonts w:ascii="Arial" w:eastAsia="Times New Roman" w:hAnsi="Arial" w:cs="Arial"/>
                <w:sz w:val="20"/>
                <w:szCs w:val="20"/>
              </w:rPr>
            </w:pPr>
            <w:r w:rsidRPr="003A7E44">
              <w:rPr>
                <w:rFonts w:ascii="Arial" w:eastAsia="Times New Roman" w:hAnsi="Arial" w:cs="Arial"/>
                <w:sz w:val="20"/>
                <w:szCs w:val="20"/>
              </w:rPr>
              <w:t xml:space="preserve">Mission service public de l’école inclusive ASH de la Région Académique de la Guadeloupe </w:t>
            </w:r>
          </w:p>
          <w:p w14:paraId="6F9DA8CC" w14:textId="77777777" w:rsidR="00D23FF5" w:rsidRPr="003A7E44" w:rsidRDefault="00D23FF5" w:rsidP="00D23FF5">
            <w:pPr>
              <w:ind w:right="-33"/>
              <w:contextualSpacing/>
              <w:jc w:val="both"/>
              <w:rPr>
                <w:rFonts w:ascii="Arial" w:hAnsi="Arial" w:cs="Arial"/>
                <w:sz w:val="20"/>
                <w:szCs w:val="20"/>
              </w:rPr>
            </w:pPr>
          </w:p>
        </w:tc>
      </w:tr>
      <w:tr w:rsidR="00D23FF5" w:rsidRPr="003A7E44" w14:paraId="681C8022" w14:textId="77777777" w:rsidTr="00B245D6">
        <w:tc>
          <w:tcPr>
            <w:tcW w:w="10632" w:type="dxa"/>
            <w:gridSpan w:val="6"/>
          </w:tcPr>
          <w:p w14:paraId="4DA3EC43" w14:textId="77777777" w:rsidR="00D23FF5" w:rsidRPr="003A7E44" w:rsidRDefault="00D23FF5" w:rsidP="00D23FF5">
            <w:pPr>
              <w:contextualSpacing/>
              <w:rPr>
                <w:rFonts w:ascii="Arial" w:hAnsi="Arial" w:cs="Arial"/>
                <w:sz w:val="20"/>
                <w:szCs w:val="20"/>
              </w:rPr>
            </w:pPr>
            <w:r w:rsidRPr="003A7E44">
              <w:rPr>
                <w:rFonts w:ascii="Arial" w:hAnsi="Arial" w:cs="Arial"/>
                <w:sz w:val="20"/>
                <w:szCs w:val="20"/>
              </w:rPr>
              <w:t xml:space="preserve">Objectifs : </w:t>
            </w:r>
          </w:p>
          <w:p w14:paraId="24ABAA4C" w14:textId="77777777" w:rsidR="00D23FF5" w:rsidRPr="003A7E44" w:rsidRDefault="00D23FF5" w:rsidP="00D23FF5">
            <w:pPr>
              <w:rPr>
                <w:rFonts w:ascii="Arial" w:hAnsi="Arial" w:cs="Arial"/>
                <w:sz w:val="20"/>
                <w:szCs w:val="20"/>
              </w:rPr>
            </w:pPr>
          </w:p>
          <w:p w14:paraId="4D101662" w14:textId="77777777" w:rsidR="003A7E44" w:rsidRPr="003A7E44" w:rsidRDefault="00D23FF5" w:rsidP="00613A83">
            <w:pPr>
              <w:pStyle w:val="Paragraphedeliste"/>
              <w:numPr>
                <w:ilvl w:val="0"/>
                <w:numId w:val="45"/>
              </w:numPr>
              <w:rPr>
                <w:rFonts w:ascii="Arial" w:hAnsi="Arial" w:cs="Arial"/>
                <w:sz w:val="20"/>
                <w:szCs w:val="20"/>
              </w:rPr>
            </w:pPr>
            <w:r w:rsidRPr="003A7E44">
              <w:rPr>
                <w:rFonts w:ascii="Arial" w:hAnsi="Arial" w:cs="Arial"/>
                <w:sz w:val="20"/>
                <w:szCs w:val="20"/>
              </w:rPr>
              <w:t>Acquérir le niveau A1 du cadre européen de référence pour les langues (CECRL)</w:t>
            </w:r>
          </w:p>
          <w:p w14:paraId="654B1E3B" w14:textId="38816E3D" w:rsidR="00D23FF5" w:rsidRPr="003A7E44" w:rsidRDefault="00D23FF5" w:rsidP="00613A83">
            <w:pPr>
              <w:pStyle w:val="Paragraphedeliste"/>
              <w:numPr>
                <w:ilvl w:val="0"/>
                <w:numId w:val="45"/>
              </w:numPr>
              <w:rPr>
                <w:rFonts w:ascii="Arial" w:hAnsi="Arial" w:cs="Arial"/>
                <w:sz w:val="20"/>
                <w:szCs w:val="20"/>
              </w:rPr>
            </w:pPr>
            <w:r w:rsidRPr="003A7E44">
              <w:rPr>
                <w:rFonts w:ascii="Arial" w:hAnsi="Arial" w:cs="Arial"/>
                <w:sz w:val="20"/>
                <w:szCs w:val="20"/>
              </w:rPr>
              <w:t xml:space="preserve">Peut comprendre et utiliser des expressions familières et quotidiennes ainsi que des énoncés très simples qui visent à satisfaire des besoins concrets. </w:t>
            </w:r>
          </w:p>
          <w:p w14:paraId="0DD397E0" w14:textId="19770819" w:rsidR="00D23FF5" w:rsidRPr="003A7E44" w:rsidRDefault="00D23FF5" w:rsidP="00613A83">
            <w:pPr>
              <w:pStyle w:val="Paragraphedeliste"/>
              <w:numPr>
                <w:ilvl w:val="0"/>
                <w:numId w:val="45"/>
              </w:numPr>
              <w:rPr>
                <w:rFonts w:ascii="Arial" w:hAnsi="Arial" w:cs="Arial"/>
                <w:sz w:val="20"/>
                <w:szCs w:val="20"/>
              </w:rPr>
            </w:pPr>
            <w:r w:rsidRPr="003A7E44">
              <w:rPr>
                <w:rFonts w:ascii="Arial" w:hAnsi="Arial" w:cs="Arial"/>
                <w:sz w:val="20"/>
                <w:szCs w:val="20"/>
              </w:rPr>
              <w:t xml:space="preserve">Peut se présenter ou présenter quelqu’un, y compris en utilisant l’alphabet manuel et poser à une personne des questions la concernant (lieu d’habitation, relations, ce qui lui appartient…) et peut répondre au même type de questions. </w:t>
            </w:r>
          </w:p>
          <w:p w14:paraId="09762912" w14:textId="7A4D22B3" w:rsidR="00D23FF5" w:rsidRPr="003A7E44" w:rsidRDefault="00D23FF5" w:rsidP="00613A83">
            <w:pPr>
              <w:pStyle w:val="Paragraphedeliste"/>
              <w:numPr>
                <w:ilvl w:val="0"/>
                <w:numId w:val="45"/>
              </w:numPr>
              <w:rPr>
                <w:rFonts w:ascii="Arial" w:hAnsi="Arial" w:cs="Arial"/>
                <w:sz w:val="20"/>
                <w:szCs w:val="20"/>
              </w:rPr>
            </w:pPr>
            <w:r w:rsidRPr="003A7E44">
              <w:rPr>
                <w:rFonts w:ascii="Arial" w:hAnsi="Arial" w:cs="Arial"/>
                <w:sz w:val="20"/>
                <w:szCs w:val="20"/>
              </w:rPr>
              <w:t>Peut communiquer de façon simple si l’interlocuteur signe lentement et distinctement et se montre coopératif. »</w:t>
            </w:r>
          </w:p>
          <w:p w14:paraId="15124FF7" w14:textId="77777777" w:rsidR="00D23FF5" w:rsidRPr="003A7E44" w:rsidRDefault="00D23FF5" w:rsidP="00D23FF5">
            <w:pPr>
              <w:rPr>
                <w:rFonts w:ascii="Arial" w:hAnsi="Arial" w:cs="Arial"/>
                <w:sz w:val="20"/>
                <w:szCs w:val="20"/>
              </w:rPr>
            </w:pPr>
          </w:p>
          <w:p w14:paraId="7A926196" w14:textId="77777777" w:rsidR="00D23FF5" w:rsidRPr="003A7E44" w:rsidRDefault="00D23FF5" w:rsidP="00D23FF5">
            <w:pPr>
              <w:rPr>
                <w:rFonts w:ascii="Arial" w:hAnsi="Arial" w:cs="Arial"/>
                <w:sz w:val="20"/>
                <w:szCs w:val="20"/>
              </w:rPr>
            </w:pPr>
          </w:p>
          <w:p w14:paraId="5CB6B3CC" w14:textId="77777777" w:rsidR="00D23FF5" w:rsidRPr="003A7E44" w:rsidRDefault="00D23FF5" w:rsidP="00D23FF5">
            <w:pPr>
              <w:rPr>
                <w:rFonts w:ascii="Arial" w:hAnsi="Arial" w:cs="Arial"/>
                <w:sz w:val="20"/>
                <w:szCs w:val="20"/>
              </w:rPr>
            </w:pPr>
          </w:p>
        </w:tc>
      </w:tr>
      <w:tr w:rsidR="00D23FF5" w:rsidRPr="003A7E44" w14:paraId="7F497608" w14:textId="77777777" w:rsidTr="00B245D6">
        <w:tc>
          <w:tcPr>
            <w:tcW w:w="5602" w:type="dxa"/>
            <w:gridSpan w:val="2"/>
            <w:vAlign w:val="center"/>
          </w:tcPr>
          <w:p w14:paraId="286C8F31" w14:textId="77777777" w:rsidR="00D23FF5" w:rsidRPr="003A7E44" w:rsidRDefault="00D23FF5" w:rsidP="00D23FF5">
            <w:pPr>
              <w:contextualSpacing/>
              <w:jc w:val="center"/>
              <w:rPr>
                <w:rFonts w:ascii="Arial" w:hAnsi="Arial" w:cs="Arial"/>
                <w:b/>
                <w:sz w:val="20"/>
                <w:szCs w:val="20"/>
              </w:rPr>
            </w:pPr>
            <w:r w:rsidRPr="003A7E44">
              <w:rPr>
                <w:rFonts w:ascii="Arial" w:hAnsi="Arial" w:cs="Arial"/>
                <w:b/>
                <w:sz w:val="20"/>
                <w:szCs w:val="20"/>
              </w:rPr>
              <w:t>Contenus de formation </w:t>
            </w:r>
          </w:p>
        </w:tc>
        <w:tc>
          <w:tcPr>
            <w:tcW w:w="5030" w:type="dxa"/>
            <w:gridSpan w:val="4"/>
            <w:vAlign w:val="center"/>
          </w:tcPr>
          <w:p w14:paraId="67BE016C" w14:textId="77777777" w:rsidR="00D23FF5" w:rsidRPr="003A7E44" w:rsidRDefault="00D23FF5" w:rsidP="00D23FF5">
            <w:pPr>
              <w:ind w:right="-33"/>
              <w:contextualSpacing/>
              <w:jc w:val="center"/>
              <w:rPr>
                <w:rFonts w:ascii="Arial" w:hAnsi="Arial" w:cs="Arial"/>
                <w:b/>
                <w:sz w:val="20"/>
                <w:szCs w:val="20"/>
              </w:rPr>
            </w:pPr>
            <w:r w:rsidRPr="003A7E44">
              <w:rPr>
                <w:rFonts w:ascii="Arial" w:hAnsi="Arial" w:cs="Arial"/>
                <w:b/>
                <w:sz w:val="20"/>
                <w:szCs w:val="20"/>
              </w:rPr>
              <w:t xml:space="preserve">Intervenants </w:t>
            </w:r>
          </w:p>
        </w:tc>
      </w:tr>
      <w:tr w:rsidR="00D23FF5" w:rsidRPr="003A7E44" w14:paraId="194BE4B3" w14:textId="77777777" w:rsidTr="00B245D6">
        <w:tc>
          <w:tcPr>
            <w:tcW w:w="5602" w:type="dxa"/>
            <w:gridSpan w:val="2"/>
          </w:tcPr>
          <w:p w14:paraId="6F7AC066" w14:textId="77777777" w:rsidR="003A7E44" w:rsidRPr="003A7E44" w:rsidRDefault="003A7E44" w:rsidP="00D23FF5">
            <w:pPr>
              <w:ind w:right="-33"/>
              <w:contextualSpacing/>
              <w:jc w:val="both"/>
              <w:rPr>
                <w:rFonts w:ascii="Arial" w:hAnsi="Arial" w:cs="Arial"/>
                <w:sz w:val="20"/>
                <w:szCs w:val="20"/>
              </w:rPr>
            </w:pPr>
          </w:p>
          <w:p w14:paraId="2F2414B1" w14:textId="396088ED" w:rsidR="00D23FF5" w:rsidRPr="003A7E44" w:rsidRDefault="00C05184" w:rsidP="00613A83">
            <w:pPr>
              <w:pStyle w:val="Paragraphedeliste"/>
              <w:numPr>
                <w:ilvl w:val="0"/>
                <w:numId w:val="45"/>
              </w:numPr>
              <w:ind w:right="-33"/>
              <w:jc w:val="both"/>
              <w:rPr>
                <w:rFonts w:ascii="Arial" w:hAnsi="Arial" w:cs="Arial"/>
                <w:sz w:val="20"/>
                <w:szCs w:val="20"/>
              </w:rPr>
            </w:pPr>
            <w:r w:rsidRPr="003A7E44">
              <w:rPr>
                <w:rFonts w:ascii="Arial" w:hAnsi="Arial" w:cs="Arial"/>
                <w:sz w:val="20"/>
                <w:szCs w:val="20"/>
              </w:rPr>
              <w:t>Pratique de la LSF NIVEAU A1</w:t>
            </w:r>
          </w:p>
          <w:p w14:paraId="03ACC80B" w14:textId="14DBF8C4" w:rsidR="00C05184" w:rsidRPr="003A7E44" w:rsidRDefault="00C05184" w:rsidP="00613A83">
            <w:pPr>
              <w:pStyle w:val="Paragraphedeliste"/>
              <w:numPr>
                <w:ilvl w:val="0"/>
                <w:numId w:val="45"/>
              </w:numPr>
              <w:ind w:right="-33"/>
              <w:jc w:val="both"/>
              <w:rPr>
                <w:rFonts w:ascii="Arial" w:hAnsi="Arial" w:cs="Arial"/>
                <w:sz w:val="20"/>
                <w:szCs w:val="20"/>
              </w:rPr>
            </w:pPr>
            <w:r w:rsidRPr="003A7E44">
              <w:rPr>
                <w:rFonts w:ascii="Arial" w:hAnsi="Arial" w:cs="Arial"/>
                <w:sz w:val="20"/>
                <w:szCs w:val="20"/>
              </w:rPr>
              <w:t>Eléments de culture sourde</w:t>
            </w:r>
          </w:p>
          <w:p w14:paraId="28694236" w14:textId="2252D7FC" w:rsidR="00C05184" w:rsidRPr="003A7E44" w:rsidRDefault="00C05184" w:rsidP="00613A83">
            <w:pPr>
              <w:pStyle w:val="Paragraphedeliste"/>
              <w:numPr>
                <w:ilvl w:val="0"/>
                <w:numId w:val="45"/>
              </w:numPr>
              <w:ind w:right="-33"/>
              <w:jc w:val="both"/>
              <w:rPr>
                <w:rFonts w:ascii="Arial" w:hAnsi="Arial" w:cs="Arial"/>
                <w:sz w:val="20"/>
                <w:szCs w:val="20"/>
              </w:rPr>
            </w:pPr>
            <w:r w:rsidRPr="003A7E44">
              <w:rPr>
                <w:rFonts w:ascii="Arial" w:hAnsi="Arial" w:cs="Arial"/>
                <w:sz w:val="20"/>
                <w:szCs w:val="20"/>
              </w:rPr>
              <w:t>Linguistique de la LSF. Approche constrastive Français</w:t>
            </w:r>
          </w:p>
          <w:p w14:paraId="04EB2B76" w14:textId="77777777" w:rsidR="003A7E44" w:rsidRPr="003A7E44" w:rsidRDefault="003A7E44" w:rsidP="00D23FF5">
            <w:pPr>
              <w:ind w:right="-33"/>
              <w:contextualSpacing/>
              <w:jc w:val="both"/>
              <w:rPr>
                <w:rFonts w:ascii="Arial" w:hAnsi="Arial" w:cs="Arial"/>
                <w:sz w:val="20"/>
                <w:szCs w:val="20"/>
              </w:rPr>
            </w:pPr>
          </w:p>
          <w:p w14:paraId="4041FD07" w14:textId="63A325BA" w:rsidR="003A7E44" w:rsidRPr="003A7E44" w:rsidRDefault="003A7E44" w:rsidP="00D23FF5">
            <w:pPr>
              <w:ind w:right="-33"/>
              <w:contextualSpacing/>
              <w:jc w:val="both"/>
              <w:rPr>
                <w:rFonts w:ascii="Arial" w:hAnsi="Arial" w:cs="Arial"/>
                <w:sz w:val="20"/>
                <w:szCs w:val="20"/>
              </w:rPr>
            </w:pPr>
          </w:p>
        </w:tc>
        <w:tc>
          <w:tcPr>
            <w:tcW w:w="5030" w:type="dxa"/>
            <w:gridSpan w:val="4"/>
          </w:tcPr>
          <w:p w14:paraId="3E94D394" w14:textId="77777777" w:rsidR="00D23FF5" w:rsidRPr="003A7E44" w:rsidRDefault="00D23FF5" w:rsidP="00D23FF5">
            <w:pPr>
              <w:suppressAutoHyphens w:val="0"/>
              <w:spacing w:before="100" w:beforeAutospacing="1" w:after="100" w:afterAutospacing="1"/>
              <w:rPr>
                <w:rFonts w:ascii="Arial" w:eastAsia="Times New Roman" w:hAnsi="Arial" w:cs="Arial"/>
                <w:bCs/>
                <w:sz w:val="20"/>
                <w:szCs w:val="20"/>
              </w:rPr>
            </w:pPr>
          </w:p>
          <w:p w14:paraId="6E85AD07" w14:textId="77777777" w:rsidR="00D23FF5" w:rsidRPr="003A7E44" w:rsidRDefault="00D23FF5" w:rsidP="00D23FF5">
            <w:pPr>
              <w:shd w:val="clear" w:color="auto" w:fill="FFFFFF"/>
              <w:suppressAutoHyphens w:val="0"/>
              <w:spacing w:before="100" w:beforeAutospacing="1" w:after="100" w:afterAutospacing="1"/>
              <w:rPr>
                <w:rFonts w:ascii="Arial" w:eastAsia="Times New Roman" w:hAnsi="Arial" w:cs="Arial"/>
                <w:sz w:val="20"/>
                <w:szCs w:val="20"/>
              </w:rPr>
            </w:pPr>
            <w:r w:rsidRPr="003A7E44">
              <w:rPr>
                <w:rFonts w:ascii="Arial" w:eastAsia="Times New Roman" w:hAnsi="Arial" w:cs="Arial"/>
                <w:sz w:val="20"/>
                <w:szCs w:val="20"/>
              </w:rPr>
              <w:t>Centre EPHPHETA</w:t>
            </w:r>
          </w:p>
        </w:tc>
      </w:tr>
    </w:tbl>
    <w:p w14:paraId="0F9163F3" w14:textId="77777777" w:rsidR="00D23FF5" w:rsidRPr="003A7E44" w:rsidRDefault="00D23FF5" w:rsidP="00D23FF5">
      <w:pPr>
        <w:contextualSpacing/>
        <w:rPr>
          <w:rFonts w:ascii="Arial" w:hAnsi="Arial" w:cs="Arial"/>
          <w:sz w:val="20"/>
          <w:szCs w:val="20"/>
          <w:lang w:eastAsia="en-US"/>
        </w:rPr>
      </w:pPr>
    </w:p>
    <w:p w14:paraId="57B4083D" w14:textId="77777777" w:rsidR="00D23FF5" w:rsidRPr="003A7E44" w:rsidRDefault="00D23FF5" w:rsidP="00D23FF5">
      <w:pPr>
        <w:contextualSpacing/>
        <w:rPr>
          <w:rFonts w:ascii="Arial" w:hAnsi="Arial" w:cs="Arial"/>
          <w:sz w:val="20"/>
          <w:szCs w:val="20"/>
          <w:lang w:eastAsia="en-US"/>
        </w:rPr>
      </w:pPr>
    </w:p>
    <w:p w14:paraId="30ACF762" w14:textId="77777777" w:rsidR="00D23FF5" w:rsidRPr="003A7E44" w:rsidRDefault="00D23FF5" w:rsidP="00D23FF5">
      <w:pPr>
        <w:contextualSpacing/>
        <w:rPr>
          <w:rFonts w:ascii="Arial" w:hAnsi="Arial" w:cs="Arial"/>
          <w:sz w:val="20"/>
          <w:szCs w:val="20"/>
          <w:lang w:eastAsia="en-US"/>
        </w:rPr>
      </w:pPr>
    </w:p>
    <w:p w14:paraId="56437455" w14:textId="5D41B35C" w:rsidR="00D23FF5" w:rsidRPr="003A7E44" w:rsidRDefault="00D23FF5" w:rsidP="00E57813">
      <w:pPr>
        <w:contextualSpacing/>
        <w:rPr>
          <w:rFonts w:ascii="Arial" w:hAnsi="Arial" w:cs="Arial"/>
          <w:sz w:val="20"/>
          <w:szCs w:val="20"/>
          <w:lang w:eastAsia="en-US"/>
        </w:rPr>
      </w:pPr>
    </w:p>
    <w:p w14:paraId="3C8AC4B6" w14:textId="77777777" w:rsidR="00D23FF5" w:rsidRPr="00250557" w:rsidRDefault="00D23FF5" w:rsidP="00E57813">
      <w:pPr>
        <w:contextualSpacing/>
        <w:rPr>
          <w:rFonts w:ascii="Arial" w:hAnsi="Arial" w:cs="Arial"/>
          <w:sz w:val="20"/>
          <w:szCs w:val="20"/>
          <w:lang w:eastAsia="en-US"/>
        </w:rPr>
      </w:pPr>
    </w:p>
    <w:p w14:paraId="20136862" w14:textId="350D8A27" w:rsidR="00E57813" w:rsidRPr="00250557" w:rsidRDefault="00E57813" w:rsidP="002D64F7">
      <w:pPr>
        <w:tabs>
          <w:tab w:val="left" w:pos="2316"/>
        </w:tabs>
        <w:rPr>
          <w:rFonts w:ascii="Arial" w:eastAsia="Arial" w:hAnsi="Arial" w:cs="Arial"/>
          <w:sz w:val="20"/>
          <w:szCs w:val="20"/>
        </w:rPr>
      </w:pPr>
    </w:p>
    <w:p w14:paraId="6379B895" w14:textId="248BB050" w:rsidR="00E57813" w:rsidRPr="00250557" w:rsidRDefault="00E57813" w:rsidP="002D64F7">
      <w:pPr>
        <w:tabs>
          <w:tab w:val="left" w:pos="2316"/>
        </w:tabs>
        <w:rPr>
          <w:rFonts w:ascii="Arial" w:eastAsia="Arial" w:hAnsi="Arial" w:cs="Arial"/>
          <w:sz w:val="20"/>
          <w:szCs w:val="20"/>
        </w:rPr>
      </w:pPr>
    </w:p>
    <w:p w14:paraId="1DF7BFF0" w14:textId="23ECAC86" w:rsidR="00346F4E" w:rsidRPr="00250557" w:rsidRDefault="00346F4E" w:rsidP="002D64F7">
      <w:pPr>
        <w:tabs>
          <w:tab w:val="left" w:pos="2316"/>
        </w:tabs>
        <w:rPr>
          <w:rFonts w:ascii="Arial" w:eastAsia="Arial" w:hAnsi="Arial" w:cs="Arial"/>
          <w:sz w:val="20"/>
          <w:szCs w:val="20"/>
        </w:rPr>
      </w:pPr>
    </w:p>
    <w:p w14:paraId="49A365A6" w14:textId="03D3424B" w:rsidR="00346F4E" w:rsidRPr="00250557" w:rsidRDefault="00346F4E" w:rsidP="002D64F7">
      <w:pPr>
        <w:tabs>
          <w:tab w:val="left" w:pos="2316"/>
        </w:tabs>
        <w:rPr>
          <w:rFonts w:ascii="Arial" w:eastAsia="Arial" w:hAnsi="Arial" w:cs="Arial"/>
          <w:sz w:val="20"/>
          <w:szCs w:val="20"/>
        </w:rPr>
      </w:pPr>
    </w:p>
    <w:p w14:paraId="5AA2E613" w14:textId="162C605D" w:rsidR="00346F4E" w:rsidRPr="00250557" w:rsidRDefault="00346F4E" w:rsidP="002D64F7">
      <w:pPr>
        <w:tabs>
          <w:tab w:val="left" w:pos="2316"/>
        </w:tabs>
        <w:rPr>
          <w:rFonts w:ascii="Arial" w:eastAsia="Arial" w:hAnsi="Arial" w:cs="Arial"/>
          <w:sz w:val="20"/>
          <w:szCs w:val="20"/>
        </w:rPr>
      </w:pPr>
    </w:p>
    <w:p w14:paraId="3F7980A4" w14:textId="0FA3CB43" w:rsidR="00346F4E" w:rsidRPr="00250557" w:rsidRDefault="00346F4E" w:rsidP="002D64F7">
      <w:pPr>
        <w:tabs>
          <w:tab w:val="left" w:pos="2316"/>
        </w:tabs>
        <w:rPr>
          <w:rFonts w:ascii="Arial" w:eastAsia="Arial" w:hAnsi="Arial" w:cs="Arial"/>
          <w:sz w:val="20"/>
          <w:szCs w:val="20"/>
        </w:rPr>
      </w:pPr>
    </w:p>
    <w:p w14:paraId="19B98F8D" w14:textId="365D72F3" w:rsidR="00346F4E" w:rsidRPr="00250557" w:rsidRDefault="00346F4E" w:rsidP="002D64F7">
      <w:pPr>
        <w:tabs>
          <w:tab w:val="left" w:pos="2316"/>
        </w:tabs>
        <w:rPr>
          <w:rFonts w:ascii="Arial" w:eastAsia="Arial" w:hAnsi="Arial" w:cs="Arial"/>
          <w:sz w:val="20"/>
          <w:szCs w:val="20"/>
        </w:rPr>
      </w:pPr>
    </w:p>
    <w:p w14:paraId="3A0FA3DA" w14:textId="17DACC9F" w:rsidR="00346F4E" w:rsidRPr="00250557" w:rsidRDefault="00346F4E" w:rsidP="002D64F7">
      <w:pPr>
        <w:tabs>
          <w:tab w:val="left" w:pos="2316"/>
        </w:tabs>
        <w:rPr>
          <w:rFonts w:ascii="Arial" w:eastAsia="Arial" w:hAnsi="Arial" w:cs="Arial"/>
          <w:sz w:val="20"/>
          <w:szCs w:val="20"/>
        </w:rPr>
      </w:pPr>
    </w:p>
    <w:p w14:paraId="3FE8A257" w14:textId="67F3630C" w:rsidR="00346F4E" w:rsidRPr="00250557" w:rsidRDefault="00346F4E" w:rsidP="002D64F7">
      <w:pPr>
        <w:tabs>
          <w:tab w:val="left" w:pos="2316"/>
        </w:tabs>
        <w:rPr>
          <w:rFonts w:ascii="Arial" w:eastAsia="Arial" w:hAnsi="Arial" w:cs="Arial"/>
          <w:sz w:val="20"/>
          <w:szCs w:val="20"/>
        </w:rPr>
      </w:pPr>
    </w:p>
    <w:p w14:paraId="7F2BBEFD" w14:textId="6B8AB45B" w:rsidR="00346F4E" w:rsidRPr="00250557" w:rsidRDefault="00346F4E" w:rsidP="002D64F7">
      <w:pPr>
        <w:tabs>
          <w:tab w:val="left" w:pos="2316"/>
        </w:tabs>
        <w:rPr>
          <w:rFonts w:ascii="Arial" w:eastAsia="Arial" w:hAnsi="Arial" w:cs="Arial"/>
          <w:sz w:val="20"/>
          <w:szCs w:val="20"/>
        </w:rPr>
      </w:pPr>
    </w:p>
    <w:p w14:paraId="4335F295" w14:textId="2212602D" w:rsidR="00346F4E" w:rsidRPr="00250557" w:rsidRDefault="00346F4E" w:rsidP="002D64F7">
      <w:pPr>
        <w:tabs>
          <w:tab w:val="left" w:pos="2316"/>
        </w:tabs>
        <w:rPr>
          <w:rFonts w:ascii="Arial" w:eastAsia="Arial" w:hAnsi="Arial" w:cs="Arial"/>
          <w:sz w:val="20"/>
          <w:szCs w:val="20"/>
        </w:rPr>
      </w:pPr>
    </w:p>
    <w:p w14:paraId="36005EB6" w14:textId="1DC63BAA" w:rsidR="00346F4E" w:rsidRPr="00250557" w:rsidRDefault="00346F4E" w:rsidP="002D64F7">
      <w:pPr>
        <w:tabs>
          <w:tab w:val="left" w:pos="2316"/>
        </w:tabs>
        <w:rPr>
          <w:rFonts w:ascii="Arial" w:eastAsia="Arial" w:hAnsi="Arial" w:cs="Arial"/>
          <w:sz w:val="20"/>
          <w:szCs w:val="20"/>
        </w:rPr>
      </w:pPr>
    </w:p>
    <w:p w14:paraId="58EBA094" w14:textId="72DAC6FA" w:rsidR="00346F4E" w:rsidRPr="00250557" w:rsidRDefault="00346F4E" w:rsidP="002D64F7">
      <w:pPr>
        <w:tabs>
          <w:tab w:val="left" w:pos="2316"/>
        </w:tabs>
        <w:rPr>
          <w:rFonts w:ascii="Arial" w:eastAsia="Arial" w:hAnsi="Arial" w:cs="Arial"/>
          <w:sz w:val="20"/>
          <w:szCs w:val="20"/>
        </w:rPr>
      </w:pPr>
    </w:p>
    <w:p w14:paraId="4E10677F" w14:textId="50C34864" w:rsidR="00346F4E" w:rsidRPr="00250557" w:rsidRDefault="00346F4E" w:rsidP="002D64F7">
      <w:pPr>
        <w:tabs>
          <w:tab w:val="left" w:pos="2316"/>
        </w:tabs>
        <w:rPr>
          <w:rFonts w:ascii="Arial" w:eastAsia="Arial" w:hAnsi="Arial" w:cs="Arial"/>
          <w:sz w:val="20"/>
          <w:szCs w:val="20"/>
        </w:rPr>
      </w:pPr>
    </w:p>
    <w:p w14:paraId="6EBD03C9" w14:textId="3C44080E" w:rsidR="00346F4E" w:rsidRPr="00250557" w:rsidRDefault="00346F4E" w:rsidP="002D64F7">
      <w:pPr>
        <w:tabs>
          <w:tab w:val="left" w:pos="2316"/>
        </w:tabs>
        <w:rPr>
          <w:rFonts w:ascii="Arial" w:eastAsia="Arial" w:hAnsi="Arial" w:cs="Arial"/>
          <w:sz w:val="20"/>
          <w:szCs w:val="20"/>
        </w:rPr>
      </w:pPr>
    </w:p>
    <w:p w14:paraId="18F5D36F" w14:textId="5EB5A589" w:rsidR="00346F4E" w:rsidRPr="00250557" w:rsidRDefault="00346F4E" w:rsidP="002D64F7">
      <w:pPr>
        <w:tabs>
          <w:tab w:val="left" w:pos="2316"/>
        </w:tabs>
        <w:rPr>
          <w:rFonts w:ascii="Arial" w:eastAsia="Arial" w:hAnsi="Arial" w:cs="Arial"/>
          <w:sz w:val="20"/>
          <w:szCs w:val="20"/>
        </w:rPr>
      </w:pPr>
    </w:p>
    <w:p w14:paraId="799C6929" w14:textId="0AB0BB2B" w:rsidR="00346F4E" w:rsidRDefault="00346F4E" w:rsidP="002D64F7">
      <w:pPr>
        <w:tabs>
          <w:tab w:val="left" w:pos="2316"/>
        </w:tabs>
        <w:rPr>
          <w:rFonts w:ascii="Arial" w:eastAsia="Arial" w:hAnsi="Arial" w:cs="Arial"/>
          <w:sz w:val="20"/>
          <w:szCs w:val="20"/>
        </w:rPr>
      </w:pPr>
    </w:p>
    <w:p w14:paraId="3909075C" w14:textId="600BD134" w:rsidR="002B660E" w:rsidRDefault="002B660E" w:rsidP="002D64F7">
      <w:pPr>
        <w:tabs>
          <w:tab w:val="left" w:pos="2316"/>
        </w:tabs>
        <w:rPr>
          <w:rFonts w:ascii="Arial" w:eastAsia="Arial" w:hAnsi="Arial" w:cs="Arial"/>
          <w:sz w:val="20"/>
          <w:szCs w:val="20"/>
        </w:rPr>
      </w:pPr>
    </w:p>
    <w:p w14:paraId="4065AFB4" w14:textId="77777777" w:rsidR="002B660E" w:rsidRPr="00250557" w:rsidRDefault="002B660E" w:rsidP="002D64F7">
      <w:pPr>
        <w:tabs>
          <w:tab w:val="left" w:pos="2316"/>
        </w:tabs>
        <w:rPr>
          <w:rFonts w:ascii="Arial" w:eastAsia="Arial" w:hAnsi="Arial" w:cs="Arial"/>
          <w:sz w:val="20"/>
          <w:szCs w:val="20"/>
        </w:rPr>
      </w:pPr>
    </w:p>
    <w:tbl>
      <w:tblPr>
        <w:tblStyle w:val="Grilledutableau65"/>
        <w:tblW w:w="10632" w:type="dxa"/>
        <w:tblInd w:w="-714" w:type="dxa"/>
        <w:tblLook w:val="04A0" w:firstRow="1" w:lastRow="0" w:firstColumn="1" w:lastColumn="0" w:noHBand="0" w:noVBand="1"/>
      </w:tblPr>
      <w:tblGrid>
        <w:gridCol w:w="4253"/>
        <w:gridCol w:w="1349"/>
        <w:gridCol w:w="636"/>
        <w:gridCol w:w="1417"/>
        <w:gridCol w:w="709"/>
        <w:gridCol w:w="2268"/>
      </w:tblGrid>
      <w:tr w:rsidR="00346F4E" w:rsidRPr="00250557" w14:paraId="7FC15C02" w14:textId="77777777" w:rsidTr="00B245D6">
        <w:tc>
          <w:tcPr>
            <w:tcW w:w="10632" w:type="dxa"/>
            <w:gridSpan w:val="6"/>
            <w:shd w:val="clear" w:color="auto" w:fill="E7E6E6" w:themeFill="background2"/>
            <w:vAlign w:val="center"/>
          </w:tcPr>
          <w:p w14:paraId="78376241" w14:textId="1838F946" w:rsidR="00346F4E" w:rsidRPr="00250557" w:rsidRDefault="00F61A3A" w:rsidP="00346F4E">
            <w:pPr>
              <w:ind w:right="-33"/>
              <w:contextualSpacing/>
              <w:jc w:val="center"/>
              <w:rPr>
                <w:rFonts w:ascii="Arial" w:hAnsi="Arial" w:cs="Arial"/>
                <w:sz w:val="20"/>
                <w:szCs w:val="20"/>
              </w:rPr>
            </w:pPr>
            <w:r>
              <w:rPr>
                <w:rFonts w:ascii="Arial" w:hAnsi="Arial" w:cs="Arial"/>
                <w:b/>
                <w:color w:val="FF0000"/>
                <w:sz w:val="20"/>
                <w:szCs w:val="20"/>
              </w:rPr>
              <w:lastRenderedPageBreak/>
              <w:t>Identifiant : 22NDGS6075</w:t>
            </w:r>
            <w:r w:rsidR="00346F4E" w:rsidRPr="00250557">
              <w:rPr>
                <w:rFonts w:ascii="Arial" w:hAnsi="Arial" w:cs="Arial"/>
                <w:color w:val="C00000"/>
                <w:sz w:val="20"/>
                <w:szCs w:val="20"/>
              </w:rPr>
              <w:t xml:space="preserve"> </w:t>
            </w:r>
          </w:p>
        </w:tc>
      </w:tr>
      <w:tr w:rsidR="00346F4E" w:rsidRPr="00250557" w14:paraId="413187D3" w14:textId="77777777" w:rsidTr="00B245D6">
        <w:tc>
          <w:tcPr>
            <w:tcW w:w="4253" w:type="dxa"/>
          </w:tcPr>
          <w:p w14:paraId="37F3B76E" w14:textId="77777777" w:rsidR="00346F4E" w:rsidRPr="00B25D69" w:rsidRDefault="00346F4E" w:rsidP="00346F4E">
            <w:pPr>
              <w:ind w:right="-33"/>
              <w:contextualSpacing/>
              <w:jc w:val="center"/>
              <w:rPr>
                <w:rFonts w:ascii="Arial" w:hAnsi="Arial" w:cs="Arial"/>
                <w:b/>
                <w:sz w:val="20"/>
                <w:szCs w:val="20"/>
              </w:rPr>
            </w:pPr>
            <w:r w:rsidRPr="00B25D69">
              <w:rPr>
                <w:rFonts w:ascii="Arial" w:hAnsi="Arial" w:cs="Arial"/>
                <w:b/>
                <w:sz w:val="20"/>
                <w:szCs w:val="20"/>
              </w:rPr>
              <w:t>Titre</w:t>
            </w:r>
          </w:p>
        </w:tc>
        <w:tc>
          <w:tcPr>
            <w:tcW w:w="1985" w:type="dxa"/>
            <w:gridSpan w:val="2"/>
          </w:tcPr>
          <w:p w14:paraId="1BD0D6CC" w14:textId="77777777" w:rsidR="00346F4E" w:rsidRPr="00B25D69" w:rsidRDefault="00346F4E" w:rsidP="00346F4E">
            <w:pPr>
              <w:ind w:right="-33"/>
              <w:contextualSpacing/>
              <w:jc w:val="center"/>
              <w:rPr>
                <w:rFonts w:ascii="Arial" w:hAnsi="Arial" w:cs="Arial"/>
                <w:b/>
                <w:sz w:val="20"/>
                <w:szCs w:val="20"/>
              </w:rPr>
            </w:pPr>
            <w:r w:rsidRPr="00B25D69">
              <w:rPr>
                <w:rFonts w:ascii="Arial" w:hAnsi="Arial" w:cs="Arial"/>
                <w:b/>
                <w:sz w:val="20"/>
                <w:szCs w:val="20"/>
              </w:rPr>
              <w:t>Durée</w:t>
            </w:r>
          </w:p>
        </w:tc>
        <w:tc>
          <w:tcPr>
            <w:tcW w:w="2126" w:type="dxa"/>
            <w:gridSpan w:val="2"/>
          </w:tcPr>
          <w:p w14:paraId="35CD0FCD" w14:textId="77777777" w:rsidR="00346F4E" w:rsidRPr="00B25D69" w:rsidRDefault="00346F4E" w:rsidP="00346F4E">
            <w:pPr>
              <w:ind w:right="-33"/>
              <w:contextualSpacing/>
              <w:jc w:val="center"/>
              <w:rPr>
                <w:rFonts w:ascii="Arial" w:hAnsi="Arial" w:cs="Arial"/>
                <w:b/>
                <w:sz w:val="20"/>
                <w:szCs w:val="20"/>
              </w:rPr>
            </w:pPr>
            <w:r w:rsidRPr="00B25D69">
              <w:rPr>
                <w:rFonts w:ascii="Arial" w:hAnsi="Arial" w:cs="Arial"/>
                <w:b/>
                <w:sz w:val="20"/>
                <w:szCs w:val="20"/>
              </w:rPr>
              <w:t>Dates</w:t>
            </w:r>
          </w:p>
        </w:tc>
        <w:tc>
          <w:tcPr>
            <w:tcW w:w="2268" w:type="dxa"/>
          </w:tcPr>
          <w:p w14:paraId="16E3EE16" w14:textId="77777777" w:rsidR="00346F4E" w:rsidRPr="00B25D69" w:rsidRDefault="00346F4E" w:rsidP="00346F4E">
            <w:pPr>
              <w:ind w:right="-33"/>
              <w:contextualSpacing/>
              <w:jc w:val="center"/>
              <w:rPr>
                <w:rFonts w:ascii="Arial" w:hAnsi="Arial" w:cs="Arial"/>
                <w:b/>
                <w:sz w:val="20"/>
                <w:szCs w:val="20"/>
              </w:rPr>
            </w:pPr>
            <w:r w:rsidRPr="00B25D69">
              <w:rPr>
                <w:rFonts w:ascii="Arial" w:hAnsi="Arial" w:cs="Arial"/>
                <w:b/>
                <w:sz w:val="20"/>
                <w:szCs w:val="20"/>
              </w:rPr>
              <w:t>Nombre de participants prévus</w:t>
            </w:r>
          </w:p>
        </w:tc>
      </w:tr>
      <w:tr w:rsidR="00346F4E" w:rsidRPr="00250557" w14:paraId="403F5669" w14:textId="77777777" w:rsidTr="00B245D6">
        <w:tc>
          <w:tcPr>
            <w:tcW w:w="4253" w:type="dxa"/>
            <w:vAlign w:val="center"/>
          </w:tcPr>
          <w:p w14:paraId="24348E95" w14:textId="77777777" w:rsidR="00346F4E" w:rsidRPr="00250557" w:rsidRDefault="00346F4E" w:rsidP="00346F4E">
            <w:pPr>
              <w:ind w:right="-33"/>
              <w:contextualSpacing/>
              <w:jc w:val="center"/>
              <w:rPr>
                <w:rFonts w:ascii="Arial" w:hAnsi="Arial" w:cs="Arial"/>
                <w:sz w:val="20"/>
                <w:szCs w:val="20"/>
              </w:rPr>
            </w:pPr>
          </w:p>
          <w:p w14:paraId="0F4EB74F" w14:textId="77777777" w:rsidR="00346F4E" w:rsidRPr="002B660E" w:rsidRDefault="00346F4E" w:rsidP="00346F4E">
            <w:pPr>
              <w:ind w:right="-33"/>
              <w:contextualSpacing/>
              <w:jc w:val="center"/>
              <w:rPr>
                <w:rFonts w:ascii="Arial" w:hAnsi="Arial" w:cs="Arial"/>
                <w:b/>
                <w:color w:val="002060"/>
                <w:sz w:val="20"/>
                <w:szCs w:val="20"/>
              </w:rPr>
            </w:pPr>
            <w:r w:rsidRPr="002B660E">
              <w:rPr>
                <w:rFonts w:ascii="Arial" w:hAnsi="Arial" w:cs="Arial"/>
                <w:b/>
                <w:color w:val="002060"/>
                <w:sz w:val="20"/>
                <w:szCs w:val="20"/>
              </w:rPr>
              <w:t>Langue des signes – niveau A1</w:t>
            </w:r>
          </w:p>
          <w:p w14:paraId="59DB089F" w14:textId="77777777" w:rsidR="00346F4E" w:rsidRPr="00250557" w:rsidRDefault="00346F4E" w:rsidP="00346F4E">
            <w:pPr>
              <w:ind w:right="-33"/>
              <w:contextualSpacing/>
              <w:jc w:val="center"/>
              <w:rPr>
                <w:rFonts w:ascii="Arial" w:hAnsi="Arial" w:cs="Arial"/>
                <w:sz w:val="20"/>
                <w:szCs w:val="20"/>
              </w:rPr>
            </w:pPr>
          </w:p>
        </w:tc>
        <w:tc>
          <w:tcPr>
            <w:tcW w:w="1985" w:type="dxa"/>
            <w:gridSpan w:val="2"/>
            <w:vAlign w:val="center"/>
          </w:tcPr>
          <w:p w14:paraId="42E69B12" w14:textId="77777777" w:rsidR="00346F4E" w:rsidRPr="00250557" w:rsidRDefault="00346F4E" w:rsidP="00346F4E">
            <w:pPr>
              <w:ind w:right="-33"/>
              <w:contextualSpacing/>
              <w:jc w:val="center"/>
              <w:rPr>
                <w:rFonts w:ascii="Arial" w:hAnsi="Arial" w:cs="Arial"/>
                <w:sz w:val="20"/>
                <w:szCs w:val="20"/>
              </w:rPr>
            </w:pPr>
            <w:r w:rsidRPr="00250557">
              <w:rPr>
                <w:rFonts w:ascii="Arial" w:hAnsi="Arial" w:cs="Arial"/>
                <w:sz w:val="20"/>
                <w:szCs w:val="20"/>
              </w:rPr>
              <w:t>50 heures</w:t>
            </w:r>
          </w:p>
        </w:tc>
        <w:tc>
          <w:tcPr>
            <w:tcW w:w="2126" w:type="dxa"/>
            <w:gridSpan w:val="2"/>
            <w:vAlign w:val="center"/>
          </w:tcPr>
          <w:p w14:paraId="23D7DD2E" w14:textId="77777777" w:rsidR="00346F4E" w:rsidRPr="00250557" w:rsidRDefault="00346F4E" w:rsidP="00346F4E">
            <w:pPr>
              <w:ind w:right="-33"/>
              <w:contextualSpacing/>
              <w:jc w:val="center"/>
              <w:rPr>
                <w:rFonts w:ascii="Arial" w:hAnsi="Arial" w:cs="Arial"/>
                <w:sz w:val="20"/>
                <w:szCs w:val="20"/>
              </w:rPr>
            </w:pPr>
            <w:r w:rsidRPr="00250557">
              <w:rPr>
                <w:rFonts w:ascii="Arial" w:hAnsi="Arial" w:cs="Arial"/>
                <w:sz w:val="20"/>
                <w:szCs w:val="20"/>
              </w:rPr>
              <w:t>Novembre 2022 et janvier 2023</w:t>
            </w:r>
          </w:p>
        </w:tc>
        <w:tc>
          <w:tcPr>
            <w:tcW w:w="2268" w:type="dxa"/>
            <w:vAlign w:val="center"/>
          </w:tcPr>
          <w:p w14:paraId="2B4CE6CF" w14:textId="77777777" w:rsidR="00346F4E" w:rsidRPr="00250557" w:rsidRDefault="00346F4E" w:rsidP="00346F4E">
            <w:pPr>
              <w:ind w:right="-33"/>
              <w:contextualSpacing/>
              <w:jc w:val="center"/>
              <w:rPr>
                <w:rFonts w:ascii="Arial" w:hAnsi="Arial" w:cs="Arial"/>
                <w:sz w:val="20"/>
                <w:szCs w:val="20"/>
              </w:rPr>
            </w:pPr>
            <w:r w:rsidRPr="00250557">
              <w:rPr>
                <w:rFonts w:ascii="Arial" w:hAnsi="Arial" w:cs="Arial"/>
                <w:sz w:val="20"/>
                <w:szCs w:val="20"/>
              </w:rPr>
              <w:t>12</w:t>
            </w:r>
          </w:p>
        </w:tc>
      </w:tr>
      <w:tr w:rsidR="00346F4E" w:rsidRPr="00250557" w14:paraId="5D7D486C" w14:textId="77777777" w:rsidTr="00B245D6">
        <w:tc>
          <w:tcPr>
            <w:tcW w:w="4253" w:type="dxa"/>
          </w:tcPr>
          <w:p w14:paraId="58E2D15C" w14:textId="77777777" w:rsidR="00346F4E" w:rsidRPr="00AC232C" w:rsidRDefault="00346F4E" w:rsidP="00346F4E">
            <w:pPr>
              <w:ind w:right="-33"/>
              <w:contextualSpacing/>
              <w:jc w:val="center"/>
              <w:rPr>
                <w:rFonts w:ascii="Arial" w:hAnsi="Arial" w:cs="Arial"/>
                <w:b/>
                <w:sz w:val="20"/>
                <w:szCs w:val="20"/>
              </w:rPr>
            </w:pPr>
            <w:r w:rsidRPr="00AC232C">
              <w:rPr>
                <w:rFonts w:ascii="Arial" w:hAnsi="Arial" w:cs="Arial"/>
                <w:b/>
                <w:sz w:val="20"/>
                <w:szCs w:val="20"/>
              </w:rPr>
              <w:t>Public concerné</w:t>
            </w:r>
          </w:p>
        </w:tc>
        <w:tc>
          <w:tcPr>
            <w:tcW w:w="3402" w:type="dxa"/>
            <w:gridSpan w:val="3"/>
          </w:tcPr>
          <w:p w14:paraId="1086A0C0" w14:textId="77777777" w:rsidR="00346F4E" w:rsidRPr="00AC232C" w:rsidRDefault="00346F4E" w:rsidP="00346F4E">
            <w:pPr>
              <w:ind w:right="-33"/>
              <w:contextualSpacing/>
              <w:jc w:val="center"/>
              <w:rPr>
                <w:rFonts w:ascii="Arial" w:hAnsi="Arial" w:cs="Arial"/>
                <w:b/>
                <w:sz w:val="20"/>
                <w:szCs w:val="20"/>
              </w:rPr>
            </w:pPr>
            <w:r w:rsidRPr="00AC232C">
              <w:rPr>
                <w:rFonts w:ascii="Arial" w:hAnsi="Arial" w:cs="Arial"/>
                <w:b/>
                <w:sz w:val="20"/>
                <w:szCs w:val="20"/>
              </w:rPr>
              <w:t>Lieu de stage</w:t>
            </w:r>
          </w:p>
        </w:tc>
        <w:tc>
          <w:tcPr>
            <w:tcW w:w="2977" w:type="dxa"/>
            <w:gridSpan w:val="2"/>
          </w:tcPr>
          <w:p w14:paraId="17D18F90" w14:textId="77777777" w:rsidR="00346F4E" w:rsidRPr="00AC232C" w:rsidRDefault="00346F4E" w:rsidP="00346F4E">
            <w:pPr>
              <w:ind w:right="-33"/>
              <w:contextualSpacing/>
              <w:jc w:val="center"/>
              <w:rPr>
                <w:rFonts w:ascii="Arial" w:hAnsi="Arial" w:cs="Arial"/>
                <w:b/>
                <w:sz w:val="20"/>
                <w:szCs w:val="20"/>
              </w:rPr>
            </w:pPr>
            <w:r w:rsidRPr="00AC232C">
              <w:rPr>
                <w:rFonts w:ascii="Arial" w:hAnsi="Arial" w:cs="Arial"/>
                <w:b/>
                <w:sz w:val="20"/>
                <w:szCs w:val="20"/>
              </w:rPr>
              <w:t>Opérateur principal</w:t>
            </w:r>
          </w:p>
        </w:tc>
      </w:tr>
      <w:tr w:rsidR="00346F4E" w:rsidRPr="00250557" w14:paraId="5C3E004A" w14:textId="77777777" w:rsidTr="00B245D6">
        <w:tc>
          <w:tcPr>
            <w:tcW w:w="4253" w:type="dxa"/>
          </w:tcPr>
          <w:p w14:paraId="2A505185" w14:textId="77777777" w:rsidR="00346F4E" w:rsidRPr="00250557" w:rsidRDefault="00346F4E" w:rsidP="00346F4E">
            <w:pPr>
              <w:contextualSpacing/>
              <w:rPr>
                <w:rFonts w:ascii="Arial" w:hAnsi="Arial" w:cs="Arial"/>
                <w:sz w:val="20"/>
                <w:szCs w:val="20"/>
              </w:rPr>
            </w:pPr>
            <w:r w:rsidRPr="00250557">
              <w:rPr>
                <w:rFonts w:ascii="Arial" w:hAnsi="Arial" w:cs="Arial"/>
                <w:sz w:val="20"/>
                <w:szCs w:val="20"/>
              </w:rPr>
              <w:t>Enseignants spécialisés</w:t>
            </w:r>
          </w:p>
          <w:p w14:paraId="66541F93" w14:textId="77777777" w:rsidR="00346F4E" w:rsidRPr="00250557" w:rsidRDefault="00346F4E" w:rsidP="00346F4E">
            <w:pPr>
              <w:contextualSpacing/>
              <w:rPr>
                <w:rFonts w:ascii="Arial" w:hAnsi="Arial" w:cs="Arial"/>
                <w:sz w:val="20"/>
                <w:szCs w:val="20"/>
              </w:rPr>
            </w:pPr>
            <w:r w:rsidRPr="00250557">
              <w:rPr>
                <w:rFonts w:ascii="Arial" w:hAnsi="Arial" w:cs="Arial"/>
                <w:sz w:val="20"/>
                <w:szCs w:val="20"/>
              </w:rPr>
              <w:t>et AESH</w:t>
            </w:r>
          </w:p>
          <w:p w14:paraId="444C3673" w14:textId="77777777" w:rsidR="00346F4E" w:rsidRPr="00250557" w:rsidRDefault="00346F4E" w:rsidP="00346F4E">
            <w:pPr>
              <w:contextualSpacing/>
              <w:rPr>
                <w:rFonts w:ascii="Arial" w:hAnsi="Arial" w:cs="Arial"/>
                <w:sz w:val="20"/>
                <w:szCs w:val="20"/>
              </w:rPr>
            </w:pPr>
            <w:r w:rsidRPr="00250557">
              <w:rPr>
                <w:rFonts w:ascii="Arial" w:hAnsi="Arial" w:cs="Arial"/>
                <w:sz w:val="20"/>
                <w:szCs w:val="20"/>
              </w:rPr>
              <w:t>(priorité aux enseignants et AESH exerçant auprès de personnes malentendantes)</w:t>
            </w:r>
          </w:p>
          <w:p w14:paraId="3AD1B0C5" w14:textId="77777777" w:rsidR="00346F4E" w:rsidRPr="00250557" w:rsidRDefault="00346F4E" w:rsidP="00346F4E">
            <w:pPr>
              <w:contextualSpacing/>
              <w:rPr>
                <w:rFonts w:ascii="Arial" w:hAnsi="Arial" w:cs="Arial"/>
                <w:sz w:val="20"/>
                <w:szCs w:val="20"/>
              </w:rPr>
            </w:pPr>
          </w:p>
          <w:p w14:paraId="19774AFD" w14:textId="77777777" w:rsidR="00346F4E" w:rsidRPr="00250557" w:rsidRDefault="00346F4E" w:rsidP="00346F4E">
            <w:pPr>
              <w:contextualSpacing/>
              <w:rPr>
                <w:rFonts w:ascii="Arial" w:hAnsi="Arial" w:cs="Arial"/>
                <w:sz w:val="20"/>
                <w:szCs w:val="20"/>
              </w:rPr>
            </w:pPr>
          </w:p>
          <w:p w14:paraId="10848216" w14:textId="77777777" w:rsidR="00346F4E" w:rsidRPr="00250557" w:rsidRDefault="00346F4E" w:rsidP="00346F4E">
            <w:pPr>
              <w:contextualSpacing/>
              <w:rPr>
                <w:rFonts w:ascii="Arial" w:hAnsi="Arial" w:cs="Arial"/>
                <w:sz w:val="20"/>
                <w:szCs w:val="20"/>
              </w:rPr>
            </w:pPr>
          </w:p>
        </w:tc>
        <w:tc>
          <w:tcPr>
            <w:tcW w:w="3402" w:type="dxa"/>
            <w:gridSpan w:val="3"/>
          </w:tcPr>
          <w:p w14:paraId="467F45FB" w14:textId="77777777" w:rsidR="00346F4E" w:rsidRPr="00250557" w:rsidRDefault="00346F4E" w:rsidP="00346F4E">
            <w:pPr>
              <w:ind w:right="-33"/>
              <w:contextualSpacing/>
              <w:jc w:val="both"/>
              <w:rPr>
                <w:rFonts w:ascii="Arial" w:hAnsi="Arial" w:cs="Arial"/>
                <w:sz w:val="20"/>
                <w:szCs w:val="20"/>
              </w:rPr>
            </w:pPr>
          </w:p>
          <w:p w14:paraId="1BAC8CAC" w14:textId="77777777" w:rsidR="00346F4E" w:rsidRPr="00250557" w:rsidRDefault="00346F4E" w:rsidP="00346F4E">
            <w:pPr>
              <w:ind w:right="-33"/>
              <w:contextualSpacing/>
              <w:jc w:val="both"/>
              <w:rPr>
                <w:rFonts w:ascii="Arial" w:hAnsi="Arial" w:cs="Arial"/>
                <w:sz w:val="20"/>
                <w:szCs w:val="20"/>
              </w:rPr>
            </w:pPr>
            <w:r w:rsidRPr="00250557">
              <w:rPr>
                <w:rFonts w:ascii="Arial" w:hAnsi="Arial" w:cs="Arial"/>
                <w:sz w:val="20"/>
                <w:szCs w:val="20"/>
              </w:rPr>
              <w:t>Rectorat Martinique (présentiel)</w:t>
            </w:r>
          </w:p>
        </w:tc>
        <w:tc>
          <w:tcPr>
            <w:tcW w:w="2977" w:type="dxa"/>
            <w:gridSpan w:val="2"/>
          </w:tcPr>
          <w:p w14:paraId="459D57D5" w14:textId="77777777" w:rsidR="00346F4E" w:rsidRPr="00250557" w:rsidRDefault="00346F4E" w:rsidP="00346F4E">
            <w:pPr>
              <w:ind w:right="-33"/>
              <w:contextualSpacing/>
              <w:jc w:val="both"/>
              <w:rPr>
                <w:rFonts w:ascii="Arial" w:hAnsi="Arial" w:cs="Arial"/>
                <w:sz w:val="20"/>
                <w:szCs w:val="20"/>
              </w:rPr>
            </w:pPr>
          </w:p>
          <w:p w14:paraId="403F6CCE" w14:textId="77777777" w:rsidR="00346F4E" w:rsidRPr="00250557" w:rsidRDefault="00346F4E" w:rsidP="00346F4E">
            <w:pPr>
              <w:ind w:right="-33"/>
              <w:contextualSpacing/>
              <w:jc w:val="both"/>
              <w:rPr>
                <w:rFonts w:ascii="Arial" w:hAnsi="Arial" w:cs="Arial"/>
                <w:sz w:val="20"/>
                <w:szCs w:val="20"/>
              </w:rPr>
            </w:pPr>
            <w:r w:rsidRPr="00250557">
              <w:rPr>
                <w:rFonts w:ascii="Arial" w:hAnsi="Arial" w:cs="Arial"/>
                <w:sz w:val="20"/>
                <w:szCs w:val="20"/>
              </w:rPr>
              <w:t>Académie Martinique</w:t>
            </w:r>
          </w:p>
        </w:tc>
      </w:tr>
      <w:tr w:rsidR="00346F4E" w:rsidRPr="00250557" w14:paraId="078455AF" w14:textId="77777777" w:rsidTr="00B245D6">
        <w:tc>
          <w:tcPr>
            <w:tcW w:w="10632" w:type="dxa"/>
            <w:gridSpan w:val="6"/>
          </w:tcPr>
          <w:p w14:paraId="519DEE79" w14:textId="77777777" w:rsidR="00346F4E" w:rsidRPr="00250557" w:rsidRDefault="00346F4E" w:rsidP="00346F4E">
            <w:pPr>
              <w:contextualSpacing/>
              <w:rPr>
                <w:rFonts w:ascii="Arial" w:hAnsi="Arial" w:cs="Arial"/>
                <w:sz w:val="20"/>
                <w:szCs w:val="20"/>
              </w:rPr>
            </w:pPr>
            <w:r w:rsidRPr="00250557">
              <w:rPr>
                <w:rFonts w:ascii="Arial" w:hAnsi="Arial" w:cs="Arial"/>
                <w:sz w:val="20"/>
                <w:szCs w:val="20"/>
              </w:rPr>
              <w:t xml:space="preserve">Objectifs : </w:t>
            </w:r>
          </w:p>
          <w:p w14:paraId="32D27EC3" w14:textId="77777777" w:rsidR="00346F4E" w:rsidRPr="00250557" w:rsidRDefault="00346F4E" w:rsidP="00613A83">
            <w:pPr>
              <w:numPr>
                <w:ilvl w:val="0"/>
                <w:numId w:val="46"/>
              </w:numPr>
              <w:suppressAutoHyphens w:val="0"/>
              <w:spacing w:before="100" w:beforeAutospacing="1" w:after="100" w:afterAutospacing="1"/>
              <w:rPr>
                <w:rFonts w:ascii="Arial" w:eastAsia="Times New Roman" w:hAnsi="Arial" w:cs="Arial"/>
                <w:sz w:val="20"/>
                <w:szCs w:val="20"/>
              </w:rPr>
            </w:pPr>
            <w:r w:rsidRPr="00250557">
              <w:rPr>
                <w:rFonts w:ascii="Arial" w:hAnsi="Arial" w:cs="Arial"/>
                <w:sz w:val="20"/>
                <w:szCs w:val="20"/>
              </w:rPr>
              <w:t>Comprendre et utiliser des expressions familières et quotidiennes ainsi que des énoncés très simples qui visent à satisfaire des besoins concrets. </w:t>
            </w:r>
          </w:p>
          <w:p w14:paraId="5055BA68" w14:textId="77777777" w:rsidR="00346F4E" w:rsidRPr="00250557" w:rsidRDefault="00346F4E" w:rsidP="00613A83">
            <w:pPr>
              <w:numPr>
                <w:ilvl w:val="0"/>
                <w:numId w:val="46"/>
              </w:numPr>
              <w:suppressAutoHyphens w:val="0"/>
              <w:spacing w:before="100" w:beforeAutospacing="1" w:after="100" w:afterAutospacing="1"/>
              <w:rPr>
                <w:rFonts w:ascii="Arial" w:hAnsi="Arial" w:cs="Arial"/>
                <w:sz w:val="20"/>
                <w:szCs w:val="20"/>
              </w:rPr>
            </w:pPr>
            <w:r w:rsidRPr="00250557">
              <w:rPr>
                <w:rFonts w:ascii="Arial" w:hAnsi="Arial" w:cs="Arial"/>
                <w:sz w:val="20"/>
                <w:szCs w:val="20"/>
              </w:rPr>
              <w:t>Se présenter ou présenter quelqu’un y compris en utilisant l’alphabet manuel et poser à une personne des questions la concernant – par exemple, sur son lieu d’habitation, ses relations, ce qui lui appartient, etc. – et pour répondre au même type de questions. </w:t>
            </w:r>
          </w:p>
          <w:p w14:paraId="03DD1122" w14:textId="77777777" w:rsidR="00346F4E" w:rsidRPr="00250557" w:rsidRDefault="00346F4E" w:rsidP="00613A83">
            <w:pPr>
              <w:numPr>
                <w:ilvl w:val="0"/>
                <w:numId w:val="46"/>
              </w:numPr>
              <w:suppressAutoHyphens w:val="0"/>
              <w:spacing w:before="100" w:beforeAutospacing="1" w:after="100" w:afterAutospacing="1"/>
              <w:rPr>
                <w:rFonts w:ascii="Arial" w:hAnsi="Arial" w:cs="Arial"/>
                <w:sz w:val="20"/>
                <w:szCs w:val="20"/>
              </w:rPr>
            </w:pPr>
            <w:r w:rsidRPr="00250557">
              <w:rPr>
                <w:rFonts w:ascii="Arial" w:hAnsi="Arial" w:cs="Arial"/>
                <w:sz w:val="20"/>
                <w:szCs w:val="20"/>
              </w:rPr>
              <w:t>Communiquer de façon simple si l’interlocuteur signe lentement et distinctement et se montre coopératif.</w:t>
            </w:r>
          </w:p>
          <w:p w14:paraId="52E707AA" w14:textId="77777777" w:rsidR="00346F4E" w:rsidRPr="00250557" w:rsidRDefault="00346F4E" w:rsidP="00346F4E">
            <w:pPr>
              <w:rPr>
                <w:rFonts w:ascii="Arial" w:hAnsi="Arial" w:cs="Arial"/>
                <w:sz w:val="20"/>
                <w:szCs w:val="20"/>
              </w:rPr>
            </w:pPr>
          </w:p>
          <w:p w14:paraId="041DD516" w14:textId="77777777" w:rsidR="00346F4E" w:rsidRPr="00250557" w:rsidRDefault="00346F4E" w:rsidP="00346F4E">
            <w:pPr>
              <w:rPr>
                <w:rFonts w:ascii="Arial" w:hAnsi="Arial" w:cs="Arial"/>
                <w:sz w:val="20"/>
                <w:szCs w:val="20"/>
              </w:rPr>
            </w:pPr>
          </w:p>
        </w:tc>
      </w:tr>
      <w:tr w:rsidR="00346F4E" w:rsidRPr="00250557" w14:paraId="2F1BC0D2" w14:textId="77777777" w:rsidTr="00B245D6">
        <w:tc>
          <w:tcPr>
            <w:tcW w:w="5602" w:type="dxa"/>
            <w:gridSpan w:val="2"/>
            <w:vAlign w:val="center"/>
          </w:tcPr>
          <w:p w14:paraId="7AD7BFE3" w14:textId="77777777" w:rsidR="00346F4E" w:rsidRPr="00AC232C" w:rsidRDefault="00346F4E" w:rsidP="00346F4E">
            <w:pPr>
              <w:contextualSpacing/>
              <w:jc w:val="center"/>
              <w:rPr>
                <w:rFonts w:ascii="Arial" w:hAnsi="Arial" w:cs="Arial"/>
                <w:b/>
                <w:sz w:val="20"/>
                <w:szCs w:val="20"/>
              </w:rPr>
            </w:pPr>
            <w:r w:rsidRPr="00AC232C">
              <w:rPr>
                <w:rFonts w:ascii="Arial" w:hAnsi="Arial" w:cs="Arial"/>
                <w:b/>
                <w:sz w:val="20"/>
                <w:szCs w:val="20"/>
              </w:rPr>
              <w:t>Contenus de formation </w:t>
            </w:r>
          </w:p>
        </w:tc>
        <w:tc>
          <w:tcPr>
            <w:tcW w:w="5030" w:type="dxa"/>
            <w:gridSpan w:val="4"/>
            <w:vAlign w:val="center"/>
          </w:tcPr>
          <w:p w14:paraId="41E952D6" w14:textId="77777777" w:rsidR="00346F4E" w:rsidRPr="00AC232C" w:rsidRDefault="00346F4E" w:rsidP="00346F4E">
            <w:pPr>
              <w:ind w:right="-33"/>
              <w:contextualSpacing/>
              <w:jc w:val="center"/>
              <w:rPr>
                <w:rFonts w:ascii="Arial" w:hAnsi="Arial" w:cs="Arial"/>
                <w:b/>
                <w:sz w:val="20"/>
                <w:szCs w:val="20"/>
              </w:rPr>
            </w:pPr>
            <w:r w:rsidRPr="00AC232C">
              <w:rPr>
                <w:rFonts w:ascii="Arial" w:hAnsi="Arial" w:cs="Arial"/>
                <w:b/>
                <w:sz w:val="20"/>
                <w:szCs w:val="20"/>
              </w:rPr>
              <w:t xml:space="preserve">Intervenants </w:t>
            </w:r>
          </w:p>
        </w:tc>
      </w:tr>
      <w:tr w:rsidR="00346F4E" w:rsidRPr="00250557" w14:paraId="7E9807AA" w14:textId="77777777" w:rsidTr="00B245D6">
        <w:tc>
          <w:tcPr>
            <w:tcW w:w="5602" w:type="dxa"/>
            <w:gridSpan w:val="2"/>
          </w:tcPr>
          <w:p w14:paraId="56C11367" w14:textId="77777777" w:rsidR="00346F4E" w:rsidRPr="00250557" w:rsidRDefault="00346F4E" w:rsidP="00346F4E">
            <w:pPr>
              <w:ind w:right="-33"/>
              <w:contextualSpacing/>
              <w:jc w:val="both"/>
              <w:rPr>
                <w:rFonts w:ascii="Arial" w:hAnsi="Arial" w:cs="Arial"/>
                <w:sz w:val="20"/>
                <w:szCs w:val="20"/>
              </w:rPr>
            </w:pPr>
          </w:p>
          <w:p w14:paraId="48122B76" w14:textId="2D43F454" w:rsidR="00346F4E" w:rsidRPr="003A7E44" w:rsidRDefault="00346F4E" w:rsidP="00613A83">
            <w:pPr>
              <w:pStyle w:val="Paragraphedeliste"/>
              <w:numPr>
                <w:ilvl w:val="0"/>
                <w:numId w:val="46"/>
              </w:numPr>
              <w:ind w:right="-33"/>
              <w:jc w:val="both"/>
              <w:rPr>
                <w:rFonts w:ascii="Arial" w:hAnsi="Arial" w:cs="Arial"/>
                <w:sz w:val="20"/>
                <w:szCs w:val="20"/>
              </w:rPr>
            </w:pPr>
            <w:r w:rsidRPr="003A7E44">
              <w:rPr>
                <w:rFonts w:ascii="Arial" w:hAnsi="Arial" w:cs="Arial"/>
                <w:sz w:val="20"/>
                <w:szCs w:val="20"/>
              </w:rPr>
              <w:t>Pratique de la LSF niveau A1</w:t>
            </w:r>
          </w:p>
          <w:p w14:paraId="7C1A2DEC" w14:textId="3358B442" w:rsidR="00346F4E" w:rsidRPr="003A7E44" w:rsidRDefault="00346F4E" w:rsidP="00613A83">
            <w:pPr>
              <w:pStyle w:val="Paragraphedeliste"/>
              <w:numPr>
                <w:ilvl w:val="0"/>
                <w:numId w:val="46"/>
              </w:numPr>
              <w:ind w:right="-33"/>
              <w:jc w:val="both"/>
              <w:rPr>
                <w:rFonts w:ascii="Arial" w:hAnsi="Arial" w:cs="Arial"/>
                <w:sz w:val="20"/>
                <w:szCs w:val="20"/>
              </w:rPr>
            </w:pPr>
            <w:r w:rsidRPr="003A7E44">
              <w:rPr>
                <w:rFonts w:ascii="Arial" w:hAnsi="Arial" w:cs="Arial"/>
                <w:sz w:val="20"/>
                <w:szCs w:val="20"/>
              </w:rPr>
              <w:t>Linguistique de la LSF</w:t>
            </w:r>
          </w:p>
          <w:p w14:paraId="1360B1B2" w14:textId="35268AA0" w:rsidR="00346F4E" w:rsidRPr="003A7E44" w:rsidRDefault="00346F4E" w:rsidP="00613A83">
            <w:pPr>
              <w:pStyle w:val="Paragraphedeliste"/>
              <w:numPr>
                <w:ilvl w:val="0"/>
                <w:numId w:val="46"/>
              </w:numPr>
              <w:ind w:right="-33"/>
              <w:jc w:val="both"/>
              <w:rPr>
                <w:rFonts w:ascii="Arial" w:hAnsi="Arial" w:cs="Arial"/>
                <w:sz w:val="20"/>
                <w:szCs w:val="20"/>
              </w:rPr>
            </w:pPr>
            <w:r w:rsidRPr="003A7E44">
              <w:rPr>
                <w:rFonts w:ascii="Arial" w:hAnsi="Arial" w:cs="Arial"/>
                <w:sz w:val="20"/>
                <w:szCs w:val="20"/>
              </w:rPr>
              <w:t>Approche contrastive de la LSF</w:t>
            </w:r>
          </w:p>
          <w:p w14:paraId="7F8DAFFC" w14:textId="77777777" w:rsidR="00346F4E" w:rsidRPr="00B25D69" w:rsidRDefault="00346F4E" w:rsidP="00346F4E">
            <w:pPr>
              <w:ind w:right="-33"/>
              <w:contextualSpacing/>
              <w:jc w:val="both"/>
              <w:rPr>
                <w:rFonts w:ascii="Arial" w:hAnsi="Arial" w:cs="Arial"/>
                <w:sz w:val="20"/>
                <w:szCs w:val="20"/>
              </w:rPr>
            </w:pPr>
          </w:p>
          <w:p w14:paraId="79A54AD5" w14:textId="77777777" w:rsidR="00346F4E" w:rsidRPr="00250557" w:rsidRDefault="00346F4E" w:rsidP="00346F4E">
            <w:pPr>
              <w:ind w:right="-33"/>
              <w:contextualSpacing/>
              <w:jc w:val="both"/>
              <w:rPr>
                <w:rFonts w:ascii="Arial" w:hAnsi="Arial" w:cs="Arial"/>
                <w:sz w:val="20"/>
                <w:szCs w:val="20"/>
              </w:rPr>
            </w:pPr>
          </w:p>
          <w:p w14:paraId="5534C9FC" w14:textId="77777777" w:rsidR="00346F4E" w:rsidRPr="00250557" w:rsidRDefault="00346F4E" w:rsidP="00346F4E">
            <w:pPr>
              <w:ind w:right="-33"/>
              <w:contextualSpacing/>
              <w:jc w:val="both"/>
              <w:rPr>
                <w:rFonts w:ascii="Arial" w:hAnsi="Arial" w:cs="Arial"/>
                <w:sz w:val="20"/>
                <w:szCs w:val="20"/>
              </w:rPr>
            </w:pPr>
          </w:p>
        </w:tc>
        <w:tc>
          <w:tcPr>
            <w:tcW w:w="5030" w:type="dxa"/>
            <w:gridSpan w:val="4"/>
          </w:tcPr>
          <w:p w14:paraId="6535A515" w14:textId="77777777" w:rsidR="00346F4E" w:rsidRPr="00250557" w:rsidRDefault="00346F4E" w:rsidP="00346F4E">
            <w:pPr>
              <w:contextualSpacing/>
              <w:rPr>
                <w:rFonts w:ascii="Arial" w:hAnsi="Arial" w:cs="Arial"/>
                <w:sz w:val="20"/>
                <w:szCs w:val="20"/>
              </w:rPr>
            </w:pPr>
          </w:p>
          <w:p w14:paraId="560AFCFB" w14:textId="77777777" w:rsidR="00346F4E" w:rsidRPr="00250557" w:rsidRDefault="00346F4E" w:rsidP="00346F4E">
            <w:pPr>
              <w:contextualSpacing/>
              <w:rPr>
                <w:rFonts w:ascii="Arial" w:hAnsi="Arial" w:cs="Arial"/>
                <w:sz w:val="20"/>
                <w:szCs w:val="20"/>
              </w:rPr>
            </w:pPr>
            <w:r w:rsidRPr="00250557">
              <w:rPr>
                <w:rFonts w:ascii="Arial" w:hAnsi="Arial" w:cs="Arial"/>
                <w:sz w:val="20"/>
                <w:szCs w:val="20"/>
              </w:rPr>
              <w:t>Professeur certifié de LSF</w:t>
            </w:r>
          </w:p>
        </w:tc>
      </w:tr>
    </w:tbl>
    <w:p w14:paraId="296B06D6" w14:textId="77777777" w:rsidR="00346F4E" w:rsidRPr="00250557" w:rsidRDefault="00346F4E" w:rsidP="00346F4E">
      <w:pPr>
        <w:contextualSpacing/>
        <w:rPr>
          <w:rFonts w:ascii="Arial" w:hAnsi="Arial" w:cs="Arial"/>
          <w:sz w:val="20"/>
          <w:szCs w:val="20"/>
          <w:lang w:eastAsia="en-US"/>
        </w:rPr>
      </w:pPr>
    </w:p>
    <w:p w14:paraId="5EC022A7" w14:textId="27AB8EF5" w:rsidR="00346F4E" w:rsidRPr="00250557" w:rsidRDefault="00346F4E" w:rsidP="002D64F7">
      <w:pPr>
        <w:tabs>
          <w:tab w:val="left" w:pos="2316"/>
        </w:tabs>
        <w:rPr>
          <w:rFonts w:ascii="Arial" w:eastAsia="Arial" w:hAnsi="Arial" w:cs="Arial"/>
          <w:sz w:val="20"/>
          <w:szCs w:val="20"/>
        </w:rPr>
      </w:pPr>
    </w:p>
    <w:p w14:paraId="7B982617" w14:textId="1F96F92D" w:rsidR="00346F4E" w:rsidRPr="00250557" w:rsidRDefault="00346F4E" w:rsidP="002D64F7">
      <w:pPr>
        <w:tabs>
          <w:tab w:val="left" w:pos="2316"/>
        </w:tabs>
        <w:rPr>
          <w:rFonts w:ascii="Arial" w:eastAsia="Arial" w:hAnsi="Arial" w:cs="Arial"/>
          <w:sz w:val="20"/>
          <w:szCs w:val="20"/>
        </w:rPr>
      </w:pPr>
    </w:p>
    <w:p w14:paraId="7DE1E565" w14:textId="3D6DC9D1" w:rsidR="00346F4E" w:rsidRPr="00250557" w:rsidRDefault="00346F4E" w:rsidP="002D64F7">
      <w:pPr>
        <w:tabs>
          <w:tab w:val="left" w:pos="2316"/>
        </w:tabs>
        <w:rPr>
          <w:rFonts w:ascii="Arial" w:eastAsia="Arial" w:hAnsi="Arial" w:cs="Arial"/>
          <w:sz w:val="20"/>
          <w:szCs w:val="20"/>
        </w:rPr>
      </w:pPr>
    </w:p>
    <w:p w14:paraId="37E43AE2" w14:textId="4C8F352C" w:rsidR="00346F4E" w:rsidRPr="00250557" w:rsidRDefault="00346F4E" w:rsidP="002D64F7">
      <w:pPr>
        <w:tabs>
          <w:tab w:val="left" w:pos="2316"/>
        </w:tabs>
        <w:rPr>
          <w:rFonts w:ascii="Arial" w:eastAsia="Arial" w:hAnsi="Arial" w:cs="Arial"/>
          <w:sz w:val="20"/>
          <w:szCs w:val="20"/>
        </w:rPr>
      </w:pPr>
    </w:p>
    <w:p w14:paraId="2CF7A9D5" w14:textId="147A19A6" w:rsidR="00346F4E" w:rsidRPr="00250557" w:rsidRDefault="00346F4E" w:rsidP="002D64F7">
      <w:pPr>
        <w:tabs>
          <w:tab w:val="left" w:pos="2316"/>
        </w:tabs>
        <w:rPr>
          <w:rFonts w:ascii="Arial" w:eastAsia="Arial" w:hAnsi="Arial" w:cs="Arial"/>
          <w:sz w:val="20"/>
          <w:szCs w:val="20"/>
        </w:rPr>
      </w:pPr>
    </w:p>
    <w:p w14:paraId="2B36BC43" w14:textId="21276E3C" w:rsidR="00346F4E" w:rsidRPr="00250557" w:rsidRDefault="00346F4E" w:rsidP="002D64F7">
      <w:pPr>
        <w:tabs>
          <w:tab w:val="left" w:pos="2316"/>
        </w:tabs>
        <w:rPr>
          <w:rFonts w:ascii="Arial" w:eastAsia="Arial" w:hAnsi="Arial" w:cs="Arial"/>
          <w:sz w:val="20"/>
          <w:szCs w:val="20"/>
        </w:rPr>
      </w:pPr>
    </w:p>
    <w:p w14:paraId="00BCA82D" w14:textId="571602D3" w:rsidR="00346F4E" w:rsidRPr="00250557" w:rsidRDefault="00346F4E" w:rsidP="002D64F7">
      <w:pPr>
        <w:tabs>
          <w:tab w:val="left" w:pos="2316"/>
        </w:tabs>
        <w:rPr>
          <w:rFonts w:ascii="Arial" w:eastAsia="Arial" w:hAnsi="Arial" w:cs="Arial"/>
          <w:sz w:val="20"/>
          <w:szCs w:val="20"/>
        </w:rPr>
      </w:pPr>
    </w:p>
    <w:p w14:paraId="02772DED" w14:textId="056AEC09" w:rsidR="00346F4E" w:rsidRPr="00250557" w:rsidRDefault="00346F4E" w:rsidP="002D64F7">
      <w:pPr>
        <w:tabs>
          <w:tab w:val="left" w:pos="2316"/>
        </w:tabs>
        <w:rPr>
          <w:rFonts w:ascii="Arial" w:eastAsia="Arial" w:hAnsi="Arial" w:cs="Arial"/>
          <w:sz w:val="20"/>
          <w:szCs w:val="20"/>
        </w:rPr>
      </w:pPr>
    </w:p>
    <w:p w14:paraId="71EDD435" w14:textId="2058ACBB" w:rsidR="00346F4E" w:rsidRPr="00250557" w:rsidRDefault="00346F4E" w:rsidP="002D64F7">
      <w:pPr>
        <w:tabs>
          <w:tab w:val="left" w:pos="2316"/>
        </w:tabs>
        <w:rPr>
          <w:rFonts w:ascii="Arial" w:eastAsia="Arial" w:hAnsi="Arial" w:cs="Arial"/>
          <w:sz w:val="20"/>
          <w:szCs w:val="20"/>
        </w:rPr>
      </w:pPr>
    </w:p>
    <w:p w14:paraId="04E7570E" w14:textId="3D8FEC82" w:rsidR="00346F4E" w:rsidRPr="00250557" w:rsidRDefault="00346F4E" w:rsidP="002D64F7">
      <w:pPr>
        <w:tabs>
          <w:tab w:val="left" w:pos="2316"/>
        </w:tabs>
        <w:rPr>
          <w:rFonts w:ascii="Arial" w:eastAsia="Arial" w:hAnsi="Arial" w:cs="Arial"/>
          <w:sz w:val="20"/>
          <w:szCs w:val="20"/>
        </w:rPr>
      </w:pPr>
    </w:p>
    <w:p w14:paraId="55711530" w14:textId="56DD1204" w:rsidR="00346F4E" w:rsidRPr="00250557" w:rsidRDefault="00346F4E" w:rsidP="002D64F7">
      <w:pPr>
        <w:tabs>
          <w:tab w:val="left" w:pos="2316"/>
        </w:tabs>
        <w:rPr>
          <w:rFonts w:ascii="Arial" w:eastAsia="Arial" w:hAnsi="Arial" w:cs="Arial"/>
          <w:sz w:val="20"/>
          <w:szCs w:val="20"/>
        </w:rPr>
      </w:pPr>
    </w:p>
    <w:p w14:paraId="7A08F798" w14:textId="53C0C30D" w:rsidR="00346F4E" w:rsidRPr="00250557" w:rsidRDefault="00346F4E" w:rsidP="002D64F7">
      <w:pPr>
        <w:tabs>
          <w:tab w:val="left" w:pos="2316"/>
        </w:tabs>
        <w:rPr>
          <w:rFonts w:ascii="Arial" w:eastAsia="Arial" w:hAnsi="Arial" w:cs="Arial"/>
          <w:sz w:val="20"/>
          <w:szCs w:val="20"/>
        </w:rPr>
      </w:pPr>
    </w:p>
    <w:p w14:paraId="2507A9B5" w14:textId="13D90106" w:rsidR="00346F4E" w:rsidRPr="00250557" w:rsidRDefault="00346F4E" w:rsidP="002D64F7">
      <w:pPr>
        <w:tabs>
          <w:tab w:val="left" w:pos="2316"/>
        </w:tabs>
        <w:rPr>
          <w:rFonts w:ascii="Arial" w:eastAsia="Arial" w:hAnsi="Arial" w:cs="Arial"/>
          <w:sz w:val="20"/>
          <w:szCs w:val="20"/>
        </w:rPr>
      </w:pPr>
    </w:p>
    <w:p w14:paraId="0708FC6E" w14:textId="73BB73EB" w:rsidR="00346F4E" w:rsidRPr="00250557" w:rsidRDefault="00346F4E" w:rsidP="002D64F7">
      <w:pPr>
        <w:tabs>
          <w:tab w:val="left" w:pos="2316"/>
        </w:tabs>
        <w:rPr>
          <w:rFonts w:ascii="Arial" w:eastAsia="Arial" w:hAnsi="Arial" w:cs="Arial"/>
          <w:sz w:val="20"/>
          <w:szCs w:val="20"/>
        </w:rPr>
      </w:pPr>
    </w:p>
    <w:p w14:paraId="795AECD0" w14:textId="6E0AB98C" w:rsidR="00346F4E" w:rsidRPr="00250557" w:rsidRDefault="00346F4E" w:rsidP="002D64F7">
      <w:pPr>
        <w:tabs>
          <w:tab w:val="left" w:pos="2316"/>
        </w:tabs>
        <w:rPr>
          <w:rFonts w:ascii="Arial" w:eastAsia="Arial" w:hAnsi="Arial" w:cs="Arial"/>
          <w:sz w:val="20"/>
          <w:szCs w:val="20"/>
        </w:rPr>
      </w:pPr>
    </w:p>
    <w:p w14:paraId="2C7D1B15" w14:textId="0C201A59" w:rsidR="00346F4E" w:rsidRPr="00250557" w:rsidRDefault="00346F4E" w:rsidP="002D64F7">
      <w:pPr>
        <w:tabs>
          <w:tab w:val="left" w:pos="2316"/>
        </w:tabs>
        <w:rPr>
          <w:rFonts w:ascii="Arial" w:eastAsia="Arial" w:hAnsi="Arial" w:cs="Arial"/>
          <w:sz w:val="20"/>
          <w:szCs w:val="20"/>
        </w:rPr>
      </w:pPr>
    </w:p>
    <w:p w14:paraId="469F6FD2" w14:textId="1C58FDC2" w:rsidR="00346F4E" w:rsidRPr="00250557" w:rsidRDefault="00346F4E" w:rsidP="002D64F7">
      <w:pPr>
        <w:tabs>
          <w:tab w:val="left" w:pos="2316"/>
        </w:tabs>
        <w:rPr>
          <w:rFonts w:ascii="Arial" w:eastAsia="Arial" w:hAnsi="Arial" w:cs="Arial"/>
          <w:sz w:val="20"/>
          <w:szCs w:val="20"/>
        </w:rPr>
      </w:pPr>
    </w:p>
    <w:p w14:paraId="1D0BCE93" w14:textId="21A2001B" w:rsidR="00346F4E" w:rsidRPr="00250557" w:rsidRDefault="00346F4E" w:rsidP="002D64F7">
      <w:pPr>
        <w:tabs>
          <w:tab w:val="left" w:pos="2316"/>
        </w:tabs>
        <w:rPr>
          <w:rFonts w:ascii="Arial" w:eastAsia="Arial" w:hAnsi="Arial" w:cs="Arial"/>
          <w:sz w:val="20"/>
          <w:szCs w:val="20"/>
        </w:rPr>
      </w:pPr>
    </w:p>
    <w:p w14:paraId="5EEAD1A4" w14:textId="088680A0" w:rsidR="00346F4E" w:rsidRPr="00250557" w:rsidRDefault="00346F4E" w:rsidP="002D64F7">
      <w:pPr>
        <w:tabs>
          <w:tab w:val="left" w:pos="2316"/>
        </w:tabs>
        <w:rPr>
          <w:rFonts w:ascii="Arial" w:eastAsia="Arial" w:hAnsi="Arial" w:cs="Arial"/>
          <w:sz w:val="20"/>
          <w:szCs w:val="20"/>
        </w:rPr>
      </w:pPr>
    </w:p>
    <w:p w14:paraId="2B011D91" w14:textId="6C50D8E4" w:rsidR="00346F4E" w:rsidRPr="00250557" w:rsidRDefault="00346F4E" w:rsidP="002D64F7">
      <w:pPr>
        <w:tabs>
          <w:tab w:val="left" w:pos="2316"/>
        </w:tabs>
        <w:rPr>
          <w:rFonts w:ascii="Arial" w:eastAsia="Arial" w:hAnsi="Arial" w:cs="Arial"/>
          <w:sz w:val="20"/>
          <w:szCs w:val="20"/>
        </w:rPr>
      </w:pPr>
    </w:p>
    <w:p w14:paraId="749D80DC" w14:textId="2AC17012" w:rsidR="00346F4E" w:rsidRPr="00250557" w:rsidRDefault="00346F4E" w:rsidP="002D64F7">
      <w:pPr>
        <w:tabs>
          <w:tab w:val="left" w:pos="2316"/>
        </w:tabs>
        <w:rPr>
          <w:rFonts w:ascii="Arial" w:eastAsia="Arial" w:hAnsi="Arial" w:cs="Arial"/>
          <w:sz w:val="20"/>
          <w:szCs w:val="20"/>
        </w:rPr>
      </w:pPr>
    </w:p>
    <w:p w14:paraId="59F53A47" w14:textId="05B02377" w:rsidR="00346F4E" w:rsidRPr="00250557" w:rsidRDefault="00346F4E" w:rsidP="002D64F7">
      <w:pPr>
        <w:tabs>
          <w:tab w:val="left" w:pos="2316"/>
        </w:tabs>
        <w:rPr>
          <w:rFonts w:ascii="Arial" w:eastAsia="Arial" w:hAnsi="Arial" w:cs="Arial"/>
          <w:sz w:val="20"/>
          <w:szCs w:val="20"/>
        </w:rPr>
      </w:pPr>
    </w:p>
    <w:p w14:paraId="514D30CB" w14:textId="319CBD71" w:rsidR="00346F4E" w:rsidRPr="00250557" w:rsidRDefault="00346F4E" w:rsidP="002D64F7">
      <w:pPr>
        <w:tabs>
          <w:tab w:val="left" w:pos="2316"/>
        </w:tabs>
        <w:rPr>
          <w:rFonts w:ascii="Arial" w:eastAsia="Arial" w:hAnsi="Arial" w:cs="Arial"/>
          <w:sz w:val="20"/>
          <w:szCs w:val="20"/>
        </w:rPr>
      </w:pPr>
    </w:p>
    <w:p w14:paraId="651C6B08" w14:textId="6D1D8585" w:rsidR="00346F4E" w:rsidRPr="00250557" w:rsidRDefault="00346F4E" w:rsidP="002D64F7">
      <w:pPr>
        <w:tabs>
          <w:tab w:val="left" w:pos="2316"/>
        </w:tabs>
        <w:rPr>
          <w:rFonts w:ascii="Arial" w:eastAsia="Arial" w:hAnsi="Arial" w:cs="Arial"/>
          <w:sz w:val="20"/>
          <w:szCs w:val="20"/>
        </w:rPr>
      </w:pPr>
    </w:p>
    <w:p w14:paraId="20982D3D" w14:textId="13DCC7A9" w:rsidR="00346F4E" w:rsidRPr="00250557" w:rsidRDefault="00346F4E" w:rsidP="002D64F7">
      <w:pPr>
        <w:tabs>
          <w:tab w:val="left" w:pos="2316"/>
        </w:tabs>
        <w:rPr>
          <w:rFonts w:ascii="Arial" w:eastAsia="Arial" w:hAnsi="Arial" w:cs="Arial"/>
          <w:sz w:val="20"/>
          <w:szCs w:val="20"/>
        </w:rPr>
      </w:pPr>
    </w:p>
    <w:p w14:paraId="17E45B8A" w14:textId="5600440C" w:rsidR="00346F4E" w:rsidRPr="00250557" w:rsidRDefault="00346F4E" w:rsidP="002D64F7">
      <w:pPr>
        <w:tabs>
          <w:tab w:val="left" w:pos="2316"/>
        </w:tabs>
        <w:rPr>
          <w:rFonts w:ascii="Arial" w:eastAsia="Arial" w:hAnsi="Arial" w:cs="Arial"/>
          <w:sz w:val="20"/>
          <w:szCs w:val="20"/>
        </w:rPr>
      </w:pPr>
    </w:p>
    <w:p w14:paraId="633F6536" w14:textId="2B4C8E63" w:rsidR="00346F4E" w:rsidRPr="00250557" w:rsidRDefault="00346F4E" w:rsidP="002D64F7">
      <w:pPr>
        <w:tabs>
          <w:tab w:val="left" w:pos="2316"/>
        </w:tabs>
        <w:rPr>
          <w:rFonts w:ascii="Arial" w:eastAsia="Arial" w:hAnsi="Arial" w:cs="Arial"/>
          <w:sz w:val="20"/>
          <w:szCs w:val="20"/>
        </w:rPr>
      </w:pPr>
    </w:p>
    <w:p w14:paraId="32FF33D2" w14:textId="4E3102EC" w:rsidR="00346F4E" w:rsidRPr="00250557" w:rsidRDefault="00346F4E" w:rsidP="002D64F7">
      <w:pPr>
        <w:tabs>
          <w:tab w:val="left" w:pos="2316"/>
        </w:tabs>
        <w:rPr>
          <w:rFonts w:ascii="Arial" w:eastAsia="Arial" w:hAnsi="Arial" w:cs="Arial"/>
          <w:sz w:val="20"/>
          <w:szCs w:val="20"/>
        </w:rPr>
      </w:pPr>
    </w:p>
    <w:p w14:paraId="3634B8A8" w14:textId="77777777" w:rsidR="00346F4E" w:rsidRPr="00250557" w:rsidRDefault="00346F4E" w:rsidP="00346F4E">
      <w:pPr>
        <w:contextualSpacing/>
        <w:rPr>
          <w:rFonts w:ascii="Arial" w:hAnsi="Arial" w:cs="Arial"/>
          <w:sz w:val="20"/>
          <w:szCs w:val="20"/>
          <w:lang w:eastAsia="en-US"/>
        </w:rPr>
      </w:pPr>
    </w:p>
    <w:p w14:paraId="1F9CE099" w14:textId="77777777" w:rsidR="00346F4E" w:rsidRPr="00250557" w:rsidRDefault="00346F4E" w:rsidP="00346F4E">
      <w:pPr>
        <w:contextualSpacing/>
        <w:rPr>
          <w:rFonts w:ascii="Arial" w:hAnsi="Arial" w:cs="Arial"/>
          <w:sz w:val="20"/>
          <w:szCs w:val="20"/>
          <w:lang w:eastAsia="en-US"/>
        </w:rPr>
      </w:pPr>
    </w:p>
    <w:tbl>
      <w:tblPr>
        <w:tblStyle w:val="Grilledutableau66"/>
        <w:tblW w:w="10632" w:type="dxa"/>
        <w:tblInd w:w="-714" w:type="dxa"/>
        <w:tblLook w:val="04A0" w:firstRow="1" w:lastRow="0" w:firstColumn="1" w:lastColumn="0" w:noHBand="0" w:noVBand="1"/>
      </w:tblPr>
      <w:tblGrid>
        <w:gridCol w:w="4253"/>
        <w:gridCol w:w="1349"/>
        <w:gridCol w:w="636"/>
        <w:gridCol w:w="1417"/>
        <w:gridCol w:w="709"/>
        <w:gridCol w:w="2268"/>
      </w:tblGrid>
      <w:tr w:rsidR="00346F4E" w:rsidRPr="00250557" w14:paraId="043EB074" w14:textId="77777777" w:rsidTr="00B245D6">
        <w:tc>
          <w:tcPr>
            <w:tcW w:w="10632" w:type="dxa"/>
            <w:gridSpan w:val="6"/>
            <w:shd w:val="clear" w:color="auto" w:fill="E7E6E6" w:themeFill="background2"/>
            <w:vAlign w:val="center"/>
          </w:tcPr>
          <w:p w14:paraId="6060FFB5" w14:textId="63809839" w:rsidR="00346F4E" w:rsidRPr="00250557" w:rsidRDefault="00F61A3A" w:rsidP="00346F4E">
            <w:pPr>
              <w:ind w:right="-33"/>
              <w:contextualSpacing/>
              <w:jc w:val="center"/>
              <w:rPr>
                <w:rFonts w:ascii="Arial" w:hAnsi="Arial" w:cs="Arial"/>
                <w:sz w:val="20"/>
                <w:szCs w:val="20"/>
              </w:rPr>
            </w:pPr>
            <w:r>
              <w:rPr>
                <w:rFonts w:ascii="Arial" w:hAnsi="Arial" w:cs="Arial"/>
                <w:b/>
                <w:color w:val="FF0000"/>
                <w:sz w:val="20"/>
                <w:szCs w:val="20"/>
              </w:rPr>
              <w:lastRenderedPageBreak/>
              <w:t>Identifiant : 22NDGS6076</w:t>
            </w:r>
          </w:p>
        </w:tc>
      </w:tr>
      <w:tr w:rsidR="00346F4E" w:rsidRPr="00250557" w14:paraId="1C0AA3DD" w14:textId="77777777" w:rsidTr="00B245D6">
        <w:tc>
          <w:tcPr>
            <w:tcW w:w="4253" w:type="dxa"/>
          </w:tcPr>
          <w:p w14:paraId="7404029E" w14:textId="77777777" w:rsidR="00346F4E" w:rsidRPr="00B25D69" w:rsidRDefault="00346F4E" w:rsidP="00346F4E">
            <w:pPr>
              <w:ind w:right="-33"/>
              <w:contextualSpacing/>
              <w:jc w:val="center"/>
              <w:rPr>
                <w:rFonts w:ascii="Arial" w:hAnsi="Arial" w:cs="Arial"/>
                <w:b/>
                <w:sz w:val="20"/>
                <w:szCs w:val="20"/>
              </w:rPr>
            </w:pPr>
            <w:r w:rsidRPr="00B25D69">
              <w:rPr>
                <w:rFonts w:ascii="Arial" w:hAnsi="Arial" w:cs="Arial"/>
                <w:b/>
                <w:sz w:val="20"/>
                <w:szCs w:val="20"/>
              </w:rPr>
              <w:t>Titre</w:t>
            </w:r>
          </w:p>
        </w:tc>
        <w:tc>
          <w:tcPr>
            <w:tcW w:w="1985" w:type="dxa"/>
            <w:gridSpan w:val="2"/>
          </w:tcPr>
          <w:p w14:paraId="58E5553E" w14:textId="77777777" w:rsidR="00346F4E" w:rsidRPr="00B25D69" w:rsidRDefault="00346F4E" w:rsidP="00346F4E">
            <w:pPr>
              <w:ind w:right="-33"/>
              <w:contextualSpacing/>
              <w:jc w:val="center"/>
              <w:rPr>
                <w:rFonts w:ascii="Arial" w:hAnsi="Arial" w:cs="Arial"/>
                <w:b/>
                <w:sz w:val="20"/>
                <w:szCs w:val="20"/>
              </w:rPr>
            </w:pPr>
            <w:r w:rsidRPr="00B25D69">
              <w:rPr>
                <w:rFonts w:ascii="Arial" w:hAnsi="Arial" w:cs="Arial"/>
                <w:b/>
                <w:sz w:val="20"/>
                <w:szCs w:val="20"/>
              </w:rPr>
              <w:t>Durée</w:t>
            </w:r>
          </w:p>
        </w:tc>
        <w:tc>
          <w:tcPr>
            <w:tcW w:w="2126" w:type="dxa"/>
            <w:gridSpan w:val="2"/>
          </w:tcPr>
          <w:p w14:paraId="71041073" w14:textId="77777777" w:rsidR="00346F4E" w:rsidRPr="00B25D69" w:rsidRDefault="00346F4E" w:rsidP="00346F4E">
            <w:pPr>
              <w:ind w:right="-33"/>
              <w:contextualSpacing/>
              <w:jc w:val="center"/>
              <w:rPr>
                <w:rFonts w:ascii="Arial" w:hAnsi="Arial" w:cs="Arial"/>
                <w:b/>
                <w:sz w:val="20"/>
                <w:szCs w:val="20"/>
              </w:rPr>
            </w:pPr>
            <w:r w:rsidRPr="00B25D69">
              <w:rPr>
                <w:rFonts w:ascii="Arial" w:hAnsi="Arial" w:cs="Arial"/>
                <w:b/>
                <w:sz w:val="20"/>
                <w:szCs w:val="20"/>
              </w:rPr>
              <w:t>Dates</w:t>
            </w:r>
          </w:p>
        </w:tc>
        <w:tc>
          <w:tcPr>
            <w:tcW w:w="2268" w:type="dxa"/>
          </w:tcPr>
          <w:p w14:paraId="43F7FF51" w14:textId="77777777" w:rsidR="00346F4E" w:rsidRPr="00B25D69" w:rsidRDefault="00346F4E" w:rsidP="00346F4E">
            <w:pPr>
              <w:ind w:right="-33"/>
              <w:contextualSpacing/>
              <w:jc w:val="center"/>
              <w:rPr>
                <w:rFonts w:ascii="Arial" w:hAnsi="Arial" w:cs="Arial"/>
                <w:b/>
                <w:sz w:val="20"/>
                <w:szCs w:val="20"/>
              </w:rPr>
            </w:pPr>
            <w:r w:rsidRPr="00B25D69">
              <w:rPr>
                <w:rFonts w:ascii="Arial" w:hAnsi="Arial" w:cs="Arial"/>
                <w:b/>
                <w:sz w:val="20"/>
                <w:szCs w:val="20"/>
              </w:rPr>
              <w:t>Nombre de participants prévus</w:t>
            </w:r>
          </w:p>
        </w:tc>
      </w:tr>
      <w:tr w:rsidR="00346F4E" w:rsidRPr="00250557" w14:paraId="0D02057D" w14:textId="77777777" w:rsidTr="00B245D6">
        <w:tc>
          <w:tcPr>
            <w:tcW w:w="4253" w:type="dxa"/>
            <w:vAlign w:val="center"/>
          </w:tcPr>
          <w:p w14:paraId="5F3D1C2A" w14:textId="77777777" w:rsidR="00346F4E" w:rsidRPr="00250557" w:rsidRDefault="00346F4E" w:rsidP="00346F4E">
            <w:pPr>
              <w:ind w:right="-33"/>
              <w:contextualSpacing/>
              <w:jc w:val="center"/>
              <w:rPr>
                <w:rFonts w:ascii="Arial" w:hAnsi="Arial" w:cs="Arial"/>
                <w:sz w:val="20"/>
                <w:szCs w:val="20"/>
              </w:rPr>
            </w:pPr>
          </w:p>
          <w:p w14:paraId="466E7104" w14:textId="77777777" w:rsidR="00346F4E" w:rsidRPr="002B660E" w:rsidRDefault="00346F4E" w:rsidP="00346F4E">
            <w:pPr>
              <w:ind w:right="-33"/>
              <w:contextualSpacing/>
              <w:jc w:val="center"/>
              <w:rPr>
                <w:rFonts w:ascii="Arial" w:hAnsi="Arial" w:cs="Arial"/>
                <w:b/>
                <w:color w:val="002060"/>
                <w:sz w:val="20"/>
                <w:szCs w:val="20"/>
              </w:rPr>
            </w:pPr>
            <w:r w:rsidRPr="002B660E">
              <w:rPr>
                <w:rFonts w:ascii="Arial" w:hAnsi="Arial" w:cs="Arial"/>
                <w:b/>
                <w:color w:val="002060"/>
                <w:sz w:val="20"/>
                <w:szCs w:val="20"/>
              </w:rPr>
              <w:t>Langue des signes – niveau A2</w:t>
            </w:r>
          </w:p>
          <w:p w14:paraId="15F286AA" w14:textId="77777777" w:rsidR="00346F4E" w:rsidRPr="00250557" w:rsidRDefault="00346F4E" w:rsidP="00346F4E">
            <w:pPr>
              <w:ind w:right="-33"/>
              <w:contextualSpacing/>
              <w:jc w:val="center"/>
              <w:rPr>
                <w:rFonts w:ascii="Arial" w:hAnsi="Arial" w:cs="Arial"/>
                <w:sz w:val="20"/>
                <w:szCs w:val="20"/>
              </w:rPr>
            </w:pPr>
          </w:p>
        </w:tc>
        <w:tc>
          <w:tcPr>
            <w:tcW w:w="1985" w:type="dxa"/>
            <w:gridSpan w:val="2"/>
            <w:vAlign w:val="center"/>
          </w:tcPr>
          <w:p w14:paraId="1424E3EE" w14:textId="77777777" w:rsidR="00346F4E" w:rsidRPr="00250557" w:rsidRDefault="00346F4E" w:rsidP="00346F4E">
            <w:pPr>
              <w:ind w:right="-33"/>
              <w:contextualSpacing/>
              <w:jc w:val="center"/>
              <w:rPr>
                <w:rFonts w:ascii="Arial" w:hAnsi="Arial" w:cs="Arial"/>
                <w:bCs/>
                <w:sz w:val="20"/>
                <w:szCs w:val="20"/>
              </w:rPr>
            </w:pPr>
            <w:r w:rsidRPr="00250557">
              <w:rPr>
                <w:rFonts w:ascii="Arial" w:hAnsi="Arial" w:cs="Arial"/>
                <w:bCs/>
                <w:sz w:val="20"/>
                <w:szCs w:val="20"/>
              </w:rPr>
              <w:t>50 heures</w:t>
            </w:r>
          </w:p>
        </w:tc>
        <w:tc>
          <w:tcPr>
            <w:tcW w:w="2126" w:type="dxa"/>
            <w:gridSpan w:val="2"/>
            <w:vAlign w:val="center"/>
          </w:tcPr>
          <w:p w14:paraId="6648CF77" w14:textId="77777777" w:rsidR="00346F4E" w:rsidRPr="00250557" w:rsidRDefault="00346F4E" w:rsidP="00346F4E">
            <w:pPr>
              <w:ind w:right="-33"/>
              <w:contextualSpacing/>
              <w:jc w:val="center"/>
              <w:rPr>
                <w:rFonts w:ascii="Arial" w:hAnsi="Arial" w:cs="Arial"/>
                <w:sz w:val="20"/>
                <w:szCs w:val="20"/>
              </w:rPr>
            </w:pPr>
            <w:r w:rsidRPr="00250557">
              <w:rPr>
                <w:rFonts w:ascii="Arial" w:hAnsi="Arial" w:cs="Arial"/>
                <w:sz w:val="20"/>
                <w:szCs w:val="20"/>
              </w:rPr>
              <w:t>Mars 2023</w:t>
            </w:r>
          </w:p>
          <w:p w14:paraId="124BF64E" w14:textId="77777777" w:rsidR="00346F4E" w:rsidRPr="00250557" w:rsidRDefault="00346F4E" w:rsidP="00346F4E">
            <w:pPr>
              <w:ind w:right="-33"/>
              <w:contextualSpacing/>
              <w:jc w:val="center"/>
              <w:rPr>
                <w:rFonts w:ascii="Arial" w:hAnsi="Arial" w:cs="Arial"/>
                <w:sz w:val="20"/>
                <w:szCs w:val="20"/>
              </w:rPr>
            </w:pPr>
            <w:r w:rsidRPr="00250557">
              <w:rPr>
                <w:rFonts w:ascii="Arial" w:hAnsi="Arial" w:cs="Arial"/>
                <w:sz w:val="20"/>
                <w:szCs w:val="20"/>
              </w:rPr>
              <w:t>Avril 2023</w:t>
            </w:r>
          </w:p>
        </w:tc>
        <w:tc>
          <w:tcPr>
            <w:tcW w:w="2268" w:type="dxa"/>
            <w:vAlign w:val="center"/>
          </w:tcPr>
          <w:p w14:paraId="0734BB4C" w14:textId="77777777" w:rsidR="00346F4E" w:rsidRPr="00250557" w:rsidRDefault="00346F4E" w:rsidP="00346F4E">
            <w:pPr>
              <w:ind w:right="-33"/>
              <w:contextualSpacing/>
              <w:jc w:val="center"/>
              <w:rPr>
                <w:rFonts w:ascii="Arial" w:hAnsi="Arial" w:cs="Arial"/>
                <w:sz w:val="20"/>
                <w:szCs w:val="20"/>
              </w:rPr>
            </w:pPr>
            <w:r w:rsidRPr="00250557">
              <w:rPr>
                <w:rFonts w:ascii="Arial" w:hAnsi="Arial" w:cs="Arial"/>
                <w:sz w:val="20"/>
                <w:szCs w:val="20"/>
              </w:rPr>
              <w:t>12</w:t>
            </w:r>
          </w:p>
        </w:tc>
      </w:tr>
      <w:tr w:rsidR="00346F4E" w:rsidRPr="00250557" w14:paraId="382765B5" w14:textId="77777777" w:rsidTr="00B245D6">
        <w:tc>
          <w:tcPr>
            <w:tcW w:w="4253" w:type="dxa"/>
          </w:tcPr>
          <w:p w14:paraId="21994CB3" w14:textId="77777777" w:rsidR="00346F4E" w:rsidRPr="00AC232C" w:rsidRDefault="00346F4E" w:rsidP="00346F4E">
            <w:pPr>
              <w:ind w:right="-33"/>
              <w:contextualSpacing/>
              <w:jc w:val="center"/>
              <w:rPr>
                <w:rFonts w:ascii="Arial" w:hAnsi="Arial" w:cs="Arial"/>
                <w:b/>
                <w:sz w:val="20"/>
                <w:szCs w:val="20"/>
              </w:rPr>
            </w:pPr>
            <w:r w:rsidRPr="00AC232C">
              <w:rPr>
                <w:rFonts w:ascii="Arial" w:hAnsi="Arial" w:cs="Arial"/>
                <w:b/>
                <w:sz w:val="20"/>
                <w:szCs w:val="20"/>
              </w:rPr>
              <w:t>Public concerné</w:t>
            </w:r>
          </w:p>
        </w:tc>
        <w:tc>
          <w:tcPr>
            <w:tcW w:w="3402" w:type="dxa"/>
            <w:gridSpan w:val="3"/>
          </w:tcPr>
          <w:p w14:paraId="11204306" w14:textId="77777777" w:rsidR="00346F4E" w:rsidRPr="00AC232C" w:rsidRDefault="00346F4E" w:rsidP="00346F4E">
            <w:pPr>
              <w:ind w:right="-33"/>
              <w:contextualSpacing/>
              <w:jc w:val="center"/>
              <w:rPr>
                <w:rFonts w:ascii="Arial" w:hAnsi="Arial" w:cs="Arial"/>
                <w:b/>
                <w:sz w:val="20"/>
                <w:szCs w:val="20"/>
              </w:rPr>
            </w:pPr>
            <w:r w:rsidRPr="00AC232C">
              <w:rPr>
                <w:rFonts w:ascii="Arial" w:hAnsi="Arial" w:cs="Arial"/>
                <w:b/>
                <w:sz w:val="20"/>
                <w:szCs w:val="20"/>
              </w:rPr>
              <w:t>Lieu de stage</w:t>
            </w:r>
          </w:p>
        </w:tc>
        <w:tc>
          <w:tcPr>
            <w:tcW w:w="2977" w:type="dxa"/>
            <w:gridSpan w:val="2"/>
          </w:tcPr>
          <w:p w14:paraId="1DB80869" w14:textId="77777777" w:rsidR="00346F4E" w:rsidRPr="00AC232C" w:rsidRDefault="00346F4E" w:rsidP="00346F4E">
            <w:pPr>
              <w:ind w:right="-33"/>
              <w:contextualSpacing/>
              <w:jc w:val="center"/>
              <w:rPr>
                <w:rFonts w:ascii="Arial" w:hAnsi="Arial" w:cs="Arial"/>
                <w:b/>
                <w:sz w:val="20"/>
                <w:szCs w:val="20"/>
              </w:rPr>
            </w:pPr>
            <w:r w:rsidRPr="00AC232C">
              <w:rPr>
                <w:rFonts w:ascii="Arial" w:hAnsi="Arial" w:cs="Arial"/>
                <w:b/>
                <w:sz w:val="20"/>
                <w:szCs w:val="20"/>
              </w:rPr>
              <w:t>Opérateur principal</w:t>
            </w:r>
          </w:p>
        </w:tc>
      </w:tr>
      <w:tr w:rsidR="00346F4E" w:rsidRPr="00250557" w14:paraId="36126514" w14:textId="77777777" w:rsidTr="00B245D6">
        <w:tc>
          <w:tcPr>
            <w:tcW w:w="4253" w:type="dxa"/>
          </w:tcPr>
          <w:p w14:paraId="5A75A81E" w14:textId="77777777" w:rsidR="00346F4E" w:rsidRPr="00250557" w:rsidRDefault="00346F4E" w:rsidP="00346F4E">
            <w:pPr>
              <w:contextualSpacing/>
              <w:rPr>
                <w:rFonts w:ascii="Arial" w:hAnsi="Arial" w:cs="Arial"/>
                <w:sz w:val="20"/>
                <w:szCs w:val="20"/>
              </w:rPr>
            </w:pPr>
            <w:r w:rsidRPr="00250557">
              <w:rPr>
                <w:rFonts w:ascii="Arial" w:hAnsi="Arial" w:cs="Arial"/>
                <w:sz w:val="20"/>
                <w:szCs w:val="20"/>
              </w:rPr>
              <w:t>Enseignants spécialisés</w:t>
            </w:r>
          </w:p>
          <w:p w14:paraId="6EBF7F28" w14:textId="77777777" w:rsidR="00346F4E" w:rsidRPr="00250557" w:rsidRDefault="00346F4E" w:rsidP="00346F4E">
            <w:pPr>
              <w:contextualSpacing/>
              <w:rPr>
                <w:rFonts w:ascii="Arial" w:hAnsi="Arial" w:cs="Arial"/>
                <w:sz w:val="20"/>
                <w:szCs w:val="20"/>
              </w:rPr>
            </w:pPr>
            <w:r w:rsidRPr="00250557">
              <w:rPr>
                <w:rFonts w:ascii="Arial" w:hAnsi="Arial" w:cs="Arial"/>
                <w:sz w:val="20"/>
                <w:szCs w:val="20"/>
              </w:rPr>
              <w:t>et AESH ayant validé le niveau A1 de le LSF (MFIN LSF niveau A1)</w:t>
            </w:r>
          </w:p>
          <w:p w14:paraId="437E0FD3" w14:textId="77777777" w:rsidR="00346F4E" w:rsidRPr="00250557" w:rsidRDefault="00346F4E" w:rsidP="00346F4E">
            <w:pPr>
              <w:contextualSpacing/>
              <w:rPr>
                <w:rFonts w:ascii="Arial" w:hAnsi="Arial" w:cs="Arial"/>
                <w:sz w:val="20"/>
                <w:szCs w:val="20"/>
              </w:rPr>
            </w:pPr>
          </w:p>
          <w:p w14:paraId="5631F9E0" w14:textId="77777777" w:rsidR="00346F4E" w:rsidRPr="00250557" w:rsidRDefault="00346F4E" w:rsidP="00346F4E">
            <w:pPr>
              <w:contextualSpacing/>
              <w:rPr>
                <w:rFonts w:ascii="Arial" w:hAnsi="Arial" w:cs="Arial"/>
                <w:sz w:val="20"/>
                <w:szCs w:val="20"/>
              </w:rPr>
            </w:pPr>
          </w:p>
          <w:p w14:paraId="564BF99D" w14:textId="77777777" w:rsidR="00346F4E" w:rsidRPr="00250557" w:rsidRDefault="00346F4E" w:rsidP="00346F4E">
            <w:pPr>
              <w:contextualSpacing/>
              <w:rPr>
                <w:rFonts w:ascii="Arial" w:hAnsi="Arial" w:cs="Arial"/>
                <w:sz w:val="20"/>
                <w:szCs w:val="20"/>
              </w:rPr>
            </w:pPr>
          </w:p>
        </w:tc>
        <w:tc>
          <w:tcPr>
            <w:tcW w:w="3402" w:type="dxa"/>
            <w:gridSpan w:val="3"/>
          </w:tcPr>
          <w:p w14:paraId="3BB3E3D0" w14:textId="77777777" w:rsidR="00346F4E" w:rsidRPr="00250557" w:rsidRDefault="00346F4E" w:rsidP="00346F4E">
            <w:pPr>
              <w:ind w:right="-33"/>
              <w:contextualSpacing/>
              <w:jc w:val="both"/>
              <w:rPr>
                <w:rFonts w:ascii="Arial" w:hAnsi="Arial" w:cs="Arial"/>
                <w:sz w:val="20"/>
                <w:szCs w:val="20"/>
              </w:rPr>
            </w:pPr>
          </w:p>
          <w:p w14:paraId="7F376BFD" w14:textId="77777777" w:rsidR="00346F4E" w:rsidRPr="00250557" w:rsidRDefault="00346F4E" w:rsidP="00346F4E">
            <w:pPr>
              <w:ind w:right="-33"/>
              <w:contextualSpacing/>
              <w:jc w:val="both"/>
              <w:rPr>
                <w:rFonts w:ascii="Arial" w:hAnsi="Arial" w:cs="Arial"/>
                <w:sz w:val="20"/>
                <w:szCs w:val="20"/>
              </w:rPr>
            </w:pPr>
            <w:r w:rsidRPr="00250557">
              <w:rPr>
                <w:rFonts w:ascii="Arial" w:hAnsi="Arial" w:cs="Arial"/>
                <w:sz w:val="20"/>
                <w:szCs w:val="20"/>
              </w:rPr>
              <w:t>Rectorat Martinique (présentiel)</w:t>
            </w:r>
          </w:p>
        </w:tc>
        <w:tc>
          <w:tcPr>
            <w:tcW w:w="2977" w:type="dxa"/>
            <w:gridSpan w:val="2"/>
          </w:tcPr>
          <w:p w14:paraId="0C36C96A" w14:textId="77777777" w:rsidR="00346F4E" w:rsidRPr="00250557" w:rsidRDefault="00346F4E" w:rsidP="00346F4E">
            <w:pPr>
              <w:ind w:right="-33"/>
              <w:contextualSpacing/>
              <w:jc w:val="both"/>
              <w:rPr>
                <w:rFonts w:ascii="Arial" w:hAnsi="Arial" w:cs="Arial"/>
                <w:sz w:val="20"/>
                <w:szCs w:val="20"/>
              </w:rPr>
            </w:pPr>
          </w:p>
          <w:p w14:paraId="2CD9AEC4" w14:textId="77777777" w:rsidR="00346F4E" w:rsidRPr="00250557" w:rsidRDefault="00346F4E" w:rsidP="00346F4E">
            <w:pPr>
              <w:ind w:right="-33"/>
              <w:contextualSpacing/>
              <w:jc w:val="both"/>
              <w:rPr>
                <w:rFonts w:ascii="Arial" w:hAnsi="Arial" w:cs="Arial"/>
                <w:sz w:val="20"/>
                <w:szCs w:val="20"/>
              </w:rPr>
            </w:pPr>
            <w:r w:rsidRPr="00250557">
              <w:rPr>
                <w:rFonts w:ascii="Arial" w:hAnsi="Arial" w:cs="Arial"/>
                <w:sz w:val="20"/>
                <w:szCs w:val="20"/>
              </w:rPr>
              <w:t>Académie Martinique</w:t>
            </w:r>
          </w:p>
        </w:tc>
      </w:tr>
      <w:tr w:rsidR="00346F4E" w:rsidRPr="00250557" w14:paraId="4312D789" w14:textId="77777777" w:rsidTr="00B245D6">
        <w:tc>
          <w:tcPr>
            <w:tcW w:w="10632" w:type="dxa"/>
            <w:gridSpan w:val="6"/>
          </w:tcPr>
          <w:p w14:paraId="7ABC7BDD" w14:textId="77777777" w:rsidR="00346F4E" w:rsidRPr="00250557" w:rsidRDefault="00346F4E" w:rsidP="00346F4E">
            <w:pPr>
              <w:contextualSpacing/>
              <w:rPr>
                <w:rFonts w:ascii="Arial" w:hAnsi="Arial" w:cs="Arial"/>
                <w:sz w:val="20"/>
                <w:szCs w:val="20"/>
              </w:rPr>
            </w:pPr>
            <w:r w:rsidRPr="00250557">
              <w:rPr>
                <w:rFonts w:ascii="Arial" w:hAnsi="Arial" w:cs="Arial"/>
                <w:sz w:val="20"/>
                <w:szCs w:val="20"/>
              </w:rPr>
              <w:t xml:space="preserve">Objectifs : </w:t>
            </w:r>
          </w:p>
          <w:p w14:paraId="2BE8D80E" w14:textId="77777777" w:rsidR="00346F4E" w:rsidRPr="00250557" w:rsidRDefault="00346F4E" w:rsidP="00613A83">
            <w:pPr>
              <w:numPr>
                <w:ilvl w:val="0"/>
                <w:numId w:val="47"/>
              </w:numPr>
              <w:suppressAutoHyphens w:val="0"/>
              <w:spacing w:before="100" w:beforeAutospacing="1" w:after="100" w:afterAutospacing="1"/>
              <w:rPr>
                <w:rFonts w:ascii="Arial" w:eastAsia="Times New Roman" w:hAnsi="Arial" w:cs="Arial"/>
                <w:sz w:val="20"/>
                <w:szCs w:val="20"/>
              </w:rPr>
            </w:pPr>
            <w:r w:rsidRPr="00250557">
              <w:rPr>
                <w:rFonts w:ascii="Arial" w:hAnsi="Arial" w:cs="Arial"/>
                <w:sz w:val="20"/>
                <w:szCs w:val="20"/>
              </w:rPr>
              <w:t>Comprendre des phrases isolées incluant le cas échéant un ou plusieurs mots épelés manuellement et des expressions fréquemment utilisées en relation avec des domaines immédiats de priorité (par exemple, informations personnelles et familiales simples, achats, environnement proche, travail). </w:t>
            </w:r>
          </w:p>
          <w:p w14:paraId="1EB553D9" w14:textId="77777777" w:rsidR="00346F4E" w:rsidRPr="00250557" w:rsidRDefault="00346F4E" w:rsidP="00613A83">
            <w:pPr>
              <w:numPr>
                <w:ilvl w:val="0"/>
                <w:numId w:val="47"/>
              </w:numPr>
              <w:suppressAutoHyphens w:val="0"/>
              <w:spacing w:before="100" w:beforeAutospacing="1" w:after="100" w:afterAutospacing="1"/>
              <w:rPr>
                <w:rFonts w:ascii="Arial" w:hAnsi="Arial" w:cs="Arial"/>
                <w:sz w:val="20"/>
                <w:szCs w:val="20"/>
              </w:rPr>
            </w:pPr>
            <w:r w:rsidRPr="00250557">
              <w:rPr>
                <w:rFonts w:ascii="Arial" w:hAnsi="Arial" w:cs="Arial"/>
                <w:sz w:val="20"/>
                <w:szCs w:val="20"/>
              </w:rPr>
              <w:t>Communiquer lors de tâches simples et habituelles ne demandant qu’un échange d’informations simple et direct sur des sujets familiers et habituels. </w:t>
            </w:r>
          </w:p>
          <w:p w14:paraId="2D5E7F9A" w14:textId="77777777" w:rsidR="00346F4E" w:rsidRPr="00250557" w:rsidRDefault="00346F4E" w:rsidP="00613A83">
            <w:pPr>
              <w:numPr>
                <w:ilvl w:val="0"/>
                <w:numId w:val="47"/>
              </w:numPr>
              <w:suppressAutoHyphens w:val="0"/>
              <w:spacing w:before="100" w:beforeAutospacing="1" w:after="100" w:afterAutospacing="1"/>
              <w:rPr>
                <w:rFonts w:ascii="Arial" w:hAnsi="Arial" w:cs="Arial"/>
                <w:sz w:val="20"/>
                <w:szCs w:val="20"/>
              </w:rPr>
            </w:pPr>
            <w:r w:rsidRPr="00250557">
              <w:rPr>
                <w:rFonts w:ascii="Arial" w:hAnsi="Arial" w:cs="Arial"/>
                <w:sz w:val="20"/>
                <w:szCs w:val="20"/>
              </w:rPr>
              <w:t>Décrire avec des moyens simples sa formation, son environnement immédiat et évoquer des sujets qui correspondent à des besoins immédiats.</w:t>
            </w:r>
          </w:p>
          <w:p w14:paraId="1D5213A2" w14:textId="77777777" w:rsidR="00346F4E" w:rsidRPr="00250557" w:rsidRDefault="00346F4E" w:rsidP="00346F4E">
            <w:pPr>
              <w:rPr>
                <w:rFonts w:ascii="Arial" w:hAnsi="Arial" w:cs="Arial"/>
                <w:sz w:val="20"/>
                <w:szCs w:val="20"/>
              </w:rPr>
            </w:pPr>
          </w:p>
          <w:p w14:paraId="70C7FBC6" w14:textId="77777777" w:rsidR="00346F4E" w:rsidRPr="00250557" w:rsidRDefault="00346F4E" w:rsidP="00346F4E">
            <w:pPr>
              <w:rPr>
                <w:rFonts w:ascii="Arial" w:hAnsi="Arial" w:cs="Arial"/>
                <w:sz w:val="20"/>
                <w:szCs w:val="20"/>
              </w:rPr>
            </w:pPr>
          </w:p>
        </w:tc>
      </w:tr>
      <w:tr w:rsidR="00346F4E" w:rsidRPr="00250557" w14:paraId="65BB736C" w14:textId="77777777" w:rsidTr="00B245D6">
        <w:tc>
          <w:tcPr>
            <w:tcW w:w="5602" w:type="dxa"/>
            <w:gridSpan w:val="2"/>
            <w:vAlign w:val="center"/>
          </w:tcPr>
          <w:p w14:paraId="44E37F4E" w14:textId="77777777" w:rsidR="00346F4E" w:rsidRPr="00AC232C" w:rsidRDefault="00346F4E" w:rsidP="00346F4E">
            <w:pPr>
              <w:contextualSpacing/>
              <w:jc w:val="center"/>
              <w:rPr>
                <w:rFonts w:ascii="Arial" w:hAnsi="Arial" w:cs="Arial"/>
                <w:b/>
                <w:sz w:val="20"/>
                <w:szCs w:val="20"/>
              </w:rPr>
            </w:pPr>
            <w:r w:rsidRPr="00AC232C">
              <w:rPr>
                <w:rFonts w:ascii="Arial" w:hAnsi="Arial" w:cs="Arial"/>
                <w:b/>
                <w:sz w:val="20"/>
                <w:szCs w:val="20"/>
              </w:rPr>
              <w:t>Contenus de formation </w:t>
            </w:r>
          </w:p>
        </w:tc>
        <w:tc>
          <w:tcPr>
            <w:tcW w:w="5030" w:type="dxa"/>
            <w:gridSpan w:val="4"/>
            <w:vAlign w:val="center"/>
          </w:tcPr>
          <w:p w14:paraId="6697B9B0" w14:textId="77777777" w:rsidR="00346F4E" w:rsidRPr="00AC232C" w:rsidRDefault="00346F4E" w:rsidP="00346F4E">
            <w:pPr>
              <w:ind w:right="-33"/>
              <w:contextualSpacing/>
              <w:jc w:val="center"/>
              <w:rPr>
                <w:rFonts w:ascii="Arial" w:hAnsi="Arial" w:cs="Arial"/>
                <w:b/>
                <w:sz w:val="20"/>
                <w:szCs w:val="20"/>
              </w:rPr>
            </w:pPr>
            <w:r w:rsidRPr="00AC232C">
              <w:rPr>
                <w:rFonts w:ascii="Arial" w:hAnsi="Arial" w:cs="Arial"/>
                <w:b/>
                <w:sz w:val="20"/>
                <w:szCs w:val="20"/>
              </w:rPr>
              <w:t xml:space="preserve">Intervenants </w:t>
            </w:r>
          </w:p>
        </w:tc>
      </w:tr>
      <w:tr w:rsidR="00346F4E" w:rsidRPr="00250557" w14:paraId="06450DB7" w14:textId="77777777" w:rsidTr="00B245D6">
        <w:tc>
          <w:tcPr>
            <w:tcW w:w="5602" w:type="dxa"/>
            <w:gridSpan w:val="2"/>
          </w:tcPr>
          <w:p w14:paraId="6347D1F2" w14:textId="77777777" w:rsidR="00346F4E" w:rsidRPr="00250557" w:rsidRDefault="00346F4E" w:rsidP="00346F4E">
            <w:pPr>
              <w:ind w:right="-33"/>
              <w:contextualSpacing/>
              <w:jc w:val="both"/>
              <w:rPr>
                <w:rFonts w:ascii="Arial" w:hAnsi="Arial" w:cs="Arial"/>
                <w:sz w:val="20"/>
                <w:szCs w:val="20"/>
              </w:rPr>
            </w:pPr>
          </w:p>
          <w:p w14:paraId="554E1757" w14:textId="6DE0DD55" w:rsidR="00346F4E" w:rsidRPr="003A7E44" w:rsidRDefault="00346F4E" w:rsidP="00613A83">
            <w:pPr>
              <w:pStyle w:val="Paragraphedeliste"/>
              <w:numPr>
                <w:ilvl w:val="0"/>
                <w:numId w:val="47"/>
              </w:numPr>
              <w:ind w:right="-33"/>
              <w:jc w:val="both"/>
              <w:rPr>
                <w:rFonts w:ascii="Arial" w:hAnsi="Arial" w:cs="Arial"/>
                <w:sz w:val="20"/>
                <w:szCs w:val="20"/>
              </w:rPr>
            </w:pPr>
            <w:r w:rsidRPr="003A7E44">
              <w:rPr>
                <w:rFonts w:ascii="Arial" w:hAnsi="Arial" w:cs="Arial"/>
                <w:sz w:val="20"/>
                <w:szCs w:val="20"/>
              </w:rPr>
              <w:t>Pratique de la LSF niveau A2</w:t>
            </w:r>
          </w:p>
          <w:p w14:paraId="2FE24A0F" w14:textId="2CBEA48A" w:rsidR="00346F4E" w:rsidRPr="003A7E44" w:rsidRDefault="00346F4E" w:rsidP="00613A83">
            <w:pPr>
              <w:pStyle w:val="Paragraphedeliste"/>
              <w:numPr>
                <w:ilvl w:val="0"/>
                <w:numId w:val="47"/>
              </w:numPr>
              <w:ind w:right="-33"/>
              <w:jc w:val="both"/>
              <w:rPr>
                <w:rFonts w:ascii="Arial" w:hAnsi="Arial" w:cs="Arial"/>
                <w:sz w:val="20"/>
                <w:szCs w:val="20"/>
              </w:rPr>
            </w:pPr>
            <w:r w:rsidRPr="003A7E44">
              <w:rPr>
                <w:rFonts w:ascii="Arial" w:hAnsi="Arial" w:cs="Arial"/>
                <w:sz w:val="20"/>
                <w:szCs w:val="20"/>
              </w:rPr>
              <w:t>Linguistique de la LSF</w:t>
            </w:r>
          </w:p>
          <w:p w14:paraId="173FF90B" w14:textId="7D8235CD" w:rsidR="00346F4E" w:rsidRPr="003A7E44" w:rsidRDefault="00346F4E" w:rsidP="00613A83">
            <w:pPr>
              <w:pStyle w:val="Paragraphedeliste"/>
              <w:numPr>
                <w:ilvl w:val="0"/>
                <w:numId w:val="47"/>
              </w:numPr>
              <w:ind w:right="-33"/>
              <w:jc w:val="both"/>
              <w:rPr>
                <w:rFonts w:ascii="Arial" w:hAnsi="Arial" w:cs="Arial"/>
                <w:sz w:val="20"/>
                <w:szCs w:val="20"/>
              </w:rPr>
            </w:pPr>
            <w:r w:rsidRPr="003A7E44">
              <w:rPr>
                <w:rFonts w:ascii="Arial" w:hAnsi="Arial" w:cs="Arial"/>
                <w:sz w:val="20"/>
                <w:szCs w:val="20"/>
              </w:rPr>
              <w:t>Approche contrastive de la LSF</w:t>
            </w:r>
          </w:p>
          <w:p w14:paraId="0C41DB70" w14:textId="77777777" w:rsidR="00346F4E" w:rsidRPr="00B25D69" w:rsidRDefault="00346F4E" w:rsidP="00346F4E">
            <w:pPr>
              <w:ind w:right="-33"/>
              <w:contextualSpacing/>
              <w:jc w:val="both"/>
              <w:rPr>
                <w:rFonts w:ascii="Arial" w:hAnsi="Arial" w:cs="Arial"/>
                <w:sz w:val="20"/>
                <w:szCs w:val="20"/>
              </w:rPr>
            </w:pPr>
          </w:p>
          <w:p w14:paraId="558C1341" w14:textId="77777777" w:rsidR="00346F4E" w:rsidRPr="00250557" w:rsidRDefault="00346F4E" w:rsidP="00346F4E">
            <w:pPr>
              <w:ind w:right="-33"/>
              <w:contextualSpacing/>
              <w:jc w:val="both"/>
              <w:rPr>
                <w:rFonts w:ascii="Arial" w:hAnsi="Arial" w:cs="Arial"/>
                <w:sz w:val="20"/>
                <w:szCs w:val="20"/>
              </w:rPr>
            </w:pPr>
          </w:p>
          <w:p w14:paraId="79CB8DF6" w14:textId="77777777" w:rsidR="00346F4E" w:rsidRPr="00250557" w:rsidRDefault="00346F4E" w:rsidP="00346F4E">
            <w:pPr>
              <w:ind w:right="-33"/>
              <w:contextualSpacing/>
              <w:jc w:val="both"/>
              <w:rPr>
                <w:rFonts w:ascii="Arial" w:hAnsi="Arial" w:cs="Arial"/>
                <w:sz w:val="20"/>
                <w:szCs w:val="20"/>
              </w:rPr>
            </w:pPr>
          </w:p>
        </w:tc>
        <w:tc>
          <w:tcPr>
            <w:tcW w:w="5030" w:type="dxa"/>
            <w:gridSpan w:val="4"/>
          </w:tcPr>
          <w:p w14:paraId="1111FF0C" w14:textId="77777777" w:rsidR="00346F4E" w:rsidRPr="00250557" w:rsidRDefault="00346F4E" w:rsidP="00346F4E">
            <w:pPr>
              <w:contextualSpacing/>
              <w:rPr>
                <w:rFonts w:ascii="Arial" w:hAnsi="Arial" w:cs="Arial"/>
                <w:sz w:val="20"/>
                <w:szCs w:val="20"/>
              </w:rPr>
            </w:pPr>
          </w:p>
          <w:p w14:paraId="7A721964" w14:textId="77777777" w:rsidR="00346F4E" w:rsidRPr="00250557" w:rsidRDefault="00346F4E" w:rsidP="00346F4E">
            <w:pPr>
              <w:contextualSpacing/>
              <w:rPr>
                <w:rFonts w:ascii="Arial" w:hAnsi="Arial" w:cs="Arial"/>
                <w:sz w:val="20"/>
                <w:szCs w:val="20"/>
              </w:rPr>
            </w:pPr>
            <w:r w:rsidRPr="00250557">
              <w:rPr>
                <w:rFonts w:ascii="Arial" w:hAnsi="Arial" w:cs="Arial"/>
                <w:sz w:val="20"/>
                <w:szCs w:val="20"/>
              </w:rPr>
              <w:t>Professeur certifié  de LSF</w:t>
            </w:r>
          </w:p>
        </w:tc>
      </w:tr>
    </w:tbl>
    <w:p w14:paraId="222BC6AD" w14:textId="77777777" w:rsidR="00346F4E" w:rsidRPr="00250557" w:rsidRDefault="00346F4E" w:rsidP="00346F4E">
      <w:pPr>
        <w:contextualSpacing/>
        <w:rPr>
          <w:rFonts w:ascii="Arial" w:hAnsi="Arial" w:cs="Arial"/>
          <w:sz w:val="20"/>
          <w:szCs w:val="20"/>
          <w:lang w:eastAsia="en-US"/>
        </w:rPr>
      </w:pPr>
    </w:p>
    <w:p w14:paraId="4949ECB4" w14:textId="77777777" w:rsidR="00346F4E" w:rsidRPr="00250557" w:rsidRDefault="00346F4E" w:rsidP="002D64F7">
      <w:pPr>
        <w:tabs>
          <w:tab w:val="left" w:pos="2316"/>
        </w:tabs>
        <w:rPr>
          <w:rFonts w:ascii="Arial" w:eastAsia="Arial" w:hAnsi="Arial" w:cs="Arial"/>
          <w:sz w:val="20"/>
          <w:szCs w:val="20"/>
        </w:rPr>
      </w:pPr>
    </w:p>
    <w:p w14:paraId="7680603C" w14:textId="77777777" w:rsidR="00346F4E" w:rsidRPr="00250557" w:rsidRDefault="00346F4E" w:rsidP="002D64F7">
      <w:pPr>
        <w:tabs>
          <w:tab w:val="left" w:pos="2316"/>
        </w:tabs>
        <w:rPr>
          <w:rFonts w:ascii="Arial" w:eastAsia="Arial" w:hAnsi="Arial" w:cs="Arial"/>
          <w:sz w:val="20"/>
          <w:szCs w:val="20"/>
        </w:rPr>
      </w:pPr>
    </w:p>
    <w:p w14:paraId="777BBBDD" w14:textId="60C03148" w:rsidR="005B30EC" w:rsidRPr="00250557" w:rsidRDefault="005B30EC" w:rsidP="002D64F7">
      <w:pPr>
        <w:tabs>
          <w:tab w:val="left" w:pos="2316"/>
        </w:tabs>
        <w:rPr>
          <w:rFonts w:ascii="Arial" w:eastAsia="Arial" w:hAnsi="Arial" w:cs="Arial"/>
          <w:sz w:val="20"/>
          <w:szCs w:val="20"/>
        </w:rPr>
      </w:pPr>
    </w:p>
    <w:p w14:paraId="482F9197" w14:textId="1A588562" w:rsidR="005B30EC" w:rsidRPr="00250557" w:rsidRDefault="005B30EC" w:rsidP="002D64F7">
      <w:pPr>
        <w:tabs>
          <w:tab w:val="left" w:pos="2316"/>
        </w:tabs>
        <w:rPr>
          <w:rFonts w:ascii="Arial" w:eastAsia="Arial" w:hAnsi="Arial" w:cs="Arial"/>
          <w:sz w:val="20"/>
          <w:szCs w:val="20"/>
        </w:rPr>
      </w:pPr>
    </w:p>
    <w:p w14:paraId="5101D2CC" w14:textId="098D832A" w:rsidR="005B30EC" w:rsidRPr="00250557" w:rsidRDefault="005B30EC" w:rsidP="002D64F7">
      <w:pPr>
        <w:tabs>
          <w:tab w:val="left" w:pos="2316"/>
        </w:tabs>
        <w:rPr>
          <w:rFonts w:ascii="Arial" w:eastAsia="Arial" w:hAnsi="Arial" w:cs="Arial"/>
          <w:sz w:val="20"/>
          <w:szCs w:val="20"/>
        </w:rPr>
      </w:pPr>
    </w:p>
    <w:p w14:paraId="14ED9D87" w14:textId="2CA267D4" w:rsidR="005B30EC" w:rsidRPr="00250557" w:rsidRDefault="005B30EC" w:rsidP="002D64F7">
      <w:pPr>
        <w:tabs>
          <w:tab w:val="left" w:pos="2316"/>
        </w:tabs>
        <w:rPr>
          <w:rFonts w:ascii="Arial" w:eastAsia="Arial" w:hAnsi="Arial" w:cs="Arial"/>
          <w:sz w:val="20"/>
          <w:szCs w:val="20"/>
        </w:rPr>
      </w:pPr>
    </w:p>
    <w:p w14:paraId="6D7607AE" w14:textId="0070A4AC" w:rsidR="0014234D" w:rsidRPr="00250557" w:rsidRDefault="0014234D" w:rsidP="002D64F7">
      <w:pPr>
        <w:tabs>
          <w:tab w:val="left" w:pos="2316"/>
        </w:tabs>
        <w:rPr>
          <w:rFonts w:ascii="Arial" w:eastAsia="Arial" w:hAnsi="Arial" w:cs="Arial"/>
          <w:sz w:val="20"/>
          <w:szCs w:val="20"/>
        </w:rPr>
      </w:pPr>
    </w:p>
    <w:p w14:paraId="7C6A0185" w14:textId="6A986680" w:rsidR="0014234D" w:rsidRPr="00250557" w:rsidRDefault="0014234D" w:rsidP="002D64F7">
      <w:pPr>
        <w:tabs>
          <w:tab w:val="left" w:pos="2316"/>
        </w:tabs>
        <w:rPr>
          <w:rFonts w:ascii="Arial" w:eastAsia="Arial" w:hAnsi="Arial" w:cs="Arial"/>
          <w:sz w:val="20"/>
          <w:szCs w:val="20"/>
        </w:rPr>
      </w:pPr>
    </w:p>
    <w:p w14:paraId="73A13A74" w14:textId="4C918074" w:rsidR="0014234D" w:rsidRPr="00250557" w:rsidRDefault="0014234D" w:rsidP="002D64F7">
      <w:pPr>
        <w:tabs>
          <w:tab w:val="left" w:pos="2316"/>
        </w:tabs>
        <w:rPr>
          <w:rFonts w:ascii="Arial" w:eastAsia="Arial" w:hAnsi="Arial" w:cs="Arial"/>
          <w:sz w:val="20"/>
          <w:szCs w:val="20"/>
        </w:rPr>
      </w:pPr>
    </w:p>
    <w:p w14:paraId="04F9B132" w14:textId="7F766EDE" w:rsidR="0014234D" w:rsidRPr="00250557" w:rsidRDefault="0014234D" w:rsidP="002D64F7">
      <w:pPr>
        <w:tabs>
          <w:tab w:val="left" w:pos="2316"/>
        </w:tabs>
        <w:rPr>
          <w:rFonts w:ascii="Arial" w:eastAsia="Arial" w:hAnsi="Arial" w:cs="Arial"/>
          <w:sz w:val="20"/>
          <w:szCs w:val="20"/>
        </w:rPr>
      </w:pPr>
    </w:p>
    <w:p w14:paraId="7D88324E" w14:textId="65645458" w:rsidR="0014234D" w:rsidRPr="00250557" w:rsidRDefault="0014234D" w:rsidP="002D64F7">
      <w:pPr>
        <w:tabs>
          <w:tab w:val="left" w:pos="2316"/>
        </w:tabs>
        <w:rPr>
          <w:rFonts w:ascii="Arial" w:eastAsia="Arial" w:hAnsi="Arial" w:cs="Arial"/>
          <w:sz w:val="20"/>
          <w:szCs w:val="20"/>
        </w:rPr>
      </w:pPr>
    </w:p>
    <w:p w14:paraId="5504AE53" w14:textId="2B27DD7B" w:rsidR="0014234D" w:rsidRPr="00250557" w:rsidRDefault="0014234D" w:rsidP="002D64F7">
      <w:pPr>
        <w:tabs>
          <w:tab w:val="left" w:pos="2316"/>
        </w:tabs>
        <w:rPr>
          <w:rFonts w:ascii="Arial" w:eastAsia="Arial" w:hAnsi="Arial" w:cs="Arial"/>
          <w:sz w:val="20"/>
          <w:szCs w:val="20"/>
        </w:rPr>
      </w:pPr>
    </w:p>
    <w:p w14:paraId="336893BC" w14:textId="108FCDD7" w:rsidR="0014234D" w:rsidRPr="00250557" w:rsidRDefault="0014234D" w:rsidP="002D64F7">
      <w:pPr>
        <w:tabs>
          <w:tab w:val="left" w:pos="2316"/>
        </w:tabs>
        <w:rPr>
          <w:rFonts w:ascii="Arial" w:eastAsia="Arial" w:hAnsi="Arial" w:cs="Arial"/>
          <w:sz w:val="20"/>
          <w:szCs w:val="20"/>
        </w:rPr>
      </w:pPr>
    </w:p>
    <w:p w14:paraId="77D8621B" w14:textId="67CF2C55" w:rsidR="0014234D" w:rsidRPr="00250557" w:rsidRDefault="0014234D" w:rsidP="002D64F7">
      <w:pPr>
        <w:tabs>
          <w:tab w:val="left" w:pos="2316"/>
        </w:tabs>
        <w:rPr>
          <w:rFonts w:ascii="Arial" w:eastAsia="Arial" w:hAnsi="Arial" w:cs="Arial"/>
          <w:sz w:val="20"/>
          <w:szCs w:val="20"/>
        </w:rPr>
      </w:pPr>
    </w:p>
    <w:p w14:paraId="11E49DF6" w14:textId="14E5AA68" w:rsidR="0014234D" w:rsidRPr="00250557" w:rsidRDefault="0014234D" w:rsidP="002D64F7">
      <w:pPr>
        <w:tabs>
          <w:tab w:val="left" w:pos="2316"/>
        </w:tabs>
        <w:rPr>
          <w:rFonts w:ascii="Arial" w:eastAsia="Arial" w:hAnsi="Arial" w:cs="Arial"/>
          <w:sz w:val="20"/>
          <w:szCs w:val="20"/>
        </w:rPr>
      </w:pPr>
    </w:p>
    <w:p w14:paraId="49C72448" w14:textId="11691AF7" w:rsidR="0014234D" w:rsidRPr="00250557" w:rsidRDefault="0014234D" w:rsidP="002D64F7">
      <w:pPr>
        <w:tabs>
          <w:tab w:val="left" w:pos="2316"/>
        </w:tabs>
        <w:rPr>
          <w:rFonts w:ascii="Arial" w:eastAsia="Arial" w:hAnsi="Arial" w:cs="Arial"/>
          <w:sz w:val="20"/>
          <w:szCs w:val="20"/>
        </w:rPr>
      </w:pPr>
    </w:p>
    <w:p w14:paraId="083C3FFD" w14:textId="5CB95DDE" w:rsidR="0014234D" w:rsidRPr="00250557" w:rsidRDefault="0014234D" w:rsidP="002D64F7">
      <w:pPr>
        <w:tabs>
          <w:tab w:val="left" w:pos="2316"/>
        </w:tabs>
        <w:rPr>
          <w:rFonts w:ascii="Arial" w:eastAsia="Arial" w:hAnsi="Arial" w:cs="Arial"/>
          <w:sz w:val="20"/>
          <w:szCs w:val="20"/>
        </w:rPr>
      </w:pPr>
    </w:p>
    <w:p w14:paraId="4E52F7BF" w14:textId="4AA99129" w:rsidR="0014234D" w:rsidRPr="00250557" w:rsidRDefault="0014234D" w:rsidP="002D64F7">
      <w:pPr>
        <w:tabs>
          <w:tab w:val="left" w:pos="2316"/>
        </w:tabs>
        <w:rPr>
          <w:rFonts w:ascii="Arial" w:eastAsia="Arial" w:hAnsi="Arial" w:cs="Arial"/>
          <w:sz w:val="20"/>
          <w:szCs w:val="20"/>
        </w:rPr>
      </w:pPr>
    </w:p>
    <w:p w14:paraId="66329C39" w14:textId="3F78BEE2" w:rsidR="0014234D" w:rsidRDefault="0014234D" w:rsidP="002D64F7">
      <w:pPr>
        <w:tabs>
          <w:tab w:val="left" w:pos="2316"/>
        </w:tabs>
        <w:rPr>
          <w:rFonts w:ascii="Arial" w:eastAsia="Arial" w:hAnsi="Arial" w:cs="Arial"/>
          <w:sz w:val="20"/>
          <w:szCs w:val="20"/>
        </w:rPr>
      </w:pPr>
    </w:p>
    <w:p w14:paraId="163FBB52" w14:textId="77777777" w:rsidR="002B660E" w:rsidRPr="00250557" w:rsidRDefault="002B660E" w:rsidP="002D64F7">
      <w:pPr>
        <w:tabs>
          <w:tab w:val="left" w:pos="2316"/>
        </w:tabs>
        <w:rPr>
          <w:rFonts w:ascii="Arial" w:eastAsia="Arial" w:hAnsi="Arial" w:cs="Arial"/>
          <w:sz w:val="20"/>
          <w:szCs w:val="20"/>
        </w:rPr>
      </w:pPr>
    </w:p>
    <w:p w14:paraId="233E05FF" w14:textId="447F3C76" w:rsidR="0014234D" w:rsidRPr="00250557" w:rsidRDefault="0014234D" w:rsidP="002D64F7">
      <w:pPr>
        <w:tabs>
          <w:tab w:val="left" w:pos="2316"/>
        </w:tabs>
        <w:rPr>
          <w:rFonts w:ascii="Arial" w:eastAsia="Arial" w:hAnsi="Arial" w:cs="Arial"/>
          <w:sz w:val="20"/>
          <w:szCs w:val="20"/>
        </w:rPr>
      </w:pPr>
    </w:p>
    <w:p w14:paraId="603F4A4A" w14:textId="477C4131" w:rsidR="0014234D" w:rsidRPr="00250557" w:rsidRDefault="0014234D" w:rsidP="002D64F7">
      <w:pPr>
        <w:tabs>
          <w:tab w:val="left" w:pos="2316"/>
        </w:tabs>
        <w:rPr>
          <w:rFonts w:ascii="Arial" w:eastAsia="Arial" w:hAnsi="Arial" w:cs="Arial"/>
          <w:sz w:val="20"/>
          <w:szCs w:val="20"/>
        </w:rPr>
      </w:pPr>
    </w:p>
    <w:p w14:paraId="04DDDA08" w14:textId="4F1785FE" w:rsidR="0014234D" w:rsidRPr="00250557" w:rsidRDefault="0014234D" w:rsidP="002D64F7">
      <w:pPr>
        <w:tabs>
          <w:tab w:val="left" w:pos="2316"/>
        </w:tabs>
        <w:rPr>
          <w:rFonts w:ascii="Arial" w:eastAsia="Arial" w:hAnsi="Arial" w:cs="Arial"/>
          <w:sz w:val="20"/>
          <w:szCs w:val="20"/>
        </w:rPr>
      </w:pPr>
    </w:p>
    <w:p w14:paraId="547C53B0" w14:textId="024F7E58" w:rsidR="0014234D" w:rsidRPr="00250557" w:rsidRDefault="0014234D" w:rsidP="002D64F7">
      <w:pPr>
        <w:tabs>
          <w:tab w:val="left" w:pos="2316"/>
        </w:tabs>
        <w:rPr>
          <w:rFonts w:ascii="Arial" w:eastAsia="Arial" w:hAnsi="Arial" w:cs="Arial"/>
          <w:sz w:val="20"/>
          <w:szCs w:val="20"/>
        </w:rPr>
      </w:pPr>
    </w:p>
    <w:p w14:paraId="3EAE9C69" w14:textId="7C57E049" w:rsidR="0014234D" w:rsidRPr="00250557" w:rsidRDefault="0014234D" w:rsidP="002D64F7">
      <w:pPr>
        <w:tabs>
          <w:tab w:val="left" w:pos="2316"/>
        </w:tabs>
        <w:rPr>
          <w:rFonts w:ascii="Arial" w:eastAsia="Arial" w:hAnsi="Arial" w:cs="Arial"/>
          <w:sz w:val="20"/>
          <w:szCs w:val="20"/>
        </w:rPr>
      </w:pPr>
    </w:p>
    <w:p w14:paraId="5244555E" w14:textId="7E266BB4" w:rsidR="0014234D" w:rsidRPr="00250557" w:rsidRDefault="0014234D" w:rsidP="002D64F7">
      <w:pPr>
        <w:tabs>
          <w:tab w:val="left" w:pos="2316"/>
        </w:tabs>
        <w:rPr>
          <w:rFonts w:ascii="Arial" w:eastAsia="Arial" w:hAnsi="Arial" w:cs="Arial"/>
          <w:sz w:val="20"/>
          <w:szCs w:val="20"/>
        </w:rPr>
      </w:pPr>
    </w:p>
    <w:p w14:paraId="22FEE170" w14:textId="2A183BF1" w:rsidR="0014234D" w:rsidRPr="00250557" w:rsidRDefault="0014234D" w:rsidP="002D64F7">
      <w:pPr>
        <w:tabs>
          <w:tab w:val="left" w:pos="2316"/>
        </w:tabs>
        <w:rPr>
          <w:rFonts w:ascii="Arial" w:eastAsia="Arial" w:hAnsi="Arial" w:cs="Arial"/>
          <w:sz w:val="20"/>
          <w:szCs w:val="20"/>
        </w:rPr>
      </w:pPr>
    </w:p>
    <w:p w14:paraId="7EC05740" w14:textId="76C2DD0D" w:rsidR="0014234D" w:rsidRPr="00250557" w:rsidRDefault="0014234D" w:rsidP="002D64F7">
      <w:pPr>
        <w:tabs>
          <w:tab w:val="left" w:pos="2316"/>
        </w:tabs>
        <w:rPr>
          <w:rFonts w:ascii="Arial" w:eastAsia="Arial" w:hAnsi="Arial" w:cs="Arial"/>
          <w:sz w:val="20"/>
          <w:szCs w:val="20"/>
        </w:rPr>
      </w:pPr>
    </w:p>
    <w:p w14:paraId="69FD5992" w14:textId="77777777" w:rsidR="00ED7A6F" w:rsidRPr="00250557" w:rsidRDefault="00ED7A6F" w:rsidP="00ED7A6F">
      <w:pPr>
        <w:contextualSpacing/>
        <w:rPr>
          <w:rFonts w:ascii="Arial" w:hAnsi="Arial" w:cs="Arial"/>
          <w:sz w:val="20"/>
          <w:szCs w:val="20"/>
        </w:rPr>
      </w:pPr>
    </w:p>
    <w:p w14:paraId="37621C8B" w14:textId="77777777" w:rsidR="00ED7A6F" w:rsidRPr="00250557" w:rsidRDefault="00ED7A6F" w:rsidP="00ED7A6F">
      <w:pPr>
        <w:contextualSpacing/>
        <w:rPr>
          <w:rFonts w:ascii="Arial" w:hAnsi="Arial" w:cs="Arial"/>
          <w:sz w:val="20"/>
          <w:szCs w:val="20"/>
        </w:rPr>
      </w:pPr>
    </w:p>
    <w:tbl>
      <w:tblPr>
        <w:tblStyle w:val="Grilledutableau"/>
        <w:tblW w:w="10632" w:type="dxa"/>
        <w:tblInd w:w="-714" w:type="dxa"/>
        <w:tblLook w:val="04A0" w:firstRow="1" w:lastRow="0" w:firstColumn="1" w:lastColumn="0" w:noHBand="0" w:noVBand="1"/>
      </w:tblPr>
      <w:tblGrid>
        <w:gridCol w:w="4253"/>
        <w:gridCol w:w="1349"/>
        <w:gridCol w:w="636"/>
        <w:gridCol w:w="1417"/>
        <w:gridCol w:w="709"/>
        <w:gridCol w:w="2268"/>
      </w:tblGrid>
      <w:tr w:rsidR="00ED7A6F" w:rsidRPr="00250557" w14:paraId="41E7090E" w14:textId="77777777" w:rsidTr="00B245D6">
        <w:tc>
          <w:tcPr>
            <w:tcW w:w="10632" w:type="dxa"/>
            <w:gridSpan w:val="6"/>
            <w:shd w:val="clear" w:color="auto" w:fill="E7E6E6" w:themeFill="background2"/>
            <w:vAlign w:val="center"/>
          </w:tcPr>
          <w:p w14:paraId="49EDC68E" w14:textId="04767770" w:rsidR="00ED7A6F" w:rsidRPr="00250557" w:rsidRDefault="00F61A3A" w:rsidP="00ED7A6F">
            <w:pPr>
              <w:ind w:right="-33"/>
              <w:contextualSpacing/>
              <w:jc w:val="center"/>
              <w:rPr>
                <w:rFonts w:ascii="Arial" w:hAnsi="Arial" w:cs="Arial"/>
                <w:b/>
                <w:sz w:val="20"/>
                <w:szCs w:val="20"/>
              </w:rPr>
            </w:pPr>
            <w:r>
              <w:rPr>
                <w:rFonts w:ascii="Arial" w:hAnsi="Arial" w:cs="Arial"/>
                <w:b/>
                <w:color w:val="FF0000"/>
                <w:sz w:val="20"/>
                <w:szCs w:val="20"/>
              </w:rPr>
              <w:lastRenderedPageBreak/>
              <w:t>Identifiant : 22NDGS6077</w:t>
            </w:r>
          </w:p>
        </w:tc>
      </w:tr>
      <w:tr w:rsidR="00ED7A6F" w:rsidRPr="00250557" w14:paraId="4E6C2329" w14:textId="77777777" w:rsidTr="00B245D6">
        <w:tc>
          <w:tcPr>
            <w:tcW w:w="4253" w:type="dxa"/>
          </w:tcPr>
          <w:p w14:paraId="57534543" w14:textId="77777777" w:rsidR="00ED7A6F" w:rsidRPr="00250557" w:rsidRDefault="00ED7A6F" w:rsidP="00B245D6">
            <w:pPr>
              <w:ind w:right="-33"/>
              <w:contextualSpacing/>
              <w:jc w:val="center"/>
              <w:rPr>
                <w:rFonts w:ascii="Arial" w:hAnsi="Arial" w:cs="Arial"/>
                <w:b/>
                <w:sz w:val="20"/>
                <w:szCs w:val="20"/>
              </w:rPr>
            </w:pPr>
            <w:r w:rsidRPr="00250557">
              <w:rPr>
                <w:rFonts w:ascii="Arial" w:hAnsi="Arial" w:cs="Arial"/>
                <w:b/>
                <w:sz w:val="20"/>
                <w:szCs w:val="20"/>
              </w:rPr>
              <w:t>Titre</w:t>
            </w:r>
          </w:p>
          <w:p w14:paraId="3094F9C0" w14:textId="77777777" w:rsidR="00ED7A6F" w:rsidRPr="00250557" w:rsidRDefault="00ED7A6F" w:rsidP="00B245D6">
            <w:pPr>
              <w:ind w:right="-33"/>
              <w:contextualSpacing/>
              <w:rPr>
                <w:rFonts w:ascii="Arial" w:hAnsi="Arial" w:cs="Arial"/>
                <w:b/>
                <w:sz w:val="20"/>
                <w:szCs w:val="20"/>
              </w:rPr>
            </w:pPr>
          </w:p>
        </w:tc>
        <w:tc>
          <w:tcPr>
            <w:tcW w:w="1985" w:type="dxa"/>
            <w:gridSpan w:val="2"/>
          </w:tcPr>
          <w:p w14:paraId="5E3E0F7E" w14:textId="77777777" w:rsidR="00ED7A6F" w:rsidRPr="00250557" w:rsidRDefault="00ED7A6F" w:rsidP="00B245D6">
            <w:pPr>
              <w:ind w:right="-33"/>
              <w:contextualSpacing/>
              <w:jc w:val="center"/>
              <w:rPr>
                <w:rFonts w:ascii="Arial" w:hAnsi="Arial" w:cs="Arial"/>
                <w:b/>
                <w:sz w:val="20"/>
                <w:szCs w:val="20"/>
              </w:rPr>
            </w:pPr>
            <w:r w:rsidRPr="00250557">
              <w:rPr>
                <w:rFonts w:ascii="Arial" w:hAnsi="Arial" w:cs="Arial"/>
                <w:b/>
                <w:sz w:val="20"/>
                <w:szCs w:val="20"/>
              </w:rPr>
              <w:t>Durée</w:t>
            </w:r>
          </w:p>
          <w:p w14:paraId="0DE53F53" w14:textId="77777777" w:rsidR="00ED7A6F" w:rsidRPr="00250557" w:rsidRDefault="00ED7A6F" w:rsidP="00B245D6">
            <w:pPr>
              <w:ind w:right="-33"/>
              <w:contextualSpacing/>
              <w:jc w:val="center"/>
              <w:rPr>
                <w:rFonts w:ascii="Arial" w:hAnsi="Arial" w:cs="Arial"/>
                <w:b/>
                <w:sz w:val="20"/>
                <w:szCs w:val="20"/>
              </w:rPr>
            </w:pPr>
          </w:p>
        </w:tc>
        <w:tc>
          <w:tcPr>
            <w:tcW w:w="2126" w:type="dxa"/>
            <w:gridSpan w:val="2"/>
          </w:tcPr>
          <w:p w14:paraId="2EBB11DE" w14:textId="77777777" w:rsidR="00ED7A6F" w:rsidRPr="00250557" w:rsidRDefault="00ED7A6F" w:rsidP="00B245D6">
            <w:pPr>
              <w:ind w:right="-33"/>
              <w:contextualSpacing/>
              <w:jc w:val="center"/>
              <w:rPr>
                <w:rFonts w:ascii="Arial" w:hAnsi="Arial" w:cs="Arial"/>
                <w:b/>
                <w:sz w:val="20"/>
                <w:szCs w:val="20"/>
              </w:rPr>
            </w:pPr>
            <w:r w:rsidRPr="00250557">
              <w:rPr>
                <w:rFonts w:ascii="Arial" w:hAnsi="Arial" w:cs="Arial"/>
                <w:b/>
                <w:sz w:val="20"/>
                <w:szCs w:val="20"/>
              </w:rPr>
              <w:t>Dates</w:t>
            </w:r>
          </w:p>
          <w:p w14:paraId="59A94CC3" w14:textId="77777777" w:rsidR="00ED7A6F" w:rsidRPr="00250557" w:rsidRDefault="00ED7A6F" w:rsidP="00B245D6">
            <w:pPr>
              <w:rPr>
                <w:rFonts w:ascii="Arial" w:hAnsi="Arial" w:cs="Arial"/>
                <w:b/>
                <w:sz w:val="20"/>
                <w:szCs w:val="20"/>
              </w:rPr>
            </w:pPr>
          </w:p>
        </w:tc>
        <w:tc>
          <w:tcPr>
            <w:tcW w:w="2268" w:type="dxa"/>
          </w:tcPr>
          <w:p w14:paraId="4EF2A9E2" w14:textId="77777777" w:rsidR="00ED7A6F" w:rsidRPr="00250557" w:rsidRDefault="00ED7A6F" w:rsidP="00B245D6">
            <w:pPr>
              <w:ind w:right="-33"/>
              <w:contextualSpacing/>
              <w:jc w:val="center"/>
              <w:rPr>
                <w:rFonts w:ascii="Arial" w:hAnsi="Arial" w:cs="Arial"/>
                <w:b/>
                <w:sz w:val="20"/>
                <w:szCs w:val="20"/>
              </w:rPr>
            </w:pPr>
            <w:r w:rsidRPr="00250557">
              <w:rPr>
                <w:rFonts w:ascii="Arial" w:hAnsi="Arial" w:cs="Arial"/>
                <w:b/>
                <w:sz w:val="20"/>
                <w:szCs w:val="20"/>
              </w:rPr>
              <w:t>Nombre de participants prévus</w:t>
            </w:r>
          </w:p>
        </w:tc>
      </w:tr>
      <w:tr w:rsidR="00ED7A6F" w:rsidRPr="00250557" w14:paraId="0D54DCAB" w14:textId="77777777" w:rsidTr="00B245D6">
        <w:tc>
          <w:tcPr>
            <w:tcW w:w="4253" w:type="dxa"/>
            <w:vAlign w:val="center"/>
          </w:tcPr>
          <w:p w14:paraId="258DB07E" w14:textId="77777777" w:rsidR="00ED7A6F" w:rsidRPr="002B660E" w:rsidRDefault="00ED7A6F" w:rsidP="00487102">
            <w:pPr>
              <w:ind w:right="-34"/>
              <w:contextualSpacing/>
              <w:jc w:val="center"/>
              <w:rPr>
                <w:rFonts w:ascii="Arial" w:hAnsi="Arial" w:cs="Arial"/>
                <w:b/>
                <w:sz w:val="20"/>
                <w:szCs w:val="20"/>
              </w:rPr>
            </w:pPr>
            <w:r w:rsidRPr="002B660E">
              <w:rPr>
                <w:rFonts w:ascii="Arial" w:hAnsi="Arial" w:cs="Arial"/>
                <w:b/>
                <w:color w:val="002060"/>
                <w:sz w:val="20"/>
                <w:szCs w:val="20"/>
              </w:rPr>
              <w:t>Scolarisation des élèves avec troubles du spectre de l’autisme : de la compréhension du fonctionnement autistique à la mise en œuvre de stratégies éducatives et pédagogiques</w:t>
            </w:r>
          </w:p>
        </w:tc>
        <w:tc>
          <w:tcPr>
            <w:tcW w:w="1985" w:type="dxa"/>
            <w:gridSpan w:val="2"/>
            <w:vAlign w:val="center"/>
          </w:tcPr>
          <w:p w14:paraId="47B88805" w14:textId="77777777" w:rsidR="00ED7A6F" w:rsidRPr="00250557" w:rsidRDefault="00ED7A6F" w:rsidP="00B245D6">
            <w:pPr>
              <w:ind w:right="-33"/>
              <w:contextualSpacing/>
              <w:jc w:val="center"/>
              <w:rPr>
                <w:rFonts w:ascii="Arial" w:hAnsi="Arial" w:cs="Arial"/>
                <w:b/>
                <w:sz w:val="20"/>
                <w:szCs w:val="20"/>
              </w:rPr>
            </w:pPr>
            <w:r w:rsidRPr="00250557">
              <w:rPr>
                <w:rFonts w:ascii="Arial" w:hAnsi="Arial" w:cs="Arial"/>
                <w:sz w:val="20"/>
                <w:szCs w:val="20"/>
              </w:rPr>
              <w:t>50 heures (2 X1 semaine pour chaque groupe)</w:t>
            </w:r>
          </w:p>
        </w:tc>
        <w:tc>
          <w:tcPr>
            <w:tcW w:w="2126" w:type="dxa"/>
            <w:gridSpan w:val="2"/>
            <w:vAlign w:val="center"/>
          </w:tcPr>
          <w:p w14:paraId="0D471524" w14:textId="196892DF" w:rsidR="00ED7A6F" w:rsidRPr="00855B9F" w:rsidRDefault="00ED7A6F" w:rsidP="00B245D6">
            <w:pPr>
              <w:rPr>
                <w:rFonts w:ascii="Arial" w:hAnsi="Arial" w:cs="Arial"/>
                <w:sz w:val="20"/>
                <w:szCs w:val="20"/>
              </w:rPr>
            </w:pPr>
            <w:r w:rsidRPr="00855B9F">
              <w:rPr>
                <w:rFonts w:ascii="Arial" w:hAnsi="Arial" w:cs="Arial"/>
                <w:sz w:val="20"/>
                <w:szCs w:val="20"/>
              </w:rPr>
              <w:t xml:space="preserve">Groupe 1 : </w:t>
            </w:r>
            <w:r w:rsidR="00425056">
              <w:rPr>
                <w:rFonts w:ascii="Arial" w:hAnsi="Arial" w:cs="Arial"/>
                <w:sz w:val="20"/>
                <w:szCs w:val="20"/>
              </w:rPr>
              <w:t>(F</w:t>
            </w:r>
            <w:r w:rsidRPr="00855B9F">
              <w:rPr>
                <w:rFonts w:ascii="Arial" w:hAnsi="Arial" w:cs="Arial"/>
                <w:sz w:val="20"/>
                <w:szCs w:val="20"/>
              </w:rPr>
              <w:t>ranciliens</w:t>
            </w:r>
            <w:r w:rsidR="00425056">
              <w:rPr>
                <w:rFonts w:ascii="Arial" w:hAnsi="Arial" w:cs="Arial"/>
                <w:sz w:val="20"/>
                <w:szCs w:val="20"/>
              </w:rPr>
              <w:t>) du 06/02 au 10/02 et du 17/04 au 21/04</w:t>
            </w:r>
          </w:p>
          <w:p w14:paraId="7B02BA13" w14:textId="0FE1819D" w:rsidR="00ED7A6F" w:rsidRPr="00250557" w:rsidRDefault="00ED7A6F" w:rsidP="00B245D6">
            <w:pPr>
              <w:rPr>
                <w:rFonts w:ascii="Arial" w:hAnsi="Arial" w:cs="Arial"/>
                <w:sz w:val="20"/>
                <w:szCs w:val="20"/>
              </w:rPr>
            </w:pPr>
            <w:r w:rsidRPr="00855B9F">
              <w:rPr>
                <w:rFonts w:ascii="Arial" w:hAnsi="Arial" w:cs="Arial"/>
                <w:sz w:val="20"/>
                <w:szCs w:val="20"/>
              </w:rPr>
              <w:t xml:space="preserve">Groupe 2 : </w:t>
            </w:r>
            <w:r w:rsidR="00425056">
              <w:rPr>
                <w:rFonts w:ascii="Arial" w:hAnsi="Arial" w:cs="Arial"/>
                <w:sz w:val="20"/>
                <w:szCs w:val="20"/>
              </w:rPr>
              <w:t>(</w:t>
            </w:r>
            <w:r w:rsidRPr="00855B9F">
              <w:rPr>
                <w:rFonts w:ascii="Arial" w:hAnsi="Arial" w:cs="Arial"/>
                <w:sz w:val="20"/>
                <w:szCs w:val="20"/>
              </w:rPr>
              <w:t>Province</w:t>
            </w:r>
            <w:r w:rsidR="00425056">
              <w:rPr>
                <w:rFonts w:ascii="Arial" w:hAnsi="Arial" w:cs="Arial"/>
                <w:sz w:val="20"/>
                <w:szCs w:val="20"/>
              </w:rPr>
              <w:t>) du 06/03 au 10/03 et du 22/05 au 27/05</w:t>
            </w:r>
          </w:p>
        </w:tc>
        <w:tc>
          <w:tcPr>
            <w:tcW w:w="2268" w:type="dxa"/>
            <w:vAlign w:val="center"/>
          </w:tcPr>
          <w:p w14:paraId="32A96D5B" w14:textId="77777777" w:rsidR="00ED7A6F" w:rsidRPr="00250557" w:rsidRDefault="00ED7A6F" w:rsidP="00B245D6">
            <w:pPr>
              <w:spacing w:after="120"/>
              <w:rPr>
                <w:rFonts w:ascii="Arial" w:hAnsi="Arial" w:cs="Arial"/>
                <w:sz w:val="20"/>
                <w:szCs w:val="20"/>
              </w:rPr>
            </w:pPr>
            <w:r w:rsidRPr="00250557">
              <w:rPr>
                <w:rFonts w:ascii="Arial" w:hAnsi="Arial" w:cs="Arial"/>
                <w:sz w:val="20"/>
                <w:szCs w:val="20"/>
              </w:rPr>
              <w:t>30 par groupe</w:t>
            </w:r>
          </w:p>
          <w:p w14:paraId="28D4F8AD" w14:textId="77777777" w:rsidR="00ED7A6F" w:rsidRPr="00250557" w:rsidRDefault="00ED7A6F" w:rsidP="00B245D6">
            <w:pPr>
              <w:ind w:right="-33"/>
              <w:contextualSpacing/>
              <w:jc w:val="center"/>
              <w:rPr>
                <w:rFonts w:ascii="Arial" w:hAnsi="Arial" w:cs="Arial"/>
                <w:sz w:val="20"/>
                <w:szCs w:val="20"/>
              </w:rPr>
            </w:pPr>
          </w:p>
        </w:tc>
      </w:tr>
      <w:tr w:rsidR="00ED7A6F" w:rsidRPr="00250557" w14:paraId="2340356D" w14:textId="77777777" w:rsidTr="00B245D6">
        <w:tc>
          <w:tcPr>
            <w:tcW w:w="4253" w:type="dxa"/>
          </w:tcPr>
          <w:p w14:paraId="0BA23B1B" w14:textId="77777777" w:rsidR="00ED7A6F" w:rsidRPr="00250557" w:rsidRDefault="00ED7A6F" w:rsidP="00B245D6">
            <w:pPr>
              <w:ind w:right="-33"/>
              <w:contextualSpacing/>
              <w:jc w:val="center"/>
              <w:rPr>
                <w:rFonts w:ascii="Arial" w:hAnsi="Arial" w:cs="Arial"/>
                <w:b/>
                <w:sz w:val="20"/>
                <w:szCs w:val="20"/>
              </w:rPr>
            </w:pPr>
            <w:r w:rsidRPr="00250557">
              <w:rPr>
                <w:rFonts w:ascii="Arial" w:hAnsi="Arial" w:cs="Arial"/>
                <w:b/>
                <w:sz w:val="20"/>
                <w:szCs w:val="20"/>
              </w:rPr>
              <w:t>Public concerné</w:t>
            </w:r>
          </w:p>
        </w:tc>
        <w:tc>
          <w:tcPr>
            <w:tcW w:w="3402" w:type="dxa"/>
            <w:gridSpan w:val="3"/>
          </w:tcPr>
          <w:p w14:paraId="69C22A03" w14:textId="77777777" w:rsidR="00ED7A6F" w:rsidRPr="00250557" w:rsidRDefault="00ED7A6F" w:rsidP="00B245D6">
            <w:pPr>
              <w:ind w:right="-33"/>
              <w:contextualSpacing/>
              <w:jc w:val="center"/>
              <w:rPr>
                <w:rFonts w:ascii="Arial" w:hAnsi="Arial" w:cs="Arial"/>
                <w:sz w:val="20"/>
                <w:szCs w:val="20"/>
              </w:rPr>
            </w:pPr>
            <w:r w:rsidRPr="00250557">
              <w:rPr>
                <w:rFonts w:ascii="Arial" w:hAnsi="Arial" w:cs="Arial"/>
                <w:b/>
                <w:sz w:val="20"/>
                <w:szCs w:val="20"/>
              </w:rPr>
              <w:t>Lieu de stage</w:t>
            </w:r>
          </w:p>
        </w:tc>
        <w:tc>
          <w:tcPr>
            <w:tcW w:w="2977" w:type="dxa"/>
            <w:gridSpan w:val="2"/>
          </w:tcPr>
          <w:p w14:paraId="58D29F90" w14:textId="77777777" w:rsidR="00ED7A6F" w:rsidRPr="00250557" w:rsidRDefault="00ED7A6F" w:rsidP="00B245D6">
            <w:pPr>
              <w:ind w:right="-33"/>
              <w:contextualSpacing/>
              <w:jc w:val="center"/>
              <w:rPr>
                <w:rFonts w:ascii="Arial" w:hAnsi="Arial" w:cs="Arial"/>
                <w:sz w:val="20"/>
                <w:szCs w:val="20"/>
              </w:rPr>
            </w:pPr>
            <w:r w:rsidRPr="00250557">
              <w:rPr>
                <w:rFonts w:ascii="Arial" w:hAnsi="Arial" w:cs="Arial"/>
                <w:b/>
                <w:sz w:val="20"/>
                <w:szCs w:val="20"/>
              </w:rPr>
              <w:t>Opérateur principal</w:t>
            </w:r>
          </w:p>
        </w:tc>
      </w:tr>
      <w:tr w:rsidR="00ED7A6F" w:rsidRPr="00250557" w14:paraId="6EB5D38E" w14:textId="77777777" w:rsidTr="00B245D6">
        <w:tc>
          <w:tcPr>
            <w:tcW w:w="4253" w:type="dxa"/>
          </w:tcPr>
          <w:p w14:paraId="714E4F77" w14:textId="77777777" w:rsidR="00ED7A6F" w:rsidRPr="00250557" w:rsidRDefault="00ED7A6F" w:rsidP="00613A83">
            <w:pPr>
              <w:widowControl/>
              <w:numPr>
                <w:ilvl w:val="0"/>
                <w:numId w:val="38"/>
              </w:numPr>
              <w:tabs>
                <w:tab w:val="clear" w:pos="720"/>
              </w:tabs>
              <w:suppressAutoHyphens w:val="0"/>
              <w:ind w:left="284" w:hanging="284"/>
              <w:contextualSpacing/>
              <w:rPr>
                <w:rFonts w:ascii="Arial" w:hAnsi="Arial" w:cs="Arial"/>
                <w:sz w:val="20"/>
                <w:szCs w:val="20"/>
              </w:rPr>
            </w:pPr>
            <w:r w:rsidRPr="00250557">
              <w:rPr>
                <w:rFonts w:ascii="Arial" w:hAnsi="Arial" w:cs="Arial"/>
                <w:sz w:val="20"/>
                <w:szCs w:val="20"/>
              </w:rPr>
              <w:t>Enseignants titulaires du Cappéi</w:t>
            </w:r>
          </w:p>
          <w:p w14:paraId="644B8343" w14:textId="77777777" w:rsidR="00ED7A6F" w:rsidRPr="00250557" w:rsidRDefault="00ED7A6F" w:rsidP="00613A83">
            <w:pPr>
              <w:widowControl/>
              <w:numPr>
                <w:ilvl w:val="0"/>
                <w:numId w:val="38"/>
              </w:numPr>
              <w:tabs>
                <w:tab w:val="clear" w:pos="720"/>
              </w:tabs>
              <w:suppressAutoHyphens w:val="0"/>
              <w:ind w:left="284" w:hanging="284"/>
              <w:rPr>
                <w:rFonts w:ascii="Arial" w:hAnsi="Arial" w:cs="Arial"/>
                <w:sz w:val="20"/>
                <w:szCs w:val="20"/>
              </w:rPr>
            </w:pPr>
            <w:r w:rsidRPr="00250557">
              <w:rPr>
                <w:rFonts w:ascii="Arial" w:hAnsi="Arial" w:cs="Arial"/>
                <w:sz w:val="20"/>
                <w:szCs w:val="20"/>
              </w:rPr>
              <w:t>Enseignants du premier et second degré accueillant des élèves avec TSA</w:t>
            </w:r>
          </w:p>
        </w:tc>
        <w:tc>
          <w:tcPr>
            <w:tcW w:w="3402" w:type="dxa"/>
            <w:gridSpan w:val="3"/>
          </w:tcPr>
          <w:p w14:paraId="3FF78512" w14:textId="77777777" w:rsidR="00ED7A6F" w:rsidRPr="00250557" w:rsidRDefault="00ED7A6F" w:rsidP="00B245D6">
            <w:pPr>
              <w:ind w:right="-33"/>
              <w:contextualSpacing/>
              <w:jc w:val="both"/>
              <w:rPr>
                <w:rFonts w:ascii="Arial" w:hAnsi="Arial" w:cs="Arial"/>
                <w:sz w:val="20"/>
                <w:szCs w:val="20"/>
                <w:u w:val="single"/>
              </w:rPr>
            </w:pPr>
            <w:r w:rsidRPr="00250557">
              <w:rPr>
                <w:rFonts w:ascii="Arial" w:hAnsi="Arial" w:cs="Arial"/>
                <w:sz w:val="20"/>
                <w:szCs w:val="20"/>
              </w:rPr>
              <w:t>INSHEA, 58 avenue des Landes, 92150 Suresnes</w:t>
            </w:r>
          </w:p>
        </w:tc>
        <w:tc>
          <w:tcPr>
            <w:tcW w:w="2977" w:type="dxa"/>
            <w:gridSpan w:val="2"/>
          </w:tcPr>
          <w:p w14:paraId="15B8D451" w14:textId="77777777" w:rsidR="00ED7A6F" w:rsidRPr="00250557" w:rsidRDefault="00ED7A6F" w:rsidP="00B245D6">
            <w:pPr>
              <w:ind w:right="-33"/>
              <w:contextualSpacing/>
              <w:jc w:val="both"/>
              <w:rPr>
                <w:rFonts w:ascii="Arial" w:hAnsi="Arial" w:cs="Arial"/>
                <w:sz w:val="20"/>
                <w:szCs w:val="20"/>
              </w:rPr>
            </w:pPr>
            <w:r w:rsidRPr="00250557">
              <w:rPr>
                <w:rFonts w:ascii="Arial" w:hAnsi="Arial" w:cs="Arial"/>
                <w:sz w:val="20"/>
                <w:szCs w:val="20"/>
              </w:rPr>
              <w:t>INSHEA</w:t>
            </w:r>
          </w:p>
        </w:tc>
      </w:tr>
      <w:tr w:rsidR="00ED7A6F" w:rsidRPr="00250557" w14:paraId="43E838E4" w14:textId="77777777" w:rsidTr="00B245D6">
        <w:tc>
          <w:tcPr>
            <w:tcW w:w="10632" w:type="dxa"/>
            <w:gridSpan w:val="6"/>
          </w:tcPr>
          <w:p w14:paraId="173830B5" w14:textId="77777777" w:rsidR="00487102" w:rsidRDefault="00ED7A6F" w:rsidP="00F21402">
            <w:pPr>
              <w:ind w:right="-33"/>
              <w:rPr>
                <w:rFonts w:ascii="Arial" w:hAnsi="Arial" w:cs="Arial"/>
                <w:b/>
                <w:sz w:val="20"/>
                <w:szCs w:val="20"/>
              </w:rPr>
            </w:pPr>
            <w:r w:rsidRPr="00250557">
              <w:rPr>
                <w:rFonts w:ascii="Arial" w:hAnsi="Arial" w:cs="Arial"/>
                <w:b/>
                <w:sz w:val="20"/>
                <w:szCs w:val="20"/>
              </w:rPr>
              <w:t xml:space="preserve">Objectifs : </w:t>
            </w:r>
          </w:p>
          <w:p w14:paraId="232016B7" w14:textId="77777777" w:rsidR="00487102" w:rsidRDefault="00487102" w:rsidP="00F21402">
            <w:pPr>
              <w:ind w:right="-33"/>
              <w:rPr>
                <w:rFonts w:ascii="Arial" w:hAnsi="Arial" w:cs="Arial"/>
                <w:b/>
                <w:sz w:val="20"/>
                <w:szCs w:val="20"/>
              </w:rPr>
            </w:pPr>
          </w:p>
          <w:p w14:paraId="5081EE43" w14:textId="5255F668" w:rsidR="00ED7A6F" w:rsidRPr="00487102" w:rsidRDefault="00ED7A6F" w:rsidP="00613A83">
            <w:pPr>
              <w:pStyle w:val="Paragraphedeliste"/>
              <w:numPr>
                <w:ilvl w:val="0"/>
                <w:numId w:val="38"/>
              </w:numPr>
              <w:ind w:right="-33"/>
              <w:rPr>
                <w:rFonts w:ascii="Arial" w:hAnsi="Arial" w:cs="Arial"/>
                <w:sz w:val="20"/>
                <w:szCs w:val="20"/>
              </w:rPr>
            </w:pPr>
            <w:r w:rsidRPr="00487102">
              <w:rPr>
                <w:rFonts w:ascii="Arial" w:hAnsi="Arial" w:cs="Arial"/>
                <w:sz w:val="20"/>
                <w:szCs w:val="20"/>
              </w:rPr>
              <w:t>L’approche proposée dans ce module vise à optimiser l’action pédagogique des enseignants auprès des élèves présentant des TSA.</w:t>
            </w:r>
          </w:p>
          <w:p w14:paraId="239E6DF6" w14:textId="3A0920F9" w:rsidR="00ED7A6F" w:rsidRPr="00487102" w:rsidRDefault="00ED7A6F" w:rsidP="00613A83">
            <w:pPr>
              <w:pStyle w:val="Paragraphedeliste"/>
              <w:numPr>
                <w:ilvl w:val="0"/>
                <w:numId w:val="38"/>
              </w:numPr>
              <w:rPr>
                <w:rFonts w:ascii="Arial" w:hAnsi="Arial" w:cs="Arial"/>
                <w:sz w:val="20"/>
                <w:szCs w:val="20"/>
              </w:rPr>
            </w:pPr>
            <w:r w:rsidRPr="00487102">
              <w:rPr>
                <w:rFonts w:ascii="Arial" w:hAnsi="Arial" w:cs="Arial"/>
                <w:sz w:val="20"/>
                <w:szCs w:val="20"/>
              </w:rPr>
              <w:t>Situer la question de l’autisme dans une perspective historique.</w:t>
            </w:r>
          </w:p>
          <w:p w14:paraId="0FED463E" w14:textId="34D37B34" w:rsidR="00ED7A6F" w:rsidRPr="00487102" w:rsidRDefault="00ED7A6F" w:rsidP="00613A83">
            <w:pPr>
              <w:pStyle w:val="Paragraphedeliste"/>
              <w:numPr>
                <w:ilvl w:val="0"/>
                <w:numId w:val="38"/>
              </w:numPr>
              <w:rPr>
                <w:rFonts w:ascii="Arial" w:hAnsi="Arial" w:cs="Arial"/>
                <w:sz w:val="20"/>
                <w:szCs w:val="20"/>
              </w:rPr>
            </w:pPr>
            <w:r w:rsidRPr="00487102">
              <w:rPr>
                <w:rFonts w:ascii="Arial" w:hAnsi="Arial" w:cs="Arial"/>
                <w:sz w:val="20"/>
                <w:szCs w:val="20"/>
              </w:rPr>
              <w:t>Connaître les difficultés liées à ce syndrome dans les domaines de la communication, du comportement et des apprentissages et repérer les particularités cognitives de ces élèves ainsi que les points d’appui qui favorisent la scolarisation.</w:t>
            </w:r>
          </w:p>
          <w:p w14:paraId="1CAC8421" w14:textId="15DFE3A2" w:rsidR="00ED7A6F" w:rsidRPr="00487102" w:rsidRDefault="00ED7A6F" w:rsidP="00613A83">
            <w:pPr>
              <w:pStyle w:val="Paragraphedeliste"/>
              <w:numPr>
                <w:ilvl w:val="0"/>
                <w:numId w:val="38"/>
              </w:numPr>
              <w:rPr>
                <w:rFonts w:ascii="Arial" w:hAnsi="Arial" w:cs="Arial"/>
                <w:sz w:val="20"/>
                <w:szCs w:val="20"/>
              </w:rPr>
            </w:pPr>
            <w:r w:rsidRPr="00487102">
              <w:rPr>
                <w:rFonts w:ascii="Arial" w:hAnsi="Arial" w:cs="Arial"/>
                <w:sz w:val="20"/>
                <w:szCs w:val="20"/>
              </w:rPr>
              <w:t>Poser les principes d’une démarche éducative et pédagogique spécifique.</w:t>
            </w:r>
          </w:p>
          <w:p w14:paraId="2155A408" w14:textId="59720B63" w:rsidR="00ED7A6F" w:rsidRPr="00487102" w:rsidRDefault="00ED7A6F" w:rsidP="00613A83">
            <w:pPr>
              <w:pStyle w:val="Paragraphedeliste"/>
              <w:numPr>
                <w:ilvl w:val="0"/>
                <w:numId w:val="38"/>
              </w:numPr>
              <w:rPr>
                <w:rFonts w:ascii="Arial" w:hAnsi="Arial" w:cs="Arial"/>
                <w:sz w:val="20"/>
                <w:szCs w:val="20"/>
              </w:rPr>
            </w:pPr>
            <w:r w:rsidRPr="00487102">
              <w:rPr>
                <w:rFonts w:ascii="Arial" w:hAnsi="Arial" w:cs="Arial"/>
                <w:sz w:val="20"/>
                <w:szCs w:val="20"/>
              </w:rPr>
              <w:t>Initier les participants aux méthodes et outils spécifiques, en particulier aux aides visuelles pour la communication.</w:t>
            </w:r>
          </w:p>
          <w:p w14:paraId="3216D9F3" w14:textId="77777777" w:rsidR="00ED7A6F" w:rsidRDefault="00ED7A6F" w:rsidP="00613A83">
            <w:pPr>
              <w:pStyle w:val="Paragraphedeliste"/>
              <w:numPr>
                <w:ilvl w:val="0"/>
                <w:numId w:val="38"/>
              </w:numPr>
              <w:rPr>
                <w:rFonts w:ascii="Arial" w:hAnsi="Arial" w:cs="Arial"/>
                <w:sz w:val="20"/>
                <w:szCs w:val="20"/>
              </w:rPr>
            </w:pPr>
            <w:r w:rsidRPr="00487102">
              <w:rPr>
                <w:rFonts w:ascii="Arial" w:hAnsi="Arial" w:cs="Arial"/>
                <w:sz w:val="20"/>
                <w:szCs w:val="20"/>
              </w:rPr>
              <w:t>Penser la mise en œuvre du projet personnalisé de scolarisation.</w:t>
            </w:r>
          </w:p>
          <w:p w14:paraId="6D8289AA" w14:textId="1C458548" w:rsidR="00487102" w:rsidRPr="00487102" w:rsidRDefault="00487102" w:rsidP="00F21402">
            <w:pPr>
              <w:pStyle w:val="Paragraphedeliste"/>
              <w:rPr>
                <w:rFonts w:ascii="Arial" w:hAnsi="Arial" w:cs="Arial"/>
                <w:sz w:val="20"/>
                <w:szCs w:val="20"/>
              </w:rPr>
            </w:pPr>
          </w:p>
        </w:tc>
      </w:tr>
      <w:tr w:rsidR="00ED7A6F" w:rsidRPr="00250557" w14:paraId="591019C3" w14:textId="77777777" w:rsidTr="00B245D6">
        <w:tc>
          <w:tcPr>
            <w:tcW w:w="5602" w:type="dxa"/>
            <w:gridSpan w:val="2"/>
            <w:vAlign w:val="center"/>
          </w:tcPr>
          <w:p w14:paraId="3EDB5FAA" w14:textId="55E5A26C" w:rsidR="00ED7A6F" w:rsidRPr="00250557" w:rsidRDefault="00ED7A6F" w:rsidP="00F21402">
            <w:pPr>
              <w:contextualSpacing/>
              <w:jc w:val="center"/>
              <w:rPr>
                <w:rFonts w:ascii="Arial" w:hAnsi="Arial" w:cs="Arial"/>
                <w:b/>
                <w:sz w:val="20"/>
                <w:szCs w:val="20"/>
              </w:rPr>
            </w:pPr>
            <w:r w:rsidRPr="00250557">
              <w:rPr>
                <w:rFonts w:ascii="Arial" w:hAnsi="Arial" w:cs="Arial"/>
                <w:b/>
                <w:sz w:val="20"/>
                <w:szCs w:val="20"/>
              </w:rPr>
              <w:t>Contenus de formation</w:t>
            </w:r>
          </w:p>
        </w:tc>
        <w:tc>
          <w:tcPr>
            <w:tcW w:w="5030" w:type="dxa"/>
            <w:gridSpan w:val="4"/>
            <w:vAlign w:val="center"/>
          </w:tcPr>
          <w:p w14:paraId="00F1D8A0" w14:textId="6594F8BA" w:rsidR="00ED7A6F" w:rsidRPr="00250557" w:rsidRDefault="00ED7A6F" w:rsidP="00F21402">
            <w:pPr>
              <w:ind w:right="-33"/>
              <w:contextualSpacing/>
              <w:jc w:val="center"/>
              <w:rPr>
                <w:rFonts w:ascii="Arial" w:hAnsi="Arial" w:cs="Arial"/>
                <w:b/>
                <w:sz w:val="20"/>
                <w:szCs w:val="20"/>
              </w:rPr>
            </w:pPr>
            <w:r w:rsidRPr="00250557">
              <w:rPr>
                <w:rFonts w:ascii="Arial" w:hAnsi="Arial" w:cs="Arial"/>
                <w:b/>
                <w:sz w:val="20"/>
                <w:szCs w:val="20"/>
              </w:rPr>
              <w:t>Intervenants</w:t>
            </w:r>
          </w:p>
        </w:tc>
      </w:tr>
      <w:tr w:rsidR="00ED7A6F" w:rsidRPr="00250557" w14:paraId="3D47F356" w14:textId="77777777" w:rsidTr="00B245D6">
        <w:tc>
          <w:tcPr>
            <w:tcW w:w="5602" w:type="dxa"/>
            <w:gridSpan w:val="2"/>
          </w:tcPr>
          <w:p w14:paraId="59B92B0D" w14:textId="77777777" w:rsidR="00ED7A6F" w:rsidRPr="00250557" w:rsidRDefault="00ED7A6F" w:rsidP="00613A83">
            <w:pPr>
              <w:widowControl/>
              <w:numPr>
                <w:ilvl w:val="0"/>
                <w:numId w:val="41"/>
              </w:numPr>
              <w:suppressAutoHyphens w:val="0"/>
              <w:rPr>
                <w:rFonts w:ascii="Arial" w:hAnsi="Arial" w:cs="Arial"/>
                <w:sz w:val="20"/>
                <w:szCs w:val="20"/>
              </w:rPr>
            </w:pPr>
            <w:r w:rsidRPr="00250557">
              <w:rPr>
                <w:rFonts w:ascii="Arial" w:hAnsi="Arial" w:cs="Arial"/>
                <w:sz w:val="20"/>
                <w:szCs w:val="20"/>
              </w:rPr>
              <w:t>Présentation du « spectre autistique » et des différentes formes d’autisme dont l’autisme de « haut niveau » ou le syndrome d’Asperger. Les différentes classifications existantes.</w:t>
            </w:r>
          </w:p>
          <w:p w14:paraId="2FB57587" w14:textId="77777777" w:rsidR="00ED7A6F" w:rsidRPr="00250557" w:rsidRDefault="00ED7A6F" w:rsidP="00613A83">
            <w:pPr>
              <w:widowControl/>
              <w:numPr>
                <w:ilvl w:val="0"/>
                <w:numId w:val="41"/>
              </w:numPr>
              <w:suppressAutoHyphens w:val="0"/>
              <w:rPr>
                <w:rFonts w:ascii="Arial" w:hAnsi="Arial" w:cs="Arial"/>
                <w:sz w:val="20"/>
                <w:szCs w:val="20"/>
              </w:rPr>
            </w:pPr>
            <w:r w:rsidRPr="00250557">
              <w:rPr>
                <w:rFonts w:ascii="Arial" w:hAnsi="Arial" w:cs="Arial"/>
                <w:sz w:val="20"/>
                <w:szCs w:val="20"/>
              </w:rPr>
              <w:t xml:space="preserve">Mise en œuvre du projet personnalisé de scolarisation : projet de vie et parcours de formation de ces élèves, les collaborations nécessaires. </w:t>
            </w:r>
          </w:p>
          <w:p w14:paraId="5F6A93C8" w14:textId="77777777" w:rsidR="00ED7A6F" w:rsidRPr="00250557" w:rsidRDefault="00ED7A6F" w:rsidP="00613A83">
            <w:pPr>
              <w:widowControl/>
              <w:numPr>
                <w:ilvl w:val="0"/>
                <w:numId w:val="41"/>
              </w:numPr>
              <w:suppressAutoHyphens w:val="0"/>
              <w:rPr>
                <w:rFonts w:ascii="Arial" w:hAnsi="Arial" w:cs="Arial"/>
                <w:sz w:val="20"/>
                <w:szCs w:val="20"/>
              </w:rPr>
            </w:pPr>
            <w:r w:rsidRPr="00250557">
              <w:rPr>
                <w:rFonts w:ascii="Arial" w:hAnsi="Arial" w:cs="Arial"/>
                <w:sz w:val="20"/>
                <w:szCs w:val="20"/>
              </w:rPr>
              <w:t>Exemples de pratiques pédagogiques spécifiques, dans diverses disciplines.</w:t>
            </w:r>
          </w:p>
          <w:p w14:paraId="16B45466" w14:textId="77777777" w:rsidR="00ED7A6F" w:rsidRPr="00250557" w:rsidRDefault="00ED7A6F" w:rsidP="00613A83">
            <w:pPr>
              <w:widowControl/>
              <w:numPr>
                <w:ilvl w:val="0"/>
                <w:numId w:val="41"/>
              </w:numPr>
              <w:suppressAutoHyphens w:val="0"/>
              <w:ind w:right="-33"/>
              <w:rPr>
                <w:rFonts w:ascii="Arial" w:hAnsi="Arial" w:cs="Arial"/>
                <w:sz w:val="20"/>
                <w:szCs w:val="20"/>
              </w:rPr>
            </w:pPr>
            <w:r w:rsidRPr="00250557">
              <w:rPr>
                <w:rFonts w:ascii="Arial" w:hAnsi="Arial" w:cs="Arial"/>
                <w:sz w:val="20"/>
                <w:szCs w:val="20"/>
              </w:rPr>
              <w:t>Présentation d’outils éducatifs au service de l’enseignement (méthodes TEACCH, MAKATON, ABA, système PEC’S et les aides visuelles à la communication).</w:t>
            </w:r>
          </w:p>
        </w:tc>
        <w:tc>
          <w:tcPr>
            <w:tcW w:w="5030" w:type="dxa"/>
            <w:gridSpan w:val="4"/>
          </w:tcPr>
          <w:p w14:paraId="1F168062" w14:textId="77777777" w:rsidR="00ED7A6F" w:rsidRPr="00250557" w:rsidRDefault="00ED7A6F" w:rsidP="00F21402">
            <w:pPr>
              <w:contextualSpacing/>
              <w:rPr>
                <w:rFonts w:ascii="Arial" w:hAnsi="Arial" w:cs="Arial"/>
                <w:sz w:val="20"/>
                <w:szCs w:val="20"/>
              </w:rPr>
            </w:pPr>
            <w:r w:rsidRPr="00250557">
              <w:rPr>
                <w:rFonts w:ascii="Arial" w:hAnsi="Arial" w:cs="Arial"/>
                <w:sz w:val="20"/>
                <w:szCs w:val="20"/>
              </w:rPr>
              <w:t>Formateurs INSHEA et intervenants extérieurs</w:t>
            </w:r>
          </w:p>
        </w:tc>
      </w:tr>
    </w:tbl>
    <w:p w14:paraId="2CA7370E" w14:textId="537F0870" w:rsidR="0014234D" w:rsidRPr="00250557" w:rsidRDefault="0014234D" w:rsidP="00F21402">
      <w:pPr>
        <w:tabs>
          <w:tab w:val="left" w:pos="2316"/>
        </w:tabs>
        <w:rPr>
          <w:rFonts w:ascii="Arial" w:eastAsia="Arial" w:hAnsi="Arial" w:cs="Arial"/>
          <w:sz w:val="20"/>
          <w:szCs w:val="20"/>
        </w:rPr>
      </w:pPr>
    </w:p>
    <w:p w14:paraId="4B739D55" w14:textId="77777777" w:rsidR="0014234D" w:rsidRPr="00250557" w:rsidRDefault="0014234D" w:rsidP="00F21402">
      <w:pPr>
        <w:tabs>
          <w:tab w:val="left" w:pos="2316"/>
        </w:tabs>
        <w:rPr>
          <w:rFonts w:ascii="Arial" w:eastAsia="Arial" w:hAnsi="Arial" w:cs="Arial"/>
          <w:sz w:val="20"/>
          <w:szCs w:val="20"/>
        </w:rPr>
      </w:pPr>
    </w:p>
    <w:p w14:paraId="5F15C7DF" w14:textId="25AA9A51" w:rsidR="005B30EC" w:rsidRPr="00250557" w:rsidRDefault="005B30EC" w:rsidP="00F21402">
      <w:pPr>
        <w:tabs>
          <w:tab w:val="left" w:pos="2316"/>
        </w:tabs>
        <w:rPr>
          <w:rFonts w:ascii="Arial" w:eastAsia="Arial" w:hAnsi="Arial" w:cs="Arial"/>
          <w:sz w:val="20"/>
          <w:szCs w:val="20"/>
        </w:rPr>
      </w:pPr>
    </w:p>
    <w:p w14:paraId="1CEEEE38" w14:textId="0CE5BE45" w:rsidR="005B30EC" w:rsidRPr="00250557" w:rsidRDefault="005B30EC" w:rsidP="002D64F7">
      <w:pPr>
        <w:tabs>
          <w:tab w:val="left" w:pos="2316"/>
        </w:tabs>
        <w:rPr>
          <w:rFonts w:ascii="Arial" w:eastAsia="Arial" w:hAnsi="Arial" w:cs="Arial"/>
          <w:sz w:val="20"/>
          <w:szCs w:val="20"/>
        </w:rPr>
      </w:pPr>
    </w:p>
    <w:p w14:paraId="64C123B9" w14:textId="5BFB41BC" w:rsidR="005B30EC" w:rsidRPr="00250557" w:rsidRDefault="005B30EC" w:rsidP="002D64F7">
      <w:pPr>
        <w:tabs>
          <w:tab w:val="left" w:pos="2316"/>
        </w:tabs>
        <w:rPr>
          <w:rFonts w:ascii="Arial" w:eastAsia="Arial" w:hAnsi="Arial" w:cs="Arial"/>
          <w:sz w:val="20"/>
          <w:szCs w:val="20"/>
        </w:rPr>
      </w:pPr>
    </w:p>
    <w:p w14:paraId="5115BD5C" w14:textId="12CB29BD" w:rsidR="005B30EC" w:rsidRPr="00250557" w:rsidRDefault="005B30EC" w:rsidP="002D64F7">
      <w:pPr>
        <w:tabs>
          <w:tab w:val="left" w:pos="2316"/>
        </w:tabs>
        <w:rPr>
          <w:rFonts w:ascii="Arial" w:eastAsia="Arial" w:hAnsi="Arial" w:cs="Arial"/>
          <w:sz w:val="20"/>
          <w:szCs w:val="20"/>
        </w:rPr>
      </w:pPr>
    </w:p>
    <w:p w14:paraId="170CFC99" w14:textId="4ADF1D7A" w:rsidR="005B30EC" w:rsidRPr="00250557" w:rsidRDefault="005B30EC" w:rsidP="002D64F7">
      <w:pPr>
        <w:tabs>
          <w:tab w:val="left" w:pos="2316"/>
        </w:tabs>
        <w:rPr>
          <w:rFonts w:ascii="Arial" w:eastAsia="Arial" w:hAnsi="Arial" w:cs="Arial"/>
          <w:sz w:val="20"/>
          <w:szCs w:val="20"/>
        </w:rPr>
      </w:pPr>
    </w:p>
    <w:p w14:paraId="6C7ABC8A" w14:textId="5AB8286F" w:rsidR="005B30EC" w:rsidRPr="00250557" w:rsidRDefault="005B30EC" w:rsidP="002D64F7">
      <w:pPr>
        <w:tabs>
          <w:tab w:val="left" w:pos="2316"/>
        </w:tabs>
        <w:rPr>
          <w:rFonts w:ascii="Arial" w:eastAsia="Arial" w:hAnsi="Arial" w:cs="Arial"/>
          <w:sz w:val="20"/>
          <w:szCs w:val="20"/>
        </w:rPr>
      </w:pPr>
    </w:p>
    <w:p w14:paraId="65F40417" w14:textId="1C5AAB44" w:rsidR="003441D3" w:rsidRPr="00250557" w:rsidRDefault="003441D3" w:rsidP="002D64F7">
      <w:pPr>
        <w:tabs>
          <w:tab w:val="left" w:pos="2316"/>
        </w:tabs>
        <w:rPr>
          <w:rFonts w:ascii="Arial" w:eastAsia="Arial" w:hAnsi="Arial" w:cs="Arial"/>
          <w:sz w:val="20"/>
          <w:szCs w:val="20"/>
        </w:rPr>
      </w:pPr>
    </w:p>
    <w:p w14:paraId="5D690C79" w14:textId="51985D45" w:rsidR="003441D3" w:rsidRPr="00250557" w:rsidRDefault="003441D3" w:rsidP="002D64F7">
      <w:pPr>
        <w:tabs>
          <w:tab w:val="left" w:pos="2316"/>
        </w:tabs>
        <w:rPr>
          <w:rFonts w:ascii="Arial" w:eastAsia="Arial" w:hAnsi="Arial" w:cs="Arial"/>
          <w:sz w:val="20"/>
          <w:szCs w:val="20"/>
        </w:rPr>
      </w:pPr>
    </w:p>
    <w:p w14:paraId="5D3F072B" w14:textId="4293F33A" w:rsidR="003441D3" w:rsidRPr="00250557" w:rsidRDefault="003441D3" w:rsidP="002D64F7">
      <w:pPr>
        <w:tabs>
          <w:tab w:val="left" w:pos="2316"/>
        </w:tabs>
        <w:rPr>
          <w:rFonts w:ascii="Arial" w:eastAsia="Arial" w:hAnsi="Arial" w:cs="Arial"/>
          <w:sz w:val="20"/>
          <w:szCs w:val="20"/>
        </w:rPr>
      </w:pPr>
    </w:p>
    <w:p w14:paraId="40E6CB3E" w14:textId="1F04230A" w:rsidR="003441D3" w:rsidRPr="00250557" w:rsidRDefault="003441D3" w:rsidP="002D64F7">
      <w:pPr>
        <w:tabs>
          <w:tab w:val="left" w:pos="2316"/>
        </w:tabs>
        <w:rPr>
          <w:rFonts w:ascii="Arial" w:eastAsia="Arial" w:hAnsi="Arial" w:cs="Arial"/>
          <w:sz w:val="20"/>
          <w:szCs w:val="20"/>
        </w:rPr>
      </w:pPr>
    </w:p>
    <w:p w14:paraId="7CC10A40" w14:textId="1993AFFF" w:rsidR="003441D3" w:rsidRPr="00250557" w:rsidRDefault="003441D3" w:rsidP="002D64F7">
      <w:pPr>
        <w:tabs>
          <w:tab w:val="left" w:pos="2316"/>
        </w:tabs>
        <w:rPr>
          <w:rFonts w:ascii="Arial" w:eastAsia="Arial" w:hAnsi="Arial" w:cs="Arial"/>
          <w:sz w:val="20"/>
          <w:szCs w:val="20"/>
        </w:rPr>
      </w:pPr>
    </w:p>
    <w:p w14:paraId="51D37E9C" w14:textId="4C552A3F" w:rsidR="003441D3" w:rsidRDefault="003441D3" w:rsidP="002D64F7">
      <w:pPr>
        <w:tabs>
          <w:tab w:val="left" w:pos="2316"/>
        </w:tabs>
        <w:rPr>
          <w:rFonts w:ascii="Arial" w:eastAsia="Arial" w:hAnsi="Arial" w:cs="Arial"/>
          <w:sz w:val="20"/>
          <w:szCs w:val="20"/>
        </w:rPr>
      </w:pPr>
    </w:p>
    <w:p w14:paraId="7A428CB9" w14:textId="453AC913" w:rsidR="002B660E" w:rsidRDefault="002B660E" w:rsidP="002D64F7">
      <w:pPr>
        <w:tabs>
          <w:tab w:val="left" w:pos="2316"/>
        </w:tabs>
        <w:rPr>
          <w:rFonts w:ascii="Arial" w:eastAsia="Arial" w:hAnsi="Arial" w:cs="Arial"/>
          <w:sz w:val="20"/>
          <w:szCs w:val="20"/>
        </w:rPr>
      </w:pPr>
    </w:p>
    <w:p w14:paraId="7B40B3B1" w14:textId="6D4C4123" w:rsidR="002B660E" w:rsidRDefault="002B660E" w:rsidP="002D64F7">
      <w:pPr>
        <w:tabs>
          <w:tab w:val="left" w:pos="2316"/>
        </w:tabs>
        <w:rPr>
          <w:rFonts w:ascii="Arial" w:eastAsia="Arial" w:hAnsi="Arial" w:cs="Arial"/>
          <w:sz w:val="20"/>
          <w:szCs w:val="20"/>
        </w:rPr>
      </w:pPr>
    </w:p>
    <w:p w14:paraId="216BC60A" w14:textId="77777777" w:rsidR="002B660E" w:rsidRPr="00250557" w:rsidRDefault="002B660E" w:rsidP="002D64F7">
      <w:pPr>
        <w:tabs>
          <w:tab w:val="left" w:pos="2316"/>
        </w:tabs>
        <w:rPr>
          <w:rFonts w:ascii="Arial" w:eastAsia="Arial" w:hAnsi="Arial" w:cs="Arial"/>
          <w:sz w:val="20"/>
          <w:szCs w:val="20"/>
        </w:rPr>
      </w:pPr>
    </w:p>
    <w:p w14:paraId="6B8766AE" w14:textId="7629865A" w:rsidR="003441D3" w:rsidRPr="00250557" w:rsidRDefault="003441D3" w:rsidP="002D64F7">
      <w:pPr>
        <w:tabs>
          <w:tab w:val="left" w:pos="2316"/>
        </w:tabs>
        <w:rPr>
          <w:rFonts w:ascii="Arial" w:eastAsia="Arial" w:hAnsi="Arial" w:cs="Arial"/>
          <w:sz w:val="20"/>
          <w:szCs w:val="20"/>
        </w:rPr>
      </w:pPr>
    </w:p>
    <w:p w14:paraId="321415D8" w14:textId="5A701A34" w:rsidR="003441D3" w:rsidRPr="00250557" w:rsidRDefault="003441D3" w:rsidP="002D64F7">
      <w:pPr>
        <w:tabs>
          <w:tab w:val="left" w:pos="2316"/>
        </w:tabs>
        <w:rPr>
          <w:rFonts w:ascii="Arial" w:eastAsia="Arial" w:hAnsi="Arial" w:cs="Arial"/>
          <w:sz w:val="20"/>
          <w:szCs w:val="20"/>
        </w:rPr>
      </w:pPr>
    </w:p>
    <w:p w14:paraId="19AA1D07" w14:textId="07954B4A" w:rsidR="003441D3" w:rsidRPr="00250557" w:rsidRDefault="003441D3" w:rsidP="002D64F7">
      <w:pPr>
        <w:tabs>
          <w:tab w:val="left" w:pos="2316"/>
        </w:tabs>
        <w:rPr>
          <w:rFonts w:ascii="Arial" w:eastAsia="Arial" w:hAnsi="Arial" w:cs="Arial"/>
          <w:sz w:val="20"/>
          <w:szCs w:val="20"/>
        </w:rPr>
      </w:pPr>
    </w:p>
    <w:p w14:paraId="0575FE7F" w14:textId="788892FA" w:rsidR="003441D3" w:rsidRPr="00250557" w:rsidRDefault="003441D3" w:rsidP="002D64F7">
      <w:pPr>
        <w:tabs>
          <w:tab w:val="left" w:pos="2316"/>
        </w:tabs>
        <w:rPr>
          <w:rFonts w:ascii="Arial" w:eastAsia="Arial" w:hAnsi="Arial" w:cs="Arial"/>
          <w:sz w:val="20"/>
          <w:szCs w:val="20"/>
        </w:rPr>
      </w:pPr>
    </w:p>
    <w:p w14:paraId="2A7B6899" w14:textId="0AE1EEC9" w:rsidR="003441D3" w:rsidRPr="00250557" w:rsidRDefault="003441D3" w:rsidP="002D64F7">
      <w:pPr>
        <w:tabs>
          <w:tab w:val="left" w:pos="2316"/>
        </w:tabs>
        <w:rPr>
          <w:rFonts w:ascii="Arial" w:eastAsia="Arial" w:hAnsi="Arial" w:cs="Arial"/>
          <w:sz w:val="20"/>
          <w:szCs w:val="20"/>
        </w:rPr>
      </w:pPr>
    </w:p>
    <w:p w14:paraId="22B8F9F7" w14:textId="0D10696D" w:rsidR="003441D3" w:rsidRDefault="003441D3" w:rsidP="002D64F7">
      <w:pPr>
        <w:tabs>
          <w:tab w:val="left" w:pos="2316"/>
        </w:tabs>
        <w:rPr>
          <w:rFonts w:ascii="Arial" w:eastAsia="Arial" w:hAnsi="Arial" w:cs="Arial"/>
          <w:sz w:val="20"/>
          <w:szCs w:val="20"/>
        </w:rPr>
      </w:pPr>
    </w:p>
    <w:p w14:paraId="49A931AB" w14:textId="77777777" w:rsidR="00487102" w:rsidRPr="00250557" w:rsidRDefault="00487102" w:rsidP="002D64F7">
      <w:pPr>
        <w:tabs>
          <w:tab w:val="left" w:pos="2316"/>
        </w:tabs>
        <w:rPr>
          <w:rFonts w:ascii="Arial" w:eastAsia="Arial" w:hAnsi="Arial" w:cs="Arial"/>
          <w:sz w:val="20"/>
          <w:szCs w:val="20"/>
        </w:rPr>
      </w:pPr>
    </w:p>
    <w:tbl>
      <w:tblPr>
        <w:tblStyle w:val="Grilledutableau"/>
        <w:tblpPr w:leftFromText="141" w:rightFromText="141" w:vertAnchor="text" w:horzAnchor="margin" w:tblpXSpec="center" w:tblpY="121"/>
        <w:tblW w:w="10632" w:type="dxa"/>
        <w:tblLook w:val="04A0" w:firstRow="1" w:lastRow="0" w:firstColumn="1" w:lastColumn="0" w:noHBand="0" w:noVBand="1"/>
      </w:tblPr>
      <w:tblGrid>
        <w:gridCol w:w="4253"/>
        <w:gridCol w:w="1349"/>
        <w:gridCol w:w="636"/>
        <w:gridCol w:w="1417"/>
        <w:gridCol w:w="709"/>
        <w:gridCol w:w="2268"/>
      </w:tblGrid>
      <w:tr w:rsidR="003441D3" w:rsidRPr="00250557" w14:paraId="27E96AFB" w14:textId="77777777" w:rsidTr="003441D3">
        <w:tc>
          <w:tcPr>
            <w:tcW w:w="10632" w:type="dxa"/>
            <w:gridSpan w:val="6"/>
            <w:shd w:val="clear" w:color="auto" w:fill="E7E6E6" w:themeFill="background2"/>
            <w:vAlign w:val="center"/>
          </w:tcPr>
          <w:p w14:paraId="74EFA066" w14:textId="539B2734" w:rsidR="003441D3" w:rsidRPr="00250557" w:rsidRDefault="00F61A3A" w:rsidP="003441D3">
            <w:pPr>
              <w:ind w:right="-33"/>
              <w:contextualSpacing/>
              <w:jc w:val="center"/>
              <w:rPr>
                <w:rFonts w:ascii="Arial" w:hAnsi="Arial" w:cs="Arial"/>
                <w:b/>
                <w:sz w:val="20"/>
                <w:szCs w:val="20"/>
              </w:rPr>
            </w:pPr>
            <w:r>
              <w:rPr>
                <w:rFonts w:ascii="Arial" w:hAnsi="Arial" w:cs="Arial"/>
                <w:b/>
                <w:color w:val="FF0000"/>
                <w:sz w:val="20"/>
                <w:szCs w:val="20"/>
              </w:rPr>
              <w:t>Identifiant : 22NDGS6078</w:t>
            </w:r>
            <w:r w:rsidR="003441D3" w:rsidRPr="00250557">
              <w:rPr>
                <w:rFonts w:ascii="Arial" w:hAnsi="Arial" w:cs="Arial"/>
                <w:b/>
                <w:color w:val="C00000"/>
                <w:sz w:val="20"/>
                <w:szCs w:val="20"/>
              </w:rPr>
              <w:t xml:space="preserve"> </w:t>
            </w:r>
          </w:p>
        </w:tc>
      </w:tr>
      <w:tr w:rsidR="003441D3" w:rsidRPr="00F21402" w14:paraId="150C90B2" w14:textId="77777777" w:rsidTr="003441D3">
        <w:tc>
          <w:tcPr>
            <w:tcW w:w="4253" w:type="dxa"/>
          </w:tcPr>
          <w:p w14:paraId="40B9F7D3" w14:textId="77777777" w:rsidR="003441D3" w:rsidRPr="00F21402" w:rsidRDefault="003441D3" w:rsidP="003441D3">
            <w:pPr>
              <w:ind w:right="-33"/>
              <w:contextualSpacing/>
              <w:jc w:val="center"/>
              <w:rPr>
                <w:rFonts w:ascii="Arial" w:hAnsi="Arial" w:cs="Arial"/>
                <w:b/>
                <w:sz w:val="20"/>
                <w:szCs w:val="20"/>
              </w:rPr>
            </w:pPr>
            <w:r w:rsidRPr="00F21402">
              <w:rPr>
                <w:rFonts w:ascii="Arial" w:hAnsi="Arial" w:cs="Arial"/>
                <w:b/>
                <w:sz w:val="20"/>
                <w:szCs w:val="20"/>
              </w:rPr>
              <w:t>Titre</w:t>
            </w:r>
          </w:p>
        </w:tc>
        <w:tc>
          <w:tcPr>
            <w:tcW w:w="1985" w:type="dxa"/>
            <w:gridSpan w:val="2"/>
          </w:tcPr>
          <w:p w14:paraId="39652EEC" w14:textId="77777777" w:rsidR="003441D3" w:rsidRPr="00F21402" w:rsidRDefault="003441D3" w:rsidP="003441D3">
            <w:pPr>
              <w:ind w:right="-33"/>
              <w:contextualSpacing/>
              <w:jc w:val="center"/>
              <w:rPr>
                <w:rFonts w:ascii="Arial" w:hAnsi="Arial" w:cs="Arial"/>
                <w:b/>
                <w:sz w:val="20"/>
                <w:szCs w:val="20"/>
              </w:rPr>
            </w:pPr>
            <w:r w:rsidRPr="00F21402">
              <w:rPr>
                <w:rFonts w:ascii="Arial" w:hAnsi="Arial" w:cs="Arial"/>
                <w:b/>
                <w:sz w:val="20"/>
                <w:szCs w:val="20"/>
              </w:rPr>
              <w:t>Durée</w:t>
            </w:r>
          </w:p>
        </w:tc>
        <w:tc>
          <w:tcPr>
            <w:tcW w:w="2126" w:type="dxa"/>
            <w:gridSpan w:val="2"/>
          </w:tcPr>
          <w:p w14:paraId="79C5E255" w14:textId="77777777" w:rsidR="003441D3" w:rsidRPr="00F21402" w:rsidRDefault="003441D3" w:rsidP="003441D3">
            <w:pPr>
              <w:ind w:right="-33"/>
              <w:contextualSpacing/>
              <w:jc w:val="center"/>
              <w:rPr>
                <w:rFonts w:ascii="Arial" w:hAnsi="Arial" w:cs="Arial"/>
                <w:b/>
                <w:sz w:val="20"/>
                <w:szCs w:val="20"/>
              </w:rPr>
            </w:pPr>
            <w:r w:rsidRPr="00F21402">
              <w:rPr>
                <w:rFonts w:ascii="Arial" w:hAnsi="Arial" w:cs="Arial"/>
                <w:b/>
                <w:sz w:val="20"/>
                <w:szCs w:val="20"/>
              </w:rPr>
              <w:t>Dates</w:t>
            </w:r>
          </w:p>
        </w:tc>
        <w:tc>
          <w:tcPr>
            <w:tcW w:w="2268" w:type="dxa"/>
          </w:tcPr>
          <w:p w14:paraId="3788C579" w14:textId="77777777" w:rsidR="003441D3" w:rsidRPr="00F21402" w:rsidRDefault="003441D3" w:rsidP="003441D3">
            <w:pPr>
              <w:ind w:right="-33"/>
              <w:contextualSpacing/>
              <w:jc w:val="center"/>
              <w:rPr>
                <w:rFonts w:ascii="Arial" w:hAnsi="Arial" w:cs="Arial"/>
                <w:b/>
                <w:sz w:val="20"/>
                <w:szCs w:val="20"/>
              </w:rPr>
            </w:pPr>
            <w:r w:rsidRPr="00F21402">
              <w:rPr>
                <w:rFonts w:ascii="Arial" w:hAnsi="Arial" w:cs="Arial"/>
                <w:b/>
                <w:sz w:val="20"/>
                <w:szCs w:val="20"/>
              </w:rPr>
              <w:t>Nombre de participants prévus</w:t>
            </w:r>
          </w:p>
        </w:tc>
      </w:tr>
      <w:tr w:rsidR="003441D3" w:rsidRPr="00F21402" w14:paraId="4341BD02" w14:textId="77777777" w:rsidTr="003441D3">
        <w:tc>
          <w:tcPr>
            <w:tcW w:w="4253" w:type="dxa"/>
            <w:vAlign w:val="center"/>
          </w:tcPr>
          <w:p w14:paraId="1E17B90F" w14:textId="77777777" w:rsidR="003441D3" w:rsidRPr="00F21402" w:rsidRDefault="003441D3" w:rsidP="003441D3">
            <w:pPr>
              <w:ind w:right="-33"/>
              <w:contextualSpacing/>
              <w:jc w:val="center"/>
              <w:rPr>
                <w:rFonts w:ascii="Arial" w:hAnsi="Arial" w:cs="Arial"/>
                <w:sz w:val="20"/>
                <w:szCs w:val="20"/>
              </w:rPr>
            </w:pPr>
          </w:p>
          <w:p w14:paraId="0F23375D" w14:textId="77777777" w:rsidR="003441D3" w:rsidRPr="00F21402" w:rsidRDefault="003441D3" w:rsidP="003441D3">
            <w:pPr>
              <w:ind w:right="-33"/>
              <w:contextualSpacing/>
              <w:jc w:val="center"/>
              <w:rPr>
                <w:rFonts w:ascii="Arial" w:hAnsi="Arial" w:cs="Arial"/>
                <w:b/>
                <w:color w:val="002060"/>
                <w:sz w:val="20"/>
                <w:szCs w:val="20"/>
              </w:rPr>
            </w:pPr>
            <w:r w:rsidRPr="00F21402">
              <w:rPr>
                <w:rFonts w:ascii="Arial" w:hAnsi="Arial" w:cs="Arial"/>
                <w:b/>
                <w:color w:val="002060"/>
                <w:sz w:val="20"/>
                <w:szCs w:val="20"/>
              </w:rPr>
              <w:t>Troubles du spectre autistique</w:t>
            </w:r>
          </w:p>
          <w:p w14:paraId="550FA621" w14:textId="77777777" w:rsidR="003441D3" w:rsidRPr="00F21402" w:rsidRDefault="003441D3" w:rsidP="003441D3">
            <w:pPr>
              <w:ind w:right="-33"/>
              <w:contextualSpacing/>
              <w:jc w:val="center"/>
              <w:rPr>
                <w:rFonts w:ascii="Arial" w:hAnsi="Arial" w:cs="Arial"/>
                <w:b/>
                <w:color w:val="002060"/>
                <w:sz w:val="20"/>
                <w:szCs w:val="20"/>
              </w:rPr>
            </w:pPr>
            <w:r w:rsidRPr="00F21402">
              <w:rPr>
                <w:rFonts w:ascii="Arial" w:hAnsi="Arial" w:cs="Arial"/>
                <w:b/>
                <w:color w:val="002060"/>
                <w:sz w:val="20"/>
                <w:szCs w:val="20"/>
              </w:rPr>
              <w:t>Niveau 1</w:t>
            </w:r>
          </w:p>
          <w:p w14:paraId="5465146E" w14:textId="77777777" w:rsidR="003441D3" w:rsidRPr="00F21402" w:rsidRDefault="003441D3" w:rsidP="003441D3">
            <w:pPr>
              <w:ind w:right="-33"/>
              <w:contextualSpacing/>
              <w:jc w:val="center"/>
              <w:rPr>
                <w:rFonts w:ascii="Arial" w:hAnsi="Arial" w:cs="Arial"/>
                <w:sz w:val="20"/>
                <w:szCs w:val="20"/>
              </w:rPr>
            </w:pPr>
          </w:p>
        </w:tc>
        <w:tc>
          <w:tcPr>
            <w:tcW w:w="1985" w:type="dxa"/>
            <w:gridSpan w:val="2"/>
            <w:vAlign w:val="center"/>
          </w:tcPr>
          <w:p w14:paraId="44CDB500" w14:textId="77777777" w:rsidR="003441D3" w:rsidRPr="00F21402" w:rsidRDefault="003441D3" w:rsidP="003441D3">
            <w:pPr>
              <w:ind w:right="-33"/>
              <w:contextualSpacing/>
              <w:jc w:val="center"/>
              <w:rPr>
                <w:rFonts w:ascii="Arial" w:hAnsi="Arial" w:cs="Arial"/>
                <w:sz w:val="20"/>
                <w:szCs w:val="20"/>
              </w:rPr>
            </w:pPr>
            <w:r w:rsidRPr="00F21402">
              <w:rPr>
                <w:rFonts w:ascii="Arial" w:hAnsi="Arial" w:cs="Arial"/>
                <w:sz w:val="20"/>
                <w:szCs w:val="20"/>
              </w:rPr>
              <w:t>50 heures</w:t>
            </w:r>
          </w:p>
        </w:tc>
        <w:tc>
          <w:tcPr>
            <w:tcW w:w="2126" w:type="dxa"/>
            <w:gridSpan w:val="2"/>
            <w:vAlign w:val="center"/>
          </w:tcPr>
          <w:p w14:paraId="22A59034" w14:textId="77777777" w:rsidR="003441D3" w:rsidRPr="00F21402" w:rsidRDefault="003441D3" w:rsidP="003441D3">
            <w:pPr>
              <w:ind w:right="-33"/>
              <w:contextualSpacing/>
              <w:jc w:val="center"/>
              <w:rPr>
                <w:rFonts w:ascii="Arial" w:hAnsi="Arial" w:cs="Arial"/>
                <w:sz w:val="20"/>
                <w:szCs w:val="20"/>
              </w:rPr>
            </w:pPr>
            <w:r w:rsidRPr="00F21402">
              <w:rPr>
                <w:rFonts w:ascii="Arial" w:hAnsi="Arial" w:cs="Arial"/>
                <w:sz w:val="20"/>
                <w:szCs w:val="20"/>
              </w:rPr>
              <w:t xml:space="preserve">Du 30 janvier au 3 février 2023 </w:t>
            </w:r>
          </w:p>
          <w:p w14:paraId="4499CE24" w14:textId="77777777" w:rsidR="003441D3" w:rsidRPr="00F21402" w:rsidRDefault="003441D3" w:rsidP="003441D3">
            <w:pPr>
              <w:ind w:right="-33"/>
              <w:contextualSpacing/>
              <w:jc w:val="center"/>
              <w:rPr>
                <w:rFonts w:ascii="Arial" w:hAnsi="Arial" w:cs="Arial"/>
                <w:sz w:val="20"/>
                <w:szCs w:val="20"/>
              </w:rPr>
            </w:pPr>
            <w:r w:rsidRPr="00F21402">
              <w:rPr>
                <w:rFonts w:ascii="Arial" w:hAnsi="Arial" w:cs="Arial"/>
                <w:sz w:val="20"/>
                <w:szCs w:val="20"/>
              </w:rPr>
              <w:t>Du 3 avril au 7 avril 2023</w:t>
            </w:r>
          </w:p>
        </w:tc>
        <w:tc>
          <w:tcPr>
            <w:tcW w:w="2268" w:type="dxa"/>
            <w:vAlign w:val="center"/>
          </w:tcPr>
          <w:p w14:paraId="5B861E35" w14:textId="77777777" w:rsidR="003441D3" w:rsidRPr="00F21402" w:rsidRDefault="003441D3" w:rsidP="003441D3">
            <w:pPr>
              <w:ind w:right="-33"/>
              <w:contextualSpacing/>
              <w:jc w:val="center"/>
              <w:rPr>
                <w:rFonts w:ascii="Arial" w:hAnsi="Arial" w:cs="Arial"/>
                <w:sz w:val="20"/>
                <w:szCs w:val="20"/>
              </w:rPr>
            </w:pPr>
            <w:r w:rsidRPr="00F21402">
              <w:rPr>
                <w:rFonts w:ascii="Arial" w:hAnsi="Arial" w:cs="Arial"/>
                <w:sz w:val="20"/>
                <w:szCs w:val="20"/>
              </w:rPr>
              <w:t xml:space="preserve">5 places disponibles </w:t>
            </w:r>
          </w:p>
        </w:tc>
      </w:tr>
      <w:tr w:rsidR="003441D3" w:rsidRPr="00F21402" w14:paraId="041C4EF7" w14:textId="77777777" w:rsidTr="003441D3">
        <w:tc>
          <w:tcPr>
            <w:tcW w:w="4253" w:type="dxa"/>
          </w:tcPr>
          <w:p w14:paraId="4BFCC2D4" w14:textId="77777777" w:rsidR="003441D3" w:rsidRPr="00F21402" w:rsidRDefault="003441D3" w:rsidP="003441D3">
            <w:pPr>
              <w:ind w:right="-33"/>
              <w:contextualSpacing/>
              <w:jc w:val="center"/>
              <w:rPr>
                <w:rFonts w:ascii="Arial" w:hAnsi="Arial" w:cs="Arial"/>
                <w:b/>
                <w:sz w:val="20"/>
                <w:szCs w:val="20"/>
              </w:rPr>
            </w:pPr>
            <w:r w:rsidRPr="00F21402">
              <w:rPr>
                <w:rFonts w:ascii="Arial" w:hAnsi="Arial" w:cs="Arial"/>
                <w:b/>
                <w:sz w:val="20"/>
                <w:szCs w:val="20"/>
              </w:rPr>
              <w:t>Public concerné</w:t>
            </w:r>
          </w:p>
        </w:tc>
        <w:tc>
          <w:tcPr>
            <w:tcW w:w="3402" w:type="dxa"/>
            <w:gridSpan w:val="3"/>
          </w:tcPr>
          <w:p w14:paraId="3ACB1555" w14:textId="77777777" w:rsidR="003441D3" w:rsidRPr="00F21402" w:rsidRDefault="003441D3" w:rsidP="003441D3">
            <w:pPr>
              <w:ind w:right="-33"/>
              <w:contextualSpacing/>
              <w:jc w:val="center"/>
              <w:rPr>
                <w:rFonts w:ascii="Arial" w:hAnsi="Arial" w:cs="Arial"/>
                <w:sz w:val="20"/>
                <w:szCs w:val="20"/>
              </w:rPr>
            </w:pPr>
            <w:r w:rsidRPr="00F21402">
              <w:rPr>
                <w:rFonts w:ascii="Arial" w:hAnsi="Arial" w:cs="Arial"/>
                <w:b/>
                <w:sz w:val="20"/>
                <w:szCs w:val="20"/>
              </w:rPr>
              <w:t>Lieu de stage</w:t>
            </w:r>
          </w:p>
        </w:tc>
        <w:tc>
          <w:tcPr>
            <w:tcW w:w="2977" w:type="dxa"/>
            <w:gridSpan w:val="2"/>
          </w:tcPr>
          <w:p w14:paraId="1BFE4150" w14:textId="77777777" w:rsidR="003441D3" w:rsidRPr="00F21402" w:rsidRDefault="003441D3" w:rsidP="003441D3">
            <w:pPr>
              <w:ind w:right="-33"/>
              <w:contextualSpacing/>
              <w:jc w:val="center"/>
              <w:rPr>
                <w:rFonts w:ascii="Arial" w:hAnsi="Arial" w:cs="Arial"/>
                <w:sz w:val="20"/>
                <w:szCs w:val="20"/>
              </w:rPr>
            </w:pPr>
            <w:r w:rsidRPr="00F21402">
              <w:rPr>
                <w:rFonts w:ascii="Arial" w:hAnsi="Arial" w:cs="Arial"/>
                <w:b/>
                <w:sz w:val="20"/>
                <w:szCs w:val="20"/>
              </w:rPr>
              <w:t>Opérateur principal</w:t>
            </w:r>
          </w:p>
        </w:tc>
      </w:tr>
      <w:tr w:rsidR="003441D3" w:rsidRPr="00F21402" w14:paraId="3A2CBF87" w14:textId="77777777" w:rsidTr="003441D3">
        <w:tc>
          <w:tcPr>
            <w:tcW w:w="4253" w:type="dxa"/>
            <w:vAlign w:val="center"/>
          </w:tcPr>
          <w:p w14:paraId="4D0E1659" w14:textId="77777777" w:rsidR="003441D3" w:rsidRPr="00F21402" w:rsidRDefault="003441D3" w:rsidP="003441D3">
            <w:pPr>
              <w:contextualSpacing/>
              <w:jc w:val="center"/>
              <w:rPr>
                <w:rFonts w:ascii="Arial" w:hAnsi="Arial" w:cs="Arial"/>
                <w:sz w:val="20"/>
                <w:szCs w:val="20"/>
              </w:rPr>
            </w:pPr>
          </w:p>
          <w:p w14:paraId="307C2C26" w14:textId="77777777" w:rsidR="003441D3" w:rsidRPr="00F21402" w:rsidRDefault="003441D3" w:rsidP="003441D3">
            <w:pPr>
              <w:contextualSpacing/>
              <w:jc w:val="center"/>
              <w:rPr>
                <w:rFonts w:ascii="Arial" w:hAnsi="Arial" w:cs="Arial"/>
                <w:sz w:val="20"/>
                <w:szCs w:val="20"/>
              </w:rPr>
            </w:pPr>
            <w:r w:rsidRPr="00F21402">
              <w:rPr>
                <w:rFonts w:ascii="Arial" w:hAnsi="Arial" w:cs="Arial"/>
                <w:sz w:val="20"/>
                <w:szCs w:val="20"/>
              </w:rPr>
              <w:t>PE, PLP et PLC spécialisés ou non</w:t>
            </w:r>
          </w:p>
          <w:p w14:paraId="26B68326" w14:textId="77777777" w:rsidR="003441D3" w:rsidRPr="00F21402" w:rsidRDefault="003441D3" w:rsidP="003441D3">
            <w:pPr>
              <w:contextualSpacing/>
              <w:jc w:val="center"/>
              <w:rPr>
                <w:rFonts w:ascii="Arial" w:hAnsi="Arial" w:cs="Arial"/>
                <w:sz w:val="20"/>
                <w:szCs w:val="20"/>
              </w:rPr>
            </w:pPr>
          </w:p>
          <w:p w14:paraId="42D21E5F" w14:textId="77777777" w:rsidR="003441D3" w:rsidRPr="00F21402" w:rsidRDefault="003441D3" w:rsidP="003441D3">
            <w:pPr>
              <w:contextualSpacing/>
              <w:jc w:val="center"/>
              <w:rPr>
                <w:rFonts w:ascii="Arial" w:hAnsi="Arial" w:cs="Arial"/>
                <w:sz w:val="20"/>
                <w:szCs w:val="20"/>
              </w:rPr>
            </w:pPr>
          </w:p>
        </w:tc>
        <w:tc>
          <w:tcPr>
            <w:tcW w:w="3402" w:type="dxa"/>
            <w:gridSpan w:val="3"/>
            <w:vAlign w:val="center"/>
          </w:tcPr>
          <w:p w14:paraId="11E40CFD" w14:textId="77777777" w:rsidR="003441D3" w:rsidRPr="00F21402" w:rsidRDefault="003441D3" w:rsidP="003441D3">
            <w:pPr>
              <w:ind w:right="-33"/>
              <w:contextualSpacing/>
              <w:jc w:val="center"/>
              <w:rPr>
                <w:rFonts w:ascii="Arial" w:hAnsi="Arial" w:cs="Arial"/>
                <w:sz w:val="20"/>
                <w:szCs w:val="20"/>
              </w:rPr>
            </w:pPr>
          </w:p>
          <w:p w14:paraId="74D2FDA7" w14:textId="77777777" w:rsidR="003441D3" w:rsidRPr="00F21402" w:rsidRDefault="003441D3" w:rsidP="003441D3">
            <w:pPr>
              <w:ind w:right="-33"/>
              <w:contextualSpacing/>
              <w:jc w:val="center"/>
              <w:rPr>
                <w:rFonts w:ascii="Arial" w:hAnsi="Arial" w:cs="Arial"/>
                <w:sz w:val="20"/>
                <w:szCs w:val="20"/>
              </w:rPr>
            </w:pPr>
            <w:r w:rsidRPr="00F21402">
              <w:rPr>
                <w:rFonts w:ascii="Arial" w:hAnsi="Arial" w:cs="Arial"/>
                <w:sz w:val="20"/>
                <w:szCs w:val="20"/>
              </w:rPr>
              <w:t>INSPE de l’académie de Limoges</w:t>
            </w:r>
          </w:p>
          <w:p w14:paraId="5D59F543" w14:textId="77777777" w:rsidR="003441D3" w:rsidRPr="00F21402" w:rsidRDefault="003441D3" w:rsidP="003441D3">
            <w:pPr>
              <w:ind w:right="-33"/>
              <w:contextualSpacing/>
              <w:jc w:val="center"/>
              <w:rPr>
                <w:rFonts w:ascii="Arial" w:hAnsi="Arial" w:cs="Arial"/>
                <w:sz w:val="20"/>
                <w:szCs w:val="20"/>
              </w:rPr>
            </w:pPr>
            <w:r w:rsidRPr="00F21402">
              <w:rPr>
                <w:rFonts w:ascii="Arial" w:hAnsi="Arial" w:cs="Arial"/>
                <w:sz w:val="20"/>
                <w:szCs w:val="20"/>
              </w:rPr>
              <w:t>209 boulevard de Vanteaux</w:t>
            </w:r>
          </w:p>
          <w:p w14:paraId="5F230672" w14:textId="77777777" w:rsidR="003441D3" w:rsidRPr="00F21402" w:rsidRDefault="003441D3" w:rsidP="003441D3">
            <w:pPr>
              <w:ind w:right="-33"/>
              <w:contextualSpacing/>
              <w:jc w:val="center"/>
              <w:rPr>
                <w:rFonts w:ascii="Arial" w:hAnsi="Arial" w:cs="Arial"/>
                <w:sz w:val="20"/>
                <w:szCs w:val="20"/>
              </w:rPr>
            </w:pPr>
            <w:r w:rsidRPr="00F21402">
              <w:rPr>
                <w:rFonts w:ascii="Arial" w:hAnsi="Arial" w:cs="Arial"/>
                <w:sz w:val="20"/>
                <w:szCs w:val="20"/>
              </w:rPr>
              <w:t>87 036 LIMOGES CEDEX</w:t>
            </w:r>
          </w:p>
          <w:p w14:paraId="5DBB2DF6" w14:textId="77777777" w:rsidR="003441D3" w:rsidRPr="00F21402" w:rsidRDefault="003441D3" w:rsidP="003441D3">
            <w:pPr>
              <w:ind w:right="-33"/>
              <w:contextualSpacing/>
              <w:jc w:val="center"/>
              <w:rPr>
                <w:rFonts w:ascii="Arial" w:hAnsi="Arial" w:cs="Arial"/>
                <w:sz w:val="20"/>
                <w:szCs w:val="20"/>
              </w:rPr>
            </w:pPr>
          </w:p>
        </w:tc>
        <w:tc>
          <w:tcPr>
            <w:tcW w:w="2977" w:type="dxa"/>
            <w:gridSpan w:val="2"/>
            <w:vAlign w:val="center"/>
          </w:tcPr>
          <w:p w14:paraId="70DF1B71" w14:textId="77777777" w:rsidR="003441D3" w:rsidRPr="00F21402" w:rsidRDefault="003441D3" w:rsidP="003441D3">
            <w:pPr>
              <w:ind w:right="-33"/>
              <w:contextualSpacing/>
              <w:jc w:val="center"/>
              <w:rPr>
                <w:rFonts w:ascii="Arial" w:hAnsi="Arial" w:cs="Arial"/>
                <w:sz w:val="20"/>
                <w:szCs w:val="20"/>
              </w:rPr>
            </w:pPr>
            <w:r w:rsidRPr="00F21402">
              <w:rPr>
                <w:rFonts w:ascii="Arial" w:hAnsi="Arial" w:cs="Arial"/>
                <w:sz w:val="20"/>
                <w:szCs w:val="20"/>
              </w:rPr>
              <w:t>INSPE de l’Académie de Limoges</w:t>
            </w:r>
          </w:p>
        </w:tc>
      </w:tr>
      <w:tr w:rsidR="003441D3" w:rsidRPr="00F21402" w14:paraId="10B6160A" w14:textId="77777777" w:rsidTr="003441D3">
        <w:tc>
          <w:tcPr>
            <w:tcW w:w="10632" w:type="dxa"/>
            <w:gridSpan w:val="6"/>
          </w:tcPr>
          <w:p w14:paraId="61BC7316" w14:textId="77777777" w:rsidR="003441D3" w:rsidRPr="00F21402" w:rsidRDefault="003441D3" w:rsidP="003441D3">
            <w:pPr>
              <w:contextualSpacing/>
              <w:rPr>
                <w:rFonts w:ascii="Arial" w:hAnsi="Arial" w:cs="Arial"/>
                <w:b/>
                <w:sz w:val="20"/>
                <w:szCs w:val="20"/>
              </w:rPr>
            </w:pPr>
            <w:r w:rsidRPr="00F21402">
              <w:rPr>
                <w:rFonts w:ascii="Arial" w:hAnsi="Arial" w:cs="Arial"/>
                <w:b/>
                <w:sz w:val="20"/>
                <w:szCs w:val="20"/>
              </w:rPr>
              <w:t xml:space="preserve">Objectifs : </w:t>
            </w:r>
          </w:p>
          <w:p w14:paraId="21AB60A2" w14:textId="77777777" w:rsidR="00F21402" w:rsidRPr="00F21402" w:rsidRDefault="00F21402" w:rsidP="003441D3">
            <w:pPr>
              <w:contextualSpacing/>
              <w:rPr>
                <w:rFonts w:ascii="Arial" w:hAnsi="Arial" w:cs="Arial"/>
                <w:sz w:val="20"/>
                <w:szCs w:val="20"/>
              </w:rPr>
            </w:pPr>
          </w:p>
          <w:p w14:paraId="1597F30E" w14:textId="652D6F4C" w:rsidR="003441D3" w:rsidRPr="00F21402" w:rsidRDefault="003441D3" w:rsidP="00613A83">
            <w:pPr>
              <w:pStyle w:val="Paragraphedeliste"/>
              <w:numPr>
                <w:ilvl w:val="0"/>
                <w:numId w:val="41"/>
              </w:numPr>
              <w:rPr>
                <w:rFonts w:ascii="Arial" w:hAnsi="Arial" w:cs="Arial"/>
                <w:sz w:val="20"/>
                <w:szCs w:val="20"/>
              </w:rPr>
            </w:pPr>
            <w:r w:rsidRPr="00F21402">
              <w:rPr>
                <w:rFonts w:ascii="Arial" w:hAnsi="Arial" w:cs="Arial"/>
                <w:sz w:val="20"/>
                <w:szCs w:val="20"/>
              </w:rPr>
              <w:t>Approfondir d’une part, les connaissances et les réponses pédagogiques à apporter aux élèves présentant des troubles du spectre autistique, et d’autre part, les spécificités de la professionnalisation, de la coopération avec les familles et les autres personnels contribuant à la scolarisation.</w:t>
            </w:r>
          </w:p>
          <w:p w14:paraId="01540E52" w14:textId="77777777" w:rsidR="003441D3" w:rsidRPr="00F21402" w:rsidRDefault="003441D3" w:rsidP="003441D3">
            <w:pPr>
              <w:rPr>
                <w:rFonts w:ascii="Arial" w:hAnsi="Arial" w:cs="Arial"/>
                <w:sz w:val="20"/>
                <w:szCs w:val="20"/>
              </w:rPr>
            </w:pPr>
          </w:p>
        </w:tc>
      </w:tr>
      <w:tr w:rsidR="003441D3" w:rsidRPr="00F21402" w14:paraId="75958F93" w14:textId="77777777" w:rsidTr="003441D3">
        <w:tc>
          <w:tcPr>
            <w:tcW w:w="5602" w:type="dxa"/>
            <w:gridSpan w:val="2"/>
            <w:vAlign w:val="center"/>
          </w:tcPr>
          <w:p w14:paraId="34784498" w14:textId="77777777" w:rsidR="003441D3" w:rsidRPr="00F21402" w:rsidRDefault="003441D3" w:rsidP="003441D3">
            <w:pPr>
              <w:contextualSpacing/>
              <w:jc w:val="center"/>
              <w:rPr>
                <w:rFonts w:ascii="Arial" w:hAnsi="Arial" w:cs="Arial"/>
                <w:b/>
                <w:sz w:val="20"/>
                <w:szCs w:val="20"/>
              </w:rPr>
            </w:pPr>
            <w:r w:rsidRPr="00F21402">
              <w:rPr>
                <w:rFonts w:ascii="Arial" w:hAnsi="Arial" w:cs="Arial"/>
                <w:b/>
                <w:sz w:val="20"/>
                <w:szCs w:val="20"/>
              </w:rPr>
              <w:t>Contenus de formation </w:t>
            </w:r>
          </w:p>
        </w:tc>
        <w:tc>
          <w:tcPr>
            <w:tcW w:w="5030" w:type="dxa"/>
            <w:gridSpan w:val="4"/>
            <w:vAlign w:val="center"/>
          </w:tcPr>
          <w:p w14:paraId="04EC3AB9" w14:textId="77777777" w:rsidR="003441D3" w:rsidRPr="00F21402" w:rsidRDefault="003441D3" w:rsidP="003441D3">
            <w:pPr>
              <w:ind w:right="-33"/>
              <w:contextualSpacing/>
              <w:jc w:val="center"/>
              <w:rPr>
                <w:rFonts w:ascii="Arial" w:hAnsi="Arial" w:cs="Arial"/>
                <w:b/>
                <w:sz w:val="20"/>
                <w:szCs w:val="20"/>
              </w:rPr>
            </w:pPr>
            <w:r w:rsidRPr="00F21402">
              <w:rPr>
                <w:rFonts w:ascii="Arial" w:hAnsi="Arial" w:cs="Arial"/>
                <w:b/>
                <w:sz w:val="20"/>
                <w:szCs w:val="20"/>
              </w:rPr>
              <w:t xml:space="preserve">Intervenants </w:t>
            </w:r>
          </w:p>
        </w:tc>
      </w:tr>
      <w:tr w:rsidR="003441D3" w:rsidRPr="00F21402" w14:paraId="7328E3F8" w14:textId="77777777" w:rsidTr="003441D3">
        <w:tc>
          <w:tcPr>
            <w:tcW w:w="5602" w:type="dxa"/>
            <w:gridSpan w:val="2"/>
          </w:tcPr>
          <w:p w14:paraId="05B20416" w14:textId="77777777" w:rsidR="003441D3" w:rsidRPr="00F21402" w:rsidRDefault="003441D3" w:rsidP="003441D3">
            <w:pPr>
              <w:ind w:right="-33"/>
              <w:contextualSpacing/>
              <w:jc w:val="both"/>
              <w:rPr>
                <w:rFonts w:ascii="Arial" w:hAnsi="Arial" w:cs="Arial"/>
                <w:sz w:val="20"/>
                <w:szCs w:val="20"/>
              </w:rPr>
            </w:pPr>
          </w:p>
          <w:p w14:paraId="19537DA9" w14:textId="177F749C" w:rsidR="003441D3" w:rsidRPr="00F21402" w:rsidRDefault="003441D3" w:rsidP="00613A83">
            <w:pPr>
              <w:pStyle w:val="Paragraphedeliste"/>
              <w:numPr>
                <w:ilvl w:val="0"/>
                <w:numId w:val="41"/>
              </w:numPr>
              <w:ind w:right="-33"/>
              <w:rPr>
                <w:rFonts w:ascii="Arial" w:hAnsi="Arial" w:cs="Arial"/>
                <w:sz w:val="20"/>
                <w:szCs w:val="20"/>
              </w:rPr>
            </w:pPr>
            <w:r w:rsidRPr="00F21402">
              <w:rPr>
                <w:rFonts w:ascii="Arial" w:hAnsi="Arial" w:cs="Arial"/>
                <w:sz w:val="20"/>
                <w:szCs w:val="20"/>
              </w:rPr>
              <w:t>Pour chacune des sessions, le module se déroule sur 4 jours en présentiel (du lundi au jeudi) et 1 jour en distanciel (le vendredi).</w:t>
            </w:r>
          </w:p>
          <w:p w14:paraId="330882AE" w14:textId="77777777" w:rsidR="003441D3" w:rsidRPr="00F21402" w:rsidRDefault="003441D3" w:rsidP="00F21402">
            <w:pPr>
              <w:ind w:right="-33"/>
              <w:contextualSpacing/>
              <w:rPr>
                <w:rFonts w:ascii="Arial" w:hAnsi="Arial" w:cs="Arial"/>
                <w:sz w:val="20"/>
                <w:szCs w:val="20"/>
              </w:rPr>
            </w:pPr>
          </w:p>
          <w:p w14:paraId="688A0F38" w14:textId="6F4FDF70" w:rsidR="003441D3" w:rsidRPr="00F21402" w:rsidRDefault="003441D3" w:rsidP="00613A83">
            <w:pPr>
              <w:pStyle w:val="Paragraphedeliste"/>
              <w:numPr>
                <w:ilvl w:val="0"/>
                <w:numId w:val="41"/>
              </w:numPr>
              <w:ind w:right="-33"/>
              <w:rPr>
                <w:rFonts w:ascii="Arial" w:hAnsi="Arial" w:cs="Arial"/>
                <w:sz w:val="20"/>
                <w:szCs w:val="20"/>
              </w:rPr>
            </w:pPr>
            <w:r w:rsidRPr="00F21402">
              <w:rPr>
                <w:rFonts w:ascii="Arial" w:hAnsi="Arial" w:cs="Arial"/>
                <w:sz w:val="20"/>
                <w:szCs w:val="20"/>
              </w:rPr>
              <w:t>Connaissance des troubles du spectre autistique. Conséquences sur les apprentissages et la vie scolaire. Solutions.</w:t>
            </w:r>
          </w:p>
          <w:p w14:paraId="1376D886" w14:textId="77777777" w:rsidR="003441D3" w:rsidRPr="00F21402" w:rsidRDefault="003441D3" w:rsidP="003441D3">
            <w:pPr>
              <w:ind w:right="-33"/>
              <w:contextualSpacing/>
              <w:jc w:val="both"/>
              <w:rPr>
                <w:rFonts w:ascii="Arial" w:hAnsi="Arial" w:cs="Arial"/>
                <w:sz w:val="20"/>
                <w:szCs w:val="20"/>
              </w:rPr>
            </w:pPr>
          </w:p>
        </w:tc>
        <w:tc>
          <w:tcPr>
            <w:tcW w:w="5030" w:type="dxa"/>
            <w:gridSpan w:val="4"/>
          </w:tcPr>
          <w:p w14:paraId="515D45D9" w14:textId="77777777" w:rsidR="003441D3" w:rsidRPr="00F21402" w:rsidRDefault="003441D3" w:rsidP="003441D3">
            <w:pPr>
              <w:contextualSpacing/>
              <w:rPr>
                <w:rFonts w:ascii="Arial" w:hAnsi="Arial" w:cs="Arial"/>
                <w:sz w:val="20"/>
                <w:szCs w:val="20"/>
              </w:rPr>
            </w:pPr>
          </w:p>
          <w:p w14:paraId="024D8661" w14:textId="77777777" w:rsidR="003441D3" w:rsidRPr="00F21402" w:rsidRDefault="003441D3" w:rsidP="003441D3">
            <w:pPr>
              <w:contextualSpacing/>
              <w:rPr>
                <w:rFonts w:ascii="Arial" w:hAnsi="Arial" w:cs="Arial"/>
                <w:sz w:val="20"/>
                <w:szCs w:val="20"/>
              </w:rPr>
            </w:pPr>
            <w:r w:rsidRPr="00F21402">
              <w:rPr>
                <w:rFonts w:ascii="Arial" w:hAnsi="Arial" w:cs="Arial"/>
                <w:sz w:val="20"/>
                <w:szCs w:val="20"/>
              </w:rPr>
              <w:t>Professionnels du Centre de Ressource Autisme, formateurs de l’Inspé de Limoges, enseignants spécialisés, enseignant référent</w:t>
            </w:r>
          </w:p>
        </w:tc>
      </w:tr>
    </w:tbl>
    <w:p w14:paraId="6950264F" w14:textId="77777777" w:rsidR="003441D3" w:rsidRPr="00F21402" w:rsidRDefault="003441D3" w:rsidP="003441D3">
      <w:pPr>
        <w:rPr>
          <w:rFonts w:ascii="Arial" w:hAnsi="Arial" w:cs="Arial"/>
          <w:sz w:val="20"/>
          <w:szCs w:val="20"/>
        </w:rPr>
      </w:pPr>
    </w:p>
    <w:p w14:paraId="42DA97B7" w14:textId="77777777" w:rsidR="003441D3" w:rsidRPr="00F21402" w:rsidRDefault="003441D3" w:rsidP="003441D3">
      <w:pPr>
        <w:contextualSpacing/>
        <w:rPr>
          <w:rFonts w:ascii="Arial" w:hAnsi="Arial" w:cs="Arial"/>
          <w:sz w:val="20"/>
          <w:szCs w:val="20"/>
        </w:rPr>
      </w:pPr>
    </w:p>
    <w:p w14:paraId="63B49443" w14:textId="77777777" w:rsidR="003441D3" w:rsidRPr="00F21402" w:rsidRDefault="003441D3" w:rsidP="003441D3">
      <w:pPr>
        <w:contextualSpacing/>
        <w:rPr>
          <w:rFonts w:ascii="Arial" w:hAnsi="Arial" w:cs="Arial"/>
          <w:sz w:val="20"/>
          <w:szCs w:val="20"/>
        </w:rPr>
      </w:pPr>
    </w:p>
    <w:p w14:paraId="00EEA1FF" w14:textId="4D19F225" w:rsidR="003441D3" w:rsidRPr="00F21402" w:rsidRDefault="003441D3" w:rsidP="002D64F7">
      <w:pPr>
        <w:tabs>
          <w:tab w:val="left" w:pos="2316"/>
        </w:tabs>
        <w:rPr>
          <w:rFonts w:ascii="Arial" w:eastAsia="Arial" w:hAnsi="Arial" w:cs="Arial"/>
          <w:sz w:val="20"/>
          <w:szCs w:val="20"/>
        </w:rPr>
      </w:pPr>
    </w:p>
    <w:p w14:paraId="776B6635" w14:textId="5DFFA265" w:rsidR="003441D3" w:rsidRPr="00F21402" w:rsidRDefault="003441D3" w:rsidP="002D64F7">
      <w:pPr>
        <w:tabs>
          <w:tab w:val="left" w:pos="2316"/>
        </w:tabs>
        <w:rPr>
          <w:rFonts w:ascii="Arial" w:eastAsia="Arial" w:hAnsi="Arial" w:cs="Arial"/>
          <w:sz w:val="20"/>
          <w:szCs w:val="20"/>
        </w:rPr>
      </w:pPr>
    </w:p>
    <w:p w14:paraId="3305E225" w14:textId="5A5331CC" w:rsidR="003441D3" w:rsidRPr="00F21402" w:rsidRDefault="003441D3" w:rsidP="002D64F7">
      <w:pPr>
        <w:tabs>
          <w:tab w:val="left" w:pos="2316"/>
        </w:tabs>
        <w:rPr>
          <w:rFonts w:ascii="Arial" w:eastAsia="Arial" w:hAnsi="Arial" w:cs="Arial"/>
          <w:sz w:val="20"/>
          <w:szCs w:val="20"/>
        </w:rPr>
      </w:pPr>
    </w:p>
    <w:p w14:paraId="44AA379A" w14:textId="494CE086" w:rsidR="003441D3" w:rsidRPr="00F21402" w:rsidRDefault="003441D3" w:rsidP="002D64F7">
      <w:pPr>
        <w:tabs>
          <w:tab w:val="left" w:pos="2316"/>
        </w:tabs>
        <w:rPr>
          <w:rFonts w:ascii="Arial" w:eastAsia="Arial" w:hAnsi="Arial" w:cs="Arial"/>
          <w:sz w:val="20"/>
          <w:szCs w:val="20"/>
        </w:rPr>
      </w:pPr>
    </w:p>
    <w:p w14:paraId="254E56B0" w14:textId="6E4D6048" w:rsidR="003441D3" w:rsidRPr="00F21402" w:rsidRDefault="003441D3" w:rsidP="002D64F7">
      <w:pPr>
        <w:tabs>
          <w:tab w:val="left" w:pos="2316"/>
        </w:tabs>
        <w:rPr>
          <w:rFonts w:ascii="Arial" w:eastAsia="Arial" w:hAnsi="Arial" w:cs="Arial"/>
          <w:sz w:val="20"/>
          <w:szCs w:val="20"/>
        </w:rPr>
      </w:pPr>
    </w:p>
    <w:p w14:paraId="29738F63" w14:textId="0BE6FD3B" w:rsidR="00126F51" w:rsidRPr="00250557" w:rsidRDefault="00126F51" w:rsidP="002D64F7">
      <w:pPr>
        <w:tabs>
          <w:tab w:val="left" w:pos="2316"/>
        </w:tabs>
        <w:rPr>
          <w:rFonts w:ascii="Arial" w:eastAsia="Arial" w:hAnsi="Arial" w:cs="Arial"/>
          <w:sz w:val="20"/>
          <w:szCs w:val="20"/>
        </w:rPr>
      </w:pPr>
    </w:p>
    <w:p w14:paraId="378D7688" w14:textId="45387CFE" w:rsidR="00126F51" w:rsidRPr="00250557" w:rsidRDefault="00126F51" w:rsidP="002D64F7">
      <w:pPr>
        <w:tabs>
          <w:tab w:val="left" w:pos="2316"/>
        </w:tabs>
        <w:rPr>
          <w:rFonts w:ascii="Arial" w:eastAsia="Arial" w:hAnsi="Arial" w:cs="Arial"/>
          <w:sz w:val="20"/>
          <w:szCs w:val="20"/>
        </w:rPr>
      </w:pPr>
    </w:p>
    <w:p w14:paraId="231FEBC6" w14:textId="1EFE569A" w:rsidR="00126F51" w:rsidRPr="00250557" w:rsidRDefault="00126F51" w:rsidP="002D64F7">
      <w:pPr>
        <w:tabs>
          <w:tab w:val="left" w:pos="2316"/>
        </w:tabs>
        <w:rPr>
          <w:rFonts w:ascii="Arial" w:eastAsia="Arial" w:hAnsi="Arial" w:cs="Arial"/>
          <w:sz w:val="20"/>
          <w:szCs w:val="20"/>
        </w:rPr>
      </w:pPr>
    </w:p>
    <w:p w14:paraId="1E4D0BDE" w14:textId="19728B0A" w:rsidR="00126F51" w:rsidRPr="00250557" w:rsidRDefault="00126F51" w:rsidP="002D64F7">
      <w:pPr>
        <w:tabs>
          <w:tab w:val="left" w:pos="2316"/>
        </w:tabs>
        <w:rPr>
          <w:rFonts w:ascii="Arial" w:eastAsia="Arial" w:hAnsi="Arial" w:cs="Arial"/>
          <w:sz w:val="20"/>
          <w:szCs w:val="20"/>
        </w:rPr>
      </w:pPr>
    </w:p>
    <w:p w14:paraId="5A4CC271" w14:textId="5755C33A" w:rsidR="00126F51" w:rsidRPr="00250557" w:rsidRDefault="00126F51" w:rsidP="002D64F7">
      <w:pPr>
        <w:tabs>
          <w:tab w:val="left" w:pos="2316"/>
        </w:tabs>
        <w:rPr>
          <w:rFonts w:ascii="Arial" w:eastAsia="Arial" w:hAnsi="Arial" w:cs="Arial"/>
          <w:sz w:val="20"/>
          <w:szCs w:val="20"/>
        </w:rPr>
      </w:pPr>
    </w:p>
    <w:p w14:paraId="102F6476" w14:textId="0EDCFAAE" w:rsidR="00126F51" w:rsidRPr="00250557" w:rsidRDefault="00126F51" w:rsidP="002D64F7">
      <w:pPr>
        <w:tabs>
          <w:tab w:val="left" w:pos="2316"/>
        </w:tabs>
        <w:rPr>
          <w:rFonts w:ascii="Arial" w:eastAsia="Arial" w:hAnsi="Arial" w:cs="Arial"/>
          <w:sz w:val="20"/>
          <w:szCs w:val="20"/>
        </w:rPr>
      </w:pPr>
    </w:p>
    <w:p w14:paraId="4E89A56D" w14:textId="4D81EB2D" w:rsidR="00126F51" w:rsidRPr="00250557" w:rsidRDefault="00126F51" w:rsidP="002D64F7">
      <w:pPr>
        <w:tabs>
          <w:tab w:val="left" w:pos="2316"/>
        </w:tabs>
        <w:rPr>
          <w:rFonts w:ascii="Arial" w:eastAsia="Arial" w:hAnsi="Arial" w:cs="Arial"/>
          <w:sz w:val="20"/>
          <w:szCs w:val="20"/>
        </w:rPr>
      </w:pPr>
    </w:p>
    <w:p w14:paraId="0C27EA01" w14:textId="27D4F681" w:rsidR="00126F51" w:rsidRPr="00250557" w:rsidRDefault="00126F51" w:rsidP="002D64F7">
      <w:pPr>
        <w:tabs>
          <w:tab w:val="left" w:pos="2316"/>
        </w:tabs>
        <w:rPr>
          <w:rFonts w:ascii="Arial" w:eastAsia="Arial" w:hAnsi="Arial" w:cs="Arial"/>
          <w:sz w:val="20"/>
          <w:szCs w:val="20"/>
        </w:rPr>
      </w:pPr>
    </w:p>
    <w:p w14:paraId="30017986" w14:textId="555A6EDC" w:rsidR="00126F51" w:rsidRPr="00250557" w:rsidRDefault="00126F51" w:rsidP="002D64F7">
      <w:pPr>
        <w:tabs>
          <w:tab w:val="left" w:pos="2316"/>
        </w:tabs>
        <w:rPr>
          <w:rFonts w:ascii="Arial" w:eastAsia="Arial" w:hAnsi="Arial" w:cs="Arial"/>
          <w:sz w:val="20"/>
          <w:szCs w:val="20"/>
        </w:rPr>
      </w:pPr>
    </w:p>
    <w:p w14:paraId="095BDB19" w14:textId="64B34DA4" w:rsidR="00126F51" w:rsidRPr="00250557" w:rsidRDefault="00126F51" w:rsidP="002D64F7">
      <w:pPr>
        <w:tabs>
          <w:tab w:val="left" w:pos="2316"/>
        </w:tabs>
        <w:rPr>
          <w:rFonts w:ascii="Arial" w:eastAsia="Arial" w:hAnsi="Arial" w:cs="Arial"/>
          <w:sz w:val="20"/>
          <w:szCs w:val="20"/>
        </w:rPr>
      </w:pPr>
    </w:p>
    <w:p w14:paraId="4DB668F7" w14:textId="3A080716" w:rsidR="00126F51" w:rsidRPr="00250557" w:rsidRDefault="00126F51" w:rsidP="002D64F7">
      <w:pPr>
        <w:tabs>
          <w:tab w:val="left" w:pos="2316"/>
        </w:tabs>
        <w:rPr>
          <w:rFonts w:ascii="Arial" w:eastAsia="Arial" w:hAnsi="Arial" w:cs="Arial"/>
          <w:sz w:val="20"/>
          <w:szCs w:val="20"/>
        </w:rPr>
      </w:pPr>
    </w:p>
    <w:p w14:paraId="6104AFEE" w14:textId="0A678209" w:rsidR="00126F51" w:rsidRPr="00250557" w:rsidRDefault="00126F51" w:rsidP="002D64F7">
      <w:pPr>
        <w:tabs>
          <w:tab w:val="left" w:pos="2316"/>
        </w:tabs>
        <w:rPr>
          <w:rFonts w:ascii="Arial" w:eastAsia="Arial" w:hAnsi="Arial" w:cs="Arial"/>
          <w:sz w:val="20"/>
          <w:szCs w:val="20"/>
        </w:rPr>
      </w:pPr>
    </w:p>
    <w:p w14:paraId="3FF43763" w14:textId="11642403" w:rsidR="00126F51" w:rsidRPr="00250557" w:rsidRDefault="00126F51" w:rsidP="002D64F7">
      <w:pPr>
        <w:tabs>
          <w:tab w:val="left" w:pos="2316"/>
        </w:tabs>
        <w:rPr>
          <w:rFonts w:ascii="Arial" w:eastAsia="Arial" w:hAnsi="Arial" w:cs="Arial"/>
          <w:sz w:val="20"/>
          <w:szCs w:val="20"/>
        </w:rPr>
      </w:pPr>
    </w:p>
    <w:p w14:paraId="49C6414F" w14:textId="50642ED2" w:rsidR="00126F51" w:rsidRPr="00250557" w:rsidRDefault="00126F51" w:rsidP="002D64F7">
      <w:pPr>
        <w:tabs>
          <w:tab w:val="left" w:pos="2316"/>
        </w:tabs>
        <w:rPr>
          <w:rFonts w:ascii="Arial" w:eastAsia="Arial" w:hAnsi="Arial" w:cs="Arial"/>
          <w:sz w:val="20"/>
          <w:szCs w:val="20"/>
        </w:rPr>
      </w:pPr>
    </w:p>
    <w:p w14:paraId="2E651E4F" w14:textId="446394A2" w:rsidR="00126F51" w:rsidRPr="00250557" w:rsidRDefault="00126F51" w:rsidP="002D64F7">
      <w:pPr>
        <w:tabs>
          <w:tab w:val="left" w:pos="2316"/>
        </w:tabs>
        <w:rPr>
          <w:rFonts w:ascii="Arial" w:eastAsia="Arial" w:hAnsi="Arial" w:cs="Arial"/>
          <w:sz w:val="20"/>
          <w:szCs w:val="20"/>
        </w:rPr>
      </w:pPr>
    </w:p>
    <w:p w14:paraId="3B49DB40" w14:textId="32695D48" w:rsidR="00126F51" w:rsidRPr="00250557" w:rsidRDefault="00126F51" w:rsidP="002D64F7">
      <w:pPr>
        <w:tabs>
          <w:tab w:val="left" w:pos="2316"/>
        </w:tabs>
        <w:rPr>
          <w:rFonts w:ascii="Arial" w:eastAsia="Arial" w:hAnsi="Arial" w:cs="Arial"/>
          <w:sz w:val="20"/>
          <w:szCs w:val="20"/>
        </w:rPr>
      </w:pPr>
    </w:p>
    <w:p w14:paraId="0F2C5253" w14:textId="045CC56F" w:rsidR="00126F51" w:rsidRPr="00250557" w:rsidRDefault="00126F51" w:rsidP="002D64F7">
      <w:pPr>
        <w:tabs>
          <w:tab w:val="left" w:pos="2316"/>
        </w:tabs>
        <w:rPr>
          <w:rFonts w:ascii="Arial" w:eastAsia="Arial" w:hAnsi="Arial" w:cs="Arial"/>
          <w:sz w:val="20"/>
          <w:szCs w:val="20"/>
        </w:rPr>
      </w:pPr>
    </w:p>
    <w:p w14:paraId="760EDD0E" w14:textId="38B8915E" w:rsidR="00126F51" w:rsidRPr="00250557" w:rsidRDefault="00126F51" w:rsidP="002D64F7">
      <w:pPr>
        <w:tabs>
          <w:tab w:val="left" w:pos="2316"/>
        </w:tabs>
        <w:rPr>
          <w:rFonts w:ascii="Arial" w:eastAsia="Arial" w:hAnsi="Arial" w:cs="Arial"/>
          <w:sz w:val="20"/>
          <w:szCs w:val="20"/>
        </w:rPr>
      </w:pPr>
    </w:p>
    <w:p w14:paraId="1BADA6CE" w14:textId="7C3DEBB7" w:rsidR="00126F51" w:rsidRPr="00250557" w:rsidRDefault="00126F51" w:rsidP="002D64F7">
      <w:pPr>
        <w:tabs>
          <w:tab w:val="left" w:pos="2316"/>
        </w:tabs>
        <w:rPr>
          <w:rFonts w:ascii="Arial" w:eastAsia="Arial" w:hAnsi="Arial" w:cs="Arial"/>
          <w:sz w:val="20"/>
          <w:szCs w:val="20"/>
        </w:rPr>
      </w:pPr>
    </w:p>
    <w:p w14:paraId="6E88C862" w14:textId="7CF23EDE" w:rsidR="00126F51" w:rsidRPr="00250557" w:rsidRDefault="00126F51" w:rsidP="002D64F7">
      <w:pPr>
        <w:tabs>
          <w:tab w:val="left" w:pos="2316"/>
        </w:tabs>
        <w:rPr>
          <w:rFonts w:ascii="Arial" w:eastAsia="Arial" w:hAnsi="Arial" w:cs="Arial"/>
          <w:sz w:val="20"/>
          <w:szCs w:val="20"/>
        </w:rPr>
      </w:pPr>
    </w:p>
    <w:p w14:paraId="7462BE8F" w14:textId="39312CD0" w:rsidR="00126F51" w:rsidRDefault="00126F51" w:rsidP="002D64F7">
      <w:pPr>
        <w:tabs>
          <w:tab w:val="left" w:pos="2316"/>
        </w:tabs>
        <w:rPr>
          <w:rFonts w:ascii="Arial" w:eastAsia="Arial" w:hAnsi="Arial" w:cs="Arial"/>
          <w:sz w:val="20"/>
          <w:szCs w:val="20"/>
        </w:rPr>
      </w:pPr>
    </w:p>
    <w:p w14:paraId="2E90E9CD" w14:textId="77777777" w:rsidR="002B660E" w:rsidRPr="00250557" w:rsidRDefault="002B660E" w:rsidP="002D64F7">
      <w:pPr>
        <w:tabs>
          <w:tab w:val="left" w:pos="2316"/>
        </w:tabs>
        <w:rPr>
          <w:rFonts w:ascii="Arial" w:eastAsia="Arial" w:hAnsi="Arial" w:cs="Arial"/>
          <w:sz w:val="20"/>
          <w:szCs w:val="20"/>
        </w:rPr>
      </w:pPr>
    </w:p>
    <w:p w14:paraId="46224737" w14:textId="1CF48E8C" w:rsidR="00126F51" w:rsidRPr="00250557" w:rsidRDefault="00126F51" w:rsidP="002D64F7">
      <w:pPr>
        <w:tabs>
          <w:tab w:val="left" w:pos="2316"/>
        </w:tabs>
        <w:rPr>
          <w:rFonts w:ascii="Arial" w:eastAsia="Arial" w:hAnsi="Arial" w:cs="Arial"/>
          <w:sz w:val="20"/>
          <w:szCs w:val="20"/>
        </w:rPr>
      </w:pPr>
    </w:p>
    <w:p w14:paraId="6D0D5E1C" w14:textId="2A0D0284" w:rsidR="00126F51" w:rsidRPr="00250557" w:rsidRDefault="00126F51" w:rsidP="002D64F7">
      <w:pPr>
        <w:tabs>
          <w:tab w:val="left" w:pos="2316"/>
        </w:tabs>
        <w:rPr>
          <w:rFonts w:ascii="Arial" w:eastAsia="Arial" w:hAnsi="Arial" w:cs="Arial"/>
          <w:sz w:val="20"/>
          <w:szCs w:val="20"/>
        </w:rPr>
      </w:pPr>
    </w:p>
    <w:p w14:paraId="50264CA8" w14:textId="4D9C4DEB" w:rsidR="00126F51" w:rsidRPr="00250557" w:rsidRDefault="00126F51" w:rsidP="002D64F7">
      <w:pPr>
        <w:tabs>
          <w:tab w:val="left" w:pos="2316"/>
        </w:tabs>
        <w:rPr>
          <w:rFonts w:ascii="Arial" w:eastAsia="Arial" w:hAnsi="Arial" w:cs="Arial"/>
          <w:sz w:val="20"/>
          <w:szCs w:val="20"/>
        </w:rPr>
      </w:pPr>
    </w:p>
    <w:p w14:paraId="62087B70" w14:textId="4B08085C" w:rsidR="00126F51" w:rsidRPr="00250557" w:rsidRDefault="00126F51" w:rsidP="002D64F7">
      <w:pPr>
        <w:tabs>
          <w:tab w:val="left" w:pos="2316"/>
        </w:tabs>
        <w:rPr>
          <w:rFonts w:ascii="Arial" w:eastAsia="Arial" w:hAnsi="Arial" w:cs="Arial"/>
          <w:sz w:val="20"/>
          <w:szCs w:val="20"/>
        </w:rPr>
      </w:pPr>
    </w:p>
    <w:p w14:paraId="3D043936" w14:textId="77777777" w:rsidR="00126F51" w:rsidRPr="00250557" w:rsidRDefault="00126F51" w:rsidP="00126F51">
      <w:pPr>
        <w:contextualSpacing/>
        <w:rPr>
          <w:rFonts w:ascii="Arial" w:hAnsi="Arial" w:cs="Arial"/>
          <w:sz w:val="20"/>
          <w:szCs w:val="20"/>
          <w:lang w:eastAsia="en-US"/>
        </w:rPr>
      </w:pPr>
    </w:p>
    <w:tbl>
      <w:tblPr>
        <w:tblStyle w:val="Grilledutableau67"/>
        <w:tblW w:w="10632" w:type="dxa"/>
        <w:tblInd w:w="-714" w:type="dxa"/>
        <w:tblLook w:val="04A0" w:firstRow="1" w:lastRow="0" w:firstColumn="1" w:lastColumn="0" w:noHBand="0" w:noVBand="1"/>
      </w:tblPr>
      <w:tblGrid>
        <w:gridCol w:w="3544"/>
        <w:gridCol w:w="1276"/>
        <w:gridCol w:w="782"/>
        <w:gridCol w:w="2053"/>
        <w:gridCol w:w="851"/>
        <w:gridCol w:w="2126"/>
      </w:tblGrid>
      <w:tr w:rsidR="00126F51" w:rsidRPr="00250557" w14:paraId="19CED4B9" w14:textId="77777777" w:rsidTr="00B245D6">
        <w:tc>
          <w:tcPr>
            <w:tcW w:w="10632" w:type="dxa"/>
            <w:gridSpan w:val="6"/>
            <w:shd w:val="clear" w:color="auto" w:fill="E7E6E6" w:themeFill="background2"/>
            <w:vAlign w:val="center"/>
          </w:tcPr>
          <w:p w14:paraId="66139F30" w14:textId="638D255C" w:rsidR="00126F51" w:rsidRPr="00250557" w:rsidRDefault="00F61A3A" w:rsidP="00126F51">
            <w:pPr>
              <w:ind w:right="-33"/>
              <w:contextualSpacing/>
              <w:jc w:val="center"/>
              <w:rPr>
                <w:rFonts w:ascii="Arial" w:hAnsi="Arial" w:cs="Arial"/>
                <w:sz w:val="20"/>
                <w:szCs w:val="20"/>
              </w:rPr>
            </w:pPr>
            <w:r>
              <w:rPr>
                <w:rFonts w:ascii="Arial" w:hAnsi="Arial" w:cs="Arial"/>
                <w:b/>
                <w:color w:val="FF0000"/>
                <w:sz w:val="20"/>
                <w:szCs w:val="20"/>
              </w:rPr>
              <w:t>Identifiant : 22NDGS6079</w:t>
            </w:r>
          </w:p>
        </w:tc>
      </w:tr>
      <w:tr w:rsidR="00126F51" w:rsidRPr="00250557" w14:paraId="2EE98AB1" w14:textId="77777777" w:rsidTr="00B245D6">
        <w:tc>
          <w:tcPr>
            <w:tcW w:w="3544" w:type="dxa"/>
          </w:tcPr>
          <w:p w14:paraId="2EC38058" w14:textId="77777777" w:rsidR="00126F51" w:rsidRPr="00B25D69" w:rsidRDefault="00126F51" w:rsidP="00126F51">
            <w:pPr>
              <w:ind w:right="-33"/>
              <w:contextualSpacing/>
              <w:jc w:val="center"/>
              <w:rPr>
                <w:rFonts w:ascii="Arial" w:hAnsi="Arial" w:cs="Arial"/>
                <w:b/>
                <w:sz w:val="20"/>
                <w:szCs w:val="20"/>
              </w:rPr>
            </w:pPr>
            <w:r w:rsidRPr="00B25D69">
              <w:rPr>
                <w:rFonts w:ascii="Arial" w:hAnsi="Arial" w:cs="Arial"/>
                <w:b/>
                <w:sz w:val="20"/>
                <w:szCs w:val="20"/>
              </w:rPr>
              <w:t>Titre</w:t>
            </w:r>
          </w:p>
        </w:tc>
        <w:tc>
          <w:tcPr>
            <w:tcW w:w="1276" w:type="dxa"/>
          </w:tcPr>
          <w:p w14:paraId="1D1F8038" w14:textId="77777777" w:rsidR="00126F51" w:rsidRPr="00B25D69" w:rsidRDefault="00126F51" w:rsidP="00126F51">
            <w:pPr>
              <w:ind w:right="-33"/>
              <w:contextualSpacing/>
              <w:jc w:val="center"/>
              <w:rPr>
                <w:rFonts w:ascii="Arial" w:hAnsi="Arial" w:cs="Arial"/>
                <w:b/>
                <w:sz w:val="20"/>
                <w:szCs w:val="20"/>
              </w:rPr>
            </w:pPr>
            <w:r w:rsidRPr="00B25D69">
              <w:rPr>
                <w:rFonts w:ascii="Arial" w:hAnsi="Arial" w:cs="Arial"/>
                <w:b/>
                <w:sz w:val="20"/>
                <w:szCs w:val="20"/>
              </w:rPr>
              <w:t>Durée</w:t>
            </w:r>
          </w:p>
        </w:tc>
        <w:tc>
          <w:tcPr>
            <w:tcW w:w="3686" w:type="dxa"/>
            <w:gridSpan w:val="3"/>
          </w:tcPr>
          <w:p w14:paraId="5C86AC6C" w14:textId="77777777" w:rsidR="00126F51" w:rsidRPr="00B25D69" w:rsidRDefault="00126F51" w:rsidP="00126F51">
            <w:pPr>
              <w:ind w:right="-33"/>
              <w:contextualSpacing/>
              <w:jc w:val="center"/>
              <w:rPr>
                <w:rFonts w:ascii="Arial" w:hAnsi="Arial" w:cs="Arial"/>
                <w:b/>
                <w:sz w:val="20"/>
                <w:szCs w:val="20"/>
              </w:rPr>
            </w:pPr>
            <w:r w:rsidRPr="00B25D69">
              <w:rPr>
                <w:rFonts w:ascii="Arial" w:hAnsi="Arial" w:cs="Arial"/>
                <w:b/>
                <w:sz w:val="20"/>
                <w:szCs w:val="20"/>
              </w:rPr>
              <w:t>Dates</w:t>
            </w:r>
          </w:p>
        </w:tc>
        <w:tc>
          <w:tcPr>
            <w:tcW w:w="2126" w:type="dxa"/>
          </w:tcPr>
          <w:p w14:paraId="3591A166" w14:textId="77777777" w:rsidR="00126F51" w:rsidRPr="00B25D69" w:rsidRDefault="00126F51" w:rsidP="00126F51">
            <w:pPr>
              <w:ind w:right="-33"/>
              <w:contextualSpacing/>
              <w:jc w:val="center"/>
              <w:rPr>
                <w:rFonts w:ascii="Arial" w:hAnsi="Arial" w:cs="Arial"/>
                <w:b/>
                <w:sz w:val="20"/>
                <w:szCs w:val="20"/>
              </w:rPr>
            </w:pPr>
            <w:r w:rsidRPr="00B25D69">
              <w:rPr>
                <w:rFonts w:ascii="Arial" w:hAnsi="Arial" w:cs="Arial"/>
                <w:b/>
                <w:sz w:val="20"/>
                <w:szCs w:val="20"/>
              </w:rPr>
              <w:t>Nombre de participants prévus</w:t>
            </w:r>
          </w:p>
        </w:tc>
      </w:tr>
      <w:tr w:rsidR="00126F51" w:rsidRPr="00250557" w14:paraId="41DD84B0" w14:textId="77777777" w:rsidTr="00B245D6">
        <w:tc>
          <w:tcPr>
            <w:tcW w:w="3544" w:type="dxa"/>
            <w:vAlign w:val="center"/>
          </w:tcPr>
          <w:p w14:paraId="507A6A76" w14:textId="77777777" w:rsidR="00126F51" w:rsidRPr="00250557" w:rsidRDefault="00126F51" w:rsidP="00126F51">
            <w:pPr>
              <w:ind w:right="-33"/>
              <w:contextualSpacing/>
              <w:jc w:val="center"/>
              <w:rPr>
                <w:rFonts w:ascii="Arial" w:hAnsi="Arial" w:cs="Arial"/>
                <w:sz w:val="20"/>
                <w:szCs w:val="20"/>
              </w:rPr>
            </w:pPr>
          </w:p>
          <w:p w14:paraId="0353199F" w14:textId="77777777" w:rsidR="00126F51" w:rsidRPr="002B660E" w:rsidRDefault="00126F51" w:rsidP="00126F51">
            <w:pPr>
              <w:ind w:right="-33"/>
              <w:contextualSpacing/>
              <w:jc w:val="center"/>
              <w:rPr>
                <w:rFonts w:ascii="Arial" w:hAnsi="Arial" w:cs="Arial"/>
                <w:b/>
                <w:color w:val="002060"/>
                <w:sz w:val="20"/>
                <w:szCs w:val="20"/>
              </w:rPr>
            </w:pPr>
            <w:r w:rsidRPr="002B660E">
              <w:rPr>
                <w:rFonts w:ascii="Arial" w:hAnsi="Arial" w:cs="Arial"/>
                <w:b/>
                <w:color w:val="002060"/>
                <w:sz w:val="20"/>
                <w:szCs w:val="20"/>
              </w:rPr>
              <w:t>Troubles du spectre de l’Autisme</w:t>
            </w:r>
          </w:p>
          <w:p w14:paraId="260A99B1" w14:textId="77777777" w:rsidR="00126F51" w:rsidRPr="00250557" w:rsidRDefault="00126F51" w:rsidP="00126F51">
            <w:pPr>
              <w:ind w:right="-33"/>
              <w:contextualSpacing/>
              <w:jc w:val="center"/>
              <w:rPr>
                <w:rFonts w:ascii="Arial" w:hAnsi="Arial" w:cs="Arial"/>
                <w:sz w:val="20"/>
                <w:szCs w:val="20"/>
              </w:rPr>
            </w:pPr>
          </w:p>
        </w:tc>
        <w:tc>
          <w:tcPr>
            <w:tcW w:w="1276" w:type="dxa"/>
            <w:vAlign w:val="center"/>
          </w:tcPr>
          <w:p w14:paraId="7FB6E63A" w14:textId="1D944FE4" w:rsidR="00126F51" w:rsidRPr="00250557" w:rsidRDefault="00126F51" w:rsidP="00126F51">
            <w:pPr>
              <w:ind w:right="-33"/>
              <w:contextualSpacing/>
              <w:jc w:val="center"/>
              <w:rPr>
                <w:rFonts w:ascii="Arial" w:hAnsi="Arial" w:cs="Arial"/>
                <w:sz w:val="20"/>
                <w:szCs w:val="20"/>
              </w:rPr>
            </w:pPr>
            <w:r w:rsidRPr="00250557">
              <w:rPr>
                <w:rFonts w:ascii="Arial" w:hAnsi="Arial" w:cs="Arial"/>
                <w:sz w:val="20"/>
                <w:szCs w:val="20"/>
              </w:rPr>
              <w:t>25</w:t>
            </w:r>
            <w:r w:rsidR="00B25D69">
              <w:rPr>
                <w:rFonts w:ascii="Arial" w:hAnsi="Arial" w:cs="Arial"/>
                <w:sz w:val="20"/>
                <w:szCs w:val="20"/>
              </w:rPr>
              <w:t xml:space="preserve"> </w:t>
            </w:r>
            <w:r w:rsidRPr="00250557">
              <w:rPr>
                <w:rFonts w:ascii="Arial" w:hAnsi="Arial" w:cs="Arial"/>
                <w:sz w:val="20"/>
                <w:szCs w:val="20"/>
              </w:rPr>
              <w:t>h</w:t>
            </w:r>
            <w:r w:rsidR="00B25D69">
              <w:rPr>
                <w:rFonts w:ascii="Arial" w:hAnsi="Arial" w:cs="Arial"/>
                <w:sz w:val="20"/>
                <w:szCs w:val="20"/>
              </w:rPr>
              <w:t>eures</w:t>
            </w:r>
          </w:p>
        </w:tc>
        <w:tc>
          <w:tcPr>
            <w:tcW w:w="3686" w:type="dxa"/>
            <w:gridSpan w:val="3"/>
            <w:vAlign w:val="center"/>
          </w:tcPr>
          <w:p w14:paraId="26AB487E" w14:textId="77777777" w:rsidR="00126F51" w:rsidRPr="00250557" w:rsidRDefault="00126F51" w:rsidP="00613A83">
            <w:pPr>
              <w:numPr>
                <w:ilvl w:val="0"/>
                <w:numId w:val="21"/>
              </w:numPr>
              <w:suppressAutoHyphens w:val="0"/>
              <w:contextualSpacing/>
              <w:rPr>
                <w:rFonts w:ascii="Arial" w:eastAsia="Times New Roman" w:hAnsi="Arial" w:cs="Arial"/>
                <w:sz w:val="20"/>
                <w:szCs w:val="20"/>
              </w:rPr>
            </w:pPr>
            <w:r w:rsidRPr="00250557">
              <w:rPr>
                <w:rFonts w:ascii="Arial" w:eastAsia="Times New Roman" w:hAnsi="Arial" w:cs="Arial"/>
                <w:sz w:val="20"/>
                <w:szCs w:val="20"/>
              </w:rPr>
              <w:t>Du lundi 27 février au jeudi 2 mars 2023      ou</w:t>
            </w:r>
          </w:p>
          <w:p w14:paraId="1408C259" w14:textId="77777777" w:rsidR="00126F51" w:rsidRPr="00250557" w:rsidRDefault="00126F51" w:rsidP="00613A83">
            <w:pPr>
              <w:numPr>
                <w:ilvl w:val="0"/>
                <w:numId w:val="21"/>
              </w:numPr>
              <w:suppressAutoHyphens w:val="0"/>
              <w:contextualSpacing/>
              <w:rPr>
                <w:rFonts w:ascii="Arial" w:eastAsia="Times New Roman" w:hAnsi="Arial" w:cs="Arial"/>
                <w:sz w:val="20"/>
                <w:szCs w:val="20"/>
              </w:rPr>
            </w:pPr>
            <w:r w:rsidRPr="00250557">
              <w:rPr>
                <w:rFonts w:ascii="Arial" w:eastAsia="Times New Roman" w:hAnsi="Arial" w:cs="Arial"/>
                <w:sz w:val="20"/>
                <w:szCs w:val="20"/>
              </w:rPr>
              <w:t xml:space="preserve">Du lundi 3 avril au jeudi 6 avril 2023. </w:t>
            </w:r>
          </w:p>
        </w:tc>
        <w:tc>
          <w:tcPr>
            <w:tcW w:w="2126" w:type="dxa"/>
            <w:vAlign w:val="center"/>
          </w:tcPr>
          <w:p w14:paraId="2F148921" w14:textId="77777777" w:rsidR="00126F51" w:rsidRPr="00250557" w:rsidRDefault="00126F51" w:rsidP="00126F51">
            <w:pPr>
              <w:ind w:right="-33"/>
              <w:contextualSpacing/>
              <w:jc w:val="center"/>
              <w:rPr>
                <w:rFonts w:ascii="Arial" w:hAnsi="Arial" w:cs="Arial"/>
                <w:sz w:val="20"/>
                <w:szCs w:val="20"/>
              </w:rPr>
            </w:pPr>
            <w:r w:rsidRPr="00250557">
              <w:rPr>
                <w:rFonts w:ascii="Arial" w:hAnsi="Arial" w:cs="Arial"/>
                <w:sz w:val="20"/>
                <w:szCs w:val="20"/>
              </w:rPr>
              <w:t>20</w:t>
            </w:r>
          </w:p>
        </w:tc>
      </w:tr>
      <w:tr w:rsidR="00126F51" w:rsidRPr="00250557" w14:paraId="3E348E00" w14:textId="77777777" w:rsidTr="00B245D6">
        <w:tc>
          <w:tcPr>
            <w:tcW w:w="3544" w:type="dxa"/>
          </w:tcPr>
          <w:p w14:paraId="6A383BA3" w14:textId="77777777" w:rsidR="00126F51" w:rsidRPr="00AC232C" w:rsidRDefault="00126F51" w:rsidP="00126F51">
            <w:pPr>
              <w:ind w:right="-33"/>
              <w:contextualSpacing/>
              <w:jc w:val="center"/>
              <w:rPr>
                <w:rFonts w:ascii="Arial" w:hAnsi="Arial" w:cs="Arial"/>
                <w:b/>
                <w:sz w:val="20"/>
                <w:szCs w:val="20"/>
              </w:rPr>
            </w:pPr>
            <w:r w:rsidRPr="00AC232C">
              <w:rPr>
                <w:rFonts w:ascii="Arial" w:hAnsi="Arial" w:cs="Arial"/>
                <w:b/>
                <w:sz w:val="20"/>
                <w:szCs w:val="20"/>
              </w:rPr>
              <w:t>Public concerné</w:t>
            </w:r>
          </w:p>
        </w:tc>
        <w:tc>
          <w:tcPr>
            <w:tcW w:w="4111" w:type="dxa"/>
            <w:gridSpan w:val="3"/>
          </w:tcPr>
          <w:p w14:paraId="0A54C50B" w14:textId="77777777" w:rsidR="00126F51" w:rsidRPr="00AC232C" w:rsidRDefault="00126F51" w:rsidP="00126F51">
            <w:pPr>
              <w:ind w:right="-33"/>
              <w:contextualSpacing/>
              <w:jc w:val="center"/>
              <w:rPr>
                <w:rFonts w:ascii="Arial" w:hAnsi="Arial" w:cs="Arial"/>
                <w:b/>
                <w:sz w:val="20"/>
                <w:szCs w:val="20"/>
              </w:rPr>
            </w:pPr>
            <w:r w:rsidRPr="00AC232C">
              <w:rPr>
                <w:rFonts w:ascii="Arial" w:hAnsi="Arial" w:cs="Arial"/>
                <w:b/>
                <w:sz w:val="20"/>
                <w:szCs w:val="20"/>
              </w:rPr>
              <w:t>Lieu de stage</w:t>
            </w:r>
          </w:p>
        </w:tc>
        <w:tc>
          <w:tcPr>
            <w:tcW w:w="2977" w:type="dxa"/>
            <w:gridSpan w:val="2"/>
          </w:tcPr>
          <w:p w14:paraId="7117EEE4" w14:textId="77777777" w:rsidR="00126F51" w:rsidRPr="00AC232C" w:rsidRDefault="00126F51" w:rsidP="00126F51">
            <w:pPr>
              <w:ind w:right="-33"/>
              <w:contextualSpacing/>
              <w:jc w:val="center"/>
              <w:rPr>
                <w:rFonts w:ascii="Arial" w:hAnsi="Arial" w:cs="Arial"/>
                <w:b/>
                <w:sz w:val="20"/>
                <w:szCs w:val="20"/>
              </w:rPr>
            </w:pPr>
            <w:r w:rsidRPr="00AC232C">
              <w:rPr>
                <w:rFonts w:ascii="Arial" w:hAnsi="Arial" w:cs="Arial"/>
                <w:b/>
                <w:sz w:val="20"/>
                <w:szCs w:val="20"/>
              </w:rPr>
              <w:t>Opérateur principal</w:t>
            </w:r>
          </w:p>
        </w:tc>
      </w:tr>
      <w:tr w:rsidR="00126F51" w:rsidRPr="00250557" w14:paraId="48AEEA93" w14:textId="77777777" w:rsidTr="00B245D6">
        <w:tc>
          <w:tcPr>
            <w:tcW w:w="3544" w:type="dxa"/>
          </w:tcPr>
          <w:p w14:paraId="01386282" w14:textId="77777777" w:rsidR="00126F51" w:rsidRPr="00250557" w:rsidRDefault="00126F51" w:rsidP="00126F51">
            <w:pPr>
              <w:contextualSpacing/>
              <w:rPr>
                <w:rFonts w:ascii="Arial" w:hAnsi="Arial" w:cs="Arial"/>
                <w:sz w:val="20"/>
                <w:szCs w:val="20"/>
              </w:rPr>
            </w:pPr>
            <w:r w:rsidRPr="00250557">
              <w:rPr>
                <w:rFonts w:ascii="Arial" w:hAnsi="Arial" w:cs="Arial"/>
                <w:sz w:val="20"/>
                <w:szCs w:val="20"/>
              </w:rPr>
              <w:t>Enseignants titulaires du CAPPEI</w:t>
            </w:r>
          </w:p>
        </w:tc>
        <w:tc>
          <w:tcPr>
            <w:tcW w:w="4111" w:type="dxa"/>
            <w:gridSpan w:val="3"/>
          </w:tcPr>
          <w:p w14:paraId="6B27B3CC" w14:textId="77777777" w:rsidR="00126F51" w:rsidRPr="00250557" w:rsidRDefault="00126F51" w:rsidP="00126F51">
            <w:pPr>
              <w:ind w:right="-33"/>
              <w:contextualSpacing/>
              <w:jc w:val="both"/>
              <w:rPr>
                <w:rFonts w:ascii="Arial" w:hAnsi="Arial" w:cs="Arial"/>
                <w:sz w:val="20"/>
                <w:szCs w:val="20"/>
              </w:rPr>
            </w:pPr>
            <w:r w:rsidRPr="00250557">
              <w:rPr>
                <w:rFonts w:ascii="Arial" w:hAnsi="Arial" w:cs="Arial"/>
                <w:sz w:val="20"/>
                <w:szCs w:val="20"/>
              </w:rPr>
              <w:t>CRA Aquitaine (Hôpital Charles Perrens ou Rectorat de Bordeaux)</w:t>
            </w:r>
          </w:p>
        </w:tc>
        <w:tc>
          <w:tcPr>
            <w:tcW w:w="2977" w:type="dxa"/>
            <w:gridSpan w:val="2"/>
          </w:tcPr>
          <w:p w14:paraId="6D297725" w14:textId="77777777" w:rsidR="00126F51" w:rsidRPr="00250557" w:rsidRDefault="00126F51" w:rsidP="00126F51">
            <w:pPr>
              <w:ind w:right="-33"/>
              <w:contextualSpacing/>
              <w:jc w:val="both"/>
              <w:rPr>
                <w:rFonts w:ascii="Arial" w:hAnsi="Arial" w:cs="Arial"/>
                <w:sz w:val="20"/>
                <w:szCs w:val="20"/>
              </w:rPr>
            </w:pPr>
            <w:r w:rsidRPr="00250557">
              <w:rPr>
                <w:rFonts w:ascii="Arial" w:hAnsi="Arial" w:cs="Arial"/>
                <w:sz w:val="20"/>
                <w:szCs w:val="20"/>
              </w:rPr>
              <w:t>CRA Aquitaine</w:t>
            </w:r>
          </w:p>
          <w:p w14:paraId="6ACCAA52" w14:textId="77777777" w:rsidR="00126F51" w:rsidRPr="00250557" w:rsidRDefault="00126F51" w:rsidP="00126F51">
            <w:pPr>
              <w:ind w:right="-33"/>
              <w:contextualSpacing/>
              <w:jc w:val="both"/>
              <w:rPr>
                <w:rFonts w:ascii="Arial" w:hAnsi="Arial" w:cs="Arial"/>
                <w:sz w:val="20"/>
                <w:szCs w:val="20"/>
              </w:rPr>
            </w:pPr>
            <w:r w:rsidRPr="00250557">
              <w:rPr>
                <w:rFonts w:ascii="Arial" w:hAnsi="Arial" w:cs="Arial"/>
                <w:sz w:val="20"/>
                <w:szCs w:val="20"/>
              </w:rPr>
              <w:t>Rectorat de Bordeaux</w:t>
            </w:r>
          </w:p>
        </w:tc>
      </w:tr>
      <w:tr w:rsidR="00126F51" w:rsidRPr="00250557" w14:paraId="2AE564C6" w14:textId="77777777" w:rsidTr="00B245D6">
        <w:tc>
          <w:tcPr>
            <w:tcW w:w="10632" w:type="dxa"/>
            <w:gridSpan w:val="6"/>
          </w:tcPr>
          <w:p w14:paraId="7969DAB2" w14:textId="77777777" w:rsidR="00126F51" w:rsidRPr="00250557" w:rsidRDefault="00126F51" w:rsidP="00126F51">
            <w:pPr>
              <w:contextualSpacing/>
              <w:rPr>
                <w:rFonts w:ascii="Arial" w:hAnsi="Arial" w:cs="Arial"/>
                <w:sz w:val="20"/>
                <w:szCs w:val="20"/>
              </w:rPr>
            </w:pPr>
            <w:r w:rsidRPr="00250557">
              <w:rPr>
                <w:rFonts w:ascii="Arial" w:hAnsi="Arial" w:cs="Arial"/>
                <w:sz w:val="20"/>
                <w:szCs w:val="20"/>
              </w:rPr>
              <w:t>Objectifs :</w:t>
            </w:r>
          </w:p>
          <w:p w14:paraId="6CF7E1F0" w14:textId="3CD699EA" w:rsidR="00126F51" w:rsidRPr="00F21402" w:rsidRDefault="00126F51" w:rsidP="00613A83">
            <w:pPr>
              <w:pStyle w:val="Paragraphedeliste"/>
              <w:numPr>
                <w:ilvl w:val="0"/>
                <w:numId w:val="41"/>
              </w:numPr>
              <w:rPr>
                <w:rFonts w:ascii="Arial" w:hAnsi="Arial" w:cs="Arial"/>
                <w:sz w:val="20"/>
                <w:szCs w:val="20"/>
              </w:rPr>
            </w:pPr>
            <w:r w:rsidRPr="00F21402">
              <w:rPr>
                <w:rFonts w:ascii="Arial" w:hAnsi="Arial" w:cs="Arial"/>
                <w:sz w:val="20"/>
                <w:szCs w:val="20"/>
              </w:rPr>
              <w:t>Approfondir les connaissances et les réponses pédagogiques à apporter aux élèves présentant des troubles du spectre autistique</w:t>
            </w:r>
          </w:p>
          <w:p w14:paraId="7CA39704" w14:textId="07885E81" w:rsidR="00126F51" w:rsidRPr="00F21402" w:rsidRDefault="00126F51" w:rsidP="00613A83">
            <w:pPr>
              <w:pStyle w:val="Paragraphedeliste"/>
              <w:numPr>
                <w:ilvl w:val="0"/>
                <w:numId w:val="41"/>
              </w:numPr>
              <w:rPr>
                <w:rFonts w:ascii="Arial" w:hAnsi="Arial" w:cs="Arial"/>
                <w:sz w:val="20"/>
                <w:szCs w:val="20"/>
              </w:rPr>
            </w:pPr>
            <w:r w:rsidRPr="00F21402">
              <w:rPr>
                <w:rFonts w:ascii="Arial" w:hAnsi="Arial" w:cs="Arial"/>
                <w:sz w:val="20"/>
                <w:szCs w:val="20"/>
              </w:rPr>
              <w:t>Connaitre les spécificités de la professionnalisation de la coopération avec les familles et les autres personnels contribuant à la scolarisation. » Annexe III – 2 – i du BO n° 7 du 16-02-2017</w:t>
            </w:r>
          </w:p>
        </w:tc>
      </w:tr>
      <w:tr w:rsidR="00126F51" w:rsidRPr="00250557" w14:paraId="2957C1CA" w14:textId="77777777" w:rsidTr="00B245D6">
        <w:tc>
          <w:tcPr>
            <w:tcW w:w="5602" w:type="dxa"/>
            <w:gridSpan w:val="3"/>
            <w:vAlign w:val="center"/>
          </w:tcPr>
          <w:p w14:paraId="3D57BE32" w14:textId="77777777" w:rsidR="00126F51" w:rsidRPr="00250557" w:rsidRDefault="00126F51" w:rsidP="00126F51">
            <w:pPr>
              <w:contextualSpacing/>
              <w:jc w:val="center"/>
              <w:rPr>
                <w:rFonts w:ascii="Arial" w:hAnsi="Arial" w:cs="Arial"/>
                <w:sz w:val="20"/>
                <w:szCs w:val="20"/>
              </w:rPr>
            </w:pPr>
            <w:r w:rsidRPr="00250557">
              <w:rPr>
                <w:rFonts w:ascii="Arial" w:hAnsi="Arial" w:cs="Arial"/>
                <w:sz w:val="20"/>
                <w:szCs w:val="20"/>
              </w:rPr>
              <w:t>Contenus de formation </w:t>
            </w:r>
          </w:p>
        </w:tc>
        <w:tc>
          <w:tcPr>
            <w:tcW w:w="5030" w:type="dxa"/>
            <w:gridSpan w:val="3"/>
            <w:vAlign w:val="center"/>
          </w:tcPr>
          <w:p w14:paraId="6A285BD4" w14:textId="77777777" w:rsidR="00126F51" w:rsidRPr="00250557" w:rsidRDefault="00126F51" w:rsidP="00126F51">
            <w:pPr>
              <w:ind w:right="-33"/>
              <w:contextualSpacing/>
              <w:jc w:val="center"/>
              <w:rPr>
                <w:rFonts w:ascii="Arial" w:hAnsi="Arial" w:cs="Arial"/>
                <w:sz w:val="20"/>
                <w:szCs w:val="20"/>
              </w:rPr>
            </w:pPr>
            <w:r w:rsidRPr="00250557">
              <w:rPr>
                <w:rFonts w:ascii="Arial" w:hAnsi="Arial" w:cs="Arial"/>
                <w:sz w:val="20"/>
                <w:szCs w:val="20"/>
              </w:rPr>
              <w:t xml:space="preserve">Intervenants </w:t>
            </w:r>
          </w:p>
        </w:tc>
      </w:tr>
      <w:tr w:rsidR="00126F51" w:rsidRPr="00250557" w14:paraId="4F33B711" w14:textId="77777777" w:rsidTr="00B245D6">
        <w:tc>
          <w:tcPr>
            <w:tcW w:w="5602" w:type="dxa"/>
            <w:gridSpan w:val="3"/>
          </w:tcPr>
          <w:p w14:paraId="26B219D5" w14:textId="77777777" w:rsidR="00126F51" w:rsidRPr="00250557" w:rsidRDefault="00126F51" w:rsidP="00613A83">
            <w:pPr>
              <w:numPr>
                <w:ilvl w:val="0"/>
                <w:numId w:val="22"/>
              </w:numPr>
              <w:suppressAutoHyphens w:val="0"/>
              <w:ind w:right="-33"/>
              <w:contextualSpacing/>
              <w:jc w:val="both"/>
              <w:rPr>
                <w:rFonts w:ascii="Arial" w:eastAsia="Times New Roman" w:hAnsi="Arial" w:cs="Arial"/>
                <w:sz w:val="20"/>
                <w:szCs w:val="20"/>
              </w:rPr>
            </w:pPr>
            <w:r w:rsidRPr="00250557">
              <w:rPr>
                <w:rFonts w:ascii="Arial" w:eastAsiaTheme="minorHAnsi" w:hAnsi="Arial" w:cs="Arial"/>
                <w:sz w:val="20"/>
                <w:szCs w:val="20"/>
              </w:rPr>
              <w:t xml:space="preserve">Connaissance des Troubles du Spectre de l’Autisme : Actualisation des connaissances sur le TSA au sein des troubles du neurodéveloppement : signes cliniques, particularités de fonctionnement, axes de recherches scientifiques. </w:t>
            </w:r>
          </w:p>
          <w:p w14:paraId="1995C3BE" w14:textId="77777777" w:rsidR="00126F51" w:rsidRPr="00250557" w:rsidRDefault="00126F51" w:rsidP="00613A83">
            <w:pPr>
              <w:numPr>
                <w:ilvl w:val="0"/>
                <w:numId w:val="22"/>
              </w:numPr>
              <w:suppressAutoHyphens w:val="0"/>
              <w:contextualSpacing/>
              <w:rPr>
                <w:rFonts w:ascii="Arial" w:eastAsiaTheme="minorHAnsi" w:hAnsi="Arial" w:cs="Arial"/>
                <w:sz w:val="20"/>
                <w:szCs w:val="20"/>
              </w:rPr>
            </w:pPr>
            <w:r w:rsidRPr="00250557">
              <w:rPr>
                <w:rFonts w:ascii="Arial" w:eastAsiaTheme="minorHAnsi" w:hAnsi="Arial" w:cs="Arial"/>
                <w:sz w:val="20"/>
                <w:szCs w:val="20"/>
              </w:rPr>
              <w:t>Conséquences du trouble sur la scolarité : Savoir les identifier, les comprendre afin de pouvoir s’adapter à l’élève avec TSA et adapter sa pédagogie en termes de sensorialité, communication, traitement de l’information et cognition sociale.</w:t>
            </w:r>
          </w:p>
          <w:p w14:paraId="21830ED1" w14:textId="77777777" w:rsidR="00126F51" w:rsidRPr="00250557" w:rsidRDefault="00126F51" w:rsidP="00613A83">
            <w:pPr>
              <w:numPr>
                <w:ilvl w:val="0"/>
                <w:numId w:val="22"/>
              </w:numPr>
              <w:suppressAutoHyphens w:val="0"/>
              <w:contextualSpacing/>
              <w:rPr>
                <w:rFonts w:ascii="Arial" w:eastAsiaTheme="minorHAnsi" w:hAnsi="Arial" w:cs="Arial"/>
                <w:sz w:val="20"/>
                <w:szCs w:val="20"/>
              </w:rPr>
            </w:pPr>
            <w:r w:rsidRPr="00250557">
              <w:rPr>
                <w:rFonts w:ascii="Arial" w:eastAsiaTheme="minorHAnsi" w:hAnsi="Arial" w:cs="Arial"/>
                <w:sz w:val="20"/>
                <w:szCs w:val="20"/>
              </w:rPr>
              <w:t>Pratiques pédagogiques : Savoir prendre en compte le fonctionnement autistique dans les apprentissages des mathématiques et de la lecture.</w:t>
            </w:r>
          </w:p>
          <w:p w14:paraId="3BDC23A5" w14:textId="77777777" w:rsidR="00126F51" w:rsidRPr="00250557" w:rsidRDefault="00126F51" w:rsidP="00613A83">
            <w:pPr>
              <w:numPr>
                <w:ilvl w:val="0"/>
                <w:numId w:val="22"/>
              </w:numPr>
              <w:suppressAutoHyphens w:val="0"/>
              <w:contextualSpacing/>
              <w:rPr>
                <w:rFonts w:ascii="Arial" w:eastAsiaTheme="minorHAnsi" w:hAnsi="Arial" w:cs="Arial"/>
                <w:bCs/>
                <w:sz w:val="20"/>
                <w:szCs w:val="20"/>
              </w:rPr>
            </w:pPr>
            <w:r w:rsidRPr="00250557">
              <w:rPr>
                <w:rFonts w:ascii="Arial" w:eastAsiaTheme="minorHAnsi" w:hAnsi="Arial" w:cs="Arial"/>
                <w:bCs/>
                <w:sz w:val="20"/>
                <w:szCs w:val="20"/>
              </w:rPr>
              <w:t xml:space="preserve">Les dispositifs de l’éducation nationale en appui de la scolarisation des élèves avec TSA : </w:t>
            </w:r>
            <w:r w:rsidRPr="00250557">
              <w:rPr>
                <w:rFonts w:ascii="Arial" w:eastAsiaTheme="minorHAnsi" w:hAnsi="Arial" w:cs="Arial"/>
                <w:sz w:val="20"/>
                <w:szCs w:val="20"/>
              </w:rPr>
              <w:t xml:space="preserve">identifier et connaitre le fonctionnement d’une UEM et d’une ULIS TSA.  </w:t>
            </w:r>
          </w:p>
          <w:p w14:paraId="075041DE" w14:textId="77777777" w:rsidR="00126F51" w:rsidRPr="00250557" w:rsidRDefault="00126F51" w:rsidP="00613A83">
            <w:pPr>
              <w:numPr>
                <w:ilvl w:val="0"/>
                <w:numId w:val="22"/>
              </w:numPr>
              <w:suppressAutoHyphens w:val="0"/>
              <w:contextualSpacing/>
              <w:rPr>
                <w:rFonts w:ascii="Arial" w:eastAsiaTheme="minorHAnsi" w:hAnsi="Arial" w:cs="Arial"/>
                <w:sz w:val="20"/>
                <w:szCs w:val="20"/>
              </w:rPr>
            </w:pPr>
            <w:r w:rsidRPr="00250557">
              <w:rPr>
                <w:rFonts w:ascii="Arial" w:eastAsiaTheme="minorHAnsi" w:hAnsi="Arial" w:cs="Arial"/>
                <w:sz w:val="20"/>
                <w:szCs w:val="20"/>
              </w:rPr>
              <w:t>Partenariat : identifier les missions des partenaires de la scolarisation des élèves porteurs de TSA (SESSAD et professionnels libéraux) et travailler en complémentarité</w:t>
            </w:r>
          </w:p>
          <w:p w14:paraId="2CFB9BB8" w14:textId="77777777" w:rsidR="00126F51" w:rsidRPr="00250557" w:rsidRDefault="00126F51" w:rsidP="00613A83">
            <w:pPr>
              <w:numPr>
                <w:ilvl w:val="0"/>
                <w:numId w:val="22"/>
              </w:numPr>
              <w:suppressAutoHyphens w:val="0"/>
              <w:contextualSpacing/>
              <w:rPr>
                <w:rFonts w:ascii="Arial" w:eastAsiaTheme="minorHAnsi" w:hAnsi="Arial" w:cs="Arial"/>
                <w:sz w:val="20"/>
                <w:szCs w:val="20"/>
              </w:rPr>
            </w:pPr>
            <w:r w:rsidRPr="00250557">
              <w:rPr>
                <w:rFonts w:ascii="Arial" w:eastAsiaTheme="minorHAnsi" w:hAnsi="Arial" w:cs="Arial"/>
                <w:bCs/>
                <w:sz w:val="20"/>
                <w:szCs w:val="20"/>
              </w:rPr>
              <w:t>Sécurisation des Parcours</w:t>
            </w:r>
            <w:r w:rsidRPr="00250557">
              <w:rPr>
                <w:rFonts w:ascii="Arial" w:eastAsiaTheme="minorHAnsi" w:hAnsi="Arial" w:cs="Arial"/>
                <w:sz w:val="20"/>
                <w:szCs w:val="20"/>
              </w:rPr>
              <w:t> : à l’aide des témoignages des familles, identifier les leviers et obstacles pour mieux communiquer et sécuriser les parcours des jeunes porteurs de TSA</w:t>
            </w:r>
          </w:p>
        </w:tc>
        <w:tc>
          <w:tcPr>
            <w:tcW w:w="5030" w:type="dxa"/>
            <w:gridSpan w:val="3"/>
          </w:tcPr>
          <w:p w14:paraId="4B91B2EA" w14:textId="77777777" w:rsidR="00126F51" w:rsidRPr="00250557" w:rsidRDefault="00126F51" w:rsidP="00126F51">
            <w:pPr>
              <w:rPr>
                <w:rFonts w:ascii="Arial" w:hAnsi="Arial" w:cs="Arial"/>
                <w:sz w:val="20"/>
                <w:szCs w:val="20"/>
              </w:rPr>
            </w:pPr>
            <w:r w:rsidRPr="00250557">
              <w:rPr>
                <w:rFonts w:ascii="Arial" w:hAnsi="Arial" w:cs="Arial"/>
                <w:sz w:val="20"/>
                <w:szCs w:val="20"/>
              </w:rPr>
              <w:t>HEMON Catherine, Enseignante Spécialisée mise à disposition du CRA Aquitaine</w:t>
            </w:r>
          </w:p>
          <w:p w14:paraId="2F89A961" w14:textId="77777777" w:rsidR="00126F51" w:rsidRPr="00250557" w:rsidRDefault="00126F51" w:rsidP="00126F51">
            <w:pPr>
              <w:rPr>
                <w:rFonts w:ascii="Arial" w:hAnsi="Arial" w:cs="Arial"/>
                <w:sz w:val="20"/>
                <w:szCs w:val="20"/>
              </w:rPr>
            </w:pPr>
            <w:r w:rsidRPr="00250557">
              <w:rPr>
                <w:rFonts w:ascii="Arial" w:hAnsi="Arial" w:cs="Arial"/>
                <w:sz w:val="20"/>
                <w:szCs w:val="20"/>
              </w:rPr>
              <w:t>Spécialistes du CRA</w:t>
            </w:r>
          </w:p>
        </w:tc>
      </w:tr>
    </w:tbl>
    <w:p w14:paraId="0E02F64C" w14:textId="77777777" w:rsidR="00126F51" w:rsidRPr="00250557" w:rsidRDefault="00126F51" w:rsidP="00126F51">
      <w:pPr>
        <w:contextualSpacing/>
        <w:rPr>
          <w:rFonts w:ascii="Arial" w:hAnsi="Arial" w:cs="Arial"/>
          <w:sz w:val="20"/>
          <w:szCs w:val="20"/>
          <w:lang w:eastAsia="en-US"/>
        </w:rPr>
      </w:pPr>
    </w:p>
    <w:p w14:paraId="0E358BCA" w14:textId="313A1EF2" w:rsidR="00126F51" w:rsidRPr="00250557" w:rsidRDefault="00126F51" w:rsidP="002D64F7">
      <w:pPr>
        <w:tabs>
          <w:tab w:val="left" w:pos="2316"/>
        </w:tabs>
        <w:rPr>
          <w:rFonts w:ascii="Arial" w:eastAsia="Arial" w:hAnsi="Arial" w:cs="Arial"/>
          <w:sz w:val="20"/>
          <w:szCs w:val="20"/>
        </w:rPr>
      </w:pPr>
    </w:p>
    <w:p w14:paraId="1DC1EA5B" w14:textId="77777777" w:rsidR="00126F51" w:rsidRPr="00250557" w:rsidRDefault="00126F51" w:rsidP="002D64F7">
      <w:pPr>
        <w:tabs>
          <w:tab w:val="left" w:pos="2316"/>
        </w:tabs>
        <w:rPr>
          <w:rFonts w:ascii="Arial" w:eastAsia="Arial" w:hAnsi="Arial" w:cs="Arial"/>
          <w:sz w:val="20"/>
          <w:szCs w:val="20"/>
        </w:rPr>
      </w:pPr>
    </w:p>
    <w:p w14:paraId="57DE9BFA" w14:textId="39CEC7D1" w:rsidR="003441D3" w:rsidRPr="00250557" w:rsidRDefault="003441D3" w:rsidP="002D64F7">
      <w:pPr>
        <w:tabs>
          <w:tab w:val="left" w:pos="2316"/>
        </w:tabs>
        <w:rPr>
          <w:rFonts w:ascii="Arial" w:eastAsia="Arial" w:hAnsi="Arial" w:cs="Arial"/>
          <w:sz w:val="20"/>
          <w:szCs w:val="20"/>
        </w:rPr>
      </w:pPr>
    </w:p>
    <w:p w14:paraId="4CD47A36" w14:textId="04DDDE3C" w:rsidR="003441D3" w:rsidRPr="00250557" w:rsidRDefault="003441D3" w:rsidP="002D64F7">
      <w:pPr>
        <w:tabs>
          <w:tab w:val="left" w:pos="2316"/>
        </w:tabs>
        <w:rPr>
          <w:rFonts w:ascii="Arial" w:eastAsia="Arial" w:hAnsi="Arial" w:cs="Arial"/>
          <w:sz w:val="20"/>
          <w:szCs w:val="20"/>
        </w:rPr>
      </w:pPr>
    </w:p>
    <w:p w14:paraId="4EA3485C" w14:textId="6EC4064C" w:rsidR="003441D3" w:rsidRPr="00250557" w:rsidRDefault="003441D3" w:rsidP="002D64F7">
      <w:pPr>
        <w:tabs>
          <w:tab w:val="left" w:pos="2316"/>
        </w:tabs>
        <w:rPr>
          <w:rFonts w:ascii="Arial" w:eastAsia="Arial" w:hAnsi="Arial" w:cs="Arial"/>
          <w:sz w:val="20"/>
          <w:szCs w:val="20"/>
        </w:rPr>
      </w:pPr>
    </w:p>
    <w:p w14:paraId="7132793C" w14:textId="7B4AAFA6" w:rsidR="003441D3" w:rsidRPr="00250557" w:rsidRDefault="003441D3" w:rsidP="002D64F7">
      <w:pPr>
        <w:tabs>
          <w:tab w:val="left" w:pos="2316"/>
        </w:tabs>
        <w:rPr>
          <w:rFonts w:ascii="Arial" w:eastAsia="Arial" w:hAnsi="Arial" w:cs="Arial"/>
          <w:sz w:val="20"/>
          <w:szCs w:val="20"/>
        </w:rPr>
      </w:pPr>
    </w:p>
    <w:p w14:paraId="7B416CE9" w14:textId="34E9843D" w:rsidR="003441D3" w:rsidRPr="00250557" w:rsidRDefault="003441D3" w:rsidP="002D64F7">
      <w:pPr>
        <w:tabs>
          <w:tab w:val="left" w:pos="2316"/>
        </w:tabs>
        <w:rPr>
          <w:rFonts w:ascii="Arial" w:eastAsia="Arial" w:hAnsi="Arial" w:cs="Arial"/>
          <w:sz w:val="20"/>
          <w:szCs w:val="20"/>
        </w:rPr>
      </w:pPr>
    </w:p>
    <w:p w14:paraId="7D82DC7E" w14:textId="0DFB0CCE" w:rsidR="003441D3" w:rsidRPr="00250557" w:rsidRDefault="003441D3" w:rsidP="002D64F7">
      <w:pPr>
        <w:tabs>
          <w:tab w:val="left" w:pos="2316"/>
        </w:tabs>
        <w:rPr>
          <w:rFonts w:ascii="Arial" w:eastAsia="Arial" w:hAnsi="Arial" w:cs="Arial"/>
          <w:sz w:val="20"/>
          <w:szCs w:val="20"/>
        </w:rPr>
      </w:pPr>
    </w:p>
    <w:p w14:paraId="7326E910" w14:textId="0DD3099F" w:rsidR="003441D3" w:rsidRPr="00250557" w:rsidRDefault="003441D3" w:rsidP="002D64F7">
      <w:pPr>
        <w:tabs>
          <w:tab w:val="left" w:pos="2316"/>
        </w:tabs>
        <w:rPr>
          <w:rFonts w:ascii="Arial" w:eastAsia="Arial" w:hAnsi="Arial" w:cs="Arial"/>
          <w:sz w:val="20"/>
          <w:szCs w:val="20"/>
        </w:rPr>
      </w:pPr>
    </w:p>
    <w:p w14:paraId="7424C33E" w14:textId="4E89191C" w:rsidR="003441D3" w:rsidRPr="00250557" w:rsidRDefault="003441D3" w:rsidP="002D64F7">
      <w:pPr>
        <w:tabs>
          <w:tab w:val="left" w:pos="2316"/>
        </w:tabs>
        <w:rPr>
          <w:rFonts w:ascii="Arial" w:eastAsia="Arial" w:hAnsi="Arial" w:cs="Arial"/>
          <w:sz w:val="20"/>
          <w:szCs w:val="20"/>
        </w:rPr>
      </w:pPr>
    </w:p>
    <w:p w14:paraId="7C9531DE" w14:textId="74221FCB" w:rsidR="003441D3" w:rsidRPr="00250557" w:rsidRDefault="003441D3" w:rsidP="002D64F7">
      <w:pPr>
        <w:tabs>
          <w:tab w:val="left" w:pos="2316"/>
        </w:tabs>
        <w:rPr>
          <w:rFonts w:ascii="Arial" w:eastAsia="Arial" w:hAnsi="Arial" w:cs="Arial"/>
          <w:sz w:val="20"/>
          <w:szCs w:val="20"/>
        </w:rPr>
      </w:pPr>
    </w:p>
    <w:p w14:paraId="5C2AA26F" w14:textId="3B14F6AF" w:rsidR="00BF5433" w:rsidRPr="00250557" w:rsidRDefault="00BF5433" w:rsidP="002D64F7">
      <w:pPr>
        <w:tabs>
          <w:tab w:val="left" w:pos="2316"/>
        </w:tabs>
        <w:rPr>
          <w:rFonts w:ascii="Arial" w:eastAsia="Arial" w:hAnsi="Arial" w:cs="Arial"/>
          <w:sz w:val="20"/>
          <w:szCs w:val="20"/>
        </w:rPr>
      </w:pPr>
    </w:p>
    <w:p w14:paraId="2E48686C" w14:textId="3C0E2A88" w:rsidR="00BF5433" w:rsidRPr="00250557" w:rsidRDefault="00BF5433" w:rsidP="002D64F7">
      <w:pPr>
        <w:tabs>
          <w:tab w:val="left" w:pos="2316"/>
        </w:tabs>
        <w:rPr>
          <w:rFonts w:ascii="Arial" w:eastAsia="Arial" w:hAnsi="Arial" w:cs="Arial"/>
          <w:sz w:val="20"/>
          <w:szCs w:val="20"/>
        </w:rPr>
      </w:pPr>
    </w:p>
    <w:p w14:paraId="068264D3" w14:textId="2C1F0527" w:rsidR="00BF5433" w:rsidRPr="00250557" w:rsidRDefault="00BF5433" w:rsidP="002D64F7">
      <w:pPr>
        <w:tabs>
          <w:tab w:val="left" w:pos="2316"/>
        </w:tabs>
        <w:rPr>
          <w:rFonts w:ascii="Arial" w:eastAsia="Arial" w:hAnsi="Arial" w:cs="Arial"/>
          <w:sz w:val="20"/>
          <w:szCs w:val="20"/>
        </w:rPr>
      </w:pPr>
    </w:p>
    <w:p w14:paraId="3D157AEA" w14:textId="6D8FAEA0" w:rsidR="00BF5433" w:rsidRPr="00250557" w:rsidRDefault="00BF5433" w:rsidP="002D64F7">
      <w:pPr>
        <w:tabs>
          <w:tab w:val="left" w:pos="2316"/>
        </w:tabs>
        <w:rPr>
          <w:rFonts w:ascii="Arial" w:eastAsia="Arial" w:hAnsi="Arial" w:cs="Arial"/>
          <w:sz w:val="20"/>
          <w:szCs w:val="20"/>
        </w:rPr>
      </w:pPr>
    </w:p>
    <w:p w14:paraId="3C2B2071" w14:textId="7FCACEE3" w:rsidR="00BF5433" w:rsidRPr="00250557" w:rsidRDefault="00BF5433" w:rsidP="002D64F7">
      <w:pPr>
        <w:tabs>
          <w:tab w:val="left" w:pos="2316"/>
        </w:tabs>
        <w:rPr>
          <w:rFonts w:ascii="Arial" w:eastAsia="Arial" w:hAnsi="Arial" w:cs="Arial"/>
          <w:sz w:val="20"/>
          <w:szCs w:val="20"/>
        </w:rPr>
      </w:pPr>
    </w:p>
    <w:p w14:paraId="226FD81F" w14:textId="39D97F5A" w:rsidR="00BF5433" w:rsidRPr="00250557" w:rsidRDefault="00BF5433" w:rsidP="002D64F7">
      <w:pPr>
        <w:tabs>
          <w:tab w:val="left" w:pos="2316"/>
        </w:tabs>
        <w:rPr>
          <w:rFonts w:ascii="Arial" w:eastAsia="Arial" w:hAnsi="Arial" w:cs="Arial"/>
          <w:sz w:val="20"/>
          <w:szCs w:val="20"/>
        </w:rPr>
      </w:pPr>
    </w:p>
    <w:p w14:paraId="67F76EAB" w14:textId="31667FA7" w:rsidR="00BF5433" w:rsidRPr="00250557" w:rsidRDefault="00BF5433" w:rsidP="002D64F7">
      <w:pPr>
        <w:tabs>
          <w:tab w:val="left" w:pos="2316"/>
        </w:tabs>
        <w:rPr>
          <w:rFonts w:ascii="Arial" w:eastAsia="Arial" w:hAnsi="Arial" w:cs="Arial"/>
          <w:sz w:val="20"/>
          <w:szCs w:val="20"/>
        </w:rPr>
      </w:pPr>
    </w:p>
    <w:p w14:paraId="443BF7E5" w14:textId="1E747F83" w:rsidR="00BF5433" w:rsidRPr="00250557" w:rsidRDefault="00BF5433" w:rsidP="002D64F7">
      <w:pPr>
        <w:tabs>
          <w:tab w:val="left" w:pos="2316"/>
        </w:tabs>
        <w:rPr>
          <w:rFonts w:ascii="Arial" w:eastAsia="Arial" w:hAnsi="Arial" w:cs="Arial"/>
          <w:sz w:val="20"/>
          <w:szCs w:val="20"/>
        </w:rPr>
      </w:pPr>
    </w:p>
    <w:p w14:paraId="764C7810" w14:textId="0C17AC43" w:rsidR="00BF5433" w:rsidRPr="00250557" w:rsidRDefault="00BF5433" w:rsidP="002D64F7">
      <w:pPr>
        <w:tabs>
          <w:tab w:val="left" w:pos="2316"/>
        </w:tabs>
        <w:rPr>
          <w:rFonts w:ascii="Arial" w:eastAsia="Arial" w:hAnsi="Arial" w:cs="Arial"/>
          <w:sz w:val="20"/>
          <w:szCs w:val="20"/>
        </w:rPr>
      </w:pPr>
    </w:p>
    <w:p w14:paraId="03384F2D" w14:textId="05C1258A" w:rsidR="00BF5433" w:rsidRPr="00250557" w:rsidRDefault="00BF5433" w:rsidP="002D64F7">
      <w:pPr>
        <w:tabs>
          <w:tab w:val="left" w:pos="2316"/>
        </w:tabs>
        <w:rPr>
          <w:rFonts w:ascii="Arial" w:eastAsia="Arial" w:hAnsi="Arial" w:cs="Arial"/>
          <w:sz w:val="20"/>
          <w:szCs w:val="20"/>
        </w:rPr>
      </w:pPr>
    </w:p>
    <w:p w14:paraId="681F8EBD" w14:textId="77777777" w:rsidR="00BF5433" w:rsidRPr="00250557" w:rsidRDefault="00BF5433" w:rsidP="00BF5433">
      <w:pPr>
        <w:contextualSpacing/>
        <w:rPr>
          <w:rFonts w:ascii="Arial" w:hAnsi="Arial" w:cs="Arial"/>
          <w:sz w:val="20"/>
          <w:szCs w:val="20"/>
          <w:lang w:eastAsia="en-US"/>
        </w:rPr>
      </w:pPr>
    </w:p>
    <w:p w14:paraId="1DB3D4B6" w14:textId="77777777" w:rsidR="00BF5433" w:rsidRPr="00250557" w:rsidRDefault="00BF5433" w:rsidP="00BF5433">
      <w:pPr>
        <w:contextualSpacing/>
        <w:rPr>
          <w:rFonts w:ascii="Arial" w:hAnsi="Arial" w:cs="Arial"/>
          <w:sz w:val="20"/>
          <w:szCs w:val="20"/>
          <w:lang w:eastAsia="en-US"/>
        </w:rPr>
      </w:pPr>
    </w:p>
    <w:tbl>
      <w:tblPr>
        <w:tblStyle w:val="Grilledutableau68"/>
        <w:tblW w:w="10632" w:type="dxa"/>
        <w:tblInd w:w="-714" w:type="dxa"/>
        <w:tblLook w:val="04A0" w:firstRow="1" w:lastRow="0" w:firstColumn="1" w:lastColumn="0" w:noHBand="0" w:noVBand="1"/>
      </w:tblPr>
      <w:tblGrid>
        <w:gridCol w:w="4253"/>
        <w:gridCol w:w="1349"/>
        <w:gridCol w:w="636"/>
        <w:gridCol w:w="1417"/>
        <w:gridCol w:w="709"/>
        <w:gridCol w:w="2268"/>
      </w:tblGrid>
      <w:tr w:rsidR="00BF5433" w:rsidRPr="00250557" w14:paraId="28E746CF" w14:textId="77777777" w:rsidTr="00B245D6">
        <w:tc>
          <w:tcPr>
            <w:tcW w:w="10632" w:type="dxa"/>
            <w:gridSpan w:val="6"/>
            <w:shd w:val="clear" w:color="auto" w:fill="E7E6E6" w:themeFill="background2"/>
            <w:vAlign w:val="center"/>
          </w:tcPr>
          <w:p w14:paraId="16F3FAC0" w14:textId="774D6785" w:rsidR="00BF5433" w:rsidRPr="00250557" w:rsidRDefault="00BF5433" w:rsidP="00BF5433">
            <w:pPr>
              <w:ind w:right="-33"/>
              <w:contextualSpacing/>
              <w:jc w:val="center"/>
              <w:rPr>
                <w:rFonts w:ascii="Arial" w:hAnsi="Arial" w:cs="Arial"/>
                <w:sz w:val="20"/>
                <w:szCs w:val="20"/>
              </w:rPr>
            </w:pPr>
            <w:r w:rsidRPr="00250557">
              <w:rPr>
                <w:rFonts w:ascii="Arial" w:hAnsi="Arial" w:cs="Arial"/>
                <w:color w:val="C00000"/>
                <w:sz w:val="20"/>
                <w:szCs w:val="20"/>
              </w:rPr>
              <w:t xml:space="preserve"> </w:t>
            </w:r>
            <w:r w:rsidR="00F61A3A">
              <w:rPr>
                <w:rFonts w:ascii="Arial" w:hAnsi="Arial" w:cs="Arial"/>
                <w:b/>
                <w:color w:val="FF0000"/>
                <w:sz w:val="20"/>
                <w:szCs w:val="20"/>
              </w:rPr>
              <w:t>Identifiant : 22NDGS6080</w:t>
            </w:r>
          </w:p>
        </w:tc>
      </w:tr>
      <w:tr w:rsidR="00BF5433" w:rsidRPr="00250557" w14:paraId="4295C638" w14:textId="77777777" w:rsidTr="00B245D6">
        <w:tc>
          <w:tcPr>
            <w:tcW w:w="4253" w:type="dxa"/>
          </w:tcPr>
          <w:p w14:paraId="4B94295F" w14:textId="77777777" w:rsidR="00BF5433" w:rsidRPr="00B25D69" w:rsidRDefault="00BF5433" w:rsidP="00BF5433">
            <w:pPr>
              <w:ind w:right="-33"/>
              <w:contextualSpacing/>
              <w:jc w:val="center"/>
              <w:rPr>
                <w:rFonts w:ascii="Arial" w:hAnsi="Arial" w:cs="Arial"/>
                <w:b/>
                <w:sz w:val="20"/>
                <w:szCs w:val="20"/>
              </w:rPr>
            </w:pPr>
            <w:r w:rsidRPr="00B25D69">
              <w:rPr>
                <w:rFonts w:ascii="Arial" w:hAnsi="Arial" w:cs="Arial"/>
                <w:b/>
                <w:sz w:val="20"/>
                <w:szCs w:val="20"/>
              </w:rPr>
              <w:t>Titre</w:t>
            </w:r>
          </w:p>
        </w:tc>
        <w:tc>
          <w:tcPr>
            <w:tcW w:w="1985" w:type="dxa"/>
            <w:gridSpan w:val="2"/>
          </w:tcPr>
          <w:p w14:paraId="0E0407DE" w14:textId="77777777" w:rsidR="00BF5433" w:rsidRPr="00B25D69" w:rsidRDefault="00BF5433" w:rsidP="00BF5433">
            <w:pPr>
              <w:ind w:right="-33"/>
              <w:contextualSpacing/>
              <w:jc w:val="center"/>
              <w:rPr>
                <w:rFonts w:ascii="Arial" w:hAnsi="Arial" w:cs="Arial"/>
                <w:b/>
                <w:sz w:val="20"/>
                <w:szCs w:val="20"/>
              </w:rPr>
            </w:pPr>
            <w:r w:rsidRPr="00B25D69">
              <w:rPr>
                <w:rFonts w:ascii="Arial" w:hAnsi="Arial" w:cs="Arial"/>
                <w:b/>
                <w:sz w:val="20"/>
                <w:szCs w:val="20"/>
              </w:rPr>
              <w:t>Durée</w:t>
            </w:r>
          </w:p>
        </w:tc>
        <w:tc>
          <w:tcPr>
            <w:tcW w:w="2126" w:type="dxa"/>
            <w:gridSpan w:val="2"/>
          </w:tcPr>
          <w:p w14:paraId="4BAE87C5" w14:textId="77777777" w:rsidR="00BF5433" w:rsidRPr="00B25D69" w:rsidRDefault="00BF5433" w:rsidP="00BF5433">
            <w:pPr>
              <w:ind w:right="-33"/>
              <w:contextualSpacing/>
              <w:jc w:val="center"/>
              <w:rPr>
                <w:rFonts w:ascii="Arial" w:hAnsi="Arial" w:cs="Arial"/>
                <w:b/>
                <w:sz w:val="20"/>
                <w:szCs w:val="20"/>
              </w:rPr>
            </w:pPr>
            <w:r w:rsidRPr="00B25D69">
              <w:rPr>
                <w:rFonts w:ascii="Arial" w:hAnsi="Arial" w:cs="Arial"/>
                <w:b/>
                <w:sz w:val="20"/>
                <w:szCs w:val="20"/>
              </w:rPr>
              <w:t>Dates</w:t>
            </w:r>
          </w:p>
        </w:tc>
        <w:tc>
          <w:tcPr>
            <w:tcW w:w="2268" w:type="dxa"/>
          </w:tcPr>
          <w:p w14:paraId="019B6C48" w14:textId="77777777" w:rsidR="00BF5433" w:rsidRPr="00B25D69" w:rsidRDefault="00BF5433" w:rsidP="00BF5433">
            <w:pPr>
              <w:ind w:right="-33"/>
              <w:contextualSpacing/>
              <w:jc w:val="center"/>
              <w:rPr>
                <w:rFonts w:ascii="Arial" w:hAnsi="Arial" w:cs="Arial"/>
                <w:b/>
                <w:sz w:val="20"/>
                <w:szCs w:val="20"/>
              </w:rPr>
            </w:pPr>
            <w:r w:rsidRPr="00B25D69">
              <w:rPr>
                <w:rFonts w:ascii="Arial" w:hAnsi="Arial" w:cs="Arial"/>
                <w:b/>
                <w:sz w:val="20"/>
                <w:szCs w:val="20"/>
              </w:rPr>
              <w:t>Nombre de participants prévus</w:t>
            </w:r>
          </w:p>
        </w:tc>
      </w:tr>
      <w:tr w:rsidR="00BF5433" w:rsidRPr="00250557" w14:paraId="4184B1E2" w14:textId="77777777" w:rsidTr="00B245D6">
        <w:tc>
          <w:tcPr>
            <w:tcW w:w="4253" w:type="dxa"/>
            <w:vAlign w:val="center"/>
          </w:tcPr>
          <w:p w14:paraId="06E237CD" w14:textId="77777777" w:rsidR="00BF5433" w:rsidRPr="00250557" w:rsidRDefault="00BF5433" w:rsidP="00BF5433">
            <w:pPr>
              <w:ind w:right="-33"/>
              <w:contextualSpacing/>
              <w:jc w:val="center"/>
              <w:rPr>
                <w:rFonts w:ascii="Arial" w:hAnsi="Arial" w:cs="Arial"/>
                <w:sz w:val="20"/>
                <w:szCs w:val="20"/>
                <w:highlight w:val="yellow"/>
              </w:rPr>
            </w:pPr>
          </w:p>
          <w:p w14:paraId="2F83702A" w14:textId="2D33BB63" w:rsidR="00BF5433" w:rsidRDefault="00B25D69" w:rsidP="00BF5433">
            <w:pPr>
              <w:ind w:right="-33"/>
              <w:contextualSpacing/>
              <w:jc w:val="center"/>
              <w:rPr>
                <w:rFonts w:ascii="Arial" w:hAnsi="Arial" w:cs="Arial"/>
                <w:b/>
                <w:color w:val="002060"/>
                <w:sz w:val="20"/>
                <w:szCs w:val="20"/>
              </w:rPr>
            </w:pPr>
            <w:r>
              <w:rPr>
                <w:rFonts w:ascii="Arial" w:hAnsi="Arial" w:cs="Arial"/>
                <w:b/>
                <w:color w:val="002060"/>
                <w:sz w:val="20"/>
                <w:szCs w:val="20"/>
              </w:rPr>
              <w:t xml:space="preserve">Modules d’approfondissement </w:t>
            </w:r>
          </w:p>
          <w:p w14:paraId="34A89A9C" w14:textId="78520386" w:rsidR="00B25D69" w:rsidRPr="002B660E" w:rsidRDefault="00B25D69" w:rsidP="00BF5433">
            <w:pPr>
              <w:ind w:right="-33"/>
              <w:contextualSpacing/>
              <w:jc w:val="center"/>
              <w:rPr>
                <w:rFonts w:ascii="Arial" w:hAnsi="Arial" w:cs="Arial"/>
                <w:b/>
                <w:color w:val="002060"/>
                <w:sz w:val="20"/>
                <w:szCs w:val="20"/>
              </w:rPr>
            </w:pPr>
            <w:r>
              <w:rPr>
                <w:rFonts w:ascii="Arial" w:hAnsi="Arial" w:cs="Arial"/>
                <w:b/>
                <w:color w:val="002060"/>
                <w:sz w:val="20"/>
                <w:szCs w:val="20"/>
              </w:rPr>
              <w:t>Troubles du spectre autistique</w:t>
            </w:r>
          </w:p>
          <w:p w14:paraId="6072DA0A" w14:textId="77777777" w:rsidR="00BF5433" w:rsidRPr="00250557" w:rsidRDefault="00BF5433" w:rsidP="00BF5433">
            <w:pPr>
              <w:ind w:right="-33"/>
              <w:contextualSpacing/>
              <w:jc w:val="center"/>
              <w:rPr>
                <w:rFonts w:ascii="Arial" w:hAnsi="Arial" w:cs="Arial"/>
                <w:sz w:val="20"/>
                <w:szCs w:val="20"/>
                <w:highlight w:val="yellow"/>
              </w:rPr>
            </w:pPr>
          </w:p>
        </w:tc>
        <w:tc>
          <w:tcPr>
            <w:tcW w:w="1985" w:type="dxa"/>
            <w:gridSpan w:val="2"/>
            <w:vAlign w:val="center"/>
          </w:tcPr>
          <w:p w14:paraId="3123A938" w14:textId="20E1CF7D" w:rsidR="00BF5433" w:rsidRPr="00250557" w:rsidRDefault="00BF5433" w:rsidP="00BF5433">
            <w:pPr>
              <w:ind w:right="-33"/>
              <w:contextualSpacing/>
              <w:jc w:val="center"/>
              <w:rPr>
                <w:rFonts w:ascii="Arial" w:hAnsi="Arial" w:cs="Arial"/>
                <w:sz w:val="20"/>
                <w:szCs w:val="20"/>
              </w:rPr>
            </w:pPr>
            <w:r w:rsidRPr="00250557">
              <w:rPr>
                <w:rFonts w:ascii="Arial" w:hAnsi="Arial" w:cs="Arial"/>
                <w:sz w:val="20"/>
                <w:szCs w:val="20"/>
              </w:rPr>
              <w:t>50</w:t>
            </w:r>
            <w:r w:rsidR="00B25D69">
              <w:rPr>
                <w:rFonts w:ascii="Arial" w:hAnsi="Arial" w:cs="Arial"/>
                <w:sz w:val="20"/>
                <w:szCs w:val="20"/>
              </w:rPr>
              <w:t xml:space="preserve"> </w:t>
            </w:r>
            <w:r w:rsidRPr="00250557">
              <w:rPr>
                <w:rFonts w:ascii="Arial" w:hAnsi="Arial" w:cs="Arial"/>
                <w:sz w:val="20"/>
                <w:szCs w:val="20"/>
              </w:rPr>
              <w:t>h</w:t>
            </w:r>
            <w:r w:rsidR="00B25D69">
              <w:rPr>
                <w:rFonts w:ascii="Arial" w:hAnsi="Arial" w:cs="Arial"/>
                <w:sz w:val="20"/>
                <w:szCs w:val="20"/>
              </w:rPr>
              <w:t>eures</w:t>
            </w:r>
          </w:p>
        </w:tc>
        <w:tc>
          <w:tcPr>
            <w:tcW w:w="2126" w:type="dxa"/>
            <w:gridSpan w:val="2"/>
            <w:vAlign w:val="center"/>
          </w:tcPr>
          <w:p w14:paraId="401F9F49" w14:textId="77777777" w:rsidR="00BF5433" w:rsidRPr="00250557" w:rsidRDefault="00BF5433" w:rsidP="00BF5433">
            <w:pPr>
              <w:ind w:right="-33"/>
              <w:contextualSpacing/>
              <w:jc w:val="center"/>
              <w:rPr>
                <w:rFonts w:ascii="Arial" w:hAnsi="Arial" w:cs="Arial"/>
                <w:sz w:val="20"/>
                <w:szCs w:val="20"/>
              </w:rPr>
            </w:pPr>
            <w:r w:rsidRPr="00250557">
              <w:rPr>
                <w:rFonts w:ascii="Arial" w:hAnsi="Arial" w:cs="Arial"/>
                <w:sz w:val="20"/>
                <w:szCs w:val="20"/>
                <w:u w:val="single"/>
              </w:rPr>
              <w:t>Semaine 1</w:t>
            </w:r>
            <w:r w:rsidRPr="00250557">
              <w:rPr>
                <w:rFonts w:ascii="Arial" w:hAnsi="Arial" w:cs="Arial"/>
                <w:sz w:val="20"/>
                <w:szCs w:val="20"/>
              </w:rPr>
              <w:t> : 23, 24, 26, et 27 janvier</w:t>
            </w:r>
          </w:p>
          <w:p w14:paraId="182E9A79" w14:textId="77777777" w:rsidR="00BF5433" w:rsidRPr="00250557" w:rsidRDefault="00BF5433" w:rsidP="00BF5433">
            <w:pPr>
              <w:ind w:right="-33"/>
              <w:contextualSpacing/>
              <w:jc w:val="center"/>
              <w:rPr>
                <w:rFonts w:ascii="Arial" w:hAnsi="Arial" w:cs="Arial"/>
                <w:sz w:val="20"/>
                <w:szCs w:val="20"/>
              </w:rPr>
            </w:pPr>
            <w:r w:rsidRPr="00250557">
              <w:rPr>
                <w:rFonts w:ascii="Arial" w:hAnsi="Arial" w:cs="Arial"/>
                <w:sz w:val="20"/>
                <w:szCs w:val="20"/>
              </w:rPr>
              <w:t xml:space="preserve"> </w:t>
            </w:r>
          </w:p>
          <w:p w14:paraId="4EE8DD76" w14:textId="77777777" w:rsidR="00BF5433" w:rsidRPr="00250557" w:rsidRDefault="00BF5433" w:rsidP="00BF5433">
            <w:pPr>
              <w:ind w:right="-33"/>
              <w:contextualSpacing/>
              <w:jc w:val="center"/>
              <w:rPr>
                <w:rFonts w:ascii="Arial" w:hAnsi="Arial" w:cs="Arial"/>
                <w:sz w:val="20"/>
                <w:szCs w:val="20"/>
              </w:rPr>
            </w:pPr>
            <w:r w:rsidRPr="00250557">
              <w:rPr>
                <w:rFonts w:ascii="Arial" w:hAnsi="Arial" w:cs="Arial"/>
                <w:sz w:val="20"/>
                <w:szCs w:val="20"/>
                <w:u w:val="single"/>
              </w:rPr>
              <w:t>Semaine 2</w:t>
            </w:r>
            <w:r w:rsidRPr="00250557">
              <w:rPr>
                <w:rFonts w:ascii="Arial" w:hAnsi="Arial" w:cs="Arial"/>
                <w:sz w:val="20"/>
                <w:szCs w:val="20"/>
              </w:rPr>
              <w:t> : 13, 14, 16 et 17 mars 2023</w:t>
            </w:r>
          </w:p>
        </w:tc>
        <w:tc>
          <w:tcPr>
            <w:tcW w:w="2268" w:type="dxa"/>
            <w:vAlign w:val="center"/>
          </w:tcPr>
          <w:p w14:paraId="5684D8F9" w14:textId="77777777" w:rsidR="00BF5433" w:rsidRPr="00250557" w:rsidRDefault="00BF5433" w:rsidP="00BF5433">
            <w:pPr>
              <w:ind w:right="-33"/>
              <w:contextualSpacing/>
              <w:jc w:val="center"/>
              <w:rPr>
                <w:rFonts w:ascii="Arial" w:hAnsi="Arial" w:cs="Arial"/>
                <w:sz w:val="20"/>
                <w:szCs w:val="20"/>
              </w:rPr>
            </w:pPr>
            <w:r w:rsidRPr="00250557">
              <w:rPr>
                <w:rFonts w:ascii="Arial" w:hAnsi="Arial" w:cs="Arial"/>
                <w:sz w:val="20"/>
                <w:szCs w:val="20"/>
              </w:rPr>
              <w:t>25</w:t>
            </w:r>
          </w:p>
        </w:tc>
      </w:tr>
      <w:tr w:rsidR="00BF5433" w:rsidRPr="00250557" w14:paraId="6D185F7E" w14:textId="77777777" w:rsidTr="00B245D6">
        <w:tc>
          <w:tcPr>
            <w:tcW w:w="4253" w:type="dxa"/>
          </w:tcPr>
          <w:p w14:paraId="1AA8F462" w14:textId="77777777" w:rsidR="00BF5433" w:rsidRPr="00AC232C" w:rsidRDefault="00BF5433" w:rsidP="00BF5433">
            <w:pPr>
              <w:ind w:right="-33"/>
              <w:contextualSpacing/>
              <w:jc w:val="center"/>
              <w:rPr>
                <w:rFonts w:ascii="Arial" w:hAnsi="Arial" w:cs="Arial"/>
                <w:b/>
                <w:sz w:val="20"/>
                <w:szCs w:val="20"/>
              </w:rPr>
            </w:pPr>
            <w:r w:rsidRPr="00AC232C">
              <w:rPr>
                <w:rFonts w:ascii="Arial" w:hAnsi="Arial" w:cs="Arial"/>
                <w:b/>
                <w:sz w:val="20"/>
                <w:szCs w:val="20"/>
              </w:rPr>
              <w:t>Public concerné</w:t>
            </w:r>
          </w:p>
        </w:tc>
        <w:tc>
          <w:tcPr>
            <w:tcW w:w="3402" w:type="dxa"/>
            <w:gridSpan w:val="3"/>
          </w:tcPr>
          <w:p w14:paraId="5EB41FCD" w14:textId="77777777" w:rsidR="00BF5433" w:rsidRPr="00AC232C" w:rsidRDefault="00BF5433" w:rsidP="00BF5433">
            <w:pPr>
              <w:ind w:right="-33"/>
              <w:contextualSpacing/>
              <w:jc w:val="center"/>
              <w:rPr>
                <w:rFonts w:ascii="Arial" w:hAnsi="Arial" w:cs="Arial"/>
                <w:b/>
                <w:sz w:val="20"/>
                <w:szCs w:val="20"/>
              </w:rPr>
            </w:pPr>
            <w:r w:rsidRPr="00AC232C">
              <w:rPr>
                <w:rFonts w:ascii="Arial" w:hAnsi="Arial" w:cs="Arial"/>
                <w:b/>
                <w:sz w:val="20"/>
                <w:szCs w:val="20"/>
              </w:rPr>
              <w:t>Lieu de stage</w:t>
            </w:r>
          </w:p>
        </w:tc>
        <w:tc>
          <w:tcPr>
            <w:tcW w:w="2977" w:type="dxa"/>
            <w:gridSpan w:val="2"/>
          </w:tcPr>
          <w:p w14:paraId="3F34F143" w14:textId="77777777" w:rsidR="00BF5433" w:rsidRPr="00AC232C" w:rsidRDefault="00BF5433" w:rsidP="00BF5433">
            <w:pPr>
              <w:ind w:right="-33"/>
              <w:contextualSpacing/>
              <w:jc w:val="center"/>
              <w:rPr>
                <w:rFonts w:ascii="Arial" w:hAnsi="Arial" w:cs="Arial"/>
                <w:b/>
                <w:sz w:val="20"/>
                <w:szCs w:val="20"/>
              </w:rPr>
            </w:pPr>
            <w:r w:rsidRPr="00AC232C">
              <w:rPr>
                <w:rFonts w:ascii="Arial" w:hAnsi="Arial" w:cs="Arial"/>
                <w:b/>
                <w:sz w:val="20"/>
                <w:szCs w:val="20"/>
              </w:rPr>
              <w:t>Opérateur principal</w:t>
            </w:r>
          </w:p>
        </w:tc>
      </w:tr>
      <w:tr w:rsidR="00BF5433" w:rsidRPr="00250557" w14:paraId="39DD1B3B" w14:textId="77777777" w:rsidTr="00B245D6">
        <w:tc>
          <w:tcPr>
            <w:tcW w:w="4253" w:type="dxa"/>
          </w:tcPr>
          <w:p w14:paraId="5B1461E7" w14:textId="77777777" w:rsidR="00BF5433" w:rsidRPr="00250557" w:rsidRDefault="00BF5433" w:rsidP="00BF5433">
            <w:pPr>
              <w:contextualSpacing/>
              <w:rPr>
                <w:rFonts w:ascii="Arial" w:hAnsi="Arial" w:cs="Arial"/>
                <w:sz w:val="20"/>
                <w:szCs w:val="20"/>
              </w:rPr>
            </w:pPr>
          </w:p>
          <w:p w14:paraId="37FCC1F2" w14:textId="77777777" w:rsidR="00BF5433" w:rsidRPr="00250557" w:rsidRDefault="00BF5433" w:rsidP="00BF5433">
            <w:pPr>
              <w:contextualSpacing/>
              <w:rPr>
                <w:rFonts w:ascii="Arial" w:hAnsi="Arial" w:cs="Arial"/>
                <w:sz w:val="20"/>
                <w:szCs w:val="20"/>
              </w:rPr>
            </w:pPr>
            <w:r w:rsidRPr="00250557">
              <w:rPr>
                <w:rFonts w:ascii="Arial" w:hAnsi="Arial" w:cs="Arial"/>
                <w:sz w:val="20"/>
                <w:szCs w:val="20"/>
              </w:rPr>
              <w:t>Détenteurs du CAPPEI ou exerçant auprès d’un public spécifique</w:t>
            </w:r>
          </w:p>
          <w:p w14:paraId="76A93162" w14:textId="77777777" w:rsidR="00BF5433" w:rsidRPr="00250557" w:rsidRDefault="00BF5433" w:rsidP="00BF5433">
            <w:pPr>
              <w:contextualSpacing/>
              <w:rPr>
                <w:rFonts w:ascii="Arial" w:hAnsi="Arial" w:cs="Arial"/>
                <w:sz w:val="20"/>
                <w:szCs w:val="20"/>
              </w:rPr>
            </w:pPr>
          </w:p>
          <w:p w14:paraId="53D87FF3" w14:textId="77777777" w:rsidR="00BF5433" w:rsidRPr="00250557" w:rsidRDefault="00BF5433" w:rsidP="00BF5433">
            <w:pPr>
              <w:contextualSpacing/>
              <w:rPr>
                <w:rFonts w:ascii="Arial" w:hAnsi="Arial" w:cs="Arial"/>
                <w:sz w:val="20"/>
                <w:szCs w:val="20"/>
              </w:rPr>
            </w:pPr>
          </w:p>
          <w:p w14:paraId="33B17727" w14:textId="77777777" w:rsidR="00BF5433" w:rsidRPr="00250557" w:rsidRDefault="00BF5433" w:rsidP="00BF5433">
            <w:pPr>
              <w:contextualSpacing/>
              <w:rPr>
                <w:rFonts w:ascii="Arial" w:hAnsi="Arial" w:cs="Arial"/>
                <w:sz w:val="20"/>
                <w:szCs w:val="20"/>
              </w:rPr>
            </w:pPr>
          </w:p>
        </w:tc>
        <w:tc>
          <w:tcPr>
            <w:tcW w:w="3402" w:type="dxa"/>
            <w:gridSpan w:val="3"/>
          </w:tcPr>
          <w:p w14:paraId="3A34DFE5" w14:textId="77777777" w:rsidR="00BF5433" w:rsidRPr="00250557" w:rsidRDefault="00BF5433" w:rsidP="00BF5433">
            <w:pPr>
              <w:ind w:right="-33"/>
              <w:contextualSpacing/>
              <w:jc w:val="both"/>
              <w:rPr>
                <w:rFonts w:ascii="Arial" w:hAnsi="Arial" w:cs="Arial"/>
                <w:sz w:val="20"/>
                <w:szCs w:val="20"/>
              </w:rPr>
            </w:pPr>
          </w:p>
          <w:p w14:paraId="197E2E08" w14:textId="77777777" w:rsidR="00BF5433" w:rsidRPr="00250557" w:rsidRDefault="00BF5433" w:rsidP="00BF5433">
            <w:pPr>
              <w:ind w:right="-33"/>
              <w:contextualSpacing/>
              <w:jc w:val="both"/>
              <w:rPr>
                <w:rFonts w:ascii="Arial" w:hAnsi="Arial" w:cs="Arial"/>
                <w:sz w:val="20"/>
                <w:szCs w:val="20"/>
              </w:rPr>
            </w:pPr>
            <w:r w:rsidRPr="00250557">
              <w:rPr>
                <w:rFonts w:ascii="Arial" w:hAnsi="Arial" w:cs="Arial"/>
                <w:sz w:val="20"/>
                <w:szCs w:val="20"/>
              </w:rPr>
              <w:t>Semaine 1 et 2 : à distance</w:t>
            </w:r>
          </w:p>
          <w:p w14:paraId="18B8BA95" w14:textId="77777777" w:rsidR="00BF5433" w:rsidRPr="00250557" w:rsidRDefault="00BF5433" w:rsidP="00BF5433">
            <w:pPr>
              <w:ind w:right="-33"/>
              <w:contextualSpacing/>
              <w:rPr>
                <w:rFonts w:ascii="Arial" w:hAnsi="Arial" w:cs="Arial"/>
                <w:sz w:val="20"/>
                <w:szCs w:val="20"/>
              </w:rPr>
            </w:pPr>
          </w:p>
        </w:tc>
        <w:tc>
          <w:tcPr>
            <w:tcW w:w="2977" w:type="dxa"/>
            <w:gridSpan w:val="2"/>
          </w:tcPr>
          <w:p w14:paraId="01DA9929" w14:textId="77777777" w:rsidR="00BF5433" w:rsidRPr="00250557" w:rsidRDefault="00BF5433" w:rsidP="00BF5433">
            <w:pPr>
              <w:ind w:right="-33"/>
              <w:contextualSpacing/>
              <w:jc w:val="both"/>
              <w:rPr>
                <w:rFonts w:ascii="Arial" w:hAnsi="Arial" w:cs="Arial"/>
                <w:sz w:val="20"/>
                <w:szCs w:val="20"/>
              </w:rPr>
            </w:pPr>
          </w:p>
          <w:p w14:paraId="3A3261C2" w14:textId="77777777" w:rsidR="00BF5433" w:rsidRPr="00250557" w:rsidRDefault="00BF5433" w:rsidP="00BF5433">
            <w:pPr>
              <w:ind w:right="-33"/>
              <w:contextualSpacing/>
              <w:jc w:val="both"/>
              <w:rPr>
                <w:rFonts w:ascii="Arial" w:hAnsi="Arial" w:cs="Arial"/>
                <w:sz w:val="20"/>
                <w:szCs w:val="20"/>
              </w:rPr>
            </w:pPr>
            <w:r w:rsidRPr="00250557">
              <w:rPr>
                <w:rFonts w:ascii="Arial" w:hAnsi="Arial" w:cs="Arial"/>
                <w:sz w:val="20"/>
                <w:szCs w:val="20"/>
              </w:rPr>
              <w:t>INSPE DE L’ACADEMIE DE VERSAILLES</w:t>
            </w:r>
          </w:p>
        </w:tc>
      </w:tr>
      <w:tr w:rsidR="00BF5433" w:rsidRPr="00250557" w14:paraId="6646BC04" w14:textId="77777777" w:rsidTr="00B245D6">
        <w:tc>
          <w:tcPr>
            <w:tcW w:w="10632" w:type="dxa"/>
            <w:gridSpan w:val="6"/>
          </w:tcPr>
          <w:p w14:paraId="726A8969" w14:textId="77777777" w:rsidR="00BF5433" w:rsidRPr="00250557" w:rsidRDefault="00BF5433" w:rsidP="00BF5433">
            <w:pPr>
              <w:contextualSpacing/>
              <w:rPr>
                <w:rFonts w:ascii="Arial" w:hAnsi="Arial" w:cs="Arial"/>
                <w:sz w:val="20"/>
                <w:szCs w:val="20"/>
              </w:rPr>
            </w:pPr>
            <w:r w:rsidRPr="00250557">
              <w:rPr>
                <w:rFonts w:ascii="Arial" w:hAnsi="Arial" w:cs="Arial"/>
                <w:sz w:val="20"/>
                <w:szCs w:val="20"/>
              </w:rPr>
              <w:t xml:space="preserve">Objectifs : </w:t>
            </w:r>
          </w:p>
          <w:p w14:paraId="7C267F52" w14:textId="77777777" w:rsidR="00BF5433" w:rsidRPr="00250557" w:rsidRDefault="00BF5433" w:rsidP="00BF5433">
            <w:pPr>
              <w:rPr>
                <w:rFonts w:ascii="Arial" w:hAnsi="Arial" w:cs="Arial"/>
                <w:sz w:val="20"/>
                <w:szCs w:val="20"/>
              </w:rPr>
            </w:pPr>
          </w:p>
          <w:p w14:paraId="6BEF687E" w14:textId="54A972B9" w:rsidR="00BF5433" w:rsidRPr="001B5623" w:rsidRDefault="00BF5433" w:rsidP="00613A83">
            <w:pPr>
              <w:pStyle w:val="Paragraphedeliste"/>
              <w:numPr>
                <w:ilvl w:val="0"/>
                <w:numId w:val="22"/>
              </w:numPr>
              <w:rPr>
                <w:rFonts w:ascii="Arial" w:hAnsi="Arial" w:cs="Arial"/>
                <w:sz w:val="20"/>
                <w:szCs w:val="20"/>
              </w:rPr>
            </w:pPr>
            <w:r w:rsidRPr="001B5623">
              <w:rPr>
                <w:rFonts w:ascii="Arial" w:hAnsi="Arial" w:cs="Arial"/>
                <w:sz w:val="20"/>
                <w:szCs w:val="20"/>
              </w:rPr>
              <w:t>Compléter les compétences professionnelles attendues par le CAPPEI dans le domaine des troubles du spectre autistique.</w:t>
            </w:r>
          </w:p>
          <w:p w14:paraId="5A88A5C7" w14:textId="77777777" w:rsidR="00BF5433" w:rsidRPr="00250557" w:rsidRDefault="00BF5433" w:rsidP="00BF5433">
            <w:pPr>
              <w:rPr>
                <w:rFonts w:ascii="Arial" w:eastAsia="Times New Roman" w:hAnsi="Arial" w:cs="Arial"/>
                <w:sz w:val="20"/>
                <w:szCs w:val="20"/>
              </w:rPr>
            </w:pPr>
          </w:p>
          <w:p w14:paraId="474CB4CF" w14:textId="185F100F" w:rsidR="00BF5433" w:rsidRPr="001B5623" w:rsidRDefault="00BF5433" w:rsidP="00613A83">
            <w:pPr>
              <w:pStyle w:val="Paragraphedeliste"/>
              <w:numPr>
                <w:ilvl w:val="0"/>
                <w:numId w:val="22"/>
              </w:numPr>
              <w:jc w:val="both"/>
              <w:rPr>
                <w:rFonts w:ascii="Arial" w:hAnsi="Arial" w:cs="Arial"/>
                <w:bCs/>
                <w:sz w:val="20"/>
                <w:szCs w:val="20"/>
              </w:rPr>
            </w:pPr>
            <w:r w:rsidRPr="001B5623">
              <w:rPr>
                <w:rFonts w:ascii="Arial" w:hAnsi="Arial" w:cs="Arial"/>
                <w:sz w:val="20"/>
                <w:szCs w:val="20"/>
              </w:rPr>
              <w:t xml:space="preserve">A l'issue de la formation, le stagiaire sera capable de </w:t>
            </w:r>
            <w:r w:rsidRPr="001B5623">
              <w:rPr>
                <w:rFonts w:ascii="Arial" w:hAnsi="Arial" w:cs="Arial"/>
                <w:bCs/>
                <w:sz w:val="20"/>
                <w:szCs w:val="20"/>
              </w:rPr>
              <w:t xml:space="preserve">1- Approfondir les connaissances des troubles du spectre autistique ; 2- Comprendre les conséquences de ces troubles sur les apprentissages et sur la vie scolaire ; 3- </w:t>
            </w:r>
            <w:r w:rsidRPr="001B5623">
              <w:rPr>
                <w:rFonts w:ascii="Arial" w:hAnsi="Arial" w:cs="Arial"/>
                <w:bCs/>
                <w:sz w:val="20"/>
                <w:szCs w:val="20"/>
                <w:shd w:val="clear" w:color="auto" w:fill="FFFFFF"/>
              </w:rPr>
              <w:t xml:space="preserve">Identifier les besoins pour construire des réponses pédagogiques, éducatives et didactiques adaptées ; 4- </w:t>
            </w:r>
            <w:r w:rsidRPr="001B5623">
              <w:rPr>
                <w:rFonts w:ascii="Arial" w:hAnsi="Arial" w:cs="Arial"/>
                <w:bCs/>
                <w:sz w:val="20"/>
                <w:szCs w:val="20"/>
              </w:rPr>
              <w:t>Avoir des éléments permettant une coopération et des partenariats spécifiques.</w:t>
            </w:r>
          </w:p>
          <w:p w14:paraId="64C14A28" w14:textId="77777777" w:rsidR="00BF5433" w:rsidRPr="00250557" w:rsidRDefault="00BF5433" w:rsidP="00BF5433">
            <w:pPr>
              <w:rPr>
                <w:rFonts w:ascii="Arial" w:hAnsi="Arial" w:cs="Arial"/>
                <w:sz w:val="20"/>
                <w:szCs w:val="20"/>
                <w:highlight w:val="yellow"/>
              </w:rPr>
            </w:pPr>
          </w:p>
        </w:tc>
      </w:tr>
      <w:tr w:rsidR="00BF5433" w:rsidRPr="00250557" w14:paraId="7004FBEA" w14:textId="77777777" w:rsidTr="00B245D6">
        <w:tc>
          <w:tcPr>
            <w:tcW w:w="5602" w:type="dxa"/>
            <w:gridSpan w:val="2"/>
            <w:vAlign w:val="center"/>
          </w:tcPr>
          <w:p w14:paraId="42A7DD57" w14:textId="77777777" w:rsidR="00BF5433" w:rsidRPr="00AC232C" w:rsidRDefault="00BF5433" w:rsidP="00BF5433">
            <w:pPr>
              <w:contextualSpacing/>
              <w:jc w:val="center"/>
              <w:rPr>
                <w:rFonts w:ascii="Arial" w:hAnsi="Arial" w:cs="Arial"/>
                <w:b/>
                <w:sz w:val="20"/>
                <w:szCs w:val="20"/>
              </w:rPr>
            </w:pPr>
            <w:r w:rsidRPr="00AC232C">
              <w:rPr>
                <w:rFonts w:ascii="Arial" w:hAnsi="Arial" w:cs="Arial"/>
                <w:b/>
                <w:sz w:val="20"/>
                <w:szCs w:val="20"/>
              </w:rPr>
              <w:t>Contenus de formation </w:t>
            </w:r>
          </w:p>
        </w:tc>
        <w:tc>
          <w:tcPr>
            <w:tcW w:w="5030" w:type="dxa"/>
            <w:gridSpan w:val="4"/>
            <w:vAlign w:val="center"/>
          </w:tcPr>
          <w:p w14:paraId="3CE31E0F" w14:textId="77777777" w:rsidR="00BF5433" w:rsidRPr="00AC232C" w:rsidRDefault="00BF5433" w:rsidP="00BF5433">
            <w:pPr>
              <w:ind w:right="-33"/>
              <w:contextualSpacing/>
              <w:jc w:val="center"/>
              <w:rPr>
                <w:rFonts w:ascii="Arial" w:hAnsi="Arial" w:cs="Arial"/>
                <w:b/>
                <w:sz w:val="20"/>
                <w:szCs w:val="20"/>
              </w:rPr>
            </w:pPr>
            <w:r w:rsidRPr="00AC232C">
              <w:rPr>
                <w:rFonts w:ascii="Arial" w:hAnsi="Arial" w:cs="Arial"/>
                <w:b/>
                <w:sz w:val="20"/>
                <w:szCs w:val="20"/>
              </w:rPr>
              <w:t xml:space="preserve">Intervenants </w:t>
            </w:r>
          </w:p>
        </w:tc>
      </w:tr>
      <w:tr w:rsidR="00BF5433" w:rsidRPr="00250557" w14:paraId="27742789" w14:textId="77777777" w:rsidTr="00B245D6">
        <w:tc>
          <w:tcPr>
            <w:tcW w:w="5602" w:type="dxa"/>
            <w:gridSpan w:val="2"/>
          </w:tcPr>
          <w:p w14:paraId="0A413161" w14:textId="77777777" w:rsidR="00BF5433" w:rsidRPr="00250557" w:rsidRDefault="00BF5433" w:rsidP="00BF5433">
            <w:pPr>
              <w:ind w:right="-33"/>
              <w:contextualSpacing/>
              <w:jc w:val="both"/>
              <w:rPr>
                <w:rFonts w:ascii="Arial" w:hAnsi="Arial" w:cs="Arial"/>
                <w:sz w:val="20"/>
                <w:szCs w:val="20"/>
              </w:rPr>
            </w:pPr>
          </w:p>
          <w:p w14:paraId="021002F9" w14:textId="08D3D820" w:rsidR="00BF5433" w:rsidRPr="001B5623" w:rsidRDefault="00BF5433" w:rsidP="00613A83">
            <w:pPr>
              <w:pStyle w:val="Paragraphedeliste"/>
              <w:numPr>
                <w:ilvl w:val="0"/>
                <w:numId w:val="22"/>
              </w:numPr>
              <w:ind w:right="-33"/>
              <w:jc w:val="both"/>
              <w:rPr>
                <w:rFonts w:ascii="Arial" w:hAnsi="Arial" w:cs="Arial"/>
                <w:sz w:val="20"/>
                <w:szCs w:val="20"/>
              </w:rPr>
            </w:pPr>
            <w:r w:rsidRPr="001B5623">
              <w:rPr>
                <w:rFonts w:ascii="Arial" w:hAnsi="Arial" w:cs="Arial"/>
                <w:sz w:val="20"/>
                <w:szCs w:val="20"/>
              </w:rPr>
              <w:t>Deux semaines d'enseignement à distance via la plateforme de l'université.</w:t>
            </w:r>
          </w:p>
          <w:p w14:paraId="3B4ECECB" w14:textId="77777777" w:rsidR="00BF5433" w:rsidRPr="00250557" w:rsidRDefault="00BF5433" w:rsidP="00BF5433">
            <w:pPr>
              <w:ind w:right="-33"/>
              <w:contextualSpacing/>
              <w:jc w:val="both"/>
              <w:rPr>
                <w:rFonts w:ascii="Arial" w:hAnsi="Arial" w:cs="Arial"/>
                <w:i/>
                <w:sz w:val="20"/>
                <w:szCs w:val="20"/>
              </w:rPr>
            </w:pPr>
          </w:p>
          <w:p w14:paraId="59600E66" w14:textId="5983E557" w:rsidR="00BF5433" w:rsidRPr="001B5623" w:rsidRDefault="00BF5433" w:rsidP="00613A83">
            <w:pPr>
              <w:pStyle w:val="Paragraphedeliste"/>
              <w:numPr>
                <w:ilvl w:val="0"/>
                <w:numId w:val="22"/>
              </w:numPr>
              <w:ind w:right="-33"/>
              <w:jc w:val="both"/>
              <w:rPr>
                <w:rFonts w:ascii="Arial" w:hAnsi="Arial" w:cs="Arial"/>
                <w:sz w:val="20"/>
                <w:szCs w:val="20"/>
              </w:rPr>
            </w:pPr>
            <w:r w:rsidRPr="001B5623">
              <w:rPr>
                <w:rFonts w:ascii="Arial" w:hAnsi="Arial" w:cs="Arial"/>
                <w:sz w:val="20"/>
                <w:szCs w:val="20"/>
              </w:rPr>
              <w:t>Apports de contenus théoriques et pratiques, interactions guidées et analyses des pratiques.</w:t>
            </w:r>
          </w:p>
          <w:p w14:paraId="551548ED" w14:textId="77777777" w:rsidR="00BF5433" w:rsidRPr="00250557" w:rsidRDefault="00BF5433" w:rsidP="00BF5433">
            <w:pPr>
              <w:ind w:right="-33"/>
              <w:contextualSpacing/>
              <w:jc w:val="both"/>
              <w:rPr>
                <w:rFonts w:ascii="Arial" w:hAnsi="Arial" w:cs="Arial"/>
                <w:sz w:val="20"/>
                <w:szCs w:val="20"/>
              </w:rPr>
            </w:pPr>
          </w:p>
          <w:p w14:paraId="2C9B9F30" w14:textId="77777777" w:rsidR="00BF5433" w:rsidRPr="00250557" w:rsidRDefault="00BF5433" w:rsidP="00BF5433">
            <w:pPr>
              <w:ind w:right="-33"/>
              <w:contextualSpacing/>
              <w:jc w:val="both"/>
              <w:rPr>
                <w:rFonts w:ascii="Arial" w:hAnsi="Arial" w:cs="Arial"/>
                <w:sz w:val="20"/>
                <w:szCs w:val="20"/>
              </w:rPr>
            </w:pPr>
          </w:p>
          <w:p w14:paraId="6936CE46" w14:textId="77777777" w:rsidR="00BF5433" w:rsidRPr="00250557" w:rsidRDefault="00BF5433" w:rsidP="00BF5433">
            <w:pPr>
              <w:ind w:right="-33"/>
              <w:contextualSpacing/>
              <w:jc w:val="both"/>
              <w:rPr>
                <w:rFonts w:ascii="Arial" w:hAnsi="Arial" w:cs="Arial"/>
                <w:sz w:val="20"/>
                <w:szCs w:val="20"/>
              </w:rPr>
            </w:pPr>
          </w:p>
        </w:tc>
        <w:tc>
          <w:tcPr>
            <w:tcW w:w="5030" w:type="dxa"/>
            <w:gridSpan w:val="4"/>
          </w:tcPr>
          <w:p w14:paraId="76944B76" w14:textId="77777777" w:rsidR="00BF5433" w:rsidRPr="00250557" w:rsidRDefault="00BF5433" w:rsidP="00BF5433">
            <w:pPr>
              <w:contextualSpacing/>
              <w:rPr>
                <w:rFonts w:ascii="Arial" w:hAnsi="Arial" w:cs="Arial"/>
                <w:sz w:val="20"/>
                <w:szCs w:val="20"/>
              </w:rPr>
            </w:pPr>
          </w:p>
          <w:p w14:paraId="321FED9F" w14:textId="77777777" w:rsidR="00BF5433" w:rsidRPr="00250557" w:rsidRDefault="00BF5433" w:rsidP="00BF5433">
            <w:pPr>
              <w:contextualSpacing/>
              <w:rPr>
                <w:rFonts w:ascii="Arial" w:hAnsi="Arial" w:cs="Arial"/>
                <w:sz w:val="20"/>
                <w:szCs w:val="20"/>
              </w:rPr>
            </w:pPr>
          </w:p>
          <w:p w14:paraId="0DEBBB11" w14:textId="77777777" w:rsidR="00BF5433" w:rsidRPr="00250557" w:rsidRDefault="00BF5433" w:rsidP="00BF5433">
            <w:pPr>
              <w:contextualSpacing/>
              <w:rPr>
                <w:rFonts w:ascii="Arial" w:hAnsi="Arial" w:cs="Arial"/>
                <w:sz w:val="20"/>
                <w:szCs w:val="20"/>
              </w:rPr>
            </w:pPr>
            <w:r w:rsidRPr="00250557">
              <w:rPr>
                <w:rFonts w:ascii="Arial" w:hAnsi="Arial" w:cs="Arial"/>
                <w:sz w:val="20"/>
                <w:szCs w:val="20"/>
              </w:rPr>
              <w:t>Formateurs de l’INSPE de l’académie de Versailles intervenant dans la formation préparatoire au CAPPEI.</w:t>
            </w:r>
          </w:p>
        </w:tc>
      </w:tr>
    </w:tbl>
    <w:p w14:paraId="2E1D7AA1" w14:textId="77777777" w:rsidR="00BF5433" w:rsidRPr="00250557" w:rsidRDefault="00BF5433" w:rsidP="00BF5433">
      <w:pPr>
        <w:contextualSpacing/>
        <w:rPr>
          <w:rFonts w:ascii="Arial" w:hAnsi="Arial" w:cs="Arial"/>
          <w:sz w:val="20"/>
          <w:szCs w:val="20"/>
          <w:lang w:eastAsia="en-US"/>
        </w:rPr>
      </w:pPr>
    </w:p>
    <w:p w14:paraId="3BF62D62" w14:textId="77777777" w:rsidR="00BF5433" w:rsidRPr="00250557" w:rsidRDefault="00BF5433" w:rsidP="00BF5433">
      <w:pPr>
        <w:contextualSpacing/>
        <w:rPr>
          <w:rFonts w:ascii="Arial" w:hAnsi="Arial" w:cs="Arial"/>
          <w:sz w:val="20"/>
          <w:szCs w:val="20"/>
          <w:lang w:eastAsia="en-US"/>
        </w:rPr>
      </w:pPr>
    </w:p>
    <w:p w14:paraId="5DC9D036" w14:textId="77777777" w:rsidR="00BF5433" w:rsidRPr="00250557" w:rsidRDefault="00BF5433" w:rsidP="002D64F7">
      <w:pPr>
        <w:tabs>
          <w:tab w:val="left" w:pos="2316"/>
        </w:tabs>
        <w:rPr>
          <w:rFonts w:ascii="Arial" w:eastAsia="Arial" w:hAnsi="Arial" w:cs="Arial"/>
          <w:sz w:val="20"/>
          <w:szCs w:val="20"/>
        </w:rPr>
      </w:pPr>
    </w:p>
    <w:p w14:paraId="7E136818" w14:textId="1FC8CC52" w:rsidR="003441D3" w:rsidRPr="00250557" w:rsidRDefault="003441D3" w:rsidP="002D64F7">
      <w:pPr>
        <w:tabs>
          <w:tab w:val="left" w:pos="2316"/>
        </w:tabs>
        <w:rPr>
          <w:rFonts w:ascii="Arial" w:eastAsia="Arial" w:hAnsi="Arial" w:cs="Arial"/>
          <w:sz w:val="20"/>
          <w:szCs w:val="20"/>
        </w:rPr>
      </w:pPr>
    </w:p>
    <w:p w14:paraId="7553373C" w14:textId="187173F1" w:rsidR="003441D3" w:rsidRPr="00250557" w:rsidRDefault="003441D3" w:rsidP="002D64F7">
      <w:pPr>
        <w:tabs>
          <w:tab w:val="left" w:pos="2316"/>
        </w:tabs>
        <w:rPr>
          <w:rFonts w:ascii="Arial" w:eastAsia="Arial" w:hAnsi="Arial" w:cs="Arial"/>
          <w:sz w:val="20"/>
          <w:szCs w:val="20"/>
        </w:rPr>
      </w:pPr>
    </w:p>
    <w:p w14:paraId="5379AC68" w14:textId="160BC41D" w:rsidR="003441D3" w:rsidRPr="00250557" w:rsidRDefault="003441D3" w:rsidP="002D64F7">
      <w:pPr>
        <w:tabs>
          <w:tab w:val="left" w:pos="2316"/>
        </w:tabs>
        <w:rPr>
          <w:rFonts w:ascii="Arial" w:eastAsia="Arial" w:hAnsi="Arial" w:cs="Arial"/>
          <w:sz w:val="20"/>
          <w:szCs w:val="20"/>
        </w:rPr>
      </w:pPr>
    </w:p>
    <w:p w14:paraId="5C6F3E49" w14:textId="673948CD" w:rsidR="001F49A2" w:rsidRPr="00250557" w:rsidRDefault="001F49A2" w:rsidP="002D64F7">
      <w:pPr>
        <w:tabs>
          <w:tab w:val="left" w:pos="2316"/>
        </w:tabs>
        <w:rPr>
          <w:rFonts w:ascii="Arial" w:eastAsia="Arial" w:hAnsi="Arial" w:cs="Arial"/>
          <w:sz w:val="20"/>
          <w:szCs w:val="20"/>
        </w:rPr>
      </w:pPr>
    </w:p>
    <w:p w14:paraId="1BAADEE1" w14:textId="508CBB69" w:rsidR="001F49A2" w:rsidRPr="00250557" w:rsidRDefault="001F49A2" w:rsidP="002D64F7">
      <w:pPr>
        <w:tabs>
          <w:tab w:val="left" w:pos="2316"/>
        </w:tabs>
        <w:rPr>
          <w:rFonts w:ascii="Arial" w:eastAsia="Arial" w:hAnsi="Arial" w:cs="Arial"/>
          <w:sz w:val="20"/>
          <w:szCs w:val="20"/>
        </w:rPr>
      </w:pPr>
    </w:p>
    <w:p w14:paraId="41FE8595" w14:textId="022039A2" w:rsidR="001F49A2" w:rsidRPr="00250557" w:rsidRDefault="001F49A2" w:rsidP="002D64F7">
      <w:pPr>
        <w:tabs>
          <w:tab w:val="left" w:pos="2316"/>
        </w:tabs>
        <w:rPr>
          <w:rFonts w:ascii="Arial" w:eastAsia="Arial" w:hAnsi="Arial" w:cs="Arial"/>
          <w:sz w:val="20"/>
          <w:szCs w:val="20"/>
        </w:rPr>
      </w:pPr>
    </w:p>
    <w:p w14:paraId="294FA5F7" w14:textId="28D6E29B" w:rsidR="001F49A2" w:rsidRPr="00250557" w:rsidRDefault="001F49A2" w:rsidP="002D64F7">
      <w:pPr>
        <w:tabs>
          <w:tab w:val="left" w:pos="2316"/>
        </w:tabs>
        <w:rPr>
          <w:rFonts w:ascii="Arial" w:eastAsia="Arial" w:hAnsi="Arial" w:cs="Arial"/>
          <w:sz w:val="20"/>
          <w:szCs w:val="20"/>
        </w:rPr>
      </w:pPr>
    </w:p>
    <w:p w14:paraId="56C02AA0" w14:textId="08384D96" w:rsidR="001F49A2" w:rsidRPr="00250557" w:rsidRDefault="001F49A2" w:rsidP="002D64F7">
      <w:pPr>
        <w:tabs>
          <w:tab w:val="left" w:pos="2316"/>
        </w:tabs>
        <w:rPr>
          <w:rFonts w:ascii="Arial" w:eastAsia="Arial" w:hAnsi="Arial" w:cs="Arial"/>
          <w:sz w:val="20"/>
          <w:szCs w:val="20"/>
        </w:rPr>
      </w:pPr>
    </w:p>
    <w:p w14:paraId="730522C5" w14:textId="4689263E" w:rsidR="001F49A2" w:rsidRPr="00250557" w:rsidRDefault="001F49A2" w:rsidP="002D64F7">
      <w:pPr>
        <w:tabs>
          <w:tab w:val="left" w:pos="2316"/>
        </w:tabs>
        <w:rPr>
          <w:rFonts w:ascii="Arial" w:eastAsia="Arial" w:hAnsi="Arial" w:cs="Arial"/>
          <w:sz w:val="20"/>
          <w:szCs w:val="20"/>
        </w:rPr>
      </w:pPr>
    </w:p>
    <w:p w14:paraId="168CFC8E" w14:textId="0E5E2C62" w:rsidR="001F49A2" w:rsidRPr="00250557" w:rsidRDefault="001F49A2" w:rsidP="002D64F7">
      <w:pPr>
        <w:tabs>
          <w:tab w:val="left" w:pos="2316"/>
        </w:tabs>
        <w:rPr>
          <w:rFonts w:ascii="Arial" w:eastAsia="Arial" w:hAnsi="Arial" w:cs="Arial"/>
          <w:sz w:val="20"/>
          <w:szCs w:val="20"/>
        </w:rPr>
      </w:pPr>
    </w:p>
    <w:p w14:paraId="4DD9587C" w14:textId="2BE74096" w:rsidR="001F49A2" w:rsidRPr="00250557" w:rsidRDefault="001F49A2" w:rsidP="002D64F7">
      <w:pPr>
        <w:tabs>
          <w:tab w:val="left" w:pos="2316"/>
        </w:tabs>
        <w:rPr>
          <w:rFonts w:ascii="Arial" w:eastAsia="Arial" w:hAnsi="Arial" w:cs="Arial"/>
          <w:sz w:val="20"/>
          <w:szCs w:val="20"/>
        </w:rPr>
      </w:pPr>
    </w:p>
    <w:p w14:paraId="61A57EAD" w14:textId="281E0B28" w:rsidR="001F49A2" w:rsidRPr="00250557" w:rsidRDefault="001F49A2" w:rsidP="002D64F7">
      <w:pPr>
        <w:tabs>
          <w:tab w:val="left" w:pos="2316"/>
        </w:tabs>
        <w:rPr>
          <w:rFonts w:ascii="Arial" w:eastAsia="Arial" w:hAnsi="Arial" w:cs="Arial"/>
          <w:sz w:val="20"/>
          <w:szCs w:val="20"/>
        </w:rPr>
      </w:pPr>
    </w:p>
    <w:p w14:paraId="239EB787" w14:textId="485A922A" w:rsidR="001F49A2" w:rsidRPr="00250557" w:rsidRDefault="001F49A2" w:rsidP="002D64F7">
      <w:pPr>
        <w:tabs>
          <w:tab w:val="left" w:pos="2316"/>
        </w:tabs>
        <w:rPr>
          <w:rFonts w:ascii="Arial" w:eastAsia="Arial" w:hAnsi="Arial" w:cs="Arial"/>
          <w:sz w:val="20"/>
          <w:szCs w:val="20"/>
        </w:rPr>
      </w:pPr>
    </w:p>
    <w:p w14:paraId="55A6244E" w14:textId="41A6C61A" w:rsidR="001F49A2" w:rsidRPr="00250557" w:rsidRDefault="001F49A2" w:rsidP="002D64F7">
      <w:pPr>
        <w:tabs>
          <w:tab w:val="left" w:pos="2316"/>
        </w:tabs>
        <w:rPr>
          <w:rFonts w:ascii="Arial" w:eastAsia="Arial" w:hAnsi="Arial" w:cs="Arial"/>
          <w:sz w:val="20"/>
          <w:szCs w:val="20"/>
        </w:rPr>
      </w:pPr>
    </w:p>
    <w:p w14:paraId="360AA9B0" w14:textId="7B2A09C8" w:rsidR="001F49A2" w:rsidRPr="00250557" w:rsidRDefault="001F49A2" w:rsidP="002D64F7">
      <w:pPr>
        <w:tabs>
          <w:tab w:val="left" w:pos="2316"/>
        </w:tabs>
        <w:rPr>
          <w:rFonts w:ascii="Arial" w:eastAsia="Arial" w:hAnsi="Arial" w:cs="Arial"/>
          <w:sz w:val="20"/>
          <w:szCs w:val="20"/>
        </w:rPr>
      </w:pPr>
    </w:p>
    <w:p w14:paraId="16C633D2" w14:textId="23428DCF" w:rsidR="001F49A2" w:rsidRPr="00250557" w:rsidRDefault="001F49A2" w:rsidP="002D64F7">
      <w:pPr>
        <w:tabs>
          <w:tab w:val="left" w:pos="2316"/>
        </w:tabs>
        <w:rPr>
          <w:rFonts w:ascii="Arial" w:eastAsia="Arial" w:hAnsi="Arial" w:cs="Arial"/>
          <w:sz w:val="20"/>
          <w:szCs w:val="20"/>
        </w:rPr>
      </w:pPr>
    </w:p>
    <w:p w14:paraId="4B4705FB" w14:textId="0EA3E2F9" w:rsidR="001F49A2" w:rsidRPr="00250557" w:rsidRDefault="001F49A2" w:rsidP="002D64F7">
      <w:pPr>
        <w:tabs>
          <w:tab w:val="left" w:pos="2316"/>
        </w:tabs>
        <w:rPr>
          <w:rFonts w:ascii="Arial" w:eastAsia="Arial" w:hAnsi="Arial" w:cs="Arial"/>
          <w:sz w:val="20"/>
          <w:szCs w:val="20"/>
        </w:rPr>
      </w:pPr>
    </w:p>
    <w:p w14:paraId="40472859" w14:textId="036D9191" w:rsidR="001F49A2" w:rsidRPr="00250557" w:rsidRDefault="001F49A2" w:rsidP="002D64F7">
      <w:pPr>
        <w:tabs>
          <w:tab w:val="left" w:pos="2316"/>
        </w:tabs>
        <w:rPr>
          <w:rFonts w:ascii="Arial" w:eastAsia="Arial" w:hAnsi="Arial" w:cs="Arial"/>
          <w:sz w:val="20"/>
          <w:szCs w:val="20"/>
        </w:rPr>
      </w:pPr>
    </w:p>
    <w:p w14:paraId="1D7624F8" w14:textId="549D448F" w:rsidR="001F49A2" w:rsidRDefault="001F49A2" w:rsidP="002D64F7">
      <w:pPr>
        <w:tabs>
          <w:tab w:val="left" w:pos="2316"/>
        </w:tabs>
        <w:rPr>
          <w:rFonts w:ascii="Arial" w:eastAsia="Arial" w:hAnsi="Arial" w:cs="Arial"/>
          <w:sz w:val="20"/>
          <w:szCs w:val="20"/>
        </w:rPr>
      </w:pPr>
    </w:p>
    <w:p w14:paraId="305BF93E" w14:textId="77777777" w:rsidR="002B660E" w:rsidRPr="00250557" w:rsidRDefault="002B660E" w:rsidP="002D64F7">
      <w:pPr>
        <w:tabs>
          <w:tab w:val="left" w:pos="2316"/>
        </w:tabs>
        <w:rPr>
          <w:rFonts w:ascii="Arial" w:eastAsia="Arial" w:hAnsi="Arial" w:cs="Arial"/>
          <w:sz w:val="20"/>
          <w:szCs w:val="20"/>
        </w:rPr>
      </w:pPr>
    </w:p>
    <w:p w14:paraId="0F290943" w14:textId="489BEF12" w:rsidR="001F49A2" w:rsidRPr="00250557" w:rsidRDefault="001F49A2" w:rsidP="002D64F7">
      <w:pPr>
        <w:tabs>
          <w:tab w:val="left" w:pos="2316"/>
        </w:tabs>
        <w:rPr>
          <w:rFonts w:ascii="Arial" w:eastAsia="Arial" w:hAnsi="Arial" w:cs="Arial"/>
          <w:sz w:val="20"/>
          <w:szCs w:val="20"/>
        </w:rPr>
      </w:pPr>
    </w:p>
    <w:p w14:paraId="212F509F" w14:textId="24621186" w:rsidR="001F49A2" w:rsidRPr="00250557" w:rsidRDefault="001F49A2" w:rsidP="002D64F7">
      <w:pPr>
        <w:tabs>
          <w:tab w:val="left" w:pos="2316"/>
        </w:tabs>
        <w:rPr>
          <w:rFonts w:ascii="Arial" w:eastAsia="Arial" w:hAnsi="Arial" w:cs="Arial"/>
          <w:sz w:val="20"/>
          <w:szCs w:val="20"/>
        </w:rPr>
      </w:pPr>
    </w:p>
    <w:p w14:paraId="61471692" w14:textId="37C8F754" w:rsidR="001F49A2" w:rsidRPr="00250557" w:rsidRDefault="001F49A2" w:rsidP="002D64F7">
      <w:pPr>
        <w:tabs>
          <w:tab w:val="left" w:pos="2316"/>
        </w:tabs>
        <w:rPr>
          <w:rFonts w:ascii="Arial" w:eastAsia="Arial" w:hAnsi="Arial" w:cs="Arial"/>
          <w:sz w:val="20"/>
          <w:szCs w:val="20"/>
        </w:rPr>
      </w:pPr>
    </w:p>
    <w:p w14:paraId="33C51208" w14:textId="55033D38" w:rsidR="001F49A2" w:rsidRPr="00250557" w:rsidRDefault="001F49A2" w:rsidP="002D64F7">
      <w:pPr>
        <w:tabs>
          <w:tab w:val="left" w:pos="2316"/>
        </w:tabs>
        <w:rPr>
          <w:rFonts w:ascii="Arial" w:eastAsia="Arial" w:hAnsi="Arial" w:cs="Arial"/>
          <w:sz w:val="20"/>
          <w:szCs w:val="20"/>
        </w:rPr>
      </w:pPr>
    </w:p>
    <w:p w14:paraId="785066BB" w14:textId="0E0F02CC" w:rsidR="001F49A2" w:rsidRPr="00250557" w:rsidRDefault="001F49A2" w:rsidP="002D64F7">
      <w:pPr>
        <w:tabs>
          <w:tab w:val="left" w:pos="2316"/>
        </w:tabs>
        <w:rPr>
          <w:rFonts w:ascii="Arial" w:eastAsia="Arial" w:hAnsi="Arial" w:cs="Arial"/>
          <w:sz w:val="20"/>
          <w:szCs w:val="20"/>
        </w:rPr>
      </w:pPr>
    </w:p>
    <w:p w14:paraId="16CE610B" w14:textId="77777777" w:rsidR="001F49A2" w:rsidRPr="00250557" w:rsidRDefault="001F49A2" w:rsidP="001F49A2">
      <w:pPr>
        <w:contextualSpacing/>
        <w:rPr>
          <w:rFonts w:ascii="Arial" w:hAnsi="Arial" w:cs="Arial"/>
          <w:sz w:val="20"/>
          <w:szCs w:val="20"/>
          <w:lang w:eastAsia="en-US"/>
        </w:rPr>
      </w:pPr>
    </w:p>
    <w:tbl>
      <w:tblPr>
        <w:tblStyle w:val="Grilledutableau69"/>
        <w:tblW w:w="10632" w:type="dxa"/>
        <w:tblInd w:w="-714" w:type="dxa"/>
        <w:tblLook w:val="04A0" w:firstRow="1" w:lastRow="0" w:firstColumn="1" w:lastColumn="0" w:noHBand="0" w:noVBand="1"/>
      </w:tblPr>
      <w:tblGrid>
        <w:gridCol w:w="4253"/>
        <w:gridCol w:w="1349"/>
        <w:gridCol w:w="636"/>
        <w:gridCol w:w="1417"/>
        <w:gridCol w:w="709"/>
        <w:gridCol w:w="2268"/>
      </w:tblGrid>
      <w:tr w:rsidR="001F49A2" w:rsidRPr="00250557" w14:paraId="343B3CC0" w14:textId="77777777" w:rsidTr="00B245D6">
        <w:tc>
          <w:tcPr>
            <w:tcW w:w="10632" w:type="dxa"/>
            <w:gridSpan w:val="6"/>
            <w:shd w:val="clear" w:color="auto" w:fill="E7E6E6" w:themeFill="background2"/>
            <w:vAlign w:val="center"/>
          </w:tcPr>
          <w:p w14:paraId="066D9008" w14:textId="2821F2A6" w:rsidR="001F49A2" w:rsidRPr="00250557" w:rsidRDefault="00747EA0" w:rsidP="001F49A2">
            <w:pPr>
              <w:ind w:right="-33"/>
              <w:contextualSpacing/>
              <w:jc w:val="center"/>
              <w:rPr>
                <w:rFonts w:ascii="Arial" w:hAnsi="Arial" w:cs="Arial"/>
                <w:b/>
                <w:sz w:val="20"/>
                <w:szCs w:val="20"/>
              </w:rPr>
            </w:pPr>
            <w:r>
              <w:rPr>
                <w:rFonts w:ascii="Arial" w:hAnsi="Arial" w:cs="Arial"/>
                <w:b/>
                <w:color w:val="FF0000"/>
                <w:sz w:val="20"/>
                <w:szCs w:val="20"/>
              </w:rPr>
              <w:t>Identifiant : 22NDGS6081</w:t>
            </w:r>
          </w:p>
        </w:tc>
      </w:tr>
      <w:tr w:rsidR="001F49A2" w:rsidRPr="00250557" w14:paraId="16AD7CC8" w14:textId="77777777" w:rsidTr="00B245D6">
        <w:tc>
          <w:tcPr>
            <w:tcW w:w="4253" w:type="dxa"/>
          </w:tcPr>
          <w:p w14:paraId="5F967447" w14:textId="77777777" w:rsidR="001F49A2" w:rsidRPr="00250557" w:rsidRDefault="001F49A2" w:rsidP="001F49A2">
            <w:pPr>
              <w:ind w:right="-33"/>
              <w:contextualSpacing/>
              <w:jc w:val="center"/>
              <w:rPr>
                <w:rFonts w:ascii="Arial" w:hAnsi="Arial" w:cs="Arial"/>
                <w:b/>
                <w:sz w:val="20"/>
                <w:szCs w:val="20"/>
              </w:rPr>
            </w:pPr>
            <w:r w:rsidRPr="00250557">
              <w:rPr>
                <w:rFonts w:ascii="Arial" w:hAnsi="Arial" w:cs="Arial"/>
                <w:b/>
                <w:sz w:val="20"/>
                <w:szCs w:val="20"/>
              </w:rPr>
              <w:t>Titre</w:t>
            </w:r>
          </w:p>
        </w:tc>
        <w:tc>
          <w:tcPr>
            <w:tcW w:w="1985" w:type="dxa"/>
            <w:gridSpan w:val="2"/>
          </w:tcPr>
          <w:p w14:paraId="29F7C287" w14:textId="77777777" w:rsidR="001F49A2" w:rsidRPr="00250557" w:rsidRDefault="001F49A2" w:rsidP="001F49A2">
            <w:pPr>
              <w:ind w:right="-33"/>
              <w:contextualSpacing/>
              <w:jc w:val="center"/>
              <w:rPr>
                <w:rFonts w:ascii="Arial" w:hAnsi="Arial" w:cs="Arial"/>
                <w:b/>
                <w:sz w:val="20"/>
                <w:szCs w:val="20"/>
              </w:rPr>
            </w:pPr>
            <w:r w:rsidRPr="00250557">
              <w:rPr>
                <w:rFonts w:ascii="Arial" w:hAnsi="Arial" w:cs="Arial"/>
                <w:b/>
                <w:sz w:val="20"/>
                <w:szCs w:val="20"/>
              </w:rPr>
              <w:t>Durée</w:t>
            </w:r>
          </w:p>
        </w:tc>
        <w:tc>
          <w:tcPr>
            <w:tcW w:w="2126" w:type="dxa"/>
            <w:gridSpan w:val="2"/>
          </w:tcPr>
          <w:p w14:paraId="20EE7CC0" w14:textId="77777777" w:rsidR="001F49A2" w:rsidRPr="00250557" w:rsidRDefault="001F49A2" w:rsidP="001F49A2">
            <w:pPr>
              <w:ind w:right="-33"/>
              <w:contextualSpacing/>
              <w:jc w:val="center"/>
              <w:rPr>
                <w:rFonts w:ascii="Arial" w:hAnsi="Arial" w:cs="Arial"/>
                <w:b/>
                <w:sz w:val="20"/>
                <w:szCs w:val="20"/>
              </w:rPr>
            </w:pPr>
            <w:r w:rsidRPr="00250557">
              <w:rPr>
                <w:rFonts w:ascii="Arial" w:hAnsi="Arial" w:cs="Arial"/>
                <w:b/>
                <w:sz w:val="20"/>
                <w:szCs w:val="20"/>
              </w:rPr>
              <w:t>Dates</w:t>
            </w:r>
          </w:p>
        </w:tc>
        <w:tc>
          <w:tcPr>
            <w:tcW w:w="2268" w:type="dxa"/>
          </w:tcPr>
          <w:p w14:paraId="7834A511" w14:textId="77777777" w:rsidR="001F49A2" w:rsidRPr="00250557" w:rsidRDefault="001F49A2" w:rsidP="001F49A2">
            <w:pPr>
              <w:ind w:right="-33"/>
              <w:contextualSpacing/>
              <w:jc w:val="center"/>
              <w:rPr>
                <w:rFonts w:ascii="Arial" w:hAnsi="Arial" w:cs="Arial"/>
                <w:b/>
                <w:sz w:val="20"/>
                <w:szCs w:val="20"/>
              </w:rPr>
            </w:pPr>
            <w:r w:rsidRPr="00250557">
              <w:rPr>
                <w:rFonts w:ascii="Arial" w:hAnsi="Arial" w:cs="Arial"/>
                <w:b/>
                <w:sz w:val="20"/>
                <w:szCs w:val="20"/>
              </w:rPr>
              <w:t>Nombre de participants prévus</w:t>
            </w:r>
          </w:p>
        </w:tc>
      </w:tr>
      <w:tr w:rsidR="001F49A2" w:rsidRPr="00250557" w14:paraId="606903EC" w14:textId="77777777" w:rsidTr="00B245D6">
        <w:tc>
          <w:tcPr>
            <w:tcW w:w="4253" w:type="dxa"/>
            <w:vAlign w:val="center"/>
          </w:tcPr>
          <w:p w14:paraId="1898C506" w14:textId="77777777" w:rsidR="001F49A2" w:rsidRPr="002B660E" w:rsidRDefault="001F49A2" w:rsidP="001F49A2">
            <w:pPr>
              <w:ind w:right="-33"/>
              <w:contextualSpacing/>
              <w:jc w:val="center"/>
              <w:rPr>
                <w:rFonts w:ascii="Arial" w:hAnsi="Arial" w:cs="Arial"/>
                <w:b/>
                <w:sz w:val="20"/>
                <w:szCs w:val="20"/>
              </w:rPr>
            </w:pPr>
            <w:r w:rsidRPr="002B660E">
              <w:rPr>
                <w:rFonts w:ascii="Arial" w:hAnsi="Arial" w:cs="Arial"/>
                <w:b/>
                <w:color w:val="002060"/>
                <w:sz w:val="20"/>
                <w:szCs w:val="20"/>
              </w:rPr>
              <w:t>Comprendre et adapter pour favoriser la réussite scolaire des élèves TSA.</w:t>
            </w:r>
          </w:p>
        </w:tc>
        <w:tc>
          <w:tcPr>
            <w:tcW w:w="1985" w:type="dxa"/>
            <w:gridSpan w:val="2"/>
            <w:vAlign w:val="center"/>
          </w:tcPr>
          <w:p w14:paraId="37CB2BC8" w14:textId="77777777" w:rsidR="001F49A2" w:rsidRPr="00250557" w:rsidRDefault="001F49A2" w:rsidP="001F49A2">
            <w:pPr>
              <w:suppressAutoHyphens w:val="0"/>
              <w:spacing w:after="160" w:line="259" w:lineRule="auto"/>
              <w:jc w:val="center"/>
              <w:rPr>
                <w:rFonts w:ascii="Arial" w:eastAsiaTheme="minorHAnsi" w:hAnsi="Arial" w:cs="Arial"/>
                <w:sz w:val="20"/>
                <w:szCs w:val="20"/>
              </w:rPr>
            </w:pPr>
            <w:r w:rsidRPr="00250557">
              <w:rPr>
                <w:rFonts w:ascii="Arial" w:eastAsiaTheme="minorHAnsi" w:hAnsi="Arial" w:cs="Arial"/>
                <w:sz w:val="20"/>
                <w:szCs w:val="20"/>
              </w:rPr>
              <w:t>25 heures</w:t>
            </w:r>
          </w:p>
        </w:tc>
        <w:tc>
          <w:tcPr>
            <w:tcW w:w="2126" w:type="dxa"/>
            <w:gridSpan w:val="2"/>
            <w:vAlign w:val="center"/>
          </w:tcPr>
          <w:p w14:paraId="085B5EC4" w14:textId="77777777" w:rsidR="001F49A2" w:rsidRPr="00250557" w:rsidRDefault="001F49A2" w:rsidP="001F49A2">
            <w:pPr>
              <w:ind w:right="-33"/>
              <w:contextualSpacing/>
              <w:jc w:val="center"/>
              <w:rPr>
                <w:rFonts w:ascii="Arial" w:hAnsi="Arial" w:cs="Arial"/>
                <w:sz w:val="20"/>
                <w:szCs w:val="20"/>
              </w:rPr>
            </w:pPr>
            <w:r w:rsidRPr="00250557">
              <w:rPr>
                <w:rFonts w:ascii="Arial" w:hAnsi="Arial" w:cs="Arial"/>
                <w:sz w:val="20"/>
                <w:szCs w:val="20"/>
              </w:rPr>
              <w:t>Du lundi 23 janvier 2023 13h30 au vendredi 27 janvier 2023 12h (mercredi inclus)</w:t>
            </w:r>
          </w:p>
        </w:tc>
        <w:tc>
          <w:tcPr>
            <w:tcW w:w="2268" w:type="dxa"/>
            <w:vAlign w:val="center"/>
          </w:tcPr>
          <w:p w14:paraId="344F4724" w14:textId="77777777" w:rsidR="001F49A2" w:rsidRPr="00250557" w:rsidRDefault="001F49A2" w:rsidP="001F49A2">
            <w:pPr>
              <w:ind w:right="-33"/>
              <w:contextualSpacing/>
              <w:jc w:val="center"/>
              <w:rPr>
                <w:rFonts w:ascii="Arial" w:hAnsi="Arial" w:cs="Arial"/>
                <w:sz w:val="20"/>
                <w:szCs w:val="20"/>
              </w:rPr>
            </w:pPr>
            <w:r w:rsidRPr="00250557">
              <w:rPr>
                <w:rFonts w:ascii="Arial" w:hAnsi="Arial" w:cs="Arial"/>
                <w:sz w:val="20"/>
                <w:szCs w:val="20"/>
              </w:rPr>
              <w:t>20</w:t>
            </w:r>
          </w:p>
        </w:tc>
      </w:tr>
      <w:tr w:rsidR="001F49A2" w:rsidRPr="00250557" w14:paraId="41AFA709" w14:textId="77777777" w:rsidTr="00B245D6">
        <w:tc>
          <w:tcPr>
            <w:tcW w:w="4253" w:type="dxa"/>
          </w:tcPr>
          <w:p w14:paraId="37C85864" w14:textId="77777777" w:rsidR="001F49A2" w:rsidRPr="00250557" w:rsidRDefault="001F49A2" w:rsidP="001F49A2">
            <w:pPr>
              <w:ind w:right="-33"/>
              <w:contextualSpacing/>
              <w:jc w:val="center"/>
              <w:rPr>
                <w:rFonts w:ascii="Arial" w:hAnsi="Arial" w:cs="Arial"/>
                <w:b/>
                <w:sz w:val="20"/>
                <w:szCs w:val="20"/>
              </w:rPr>
            </w:pPr>
            <w:r w:rsidRPr="00250557">
              <w:rPr>
                <w:rFonts w:ascii="Arial" w:hAnsi="Arial" w:cs="Arial"/>
                <w:b/>
                <w:sz w:val="20"/>
                <w:szCs w:val="20"/>
              </w:rPr>
              <w:t>Public concerné</w:t>
            </w:r>
          </w:p>
        </w:tc>
        <w:tc>
          <w:tcPr>
            <w:tcW w:w="3402" w:type="dxa"/>
            <w:gridSpan w:val="3"/>
          </w:tcPr>
          <w:p w14:paraId="1BF3BE23" w14:textId="77777777" w:rsidR="001F49A2" w:rsidRPr="00250557" w:rsidRDefault="001F49A2" w:rsidP="001F49A2">
            <w:pPr>
              <w:ind w:right="-33"/>
              <w:contextualSpacing/>
              <w:jc w:val="center"/>
              <w:rPr>
                <w:rFonts w:ascii="Arial" w:hAnsi="Arial" w:cs="Arial"/>
                <w:sz w:val="20"/>
                <w:szCs w:val="20"/>
              </w:rPr>
            </w:pPr>
            <w:r w:rsidRPr="00250557">
              <w:rPr>
                <w:rFonts w:ascii="Arial" w:hAnsi="Arial" w:cs="Arial"/>
                <w:b/>
                <w:sz w:val="20"/>
                <w:szCs w:val="20"/>
              </w:rPr>
              <w:t>Lieu de stage</w:t>
            </w:r>
          </w:p>
        </w:tc>
        <w:tc>
          <w:tcPr>
            <w:tcW w:w="2977" w:type="dxa"/>
            <w:gridSpan w:val="2"/>
          </w:tcPr>
          <w:p w14:paraId="70D1F4F7" w14:textId="77777777" w:rsidR="001F49A2" w:rsidRPr="00250557" w:rsidRDefault="001F49A2" w:rsidP="001F49A2">
            <w:pPr>
              <w:ind w:right="-33"/>
              <w:contextualSpacing/>
              <w:jc w:val="center"/>
              <w:rPr>
                <w:rFonts w:ascii="Arial" w:hAnsi="Arial" w:cs="Arial"/>
                <w:sz w:val="20"/>
                <w:szCs w:val="20"/>
              </w:rPr>
            </w:pPr>
            <w:r w:rsidRPr="00250557">
              <w:rPr>
                <w:rFonts w:ascii="Arial" w:hAnsi="Arial" w:cs="Arial"/>
                <w:b/>
                <w:sz w:val="20"/>
                <w:szCs w:val="20"/>
              </w:rPr>
              <w:t>Opérateur principal</w:t>
            </w:r>
          </w:p>
        </w:tc>
      </w:tr>
      <w:tr w:rsidR="001F49A2" w:rsidRPr="00250557" w14:paraId="270739F6" w14:textId="77777777" w:rsidTr="00B245D6">
        <w:tc>
          <w:tcPr>
            <w:tcW w:w="4253" w:type="dxa"/>
          </w:tcPr>
          <w:p w14:paraId="0AA7CF20" w14:textId="77777777" w:rsidR="001F49A2" w:rsidRPr="00250557" w:rsidRDefault="001F49A2" w:rsidP="001F49A2">
            <w:pPr>
              <w:contextualSpacing/>
              <w:rPr>
                <w:rFonts w:ascii="Arial" w:hAnsi="Arial" w:cs="Arial"/>
                <w:sz w:val="20"/>
                <w:szCs w:val="20"/>
              </w:rPr>
            </w:pPr>
          </w:p>
          <w:p w14:paraId="62C1C3B5" w14:textId="77777777" w:rsidR="001F49A2" w:rsidRPr="00250557" w:rsidRDefault="001F49A2" w:rsidP="001F49A2">
            <w:pPr>
              <w:suppressAutoHyphens w:val="0"/>
              <w:spacing w:after="160" w:line="259" w:lineRule="auto"/>
              <w:jc w:val="center"/>
              <w:rPr>
                <w:rFonts w:ascii="Arial" w:eastAsiaTheme="minorHAnsi" w:hAnsi="Arial" w:cs="Arial"/>
                <w:sz w:val="20"/>
                <w:szCs w:val="20"/>
              </w:rPr>
            </w:pPr>
            <w:r w:rsidRPr="00250557">
              <w:rPr>
                <w:rFonts w:ascii="Arial" w:eastAsiaTheme="minorHAnsi" w:hAnsi="Arial" w:cs="Arial"/>
                <w:sz w:val="20"/>
                <w:szCs w:val="20"/>
              </w:rPr>
              <w:t>Enseignants du 1</w:t>
            </w:r>
            <w:r w:rsidRPr="00250557">
              <w:rPr>
                <w:rFonts w:ascii="Arial" w:eastAsiaTheme="minorHAnsi" w:hAnsi="Arial" w:cs="Arial"/>
                <w:sz w:val="20"/>
                <w:szCs w:val="20"/>
                <w:vertAlign w:val="superscript"/>
              </w:rPr>
              <w:t>er</w:t>
            </w:r>
            <w:r w:rsidRPr="00250557">
              <w:rPr>
                <w:rFonts w:ascii="Arial" w:eastAsiaTheme="minorHAnsi" w:hAnsi="Arial" w:cs="Arial"/>
                <w:sz w:val="20"/>
                <w:szCs w:val="20"/>
              </w:rPr>
              <w:t xml:space="preserve"> et du 2</w:t>
            </w:r>
            <w:r w:rsidRPr="00250557">
              <w:rPr>
                <w:rFonts w:ascii="Arial" w:eastAsiaTheme="minorHAnsi" w:hAnsi="Arial" w:cs="Arial"/>
                <w:sz w:val="20"/>
                <w:szCs w:val="20"/>
                <w:vertAlign w:val="superscript"/>
              </w:rPr>
              <w:t>nd</w:t>
            </w:r>
            <w:r w:rsidRPr="00250557">
              <w:rPr>
                <w:rFonts w:ascii="Arial" w:eastAsiaTheme="minorHAnsi" w:hAnsi="Arial" w:cs="Arial"/>
                <w:sz w:val="20"/>
                <w:szCs w:val="20"/>
              </w:rPr>
              <w:t xml:space="preserve"> degrés, titulaires ou non du CAPPEI, conseillers pédagogiques.</w:t>
            </w:r>
          </w:p>
        </w:tc>
        <w:tc>
          <w:tcPr>
            <w:tcW w:w="3402" w:type="dxa"/>
            <w:gridSpan w:val="3"/>
          </w:tcPr>
          <w:p w14:paraId="3E7DE2BA" w14:textId="77777777" w:rsidR="001F49A2" w:rsidRPr="00250557" w:rsidRDefault="001F49A2" w:rsidP="001F49A2">
            <w:pPr>
              <w:ind w:right="-33"/>
              <w:contextualSpacing/>
              <w:jc w:val="both"/>
              <w:rPr>
                <w:rFonts w:ascii="Arial" w:hAnsi="Arial" w:cs="Arial"/>
                <w:sz w:val="20"/>
                <w:szCs w:val="20"/>
              </w:rPr>
            </w:pPr>
          </w:p>
          <w:p w14:paraId="7E6FC997" w14:textId="77777777" w:rsidR="001F49A2" w:rsidRPr="00250557" w:rsidRDefault="001F49A2" w:rsidP="001F49A2">
            <w:pPr>
              <w:ind w:right="-33"/>
              <w:contextualSpacing/>
              <w:jc w:val="both"/>
              <w:rPr>
                <w:rFonts w:ascii="Arial" w:hAnsi="Arial" w:cs="Arial"/>
                <w:sz w:val="20"/>
                <w:szCs w:val="20"/>
              </w:rPr>
            </w:pPr>
            <w:r w:rsidRPr="00250557">
              <w:rPr>
                <w:rFonts w:ascii="Arial" w:hAnsi="Arial" w:cs="Arial"/>
                <w:sz w:val="20"/>
                <w:szCs w:val="20"/>
              </w:rPr>
              <w:t>Atelier  Canopé Troyes</w:t>
            </w:r>
          </w:p>
        </w:tc>
        <w:tc>
          <w:tcPr>
            <w:tcW w:w="2977" w:type="dxa"/>
            <w:gridSpan w:val="2"/>
          </w:tcPr>
          <w:p w14:paraId="2195A5C3" w14:textId="77777777" w:rsidR="001F49A2" w:rsidRPr="00250557" w:rsidRDefault="001F49A2" w:rsidP="001F49A2">
            <w:pPr>
              <w:ind w:right="-33"/>
              <w:contextualSpacing/>
              <w:jc w:val="both"/>
              <w:rPr>
                <w:rFonts w:ascii="Arial" w:hAnsi="Arial" w:cs="Arial"/>
                <w:sz w:val="20"/>
                <w:szCs w:val="20"/>
              </w:rPr>
            </w:pPr>
          </w:p>
          <w:p w14:paraId="0504DFB8" w14:textId="77777777" w:rsidR="001F49A2" w:rsidRPr="00250557" w:rsidRDefault="001F49A2" w:rsidP="001F49A2">
            <w:pPr>
              <w:ind w:right="-33"/>
              <w:contextualSpacing/>
              <w:jc w:val="both"/>
              <w:rPr>
                <w:rFonts w:ascii="Arial" w:hAnsi="Arial" w:cs="Arial"/>
                <w:sz w:val="20"/>
                <w:szCs w:val="20"/>
              </w:rPr>
            </w:pPr>
            <w:r w:rsidRPr="00250557">
              <w:rPr>
                <w:rFonts w:ascii="Arial" w:hAnsi="Arial" w:cs="Arial"/>
                <w:sz w:val="20"/>
                <w:szCs w:val="20"/>
              </w:rPr>
              <w:t>RECTORAT de REIMS</w:t>
            </w:r>
          </w:p>
        </w:tc>
      </w:tr>
      <w:tr w:rsidR="001F49A2" w:rsidRPr="00250557" w14:paraId="0F33ACD9" w14:textId="77777777" w:rsidTr="00B245D6">
        <w:tc>
          <w:tcPr>
            <w:tcW w:w="10632" w:type="dxa"/>
            <w:gridSpan w:val="6"/>
          </w:tcPr>
          <w:p w14:paraId="5B475AF9" w14:textId="77777777" w:rsidR="001F49A2" w:rsidRPr="00250557" w:rsidRDefault="001F49A2" w:rsidP="001F49A2">
            <w:pPr>
              <w:contextualSpacing/>
              <w:rPr>
                <w:rFonts w:ascii="Arial" w:hAnsi="Arial" w:cs="Arial"/>
                <w:b/>
                <w:sz w:val="20"/>
                <w:szCs w:val="20"/>
              </w:rPr>
            </w:pPr>
            <w:r w:rsidRPr="00250557">
              <w:rPr>
                <w:rFonts w:ascii="Arial" w:hAnsi="Arial" w:cs="Arial"/>
                <w:b/>
                <w:sz w:val="20"/>
                <w:szCs w:val="20"/>
              </w:rPr>
              <w:t xml:space="preserve">Objectifs : </w:t>
            </w:r>
          </w:p>
          <w:p w14:paraId="1EBD734D" w14:textId="77777777" w:rsidR="00CC0D25" w:rsidRDefault="00CC0D25" w:rsidP="001F49A2">
            <w:pPr>
              <w:suppressAutoHyphens w:val="0"/>
              <w:spacing w:line="259" w:lineRule="auto"/>
              <w:rPr>
                <w:rFonts w:ascii="Arial" w:eastAsiaTheme="minorHAnsi" w:hAnsi="Arial" w:cs="Arial"/>
                <w:sz w:val="20"/>
                <w:szCs w:val="20"/>
              </w:rPr>
            </w:pPr>
          </w:p>
          <w:p w14:paraId="5B79DCAB" w14:textId="7D342BE6" w:rsidR="001F49A2" w:rsidRPr="00CC0D25" w:rsidRDefault="001F49A2" w:rsidP="00613A83">
            <w:pPr>
              <w:pStyle w:val="Paragraphedeliste"/>
              <w:numPr>
                <w:ilvl w:val="0"/>
                <w:numId w:val="22"/>
              </w:numPr>
              <w:spacing w:line="259" w:lineRule="auto"/>
              <w:rPr>
                <w:rFonts w:ascii="Arial" w:eastAsiaTheme="minorHAnsi" w:hAnsi="Arial" w:cs="Arial"/>
                <w:sz w:val="20"/>
                <w:szCs w:val="20"/>
              </w:rPr>
            </w:pPr>
            <w:r w:rsidRPr="00CC0D25">
              <w:rPr>
                <w:rFonts w:ascii="Arial" w:eastAsiaTheme="minorHAnsi" w:hAnsi="Arial" w:cs="Arial"/>
                <w:sz w:val="20"/>
                <w:szCs w:val="20"/>
              </w:rPr>
              <w:t>Développer des connaissances sur les spécificités d’apprentissage scolaire des élèves à Troubles du Spectre de l’Autisme.</w:t>
            </w:r>
          </w:p>
          <w:p w14:paraId="6D1380A2" w14:textId="5B0994E1" w:rsidR="001F49A2" w:rsidRPr="00CC0D25" w:rsidRDefault="001F49A2" w:rsidP="00613A83">
            <w:pPr>
              <w:pStyle w:val="Paragraphedeliste"/>
              <w:numPr>
                <w:ilvl w:val="0"/>
                <w:numId w:val="22"/>
              </w:numPr>
              <w:spacing w:line="259" w:lineRule="auto"/>
              <w:rPr>
                <w:rFonts w:ascii="Arial" w:eastAsiaTheme="minorHAnsi" w:hAnsi="Arial" w:cs="Arial"/>
                <w:sz w:val="20"/>
                <w:szCs w:val="20"/>
              </w:rPr>
            </w:pPr>
            <w:r w:rsidRPr="00CC0D25">
              <w:rPr>
                <w:rFonts w:ascii="Arial" w:eastAsiaTheme="minorHAnsi" w:hAnsi="Arial" w:cs="Arial"/>
                <w:sz w:val="20"/>
                <w:szCs w:val="20"/>
              </w:rPr>
              <w:t>Mettre en œuvre des réponses pédagogiques adaptées aux besoins des élèves TSA.</w:t>
            </w:r>
          </w:p>
          <w:p w14:paraId="203AB200" w14:textId="1516BC4A" w:rsidR="001F49A2" w:rsidRPr="00CC0D25" w:rsidRDefault="001F49A2" w:rsidP="00613A83">
            <w:pPr>
              <w:pStyle w:val="Paragraphedeliste"/>
              <w:numPr>
                <w:ilvl w:val="0"/>
                <w:numId w:val="22"/>
              </w:numPr>
              <w:spacing w:line="259" w:lineRule="auto"/>
              <w:rPr>
                <w:rFonts w:ascii="Arial" w:eastAsiaTheme="minorHAnsi" w:hAnsi="Arial" w:cs="Arial"/>
                <w:sz w:val="20"/>
                <w:szCs w:val="20"/>
              </w:rPr>
            </w:pPr>
            <w:r w:rsidRPr="00CC0D25">
              <w:rPr>
                <w:rFonts w:ascii="Arial" w:eastAsiaTheme="minorHAnsi" w:hAnsi="Arial" w:cs="Arial"/>
                <w:sz w:val="20"/>
                <w:szCs w:val="20"/>
              </w:rPr>
              <w:t>Savoir rendre ses pratiques pédagogiques accessibles et mettre en œuvre une réflexion d’équipe en ce sens afin de permettre l’inclusion effective des élèves TSA dans les différentes activités en classe, dans les différents lieux de l’école ainsi qu’en sortie scolaire.</w:t>
            </w:r>
          </w:p>
          <w:p w14:paraId="06CB7A41" w14:textId="53FB1C75" w:rsidR="001F49A2" w:rsidRPr="00CC0D25" w:rsidRDefault="001F49A2" w:rsidP="00613A83">
            <w:pPr>
              <w:pStyle w:val="Paragraphedeliste"/>
              <w:numPr>
                <w:ilvl w:val="0"/>
                <w:numId w:val="22"/>
              </w:numPr>
              <w:spacing w:line="259" w:lineRule="auto"/>
              <w:rPr>
                <w:rFonts w:ascii="Arial" w:eastAsiaTheme="minorHAnsi" w:hAnsi="Arial" w:cs="Arial"/>
                <w:sz w:val="20"/>
                <w:szCs w:val="20"/>
              </w:rPr>
            </w:pPr>
            <w:r w:rsidRPr="00CC0D25">
              <w:rPr>
                <w:rFonts w:ascii="Arial" w:eastAsiaTheme="minorHAnsi" w:hAnsi="Arial" w:cs="Arial"/>
                <w:sz w:val="20"/>
                <w:szCs w:val="20"/>
              </w:rPr>
              <w:t>Connaître des pratiques pédagogiques permettant de rendre les apprentissages accessibles.</w:t>
            </w:r>
          </w:p>
          <w:p w14:paraId="471DB155" w14:textId="2DF97898" w:rsidR="001F49A2" w:rsidRPr="00CC0D25" w:rsidRDefault="001F49A2" w:rsidP="00613A83">
            <w:pPr>
              <w:pStyle w:val="Paragraphedeliste"/>
              <w:numPr>
                <w:ilvl w:val="0"/>
                <w:numId w:val="22"/>
              </w:numPr>
              <w:rPr>
                <w:rFonts w:ascii="Arial" w:hAnsi="Arial" w:cs="Arial"/>
                <w:sz w:val="20"/>
                <w:szCs w:val="20"/>
              </w:rPr>
            </w:pPr>
            <w:r w:rsidRPr="00CC0D25">
              <w:rPr>
                <w:rFonts w:ascii="Arial" w:eastAsiaTheme="minorHAnsi" w:hAnsi="Arial" w:cs="Arial"/>
                <w:sz w:val="20"/>
                <w:szCs w:val="20"/>
              </w:rPr>
              <w:t>Apprendre aux élèves TSA à adopter des comportements leur permettant d’entrer en apprentissage.</w:t>
            </w:r>
          </w:p>
          <w:p w14:paraId="5928D9AD" w14:textId="77777777" w:rsidR="001F49A2" w:rsidRPr="00250557" w:rsidRDefault="001F49A2" w:rsidP="001F49A2">
            <w:pPr>
              <w:rPr>
                <w:rFonts w:ascii="Arial" w:hAnsi="Arial" w:cs="Arial"/>
                <w:sz w:val="20"/>
                <w:szCs w:val="20"/>
              </w:rPr>
            </w:pPr>
          </w:p>
        </w:tc>
      </w:tr>
      <w:tr w:rsidR="001F49A2" w:rsidRPr="00250557" w14:paraId="79248478" w14:textId="77777777" w:rsidTr="00B245D6">
        <w:tc>
          <w:tcPr>
            <w:tcW w:w="5602" w:type="dxa"/>
            <w:gridSpan w:val="2"/>
            <w:vAlign w:val="center"/>
          </w:tcPr>
          <w:p w14:paraId="4C7AC2FE" w14:textId="77777777" w:rsidR="001F49A2" w:rsidRPr="00250557" w:rsidRDefault="001F49A2" w:rsidP="001F49A2">
            <w:pPr>
              <w:contextualSpacing/>
              <w:jc w:val="center"/>
              <w:rPr>
                <w:rFonts w:ascii="Arial" w:hAnsi="Arial" w:cs="Arial"/>
                <w:b/>
                <w:sz w:val="20"/>
                <w:szCs w:val="20"/>
              </w:rPr>
            </w:pPr>
            <w:r w:rsidRPr="00250557">
              <w:rPr>
                <w:rFonts w:ascii="Arial" w:hAnsi="Arial" w:cs="Arial"/>
                <w:b/>
                <w:sz w:val="20"/>
                <w:szCs w:val="20"/>
              </w:rPr>
              <w:t>Contenus de formation </w:t>
            </w:r>
          </w:p>
        </w:tc>
        <w:tc>
          <w:tcPr>
            <w:tcW w:w="5030" w:type="dxa"/>
            <w:gridSpan w:val="4"/>
            <w:vAlign w:val="center"/>
          </w:tcPr>
          <w:p w14:paraId="1C977307" w14:textId="77777777" w:rsidR="001F49A2" w:rsidRPr="00250557" w:rsidRDefault="001F49A2" w:rsidP="001F49A2">
            <w:pPr>
              <w:ind w:right="-33"/>
              <w:contextualSpacing/>
              <w:jc w:val="center"/>
              <w:rPr>
                <w:rFonts w:ascii="Arial" w:hAnsi="Arial" w:cs="Arial"/>
                <w:b/>
                <w:sz w:val="20"/>
                <w:szCs w:val="20"/>
              </w:rPr>
            </w:pPr>
            <w:r w:rsidRPr="00250557">
              <w:rPr>
                <w:rFonts w:ascii="Arial" w:hAnsi="Arial" w:cs="Arial"/>
                <w:b/>
                <w:sz w:val="20"/>
                <w:szCs w:val="20"/>
              </w:rPr>
              <w:t xml:space="preserve">Intervenants </w:t>
            </w:r>
          </w:p>
        </w:tc>
      </w:tr>
      <w:tr w:rsidR="001F49A2" w:rsidRPr="00250557" w14:paraId="7FFCB9C3" w14:textId="77777777" w:rsidTr="00B245D6">
        <w:tc>
          <w:tcPr>
            <w:tcW w:w="5602" w:type="dxa"/>
            <w:gridSpan w:val="2"/>
          </w:tcPr>
          <w:p w14:paraId="08FAE0E4" w14:textId="77777777" w:rsidR="001F49A2" w:rsidRPr="00250557" w:rsidRDefault="001F49A2" w:rsidP="001F49A2">
            <w:pPr>
              <w:ind w:right="-33"/>
              <w:contextualSpacing/>
              <w:jc w:val="both"/>
              <w:rPr>
                <w:rFonts w:ascii="Arial" w:hAnsi="Arial" w:cs="Arial"/>
                <w:sz w:val="20"/>
                <w:szCs w:val="20"/>
              </w:rPr>
            </w:pPr>
          </w:p>
          <w:p w14:paraId="1B923085" w14:textId="3D0846A7" w:rsidR="001F49A2" w:rsidRPr="00CC0D25" w:rsidRDefault="001F49A2" w:rsidP="00613A83">
            <w:pPr>
              <w:pStyle w:val="Paragraphedeliste"/>
              <w:numPr>
                <w:ilvl w:val="0"/>
                <w:numId w:val="22"/>
              </w:numPr>
              <w:spacing w:line="259" w:lineRule="auto"/>
              <w:rPr>
                <w:rFonts w:ascii="Arial" w:eastAsiaTheme="minorHAnsi" w:hAnsi="Arial" w:cs="Arial"/>
                <w:sz w:val="20"/>
                <w:szCs w:val="20"/>
              </w:rPr>
            </w:pPr>
            <w:r w:rsidRPr="00CC0D25">
              <w:rPr>
                <w:rFonts w:ascii="Arial" w:eastAsiaTheme="minorHAnsi" w:hAnsi="Arial" w:cs="Arial"/>
                <w:sz w:val="20"/>
                <w:szCs w:val="20"/>
              </w:rPr>
              <w:t>Connaître et comprendre les particularités de élèves TSA et les problématiques relatives à leur scolarité.</w:t>
            </w:r>
          </w:p>
          <w:p w14:paraId="525C1FCE" w14:textId="36871782" w:rsidR="001F49A2" w:rsidRPr="00CC0D25" w:rsidRDefault="001F49A2" w:rsidP="00613A83">
            <w:pPr>
              <w:pStyle w:val="Paragraphedeliste"/>
              <w:numPr>
                <w:ilvl w:val="0"/>
                <w:numId w:val="22"/>
              </w:numPr>
              <w:spacing w:line="259" w:lineRule="auto"/>
              <w:rPr>
                <w:rFonts w:ascii="Arial" w:eastAsiaTheme="minorHAnsi" w:hAnsi="Arial" w:cs="Arial"/>
                <w:sz w:val="20"/>
                <w:szCs w:val="20"/>
              </w:rPr>
            </w:pPr>
            <w:r w:rsidRPr="00CC0D25">
              <w:rPr>
                <w:rFonts w:ascii="Arial" w:eastAsiaTheme="minorHAnsi" w:hAnsi="Arial" w:cs="Arial"/>
                <w:sz w:val="20"/>
                <w:szCs w:val="20"/>
              </w:rPr>
              <w:t>Mise en place de réponses pédagogiques aux difficultés d’apprentissage des élèves TSA pour l’apprentissage de la lecture, du langage, des mathématiques et de l’EPS.</w:t>
            </w:r>
          </w:p>
          <w:p w14:paraId="333CF23C" w14:textId="17FF07AB" w:rsidR="001F49A2" w:rsidRPr="00CC0D25" w:rsidRDefault="001F49A2" w:rsidP="00613A83">
            <w:pPr>
              <w:pStyle w:val="Paragraphedeliste"/>
              <w:numPr>
                <w:ilvl w:val="0"/>
                <w:numId w:val="22"/>
              </w:numPr>
              <w:spacing w:line="259" w:lineRule="auto"/>
              <w:rPr>
                <w:rFonts w:ascii="Arial" w:eastAsiaTheme="minorHAnsi" w:hAnsi="Arial" w:cs="Arial"/>
                <w:sz w:val="20"/>
                <w:szCs w:val="20"/>
              </w:rPr>
            </w:pPr>
            <w:r w:rsidRPr="00CC0D25">
              <w:rPr>
                <w:rFonts w:ascii="Arial" w:eastAsiaTheme="minorHAnsi" w:hAnsi="Arial" w:cs="Arial"/>
                <w:sz w:val="20"/>
                <w:szCs w:val="20"/>
              </w:rPr>
              <w:t>Découvrir des pistes permettant d’optimiser le travail d’équipe (équipe enseignante, binôme enseignant-AESH…).</w:t>
            </w:r>
          </w:p>
          <w:p w14:paraId="4425BDD1" w14:textId="3D512397" w:rsidR="001F49A2" w:rsidRPr="00CC0D25" w:rsidRDefault="001F49A2" w:rsidP="00613A83">
            <w:pPr>
              <w:pStyle w:val="Paragraphedeliste"/>
              <w:numPr>
                <w:ilvl w:val="0"/>
                <w:numId w:val="22"/>
              </w:numPr>
              <w:spacing w:line="259" w:lineRule="auto"/>
              <w:rPr>
                <w:rFonts w:ascii="Arial" w:eastAsiaTheme="minorHAnsi" w:hAnsi="Arial" w:cs="Arial"/>
                <w:sz w:val="20"/>
                <w:szCs w:val="20"/>
              </w:rPr>
            </w:pPr>
            <w:r w:rsidRPr="00CC0D25">
              <w:rPr>
                <w:rFonts w:ascii="Arial" w:eastAsiaTheme="minorHAnsi" w:hAnsi="Arial" w:cs="Arial"/>
                <w:sz w:val="20"/>
                <w:szCs w:val="20"/>
              </w:rPr>
              <w:t>Découvrir les techniques et outils permettant d’analyser, de comprendre et d’élaborer des stratégies de gestion des troubles du comportement, d’enseignement des comportements adaptés et d’autorégulation.</w:t>
            </w:r>
          </w:p>
          <w:p w14:paraId="76EFC27B" w14:textId="405B9310" w:rsidR="001F49A2" w:rsidRPr="00CC0D25" w:rsidRDefault="001F49A2" w:rsidP="00613A83">
            <w:pPr>
              <w:pStyle w:val="Paragraphedeliste"/>
              <w:numPr>
                <w:ilvl w:val="0"/>
                <w:numId w:val="22"/>
              </w:numPr>
              <w:spacing w:line="259" w:lineRule="auto"/>
              <w:rPr>
                <w:rFonts w:ascii="Arial" w:eastAsiaTheme="minorHAnsi" w:hAnsi="Arial" w:cs="Arial"/>
                <w:sz w:val="20"/>
                <w:szCs w:val="20"/>
              </w:rPr>
            </w:pPr>
            <w:r w:rsidRPr="00CC0D25">
              <w:rPr>
                <w:rFonts w:ascii="Arial" w:eastAsiaTheme="minorHAnsi" w:hAnsi="Arial" w:cs="Arial"/>
                <w:sz w:val="20"/>
                <w:szCs w:val="20"/>
              </w:rPr>
              <w:t>Présentation de différents outils numériques utiles aux élèves TSA.</w:t>
            </w:r>
          </w:p>
          <w:p w14:paraId="6704D46E" w14:textId="3967323B" w:rsidR="001F49A2" w:rsidRPr="00CC0D25" w:rsidRDefault="001F49A2" w:rsidP="00613A83">
            <w:pPr>
              <w:pStyle w:val="Paragraphedeliste"/>
              <w:numPr>
                <w:ilvl w:val="0"/>
                <w:numId w:val="22"/>
              </w:numPr>
              <w:ind w:right="-33"/>
              <w:jc w:val="both"/>
              <w:rPr>
                <w:rFonts w:ascii="Arial" w:hAnsi="Arial" w:cs="Arial"/>
                <w:sz w:val="20"/>
                <w:szCs w:val="20"/>
              </w:rPr>
            </w:pPr>
            <w:r w:rsidRPr="00CC0D25">
              <w:rPr>
                <w:rFonts w:ascii="Arial" w:eastAsiaTheme="minorHAnsi" w:hAnsi="Arial" w:cs="Arial"/>
                <w:sz w:val="20"/>
                <w:szCs w:val="20"/>
              </w:rPr>
              <w:t>Présentation de ressources et d’outils pédagogiques.</w:t>
            </w:r>
          </w:p>
          <w:p w14:paraId="46FED62D" w14:textId="77777777" w:rsidR="00CC0D25" w:rsidRPr="00CC0D25" w:rsidRDefault="00CC0D25" w:rsidP="0054588E">
            <w:pPr>
              <w:pStyle w:val="Paragraphedeliste"/>
              <w:ind w:left="360" w:right="-33"/>
              <w:jc w:val="both"/>
              <w:rPr>
                <w:rFonts w:ascii="Arial" w:hAnsi="Arial" w:cs="Arial"/>
                <w:sz w:val="20"/>
                <w:szCs w:val="20"/>
              </w:rPr>
            </w:pPr>
          </w:p>
          <w:p w14:paraId="3F566198" w14:textId="77777777" w:rsidR="001F49A2" w:rsidRPr="00250557" w:rsidRDefault="001F49A2" w:rsidP="001F49A2">
            <w:pPr>
              <w:ind w:right="-33"/>
              <w:contextualSpacing/>
              <w:jc w:val="both"/>
              <w:rPr>
                <w:rFonts w:ascii="Arial" w:hAnsi="Arial" w:cs="Arial"/>
                <w:sz w:val="20"/>
                <w:szCs w:val="20"/>
              </w:rPr>
            </w:pPr>
          </w:p>
        </w:tc>
        <w:tc>
          <w:tcPr>
            <w:tcW w:w="5030" w:type="dxa"/>
            <w:gridSpan w:val="4"/>
          </w:tcPr>
          <w:p w14:paraId="6FEAD1B1" w14:textId="77777777" w:rsidR="001F49A2" w:rsidRPr="00250557" w:rsidRDefault="001F49A2" w:rsidP="001F49A2">
            <w:pPr>
              <w:contextualSpacing/>
              <w:rPr>
                <w:rFonts w:ascii="Arial" w:hAnsi="Arial" w:cs="Arial"/>
                <w:sz w:val="20"/>
                <w:szCs w:val="20"/>
              </w:rPr>
            </w:pPr>
          </w:p>
          <w:p w14:paraId="1E7B6C76" w14:textId="77777777" w:rsidR="001F49A2" w:rsidRPr="00250557" w:rsidRDefault="001F49A2" w:rsidP="001F49A2">
            <w:pPr>
              <w:contextualSpacing/>
              <w:rPr>
                <w:rFonts w:ascii="Arial" w:hAnsi="Arial" w:cs="Arial"/>
                <w:sz w:val="20"/>
                <w:szCs w:val="20"/>
              </w:rPr>
            </w:pPr>
            <w:r w:rsidRPr="00250557">
              <w:rPr>
                <w:rFonts w:ascii="Arial" w:hAnsi="Arial" w:cs="Arial"/>
                <w:sz w:val="20"/>
                <w:szCs w:val="20"/>
              </w:rPr>
              <w:t>Formateurs Education Nationale (équipe ASH de l’Aube), formatrice INSHEA.</w:t>
            </w:r>
          </w:p>
        </w:tc>
      </w:tr>
    </w:tbl>
    <w:p w14:paraId="1D6F784F" w14:textId="77777777" w:rsidR="001F49A2" w:rsidRPr="00250557" w:rsidRDefault="001F49A2" w:rsidP="001F49A2">
      <w:pPr>
        <w:rPr>
          <w:rFonts w:ascii="Arial" w:hAnsi="Arial" w:cs="Arial"/>
          <w:sz w:val="20"/>
          <w:szCs w:val="20"/>
          <w:lang w:eastAsia="en-US"/>
        </w:rPr>
      </w:pPr>
    </w:p>
    <w:p w14:paraId="70EAFAC9" w14:textId="0D200FFE" w:rsidR="001F49A2" w:rsidRPr="00250557" w:rsidRDefault="001F49A2" w:rsidP="002D64F7">
      <w:pPr>
        <w:tabs>
          <w:tab w:val="left" w:pos="2316"/>
        </w:tabs>
        <w:rPr>
          <w:rFonts w:ascii="Arial" w:eastAsia="Arial" w:hAnsi="Arial" w:cs="Arial"/>
          <w:sz w:val="20"/>
          <w:szCs w:val="20"/>
        </w:rPr>
      </w:pPr>
    </w:p>
    <w:p w14:paraId="22123028" w14:textId="10F775BA" w:rsidR="001F49A2" w:rsidRPr="00250557" w:rsidRDefault="001F49A2" w:rsidP="002D64F7">
      <w:pPr>
        <w:tabs>
          <w:tab w:val="left" w:pos="2316"/>
        </w:tabs>
        <w:rPr>
          <w:rFonts w:ascii="Arial" w:eastAsia="Arial" w:hAnsi="Arial" w:cs="Arial"/>
          <w:sz w:val="20"/>
          <w:szCs w:val="20"/>
        </w:rPr>
      </w:pPr>
    </w:p>
    <w:p w14:paraId="006C23A3" w14:textId="331F3162" w:rsidR="001F49A2" w:rsidRPr="00250557" w:rsidRDefault="001F49A2" w:rsidP="002D64F7">
      <w:pPr>
        <w:tabs>
          <w:tab w:val="left" w:pos="2316"/>
        </w:tabs>
        <w:rPr>
          <w:rFonts w:ascii="Arial" w:eastAsia="Arial" w:hAnsi="Arial" w:cs="Arial"/>
          <w:sz w:val="20"/>
          <w:szCs w:val="20"/>
        </w:rPr>
      </w:pPr>
    </w:p>
    <w:p w14:paraId="4EB64189" w14:textId="799BD9F6" w:rsidR="001F49A2" w:rsidRPr="00250557" w:rsidRDefault="001F49A2" w:rsidP="002D64F7">
      <w:pPr>
        <w:tabs>
          <w:tab w:val="left" w:pos="2316"/>
        </w:tabs>
        <w:rPr>
          <w:rFonts w:ascii="Arial" w:eastAsia="Arial" w:hAnsi="Arial" w:cs="Arial"/>
          <w:sz w:val="20"/>
          <w:szCs w:val="20"/>
        </w:rPr>
      </w:pPr>
    </w:p>
    <w:p w14:paraId="6B05B1E5" w14:textId="16F722F4" w:rsidR="001F49A2" w:rsidRPr="00250557" w:rsidRDefault="001F49A2" w:rsidP="002D64F7">
      <w:pPr>
        <w:tabs>
          <w:tab w:val="left" w:pos="2316"/>
        </w:tabs>
        <w:rPr>
          <w:rFonts w:ascii="Arial" w:eastAsia="Arial" w:hAnsi="Arial" w:cs="Arial"/>
          <w:sz w:val="20"/>
          <w:szCs w:val="20"/>
        </w:rPr>
      </w:pPr>
    </w:p>
    <w:p w14:paraId="2204B44C" w14:textId="77777777" w:rsidR="001F49A2" w:rsidRPr="00250557" w:rsidRDefault="001F49A2" w:rsidP="002D64F7">
      <w:pPr>
        <w:tabs>
          <w:tab w:val="left" w:pos="2316"/>
        </w:tabs>
        <w:rPr>
          <w:rFonts w:ascii="Arial" w:eastAsia="Arial" w:hAnsi="Arial" w:cs="Arial"/>
          <w:sz w:val="20"/>
          <w:szCs w:val="20"/>
        </w:rPr>
      </w:pPr>
    </w:p>
    <w:p w14:paraId="77340B24" w14:textId="395B4F6E" w:rsidR="003441D3" w:rsidRPr="00250557" w:rsidRDefault="003441D3" w:rsidP="002D64F7">
      <w:pPr>
        <w:tabs>
          <w:tab w:val="left" w:pos="2316"/>
        </w:tabs>
        <w:rPr>
          <w:rFonts w:ascii="Arial" w:eastAsia="Arial" w:hAnsi="Arial" w:cs="Arial"/>
          <w:sz w:val="20"/>
          <w:szCs w:val="20"/>
        </w:rPr>
      </w:pPr>
    </w:p>
    <w:p w14:paraId="7F02FDB5" w14:textId="59843FC8" w:rsidR="00525987" w:rsidRPr="00250557" w:rsidRDefault="00525987" w:rsidP="002D64F7">
      <w:pPr>
        <w:tabs>
          <w:tab w:val="left" w:pos="2316"/>
        </w:tabs>
        <w:rPr>
          <w:rFonts w:ascii="Arial" w:eastAsia="Arial" w:hAnsi="Arial" w:cs="Arial"/>
          <w:sz w:val="20"/>
          <w:szCs w:val="20"/>
        </w:rPr>
      </w:pPr>
    </w:p>
    <w:p w14:paraId="418FB87E" w14:textId="15CC36FD" w:rsidR="00525987" w:rsidRPr="00250557" w:rsidRDefault="00525987" w:rsidP="002D64F7">
      <w:pPr>
        <w:tabs>
          <w:tab w:val="left" w:pos="2316"/>
        </w:tabs>
        <w:rPr>
          <w:rFonts w:ascii="Arial" w:eastAsia="Arial" w:hAnsi="Arial" w:cs="Arial"/>
          <w:sz w:val="20"/>
          <w:szCs w:val="20"/>
        </w:rPr>
      </w:pPr>
    </w:p>
    <w:p w14:paraId="56665815" w14:textId="233D35D8" w:rsidR="00525987" w:rsidRPr="00250557" w:rsidRDefault="00525987" w:rsidP="002D64F7">
      <w:pPr>
        <w:tabs>
          <w:tab w:val="left" w:pos="2316"/>
        </w:tabs>
        <w:rPr>
          <w:rFonts w:ascii="Arial" w:eastAsia="Arial" w:hAnsi="Arial" w:cs="Arial"/>
          <w:sz w:val="20"/>
          <w:szCs w:val="20"/>
        </w:rPr>
      </w:pPr>
    </w:p>
    <w:p w14:paraId="7E476FCA" w14:textId="48FCB5A1" w:rsidR="00525987" w:rsidRPr="00250557" w:rsidRDefault="00525987" w:rsidP="002D64F7">
      <w:pPr>
        <w:tabs>
          <w:tab w:val="left" w:pos="2316"/>
        </w:tabs>
        <w:rPr>
          <w:rFonts w:ascii="Arial" w:eastAsia="Arial" w:hAnsi="Arial" w:cs="Arial"/>
          <w:sz w:val="20"/>
          <w:szCs w:val="20"/>
        </w:rPr>
      </w:pPr>
    </w:p>
    <w:p w14:paraId="392E5DA7" w14:textId="77777777" w:rsidR="002B660E" w:rsidRPr="00250557" w:rsidRDefault="002B660E" w:rsidP="002D64F7">
      <w:pPr>
        <w:tabs>
          <w:tab w:val="left" w:pos="2316"/>
        </w:tabs>
        <w:rPr>
          <w:rFonts w:ascii="Arial" w:eastAsia="Arial" w:hAnsi="Arial" w:cs="Arial"/>
          <w:sz w:val="20"/>
          <w:szCs w:val="20"/>
        </w:rPr>
      </w:pPr>
    </w:p>
    <w:p w14:paraId="3CC66838" w14:textId="12DF54CC" w:rsidR="00525987" w:rsidRPr="00250557" w:rsidRDefault="00525987" w:rsidP="002D64F7">
      <w:pPr>
        <w:tabs>
          <w:tab w:val="left" w:pos="2316"/>
        </w:tabs>
        <w:rPr>
          <w:rFonts w:ascii="Arial" w:eastAsia="Arial" w:hAnsi="Arial" w:cs="Arial"/>
          <w:sz w:val="20"/>
          <w:szCs w:val="20"/>
        </w:rPr>
      </w:pPr>
    </w:p>
    <w:p w14:paraId="1CC4C6BE" w14:textId="4813823A" w:rsidR="00525987" w:rsidRPr="00250557" w:rsidRDefault="00525987" w:rsidP="002D64F7">
      <w:pPr>
        <w:tabs>
          <w:tab w:val="left" w:pos="2316"/>
        </w:tabs>
        <w:rPr>
          <w:rFonts w:ascii="Arial" w:eastAsia="Arial" w:hAnsi="Arial" w:cs="Arial"/>
          <w:sz w:val="20"/>
          <w:szCs w:val="20"/>
        </w:rPr>
      </w:pPr>
    </w:p>
    <w:p w14:paraId="2F77C67C" w14:textId="29099C20" w:rsidR="00525987" w:rsidRPr="00250557" w:rsidRDefault="00525987" w:rsidP="002D64F7">
      <w:pPr>
        <w:tabs>
          <w:tab w:val="left" w:pos="2316"/>
        </w:tabs>
        <w:rPr>
          <w:rFonts w:ascii="Arial" w:eastAsia="Arial" w:hAnsi="Arial" w:cs="Arial"/>
          <w:sz w:val="20"/>
          <w:szCs w:val="20"/>
        </w:rPr>
      </w:pPr>
    </w:p>
    <w:p w14:paraId="5E391368" w14:textId="77777777" w:rsidR="00525987" w:rsidRPr="00250557" w:rsidRDefault="00525987" w:rsidP="00525987">
      <w:pPr>
        <w:contextualSpacing/>
        <w:rPr>
          <w:rFonts w:ascii="Arial" w:hAnsi="Arial" w:cs="Arial"/>
          <w:sz w:val="20"/>
          <w:szCs w:val="20"/>
          <w:lang w:eastAsia="en-US"/>
        </w:rPr>
      </w:pPr>
    </w:p>
    <w:tbl>
      <w:tblPr>
        <w:tblStyle w:val="Grilledutableau70"/>
        <w:tblW w:w="10632" w:type="dxa"/>
        <w:tblInd w:w="-714" w:type="dxa"/>
        <w:tblLook w:val="04A0" w:firstRow="1" w:lastRow="0" w:firstColumn="1" w:lastColumn="0" w:noHBand="0" w:noVBand="1"/>
      </w:tblPr>
      <w:tblGrid>
        <w:gridCol w:w="4253"/>
        <w:gridCol w:w="1349"/>
        <w:gridCol w:w="636"/>
        <w:gridCol w:w="1417"/>
        <w:gridCol w:w="709"/>
        <w:gridCol w:w="2268"/>
      </w:tblGrid>
      <w:tr w:rsidR="00525987" w:rsidRPr="0054588E" w14:paraId="79A14E39" w14:textId="77777777" w:rsidTr="004C1B69">
        <w:trPr>
          <w:trHeight w:val="477"/>
        </w:trPr>
        <w:tc>
          <w:tcPr>
            <w:tcW w:w="10632" w:type="dxa"/>
            <w:gridSpan w:val="6"/>
            <w:shd w:val="clear" w:color="auto" w:fill="E7E6E6" w:themeFill="background2"/>
            <w:vAlign w:val="center"/>
          </w:tcPr>
          <w:p w14:paraId="4EAA62E8" w14:textId="6B38C33C" w:rsidR="00525987" w:rsidRPr="0054588E" w:rsidRDefault="00747EA0" w:rsidP="00525987">
            <w:pPr>
              <w:ind w:right="-33"/>
              <w:contextualSpacing/>
              <w:jc w:val="center"/>
              <w:rPr>
                <w:rFonts w:ascii="Arial" w:hAnsi="Arial" w:cs="Arial"/>
                <w:sz w:val="20"/>
                <w:szCs w:val="20"/>
              </w:rPr>
            </w:pPr>
            <w:r>
              <w:rPr>
                <w:rFonts w:ascii="Arial" w:hAnsi="Arial" w:cs="Arial"/>
                <w:b/>
                <w:color w:val="FF0000"/>
                <w:sz w:val="20"/>
                <w:szCs w:val="20"/>
              </w:rPr>
              <w:t>Identifiant : 22NDGS6082</w:t>
            </w:r>
          </w:p>
        </w:tc>
      </w:tr>
      <w:tr w:rsidR="00525987" w:rsidRPr="0054588E" w14:paraId="5209174E" w14:textId="77777777" w:rsidTr="004C1B69">
        <w:tc>
          <w:tcPr>
            <w:tcW w:w="4253" w:type="dxa"/>
            <w:vAlign w:val="center"/>
          </w:tcPr>
          <w:p w14:paraId="3C42C8C8" w14:textId="77777777" w:rsidR="00525987" w:rsidRPr="0054588E" w:rsidRDefault="00525987" w:rsidP="004C1B69">
            <w:pPr>
              <w:ind w:right="-33"/>
              <w:contextualSpacing/>
              <w:jc w:val="center"/>
              <w:rPr>
                <w:rFonts w:ascii="Arial" w:hAnsi="Arial" w:cs="Arial"/>
                <w:b/>
                <w:sz w:val="20"/>
                <w:szCs w:val="20"/>
              </w:rPr>
            </w:pPr>
            <w:r w:rsidRPr="0054588E">
              <w:rPr>
                <w:rFonts w:ascii="Arial" w:hAnsi="Arial" w:cs="Arial"/>
                <w:b/>
                <w:sz w:val="20"/>
                <w:szCs w:val="20"/>
              </w:rPr>
              <w:t>Titre</w:t>
            </w:r>
          </w:p>
        </w:tc>
        <w:tc>
          <w:tcPr>
            <w:tcW w:w="1985" w:type="dxa"/>
            <w:gridSpan w:val="2"/>
            <w:vAlign w:val="center"/>
          </w:tcPr>
          <w:p w14:paraId="691D8608" w14:textId="77777777" w:rsidR="00525987" w:rsidRPr="0054588E" w:rsidRDefault="00525987" w:rsidP="004C1B69">
            <w:pPr>
              <w:ind w:right="-33"/>
              <w:contextualSpacing/>
              <w:jc w:val="center"/>
              <w:rPr>
                <w:rFonts w:ascii="Arial" w:hAnsi="Arial" w:cs="Arial"/>
                <w:b/>
                <w:sz w:val="20"/>
                <w:szCs w:val="20"/>
              </w:rPr>
            </w:pPr>
            <w:r w:rsidRPr="0054588E">
              <w:rPr>
                <w:rFonts w:ascii="Arial" w:hAnsi="Arial" w:cs="Arial"/>
                <w:b/>
                <w:sz w:val="20"/>
                <w:szCs w:val="20"/>
              </w:rPr>
              <w:t>Durée</w:t>
            </w:r>
          </w:p>
        </w:tc>
        <w:tc>
          <w:tcPr>
            <w:tcW w:w="2126" w:type="dxa"/>
            <w:gridSpan w:val="2"/>
            <w:vAlign w:val="center"/>
          </w:tcPr>
          <w:p w14:paraId="2CABD7E5" w14:textId="77777777" w:rsidR="00525987" w:rsidRPr="0054588E" w:rsidRDefault="00525987" w:rsidP="004C1B69">
            <w:pPr>
              <w:ind w:right="-33"/>
              <w:contextualSpacing/>
              <w:jc w:val="center"/>
              <w:rPr>
                <w:rFonts w:ascii="Arial" w:hAnsi="Arial" w:cs="Arial"/>
                <w:b/>
                <w:sz w:val="20"/>
                <w:szCs w:val="20"/>
              </w:rPr>
            </w:pPr>
            <w:r w:rsidRPr="0054588E">
              <w:rPr>
                <w:rFonts w:ascii="Arial" w:hAnsi="Arial" w:cs="Arial"/>
                <w:b/>
                <w:sz w:val="20"/>
                <w:szCs w:val="20"/>
              </w:rPr>
              <w:t>Dates</w:t>
            </w:r>
          </w:p>
        </w:tc>
        <w:tc>
          <w:tcPr>
            <w:tcW w:w="2268" w:type="dxa"/>
            <w:vAlign w:val="center"/>
          </w:tcPr>
          <w:p w14:paraId="578630C0" w14:textId="77777777" w:rsidR="00525987" w:rsidRPr="0054588E" w:rsidRDefault="00525987" w:rsidP="004C1B69">
            <w:pPr>
              <w:ind w:right="-33"/>
              <w:contextualSpacing/>
              <w:jc w:val="center"/>
              <w:rPr>
                <w:rFonts w:ascii="Arial" w:hAnsi="Arial" w:cs="Arial"/>
                <w:b/>
                <w:sz w:val="20"/>
                <w:szCs w:val="20"/>
              </w:rPr>
            </w:pPr>
            <w:r w:rsidRPr="0054588E">
              <w:rPr>
                <w:rFonts w:ascii="Arial" w:hAnsi="Arial" w:cs="Arial"/>
                <w:b/>
                <w:sz w:val="20"/>
                <w:szCs w:val="20"/>
              </w:rPr>
              <w:t>Nombre de participants prévus</w:t>
            </w:r>
          </w:p>
        </w:tc>
      </w:tr>
      <w:tr w:rsidR="00525987" w:rsidRPr="0054588E" w14:paraId="63F77FCF" w14:textId="77777777" w:rsidTr="00B245D6">
        <w:tc>
          <w:tcPr>
            <w:tcW w:w="4253" w:type="dxa"/>
            <w:vAlign w:val="center"/>
          </w:tcPr>
          <w:p w14:paraId="41CFF835" w14:textId="77777777" w:rsidR="00525987" w:rsidRPr="0054588E" w:rsidRDefault="00525987" w:rsidP="00525987">
            <w:pPr>
              <w:ind w:right="-33"/>
              <w:contextualSpacing/>
              <w:jc w:val="center"/>
              <w:rPr>
                <w:rFonts w:ascii="Arial" w:hAnsi="Arial" w:cs="Arial"/>
                <w:sz w:val="20"/>
                <w:szCs w:val="20"/>
              </w:rPr>
            </w:pPr>
          </w:p>
          <w:p w14:paraId="6271E02B" w14:textId="77777777" w:rsidR="00525987" w:rsidRPr="0054588E" w:rsidRDefault="00525987" w:rsidP="00525987">
            <w:pPr>
              <w:ind w:right="-33"/>
              <w:contextualSpacing/>
              <w:jc w:val="center"/>
              <w:rPr>
                <w:rFonts w:ascii="Arial" w:eastAsia="Calibri" w:hAnsi="Arial" w:cs="Arial"/>
                <w:b/>
                <w:color w:val="002060"/>
                <w:sz w:val="20"/>
                <w:szCs w:val="20"/>
              </w:rPr>
            </w:pPr>
            <w:r w:rsidRPr="0054588E">
              <w:rPr>
                <w:rFonts w:ascii="Arial" w:eastAsia="Calibri" w:hAnsi="Arial" w:cs="Arial"/>
                <w:b/>
                <w:color w:val="002060"/>
                <w:sz w:val="20"/>
                <w:szCs w:val="20"/>
              </w:rPr>
              <w:t>Scolariser un élève présentant</w:t>
            </w:r>
          </w:p>
          <w:p w14:paraId="45B1C66F" w14:textId="77777777" w:rsidR="00525987" w:rsidRPr="0054588E" w:rsidRDefault="00525987" w:rsidP="00525987">
            <w:pPr>
              <w:ind w:right="-33"/>
              <w:contextualSpacing/>
              <w:jc w:val="center"/>
              <w:rPr>
                <w:rFonts w:ascii="Arial" w:eastAsia="Calibri" w:hAnsi="Arial" w:cs="Arial"/>
                <w:b/>
                <w:color w:val="002060"/>
                <w:sz w:val="20"/>
                <w:szCs w:val="20"/>
              </w:rPr>
            </w:pPr>
            <w:r w:rsidRPr="0054588E">
              <w:rPr>
                <w:rFonts w:ascii="Arial" w:eastAsia="Calibri" w:hAnsi="Arial" w:cs="Arial"/>
                <w:b/>
                <w:color w:val="002060"/>
                <w:sz w:val="20"/>
                <w:szCs w:val="20"/>
              </w:rPr>
              <w:t xml:space="preserve">des troubles du spectre de l’autisme (TSA) - </w:t>
            </w:r>
          </w:p>
          <w:p w14:paraId="501670FB" w14:textId="77777777" w:rsidR="00525987" w:rsidRPr="0054588E" w:rsidRDefault="00525987" w:rsidP="00525987">
            <w:pPr>
              <w:ind w:right="-33"/>
              <w:contextualSpacing/>
              <w:jc w:val="center"/>
              <w:rPr>
                <w:rFonts w:ascii="Arial" w:hAnsi="Arial" w:cs="Arial"/>
                <w:b/>
                <w:color w:val="002060"/>
                <w:sz w:val="20"/>
                <w:szCs w:val="20"/>
              </w:rPr>
            </w:pPr>
            <w:r w:rsidRPr="0054588E">
              <w:rPr>
                <w:rFonts w:ascii="Arial" w:eastAsia="Calibri" w:hAnsi="Arial" w:cs="Arial"/>
                <w:b/>
                <w:color w:val="002060"/>
                <w:sz w:val="20"/>
                <w:szCs w:val="20"/>
              </w:rPr>
              <w:t>(1</w:t>
            </w:r>
            <w:r w:rsidRPr="0054588E">
              <w:rPr>
                <w:rFonts w:ascii="Arial" w:eastAsia="Calibri" w:hAnsi="Arial" w:cs="Arial"/>
                <w:b/>
                <w:color w:val="002060"/>
                <w:sz w:val="20"/>
                <w:szCs w:val="20"/>
                <w:vertAlign w:val="superscript"/>
              </w:rPr>
              <w:t>er</w:t>
            </w:r>
            <w:r w:rsidRPr="0054588E">
              <w:rPr>
                <w:rFonts w:ascii="Arial" w:eastAsia="Calibri" w:hAnsi="Arial" w:cs="Arial"/>
                <w:b/>
                <w:color w:val="002060"/>
                <w:sz w:val="20"/>
                <w:szCs w:val="20"/>
              </w:rPr>
              <w:t xml:space="preserve"> degré)</w:t>
            </w:r>
          </w:p>
          <w:p w14:paraId="07F9332A" w14:textId="77777777" w:rsidR="00525987" w:rsidRPr="0054588E" w:rsidRDefault="00525987" w:rsidP="00525987">
            <w:pPr>
              <w:ind w:right="-33"/>
              <w:contextualSpacing/>
              <w:jc w:val="center"/>
              <w:rPr>
                <w:rFonts w:ascii="Arial" w:hAnsi="Arial" w:cs="Arial"/>
                <w:sz w:val="20"/>
                <w:szCs w:val="20"/>
              </w:rPr>
            </w:pPr>
          </w:p>
        </w:tc>
        <w:tc>
          <w:tcPr>
            <w:tcW w:w="1985" w:type="dxa"/>
            <w:gridSpan w:val="2"/>
            <w:vAlign w:val="center"/>
          </w:tcPr>
          <w:p w14:paraId="7E2C8DE6" w14:textId="77777777" w:rsidR="00525987" w:rsidRPr="0054588E" w:rsidRDefault="00525987" w:rsidP="00525987">
            <w:pPr>
              <w:ind w:right="-33"/>
              <w:contextualSpacing/>
              <w:jc w:val="center"/>
              <w:rPr>
                <w:rFonts w:ascii="Arial" w:hAnsi="Arial" w:cs="Arial"/>
                <w:sz w:val="20"/>
                <w:szCs w:val="20"/>
              </w:rPr>
            </w:pPr>
            <w:r w:rsidRPr="0054588E">
              <w:rPr>
                <w:rFonts w:ascii="Arial" w:hAnsi="Arial" w:cs="Arial"/>
                <w:sz w:val="20"/>
                <w:szCs w:val="20"/>
              </w:rPr>
              <w:t>25 heures</w:t>
            </w:r>
          </w:p>
          <w:p w14:paraId="0E4CA0E0" w14:textId="77777777" w:rsidR="00525987" w:rsidRPr="0054588E" w:rsidRDefault="00525987" w:rsidP="00525987">
            <w:pPr>
              <w:ind w:right="-33"/>
              <w:contextualSpacing/>
              <w:jc w:val="center"/>
              <w:rPr>
                <w:rFonts w:ascii="Arial" w:hAnsi="Arial" w:cs="Arial"/>
                <w:sz w:val="20"/>
                <w:szCs w:val="20"/>
              </w:rPr>
            </w:pPr>
            <w:r w:rsidRPr="0054588E">
              <w:rPr>
                <w:rFonts w:ascii="Arial" w:hAnsi="Arial" w:cs="Arial"/>
                <w:sz w:val="20"/>
                <w:szCs w:val="20"/>
              </w:rPr>
              <w:t>(1 semaine)</w:t>
            </w:r>
          </w:p>
        </w:tc>
        <w:tc>
          <w:tcPr>
            <w:tcW w:w="2126" w:type="dxa"/>
            <w:gridSpan w:val="2"/>
            <w:vAlign w:val="center"/>
          </w:tcPr>
          <w:p w14:paraId="2CC46FA4" w14:textId="77777777" w:rsidR="00525987" w:rsidRPr="0054588E" w:rsidRDefault="00525987" w:rsidP="00525987">
            <w:pPr>
              <w:ind w:right="-33"/>
              <w:contextualSpacing/>
              <w:jc w:val="center"/>
              <w:rPr>
                <w:rFonts w:ascii="Arial" w:hAnsi="Arial" w:cs="Arial"/>
                <w:sz w:val="20"/>
                <w:szCs w:val="20"/>
              </w:rPr>
            </w:pPr>
            <w:r w:rsidRPr="0054588E">
              <w:rPr>
                <w:rFonts w:ascii="Arial" w:hAnsi="Arial" w:cs="Arial"/>
                <w:sz w:val="20"/>
                <w:szCs w:val="20"/>
              </w:rPr>
              <w:t>Du 21 au 25 novembre 2022</w:t>
            </w:r>
          </w:p>
          <w:p w14:paraId="06FBBE3F" w14:textId="77777777" w:rsidR="00525987" w:rsidRPr="0054588E" w:rsidRDefault="00525987" w:rsidP="00525987">
            <w:pPr>
              <w:ind w:right="-33"/>
              <w:contextualSpacing/>
              <w:jc w:val="center"/>
              <w:rPr>
                <w:rFonts w:ascii="Arial" w:hAnsi="Arial" w:cs="Arial"/>
                <w:sz w:val="20"/>
                <w:szCs w:val="20"/>
              </w:rPr>
            </w:pPr>
            <w:r w:rsidRPr="0054588E">
              <w:rPr>
                <w:rFonts w:ascii="Arial" w:hAnsi="Arial" w:cs="Arial"/>
                <w:sz w:val="20"/>
                <w:szCs w:val="20"/>
              </w:rPr>
              <w:t>(mercredi matin inclus)</w:t>
            </w:r>
          </w:p>
          <w:p w14:paraId="02BE3E4C" w14:textId="77777777" w:rsidR="00525987" w:rsidRPr="0054588E" w:rsidRDefault="00525987" w:rsidP="00525987">
            <w:pPr>
              <w:ind w:right="-33"/>
              <w:contextualSpacing/>
              <w:rPr>
                <w:rFonts w:ascii="Arial" w:hAnsi="Arial" w:cs="Arial"/>
                <w:sz w:val="20"/>
                <w:szCs w:val="20"/>
              </w:rPr>
            </w:pPr>
          </w:p>
        </w:tc>
        <w:tc>
          <w:tcPr>
            <w:tcW w:w="2268" w:type="dxa"/>
            <w:vAlign w:val="center"/>
          </w:tcPr>
          <w:p w14:paraId="5768A10E" w14:textId="77777777" w:rsidR="00525987" w:rsidRPr="0054588E" w:rsidRDefault="00525987" w:rsidP="00525987">
            <w:pPr>
              <w:ind w:right="-33"/>
              <w:contextualSpacing/>
              <w:jc w:val="center"/>
              <w:rPr>
                <w:rFonts w:ascii="Arial" w:hAnsi="Arial" w:cs="Arial"/>
                <w:sz w:val="20"/>
                <w:szCs w:val="20"/>
              </w:rPr>
            </w:pPr>
            <w:r w:rsidRPr="0054588E">
              <w:rPr>
                <w:rFonts w:ascii="Arial" w:hAnsi="Arial" w:cs="Arial"/>
                <w:sz w:val="20"/>
                <w:szCs w:val="20"/>
              </w:rPr>
              <w:t>12 stagiaires</w:t>
            </w:r>
          </w:p>
        </w:tc>
      </w:tr>
      <w:tr w:rsidR="00525987" w:rsidRPr="0054588E" w14:paraId="693592BC" w14:textId="77777777" w:rsidTr="00B245D6">
        <w:tc>
          <w:tcPr>
            <w:tcW w:w="4253" w:type="dxa"/>
          </w:tcPr>
          <w:p w14:paraId="28EF245B" w14:textId="77777777" w:rsidR="00525987" w:rsidRPr="0054588E" w:rsidRDefault="00525987" w:rsidP="00525987">
            <w:pPr>
              <w:ind w:right="-33"/>
              <w:contextualSpacing/>
              <w:jc w:val="center"/>
              <w:rPr>
                <w:rFonts w:ascii="Arial" w:hAnsi="Arial" w:cs="Arial"/>
                <w:b/>
                <w:sz w:val="20"/>
                <w:szCs w:val="20"/>
              </w:rPr>
            </w:pPr>
            <w:r w:rsidRPr="0054588E">
              <w:rPr>
                <w:rFonts w:ascii="Arial" w:hAnsi="Arial" w:cs="Arial"/>
                <w:b/>
                <w:sz w:val="20"/>
                <w:szCs w:val="20"/>
              </w:rPr>
              <w:t>Public concerné</w:t>
            </w:r>
          </w:p>
        </w:tc>
        <w:tc>
          <w:tcPr>
            <w:tcW w:w="3402" w:type="dxa"/>
            <w:gridSpan w:val="3"/>
          </w:tcPr>
          <w:p w14:paraId="79529012" w14:textId="77777777" w:rsidR="00525987" w:rsidRPr="0054588E" w:rsidRDefault="00525987" w:rsidP="00525987">
            <w:pPr>
              <w:ind w:right="-33"/>
              <w:contextualSpacing/>
              <w:jc w:val="center"/>
              <w:rPr>
                <w:rFonts w:ascii="Arial" w:hAnsi="Arial" w:cs="Arial"/>
                <w:b/>
                <w:sz w:val="20"/>
                <w:szCs w:val="20"/>
              </w:rPr>
            </w:pPr>
            <w:r w:rsidRPr="0054588E">
              <w:rPr>
                <w:rFonts w:ascii="Arial" w:hAnsi="Arial" w:cs="Arial"/>
                <w:b/>
                <w:sz w:val="20"/>
                <w:szCs w:val="20"/>
              </w:rPr>
              <w:t>Lieu de stage</w:t>
            </w:r>
          </w:p>
        </w:tc>
        <w:tc>
          <w:tcPr>
            <w:tcW w:w="2977" w:type="dxa"/>
            <w:gridSpan w:val="2"/>
          </w:tcPr>
          <w:p w14:paraId="6F6DFAA6" w14:textId="77777777" w:rsidR="00525987" w:rsidRPr="0054588E" w:rsidRDefault="00525987" w:rsidP="00525987">
            <w:pPr>
              <w:ind w:right="-33"/>
              <w:contextualSpacing/>
              <w:jc w:val="center"/>
              <w:rPr>
                <w:rFonts w:ascii="Arial" w:hAnsi="Arial" w:cs="Arial"/>
                <w:b/>
                <w:sz w:val="20"/>
                <w:szCs w:val="20"/>
              </w:rPr>
            </w:pPr>
            <w:r w:rsidRPr="0054588E">
              <w:rPr>
                <w:rFonts w:ascii="Arial" w:hAnsi="Arial" w:cs="Arial"/>
                <w:b/>
                <w:sz w:val="20"/>
                <w:szCs w:val="20"/>
              </w:rPr>
              <w:t>Opérateur principal</w:t>
            </w:r>
          </w:p>
        </w:tc>
      </w:tr>
      <w:tr w:rsidR="00525987" w:rsidRPr="0054588E" w14:paraId="7F975B0B" w14:textId="77777777" w:rsidTr="00B245D6">
        <w:tc>
          <w:tcPr>
            <w:tcW w:w="4253" w:type="dxa"/>
          </w:tcPr>
          <w:p w14:paraId="474B2DCF" w14:textId="77777777" w:rsidR="00525987" w:rsidRPr="0054588E" w:rsidRDefault="00525987" w:rsidP="00525987">
            <w:pPr>
              <w:contextualSpacing/>
              <w:rPr>
                <w:rFonts w:ascii="Arial" w:hAnsi="Arial" w:cs="Arial"/>
                <w:sz w:val="20"/>
                <w:szCs w:val="20"/>
              </w:rPr>
            </w:pPr>
            <w:r w:rsidRPr="0054588E">
              <w:rPr>
                <w:rFonts w:ascii="Arial" w:hAnsi="Arial" w:cs="Arial"/>
                <w:sz w:val="20"/>
                <w:szCs w:val="20"/>
              </w:rPr>
              <w:t>Enseignants détenteurs du CAPPEI ou non spécialisés, scolarisant de jeunes élèves présentant des troubles du spectre de l’autisme en ULIS, IME, maternelle, élémentaire.</w:t>
            </w:r>
          </w:p>
          <w:p w14:paraId="2A292D2D" w14:textId="77777777" w:rsidR="00525987" w:rsidRPr="0054588E" w:rsidRDefault="00525987" w:rsidP="00525987">
            <w:pPr>
              <w:contextualSpacing/>
              <w:rPr>
                <w:rFonts w:ascii="Arial" w:hAnsi="Arial" w:cs="Arial"/>
                <w:sz w:val="20"/>
                <w:szCs w:val="20"/>
              </w:rPr>
            </w:pPr>
          </w:p>
        </w:tc>
        <w:tc>
          <w:tcPr>
            <w:tcW w:w="3402" w:type="dxa"/>
            <w:gridSpan w:val="3"/>
          </w:tcPr>
          <w:p w14:paraId="08B6DC10" w14:textId="77777777" w:rsidR="00525987" w:rsidRPr="0054588E" w:rsidRDefault="00525987" w:rsidP="00525987">
            <w:pPr>
              <w:ind w:right="-33"/>
              <w:contextualSpacing/>
              <w:jc w:val="both"/>
              <w:rPr>
                <w:rFonts w:ascii="Arial" w:hAnsi="Arial" w:cs="Arial"/>
                <w:sz w:val="20"/>
                <w:szCs w:val="20"/>
              </w:rPr>
            </w:pPr>
          </w:p>
          <w:p w14:paraId="6A24F494" w14:textId="77777777" w:rsidR="00525987" w:rsidRPr="0054588E" w:rsidRDefault="00525987" w:rsidP="00525987">
            <w:pPr>
              <w:ind w:right="-33"/>
              <w:contextualSpacing/>
              <w:jc w:val="both"/>
              <w:rPr>
                <w:rFonts w:ascii="Arial" w:hAnsi="Arial" w:cs="Arial"/>
                <w:sz w:val="20"/>
                <w:szCs w:val="20"/>
              </w:rPr>
            </w:pPr>
          </w:p>
          <w:p w14:paraId="26C7B665" w14:textId="77777777" w:rsidR="00525987" w:rsidRPr="0054588E" w:rsidRDefault="00525987" w:rsidP="00525987">
            <w:pPr>
              <w:ind w:right="-33"/>
              <w:contextualSpacing/>
              <w:jc w:val="center"/>
              <w:rPr>
                <w:rFonts w:ascii="Arial" w:hAnsi="Arial" w:cs="Arial"/>
                <w:sz w:val="20"/>
                <w:szCs w:val="20"/>
              </w:rPr>
            </w:pPr>
            <w:r w:rsidRPr="0054588E">
              <w:rPr>
                <w:rFonts w:ascii="Arial" w:hAnsi="Arial" w:cs="Arial"/>
                <w:sz w:val="20"/>
                <w:szCs w:val="20"/>
              </w:rPr>
              <w:t>Châlons - en - Champagne</w:t>
            </w:r>
          </w:p>
          <w:p w14:paraId="56AD185B" w14:textId="77777777" w:rsidR="00525987" w:rsidRPr="0054588E" w:rsidRDefault="00525987" w:rsidP="00525987">
            <w:pPr>
              <w:ind w:right="-33"/>
              <w:contextualSpacing/>
              <w:jc w:val="center"/>
              <w:rPr>
                <w:rFonts w:ascii="Arial" w:hAnsi="Arial" w:cs="Arial"/>
                <w:sz w:val="20"/>
                <w:szCs w:val="20"/>
              </w:rPr>
            </w:pPr>
            <w:r w:rsidRPr="0054588E">
              <w:rPr>
                <w:rFonts w:ascii="Arial" w:hAnsi="Arial" w:cs="Arial"/>
                <w:sz w:val="20"/>
                <w:szCs w:val="20"/>
              </w:rPr>
              <w:t>(Marne - 51)</w:t>
            </w:r>
          </w:p>
          <w:p w14:paraId="498C48D4" w14:textId="77777777" w:rsidR="00525987" w:rsidRPr="0054588E" w:rsidRDefault="00525987" w:rsidP="00525987">
            <w:pPr>
              <w:ind w:right="-33"/>
              <w:contextualSpacing/>
              <w:jc w:val="center"/>
              <w:rPr>
                <w:rFonts w:ascii="Arial" w:hAnsi="Arial" w:cs="Arial"/>
                <w:i/>
                <w:sz w:val="20"/>
                <w:szCs w:val="20"/>
              </w:rPr>
            </w:pPr>
            <w:r w:rsidRPr="0054588E">
              <w:rPr>
                <w:rFonts w:ascii="Arial" w:hAnsi="Arial" w:cs="Arial"/>
                <w:i/>
                <w:sz w:val="20"/>
                <w:szCs w:val="20"/>
              </w:rPr>
              <w:t>(DSDEN à confirmer)</w:t>
            </w:r>
          </w:p>
        </w:tc>
        <w:tc>
          <w:tcPr>
            <w:tcW w:w="2977" w:type="dxa"/>
            <w:gridSpan w:val="2"/>
          </w:tcPr>
          <w:p w14:paraId="25D2CAD4" w14:textId="77777777" w:rsidR="00525987" w:rsidRPr="0054588E" w:rsidRDefault="00525987" w:rsidP="00525987">
            <w:pPr>
              <w:ind w:right="-33"/>
              <w:contextualSpacing/>
              <w:jc w:val="both"/>
              <w:rPr>
                <w:rFonts w:ascii="Arial" w:hAnsi="Arial" w:cs="Arial"/>
                <w:sz w:val="20"/>
                <w:szCs w:val="20"/>
              </w:rPr>
            </w:pPr>
          </w:p>
          <w:p w14:paraId="22BBEA61" w14:textId="77777777" w:rsidR="00525987" w:rsidRPr="0054588E" w:rsidRDefault="00525987" w:rsidP="00525987">
            <w:pPr>
              <w:ind w:right="-33"/>
              <w:contextualSpacing/>
              <w:jc w:val="both"/>
              <w:rPr>
                <w:rFonts w:ascii="Arial" w:hAnsi="Arial" w:cs="Arial"/>
                <w:sz w:val="20"/>
                <w:szCs w:val="20"/>
              </w:rPr>
            </w:pPr>
          </w:p>
          <w:p w14:paraId="1E1B4A08" w14:textId="77777777" w:rsidR="00525987" w:rsidRPr="0054588E" w:rsidRDefault="00525987" w:rsidP="00525987">
            <w:pPr>
              <w:ind w:right="-33"/>
              <w:contextualSpacing/>
              <w:jc w:val="both"/>
              <w:rPr>
                <w:rFonts w:ascii="Arial" w:hAnsi="Arial" w:cs="Arial"/>
                <w:sz w:val="20"/>
                <w:szCs w:val="20"/>
              </w:rPr>
            </w:pPr>
          </w:p>
          <w:p w14:paraId="17F3D0A0" w14:textId="77777777" w:rsidR="00525987" w:rsidRPr="0054588E" w:rsidRDefault="00525987" w:rsidP="00525987">
            <w:pPr>
              <w:ind w:right="-33"/>
              <w:contextualSpacing/>
              <w:jc w:val="center"/>
              <w:rPr>
                <w:rFonts w:ascii="Arial" w:hAnsi="Arial" w:cs="Arial"/>
                <w:sz w:val="20"/>
                <w:szCs w:val="20"/>
              </w:rPr>
            </w:pPr>
            <w:r w:rsidRPr="0054588E">
              <w:rPr>
                <w:rFonts w:ascii="Arial" w:hAnsi="Arial" w:cs="Arial"/>
                <w:sz w:val="20"/>
                <w:szCs w:val="20"/>
              </w:rPr>
              <w:t>IEN ASH Marne</w:t>
            </w:r>
          </w:p>
        </w:tc>
      </w:tr>
      <w:tr w:rsidR="00525987" w:rsidRPr="0054588E" w14:paraId="05A06FB3" w14:textId="77777777" w:rsidTr="00B245D6">
        <w:tc>
          <w:tcPr>
            <w:tcW w:w="10632" w:type="dxa"/>
            <w:gridSpan w:val="6"/>
          </w:tcPr>
          <w:p w14:paraId="6C8CBBCA" w14:textId="77777777" w:rsidR="00525987" w:rsidRPr="0054588E" w:rsidRDefault="00525987" w:rsidP="0054588E">
            <w:pPr>
              <w:ind w:left="316" w:hanging="316"/>
              <w:contextualSpacing/>
              <w:rPr>
                <w:rFonts w:ascii="Arial" w:hAnsi="Arial" w:cs="Arial"/>
                <w:sz w:val="20"/>
                <w:szCs w:val="20"/>
              </w:rPr>
            </w:pPr>
            <w:r w:rsidRPr="0054588E">
              <w:rPr>
                <w:rFonts w:ascii="Arial" w:hAnsi="Arial" w:cs="Arial"/>
                <w:sz w:val="20"/>
                <w:szCs w:val="20"/>
              </w:rPr>
              <w:t xml:space="preserve">Objectifs : </w:t>
            </w:r>
          </w:p>
          <w:p w14:paraId="6E0D2BE4" w14:textId="77777777" w:rsidR="00525987" w:rsidRPr="0054588E" w:rsidRDefault="00525987" w:rsidP="00613A83">
            <w:pPr>
              <w:numPr>
                <w:ilvl w:val="0"/>
                <w:numId w:val="48"/>
              </w:numPr>
              <w:suppressAutoHyphens w:val="0"/>
              <w:ind w:left="316" w:hanging="316"/>
              <w:contextualSpacing/>
              <w:rPr>
                <w:rFonts w:ascii="Arial" w:eastAsia="Calibri" w:hAnsi="Arial" w:cs="Arial"/>
                <w:sz w:val="20"/>
                <w:szCs w:val="20"/>
              </w:rPr>
            </w:pPr>
            <w:r w:rsidRPr="0054588E">
              <w:rPr>
                <w:rFonts w:ascii="Arial" w:eastAsia="Calibri" w:hAnsi="Arial" w:cs="Arial"/>
                <w:sz w:val="20"/>
                <w:szCs w:val="20"/>
              </w:rPr>
              <w:t>Connaître les troubles du spectre de l’autisme (TSA) </w:t>
            </w:r>
          </w:p>
          <w:p w14:paraId="0A59BF3F" w14:textId="77777777" w:rsidR="00525987" w:rsidRPr="0054588E" w:rsidRDefault="00525987" w:rsidP="00613A83">
            <w:pPr>
              <w:numPr>
                <w:ilvl w:val="0"/>
                <w:numId w:val="48"/>
              </w:numPr>
              <w:suppressAutoHyphens w:val="0"/>
              <w:ind w:left="316" w:hanging="316"/>
              <w:contextualSpacing/>
              <w:rPr>
                <w:rFonts w:ascii="Arial" w:eastAsia="Calibri" w:hAnsi="Arial" w:cs="Arial"/>
                <w:sz w:val="20"/>
                <w:szCs w:val="20"/>
              </w:rPr>
            </w:pPr>
            <w:r w:rsidRPr="0054588E">
              <w:rPr>
                <w:rFonts w:ascii="Arial" w:eastAsia="Calibri" w:hAnsi="Arial" w:cs="Arial"/>
                <w:sz w:val="20"/>
                <w:szCs w:val="20"/>
              </w:rPr>
              <w:t>Mobiliser ses connaissances en faveur d’une meilleure accessibilité pédagogique</w:t>
            </w:r>
          </w:p>
          <w:p w14:paraId="6902DC32" w14:textId="77777777" w:rsidR="0054588E" w:rsidRPr="0054588E" w:rsidRDefault="00525987" w:rsidP="00613A83">
            <w:pPr>
              <w:pStyle w:val="Paragraphedeliste"/>
              <w:numPr>
                <w:ilvl w:val="0"/>
                <w:numId w:val="22"/>
              </w:numPr>
              <w:ind w:left="316" w:hanging="316"/>
              <w:rPr>
                <w:rFonts w:ascii="Arial" w:eastAsia="Calibri" w:hAnsi="Arial" w:cs="Arial"/>
                <w:sz w:val="20"/>
                <w:szCs w:val="20"/>
              </w:rPr>
            </w:pPr>
            <w:r w:rsidRPr="0054588E">
              <w:rPr>
                <w:rFonts w:ascii="Arial" w:eastAsia="Calibri" w:hAnsi="Arial" w:cs="Arial"/>
                <w:sz w:val="20"/>
                <w:szCs w:val="20"/>
              </w:rPr>
              <w:t xml:space="preserve">Connaitre les particularités de fonctionnement des élèves avec TSA et l’impact de ces particularités sur les </w:t>
            </w:r>
          </w:p>
          <w:p w14:paraId="300A7947" w14:textId="490403A9" w:rsidR="00525987" w:rsidRPr="0054588E" w:rsidRDefault="0054588E" w:rsidP="0054588E">
            <w:pPr>
              <w:pStyle w:val="Paragraphedeliste"/>
              <w:ind w:left="316" w:hanging="316"/>
              <w:rPr>
                <w:rFonts w:ascii="Arial" w:eastAsia="Calibri" w:hAnsi="Arial" w:cs="Arial"/>
                <w:sz w:val="20"/>
                <w:szCs w:val="20"/>
              </w:rPr>
            </w:pPr>
            <w:r w:rsidRPr="0054588E">
              <w:rPr>
                <w:rFonts w:ascii="Arial" w:eastAsia="Calibri" w:hAnsi="Arial" w:cs="Arial"/>
                <w:sz w:val="20"/>
                <w:szCs w:val="20"/>
              </w:rPr>
              <w:t xml:space="preserve">        </w:t>
            </w:r>
            <w:r w:rsidR="00525987" w:rsidRPr="0054588E">
              <w:rPr>
                <w:rFonts w:ascii="Arial" w:eastAsia="Calibri" w:hAnsi="Arial" w:cs="Arial"/>
                <w:sz w:val="20"/>
                <w:szCs w:val="20"/>
              </w:rPr>
              <w:t xml:space="preserve">apprentissages ; </w:t>
            </w:r>
          </w:p>
          <w:p w14:paraId="2307A8EB" w14:textId="77777777" w:rsidR="0054588E" w:rsidRPr="0054588E" w:rsidRDefault="00525987" w:rsidP="00613A83">
            <w:pPr>
              <w:pStyle w:val="Paragraphedeliste"/>
              <w:numPr>
                <w:ilvl w:val="0"/>
                <w:numId w:val="22"/>
              </w:numPr>
              <w:ind w:left="316" w:hanging="316"/>
              <w:rPr>
                <w:rFonts w:ascii="Arial" w:eastAsia="Calibri" w:hAnsi="Arial" w:cs="Arial"/>
                <w:sz w:val="20"/>
                <w:szCs w:val="20"/>
              </w:rPr>
            </w:pPr>
            <w:r w:rsidRPr="0054588E">
              <w:rPr>
                <w:rFonts w:ascii="Arial" w:eastAsia="Calibri" w:hAnsi="Arial" w:cs="Arial"/>
                <w:sz w:val="20"/>
                <w:szCs w:val="20"/>
              </w:rPr>
              <w:t xml:space="preserve">Connaitre le cadre réglementaire et institutionnel relatif à la scolarisation des élèves avec TSA ; Plans </w:t>
            </w:r>
            <w:r w:rsidR="0054588E" w:rsidRPr="0054588E">
              <w:rPr>
                <w:rFonts w:ascii="Arial" w:eastAsia="Calibri" w:hAnsi="Arial" w:cs="Arial"/>
                <w:sz w:val="20"/>
                <w:szCs w:val="20"/>
              </w:rPr>
              <w:t xml:space="preserve"> </w:t>
            </w:r>
          </w:p>
          <w:p w14:paraId="1CDB64C6" w14:textId="18AE1E9C" w:rsidR="00525987" w:rsidRPr="0054588E" w:rsidRDefault="0054588E" w:rsidP="0054588E">
            <w:pPr>
              <w:pStyle w:val="Paragraphedeliste"/>
              <w:ind w:left="316" w:hanging="316"/>
              <w:rPr>
                <w:rFonts w:ascii="Arial" w:eastAsia="Calibri" w:hAnsi="Arial" w:cs="Arial"/>
                <w:sz w:val="20"/>
                <w:szCs w:val="20"/>
              </w:rPr>
            </w:pPr>
            <w:r w:rsidRPr="0054588E">
              <w:rPr>
                <w:rFonts w:ascii="Arial" w:eastAsia="Calibri" w:hAnsi="Arial" w:cs="Arial"/>
                <w:sz w:val="20"/>
                <w:szCs w:val="20"/>
              </w:rPr>
              <w:t xml:space="preserve">      </w:t>
            </w:r>
            <w:r w:rsidR="00525987" w:rsidRPr="0054588E">
              <w:rPr>
                <w:rFonts w:ascii="Arial" w:eastAsia="Calibri" w:hAnsi="Arial" w:cs="Arial"/>
                <w:sz w:val="20"/>
                <w:szCs w:val="20"/>
              </w:rPr>
              <w:t>autisme ; Recommandations de bonnes pratiques ;</w:t>
            </w:r>
          </w:p>
          <w:p w14:paraId="27B5BA73" w14:textId="001FC60D" w:rsidR="00525987" w:rsidRPr="0054588E" w:rsidRDefault="00525987" w:rsidP="00613A83">
            <w:pPr>
              <w:pStyle w:val="Paragraphedeliste"/>
              <w:numPr>
                <w:ilvl w:val="0"/>
                <w:numId w:val="22"/>
              </w:numPr>
              <w:ind w:left="316" w:hanging="316"/>
              <w:rPr>
                <w:rFonts w:ascii="Arial" w:eastAsia="Calibri" w:hAnsi="Arial" w:cs="Arial"/>
                <w:sz w:val="20"/>
                <w:szCs w:val="20"/>
              </w:rPr>
            </w:pPr>
            <w:r w:rsidRPr="0054588E">
              <w:rPr>
                <w:rFonts w:ascii="Arial" w:eastAsia="Calibri" w:hAnsi="Arial" w:cs="Arial"/>
                <w:sz w:val="20"/>
                <w:szCs w:val="20"/>
              </w:rPr>
              <w:t>Identifier des gestes professionnels et aménagements adaptés aux besoins des élèves avec TSA ;</w:t>
            </w:r>
          </w:p>
          <w:p w14:paraId="01BEA24D" w14:textId="26A4396D" w:rsidR="00525987" w:rsidRPr="0054588E" w:rsidRDefault="00525987" w:rsidP="00613A83">
            <w:pPr>
              <w:pStyle w:val="Paragraphedeliste"/>
              <w:numPr>
                <w:ilvl w:val="0"/>
                <w:numId w:val="22"/>
              </w:numPr>
              <w:ind w:left="316" w:hanging="316"/>
              <w:rPr>
                <w:rFonts w:ascii="Arial" w:eastAsia="Calibri" w:hAnsi="Arial" w:cs="Arial"/>
                <w:sz w:val="20"/>
                <w:szCs w:val="20"/>
              </w:rPr>
            </w:pPr>
            <w:r w:rsidRPr="0054588E">
              <w:rPr>
                <w:rFonts w:ascii="Arial" w:eastAsia="Calibri" w:hAnsi="Arial" w:cs="Arial"/>
                <w:sz w:val="20"/>
                <w:szCs w:val="20"/>
              </w:rPr>
              <w:t>Identifier des pratiques favorisant la scolarisation inclusive ; Comprendre les rôles des différents acteurs (l’équipe, l’enseignant, l’AESH, les partenaires) dans l’accompagnement scolaire des élèves TSA.</w:t>
            </w:r>
          </w:p>
          <w:p w14:paraId="09651342" w14:textId="77777777" w:rsidR="00525987" w:rsidRPr="0054588E" w:rsidRDefault="00525987" w:rsidP="0054588E">
            <w:pPr>
              <w:suppressAutoHyphens w:val="0"/>
              <w:ind w:left="174" w:firstLine="142"/>
              <w:rPr>
                <w:rFonts w:ascii="Arial" w:eastAsia="Calibri" w:hAnsi="Arial" w:cs="Arial"/>
                <w:sz w:val="20"/>
                <w:szCs w:val="20"/>
              </w:rPr>
            </w:pPr>
          </w:p>
        </w:tc>
      </w:tr>
      <w:tr w:rsidR="00525987" w:rsidRPr="0054588E" w14:paraId="25A4CB21" w14:textId="77777777" w:rsidTr="00B245D6">
        <w:tc>
          <w:tcPr>
            <w:tcW w:w="5602" w:type="dxa"/>
            <w:gridSpan w:val="2"/>
            <w:vAlign w:val="center"/>
          </w:tcPr>
          <w:p w14:paraId="76E9CA48" w14:textId="77777777" w:rsidR="00525987" w:rsidRPr="0054588E" w:rsidRDefault="00525987" w:rsidP="0054588E">
            <w:pPr>
              <w:ind w:left="174" w:firstLine="142"/>
              <w:contextualSpacing/>
              <w:jc w:val="center"/>
              <w:rPr>
                <w:rFonts w:ascii="Arial" w:hAnsi="Arial" w:cs="Arial"/>
                <w:b/>
                <w:sz w:val="20"/>
                <w:szCs w:val="20"/>
              </w:rPr>
            </w:pPr>
            <w:r w:rsidRPr="0054588E">
              <w:rPr>
                <w:rFonts w:ascii="Arial" w:hAnsi="Arial" w:cs="Arial"/>
                <w:b/>
                <w:sz w:val="20"/>
                <w:szCs w:val="20"/>
              </w:rPr>
              <w:t>Contenus de formation </w:t>
            </w:r>
          </w:p>
        </w:tc>
        <w:tc>
          <w:tcPr>
            <w:tcW w:w="5030" w:type="dxa"/>
            <w:gridSpan w:val="4"/>
            <w:vAlign w:val="center"/>
          </w:tcPr>
          <w:p w14:paraId="020219CF" w14:textId="77777777" w:rsidR="00525987" w:rsidRPr="0054588E" w:rsidRDefault="00525987" w:rsidP="0054588E">
            <w:pPr>
              <w:ind w:left="174" w:right="-33" w:firstLine="142"/>
              <w:contextualSpacing/>
              <w:jc w:val="center"/>
              <w:rPr>
                <w:rFonts w:ascii="Arial" w:hAnsi="Arial" w:cs="Arial"/>
                <w:b/>
                <w:sz w:val="20"/>
                <w:szCs w:val="20"/>
              </w:rPr>
            </w:pPr>
            <w:r w:rsidRPr="0054588E">
              <w:rPr>
                <w:rFonts w:ascii="Arial" w:hAnsi="Arial" w:cs="Arial"/>
                <w:b/>
                <w:sz w:val="20"/>
                <w:szCs w:val="20"/>
              </w:rPr>
              <w:t xml:space="preserve">Intervenants </w:t>
            </w:r>
          </w:p>
        </w:tc>
      </w:tr>
      <w:tr w:rsidR="00525987" w:rsidRPr="0054588E" w14:paraId="7A2B5D63" w14:textId="77777777" w:rsidTr="00B245D6">
        <w:tc>
          <w:tcPr>
            <w:tcW w:w="5602" w:type="dxa"/>
            <w:gridSpan w:val="2"/>
          </w:tcPr>
          <w:p w14:paraId="3E117BEB" w14:textId="6B76DCD6" w:rsidR="00525987" w:rsidRPr="0054588E" w:rsidRDefault="00525987" w:rsidP="00525987">
            <w:pPr>
              <w:ind w:right="-33"/>
              <w:contextualSpacing/>
              <w:jc w:val="both"/>
              <w:rPr>
                <w:rFonts w:ascii="Arial" w:hAnsi="Arial" w:cs="Arial"/>
                <w:sz w:val="20"/>
                <w:szCs w:val="20"/>
              </w:rPr>
            </w:pPr>
            <w:r w:rsidRPr="0054588E">
              <w:rPr>
                <w:rFonts w:ascii="Arial" w:hAnsi="Arial" w:cs="Arial"/>
                <w:sz w:val="20"/>
                <w:szCs w:val="20"/>
              </w:rPr>
              <w:t>En présentiel :</w:t>
            </w:r>
          </w:p>
          <w:p w14:paraId="4A02E30C" w14:textId="77777777" w:rsidR="0054588E" w:rsidRPr="0054588E" w:rsidRDefault="0054588E" w:rsidP="00525987">
            <w:pPr>
              <w:ind w:right="-33"/>
              <w:contextualSpacing/>
              <w:jc w:val="both"/>
              <w:rPr>
                <w:rFonts w:ascii="Arial" w:hAnsi="Arial" w:cs="Arial"/>
                <w:sz w:val="20"/>
                <w:szCs w:val="20"/>
              </w:rPr>
            </w:pPr>
          </w:p>
          <w:p w14:paraId="3FCBC96D" w14:textId="77777777" w:rsidR="00525987" w:rsidRPr="0054588E" w:rsidRDefault="00525987" w:rsidP="00613A83">
            <w:pPr>
              <w:numPr>
                <w:ilvl w:val="0"/>
                <w:numId w:val="48"/>
              </w:numPr>
              <w:suppressAutoHyphens w:val="0"/>
              <w:ind w:left="357" w:hanging="357"/>
              <w:contextualSpacing/>
              <w:rPr>
                <w:rFonts w:ascii="Arial" w:eastAsia="Calibri" w:hAnsi="Arial" w:cs="Arial"/>
                <w:sz w:val="20"/>
                <w:szCs w:val="20"/>
              </w:rPr>
            </w:pPr>
            <w:r w:rsidRPr="0054588E">
              <w:rPr>
                <w:rFonts w:ascii="Arial" w:eastAsia="Calibri" w:hAnsi="Arial" w:cs="Arial"/>
                <w:sz w:val="20"/>
                <w:szCs w:val="20"/>
              </w:rPr>
              <w:t>Présentation du cadre institutionnel (Cadre de la scolarisation des élèves en situation de handicaps ; Dispositifs de scolarisation des élèves TSA ; Plans autisme)</w:t>
            </w:r>
          </w:p>
          <w:p w14:paraId="07FB3963" w14:textId="77777777" w:rsidR="00525987" w:rsidRPr="0054588E" w:rsidRDefault="00525987" w:rsidP="00613A83">
            <w:pPr>
              <w:numPr>
                <w:ilvl w:val="0"/>
                <w:numId w:val="48"/>
              </w:numPr>
              <w:suppressAutoHyphens w:val="0"/>
              <w:ind w:left="284"/>
              <w:contextualSpacing/>
              <w:rPr>
                <w:rFonts w:ascii="Arial" w:eastAsia="Calibri" w:hAnsi="Arial" w:cs="Arial"/>
                <w:sz w:val="20"/>
                <w:szCs w:val="20"/>
              </w:rPr>
            </w:pPr>
            <w:r w:rsidRPr="0054588E">
              <w:rPr>
                <w:rFonts w:ascii="Arial" w:eastAsia="Calibri" w:hAnsi="Arial" w:cs="Arial"/>
                <w:sz w:val="20"/>
                <w:szCs w:val="20"/>
              </w:rPr>
              <w:t>Point sur la recherche actuelle sur les TSA &amp; apports d’éléments théoriques (Définition ; Particularités de fonctionnement autistique ; Principes et apports des différentes approches éducatives)</w:t>
            </w:r>
          </w:p>
          <w:p w14:paraId="4BD535D3" w14:textId="77777777" w:rsidR="00525987" w:rsidRPr="0054588E" w:rsidRDefault="00525987" w:rsidP="00613A83">
            <w:pPr>
              <w:numPr>
                <w:ilvl w:val="0"/>
                <w:numId w:val="48"/>
              </w:numPr>
              <w:suppressAutoHyphens w:val="0"/>
              <w:ind w:left="284"/>
              <w:contextualSpacing/>
              <w:rPr>
                <w:rFonts w:ascii="Arial" w:eastAsia="Calibri" w:hAnsi="Arial" w:cs="Arial"/>
                <w:sz w:val="20"/>
                <w:szCs w:val="20"/>
              </w:rPr>
            </w:pPr>
            <w:r w:rsidRPr="0054588E">
              <w:rPr>
                <w:rFonts w:ascii="Arial" w:eastAsia="Calibri" w:hAnsi="Arial" w:cs="Arial"/>
                <w:sz w:val="20"/>
                <w:szCs w:val="20"/>
              </w:rPr>
              <w:t>Réponses pédagogiques (Présentation de fonctionnement pédagogique en Unité d’Enseignement Maternelle Autisme ; Analyse de propositions d’aménagements spatiaux, temporels, pédagogiques et matériels au regard des besoins particuliers des élèves ; Analyse de documents et ressources divers favorisant une meilleure accessibilité pédagogique)</w:t>
            </w:r>
          </w:p>
          <w:p w14:paraId="4D7EB598" w14:textId="77777777" w:rsidR="00525987" w:rsidRPr="0054588E" w:rsidRDefault="00525987" w:rsidP="00613A83">
            <w:pPr>
              <w:numPr>
                <w:ilvl w:val="0"/>
                <w:numId w:val="48"/>
              </w:numPr>
              <w:suppressAutoHyphens w:val="0"/>
              <w:ind w:left="284"/>
              <w:contextualSpacing/>
              <w:rPr>
                <w:rFonts w:ascii="Arial" w:eastAsia="Calibri" w:hAnsi="Arial" w:cs="Arial"/>
                <w:sz w:val="20"/>
                <w:szCs w:val="20"/>
              </w:rPr>
            </w:pPr>
            <w:r w:rsidRPr="0054588E">
              <w:rPr>
                <w:rFonts w:ascii="Arial" w:eastAsia="Calibri" w:hAnsi="Arial" w:cs="Arial"/>
                <w:sz w:val="20"/>
                <w:szCs w:val="20"/>
              </w:rPr>
              <w:t>Accompagnement AESH en ULIS ou en classe ordinaire (Analyse de documents et séances ; Rôles spécifiques AESH/enseignant)</w:t>
            </w:r>
          </w:p>
          <w:p w14:paraId="11096F2C" w14:textId="77777777" w:rsidR="00525987" w:rsidRPr="0054588E" w:rsidRDefault="00525987" w:rsidP="00613A83">
            <w:pPr>
              <w:numPr>
                <w:ilvl w:val="0"/>
                <w:numId w:val="48"/>
              </w:numPr>
              <w:suppressAutoHyphens w:val="0"/>
              <w:ind w:left="284"/>
              <w:contextualSpacing/>
              <w:rPr>
                <w:rFonts w:ascii="Arial" w:eastAsia="Calibri" w:hAnsi="Arial" w:cs="Arial"/>
                <w:sz w:val="20"/>
                <w:szCs w:val="20"/>
              </w:rPr>
            </w:pPr>
            <w:r w:rsidRPr="0054588E">
              <w:rPr>
                <w:rFonts w:ascii="Arial" w:eastAsia="Calibri" w:hAnsi="Arial" w:cs="Arial"/>
                <w:sz w:val="20"/>
                <w:szCs w:val="20"/>
              </w:rPr>
              <w:t>Rôles spécifiques des différents partenaires dans la prise en charge de l’enfant</w:t>
            </w:r>
          </w:p>
          <w:p w14:paraId="31FAB47D" w14:textId="77777777" w:rsidR="00525987" w:rsidRPr="0054588E" w:rsidRDefault="00525987" w:rsidP="00613A83">
            <w:pPr>
              <w:numPr>
                <w:ilvl w:val="0"/>
                <w:numId w:val="48"/>
              </w:numPr>
              <w:suppressAutoHyphens w:val="0"/>
              <w:ind w:left="284"/>
              <w:contextualSpacing/>
              <w:rPr>
                <w:rFonts w:ascii="Arial" w:eastAsia="Calibri" w:hAnsi="Arial" w:cs="Arial"/>
                <w:sz w:val="20"/>
                <w:szCs w:val="20"/>
              </w:rPr>
            </w:pPr>
            <w:r w:rsidRPr="0054588E">
              <w:rPr>
                <w:rFonts w:ascii="Arial" w:eastAsia="Calibri" w:hAnsi="Arial" w:cs="Arial"/>
                <w:sz w:val="20"/>
                <w:szCs w:val="20"/>
              </w:rPr>
              <w:t>Présentation de ressources documentaires et pédagogiques</w:t>
            </w:r>
          </w:p>
          <w:p w14:paraId="79EB0084" w14:textId="77777777" w:rsidR="00525987" w:rsidRPr="0054588E" w:rsidRDefault="00525987" w:rsidP="00525987">
            <w:pPr>
              <w:ind w:right="-33"/>
              <w:contextualSpacing/>
              <w:jc w:val="both"/>
              <w:rPr>
                <w:rFonts w:ascii="Arial" w:hAnsi="Arial" w:cs="Arial"/>
                <w:sz w:val="20"/>
                <w:szCs w:val="20"/>
              </w:rPr>
            </w:pPr>
          </w:p>
        </w:tc>
        <w:tc>
          <w:tcPr>
            <w:tcW w:w="5030" w:type="dxa"/>
            <w:gridSpan w:val="4"/>
          </w:tcPr>
          <w:p w14:paraId="477FB161" w14:textId="77777777" w:rsidR="00525987" w:rsidRPr="0054588E" w:rsidRDefault="00525987" w:rsidP="00525987">
            <w:pPr>
              <w:rPr>
                <w:rFonts w:ascii="Arial" w:hAnsi="Arial" w:cs="Arial"/>
                <w:sz w:val="20"/>
                <w:szCs w:val="20"/>
              </w:rPr>
            </w:pPr>
            <w:r w:rsidRPr="0054588E">
              <w:rPr>
                <w:rFonts w:ascii="Arial" w:hAnsi="Arial" w:cs="Arial"/>
                <w:sz w:val="20"/>
                <w:szCs w:val="20"/>
              </w:rPr>
              <w:t>CPC ASH Marne ; Enseignants spécialisés exerçant auprès d’élèves porteurs de TSA en UEMA, en service de pédopsychiatrie CHU ; Neuropsychologue en IME ; Personne-Ressource Autisme</w:t>
            </w:r>
          </w:p>
          <w:p w14:paraId="08C49F99" w14:textId="77777777" w:rsidR="00525987" w:rsidRPr="0054588E" w:rsidRDefault="00525987" w:rsidP="00525987">
            <w:pPr>
              <w:contextualSpacing/>
              <w:rPr>
                <w:rFonts w:ascii="Arial" w:hAnsi="Arial" w:cs="Arial"/>
                <w:sz w:val="20"/>
                <w:szCs w:val="20"/>
              </w:rPr>
            </w:pPr>
          </w:p>
        </w:tc>
      </w:tr>
    </w:tbl>
    <w:p w14:paraId="6CAA90A1" w14:textId="77777777" w:rsidR="00525987" w:rsidRPr="0054588E" w:rsidRDefault="00525987" w:rsidP="00525987">
      <w:pPr>
        <w:contextualSpacing/>
        <w:rPr>
          <w:rFonts w:ascii="Arial" w:hAnsi="Arial" w:cs="Arial"/>
          <w:sz w:val="20"/>
          <w:szCs w:val="20"/>
          <w:lang w:eastAsia="en-US"/>
        </w:rPr>
      </w:pPr>
    </w:p>
    <w:p w14:paraId="667B5F74" w14:textId="77777777" w:rsidR="00525987" w:rsidRPr="00250557" w:rsidRDefault="00525987" w:rsidP="00525987">
      <w:pPr>
        <w:contextualSpacing/>
        <w:rPr>
          <w:rFonts w:ascii="Arial" w:hAnsi="Arial" w:cs="Arial"/>
          <w:sz w:val="20"/>
          <w:szCs w:val="20"/>
          <w:lang w:eastAsia="en-US"/>
        </w:rPr>
      </w:pPr>
    </w:p>
    <w:p w14:paraId="70B74E2A" w14:textId="4413E980" w:rsidR="00525987" w:rsidRPr="00250557" w:rsidRDefault="00525987" w:rsidP="002D64F7">
      <w:pPr>
        <w:tabs>
          <w:tab w:val="left" w:pos="2316"/>
        </w:tabs>
        <w:rPr>
          <w:rFonts w:ascii="Arial" w:eastAsia="Arial" w:hAnsi="Arial" w:cs="Arial"/>
          <w:sz w:val="20"/>
          <w:szCs w:val="20"/>
        </w:rPr>
      </w:pPr>
    </w:p>
    <w:p w14:paraId="4AF19C68" w14:textId="4FD925BF" w:rsidR="00525987" w:rsidRPr="00250557" w:rsidRDefault="00525987" w:rsidP="002D64F7">
      <w:pPr>
        <w:tabs>
          <w:tab w:val="left" w:pos="2316"/>
        </w:tabs>
        <w:rPr>
          <w:rFonts w:ascii="Arial" w:eastAsia="Arial" w:hAnsi="Arial" w:cs="Arial"/>
          <w:sz w:val="20"/>
          <w:szCs w:val="20"/>
        </w:rPr>
      </w:pPr>
    </w:p>
    <w:p w14:paraId="5889E654" w14:textId="73405D88" w:rsidR="00525987" w:rsidRPr="00250557" w:rsidRDefault="00525987" w:rsidP="002D64F7">
      <w:pPr>
        <w:tabs>
          <w:tab w:val="left" w:pos="2316"/>
        </w:tabs>
        <w:rPr>
          <w:rFonts w:ascii="Arial" w:eastAsia="Arial" w:hAnsi="Arial" w:cs="Arial"/>
          <w:sz w:val="20"/>
          <w:szCs w:val="20"/>
        </w:rPr>
      </w:pPr>
    </w:p>
    <w:p w14:paraId="07510D3E" w14:textId="6C8689D5" w:rsidR="00525987" w:rsidRPr="00250557" w:rsidRDefault="00525987" w:rsidP="002D64F7">
      <w:pPr>
        <w:tabs>
          <w:tab w:val="left" w:pos="2316"/>
        </w:tabs>
        <w:rPr>
          <w:rFonts w:ascii="Arial" w:eastAsia="Arial" w:hAnsi="Arial" w:cs="Arial"/>
          <w:sz w:val="20"/>
          <w:szCs w:val="20"/>
        </w:rPr>
      </w:pPr>
    </w:p>
    <w:p w14:paraId="00629BD5" w14:textId="1553CEDE" w:rsidR="00525987" w:rsidRDefault="00525987" w:rsidP="002D64F7">
      <w:pPr>
        <w:tabs>
          <w:tab w:val="left" w:pos="2316"/>
        </w:tabs>
        <w:rPr>
          <w:rFonts w:ascii="Arial" w:eastAsia="Arial" w:hAnsi="Arial" w:cs="Arial"/>
          <w:sz w:val="20"/>
          <w:szCs w:val="20"/>
        </w:rPr>
      </w:pPr>
    </w:p>
    <w:p w14:paraId="4B33DF5B" w14:textId="77777777" w:rsidR="002B660E" w:rsidRPr="00250557" w:rsidRDefault="002B660E" w:rsidP="002D64F7">
      <w:pPr>
        <w:tabs>
          <w:tab w:val="left" w:pos="2316"/>
        </w:tabs>
        <w:rPr>
          <w:rFonts w:ascii="Arial" w:eastAsia="Arial" w:hAnsi="Arial" w:cs="Arial"/>
          <w:sz w:val="20"/>
          <w:szCs w:val="20"/>
        </w:rPr>
      </w:pPr>
    </w:p>
    <w:p w14:paraId="3AED18C2" w14:textId="010094F1" w:rsidR="00525987" w:rsidRPr="00250557" w:rsidRDefault="00525987" w:rsidP="002D64F7">
      <w:pPr>
        <w:tabs>
          <w:tab w:val="left" w:pos="2316"/>
        </w:tabs>
        <w:rPr>
          <w:rFonts w:ascii="Arial" w:eastAsia="Arial" w:hAnsi="Arial" w:cs="Arial"/>
          <w:sz w:val="20"/>
          <w:szCs w:val="20"/>
        </w:rPr>
      </w:pPr>
    </w:p>
    <w:p w14:paraId="0D4359EC" w14:textId="40434B0E" w:rsidR="00525987" w:rsidRPr="00250557" w:rsidRDefault="00525987" w:rsidP="002D64F7">
      <w:pPr>
        <w:tabs>
          <w:tab w:val="left" w:pos="2316"/>
        </w:tabs>
        <w:rPr>
          <w:rFonts w:ascii="Arial" w:eastAsia="Arial" w:hAnsi="Arial" w:cs="Arial"/>
          <w:sz w:val="20"/>
          <w:szCs w:val="20"/>
        </w:rPr>
      </w:pPr>
    </w:p>
    <w:tbl>
      <w:tblPr>
        <w:tblStyle w:val="Grilledutableau"/>
        <w:tblpPr w:leftFromText="141" w:rightFromText="141" w:vertAnchor="text" w:horzAnchor="margin" w:tblpXSpec="center" w:tblpY="157"/>
        <w:tblW w:w="10632" w:type="dxa"/>
        <w:tblLook w:val="04A0" w:firstRow="1" w:lastRow="0" w:firstColumn="1" w:lastColumn="0" w:noHBand="0" w:noVBand="1"/>
      </w:tblPr>
      <w:tblGrid>
        <w:gridCol w:w="4253"/>
        <w:gridCol w:w="1349"/>
        <w:gridCol w:w="636"/>
        <w:gridCol w:w="1417"/>
        <w:gridCol w:w="709"/>
        <w:gridCol w:w="2268"/>
      </w:tblGrid>
      <w:tr w:rsidR="00010234" w:rsidRPr="00250557" w14:paraId="0A4C9E77" w14:textId="77777777" w:rsidTr="00010234">
        <w:tc>
          <w:tcPr>
            <w:tcW w:w="10632" w:type="dxa"/>
            <w:gridSpan w:val="6"/>
            <w:shd w:val="clear" w:color="auto" w:fill="E7E6E6" w:themeFill="background2"/>
            <w:vAlign w:val="center"/>
          </w:tcPr>
          <w:p w14:paraId="5351F5B9" w14:textId="279CE02B" w:rsidR="00010234" w:rsidRPr="00250557" w:rsidRDefault="00747EA0" w:rsidP="00010234">
            <w:pPr>
              <w:ind w:right="-33"/>
              <w:contextualSpacing/>
              <w:jc w:val="center"/>
              <w:rPr>
                <w:rFonts w:ascii="Arial" w:hAnsi="Arial" w:cs="Arial"/>
                <w:b/>
                <w:sz w:val="20"/>
                <w:szCs w:val="20"/>
              </w:rPr>
            </w:pPr>
            <w:r>
              <w:rPr>
                <w:rFonts w:ascii="Arial" w:hAnsi="Arial" w:cs="Arial"/>
                <w:b/>
                <w:color w:val="FF0000"/>
                <w:sz w:val="20"/>
                <w:szCs w:val="20"/>
              </w:rPr>
              <w:t>Identifiant : 22NDGS6083</w:t>
            </w:r>
            <w:r w:rsidR="00010234" w:rsidRPr="00250557">
              <w:rPr>
                <w:rFonts w:ascii="Arial" w:hAnsi="Arial" w:cs="Arial"/>
                <w:b/>
                <w:color w:val="C00000"/>
                <w:sz w:val="20"/>
                <w:szCs w:val="20"/>
              </w:rPr>
              <w:t xml:space="preserve"> </w:t>
            </w:r>
          </w:p>
        </w:tc>
      </w:tr>
      <w:tr w:rsidR="00010234" w:rsidRPr="00250557" w14:paraId="1EA8281D" w14:textId="77777777" w:rsidTr="00010234">
        <w:tc>
          <w:tcPr>
            <w:tcW w:w="4253" w:type="dxa"/>
          </w:tcPr>
          <w:p w14:paraId="3867F00E" w14:textId="77777777" w:rsidR="00010234" w:rsidRPr="00250557" w:rsidRDefault="00010234" w:rsidP="00010234">
            <w:pPr>
              <w:ind w:right="-33"/>
              <w:contextualSpacing/>
              <w:jc w:val="center"/>
              <w:rPr>
                <w:rFonts w:ascii="Arial" w:hAnsi="Arial" w:cs="Arial"/>
                <w:b/>
                <w:sz w:val="20"/>
                <w:szCs w:val="20"/>
              </w:rPr>
            </w:pPr>
            <w:r w:rsidRPr="00250557">
              <w:rPr>
                <w:rFonts w:ascii="Arial" w:hAnsi="Arial" w:cs="Arial"/>
                <w:b/>
                <w:sz w:val="20"/>
                <w:szCs w:val="20"/>
              </w:rPr>
              <w:t>Titre</w:t>
            </w:r>
          </w:p>
        </w:tc>
        <w:tc>
          <w:tcPr>
            <w:tcW w:w="1985" w:type="dxa"/>
            <w:gridSpan w:val="2"/>
          </w:tcPr>
          <w:p w14:paraId="0671251A" w14:textId="77777777" w:rsidR="00010234" w:rsidRPr="00250557" w:rsidRDefault="00010234" w:rsidP="00010234">
            <w:pPr>
              <w:ind w:right="-33"/>
              <w:contextualSpacing/>
              <w:jc w:val="center"/>
              <w:rPr>
                <w:rFonts w:ascii="Arial" w:hAnsi="Arial" w:cs="Arial"/>
                <w:b/>
                <w:sz w:val="20"/>
                <w:szCs w:val="20"/>
              </w:rPr>
            </w:pPr>
            <w:r w:rsidRPr="00250557">
              <w:rPr>
                <w:rFonts w:ascii="Arial" w:hAnsi="Arial" w:cs="Arial"/>
                <w:b/>
                <w:sz w:val="20"/>
                <w:szCs w:val="20"/>
              </w:rPr>
              <w:t>Durée</w:t>
            </w:r>
          </w:p>
        </w:tc>
        <w:tc>
          <w:tcPr>
            <w:tcW w:w="2126" w:type="dxa"/>
            <w:gridSpan w:val="2"/>
          </w:tcPr>
          <w:p w14:paraId="3DA90C05" w14:textId="77777777" w:rsidR="00010234" w:rsidRPr="00250557" w:rsidRDefault="00010234" w:rsidP="00010234">
            <w:pPr>
              <w:ind w:right="-33"/>
              <w:contextualSpacing/>
              <w:jc w:val="center"/>
              <w:rPr>
                <w:rFonts w:ascii="Arial" w:hAnsi="Arial" w:cs="Arial"/>
                <w:b/>
                <w:sz w:val="20"/>
                <w:szCs w:val="20"/>
              </w:rPr>
            </w:pPr>
            <w:r w:rsidRPr="00250557">
              <w:rPr>
                <w:rFonts w:ascii="Arial" w:hAnsi="Arial" w:cs="Arial"/>
                <w:b/>
                <w:sz w:val="20"/>
                <w:szCs w:val="20"/>
              </w:rPr>
              <w:t>Dates</w:t>
            </w:r>
          </w:p>
        </w:tc>
        <w:tc>
          <w:tcPr>
            <w:tcW w:w="2268" w:type="dxa"/>
          </w:tcPr>
          <w:p w14:paraId="193EF0CA" w14:textId="77777777" w:rsidR="00010234" w:rsidRPr="00250557" w:rsidRDefault="00010234" w:rsidP="00010234">
            <w:pPr>
              <w:ind w:right="-33"/>
              <w:contextualSpacing/>
              <w:jc w:val="center"/>
              <w:rPr>
                <w:rFonts w:ascii="Arial" w:hAnsi="Arial" w:cs="Arial"/>
                <w:b/>
                <w:sz w:val="20"/>
                <w:szCs w:val="20"/>
              </w:rPr>
            </w:pPr>
            <w:r w:rsidRPr="00250557">
              <w:rPr>
                <w:rFonts w:ascii="Arial" w:hAnsi="Arial" w:cs="Arial"/>
                <w:b/>
                <w:sz w:val="20"/>
                <w:szCs w:val="20"/>
              </w:rPr>
              <w:t>Nombre de participants prévus</w:t>
            </w:r>
          </w:p>
        </w:tc>
      </w:tr>
      <w:tr w:rsidR="00010234" w:rsidRPr="00250557" w14:paraId="7DBAAA38" w14:textId="77777777" w:rsidTr="00010234">
        <w:tc>
          <w:tcPr>
            <w:tcW w:w="4253" w:type="dxa"/>
            <w:vAlign w:val="center"/>
          </w:tcPr>
          <w:p w14:paraId="341792E3" w14:textId="77777777" w:rsidR="00010234" w:rsidRPr="00250557" w:rsidRDefault="00010234" w:rsidP="00010234">
            <w:pPr>
              <w:ind w:right="-33"/>
              <w:contextualSpacing/>
              <w:jc w:val="center"/>
              <w:rPr>
                <w:rFonts w:ascii="Arial" w:hAnsi="Arial" w:cs="Arial"/>
                <w:sz w:val="20"/>
                <w:szCs w:val="20"/>
              </w:rPr>
            </w:pPr>
          </w:p>
          <w:p w14:paraId="076AEAB5" w14:textId="77777777" w:rsidR="00010234" w:rsidRPr="002B660E" w:rsidRDefault="00010234" w:rsidP="00010234">
            <w:pPr>
              <w:ind w:right="-33"/>
              <w:contextualSpacing/>
              <w:jc w:val="center"/>
              <w:rPr>
                <w:rFonts w:ascii="Arial" w:hAnsi="Arial" w:cs="Arial"/>
                <w:b/>
                <w:color w:val="002060"/>
                <w:sz w:val="20"/>
                <w:szCs w:val="20"/>
              </w:rPr>
            </w:pPr>
            <w:r w:rsidRPr="002B660E">
              <w:rPr>
                <w:rFonts w:ascii="Arial" w:hAnsi="Arial" w:cs="Arial"/>
                <w:b/>
                <w:color w:val="002060"/>
                <w:sz w:val="20"/>
                <w:szCs w:val="20"/>
              </w:rPr>
              <w:t>Difficultés à expression comportementale – niveau 1</w:t>
            </w:r>
          </w:p>
          <w:p w14:paraId="2BBAC5DF" w14:textId="77777777" w:rsidR="00010234" w:rsidRPr="00250557" w:rsidRDefault="00010234" w:rsidP="00010234">
            <w:pPr>
              <w:ind w:right="-33"/>
              <w:contextualSpacing/>
              <w:jc w:val="center"/>
              <w:rPr>
                <w:rFonts w:ascii="Arial" w:hAnsi="Arial" w:cs="Arial"/>
                <w:sz w:val="20"/>
                <w:szCs w:val="20"/>
              </w:rPr>
            </w:pPr>
          </w:p>
        </w:tc>
        <w:tc>
          <w:tcPr>
            <w:tcW w:w="1985" w:type="dxa"/>
            <w:gridSpan w:val="2"/>
            <w:vAlign w:val="center"/>
          </w:tcPr>
          <w:p w14:paraId="3745C49E" w14:textId="77777777" w:rsidR="00010234" w:rsidRPr="00855B9F" w:rsidRDefault="00010234" w:rsidP="00010234">
            <w:pPr>
              <w:ind w:right="-33"/>
              <w:contextualSpacing/>
              <w:jc w:val="center"/>
              <w:rPr>
                <w:rFonts w:ascii="Arial" w:hAnsi="Arial" w:cs="Arial"/>
                <w:sz w:val="20"/>
                <w:szCs w:val="20"/>
              </w:rPr>
            </w:pPr>
            <w:r w:rsidRPr="00855B9F">
              <w:rPr>
                <w:rFonts w:ascii="Arial" w:hAnsi="Arial" w:cs="Arial"/>
                <w:sz w:val="20"/>
                <w:szCs w:val="20"/>
              </w:rPr>
              <w:t>25 heures</w:t>
            </w:r>
          </w:p>
        </w:tc>
        <w:tc>
          <w:tcPr>
            <w:tcW w:w="2126" w:type="dxa"/>
            <w:gridSpan w:val="2"/>
            <w:vAlign w:val="center"/>
          </w:tcPr>
          <w:p w14:paraId="0A94BB9E" w14:textId="77777777" w:rsidR="00010234" w:rsidRPr="00250557" w:rsidRDefault="00010234" w:rsidP="00010234">
            <w:pPr>
              <w:ind w:right="-33"/>
              <w:contextualSpacing/>
              <w:jc w:val="center"/>
              <w:rPr>
                <w:rFonts w:ascii="Arial" w:hAnsi="Arial" w:cs="Arial"/>
                <w:sz w:val="20"/>
                <w:szCs w:val="20"/>
              </w:rPr>
            </w:pPr>
            <w:r w:rsidRPr="00250557">
              <w:rPr>
                <w:rFonts w:ascii="Arial" w:hAnsi="Arial" w:cs="Arial"/>
                <w:sz w:val="20"/>
                <w:szCs w:val="20"/>
              </w:rPr>
              <w:t>Du 30 janvier au 3 février 2023</w:t>
            </w:r>
          </w:p>
        </w:tc>
        <w:tc>
          <w:tcPr>
            <w:tcW w:w="2268" w:type="dxa"/>
            <w:vAlign w:val="center"/>
          </w:tcPr>
          <w:p w14:paraId="06EE4430" w14:textId="77777777" w:rsidR="00010234" w:rsidRPr="00250557" w:rsidRDefault="00010234" w:rsidP="00010234">
            <w:pPr>
              <w:ind w:right="-33"/>
              <w:contextualSpacing/>
              <w:jc w:val="center"/>
              <w:rPr>
                <w:rFonts w:ascii="Arial" w:hAnsi="Arial" w:cs="Arial"/>
                <w:sz w:val="20"/>
                <w:szCs w:val="20"/>
              </w:rPr>
            </w:pPr>
            <w:r w:rsidRPr="00250557">
              <w:rPr>
                <w:rFonts w:ascii="Arial" w:hAnsi="Arial" w:cs="Arial"/>
                <w:sz w:val="20"/>
                <w:szCs w:val="20"/>
              </w:rPr>
              <w:t xml:space="preserve">20 places </w:t>
            </w:r>
          </w:p>
        </w:tc>
      </w:tr>
      <w:tr w:rsidR="00010234" w:rsidRPr="00250557" w14:paraId="44DCEBD0" w14:textId="77777777" w:rsidTr="00010234">
        <w:tc>
          <w:tcPr>
            <w:tcW w:w="4253" w:type="dxa"/>
          </w:tcPr>
          <w:p w14:paraId="7D211CCD" w14:textId="77777777" w:rsidR="00010234" w:rsidRPr="00250557" w:rsidRDefault="00010234" w:rsidP="00010234">
            <w:pPr>
              <w:ind w:right="-33"/>
              <w:contextualSpacing/>
              <w:jc w:val="center"/>
              <w:rPr>
                <w:rFonts w:ascii="Arial" w:hAnsi="Arial" w:cs="Arial"/>
                <w:b/>
                <w:sz w:val="20"/>
                <w:szCs w:val="20"/>
              </w:rPr>
            </w:pPr>
            <w:r w:rsidRPr="00250557">
              <w:rPr>
                <w:rFonts w:ascii="Arial" w:hAnsi="Arial" w:cs="Arial"/>
                <w:b/>
                <w:sz w:val="20"/>
                <w:szCs w:val="20"/>
              </w:rPr>
              <w:t>Public concerné</w:t>
            </w:r>
          </w:p>
        </w:tc>
        <w:tc>
          <w:tcPr>
            <w:tcW w:w="3402" w:type="dxa"/>
            <w:gridSpan w:val="3"/>
          </w:tcPr>
          <w:p w14:paraId="7A5AEB6A" w14:textId="77777777" w:rsidR="00010234" w:rsidRPr="00250557" w:rsidRDefault="00010234" w:rsidP="00010234">
            <w:pPr>
              <w:ind w:right="-33"/>
              <w:contextualSpacing/>
              <w:jc w:val="center"/>
              <w:rPr>
                <w:rFonts w:ascii="Arial" w:hAnsi="Arial" w:cs="Arial"/>
                <w:sz w:val="20"/>
                <w:szCs w:val="20"/>
              </w:rPr>
            </w:pPr>
            <w:r w:rsidRPr="00250557">
              <w:rPr>
                <w:rFonts w:ascii="Arial" w:hAnsi="Arial" w:cs="Arial"/>
                <w:b/>
                <w:sz w:val="20"/>
                <w:szCs w:val="20"/>
              </w:rPr>
              <w:t>Lieu de stage</w:t>
            </w:r>
          </w:p>
        </w:tc>
        <w:tc>
          <w:tcPr>
            <w:tcW w:w="2977" w:type="dxa"/>
            <w:gridSpan w:val="2"/>
          </w:tcPr>
          <w:p w14:paraId="0D0646F5" w14:textId="77777777" w:rsidR="00010234" w:rsidRPr="00250557" w:rsidRDefault="00010234" w:rsidP="00010234">
            <w:pPr>
              <w:ind w:right="-33"/>
              <w:contextualSpacing/>
              <w:jc w:val="center"/>
              <w:rPr>
                <w:rFonts w:ascii="Arial" w:hAnsi="Arial" w:cs="Arial"/>
                <w:sz w:val="20"/>
                <w:szCs w:val="20"/>
              </w:rPr>
            </w:pPr>
            <w:r w:rsidRPr="00250557">
              <w:rPr>
                <w:rFonts w:ascii="Arial" w:hAnsi="Arial" w:cs="Arial"/>
                <w:b/>
                <w:sz w:val="20"/>
                <w:szCs w:val="20"/>
              </w:rPr>
              <w:t>Opérateur principal</w:t>
            </w:r>
          </w:p>
        </w:tc>
      </w:tr>
      <w:tr w:rsidR="00010234" w:rsidRPr="00250557" w14:paraId="3828D99E" w14:textId="77777777" w:rsidTr="00010234">
        <w:tc>
          <w:tcPr>
            <w:tcW w:w="4253" w:type="dxa"/>
            <w:vAlign w:val="center"/>
          </w:tcPr>
          <w:p w14:paraId="6A4F56FD" w14:textId="77777777" w:rsidR="00010234" w:rsidRPr="00250557" w:rsidRDefault="00010234" w:rsidP="00010234">
            <w:pPr>
              <w:contextualSpacing/>
              <w:jc w:val="center"/>
              <w:rPr>
                <w:rFonts w:ascii="Arial" w:hAnsi="Arial" w:cs="Arial"/>
                <w:sz w:val="20"/>
                <w:szCs w:val="20"/>
              </w:rPr>
            </w:pPr>
          </w:p>
          <w:p w14:paraId="00C90C3E" w14:textId="77777777" w:rsidR="00010234" w:rsidRPr="00250557" w:rsidRDefault="00010234" w:rsidP="00010234">
            <w:pPr>
              <w:contextualSpacing/>
              <w:jc w:val="center"/>
              <w:rPr>
                <w:rFonts w:ascii="Arial" w:hAnsi="Arial" w:cs="Arial"/>
                <w:sz w:val="20"/>
                <w:szCs w:val="20"/>
              </w:rPr>
            </w:pPr>
            <w:r w:rsidRPr="00250557">
              <w:rPr>
                <w:rFonts w:ascii="Arial" w:hAnsi="Arial" w:cs="Arial"/>
                <w:sz w:val="20"/>
                <w:szCs w:val="20"/>
              </w:rPr>
              <w:t>PE, PLP et PLC spécialisés ou non</w:t>
            </w:r>
          </w:p>
          <w:p w14:paraId="3BE76251" w14:textId="77777777" w:rsidR="00010234" w:rsidRPr="00250557" w:rsidRDefault="00010234" w:rsidP="00010234">
            <w:pPr>
              <w:contextualSpacing/>
              <w:jc w:val="center"/>
              <w:rPr>
                <w:rFonts w:ascii="Arial" w:hAnsi="Arial" w:cs="Arial"/>
                <w:sz w:val="20"/>
                <w:szCs w:val="20"/>
              </w:rPr>
            </w:pPr>
          </w:p>
          <w:p w14:paraId="36B39552" w14:textId="77777777" w:rsidR="00010234" w:rsidRPr="00250557" w:rsidRDefault="00010234" w:rsidP="00010234">
            <w:pPr>
              <w:contextualSpacing/>
              <w:jc w:val="center"/>
              <w:rPr>
                <w:rFonts w:ascii="Arial" w:hAnsi="Arial" w:cs="Arial"/>
                <w:sz w:val="20"/>
                <w:szCs w:val="20"/>
              </w:rPr>
            </w:pPr>
          </w:p>
        </w:tc>
        <w:tc>
          <w:tcPr>
            <w:tcW w:w="3402" w:type="dxa"/>
            <w:gridSpan w:val="3"/>
            <w:vAlign w:val="center"/>
          </w:tcPr>
          <w:p w14:paraId="22742C34" w14:textId="77777777" w:rsidR="00010234" w:rsidRPr="00250557" w:rsidRDefault="00010234" w:rsidP="00010234">
            <w:pPr>
              <w:ind w:right="-33"/>
              <w:contextualSpacing/>
              <w:jc w:val="center"/>
              <w:rPr>
                <w:rFonts w:ascii="Arial" w:hAnsi="Arial" w:cs="Arial"/>
                <w:sz w:val="20"/>
                <w:szCs w:val="20"/>
              </w:rPr>
            </w:pPr>
          </w:p>
          <w:p w14:paraId="5DD09052" w14:textId="77777777" w:rsidR="00010234" w:rsidRPr="00250557" w:rsidRDefault="00010234" w:rsidP="00010234">
            <w:pPr>
              <w:ind w:right="-33"/>
              <w:contextualSpacing/>
              <w:jc w:val="center"/>
              <w:rPr>
                <w:rFonts w:ascii="Arial" w:hAnsi="Arial" w:cs="Arial"/>
                <w:sz w:val="20"/>
                <w:szCs w:val="20"/>
              </w:rPr>
            </w:pPr>
            <w:r w:rsidRPr="00250557">
              <w:rPr>
                <w:rFonts w:ascii="Arial" w:hAnsi="Arial" w:cs="Arial"/>
                <w:sz w:val="20"/>
                <w:szCs w:val="20"/>
              </w:rPr>
              <w:t>INSPE de l’académie de Limoges</w:t>
            </w:r>
          </w:p>
          <w:p w14:paraId="253D73EE" w14:textId="77777777" w:rsidR="00010234" w:rsidRPr="00250557" w:rsidRDefault="00010234" w:rsidP="00010234">
            <w:pPr>
              <w:ind w:right="-33"/>
              <w:contextualSpacing/>
              <w:jc w:val="center"/>
              <w:rPr>
                <w:rFonts w:ascii="Arial" w:hAnsi="Arial" w:cs="Arial"/>
                <w:sz w:val="20"/>
                <w:szCs w:val="20"/>
              </w:rPr>
            </w:pPr>
            <w:r w:rsidRPr="00250557">
              <w:rPr>
                <w:rFonts w:ascii="Arial" w:hAnsi="Arial" w:cs="Arial"/>
                <w:sz w:val="20"/>
                <w:szCs w:val="20"/>
              </w:rPr>
              <w:t>209 boulevard de Vanteaux</w:t>
            </w:r>
          </w:p>
          <w:p w14:paraId="419538A5" w14:textId="77777777" w:rsidR="00010234" w:rsidRPr="00250557" w:rsidRDefault="00010234" w:rsidP="00010234">
            <w:pPr>
              <w:ind w:right="-33"/>
              <w:contextualSpacing/>
              <w:jc w:val="center"/>
              <w:rPr>
                <w:rFonts w:ascii="Arial" w:hAnsi="Arial" w:cs="Arial"/>
                <w:sz w:val="20"/>
                <w:szCs w:val="20"/>
              </w:rPr>
            </w:pPr>
            <w:r w:rsidRPr="00250557">
              <w:rPr>
                <w:rFonts w:ascii="Arial" w:hAnsi="Arial" w:cs="Arial"/>
                <w:sz w:val="20"/>
                <w:szCs w:val="20"/>
              </w:rPr>
              <w:t>87 036 LIMOGES CEDEX</w:t>
            </w:r>
          </w:p>
          <w:p w14:paraId="14AADAD9" w14:textId="77777777" w:rsidR="00010234" w:rsidRPr="00250557" w:rsidRDefault="00010234" w:rsidP="00010234">
            <w:pPr>
              <w:ind w:right="-33"/>
              <w:contextualSpacing/>
              <w:jc w:val="center"/>
              <w:rPr>
                <w:rFonts w:ascii="Arial" w:hAnsi="Arial" w:cs="Arial"/>
                <w:sz w:val="20"/>
                <w:szCs w:val="20"/>
              </w:rPr>
            </w:pPr>
          </w:p>
        </w:tc>
        <w:tc>
          <w:tcPr>
            <w:tcW w:w="2977" w:type="dxa"/>
            <w:gridSpan w:val="2"/>
            <w:vAlign w:val="center"/>
          </w:tcPr>
          <w:p w14:paraId="799A868D" w14:textId="77777777" w:rsidR="00010234" w:rsidRPr="00250557" w:rsidRDefault="00010234" w:rsidP="00010234">
            <w:pPr>
              <w:ind w:right="-33"/>
              <w:contextualSpacing/>
              <w:jc w:val="center"/>
              <w:rPr>
                <w:rFonts w:ascii="Arial" w:hAnsi="Arial" w:cs="Arial"/>
                <w:sz w:val="20"/>
                <w:szCs w:val="20"/>
              </w:rPr>
            </w:pPr>
            <w:r w:rsidRPr="00250557">
              <w:rPr>
                <w:rFonts w:ascii="Arial" w:hAnsi="Arial" w:cs="Arial"/>
                <w:sz w:val="20"/>
                <w:szCs w:val="20"/>
              </w:rPr>
              <w:t>INSPE de l’Académie de Limoges</w:t>
            </w:r>
          </w:p>
        </w:tc>
      </w:tr>
      <w:tr w:rsidR="00010234" w:rsidRPr="00250557" w14:paraId="49F93C12" w14:textId="77777777" w:rsidTr="00010234">
        <w:tc>
          <w:tcPr>
            <w:tcW w:w="10632" w:type="dxa"/>
            <w:gridSpan w:val="6"/>
          </w:tcPr>
          <w:p w14:paraId="123148C2" w14:textId="77777777" w:rsidR="00010234" w:rsidRPr="00250557" w:rsidRDefault="00010234" w:rsidP="00010234">
            <w:pPr>
              <w:contextualSpacing/>
              <w:rPr>
                <w:rFonts w:ascii="Arial" w:hAnsi="Arial" w:cs="Arial"/>
                <w:b/>
                <w:sz w:val="20"/>
                <w:szCs w:val="20"/>
              </w:rPr>
            </w:pPr>
            <w:r w:rsidRPr="00250557">
              <w:rPr>
                <w:rFonts w:ascii="Arial" w:hAnsi="Arial" w:cs="Arial"/>
                <w:b/>
                <w:sz w:val="20"/>
                <w:szCs w:val="20"/>
              </w:rPr>
              <w:t xml:space="preserve">Objectifs : </w:t>
            </w:r>
          </w:p>
          <w:p w14:paraId="45AF6DBF" w14:textId="77777777" w:rsidR="0054588E" w:rsidRDefault="0054588E" w:rsidP="00010234">
            <w:pPr>
              <w:contextualSpacing/>
              <w:rPr>
                <w:rFonts w:ascii="Arial" w:hAnsi="Arial" w:cs="Arial"/>
                <w:sz w:val="20"/>
                <w:szCs w:val="20"/>
              </w:rPr>
            </w:pPr>
          </w:p>
          <w:p w14:paraId="07C10376" w14:textId="008B6560" w:rsidR="00010234" w:rsidRPr="0054588E" w:rsidRDefault="00010234" w:rsidP="00613A83">
            <w:pPr>
              <w:pStyle w:val="Paragraphedeliste"/>
              <w:numPr>
                <w:ilvl w:val="0"/>
                <w:numId w:val="22"/>
              </w:numPr>
              <w:rPr>
                <w:rFonts w:ascii="Arial" w:hAnsi="Arial" w:cs="Arial"/>
                <w:sz w:val="20"/>
                <w:szCs w:val="20"/>
              </w:rPr>
            </w:pPr>
            <w:r w:rsidRPr="0054588E">
              <w:rPr>
                <w:rFonts w:ascii="Arial" w:hAnsi="Arial" w:cs="Arial"/>
                <w:sz w:val="20"/>
                <w:szCs w:val="20"/>
              </w:rPr>
              <w:t xml:space="preserve">Approfondir d’une part, les connaissances et les réponses pédagogiques à apporter aux élèves présentant des difficultés à expression comportementale, et d’autre part, les spécificités de la prise en charge de ses élèves, de la coopération avec les familles et les autres personnels contribuant à la scolarisation.  </w:t>
            </w:r>
          </w:p>
          <w:p w14:paraId="12AE7633" w14:textId="77777777" w:rsidR="00010234" w:rsidRPr="00250557" w:rsidRDefault="00010234" w:rsidP="00010234">
            <w:pPr>
              <w:rPr>
                <w:rFonts w:ascii="Arial" w:hAnsi="Arial" w:cs="Arial"/>
                <w:sz w:val="20"/>
                <w:szCs w:val="20"/>
              </w:rPr>
            </w:pPr>
          </w:p>
        </w:tc>
      </w:tr>
      <w:tr w:rsidR="00010234" w:rsidRPr="00250557" w14:paraId="14347232" w14:textId="77777777" w:rsidTr="00010234">
        <w:tc>
          <w:tcPr>
            <w:tcW w:w="5602" w:type="dxa"/>
            <w:gridSpan w:val="2"/>
            <w:vAlign w:val="center"/>
          </w:tcPr>
          <w:p w14:paraId="79826B8E" w14:textId="77777777" w:rsidR="00010234" w:rsidRPr="00250557" w:rsidRDefault="00010234" w:rsidP="00010234">
            <w:pPr>
              <w:contextualSpacing/>
              <w:jc w:val="center"/>
              <w:rPr>
                <w:rFonts w:ascii="Arial" w:hAnsi="Arial" w:cs="Arial"/>
                <w:b/>
                <w:sz w:val="20"/>
                <w:szCs w:val="20"/>
              </w:rPr>
            </w:pPr>
            <w:r w:rsidRPr="00250557">
              <w:rPr>
                <w:rFonts w:ascii="Arial" w:hAnsi="Arial" w:cs="Arial"/>
                <w:b/>
                <w:sz w:val="20"/>
                <w:szCs w:val="20"/>
              </w:rPr>
              <w:t>Contenus de formation </w:t>
            </w:r>
          </w:p>
        </w:tc>
        <w:tc>
          <w:tcPr>
            <w:tcW w:w="5030" w:type="dxa"/>
            <w:gridSpan w:val="4"/>
            <w:vAlign w:val="center"/>
          </w:tcPr>
          <w:p w14:paraId="1B6531CE" w14:textId="77777777" w:rsidR="00010234" w:rsidRPr="00250557" w:rsidRDefault="00010234" w:rsidP="00010234">
            <w:pPr>
              <w:ind w:right="-33"/>
              <w:contextualSpacing/>
              <w:jc w:val="center"/>
              <w:rPr>
                <w:rFonts w:ascii="Arial" w:hAnsi="Arial" w:cs="Arial"/>
                <w:b/>
                <w:sz w:val="20"/>
                <w:szCs w:val="20"/>
              </w:rPr>
            </w:pPr>
            <w:r w:rsidRPr="00250557">
              <w:rPr>
                <w:rFonts w:ascii="Arial" w:hAnsi="Arial" w:cs="Arial"/>
                <w:b/>
                <w:sz w:val="20"/>
                <w:szCs w:val="20"/>
              </w:rPr>
              <w:t xml:space="preserve">Intervenants </w:t>
            </w:r>
          </w:p>
        </w:tc>
      </w:tr>
      <w:tr w:rsidR="00010234" w:rsidRPr="00250557" w14:paraId="17E595DE" w14:textId="77777777" w:rsidTr="00010234">
        <w:tc>
          <w:tcPr>
            <w:tcW w:w="5602" w:type="dxa"/>
            <w:gridSpan w:val="2"/>
          </w:tcPr>
          <w:p w14:paraId="1340FAB7" w14:textId="77777777" w:rsidR="0054588E" w:rsidRDefault="0054588E" w:rsidP="00010234">
            <w:pPr>
              <w:ind w:right="-33"/>
              <w:contextualSpacing/>
              <w:jc w:val="both"/>
              <w:rPr>
                <w:rFonts w:ascii="Arial" w:hAnsi="Arial" w:cs="Arial"/>
                <w:sz w:val="20"/>
                <w:szCs w:val="20"/>
              </w:rPr>
            </w:pPr>
          </w:p>
          <w:p w14:paraId="3B0DB125" w14:textId="3651B59F" w:rsidR="00010234" w:rsidRPr="0054588E" w:rsidRDefault="00010234" w:rsidP="00613A83">
            <w:pPr>
              <w:pStyle w:val="Paragraphedeliste"/>
              <w:numPr>
                <w:ilvl w:val="0"/>
                <w:numId w:val="22"/>
              </w:numPr>
              <w:ind w:right="-33"/>
              <w:jc w:val="both"/>
              <w:rPr>
                <w:rFonts w:ascii="Arial" w:hAnsi="Arial" w:cs="Arial"/>
                <w:sz w:val="20"/>
                <w:szCs w:val="20"/>
              </w:rPr>
            </w:pPr>
            <w:r w:rsidRPr="0054588E">
              <w:rPr>
                <w:rFonts w:ascii="Arial" w:hAnsi="Arial" w:cs="Arial"/>
                <w:sz w:val="20"/>
                <w:szCs w:val="20"/>
              </w:rPr>
              <w:t>Le module se déroule sur 4 jours en présentiel (du lundi au jeudi).</w:t>
            </w:r>
          </w:p>
          <w:p w14:paraId="1751AF23" w14:textId="77777777" w:rsidR="00010234" w:rsidRPr="00B25D69" w:rsidRDefault="00010234" w:rsidP="00010234">
            <w:pPr>
              <w:ind w:right="-33"/>
              <w:contextualSpacing/>
              <w:jc w:val="both"/>
              <w:rPr>
                <w:rFonts w:ascii="Arial" w:hAnsi="Arial" w:cs="Arial"/>
                <w:sz w:val="20"/>
                <w:szCs w:val="20"/>
              </w:rPr>
            </w:pPr>
          </w:p>
          <w:p w14:paraId="33B88B43" w14:textId="42AFBCEC" w:rsidR="00010234" w:rsidRPr="0054588E" w:rsidRDefault="00010234" w:rsidP="00613A83">
            <w:pPr>
              <w:pStyle w:val="Paragraphedeliste"/>
              <w:numPr>
                <w:ilvl w:val="0"/>
                <w:numId w:val="22"/>
              </w:numPr>
              <w:ind w:right="-33"/>
              <w:jc w:val="both"/>
              <w:rPr>
                <w:rFonts w:ascii="Arial" w:hAnsi="Arial" w:cs="Arial"/>
                <w:sz w:val="20"/>
                <w:szCs w:val="20"/>
              </w:rPr>
            </w:pPr>
            <w:r w:rsidRPr="0054588E">
              <w:rPr>
                <w:rFonts w:ascii="Arial" w:hAnsi="Arial" w:cs="Arial"/>
                <w:sz w:val="20"/>
                <w:szCs w:val="20"/>
              </w:rPr>
              <w:t>Connaitre et analyser différentes catégories de difficultés, de troubles, et leurs manifestations.</w:t>
            </w:r>
          </w:p>
          <w:p w14:paraId="204A9F3F" w14:textId="77777777" w:rsidR="0054588E" w:rsidRPr="0054588E" w:rsidRDefault="0054588E" w:rsidP="0054588E">
            <w:pPr>
              <w:pStyle w:val="Paragraphedeliste"/>
              <w:rPr>
                <w:rFonts w:ascii="Arial" w:hAnsi="Arial" w:cs="Arial"/>
                <w:sz w:val="20"/>
                <w:szCs w:val="20"/>
              </w:rPr>
            </w:pPr>
          </w:p>
          <w:p w14:paraId="49C34FFF" w14:textId="0CCB1E33" w:rsidR="00010234" w:rsidRPr="0054588E" w:rsidRDefault="00010234" w:rsidP="00613A83">
            <w:pPr>
              <w:pStyle w:val="Paragraphedeliste"/>
              <w:numPr>
                <w:ilvl w:val="0"/>
                <w:numId w:val="22"/>
              </w:numPr>
              <w:ind w:right="-33"/>
              <w:jc w:val="both"/>
              <w:rPr>
                <w:rFonts w:ascii="Arial" w:hAnsi="Arial" w:cs="Arial"/>
                <w:sz w:val="20"/>
                <w:szCs w:val="20"/>
              </w:rPr>
            </w:pPr>
            <w:r w:rsidRPr="0054588E">
              <w:rPr>
                <w:rFonts w:ascii="Arial" w:hAnsi="Arial" w:cs="Arial"/>
                <w:sz w:val="20"/>
                <w:szCs w:val="20"/>
              </w:rPr>
              <w:t xml:space="preserve">Repérer les signes cliniques, connaître les critères d'évaluation de ces troubles, analyser les difficultés qui en résultent. </w:t>
            </w:r>
          </w:p>
          <w:p w14:paraId="456B0BF5" w14:textId="77777777" w:rsidR="0054588E" w:rsidRPr="0054588E" w:rsidRDefault="0054588E" w:rsidP="0054588E">
            <w:pPr>
              <w:pStyle w:val="Paragraphedeliste"/>
              <w:rPr>
                <w:rFonts w:ascii="Arial" w:hAnsi="Arial" w:cs="Arial"/>
                <w:sz w:val="20"/>
                <w:szCs w:val="20"/>
              </w:rPr>
            </w:pPr>
          </w:p>
          <w:p w14:paraId="64E0CE7D" w14:textId="18CF398E" w:rsidR="00010234" w:rsidRPr="0054588E" w:rsidRDefault="00010234" w:rsidP="00613A83">
            <w:pPr>
              <w:pStyle w:val="Paragraphedeliste"/>
              <w:numPr>
                <w:ilvl w:val="0"/>
                <w:numId w:val="22"/>
              </w:numPr>
              <w:ind w:right="-33"/>
              <w:jc w:val="both"/>
              <w:rPr>
                <w:rFonts w:ascii="Arial" w:hAnsi="Arial" w:cs="Arial"/>
                <w:sz w:val="20"/>
                <w:szCs w:val="20"/>
              </w:rPr>
            </w:pPr>
            <w:r w:rsidRPr="0054588E">
              <w:rPr>
                <w:rFonts w:ascii="Arial" w:hAnsi="Arial" w:cs="Arial"/>
                <w:sz w:val="20"/>
                <w:szCs w:val="20"/>
              </w:rPr>
              <w:t xml:space="preserve">Analyser les modalités du rapport aux savoirs et à l'apprentissage de ces élèves, expliciter leurs besoins éducatifs particuliers pour adapter les pratiques d’enseignement. </w:t>
            </w:r>
          </w:p>
          <w:p w14:paraId="71D48BC5" w14:textId="77777777" w:rsidR="0054588E" w:rsidRPr="0054588E" w:rsidRDefault="0054588E" w:rsidP="0054588E">
            <w:pPr>
              <w:pStyle w:val="Paragraphedeliste"/>
              <w:rPr>
                <w:rFonts w:ascii="Arial" w:hAnsi="Arial" w:cs="Arial"/>
                <w:sz w:val="20"/>
                <w:szCs w:val="20"/>
              </w:rPr>
            </w:pPr>
          </w:p>
          <w:p w14:paraId="1F5E7DFC" w14:textId="58C15E60" w:rsidR="00010234" w:rsidRPr="0054588E" w:rsidRDefault="00010234" w:rsidP="00613A83">
            <w:pPr>
              <w:pStyle w:val="Paragraphedeliste"/>
              <w:numPr>
                <w:ilvl w:val="0"/>
                <w:numId w:val="22"/>
              </w:numPr>
              <w:ind w:right="-33"/>
              <w:jc w:val="both"/>
              <w:rPr>
                <w:rFonts w:ascii="Arial" w:hAnsi="Arial" w:cs="Arial"/>
                <w:sz w:val="20"/>
                <w:szCs w:val="20"/>
              </w:rPr>
            </w:pPr>
            <w:r w:rsidRPr="0054588E">
              <w:rPr>
                <w:rFonts w:ascii="Arial" w:hAnsi="Arial" w:cs="Arial"/>
                <w:sz w:val="20"/>
                <w:szCs w:val="20"/>
              </w:rPr>
              <w:t>Elaborer des partenariats.</w:t>
            </w:r>
          </w:p>
          <w:p w14:paraId="0713E798" w14:textId="77777777" w:rsidR="00010234" w:rsidRPr="00B25D69" w:rsidRDefault="00010234" w:rsidP="00010234">
            <w:pPr>
              <w:ind w:right="-33"/>
              <w:contextualSpacing/>
              <w:jc w:val="both"/>
              <w:rPr>
                <w:rFonts w:ascii="Arial" w:hAnsi="Arial" w:cs="Arial"/>
                <w:sz w:val="20"/>
                <w:szCs w:val="20"/>
              </w:rPr>
            </w:pPr>
          </w:p>
          <w:p w14:paraId="21A86ACB" w14:textId="77777777" w:rsidR="00010234" w:rsidRPr="00250557" w:rsidRDefault="00010234" w:rsidP="00010234">
            <w:pPr>
              <w:ind w:right="-33"/>
              <w:contextualSpacing/>
              <w:jc w:val="both"/>
              <w:rPr>
                <w:rFonts w:ascii="Arial" w:hAnsi="Arial" w:cs="Arial"/>
                <w:sz w:val="20"/>
                <w:szCs w:val="20"/>
              </w:rPr>
            </w:pPr>
          </w:p>
        </w:tc>
        <w:tc>
          <w:tcPr>
            <w:tcW w:w="5030" w:type="dxa"/>
            <w:gridSpan w:val="4"/>
          </w:tcPr>
          <w:p w14:paraId="5515A68A" w14:textId="77777777" w:rsidR="00010234" w:rsidRPr="00250557" w:rsidRDefault="00010234" w:rsidP="00010234">
            <w:pPr>
              <w:contextualSpacing/>
              <w:rPr>
                <w:rFonts w:ascii="Arial" w:hAnsi="Arial" w:cs="Arial"/>
                <w:sz w:val="20"/>
                <w:szCs w:val="20"/>
              </w:rPr>
            </w:pPr>
          </w:p>
          <w:p w14:paraId="3AA2F033" w14:textId="77777777" w:rsidR="00010234" w:rsidRPr="00250557" w:rsidRDefault="00010234" w:rsidP="00010234">
            <w:pPr>
              <w:contextualSpacing/>
              <w:rPr>
                <w:rFonts w:ascii="Arial" w:hAnsi="Arial" w:cs="Arial"/>
                <w:sz w:val="20"/>
                <w:szCs w:val="20"/>
              </w:rPr>
            </w:pPr>
            <w:r w:rsidRPr="00250557">
              <w:rPr>
                <w:rFonts w:ascii="Arial" w:hAnsi="Arial" w:cs="Arial"/>
                <w:sz w:val="20"/>
                <w:szCs w:val="20"/>
              </w:rPr>
              <w:t>Professionnels du Pôle Universitaire de Psychiatrie De l’Enfant, de l’Adolescent et de la Périnatalité, formateurs de l’Inspé de Limoges, enseignants spécialisés</w:t>
            </w:r>
          </w:p>
        </w:tc>
      </w:tr>
    </w:tbl>
    <w:p w14:paraId="1D115F34" w14:textId="77777777" w:rsidR="00B245D6" w:rsidRPr="00250557" w:rsidRDefault="00B245D6" w:rsidP="00B245D6">
      <w:pPr>
        <w:ind w:right="-33"/>
        <w:contextualSpacing/>
        <w:jc w:val="center"/>
        <w:rPr>
          <w:rFonts w:ascii="Arial" w:hAnsi="Arial" w:cs="Arial"/>
          <w:b/>
          <w:color w:val="1F4E79" w:themeColor="accent1" w:themeShade="80"/>
          <w:sz w:val="20"/>
          <w:szCs w:val="20"/>
        </w:rPr>
      </w:pPr>
    </w:p>
    <w:p w14:paraId="49FF7300" w14:textId="77777777" w:rsidR="00B245D6" w:rsidRPr="00250557" w:rsidRDefault="00B245D6" w:rsidP="00B245D6">
      <w:pPr>
        <w:contextualSpacing/>
        <w:rPr>
          <w:rFonts w:ascii="Arial" w:hAnsi="Arial" w:cs="Arial"/>
          <w:sz w:val="20"/>
          <w:szCs w:val="20"/>
        </w:rPr>
      </w:pPr>
    </w:p>
    <w:p w14:paraId="70A32B2E" w14:textId="253DB3D6" w:rsidR="00525987" w:rsidRPr="00250557" w:rsidRDefault="00525987" w:rsidP="002D64F7">
      <w:pPr>
        <w:tabs>
          <w:tab w:val="left" w:pos="2316"/>
        </w:tabs>
        <w:rPr>
          <w:rFonts w:ascii="Arial" w:eastAsia="Arial" w:hAnsi="Arial" w:cs="Arial"/>
          <w:sz w:val="20"/>
          <w:szCs w:val="20"/>
        </w:rPr>
      </w:pPr>
    </w:p>
    <w:p w14:paraId="4B28EA7D" w14:textId="1DD504D0" w:rsidR="00525987" w:rsidRPr="00250557" w:rsidRDefault="00525987" w:rsidP="002D64F7">
      <w:pPr>
        <w:tabs>
          <w:tab w:val="left" w:pos="2316"/>
        </w:tabs>
        <w:rPr>
          <w:rFonts w:ascii="Arial" w:eastAsia="Arial" w:hAnsi="Arial" w:cs="Arial"/>
          <w:sz w:val="20"/>
          <w:szCs w:val="20"/>
        </w:rPr>
      </w:pPr>
    </w:p>
    <w:p w14:paraId="10267236" w14:textId="4798C4B6" w:rsidR="00525987" w:rsidRPr="00250557" w:rsidRDefault="00525987" w:rsidP="002D64F7">
      <w:pPr>
        <w:tabs>
          <w:tab w:val="left" w:pos="2316"/>
        </w:tabs>
        <w:rPr>
          <w:rFonts w:ascii="Arial" w:eastAsia="Arial" w:hAnsi="Arial" w:cs="Arial"/>
          <w:sz w:val="20"/>
          <w:szCs w:val="20"/>
        </w:rPr>
      </w:pPr>
    </w:p>
    <w:p w14:paraId="4ABF5322" w14:textId="3B489AB9" w:rsidR="006512D3" w:rsidRPr="00250557" w:rsidRDefault="006512D3" w:rsidP="002D64F7">
      <w:pPr>
        <w:tabs>
          <w:tab w:val="left" w:pos="2316"/>
        </w:tabs>
        <w:rPr>
          <w:rFonts w:ascii="Arial" w:eastAsia="Arial" w:hAnsi="Arial" w:cs="Arial"/>
          <w:sz w:val="20"/>
          <w:szCs w:val="20"/>
        </w:rPr>
      </w:pPr>
    </w:p>
    <w:p w14:paraId="6B64735C" w14:textId="5D9AE399" w:rsidR="006512D3" w:rsidRPr="00250557" w:rsidRDefault="006512D3" w:rsidP="002D64F7">
      <w:pPr>
        <w:tabs>
          <w:tab w:val="left" w:pos="2316"/>
        </w:tabs>
        <w:rPr>
          <w:rFonts w:ascii="Arial" w:eastAsia="Arial" w:hAnsi="Arial" w:cs="Arial"/>
          <w:sz w:val="20"/>
          <w:szCs w:val="20"/>
        </w:rPr>
      </w:pPr>
    </w:p>
    <w:p w14:paraId="1A1A50B5" w14:textId="16A81DED" w:rsidR="006512D3" w:rsidRPr="00250557" w:rsidRDefault="006512D3" w:rsidP="002D64F7">
      <w:pPr>
        <w:tabs>
          <w:tab w:val="left" w:pos="2316"/>
        </w:tabs>
        <w:rPr>
          <w:rFonts w:ascii="Arial" w:eastAsia="Arial" w:hAnsi="Arial" w:cs="Arial"/>
          <w:sz w:val="20"/>
          <w:szCs w:val="20"/>
        </w:rPr>
      </w:pPr>
    </w:p>
    <w:p w14:paraId="4A90CC1D" w14:textId="773870C2" w:rsidR="006512D3" w:rsidRPr="00250557" w:rsidRDefault="006512D3" w:rsidP="002D64F7">
      <w:pPr>
        <w:tabs>
          <w:tab w:val="left" w:pos="2316"/>
        </w:tabs>
        <w:rPr>
          <w:rFonts w:ascii="Arial" w:eastAsia="Arial" w:hAnsi="Arial" w:cs="Arial"/>
          <w:sz w:val="20"/>
          <w:szCs w:val="20"/>
        </w:rPr>
      </w:pPr>
    </w:p>
    <w:p w14:paraId="4B4ABE42" w14:textId="493C8C9C" w:rsidR="006512D3" w:rsidRPr="00250557" w:rsidRDefault="006512D3" w:rsidP="002D64F7">
      <w:pPr>
        <w:tabs>
          <w:tab w:val="left" w:pos="2316"/>
        </w:tabs>
        <w:rPr>
          <w:rFonts w:ascii="Arial" w:eastAsia="Arial" w:hAnsi="Arial" w:cs="Arial"/>
          <w:sz w:val="20"/>
          <w:szCs w:val="20"/>
        </w:rPr>
      </w:pPr>
    </w:p>
    <w:p w14:paraId="32EB2220" w14:textId="0D3A0EBD" w:rsidR="006512D3" w:rsidRPr="00250557" w:rsidRDefault="006512D3" w:rsidP="002D64F7">
      <w:pPr>
        <w:tabs>
          <w:tab w:val="left" w:pos="2316"/>
        </w:tabs>
        <w:rPr>
          <w:rFonts w:ascii="Arial" w:eastAsia="Arial" w:hAnsi="Arial" w:cs="Arial"/>
          <w:sz w:val="20"/>
          <w:szCs w:val="20"/>
        </w:rPr>
      </w:pPr>
    </w:p>
    <w:p w14:paraId="07542009" w14:textId="22655294" w:rsidR="006512D3" w:rsidRPr="00250557" w:rsidRDefault="006512D3" w:rsidP="002D64F7">
      <w:pPr>
        <w:tabs>
          <w:tab w:val="left" w:pos="2316"/>
        </w:tabs>
        <w:rPr>
          <w:rFonts w:ascii="Arial" w:eastAsia="Arial" w:hAnsi="Arial" w:cs="Arial"/>
          <w:sz w:val="20"/>
          <w:szCs w:val="20"/>
        </w:rPr>
      </w:pPr>
    </w:p>
    <w:p w14:paraId="241DADA4" w14:textId="3B16D68B" w:rsidR="006512D3" w:rsidRPr="00250557" w:rsidRDefault="006512D3" w:rsidP="002D64F7">
      <w:pPr>
        <w:tabs>
          <w:tab w:val="left" w:pos="2316"/>
        </w:tabs>
        <w:rPr>
          <w:rFonts w:ascii="Arial" w:eastAsia="Arial" w:hAnsi="Arial" w:cs="Arial"/>
          <w:sz w:val="20"/>
          <w:szCs w:val="20"/>
        </w:rPr>
      </w:pPr>
    </w:p>
    <w:p w14:paraId="76316C42" w14:textId="26FEBAE1" w:rsidR="006512D3" w:rsidRPr="00250557" w:rsidRDefault="006512D3" w:rsidP="002D64F7">
      <w:pPr>
        <w:tabs>
          <w:tab w:val="left" w:pos="2316"/>
        </w:tabs>
        <w:rPr>
          <w:rFonts w:ascii="Arial" w:eastAsia="Arial" w:hAnsi="Arial" w:cs="Arial"/>
          <w:sz w:val="20"/>
          <w:szCs w:val="20"/>
        </w:rPr>
      </w:pPr>
    </w:p>
    <w:p w14:paraId="15542108" w14:textId="2A5F6B99" w:rsidR="006512D3" w:rsidRPr="00250557" w:rsidRDefault="006512D3" w:rsidP="002D64F7">
      <w:pPr>
        <w:tabs>
          <w:tab w:val="left" w:pos="2316"/>
        </w:tabs>
        <w:rPr>
          <w:rFonts w:ascii="Arial" w:eastAsia="Arial" w:hAnsi="Arial" w:cs="Arial"/>
          <w:sz w:val="20"/>
          <w:szCs w:val="20"/>
        </w:rPr>
      </w:pPr>
    </w:p>
    <w:p w14:paraId="29AF895A" w14:textId="3856AE46" w:rsidR="006512D3" w:rsidRPr="00250557" w:rsidRDefault="006512D3" w:rsidP="002D64F7">
      <w:pPr>
        <w:tabs>
          <w:tab w:val="left" w:pos="2316"/>
        </w:tabs>
        <w:rPr>
          <w:rFonts w:ascii="Arial" w:eastAsia="Arial" w:hAnsi="Arial" w:cs="Arial"/>
          <w:sz w:val="20"/>
          <w:szCs w:val="20"/>
        </w:rPr>
      </w:pPr>
    </w:p>
    <w:p w14:paraId="70687C68" w14:textId="24B36CE3" w:rsidR="006512D3" w:rsidRPr="00250557" w:rsidRDefault="006512D3" w:rsidP="002D64F7">
      <w:pPr>
        <w:tabs>
          <w:tab w:val="left" w:pos="2316"/>
        </w:tabs>
        <w:rPr>
          <w:rFonts w:ascii="Arial" w:eastAsia="Arial" w:hAnsi="Arial" w:cs="Arial"/>
          <w:sz w:val="20"/>
          <w:szCs w:val="20"/>
        </w:rPr>
      </w:pPr>
    </w:p>
    <w:p w14:paraId="12650F11" w14:textId="797672F3" w:rsidR="006512D3" w:rsidRPr="00250557" w:rsidRDefault="006512D3" w:rsidP="002D64F7">
      <w:pPr>
        <w:tabs>
          <w:tab w:val="left" w:pos="2316"/>
        </w:tabs>
        <w:rPr>
          <w:rFonts w:ascii="Arial" w:eastAsia="Arial" w:hAnsi="Arial" w:cs="Arial"/>
          <w:sz w:val="20"/>
          <w:szCs w:val="20"/>
        </w:rPr>
      </w:pPr>
    </w:p>
    <w:p w14:paraId="5024DA19" w14:textId="5ED72920" w:rsidR="006512D3" w:rsidRPr="00250557" w:rsidRDefault="006512D3" w:rsidP="002D64F7">
      <w:pPr>
        <w:tabs>
          <w:tab w:val="left" w:pos="2316"/>
        </w:tabs>
        <w:rPr>
          <w:rFonts w:ascii="Arial" w:eastAsia="Arial" w:hAnsi="Arial" w:cs="Arial"/>
          <w:sz w:val="20"/>
          <w:szCs w:val="20"/>
        </w:rPr>
      </w:pPr>
    </w:p>
    <w:p w14:paraId="7F51A762" w14:textId="0E0230D2" w:rsidR="006512D3" w:rsidRPr="00250557" w:rsidRDefault="006512D3" w:rsidP="002D64F7">
      <w:pPr>
        <w:tabs>
          <w:tab w:val="left" w:pos="2316"/>
        </w:tabs>
        <w:rPr>
          <w:rFonts w:ascii="Arial" w:eastAsia="Arial" w:hAnsi="Arial" w:cs="Arial"/>
          <w:sz w:val="20"/>
          <w:szCs w:val="20"/>
        </w:rPr>
      </w:pPr>
    </w:p>
    <w:p w14:paraId="051793AD" w14:textId="6ACB2B72" w:rsidR="006512D3" w:rsidRPr="00250557" w:rsidRDefault="006512D3" w:rsidP="002D64F7">
      <w:pPr>
        <w:tabs>
          <w:tab w:val="left" w:pos="2316"/>
        </w:tabs>
        <w:rPr>
          <w:rFonts w:ascii="Arial" w:eastAsia="Arial" w:hAnsi="Arial" w:cs="Arial"/>
          <w:sz w:val="20"/>
          <w:szCs w:val="20"/>
        </w:rPr>
      </w:pPr>
    </w:p>
    <w:p w14:paraId="0F4E95AD" w14:textId="365E0B65" w:rsidR="006512D3" w:rsidRPr="00250557" w:rsidRDefault="006512D3" w:rsidP="002D64F7">
      <w:pPr>
        <w:tabs>
          <w:tab w:val="left" w:pos="2316"/>
        </w:tabs>
        <w:rPr>
          <w:rFonts w:ascii="Arial" w:eastAsia="Arial" w:hAnsi="Arial" w:cs="Arial"/>
          <w:sz w:val="20"/>
          <w:szCs w:val="20"/>
        </w:rPr>
      </w:pPr>
    </w:p>
    <w:p w14:paraId="50E7E906" w14:textId="0620603A" w:rsidR="006512D3" w:rsidRPr="00250557" w:rsidRDefault="006512D3" w:rsidP="002D64F7">
      <w:pPr>
        <w:tabs>
          <w:tab w:val="left" w:pos="2316"/>
        </w:tabs>
        <w:rPr>
          <w:rFonts w:ascii="Arial" w:eastAsia="Arial" w:hAnsi="Arial" w:cs="Arial"/>
          <w:sz w:val="20"/>
          <w:szCs w:val="20"/>
        </w:rPr>
      </w:pPr>
    </w:p>
    <w:p w14:paraId="23184E10" w14:textId="1DD18B79" w:rsidR="006512D3" w:rsidRPr="00250557" w:rsidRDefault="006512D3" w:rsidP="002D64F7">
      <w:pPr>
        <w:tabs>
          <w:tab w:val="left" w:pos="2316"/>
        </w:tabs>
        <w:rPr>
          <w:rFonts w:ascii="Arial" w:eastAsia="Arial" w:hAnsi="Arial" w:cs="Arial"/>
          <w:sz w:val="20"/>
          <w:szCs w:val="20"/>
        </w:rPr>
      </w:pPr>
    </w:p>
    <w:p w14:paraId="0AE05E2D" w14:textId="647C3FC6" w:rsidR="006512D3" w:rsidRPr="00250557" w:rsidRDefault="006512D3" w:rsidP="002D64F7">
      <w:pPr>
        <w:tabs>
          <w:tab w:val="left" w:pos="2316"/>
        </w:tabs>
        <w:rPr>
          <w:rFonts w:ascii="Arial" w:eastAsia="Arial" w:hAnsi="Arial" w:cs="Arial"/>
          <w:sz w:val="20"/>
          <w:szCs w:val="20"/>
        </w:rPr>
      </w:pPr>
    </w:p>
    <w:tbl>
      <w:tblPr>
        <w:tblStyle w:val="Grilledutableau"/>
        <w:tblW w:w="10632" w:type="dxa"/>
        <w:tblInd w:w="-714" w:type="dxa"/>
        <w:tblLook w:val="04A0" w:firstRow="1" w:lastRow="0" w:firstColumn="1" w:lastColumn="0" w:noHBand="0" w:noVBand="1"/>
      </w:tblPr>
      <w:tblGrid>
        <w:gridCol w:w="4253"/>
        <w:gridCol w:w="1349"/>
        <w:gridCol w:w="636"/>
        <w:gridCol w:w="1417"/>
        <w:gridCol w:w="709"/>
        <w:gridCol w:w="2268"/>
      </w:tblGrid>
      <w:tr w:rsidR="006512D3" w:rsidRPr="00250557" w14:paraId="560696BA" w14:textId="77777777" w:rsidTr="005531F7">
        <w:tc>
          <w:tcPr>
            <w:tcW w:w="10632" w:type="dxa"/>
            <w:gridSpan w:val="6"/>
            <w:shd w:val="clear" w:color="auto" w:fill="E7E6E6" w:themeFill="background2"/>
            <w:vAlign w:val="center"/>
          </w:tcPr>
          <w:p w14:paraId="609BD9FD" w14:textId="6D5A9EB0" w:rsidR="006512D3" w:rsidRPr="00250557" w:rsidRDefault="00747EA0" w:rsidP="005531F7">
            <w:pPr>
              <w:ind w:right="-33"/>
              <w:contextualSpacing/>
              <w:jc w:val="center"/>
              <w:rPr>
                <w:rFonts w:ascii="Arial" w:hAnsi="Arial" w:cs="Arial"/>
                <w:b/>
                <w:sz w:val="20"/>
                <w:szCs w:val="20"/>
              </w:rPr>
            </w:pPr>
            <w:r>
              <w:rPr>
                <w:rFonts w:ascii="Arial" w:hAnsi="Arial" w:cs="Arial"/>
                <w:b/>
                <w:color w:val="FF0000"/>
                <w:sz w:val="20"/>
                <w:szCs w:val="20"/>
              </w:rPr>
              <w:t>Identifiant : 22NDGS6084</w:t>
            </w:r>
            <w:r w:rsidR="006512D3" w:rsidRPr="00250557">
              <w:rPr>
                <w:rFonts w:ascii="Arial" w:hAnsi="Arial" w:cs="Arial"/>
                <w:b/>
                <w:color w:val="C00000"/>
                <w:sz w:val="20"/>
                <w:szCs w:val="20"/>
              </w:rPr>
              <w:t xml:space="preserve"> </w:t>
            </w:r>
          </w:p>
        </w:tc>
      </w:tr>
      <w:tr w:rsidR="006512D3" w:rsidRPr="00250557" w14:paraId="495B5048" w14:textId="77777777" w:rsidTr="005531F7">
        <w:tc>
          <w:tcPr>
            <w:tcW w:w="4253" w:type="dxa"/>
          </w:tcPr>
          <w:p w14:paraId="55D132EA" w14:textId="77777777" w:rsidR="006512D3" w:rsidRPr="00250557" w:rsidRDefault="006512D3" w:rsidP="005531F7">
            <w:pPr>
              <w:ind w:right="-33"/>
              <w:contextualSpacing/>
              <w:jc w:val="center"/>
              <w:rPr>
                <w:rFonts w:ascii="Arial" w:hAnsi="Arial" w:cs="Arial"/>
                <w:b/>
                <w:sz w:val="20"/>
                <w:szCs w:val="20"/>
              </w:rPr>
            </w:pPr>
            <w:r w:rsidRPr="00250557">
              <w:rPr>
                <w:rFonts w:ascii="Arial" w:hAnsi="Arial" w:cs="Arial"/>
                <w:b/>
                <w:sz w:val="20"/>
                <w:szCs w:val="20"/>
              </w:rPr>
              <w:t>Titre</w:t>
            </w:r>
          </w:p>
        </w:tc>
        <w:tc>
          <w:tcPr>
            <w:tcW w:w="1985" w:type="dxa"/>
            <w:gridSpan w:val="2"/>
          </w:tcPr>
          <w:p w14:paraId="559B1093" w14:textId="77777777" w:rsidR="006512D3" w:rsidRPr="00250557" w:rsidRDefault="006512D3" w:rsidP="005531F7">
            <w:pPr>
              <w:ind w:right="-33"/>
              <w:contextualSpacing/>
              <w:jc w:val="center"/>
              <w:rPr>
                <w:rFonts w:ascii="Arial" w:hAnsi="Arial" w:cs="Arial"/>
                <w:b/>
                <w:sz w:val="20"/>
                <w:szCs w:val="20"/>
              </w:rPr>
            </w:pPr>
            <w:r w:rsidRPr="00250557">
              <w:rPr>
                <w:rFonts w:ascii="Arial" w:hAnsi="Arial" w:cs="Arial"/>
                <w:b/>
                <w:sz w:val="20"/>
                <w:szCs w:val="20"/>
              </w:rPr>
              <w:t>Durée</w:t>
            </w:r>
          </w:p>
        </w:tc>
        <w:tc>
          <w:tcPr>
            <w:tcW w:w="2126" w:type="dxa"/>
            <w:gridSpan w:val="2"/>
          </w:tcPr>
          <w:p w14:paraId="38D7C1E0" w14:textId="77777777" w:rsidR="006512D3" w:rsidRPr="00250557" w:rsidRDefault="006512D3" w:rsidP="005531F7">
            <w:pPr>
              <w:ind w:right="-33"/>
              <w:contextualSpacing/>
              <w:jc w:val="center"/>
              <w:rPr>
                <w:rFonts w:ascii="Arial" w:hAnsi="Arial" w:cs="Arial"/>
                <w:b/>
                <w:sz w:val="20"/>
                <w:szCs w:val="20"/>
              </w:rPr>
            </w:pPr>
            <w:r w:rsidRPr="00250557">
              <w:rPr>
                <w:rFonts w:ascii="Arial" w:hAnsi="Arial" w:cs="Arial"/>
                <w:b/>
                <w:sz w:val="20"/>
                <w:szCs w:val="20"/>
              </w:rPr>
              <w:t>Dates</w:t>
            </w:r>
          </w:p>
        </w:tc>
        <w:tc>
          <w:tcPr>
            <w:tcW w:w="2268" w:type="dxa"/>
          </w:tcPr>
          <w:p w14:paraId="48358C7C" w14:textId="77777777" w:rsidR="006512D3" w:rsidRPr="00250557" w:rsidRDefault="006512D3" w:rsidP="005531F7">
            <w:pPr>
              <w:ind w:right="-33"/>
              <w:contextualSpacing/>
              <w:jc w:val="center"/>
              <w:rPr>
                <w:rFonts w:ascii="Arial" w:hAnsi="Arial" w:cs="Arial"/>
                <w:b/>
                <w:sz w:val="20"/>
                <w:szCs w:val="20"/>
              </w:rPr>
            </w:pPr>
            <w:r w:rsidRPr="00250557">
              <w:rPr>
                <w:rFonts w:ascii="Arial" w:hAnsi="Arial" w:cs="Arial"/>
                <w:b/>
                <w:sz w:val="20"/>
                <w:szCs w:val="20"/>
              </w:rPr>
              <w:t>Nombre de participants prévus</w:t>
            </w:r>
          </w:p>
        </w:tc>
      </w:tr>
      <w:tr w:rsidR="006512D3" w:rsidRPr="00250557" w14:paraId="77B006A0" w14:textId="77777777" w:rsidTr="005531F7">
        <w:tc>
          <w:tcPr>
            <w:tcW w:w="4253" w:type="dxa"/>
            <w:vAlign w:val="center"/>
          </w:tcPr>
          <w:p w14:paraId="4F23AED3" w14:textId="2CF4CDE7" w:rsidR="006512D3" w:rsidRPr="00353180" w:rsidRDefault="006512D3" w:rsidP="0054588E">
            <w:pPr>
              <w:ind w:right="-33"/>
              <w:contextualSpacing/>
              <w:jc w:val="center"/>
              <w:rPr>
                <w:rFonts w:ascii="Arial" w:hAnsi="Arial" w:cs="Arial"/>
                <w:b/>
                <w:color w:val="002060"/>
                <w:sz w:val="20"/>
                <w:szCs w:val="20"/>
              </w:rPr>
            </w:pPr>
            <w:r w:rsidRPr="00353180">
              <w:rPr>
                <w:rFonts w:ascii="Arial" w:hAnsi="Arial" w:cs="Arial"/>
                <w:b/>
                <w:color w:val="002060"/>
                <w:sz w:val="20"/>
                <w:szCs w:val="20"/>
              </w:rPr>
              <w:t>Évaluation, accompagnement et scolarisation des enfants et adolescents présentant des difficultés et troubles importants de l’attention et du comportement</w:t>
            </w:r>
            <w:r w:rsidR="003805E5">
              <w:rPr>
                <w:rFonts w:ascii="Arial" w:hAnsi="Arial" w:cs="Arial"/>
                <w:b/>
                <w:color w:val="002060"/>
                <w:sz w:val="20"/>
                <w:szCs w:val="20"/>
              </w:rPr>
              <w:t xml:space="preserve"> (1)</w:t>
            </w:r>
          </w:p>
          <w:p w14:paraId="26F6B83C" w14:textId="77777777" w:rsidR="006512D3" w:rsidRPr="00250557" w:rsidRDefault="006512D3" w:rsidP="005531F7">
            <w:pPr>
              <w:ind w:right="-33"/>
              <w:contextualSpacing/>
              <w:jc w:val="center"/>
              <w:rPr>
                <w:rFonts w:ascii="Arial" w:hAnsi="Arial" w:cs="Arial"/>
                <w:sz w:val="20"/>
                <w:szCs w:val="20"/>
              </w:rPr>
            </w:pPr>
          </w:p>
        </w:tc>
        <w:tc>
          <w:tcPr>
            <w:tcW w:w="1985" w:type="dxa"/>
            <w:gridSpan w:val="2"/>
            <w:vAlign w:val="center"/>
          </w:tcPr>
          <w:p w14:paraId="154567FA" w14:textId="77777777" w:rsidR="00C61166" w:rsidRDefault="006512D3" w:rsidP="00C61166">
            <w:pPr>
              <w:ind w:right="-33"/>
              <w:contextualSpacing/>
              <w:rPr>
                <w:rFonts w:ascii="Arial" w:hAnsi="Arial" w:cs="Arial"/>
                <w:sz w:val="20"/>
                <w:szCs w:val="20"/>
              </w:rPr>
            </w:pPr>
            <w:r w:rsidRPr="00250557">
              <w:rPr>
                <w:rFonts w:ascii="Arial" w:hAnsi="Arial" w:cs="Arial"/>
                <w:sz w:val="20"/>
                <w:szCs w:val="20"/>
              </w:rPr>
              <w:t xml:space="preserve">25 heures </w:t>
            </w:r>
          </w:p>
          <w:p w14:paraId="620698A2" w14:textId="2FB0309B" w:rsidR="006512D3" w:rsidRPr="00250557" w:rsidRDefault="006512D3" w:rsidP="00C61166">
            <w:pPr>
              <w:ind w:right="-33"/>
              <w:contextualSpacing/>
              <w:rPr>
                <w:rFonts w:ascii="Arial" w:hAnsi="Arial" w:cs="Arial"/>
                <w:b/>
                <w:sz w:val="20"/>
                <w:szCs w:val="20"/>
              </w:rPr>
            </w:pPr>
            <w:r w:rsidRPr="00250557">
              <w:rPr>
                <w:rFonts w:ascii="Arial" w:hAnsi="Arial" w:cs="Arial"/>
                <w:sz w:val="20"/>
                <w:szCs w:val="20"/>
              </w:rPr>
              <w:t>(1 semaine)</w:t>
            </w:r>
          </w:p>
        </w:tc>
        <w:tc>
          <w:tcPr>
            <w:tcW w:w="2126" w:type="dxa"/>
            <w:gridSpan w:val="2"/>
            <w:vAlign w:val="center"/>
          </w:tcPr>
          <w:p w14:paraId="321A5997" w14:textId="663D0B1E" w:rsidR="006512D3" w:rsidRPr="00250557" w:rsidRDefault="006512D3" w:rsidP="005531F7">
            <w:pPr>
              <w:rPr>
                <w:rFonts w:ascii="Arial" w:hAnsi="Arial" w:cs="Arial"/>
                <w:sz w:val="20"/>
                <w:szCs w:val="20"/>
              </w:rPr>
            </w:pPr>
            <w:r w:rsidRPr="00250557">
              <w:rPr>
                <w:rFonts w:ascii="Arial" w:hAnsi="Arial" w:cs="Arial"/>
                <w:sz w:val="20"/>
                <w:szCs w:val="20"/>
              </w:rPr>
              <w:t xml:space="preserve">Du lundi </w:t>
            </w:r>
            <w:r w:rsidR="003805E5">
              <w:rPr>
                <w:rFonts w:ascii="Arial" w:hAnsi="Arial" w:cs="Arial"/>
                <w:sz w:val="20"/>
                <w:szCs w:val="20"/>
              </w:rPr>
              <w:t>26</w:t>
            </w:r>
            <w:r w:rsidRPr="00250557">
              <w:rPr>
                <w:rFonts w:ascii="Arial" w:hAnsi="Arial" w:cs="Arial"/>
                <w:sz w:val="20"/>
                <w:szCs w:val="20"/>
              </w:rPr>
              <w:t xml:space="preserve"> au vendredi </w:t>
            </w:r>
            <w:r w:rsidR="003805E5">
              <w:rPr>
                <w:rFonts w:ascii="Arial" w:hAnsi="Arial" w:cs="Arial"/>
                <w:sz w:val="20"/>
                <w:szCs w:val="20"/>
              </w:rPr>
              <w:t>3</w:t>
            </w:r>
            <w:r w:rsidRPr="00250557">
              <w:rPr>
                <w:rFonts w:ascii="Arial" w:hAnsi="Arial" w:cs="Arial"/>
                <w:sz w:val="20"/>
                <w:szCs w:val="20"/>
              </w:rPr>
              <w:t>0</w:t>
            </w:r>
            <w:r w:rsidR="003805E5">
              <w:rPr>
                <w:rFonts w:ascii="Arial" w:hAnsi="Arial" w:cs="Arial"/>
                <w:sz w:val="20"/>
                <w:szCs w:val="20"/>
              </w:rPr>
              <w:t>/09/2022</w:t>
            </w:r>
          </w:p>
          <w:p w14:paraId="37EBCE6C" w14:textId="77777777" w:rsidR="006512D3" w:rsidRPr="00250557" w:rsidRDefault="006512D3" w:rsidP="005531F7">
            <w:pPr>
              <w:rPr>
                <w:rFonts w:ascii="Arial" w:hAnsi="Arial" w:cs="Arial"/>
                <w:sz w:val="20"/>
                <w:szCs w:val="20"/>
              </w:rPr>
            </w:pPr>
            <w:r w:rsidRPr="00250557">
              <w:rPr>
                <w:rFonts w:ascii="Arial" w:hAnsi="Arial" w:cs="Arial"/>
                <w:sz w:val="20"/>
                <w:szCs w:val="20"/>
              </w:rPr>
              <w:t>(de 13h à 16h et de 17h à 20h)</w:t>
            </w:r>
          </w:p>
          <w:p w14:paraId="6C5AD388" w14:textId="77777777" w:rsidR="006512D3" w:rsidRPr="00250557" w:rsidRDefault="006512D3" w:rsidP="005531F7">
            <w:pPr>
              <w:rPr>
                <w:rFonts w:ascii="Arial" w:hAnsi="Arial" w:cs="Arial"/>
                <w:sz w:val="20"/>
                <w:szCs w:val="20"/>
              </w:rPr>
            </w:pPr>
            <w:r w:rsidRPr="00250557">
              <w:rPr>
                <w:rFonts w:ascii="Arial" w:hAnsi="Arial" w:cs="Arial"/>
                <w:sz w:val="20"/>
                <w:szCs w:val="20"/>
                <w:u w:val="single"/>
              </w:rPr>
              <w:t>Horaires prévus pour les académies de Guadeloupe et de Martinique</w:t>
            </w:r>
          </w:p>
        </w:tc>
        <w:tc>
          <w:tcPr>
            <w:tcW w:w="2268" w:type="dxa"/>
            <w:vAlign w:val="center"/>
          </w:tcPr>
          <w:p w14:paraId="7372017D" w14:textId="77777777" w:rsidR="006512D3" w:rsidRPr="00250557" w:rsidRDefault="006512D3" w:rsidP="005531F7">
            <w:pPr>
              <w:ind w:right="-33"/>
              <w:contextualSpacing/>
              <w:jc w:val="center"/>
              <w:rPr>
                <w:rFonts w:ascii="Arial" w:hAnsi="Arial" w:cs="Arial"/>
                <w:sz w:val="20"/>
                <w:szCs w:val="20"/>
              </w:rPr>
            </w:pPr>
            <w:r w:rsidRPr="00250557">
              <w:rPr>
                <w:rFonts w:ascii="Arial" w:hAnsi="Arial" w:cs="Arial"/>
                <w:sz w:val="20"/>
                <w:szCs w:val="20"/>
              </w:rPr>
              <w:t>30</w:t>
            </w:r>
          </w:p>
        </w:tc>
      </w:tr>
      <w:tr w:rsidR="006512D3" w:rsidRPr="00250557" w14:paraId="05E86369" w14:textId="77777777" w:rsidTr="005531F7">
        <w:tc>
          <w:tcPr>
            <w:tcW w:w="4253" w:type="dxa"/>
          </w:tcPr>
          <w:p w14:paraId="36FB2FD2" w14:textId="77777777" w:rsidR="006512D3" w:rsidRPr="00250557" w:rsidRDefault="006512D3" w:rsidP="005531F7">
            <w:pPr>
              <w:ind w:right="-33"/>
              <w:contextualSpacing/>
              <w:jc w:val="center"/>
              <w:rPr>
                <w:rFonts w:ascii="Arial" w:hAnsi="Arial" w:cs="Arial"/>
                <w:b/>
                <w:sz w:val="20"/>
                <w:szCs w:val="20"/>
              </w:rPr>
            </w:pPr>
            <w:r w:rsidRPr="00250557">
              <w:rPr>
                <w:rFonts w:ascii="Arial" w:hAnsi="Arial" w:cs="Arial"/>
                <w:b/>
                <w:sz w:val="20"/>
                <w:szCs w:val="20"/>
              </w:rPr>
              <w:t>Public concerné</w:t>
            </w:r>
          </w:p>
        </w:tc>
        <w:tc>
          <w:tcPr>
            <w:tcW w:w="3402" w:type="dxa"/>
            <w:gridSpan w:val="3"/>
          </w:tcPr>
          <w:p w14:paraId="5D666354" w14:textId="77777777" w:rsidR="006512D3" w:rsidRPr="00250557" w:rsidRDefault="006512D3" w:rsidP="005531F7">
            <w:pPr>
              <w:ind w:right="-33"/>
              <w:contextualSpacing/>
              <w:jc w:val="center"/>
              <w:rPr>
                <w:rFonts w:ascii="Arial" w:hAnsi="Arial" w:cs="Arial"/>
                <w:sz w:val="20"/>
                <w:szCs w:val="20"/>
              </w:rPr>
            </w:pPr>
            <w:r w:rsidRPr="00250557">
              <w:rPr>
                <w:rFonts w:ascii="Arial" w:hAnsi="Arial" w:cs="Arial"/>
                <w:b/>
                <w:sz w:val="20"/>
                <w:szCs w:val="20"/>
              </w:rPr>
              <w:t>Lieu de stage</w:t>
            </w:r>
          </w:p>
        </w:tc>
        <w:tc>
          <w:tcPr>
            <w:tcW w:w="2977" w:type="dxa"/>
            <w:gridSpan w:val="2"/>
          </w:tcPr>
          <w:p w14:paraId="3BFD77C4" w14:textId="77777777" w:rsidR="006512D3" w:rsidRPr="00250557" w:rsidRDefault="006512D3" w:rsidP="005531F7">
            <w:pPr>
              <w:ind w:right="-33"/>
              <w:contextualSpacing/>
              <w:jc w:val="center"/>
              <w:rPr>
                <w:rFonts w:ascii="Arial" w:hAnsi="Arial" w:cs="Arial"/>
                <w:sz w:val="20"/>
                <w:szCs w:val="20"/>
              </w:rPr>
            </w:pPr>
            <w:r w:rsidRPr="00250557">
              <w:rPr>
                <w:rFonts w:ascii="Arial" w:hAnsi="Arial" w:cs="Arial"/>
                <w:b/>
                <w:sz w:val="20"/>
                <w:szCs w:val="20"/>
              </w:rPr>
              <w:t>Opérateur principal</w:t>
            </w:r>
          </w:p>
        </w:tc>
      </w:tr>
      <w:tr w:rsidR="006512D3" w:rsidRPr="00250557" w14:paraId="6C9371F5" w14:textId="77777777" w:rsidTr="005531F7">
        <w:tc>
          <w:tcPr>
            <w:tcW w:w="4253" w:type="dxa"/>
          </w:tcPr>
          <w:p w14:paraId="3F3A7861" w14:textId="77777777" w:rsidR="006512D3" w:rsidRPr="00250557" w:rsidRDefault="006512D3" w:rsidP="005531F7">
            <w:pPr>
              <w:spacing w:after="120"/>
              <w:rPr>
                <w:rFonts w:ascii="Arial" w:hAnsi="Arial" w:cs="Arial"/>
                <w:sz w:val="20"/>
                <w:szCs w:val="20"/>
              </w:rPr>
            </w:pPr>
            <w:r w:rsidRPr="00250557">
              <w:rPr>
                <w:rFonts w:ascii="Arial" w:hAnsi="Arial" w:cs="Arial"/>
                <w:sz w:val="20"/>
                <w:szCs w:val="20"/>
              </w:rPr>
              <w:t>Détenteurs du CAPPEI ou exerçant auprès d’un public spécifique, Directeurs adjoints chargés de SEGPA, Psychologues de l’Éducation nationale 1</w:t>
            </w:r>
            <w:r w:rsidRPr="00250557">
              <w:rPr>
                <w:rFonts w:ascii="Arial" w:hAnsi="Arial" w:cs="Arial"/>
                <w:sz w:val="20"/>
                <w:szCs w:val="20"/>
                <w:vertAlign w:val="superscript"/>
              </w:rPr>
              <w:t>er</w:t>
            </w:r>
            <w:r w:rsidRPr="00250557">
              <w:rPr>
                <w:rFonts w:ascii="Arial" w:hAnsi="Arial" w:cs="Arial"/>
                <w:sz w:val="20"/>
                <w:szCs w:val="20"/>
              </w:rPr>
              <w:t xml:space="preserve"> et 2</w:t>
            </w:r>
            <w:r w:rsidRPr="00250557">
              <w:rPr>
                <w:rFonts w:ascii="Arial" w:hAnsi="Arial" w:cs="Arial"/>
                <w:sz w:val="20"/>
                <w:szCs w:val="20"/>
                <w:vertAlign w:val="superscript"/>
              </w:rPr>
              <w:t>nd</w:t>
            </w:r>
            <w:r w:rsidRPr="00250557">
              <w:rPr>
                <w:rFonts w:ascii="Arial" w:hAnsi="Arial" w:cs="Arial"/>
                <w:sz w:val="20"/>
                <w:szCs w:val="20"/>
              </w:rPr>
              <w:t xml:space="preserve"> degré, médecins de santé scolaire, Enseignants référents, Conseillers Principaux d’Éducation.</w:t>
            </w:r>
          </w:p>
        </w:tc>
        <w:tc>
          <w:tcPr>
            <w:tcW w:w="3402" w:type="dxa"/>
            <w:gridSpan w:val="3"/>
          </w:tcPr>
          <w:p w14:paraId="4128F4C9" w14:textId="77777777" w:rsidR="006512D3" w:rsidRPr="00250557" w:rsidRDefault="006512D3" w:rsidP="005531F7">
            <w:pPr>
              <w:ind w:right="-33"/>
              <w:contextualSpacing/>
              <w:jc w:val="both"/>
              <w:rPr>
                <w:rFonts w:ascii="Arial" w:hAnsi="Arial" w:cs="Arial"/>
                <w:sz w:val="20"/>
                <w:szCs w:val="20"/>
              </w:rPr>
            </w:pPr>
            <w:r w:rsidRPr="000409E5">
              <w:rPr>
                <w:rFonts w:ascii="Arial" w:hAnsi="Arial" w:cs="Arial"/>
                <w:sz w:val="20"/>
                <w:szCs w:val="20"/>
              </w:rPr>
              <w:t>Formation à distance</w:t>
            </w:r>
          </w:p>
          <w:p w14:paraId="5B438ACD" w14:textId="77777777" w:rsidR="006512D3" w:rsidRPr="00250557" w:rsidRDefault="006512D3" w:rsidP="005531F7">
            <w:pPr>
              <w:ind w:right="-33"/>
              <w:contextualSpacing/>
              <w:jc w:val="both"/>
              <w:rPr>
                <w:rFonts w:ascii="Arial" w:hAnsi="Arial" w:cs="Arial"/>
                <w:sz w:val="20"/>
                <w:szCs w:val="20"/>
                <w:u w:val="single"/>
              </w:rPr>
            </w:pPr>
          </w:p>
        </w:tc>
        <w:tc>
          <w:tcPr>
            <w:tcW w:w="2977" w:type="dxa"/>
            <w:gridSpan w:val="2"/>
          </w:tcPr>
          <w:p w14:paraId="4930B4C3" w14:textId="77777777" w:rsidR="006512D3" w:rsidRPr="00250557" w:rsidRDefault="006512D3" w:rsidP="005531F7">
            <w:pPr>
              <w:ind w:right="-33"/>
              <w:contextualSpacing/>
              <w:jc w:val="both"/>
              <w:rPr>
                <w:rFonts w:ascii="Arial" w:hAnsi="Arial" w:cs="Arial"/>
                <w:sz w:val="20"/>
                <w:szCs w:val="20"/>
              </w:rPr>
            </w:pPr>
            <w:r w:rsidRPr="00250557">
              <w:rPr>
                <w:rFonts w:ascii="Arial" w:hAnsi="Arial" w:cs="Arial"/>
                <w:sz w:val="20"/>
                <w:szCs w:val="20"/>
              </w:rPr>
              <w:t>INSHEA</w:t>
            </w:r>
          </w:p>
        </w:tc>
      </w:tr>
      <w:tr w:rsidR="006512D3" w:rsidRPr="00250557" w14:paraId="75DFCD89" w14:textId="77777777" w:rsidTr="005531F7">
        <w:tc>
          <w:tcPr>
            <w:tcW w:w="10632" w:type="dxa"/>
            <w:gridSpan w:val="6"/>
          </w:tcPr>
          <w:p w14:paraId="6F87AB07" w14:textId="4A84DB97" w:rsidR="006512D3" w:rsidRDefault="006512D3" w:rsidP="005531F7">
            <w:pPr>
              <w:contextualSpacing/>
              <w:rPr>
                <w:rFonts w:ascii="Arial" w:hAnsi="Arial" w:cs="Arial"/>
                <w:b/>
                <w:sz w:val="20"/>
                <w:szCs w:val="20"/>
              </w:rPr>
            </w:pPr>
            <w:r w:rsidRPr="00250557">
              <w:rPr>
                <w:rFonts w:ascii="Arial" w:hAnsi="Arial" w:cs="Arial"/>
                <w:b/>
                <w:sz w:val="20"/>
                <w:szCs w:val="20"/>
              </w:rPr>
              <w:t xml:space="preserve">Objectifs : </w:t>
            </w:r>
          </w:p>
          <w:p w14:paraId="65E91C6D" w14:textId="77777777" w:rsidR="0054588E" w:rsidRPr="00250557" w:rsidRDefault="0054588E" w:rsidP="005531F7">
            <w:pPr>
              <w:contextualSpacing/>
              <w:rPr>
                <w:rFonts w:ascii="Arial" w:hAnsi="Arial" w:cs="Arial"/>
                <w:b/>
                <w:sz w:val="20"/>
                <w:szCs w:val="20"/>
              </w:rPr>
            </w:pPr>
          </w:p>
          <w:p w14:paraId="42B92274" w14:textId="77777777" w:rsidR="006512D3" w:rsidRPr="00250557" w:rsidRDefault="006512D3" w:rsidP="00613A83">
            <w:pPr>
              <w:widowControl/>
              <w:numPr>
                <w:ilvl w:val="0"/>
                <w:numId w:val="49"/>
              </w:numPr>
              <w:suppressAutoHyphens w:val="0"/>
              <w:spacing w:after="120"/>
              <w:contextualSpacing/>
              <w:rPr>
                <w:rFonts w:ascii="Arial" w:hAnsi="Arial" w:cs="Arial"/>
                <w:sz w:val="20"/>
                <w:szCs w:val="20"/>
              </w:rPr>
            </w:pPr>
            <w:r w:rsidRPr="00250557">
              <w:rPr>
                <w:rFonts w:ascii="Arial" w:hAnsi="Arial" w:cs="Arial"/>
                <w:sz w:val="20"/>
                <w:szCs w:val="20"/>
              </w:rPr>
              <w:t>Informer sur les différentes conceptions et les débats actuels sur les troubles de l’attention et du comportement.</w:t>
            </w:r>
          </w:p>
          <w:p w14:paraId="536BA02B" w14:textId="77777777" w:rsidR="006512D3" w:rsidRPr="00250557" w:rsidRDefault="006512D3" w:rsidP="005531F7">
            <w:pPr>
              <w:spacing w:after="120"/>
              <w:contextualSpacing/>
              <w:rPr>
                <w:rFonts w:ascii="Arial" w:hAnsi="Arial" w:cs="Arial"/>
                <w:sz w:val="20"/>
                <w:szCs w:val="20"/>
              </w:rPr>
            </w:pPr>
            <w:r w:rsidRPr="00250557">
              <w:rPr>
                <w:rFonts w:ascii="Arial" w:hAnsi="Arial" w:cs="Arial"/>
                <w:sz w:val="20"/>
                <w:szCs w:val="20"/>
              </w:rPr>
              <w:tab/>
              <w:t>Analyser les différentes catégories de difficultés, de troubles et leurs manifestations.</w:t>
            </w:r>
          </w:p>
          <w:p w14:paraId="62EC7E44" w14:textId="77777777" w:rsidR="006512D3" w:rsidRPr="00250557" w:rsidRDefault="006512D3" w:rsidP="00613A83">
            <w:pPr>
              <w:widowControl/>
              <w:numPr>
                <w:ilvl w:val="0"/>
                <w:numId w:val="49"/>
              </w:numPr>
              <w:suppressAutoHyphens w:val="0"/>
              <w:spacing w:after="120"/>
              <w:contextualSpacing/>
              <w:rPr>
                <w:rFonts w:ascii="Arial" w:hAnsi="Arial" w:cs="Arial"/>
                <w:sz w:val="20"/>
                <w:szCs w:val="20"/>
              </w:rPr>
            </w:pPr>
            <w:r w:rsidRPr="00250557">
              <w:rPr>
                <w:rFonts w:ascii="Arial" w:hAnsi="Arial" w:cs="Arial"/>
                <w:sz w:val="20"/>
                <w:szCs w:val="20"/>
              </w:rPr>
              <w:t>Repérer les signes cliniques et les critères d'évaluations de ces troubles.</w:t>
            </w:r>
          </w:p>
          <w:p w14:paraId="25B4DF15" w14:textId="77777777" w:rsidR="006512D3" w:rsidRPr="00250557" w:rsidRDefault="006512D3" w:rsidP="005531F7">
            <w:pPr>
              <w:spacing w:after="120"/>
              <w:ind w:left="705"/>
              <w:contextualSpacing/>
              <w:rPr>
                <w:rFonts w:ascii="Arial" w:hAnsi="Arial" w:cs="Arial"/>
                <w:sz w:val="20"/>
                <w:szCs w:val="20"/>
              </w:rPr>
            </w:pPr>
            <w:r w:rsidRPr="00250557">
              <w:rPr>
                <w:rFonts w:ascii="Arial" w:hAnsi="Arial" w:cs="Arial"/>
                <w:sz w:val="20"/>
                <w:szCs w:val="20"/>
              </w:rPr>
              <w:t>Analyser les difficultés liées à ces troubles dans les domaines du corps, de l'affectivité, de la pensée et des relations.</w:t>
            </w:r>
          </w:p>
          <w:p w14:paraId="26DEDD15" w14:textId="77777777" w:rsidR="006512D3" w:rsidRPr="00250557" w:rsidRDefault="006512D3" w:rsidP="00613A83">
            <w:pPr>
              <w:widowControl/>
              <w:numPr>
                <w:ilvl w:val="0"/>
                <w:numId w:val="49"/>
              </w:numPr>
              <w:suppressAutoHyphens w:val="0"/>
              <w:spacing w:after="120"/>
              <w:contextualSpacing/>
              <w:rPr>
                <w:rFonts w:ascii="Arial" w:hAnsi="Arial" w:cs="Arial"/>
                <w:sz w:val="20"/>
                <w:szCs w:val="20"/>
              </w:rPr>
            </w:pPr>
            <w:r w:rsidRPr="00250557">
              <w:rPr>
                <w:rFonts w:ascii="Arial" w:hAnsi="Arial" w:cs="Arial"/>
                <w:sz w:val="20"/>
                <w:szCs w:val="20"/>
              </w:rPr>
              <w:t>Analyser les modalités du rapport aux savoirs et à l'apprentissage de ces élèves.</w:t>
            </w:r>
          </w:p>
          <w:p w14:paraId="4ED427CC" w14:textId="77777777" w:rsidR="006512D3" w:rsidRPr="00250557" w:rsidRDefault="006512D3" w:rsidP="005531F7">
            <w:pPr>
              <w:spacing w:after="120"/>
              <w:contextualSpacing/>
              <w:rPr>
                <w:rFonts w:ascii="Arial" w:hAnsi="Arial" w:cs="Arial"/>
                <w:sz w:val="20"/>
                <w:szCs w:val="20"/>
              </w:rPr>
            </w:pPr>
            <w:r w:rsidRPr="00250557">
              <w:rPr>
                <w:rFonts w:ascii="Arial" w:hAnsi="Arial" w:cs="Arial"/>
                <w:sz w:val="20"/>
                <w:szCs w:val="20"/>
              </w:rPr>
              <w:tab/>
              <w:t xml:space="preserve">Expliciter les besoins éducatifs particuliers pour adapter les pratiques </w:t>
            </w:r>
            <w:r w:rsidRPr="00250557">
              <w:rPr>
                <w:rFonts w:ascii="Arial" w:hAnsi="Arial" w:cs="Arial"/>
                <w:sz w:val="20"/>
                <w:szCs w:val="20"/>
              </w:rPr>
              <w:tab/>
              <w:t>d'enseignement.</w:t>
            </w:r>
          </w:p>
          <w:p w14:paraId="3C07ADA7" w14:textId="77777777" w:rsidR="006512D3" w:rsidRPr="00250557" w:rsidRDefault="006512D3" w:rsidP="00613A83">
            <w:pPr>
              <w:widowControl/>
              <w:numPr>
                <w:ilvl w:val="0"/>
                <w:numId w:val="49"/>
              </w:numPr>
              <w:suppressAutoHyphens w:val="0"/>
              <w:spacing w:after="120"/>
              <w:contextualSpacing/>
              <w:rPr>
                <w:rFonts w:ascii="Arial" w:hAnsi="Arial" w:cs="Arial"/>
                <w:sz w:val="20"/>
                <w:szCs w:val="20"/>
              </w:rPr>
            </w:pPr>
            <w:r w:rsidRPr="00250557">
              <w:rPr>
                <w:rFonts w:ascii="Arial" w:hAnsi="Arial" w:cs="Arial"/>
                <w:sz w:val="20"/>
                <w:szCs w:val="20"/>
              </w:rPr>
              <w:t>Élaborer les actions et les aides spécialisées à mettre en œuvre, aux différents niveaux (institutionnel, groupal, individuel, interindividuel).</w:t>
            </w:r>
          </w:p>
          <w:p w14:paraId="0D9DB2C4" w14:textId="77777777" w:rsidR="006512D3" w:rsidRPr="00250557" w:rsidRDefault="006512D3" w:rsidP="00613A83">
            <w:pPr>
              <w:widowControl/>
              <w:numPr>
                <w:ilvl w:val="0"/>
                <w:numId w:val="49"/>
              </w:numPr>
              <w:suppressAutoHyphens w:val="0"/>
              <w:spacing w:after="120"/>
              <w:contextualSpacing/>
              <w:rPr>
                <w:rFonts w:ascii="Arial" w:hAnsi="Arial" w:cs="Arial"/>
                <w:sz w:val="20"/>
                <w:szCs w:val="20"/>
              </w:rPr>
            </w:pPr>
            <w:r w:rsidRPr="00250557">
              <w:rPr>
                <w:rFonts w:ascii="Arial" w:hAnsi="Arial" w:cs="Arial"/>
                <w:sz w:val="20"/>
                <w:szCs w:val="20"/>
              </w:rPr>
              <w:t>Analyser les conditions de scolarisation et d'interventions auprès de ces élèves en fonction des différents établissements : école, RASED, dispositifs d'inclusion, SESSAD, SEGPA, établissements spécialisés.</w:t>
            </w:r>
          </w:p>
        </w:tc>
      </w:tr>
      <w:tr w:rsidR="006512D3" w:rsidRPr="00250557" w14:paraId="0073387F" w14:textId="77777777" w:rsidTr="005531F7">
        <w:tc>
          <w:tcPr>
            <w:tcW w:w="5602" w:type="dxa"/>
            <w:gridSpan w:val="2"/>
            <w:vAlign w:val="center"/>
          </w:tcPr>
          <w:p w14:paraId="25DCF3C9" w14:textId="77777777" w:rsidR="006512D3" w:rsidRPr="00250557" w:rsidRDefault="006512D3" w:rsidP="005531F7">
            <w:pPr>
              <w:contextualSpacing/>
              <w:jc w:val="center"/>
              <w:rPr>
                <w:rFonts w:ascii="Arial" w:hAnsi="Arial" w:cs="Arial"/>
                <w:b/>
                <w:sz w:val="20"/>
                <w:szCs w:val="20"/>
              </w:rPr>
            </w:pPr>
            <w:r w:rsidRPr="00250557">
              <w:rPr>
                <w:rFonts w:ascii="Arial" w:hAnsi="Arial" w:cs="Arial"/>
                <w:b/>
                <w:sz w:val="20"/>
                <w:szCs w:val="20"/>
              </w:rPr>
              <w:t>Contenus de formation </w:t>
            </w:r>
          </w:p>
        </w:tc>
        <w:tc>
          <w:tcPr>
            <w:tcW w:w="5030" w:type="dxa"/>
            <w:gridSpan w:val="4"/>
            <w:vAlign w:val="center"/>
          </w:tcPr>
          <w:p w14:paraId="288138F8" w14:textId="77777777" w:rsidR="006512D3" w:rsidRPr="00250557" w:rsidRDefault="006512D3" w:rsidP="005531F7">
            <w:pPr>
              <w:ind w:right="-33"/>
              <w:contextualSpacing/>
              <w:jc w:val="center"/>
              <w:rPr>
                <w:rFonts w:ascii="Arial" w:hAnsi="Arial" w:cs="Arial"/>
                <w:b/>
                <w:sz w:val="20"/>
                <w:szCs w:val="20"/>
              </w:rPr>
            </w:pPr>
            <w:r w:rsidRPr="00250557">
              <w:rPr>
                <w:rFonts w:ascii="Arial" w:hAnsi="Arial" w:cs="Arial"/>
                <w:b/>
                <w:sz w:val="20"/>
                <w:szCs w:val="20"/>
              </w:rPr>
              <w:t xml:space="preserve">Intervenants </w:t>
            </w:r>
          </w:p>
        </w:tc>
      </w:tr>
      <w:tr w:rsidR="006512D3" w:rsidRPr="00250557" w14:paraId="50D72B23" w14:textId="77777777" w:rsidTr="005531F7">
        <w:tc>
          <w:tcPr>
            <w:tcW w:w="5602" w:type="dxa"/>
            <w:gridSpan w:val="2"/>
          </w:tcPr>
          <w:p w14:paraId="5F4B0EAA" w14:textId="77777777" w:rsidR="006512D3" w:rsidRPr="00250557" w:rsidRDefault="006512D3" w:rsidP="00613A83">
            <w:pPr>
              <w:widowControl/>
              <w:numPr>
                <w:ilvl w:val="0"/>
                <w:numId w:val="39"/>
              </w:numPr>
              <w:suppressAutoHyphens w:val="0"/>
              <w:spacing w:after="120"/>
              <w:contextualSpacing/>
              <w:rPr>
                <w:rFonts w:ascii="Arial" w:hAnsi="Arial" w:cs="Arial"/>
                <w:sz w:val="20"/>
                <w:szCs w:val="20"/>
              </w:rPr>
            </w:pPr>
            <w:r w:rsidRPr="00250557">
              <w:rPr>
                <w:rFonts w:ascii="Arial" w:hAnsi="Arial" w:cs="Arial"/>
                <w:sz w:val="20"/>
                <w:szCs w:val="20"/>
              </w:rPr>
              <w:t>Conceptions et définitions des troubles de l’attention ou TDAH, des comportements problèmes et des troubles d’opposition avec provocation.</w:t>
            </w:r>
          </w:p>
          <w:p w14:paraId="5D7E883E" w14:textId="77777777" w:rsidR="006512D3" w:rsidRPr="00250557" w:rsidRDefault="006512D3" w:rsidP="00613A83">
            <w:pPr>
              <w:widowControl/>
              <w:numPr>
                <w:ilvl w:val="0"/>
                <w:numId w:val="39"/>
              </w:numPr>
              <w:suppressAutoHyphens w:val="0"/>
              <w:spacing w:after="120"/>
              <w:contextualSpacing/>
              <w:rPr>
                <w:rFonts w:ascii="Arial" w:hAnsi="Arial" w:cs="Arial"/>
                <w:sz w:val="20"/>
                <w:szCs w:val="20"/>
              </w:rPr>
            </w:pPr>
            <w:r w:rsidRPr="00250557">
              <w:rPr>
                <w:rFonts w:ascii="Arial" w:hAnsi="Arial" w:cs="Arial"/>
                <w:sz w:val="20"/>
                <w:szCs w:val="20"/>
              </w:rPr>
              <w:t>Analyse des débats actuels sur les définitions et la nature de ces troubles.</w:t>
            </w:r>
          </w:p>
          <w:p w14:paraId="5A3D9AD3" w14:textId="77777777" w:rsidR="006512D3" w:rsidRPr="00250557" w:rsidRDefault="006512D3" w:rsidP="00613A83">
            <w:pPr>
              <w:widowControl/>
              <w:numPr>
                <w:ilvl w:val="0"/>
                <w:numId w:val="39"/>
              </w:numPr>
              <w:suppressAutoHyphens w:val="0"/>
              <w:spacing w:after="120"/>
              <w:contextualSpacing/>
              <w:rPr>
                <w:rFonts w:ascii="Arial" w:hAnsi="Arial" w:cs="Arial"/>
                <w:sz w:val="20"/>
                <w:szCs w:val="20"/>
              </w:rPr>
            </w:pPr>
            <w:r w:rsidRPr="00250557">
              <w:rPr>
                <w:rFonts w:ascii="Arial" w:hAnsi="Arial" w:cs="Arial"/>
                <w:sz w:val="20"/>
                <w:szCs w:val="20"/>
              </w:rPr>
              <w:t>Approches croisées et pluridisciplinaires de ces troubles dans une perspective d'articulation des modèles et de complémentarité des interventions.</w:t>
            </w:r>
          </w:p>
          <w:p w14:paraId="08696480" w14:textId="77777777" w:rsidR="006512D3" w:rsidRPr="00250557" w:rsidRDefault="006512D3" w:rsidP="00613A83">
            <w:pPr>
              <w:widowControl/>
              <w:numPr>
                <w:ilvl w:val="0"/>
                <w:numId w:val="40"/>
              </w:numPr>
              <w:suppressAutoHyphens w:val="0"/>
              <w:spacing w:after="120"/>
              <w:contextualSpacing/>
              <w:rPr>
                <w:rFonts w:ascii="Arial" w:hAnsi="Arial" w:cs="Arial"/>
                <w:sz w:val="20"/>
                <w:szCs w:val="20"/>
              </w:rPr>
            </w:pPr>
            <w:r w:rsidRPr="00250557">
              <w:rPr>
                <w:rFonts w:ascii="Arial" w:hAnsi="Arial" w:cs="Arial"/>
                <w:sz w:val="20"/>
                <w:szCs w:val="20"/>
              </w:rPr>
              <w:t>Analyse des modalités de scolarisation des enfants et adolescents présentant des troubles de l’attention et du comportement : école, secteur médico-social, autres…</w:t>
            </w:r>
          </w:p>
          <w:p w14:paraId="4E413FCA" w14:textId="77777777" w:rsidR="006512D3" w:rsidRPr="00250557" w:rsidRDefault="006512D3" w:rsidP="00613A83">
            <w:pPr>
              <w:widowControl/>
              <w:numPr>
                <w:ilvl w:val="0"/>
                <w:numId w:val="40"/>
              </w:numPr>
              <w:suppressAutoHyphens w:val="0"/>
              <w:spacing w:after="120"/>
              <w:contextualSpacing/>
              <w:rPr>
                <w:rFonts w:ascii="Arial" w:hAnsi="Arial" w:cs="Arial"/>
                <w:sz w:val="20"/>
                <w:szCs w:val="20"/>
              </w:rPr>
            </w:pPr>
            <w:r w:rsidRPr="00250557">
              <w:rPr>
                <w:rFonts w:ascii="Arial" w:hAnsi="Arial" w:cs="Arial"/>
                <w:sz w:val="20"/>
                <w:szCs w:val="20"/>
              </w:rPr>
              <w:t>Conceptions et démarches d'enseignement</w:t>
            </w:r>
          </w:p>
          <w:p w14:paraId="3839188D" w14:textId="77777777" w:rsidR="006512D3" w:rsidRPr="00250557" w:rsidRDefault="006512D3" w:rsidP="00613A83">
            <w:pPr>
              <w:widowControl/>
              <w:numPr>
                <w:ilvl w:val="0"/>
                <w:numId w:val="40"/>
              </w:numPr>
              <w:suppressAutoHyphens w:val="0"/>
              <w:spacing w:after="120"/>
              <w:contextualSpacing/>
              <w:rPr>
                <w:rFonts w:ascii="Arial" w:hAnsi="Arial" w:cs="Arial"/>
                <w:sz w:val="20"/>
                <w:szCs w:val="20"/>
              </w:rPr>
            </w:pPr>
            <w:r w:rsidRPr="00250557">
              <w:rPr>
                <w:rFonts w:ascii="Arial" w:hAnsi="Arial" w:cs="Arial"/>
                <w:sz w:val="20"/>
                <w:szCs w:val="20"/>
              </w:rPr>
              <w:t>Élucidation de la posture de l'enseignant face aux troubles de l’attention et du comportement des élèves.</w:t>
            </w:r>
          </w:p>
          <w:p w14:paraId="016FAFD8" w14:textId="77777777" w:rsidR="006512D3" w:rsidRPr="00250557" w:rsidRDefault="006512D3" w:rsidP="00613A83">
            <w:pPr>
              <w:widowControl/>
              <w:numPr>
                <w:ilvl w:val="0"/>
                <w:numId w:val="41"/>
              </w:numPr>
              <w:suppressAutoHyphens w:val="0"/>
              <w:spacing w:after="120"/>
              <w:ind w:right="-33"/>
              <w:contextualSpacing/>
              <w:jc w:val="both"/>
              <w:rPr>
                <w:rFonts w:ascii="Arial" w:hAnsi="Arial" w:cs="Arial"/>
                <w:sz w:val="20"/>
                <w:szCs w:val="20"/>
              </w:rPr>
            </w:pPr>
            <w:r w:rsidRPr="00250557">
              <w:rPr>
                <w:rFonts w:ascii="Arial" w:hAnsi="Arial" w:cs="Arial"/>
                <w:sz w:val="20"/>
                <w:szCs w:val="20"/>
              </w:rPr>
              <w:t>La conception et les enjeux du partenariat avec les parents et les professionnels des domaines sociaux, sanitaires et médico-sociaux.</w:t>
            </w:r>
          </w:p>
        </w:tc>
        <w:tc>
          <w:tcPr>
            <w:tcW w:w="5030" w:type="dxa"/>
            <w:gridSpan w:val="4"/>
          </w:tcPr>
          <w:p w14:paraId="34B9A40C" w14:textId="77777777" w:rsidR="006512D3" w:rsidRPr="00250557" w:rsidRDefault="006512D3" w:rsidP="005531F7">
            <w:pPr>
              <w:contextualSpacing/>
              <w:rPr>
                <w:rFonts w:ascii="Arial" w:hAnsi="Arial" w:cs="Arial"/>
                <w:sz w:val="20"/>
                <w:szCs w:val="20"/>
              </w:rPr>
            </w:pPr>
            <w:r w:rsidRPr="00250557">
              <w:rPr>
                <w:rFonts w:ascii="Arial" w:hAnsi="Arial" w:cs="Arial"/>
                <w:sz w:val="20"/>
                <w:szCs w:val="20"/>
              </w:rPr>
              <w:t>Formateurs INSHEA et intervenants extérieurs</w:t>
            </w:r>
          </w:p>
        </w:tc>
      </w:tr>
    </w:tbl>
    <w:p w14:paraId="77FAFEAB" w14:textId="56D0D5A6" w:rsidR="006512D3" w:rsidRPr="00250557" w:rsidRDefault="006512D3" w:rsidP="002D64F7">
      <w:pPr>
        <w:tabs>
          <w:tab w:val="left" w:pos="2316"/>
        </w:tabs>
        <w:rPr>
          <w:rFonts w:ascii="Arial" w:eastAsia="Arial" w:hAnsi="Arial" w:cs="Arial"/>
          <w:sz w:val="20"/>
          <w:szCs w:val="20"/>
        </w:rPr>
      </w:pPr>
    </w:p>
    <w:p w14:paraId="24A12BB4" w14:textId="51895CAD" w:rsidR="006512D3" w:rsidRPr="00250557" w:rsidRDefault="006512D3" w:rsidP="002D64F7">
      <w:pPr>
        <w:tabs>
          <w:tab w:val="left" w:pos="2316"/>
        </w:tabs>
        <w:rPr>
          <w:rFonts w:ascii="Arial" w:eastAsia="Arial" w:hAnsi="Arial" w:cs="Arial"/>
          <w:sz w:val="20"/>
          <w:szCs w:val="20"/>
        </w:rPr>
      </w:pPr>
    </w:p>
    <w:p w14:paraId="1DB53B3B" w14:textId="1C44AF33" w:rsidR="006512D3" w:rsidRPr="00250557" w:rsidRDefault="006512D3" w:rsidP="002D64F7">
      <w:pPr>
        <w:tabs>
          <w:tab w:val="left" w:pos="2316"/>
        </w:tabs>
        <w:rPr>
          <w:rFonts w:ascii="Arial" w:eastAsia="Arial" w:hAnsi="Arial" w:cs="Arial"/>
          <w:sz w:val="20"/>
          <w:szCs w:val="20"/>
        </w:rPr>
      </w:pPr>
    </w:p>
    <w:p w14:paraId="1201FAD1" w14:textId="09A37336" w:rsidR="006512D3" w:rsidRPr="00250557" w:rsidRDefault="006512D3" w:rsidP="002D64F7">
      <w:pPr>
        <w:tabs>
          <w:tab w:val="left" w:pos="2316"/>
        </w:tabs>
        <w:rPr>
          <w:rFonts w:ascii="Arial" w:eastAsia="Arial" w:hAnsi="Arial" w:cs="Arial"/>
          <w:sz w:val="20"/>
          <w:szCs w:val="20"/>
        </w:rPr>
      </w:pPr>
    </w:p>
    <w:p w14:paraId="5E879A69" w14:textId="2B94C5A2" w:rsidR="006512D3" w:rsidRDefault="006512D3" w:rsidP="002D64F7">
      <w:pPr>
        <w:tabs>
          <w:tab w:val="left" w:pos="2316"/>
        </w:tabs>
        <w:rPr>
          <w:rFonts w:ascii="Arial" w:eastAsia="Arial" w:hAnsi="Arial" w:cs="Arial"/>
          <w:sz w:val="20"/>
          <w:szCs w:val="20"/>
        </w:rPr>
      </w:pPr>
    </w:p>
    <w:p w14:paraId="056EA0FC" w14:textId="4893FC3B" w:rsidR="00353180" w:rsidRDefault="00353180" w:rsidP="002D64F7">
      <w:pPr>
        <w:tabs>
          <w:tab w:val="left" w:pos="2316"/>
        </w:tabs>
        <w:rPr>
          <w:rFonts w:ascii="Arial" w:eastAsia="Arial" w:hAnsi="Arial" w:cs="Arial"/>
          <w:sz w:val="20"/>
          <w:szCs w:val="20"/>
        </w:rPr>
      </w:pPr>
    </w:p>
    <w:p w14:paraId="70403BD9" w14:textId="1B58362D" w:rsidR="00353180" w:rsidRDefault="00353180" w:rsidP="002D64F7">
      <w:pPr>
        <w:tabs>
          <w:tab w:val="left" w:pos="2316"/>
        </w:tabs>
        <w:rPr>
          <w:rFonts w:ascii="Arial" w:eastAsia="Arial" w:hAnsi="Arial" w:cs="Arial"/>
          <w:sz w:val="20"/>
          <w:szCs w:val="20"/>
        </w:rPr>
      </w:pPr>
    </w:p>
    <w:p w14:paraId="222318F7" w14:textId="77777777" w:rsidR="00353180" w:rsidRPr="00250557" w:rsidRDefault="00353180" w:rsidP="002D64F7">
      <w:pPr>
        <w:tabs>
          <w:tab w:val="left" w:pos="2316"/>
        </w:tabs>
        <w:rPr>
          <w:rFonts w:ascii="Arial" w:eastAsia="Arial" w:hAnsi="Arial" w:cs="Arial"/>
          <w:sz w:val="20"/>
          <w:szCs w:val="20"/>
        </w:rPr>
      </w:pPr>
    </w:p>
    <w:p w14:paraId="608187A0" w14:textId="739AE7F5" w:rsidR="006512D3" w:rsidRPr="00250557" w:rsidRDefault="006512D3" w:rsidP="002D64F7">
      <w:pPr>
        <w:tabs>
          <w:tab w:val="left" w:pos="2316"/>
        </w:tabs>
        <w:rPr>
          <w:rFonts w:ascii="Arial" w:eastAsia="Arial" w:hAnsi="Arial" w:cs="Arial"/>
          <w:sz w:val="20"/>
          <w:szCs w:val="20"/>
        </w:rPr>
      </w:pPr>
    </w:p>
    <w:p w14:paraId="18C19253" w14:textId="42B85B38" w:rsidR="006512D3" w:rsidRPr="00250557" w:rsidRDefault="006512D3" w:rsidP="002D64F7">
      <w:pPr>
        <w:tabs>
          <w:tab w:val="left" w:pos="2316"/>
        </w:tabs>
        <w:rPr>
          <w:rFonts w:ascii="Arial" w:eastAsia="Arial" w:hAnsi="Arial" w:cs="Arial"/>
          <w:sz w:val="20"/>
          <w:szCs w:val="20"/>
        </w:rPr>
      </w:pPr>
    </w:p>
    <w:p w14:paraId="35905B58" w14:textId="21A0269E" w:rsidR="006512D3" w:rsidRPr="00250557" w:rsidRDefault="006512D3" w:rsidP="002D64F7">
      <w:pPr>
        <w:tabs>
          <w:tab w:val="left" w:pos="2316"/>
        </w:tabs>
        <w:rPr>
          <w:rFonts w:ascii="Arial" w:eastAsia="Arial" w:hAnsi="Arial" w:cs="Arial"/>
          <w:sz w:val="20"/>
          <w:szCs w:val="20"/>
        </w:rPr>
      </w:pPr>
    </w:p>
    <w:p w14:paraId="17F63F83" w14:textId="5B9FDF9C" w:rsidR="006512D3" w:rsidRPr="00250557" w:rsidRDefault="006512D3" w:rsidP="002D64F7">
      <w:pPr>
        <w:tabs>
          <w:tab w:val="left" w:pos="2316"/>
        </w:tabs>
        <w:rPr>
          <w:rFonts w:ascii="Arial" w:eastAsia="Arial" w:hAnsi="Arial" w:cs="Arial"/>
          <w:sz w:val="20"/>
          <w:szCs w:val="20"/>
        </w:rPr>
      </w:pPr>
    </w:p>
    <w:p w14:paraId="1F523E6A" w14:textId="38803E29" w:rsidR="006512D3" w:rsidRPr="00250557" w:rsidRDefault="006512D3" w:rsidP="002D64F7">
      <w:pPr>
        <w:tabs>
          <w:tab w:val="left" w:pos="2316"/>
        </w:tabs>
        <w:rPr>
          <w:rFonts w:ascii="Arial" w:eastAsia="Arial" w:hAnsi="Arial" w:cs="Arial"/>
          <w:sz w:val="20"/>
          <w:szCs w:val="20"/>
        </w:rPr>
      </w:pPr>
    </w:p>
    <w:tbl>
      <w:tblPr>
        <w:tblStyle w:val="Grilledutableau"/>
        <w:tblW w:w="10632" w:type="dxa"/>
        <w:tblInd w:w="-714" w:type="dxa"/>
        <w:tblLook w:val="04A0" w:firstRow="1" w:lastRow="0" w:firstColumn="1" w:lastColumn="0" w:noHBand="0" w:noVBand="1"/>
      </w:tblPr>
      <w:tblGrid>
        <w:gridCol w:w="4253"/>
        <w:gridCol w:w="1349"/>
        <w:gridCol w:w="352"/>
        <w:gridCol w:w="1701"/>
        <w:gridCol w:w="709"/>
        <w:gridCol w:w="2268"/>
      </w:tblGrid>
      <w:tr w:rsidR="003A2F64" w:rsidRPr="00250557" w14:paraId="7A1F1E4C" w14:textId="77777777" w:rsidTr="005531F7">
        <w:tc>
          <w:tcPr>
            <w:tcW w:w="10632" w:type="dxa"/>
            <w:gridSpan w:val="6"/>
            <w:shd w:val="clear" w:color="auto" w:fill="E7E6E6" w:themeFill="background2"/>
            <w:vAlign w:val="center"/>
          </w:tcPr>
          <w:p w14:paraId="53A19D5F" w14:textId="59DFE23E" w:rsidR="003A2F64" w:rsidRPr="00250557" w:rsidRDefault="00747EA0" w:rsidP="005531F7">
            <w:pPr>
              <w:ind w:right="-33"/>
              <w:contextualSpacing/>
              <w:jc w:val="center"/>
              <w:rPr>
                <w:rFonts w:ascii="Arial" w:hAnsi="Arial" w:cs="Arial"/>
                <w:b/>
                <w:sz w:val="20"/>
                <w:szCs w:val="20"/>
              </w:rPr>
            </w:pPr>
            <w:r>
              <w:rPr>
                <w:rFonts w:ascii="Arial" w:hAnsi="Arial" w:cs="Arial"/>
                <w:b/>
                <w:color w:val="FF0000"/>
                <w:sz w:val="20"/>
                <w:szCs w:val="20"/>
              </w:rPr>
              <w:lastRenderedPageBreak/>
              <w:t>Identifiant : 22NDGS6085</w:t>
            </w:r>
          </w:p>
        </w:tc>
      </w:tr>
      <w:tr w:rsidR="003A2F64" w:rsidRPr="00250557" w14:paraId="7549BAB9" w14:textId="77777777" w:rsidTr="00353180">
        <w:tc>
          <w:tcPr>
            <w:tcW w:w="4253" w:type="dxa"/>
          </w:tcPr>
          <w:p w14:paraId="16DA532E" w14:textId="77777777" w:rsidR="003A2F64" w:rsidRPr="00250557" w:rsidRDefault="003A2F64" w:rsidP="005531F7">
            <w:pPr>
              <w:ind w:right="-33"/>
              <w:contextualSpacing/>
              <w:jc w:val="center"/>
              <w:rPr>
                <w:rFonts w:ascii="Arial" w:hAnsi="Arial" w:cs="Arial"/>
                <w:b/>
                <w:sz w:val="20"/>
                <w:szCs w:val="20"/>
              </w:rPr>
            </w:pPr>
            <w:r w:rsidRPr="00250557">
              <w:rPr>
                <w:rFonts w:ascii="Arial" w:hAnsi="Arial" w:cs="Arial"/>
                <w:b/>
                <w:sz w:val="20"/>
                <w:szCs w:val="20"/>
              </w:rPr>
              <w:t>Titre</w:t>
            </w:r>
          </w:p>
          <w:p w14:paraId="50B5D211" w14:textId="77777777" w:rsidR="003A2F64" w:rsidRPr="00250557" w:rsidRDefault="003A2F64" w:rsidP="005531F7">
            <w:pPr>
              <w:ind w:right="-33"/>
              <w:contextualSpacing/>
              <w:rPr>
                <w:rFonts w:ascii="Arial" w:hAnsi="Arial" w:cs="Arial"/>
                <w:b/>
                <w:sz w:val="20"/>
                <w:szCs w:val="20"/>
              </w:rPr>
            </w:pPr>
          </w:p>
        </w:tc>
        <w:tc>
          <w:tcPr>
            <w:tcW w:w="1701" w:type="dxa"/>
            <w:gridSpan w:val="2"/>
          </w:tcPr>
          <w:p w14:paraId="6A48C584" w14:textId="77777777" w:rsidR="003A2F64" w:rsidRPr="00250557" w:rsidRDefault="003A2F64" w:rsidP="005531F7">
            <w:pPr>
              <w:ind w:right="-33"/>
              <w:contextualSpacing/>
              <w:jc w:val="center"/>
              <w:rPr>
                <w:rFonts w:ascii="Arial" w:hAnsi="Arial" w:cs="Arial"/>
                <w:b/>
                <w:sz w:val="20"/>
                <w:szCs w:val="20"/>
              </w:rPr>
            </w:pPr>
            <w:r w:rsidRPr="00250557">
              <w:rPr>
                <w:rFonts w:ascii="Arial" w:hAnsi="Arial" w:cs="Arial"/>
                <w:b/>
                <w:sz w:val="20"/>
                <w:szCs w:val="20"/>
              </w:rPr>
              <w:t>Durée</w:t>
            </w:r>
          </w:p>
          <w:p w14:paraId="04CE5603" w14:textId="77777777" w:rsidR="003A2F64" w:rsidRPr="00250557" w:rsidRDefault="003A2F64" w:rsidP="005531F7">
            <w:pPr>
              <w:ind w:right="-33"/>
              <w:contextualSpacing/>
              <w:jc w:val="center"/>
              <w:rPr>
                <w:rFonts w:ascii="Arial" w:hAnsi="Arial" w:cs="Arial"/>
                <w:b/>
                <w:sz w:val="20"/>
                <w:szCs w:val="20"/>
              </w:rPr>
            </w:pPr>
          </w:p>
        </w:tc>
        <w:tc>
          <w:tcPr>
            <w:tcW w:w="2410" w:type="dxa"/>
            <w:gridSpan w:val="2"/>
          </w:tcPr>
          <w:p w14:paraId="7AC66AA2" w14:textId="77777777" w:rsidR="003A2F64" w:rsidRPr="00250557" w:rsidRDefault="003A2F64" w:rsidP="005531F7">
            <w:pPr>
              <w:ind w:right="-33"/>
              <w:contextualSpacing/>
              <w:jc w:val="center"/>
              <w:rPr>
                <w:rFonts w:ascii="Arial" w:hAnsi="Arial" w:cs="Arial"/>
                <w:b/>
                <w:sz w:val="20"/>
                <w:szCs w:val="20"/>
              </w:rPr>
            </w:pPr>
            <w:r w:rsidRPr="00250557">
              <w:rPr>
                <w:rFonts w:ascii="Arial" w:hAnsi="Arial" w:cs="Arial"/>
                <w:b/>
                <w:sz w:val="20"/>
                <w:szCs w:val="20"/>
              </w:rPr>
              <w:t>Dates</w:t>
            </w:r>
          </w:p>
          <w:p w14:paraId="28F5B5E0" w14:textId="77777777" w:rsidR="003A2F64" w:rsidRPr="00250557" w:rsidRDefault="003A2F64" w:rsidP="005531F7">
            <w:pPr>
              <w:rPr>
                <w:rFonts w:ascii="Arial" w:hAnsi="Arial" w:cs="Arial"/>
                <w:b/>
                <w:sz w:val="20"/>
                <w:szCs w:val="20"/>
              </w:rPr>
            </w:pPr>
          </w:p>
        </w:tc>
        <w:tc>
          <w:tcPr>
            <w:tcW w:w="2268" w:type="dxa"/>
          </w:tcPr>
          <w:p w14:paraId="754F10F0" w14:textId="77777777" w:rsidR="003A2F64" w:rsidRPr="00250557" w:rsidRDefault="003A2F64" w:rsidP="005531F7">
            <w:pPr>
              <w:ind w:right="-33"/>
              <w:contextualSpacing/>
              <w:jc w:val="center"/>
              <w:rPr>
                <w:rFonts w:ascii="Arial" w:hAnsi="Arial" w:cs="Arial"/>
                <w:b/>
                <w:sz w:val="20"/>
                <w:szCs w:val="20"/>
              </w:rPr>
            </w:pPr>
            <w:r w:rsidRPr="00250557">
              <w:rPr>
                <w:rFonts w:ascii="Arial" w:hAnsi="Arial" w:cs="Arial"/>
                <w:b/>
                <w:sz w:val="20"/>
                <w:szCs w:val="20"/>
              </w:rPr>
              <w:t>Nombre de participants prévus</w:t>
            </w:r>
          </w:p>
        </w:tc>
      </w:tr>
      <w:tr w:rsidR="003A2F64" w:rsidRPr="00250557" w14:paraId="130269B7" w14:textId="77777777" w:rsidTr="00353180">
        <w:tc>
          <w:tcPr>
            <w:tcW w:w="4253" w:type="dxa"/>
            <w:vAlign w:val="center"/>
          </w:tcPr>
          <w:p w14:paraId="288D4F02" w14:textId="7B7DBFE4" w:rsidR="003A2F64" w:rsidRPr="00250557" w:rsidRDefault="003A2F64" w:rsidP="0054588E">
            <w:pPr>
              <w:ind w:right="-34"/>
              <w:contextualSpacing/>
              <w:jc w:val="center"/>
              <w:rPr>
                <w:rFonts w:ascii="Arial" w:hAnsi="Arial" w:cs="Arial"/>
                <w:b/>
                <w:sz w:val="20"/>
                <w:szCs w:val="20"/>
              </w:rPr>
            </w:pPr>
            <w:r w:rsidRPr="00353180">
              <w:rPr>
                <w:rFonts w:ascii="Arial" w:hAnsi="Arial" w:cs="Arial"/>
                <w:b/>
                <w:color w:val="002060"/>
                <w:sz w:val="20"/>
                <w:szCs w:val="20"/>
              </w:rPr>
              <w:t>Evaluation, accompagnement et scolarisation des enfants et adolescents présentant des difficultés et troubles importants de l’attention et du comportement</w:t>
            </w:r>
            <w:r w:rsidR="00425056">
              <w:rPr>
                <w:rFonts w:ascii="Arial" w:hAnsi="Arial" w:cs="Arial"/>
                <w:b/>
                <w:color w:val="002060"/>
                <w:sz w:val="20"/>
                <w:szCs w:val="20"/>
              </w:rPr>
              <w:t xml:space="preserve"> (2)</w:t>
            </w:r>
          </w:p>
        </w:tc>
        <w:tc>
          <w:tcPr>
            <w:tcW w:w="1701" w:type="dxa"/>
            <w:gridSpan w:val="2"/>
            <w:vAlign w:val="center"/>
          </w:tcPr>
          <w:p w14:paraId="501CC6AF" w14:textId="77777777" w:rsidR="003A2F64" w:rsidRPr="00250557" w:rsidRDefault="003A2F64" w:rsidP="005531F7">
            <w:pPr>
              <w:ind w:right="-33"/>
              <w:contextualSpacing/>
              <w:jc w:val="center"/>
              <w:rPr>
                <w:rFonts w:ascii="Arial" w:hAnsi="Arial" w:cs="Arial"/>
                <w:b/>
                <w:sz w:val="20"/>
                <w:szCs w:val="20"/>
              </w:rPr>
            </w:pPr>
            <w:r w:rsidRPr="00250557">
              <w:rPr>
                <w:rFonts w:ascii="Arial" w:hAnsi="Arial" w:cs="Arial"/>
                <w:sz w:val="20"/>
                <w:szCs w:val="20"/>
              </w:rPr>
              <w:t>50 heures (2 X1 semaine pour chaque groupe)</w:t>
            </w:r>
          </w:p>
        </w:tc>
        <w:tc>
          <w:tcPr>
            <w:tcW w:w="2410" w:type="dxa"/>
            <w:gridSpan w:val="2"/>
            <w:vAlign w:val="center"/>
          </w:tcPr>
          <w:p w14:paraId="7AFF01EF" w14:textId="77777777" w:rsidR="003A2F64" w:rsidRPr="00250557" w:rsidRDefault="003A2F64" w:rsidP="005531F7">
            <w:pPr>
              <w:rPr>
                <w:rFonts w:ascii="Arial" w:hAnsi="Arial" w:cs="Arial"/>
                <w:b/>
                <w:sz w:val="20"/>
                <w:szCs w:val="20"/>
              </w:rPr>
            </w:pPr>
            <w:r w:rsidRPr="00250557">
              <w:rPr>
                <w:rFonts w:ascii="Arial" w:hAnsi="Arial" w:cs="Arial"/>
                <w:b/>
                <w:sz w:val="20"/>
                <w:szCs w:val="20"/>
              </w:rPr>
              <w:t xml:space="preserve">Groupe 1 : </w:t>
            </w:r>
            <w:r w:rsidRPr="00250557">
              <w:rPr>
                <w:rFonts w:ascii="Arial" w:hAnsi="Arial" w:cs="Arial"/>
                <w:sz w:val="20"/>
                <w:szCs w:val="20"/>
              </w:rPr>
              <w:t>du lundi 21/11/2022 au vendredi 25/11/2022 et du lundi 02/01 au vendredi 06/01/2023</w:t>
            </w:r>
          </w:p>
          <w:p w14:paraId="23FA3047" w14:textId="77777777" w:rsidR="003A2F64" w:rsidRPr="00250557" w:rsidRDefault="003A2F64" w:rsidP="005531F7">
            <w:pPr>
              <w:rPr>
                <w:rFonts w:ascii="Arial" w:hAnsi="Arial" w:cs="Arial"/>
                <w:sz w:val="20"/>
                <w:szCs w:val="20"/>
              </w:rPr>
            </w:pPr>
            <w:r w:rsidRPr="00250557">
              <w:rPr>
                <w:rFonts w:ascii="Arial" w:hAnsi="Arial" w:cs="Arial"/>
                <w:b/>
                <w:sz w:val="20"/>
                <w:szCs w:val="20"/>
              </w:rPr>
              <w:t xml:space="preserve">Groupe 2 : </w:t>
            </w:r>
            <w:r w:rsidRPr="00250557">
              <w:rPr>
                <w:rFonts w:ascii="Arial" w:hAnsi="Arial" w:cs="Arial"/>
                <w:sz w:val="20"/>
                <w:szCs w:val="20"/>
              </w:rPr>
              <w:t>du lundi 28/11/2022 au vendredi 02/12/2022 et du lundi 09/01 au vendredi 13/01/2023</w:t>
            </w:r>
          </w:p>
        </w:tc>
        <w:tc>
          <w:tcPr>
            <w:tcW w:w="2268" w:type="dxa"/>
            <w:vAlign w:val="center"/>
          </w:tcPr>
          <w:p w14:paraId="501AD069" w14:textId="77777777" w:rsidR="003A2F64" w:rsidRPr="00250557" w:rsidRDefault="003A2F64" w:rsidP="005531F7">
            <w:pPr>
              <w:spacing w:after="120"/>
              <w:rPr>
                <w:rFonts w:ascii="Arial" w:hAnsi="Arial" w:cs="Arial"/>
                <w:sz w:val="20"/>
                <w:szCs w:val="20"/>
              </w:rPr>
            </w:pPr>
            <w:r w:rsidRPr="00250557">
              <w:rPr>
                <w:rFonts w:ascii="Arial" w:hAnsi="Arial" w:cs="Arial"/>
                <w:sz w:val="20"/>
                <w:szCs w:val="20"/>
              </w:rPr>
              <w:t>30 personnes pour session Province et 60 personnes pour la session Franciliens.</w:t>
            </w:r>
          </w:p>
          <w:p w14:paraId="2FBA23F6" w14:textId="77777777" w:rsidR="003A2F64" w:rsidRPr="00250557" w:rsidRDefault="003A2F64" w:rsidP="005531F7">
            <w:pPr>
              <w:ind w:right="-33"/>
              <w:contextualSpacing/>
              <w:jc w:val="center"/>
              <w:rPr>
                <w:rFonts w:ascii="Arial" w:hAnsi="Arial" w:cs="Arial"/>
                <w:sz w:val="20"/>
                <w:szCs w:val="20"/>
              </w:rPr>
            </w:pPr>
          </w:p>
        </w:tc>
      </w:tr>
      <w:tr w:rsidR="003A2F64" w:rsidRPr="00250557" w14:paraId="6B1520D3" w14:textId="77777777" w:rsidTr="005531F7">
        <w:tc>
          <w:tcPr>
            <w:tcW w:w="4253" w:type="dxa"/>
          </w:tcPr>
          <w:p w14:paraId="5E9E40AF" w14:textId="77777777" w:rsidR="003A2F64" w:rsidRPr="00250557" w:rsidRDefault="003A2F64" w:rsidP="005531F7">
            <w:pPr>
              <w:ind w:right="-33"/>
              <w:contextualSpacing/>
              <w:jc w:val="center"/>
              <w:rPr>
                <w:rFonts w:ascii="Arial" w:hAnsi="Arial" w:cs="Arial"/>
                <w:b/>
                <w:sz w:val="20"/>
                <w:szCs w:val="20"/>
              </w:rPr>
            </w:pPr>
            <w:r w:rsidRPr="00250557">
              <w:rPr>
                <w:rFonts w:ascii="Arial" w:hAnsi="Arial" w:cs="Arial"/>
                <w:b/>
                <w:sz w:val="20"/>
                <w:szCs w:val="20"/>
              </w:rPr>
              <w:t>Public concerné</w:t>
            </w:r>
          </w:p>
        </w:tc>
        <w:tc>
          <w:tcPr>
            <w:tcW w:w="3402" w:type="dxa"/>
            <w:gridSpan w:val="3"/>
          </w:tcPr>
          <w:p w14:paraId="7824640B" w14:textId="77777777" w:rsidR="003A2F64" w:rsidRPr="00250557" w:rsidRDefault="003A2F64" w:rsidP="005531F7">
            <w:pPr>
              <w:ind w:right="-33"/>
              <w:contextualSpacing/>
              <w:jc w:val="center"/>
              <w:rPr>
                <w:rFonts w:ascii="Arial" w:hAnsi="Arial" w:cs="Arial"/>
                <w:sz w:val="20"/>
                <w:szCs w:val="20"/>
              </w:rPr>
            </w:pPr>
            <w:r w:rsidRPr="00250557">
              <w:rPr>
                <w:rFonts w:ascii="Arial" w:hAnsi="Arial" w:cs="Arial"/>
                <w:b/>
                <w:sz w:val="20"/>
                <w:szCs w:val="20"/>
              </w:rPr>
              <w:t>Lieu de stage</w:t>
            </w:r>
          </w:p>
        </w:tc>
        <w:tc>
          <w:tcPr>
            <w:tcW w:w="2977" w:type="dxa"/>
            <w:gridSpan w:val="2"/>
          </w:tcPr>
          <w:p w14:paraId="271EFE79" w14:textId="77777777" w:rsidR="003A2F64" w:rsidRPr="00250557" w:rsidRDefault="003A2F64" w:rsidP="005531F7">
            <w:pPr>
              <w:ind w:right="-33"/>
              <w:contextualSpacing/>
              <w:jc w:val="center"/>
              <w:rPr>
                <w:rFonts w:ascii="Arial" w:hAnsi="Arial" w:cs="Arial"/>
                <w:sz w:val="20"/>
                <w:szCs w:val="20"/>
              </w:rPr>
            </w:pPr>
            <w:r w:rsidRPr="00250557">
              <w:rPr>
                <w:rFonts w:ascii="Arial" w:hAnsi="Arial" w:cs="Arial"/>
                <w:b/>
                <w:sz w:val="20"/>
                <w:szCs w:val="20"/>
              </w:rPr>
              <w:t>Opérateur principal</w:t>
            </w:r>
          </w:p>
        </w:tc>
      </w:tr>
      <w:tr w:rsidR="003A2F64" w:rsidRPr="00250557" w14:paraId="2B68BC67" w14:textId="77777777" w:rsidTr="005531F7">
        <w:tc>
          <w:tcPr>
            <w:tcW w:w="4253" w:type="dxa"/>
          </w:tcPr>
          <w:p w14:paraId="249939B0" w14:textId="77777777" w:rsidR="003A2F64" w:rsidRPr="00250557" w:rsidRDefault="003A2F64" w:rsidP="00613A83">
            <w:pPr>
              <w:widowControl/>
              <w:numPr>
                <w:ilvl w:val="0"/>
                <w:numId w:val="38"/>
              </w:numPr>
              <w:tabs>
                <w:tab w:val="clear" w:pos="720"/>
              </w:tabs>
              <w:suppressAutoHyphens w:val="0"/>
              <w:ind w:left="284" w:hanging="284"/>
              <w:contextualSpacing/>
              <w:rPr>
                <w:rFonts w:ascii="Arial" w:hAnsi="Arial" w:cs="Arial"/>
                <w:sz w:val="20"/>
                <w:szCs w:val="20"/>
              </w:rPr>
            </w:pPr>
            <w:r w:rsidRPr="00250557">
              <w:rPr>
                <w:rFonts w:ascii="Arial" w:hAnsi="Arial" w:cs="Arial"/>
                <w:sz w:val="20"/>
                <w:szCs w:val="20"/>
              </w:rPr>
              <w:t>Enseignants spécialisés du premier degré et professionnels des RASED</w:t>
            </w:r>
          </w:p>
          <w:p w14:paraId="2546D24E" w14:textId="77777777" w:rsidR="003A2F64" w:rsidRPr="00250557" w:rsidRDefault="003A2F64" w:rsidP="00613A83">
            <w:pPr>
              <w:widowControl/>
              <w:numPr>
                <w:ilvl w:val="0"/>
                <w:numId w:val="38"/>
              </w:numPr>
              <w:tabs>
                <w:tab w:val="clear" w:pos="720"/>
              </w:tabs>
              <w:suppressAutoHyphens w:val="0"/>
              <w:ind w:left="284" w:hanging="284"/>
              <w:contextualSpacing/>
              <w:rPr>
                <w:rFonts w:ascii="Arial" w:hAnsi="Arial" w:cs="Arial"/>
                <w:sz w:val="20"/>
                <w:szCs w:val="20"/>
              </w:rPr>
            </w:pPr>
            <w:r w:rsidRPr="00250557">
              <w:rPr>
                <w:rFonts w:ascii="Arial" w:hAnsi="Arial" w:cs="Arial"/>
                <w:sz w:val="20"/>
                <w:szCs w:val="20"/>
              </w:rPr>
              <w:t>Enseignants du premier et du second degré exerçant en SEGPA, EREA, ULIS, MECS, SESSAD, Unités d’Enseignement des établissements spécialisés, CMPP, CAMPS, IME, ITEP et CAPP</w:t>
            </w:r>
          </w:p>
          <w:p w14:paraId="28FECB1C" w14:textId="77777777" w:rsidR="003A2F64" w:rsidRPr="00250557" w:rsidRDefault="003A2F64" w:rsidP="00613A83">
            <w:pPr>
              <w:widowControl/>
              <w:numPr>
                <w:ilvl w:val="0"/>
                <w:numId w:val="38"/>
              </w:numPr>
              <w:tabs>
                <w:tab w:val="clear" w:pos="720"/>
              </w:tabs>
              <w:suppressAutoHyphens w:val="0"/>
              <w:ind w:left="284" w:hanging="284"/>
              <w:contextualSpacing/>
              <w:rPr>
                <w:rFonts w:ascii="Arial" w:hAnsi="Arial" w:cs="Arial"/>
                <w:sz w:val="20"/>
                <w:szCs w:val="20"/>
              </w:rPr>
            </w:pPr>
            <w:r w:rsidRPr="00250557">
              <w:rPr>
                <w:rFonts w:ascii="Arial" w:hAnsi="Arial" w:cs="Arial"/>
                <w:sz w:val="20"/>
                <w:szCs w:val="20"/>
              </w:rPr>
              <w:t>Directeurs adjoints chargés de SEGPA</w:t>
            </w:r>
          </w:p>
          <w:p w14:paraId="51C2C3AB" w14:textId="77777777" w:rsidR="003A2F64" w:rsidRPr="00250557" w:rsidRDefault="003A2F64" w:rsidP="00613A83">
            <w:pPr>
              <w:widowControl/>
              <w:numPr>
                <w:ilvl w:val="0"/>
                <w:numId w:val="38"/>
              </w:numPr>
              <w:tabs>
                <w:tab w:val="clear" w:pos="720"/>
              </w:tabs>
              <w:suppressAutoHyphens w:val="0"/>
              <w:ind w:left="284" w:hanging="284"/>
              <w:contextualSpacing/>
              <w:rPr>
                <w:rFonts w:ascii="Arial" w:hAnsi="Arial" w:cs="Arial"/>
                <w:sz w:val="20"/>
                <w:szCs w:val="20"/>
              </w:rPr>
            </w:pPr>
            <w:r w:rsidRPr="00250557">
              <w:rPr>
                <w:rFonts w:ascii="Arial" w:hAnsi="Arial" w:cs="Arial"/>
                <w:sz w:val="20"/>
                <w:szCs w:val="20"/>
              </w:rPr>
              <w:t>Enseignants du premier et second degré accueillant des élèves présentant ces difficultés</w:t>
            </w:r>
          </w:p>
          <w:p w14:paraId="37D95070" w14:textId="77777777" w:rsidR="003A2F64" w:rsidRPr="00250557" w:rsidRDefault="003A2F64" w:rsidP="00613A83">
            <w:pPr>
              <w:widowControl/>
              <w:numPr>
                <w:ilvl w:val="0"/>
                <w:numId w:val="38"/>
              </w:numPr>
              <w:tabs>
                <w:tab w:val="clear" w:pos="720"/>
              </w:tabs>
              <w:suppressAutoHyphens w:val="0"/>
              <w:ind w:left="284" w:hanging="284"/>
              <w:contextualSpacing/>
              <w:rPr>
                <w:rFonts w:ascii="Arial" w:hAnsi="Arial" w:cs="Arial"/>
                <w:b/>
                <w:sz w:val="20"/>
                <w:szCs w:val="20"/>
              </w:rPr>
            </w:pPr>
            <w:r w:rsidRPr="00250557">
              <w:rPr>
                <w:rFonts w:ascii="Arial" w:hAnsi="Arial" w:cs="Arial"/>
                <w:sz w:val="20"/>
                <w:szCs w:val="20"/>
              </w:rPr>
              <w:t>Enseignants référents (MDPH)</w:t>
            </w:r>
          </w:p>
          <w:p w14:paraId="26EF9FF2" w14:textId="77777777" w:rsidR="003A2F64" w:rsidRPr="00250557" w:rsidRDefault="003A2F64" w:rsidP="00613A83">
            <w:pPr>
              <w:widowControl/>
              <w:numPr>
                <w:ilvl w:val="0"/>
                <w:numId w:val="38"/>
              </w:numPr>
              <w:tabs>
                <w:tab w:val="clear" w:pos="720"/>
              </w:tabs>
              <w:suppressAutoHyphens w:val="0"/>
              <w:ind w:left="284" w:hanging="284"/>
              <w:rPr>
                <w:rFonts w:ascii="Arial" w:hAnsi="Arial" w:cs="Arial"/>
                <w:sz w:val="20"/>
                <w:szCs w:val="20"/>
              </w:rPr>
            </w:pPr>
            <w:r w:rsidRPr="00250557">
              <w:rPr>
                <w:rFonts w:ascii="Arial" w:hAnsi="Arial" w:cs="Arial"/>
                <w:sz w:val="20"/>
                <w:szCs w:val="20"/>
              </w:rPr>
              <w:t>Conseillers Principaux d’Education</w:t>
            </w:r>
          </w:p>
        </w:tc>
        <w:tc>
          <w:tcPr>
            <w:tcW w:w="3402" w:type="dxa"/>
            <w:gridSpan w:val="3"/>
          </w:tcPr>
          <w:p w14:paraId="51D7D6C9" w14:textId="77777777" w:rsidR="003A2F64" w:rsidRPr="00250557" w:rsidRDefault="003A2F64" w:rsidP="005531F7">
            <w:pPr>
              <w:ind w:right="-33"/>
              <w:contextualSpacing/>
              <w:jc w:val="both"/>
              <w:rPr>
                <w:rFonts w:ascii="Arial" w:hAnsi="Arial" w:cs="Arial"/>
                <w:sz w:val="20"/>
                <w:szCs w:val="20"/>
              </w:rPr>
            </w:pPr>
            <w:r w:rsidRPr="000409E5">
              <w:rPr>
                <w:rFonts w:ascii="Arial" w:hAnsi="Arial" w:cs="Arial"/>
                <w:sz w:val="20"/>
                <w:szCs w:val="20"/>
              </w:rPr>
              <w:t>Formation à distance</w:t>
            </w:r>
          </w:p>
          <w:p w14:paraId="6057CEFC" w14:textId="77777777" w:rsidR="003A2F64" w:rsidRPr="00250557" w:rsidRDefault="003A2F64" w:rsidP="005531F7">
            <w:pPr>
              <w:ind w:right="-33"/>
              <w:contextualSpacing/>
              <w:jc w:val="both"/>
              <w:rPr>
                <w:rFonts w:ascii="Arial" w:hAnsi="Arial" w:cs="Arial"/>
                <w:sz w:val="20"/>
                <w:szCs w:val="20"/>
                <w:u w:val="single"/>
              </w:rPr>
            </w:pPr>
          </w:p>
        </w:tc>
        <w:tc>
          <w:tcPr>
            <w:tcW w:w="2977" w:type="dxa"/>
            <w:gridSpan w:val="2"/>
          </w:tcPr>
          <w:p w14:paraId="23AC7DF4" w14:textId="77777777" w:rsidR="003A2F64" w:rsidRPr="00250557" w:rsidRDefault="003A2F64" w:rsidP="005531F7">
            <w:pPr>
              <w:ind w:right="-33"/>
              <w:contextualSpacing/>
              <w:jc w:val="both"/>
              <w:rPr>
                <w:rFonts w:ascii="Arial" w:hAnsi="Arial" w:cs="Arial"/>
                <w:sz w:val="20"/>
                <w:szCs w:val="20"/>
              </w:rPr>
            </w:pPr>
            <w:r w:rsidRPr="00250557">
              <w:rPr>
                <w:rFonts w:ascii="Arial" w:hAnsi="Arial" w:cs="Arial"/>
                <w:sz w:val="20"/>
                <w:szCs w:val="20"/>
              </w:rPr>
              <w:t>INSHEA</w:t>
            </w:r>
          </w:p>
        </w:tc>
      </w:tr>
      <w:tr w:rsidR="003A2F64" w:rsidRPr="00250557" w14:paraId="6B14266B" w14:textId="77777777" w:rsidTr="005531F7">
        <w:tc>
          <w:tcPr>
            <w:tcW w:w="10632" w:type="dxa"/>
            <w:gridSpan w:val="6"/>
          </w:tcPr>
          <w:p w14:paraId="6C108F2F" w14:textId="77777777" w:rsidR="003A2F64" w:rsidRPr="00250557" w:rsidRDefault="003A2F64" w:rsidP="005531F7">
            <w:pPr>
              <w:pStyle w:val="Corpsdetexte2"/>
              <w:spacing w:line="240" w:lineRule="auto"/>
              <w:contextualSpacing/>
              <w:rPr>
                <w:rFonts w:ascii="Arial" w:hAnsi="Arial" w:cs="Arial"/>
                <w:sz w:val="20"/>
                <w:szCs w:val="20"/>
              </w:rPr>
            </w:pPr>
            <w:r w:rsidRPr="00250557">
              <w:rPr>
                <w:rFonts w:ascii="Arial" w:hAnsi="Arial" w:cs="Arial"/>
                <w:b/>
                <w:sz w:val="20"/>
                <w:szCs w:val="20"/>
              </w:rPr>
              <w:t xml:space="preserve">Objectifs : </w:t>
            </w:r>
            <w:r w:rsidRPr="00250557">
              <w:rPr>
                <w:rFonts w:ascii="Arial" w:hAnsi="Arial" w:cs="Arial"/>
                <w:sz w:val="20"/>
                <w:szCs w:val="20"/>
              </w:rPr>
              <w:t>Permettre aux différents professionnels de l’Éducation nationale de mieux comprendre ces troubles et de mettre en œuvre des démarches de pédagogie, d’accompagnement, des aides, adaptés, répondant aux besoins particuliers de ces élèves.</w:t>
            </w:r>
          </w:p>
          <w:p w14:paraId="5252011F" w14:textId="77777777" w:rsidR="003A2F64" w:rsidRPr="00250557" w:rsidRDefault="003A2F64" w:rsidP="00613A83">
            <w:pPr>
              <w:widowControl/>
              <w:numPr>
                <w:ilvl w:val="0"/>
                <w:numId w:val="50"/>
              </w:numPr>
              <w:suppressAutoHyphens w:val="0"/>
              <w:spacing w:after="120"/>
              <w:contextualSpacing/>
              <w:rPr>
                <w:rFonts w:ascii="Arial" w:hAnsi="Arial" w:cs="Arial"/>
                <w:color w:val="FF0000"/>
                <w:sz w:val="20"/>
                <w:szCs w:val="20"/>
              </w:rPr>
            </w:pPr>
            <w:r w:rsidRPr="00250557">
              <w:rPr>
                <w:rFonts w:ascii="Arial" w:hAnsi="Arial" w:cs="Arial"/>
                <w:sz w:val="20"/>
                <w:szCs w:val="20"/>
              </w:rPr>
              <w:t>Acquérir des connaissances utiles sur des troubles du comportement à l’école</w:t>
            </w:r>
          </w:p>
          <w:p w14:paraId="2F01F6A0" w14:textId="77777777" w:rsidR="003A2F64" w:rsidRPr="00250557" w:rsidRDefault="003A2F64" w:rsidP="00613A83">
            <w:pPr>
              <w:widowControl/>
              <w:numPr>
                <w:ilvl w:val="0"/>
                <w:numId w:val="50"/>
              </w:numPr>
              <w:suppressAutoHyphens w:val="0"/>
              <w:spacing w:after="120"/>
              <w:contextualSpacing/>
              <w:rPr>
                <w:rFonts w:ascii="Arial" w:hAnsi="Arial" w:cs="Arial"/>
                <w:sz w:val="20"/>
                <w:szCs w:val="20"/>
              </w:rPr>
            </w:pPr>
            <w:r w:rsidRPr="00250557">
              <w:rPr>
                <w:rFonts w:ascii="Arial" w:hAnsi="Arial" w:cs="Arial"/>
                <w:sz w:val="20"/>
                <w:szCs w:val="20"/>
              </w:rPr>
              <w:t xml:space="preserve">Proposer des démarches </w:t>
            </w:r>
            <w:r w:rsidRPr="00250557">
              <w:rPr>
                <w:rFonts w:ascii="Arial" w:hAnsi="Arial" w:cs="Arial"/>
                <w:bCs/>
                <w:iCs/>
                <w:sz w:val="20"/>
                <w:szCs w:val="20"/>
              </w:rPr>
              <w:t>de prévention </w:t>
            </w:r>
          </w:p>
          <w:p w14:paraId="795F3555" w14:textId="77777777" w:rsidR="003A2F64" w:rsidRPr="00250557" w:rsidRDefault="003A2F64" w:rsidP="00613A83">
            <w:pPr>
              <w:widowControl/>
              <w:numPr>
                <w:ilvl w:val="0"/>
                <w:numId w:val="50"/>
              </w:numPr>
              <w:suppressAutoHyphens w:val="0"/>
              <w:spacing w:after="120"/>
              <w:contextualSpacing/>
              <w:rPr>
                <w:rFonts w:ascii="Arial" w:hAnsi="Arial" w:cs="Arial"/>
                <w:sz w:val="20"/>
                <w:szCs w:val="20"/>
              </w:rPr>
            </w:pPr>
            <w:r w:rsidRPr="00250557">
              <w:rPr>
                <w:rFonts w:ascii="Arial" w:hAnsi="Arial" w:cs="Arial"/>
                <w:sz w:val="20"/>
                <w:szCs w:val="20"/>
              </w:rPr>
              <w:t>Outiller l’observation du comportement des élèves</w:t>
            </w:r>
          </w:p>
          <w:p w14:paraId="548DFC95" w14:textId="77777777" w:rsidR="003A2F64" w:rsidRPr="00250557" w:rsidRDefault="003A2F64" w:rsidP="00613A83">
            <w:pPr>
              <w:widowControl/>
              <w:numPr>
                <w:ilvl w:val="0"/>
                <w:numId w:val="50"/>
              </w:numPr>
              <w:suppressAutoHyphens w:val="0"/>
              <w:spacing w:after="120"/>
              <w:contextualSpacing/>
              <w:rPr>
                <w:rFonts w:ascii="Arial" w:hAnsi="Arial" w:cs="Arial"/>
                <w:sz w:val="20"/>
                <w:szCs w:val="20"/>
              </w:rPr>
            </w:pPr>
            <w:r w:rsidRPr="00250557">
              <w:rPr>
                <w:rFonts w:ascii="Arial" w:hAnsi="Arial" w:cs="Arial"/>
                <w:sz w:val="20"/>
                <w:szCs w:val="20"/>
              </w:rPr>
              <w:t>Étudier la pédagogie adaptée aux TCC et aux troubles attentionnels</w:t>
            </w:r>
          </w:p>
          <w:p w14:paraId="661FBFF6" w14:textId="77777777" w:rsidR="003A2F64" w:rsidRPr="00250557" w:rsidRDefault="003A2F64" w:rsidP="00613A83">
            <w:pPr>
              <w:widowControl/>
              <w:numPr>
                <w:ilvl w:val="0"/>
                <w:numId w:val="50"/>
              </w:numPr>
              <w:suppressAutoHyphens w:val="0"/>
              <w:spacing w:after="120"/>
              <w:contextualSpacing/>
              <w:rPr>
                <w:rFonts w:ascii="Arial" w:hAnsi="Arial" w:cs="Arial"/>
                <w:sz w:val="20"/>
                <w:szCs w:val="20"/>
              </w:rPr>
            </w:pPr>
            <w:r w:rsidRPr="00250557">
              <w:rPr>
                <w:rFonts w:ascii="Arial" w:hAnsi="Arial" w:cs="Arial"/>
                <w:sz w:val="20"/>
                <w:szCs w:val="20"/>
              </w:rPr>
              <w:t>Pilotage des équipes, partenariats, travail avec les familles</w:t>
            </w:r>
          </w:p>
        </w:tc>
      </w:tr>
      <w:tr w:rsidR="003A2F64" w:rsidRPr="00250557" w14:paraId="515417A2" w14:textId="77777777" w:rsidTr="005531F7">
        <w:tc>
          <w:tcPr>
            <w:tcW w:w="5602" w:type="dxa"/>
            <w:gridSpan w:val="2"/>
            <w:vAlign w:val="center"/>
          </w:tcPr>
          <w:p w14:paraId="7F12BFD8" w14:textId="77777777" w:rsidR="003A2F64" w:rsidRPr="00250557" w:rsidRDefault="003A2F64" w:rsidP="005531F7">
            <w:pPr>
              <w:contextualSpacing/>
              <w:jc w:val="center"/>
              <w:rPr>
                <w:rFonts w:ascii="Arial" w:hAnsi="Arial" w:cs="Arial"/>
                <w:b/>
                <w:sz w:val="20"/>
                <w:szCs w:val="20"/>
              </w:rPr>
            </w:pPr>
            <w:r w:rsidRPr="00250557">
              <w:rPr>
                <w:rFonts w:ascii="Arial" w:hAnsi="Arial" w:cs="Arial"/>
                <w:b/>
                <w:sz w:val="20"/>
                <w:szCs w:val="20"/>
              </w:rPr>
              <w:t>Contenus de formation </w:t>
            </w:r>
          </w:p>
        </w:tc>
        <w:tc>
          <w:tcPr>
            <w:tcW w:w="5030" w:type="dxa"/>
            <w:gridSpan w:val="4"/>
            <w:vAlign w:val="center"/>
          </w:tcPr>
          <w:p w14:paraId="0D56ADBE" w14:textId="77777777" w:rsidR="003A2F64" w:rsidRPr="00250557" w:rsidRDefault="003A2F64" w:rsidP="005531F7">
            <w:pPr>
              <w:ind w:right="-33"/>
              <w:contextualSpacing/>
              <w:jc w:val="center"/>
              <w:rPr>
                <w:rFonts w:ascii="Arial" w:hAnsi="Arial" w:cs="Arial"/>
                <w:b/>
                <w:sz w:val="20"/>
                <w:szCs w:val="20"/>
              </w:rPr>
            </w:pPr>
            <w:r w:rsidRPr="00250557">
              <w:rPr>
                <w:rFonts w:ascii="Arial" w:hAnsi="Arial" w:cs="Arial"/>
                <w:b/>
                <w:sz w:val="20"/>
                <w:szCs w:val="20"/>
              </w:rPr>
              <w:t xml:space="preserve">Intervenants </w:t>
            </w:r>
          </w:p>
        </w:tc>
      </w:tr>
      <w:tr w:rsidR="003A2F64" w:rsidRPr="00250557" w14:paraId="4BDC2FD3" w14:textId="77777777" w:rsidTr="005531F7">
        <w:tc>
          <w:tcPr>
            <w:tcW w:w="5602" w:type="dxa"/>
            <w:gridSpan w:val="2"/>
          </w:tcPr>
          <w:p w14:paraId="72227B89" w14:textId="77777777" w:rsidR="0054588E" w:rsidRDefault="0054588E" w:rsidP="0054588E">
            <w:pPr>
              <w:widowControl/>
              <w:suppressAutoHyphens w:val="0"/>
              <w:contextualSpacing/>
              <w:rPr>
                <w:rFonts w:ascii="Arial" w:hAnsi="Arial" w:cs="Arial"/>
                <w:sz w:val="20"/>
                <w:szCs w:val="20"/>
              </w:rPr>
            </w:pPr>
          </w:p>
          <w:p w14:paraId="221B71E1" w14:textId="73EB6A43" w:rsidR="003A2F64" w:rsidRPr="0054588E" w:rsidRDefault="003A2F64" w:rsidP="00613A83">
            <w:pPr>
              <w:pStyle w:val="Paragraphedeliste"/>
              <w:numPr>
                <w:ilvl w:val="0"/>
                <w:numId w:val="38"/>
              </w:numPr>
              <w:rPr>
                <w:rFonts w:ascii="Arial" w:hAnsi="Arial" w:cs="Arial"/>
                <w:sz w:val="20"/>
                <w:szCs w:val="20"/>
              </w:rPr>
            </w:pPr>
            <w:r w:rsidRPr="0054588E">
              <w:rPr>
                <w:rFonts w:ascii="Arial" w:hAnsi="Arial" w:cs="Arial"/>
                <w:sz w:val="20"/>
                <w:szCs w:val="20"/>
              </w:rPr>
              <w:t>Conceptions et définitions des troubles de l’attention ou TDAH, des comportements problèmes et des troubles d’opposition avec provocation.</w:t>
            </w:r>
          </w:p>
          <w:p w14:paraId="11EC77EB" w14:textId="503E7E70" w:rsidR="003A2F64" w:rsidRPr="0054588E" w:rsidRDefault="003A2F64" w:rsidP="00613A83">
            <w:pPr>
              <w:pStyle w:val="Paragraphedeliste"/>
              <w:numPr>
                <w:ilvl w:val="0"/>
                <w:numId w:val="38"/>
              </w:numPr>
              <w:rPr>
                <w:rFonts w:ascii="Arial" w:hAnsi="Arial" w:cs="Arial"/>
                <w:sz w:val="20"/>
                <w:szCs w:val="20"/>
              </w:rPr>
            </w:pPr>
            <w:r w:rsidRPr="0054588E">
              <w:rPr>
                <w:rFonts w:ascii="Arial" w:hAnsi="Arial" w:cs="Arial"/>
                <w:sz w:val="20"/>
                <w:szCs w:val="20"/>
              </w:rPr>
              <w:t>Analyse des débats actuels sur les définitions et la nature de ces troubles.</w:t>
            </w:r>
          </w:p>
          <w:p w14:paraId="37C1282C" w14:textId="686C71A6" w:rsidR="003A2F64" w:rsidRPr="0054588E" w:rsidRDefault="003A2F64" w:rsidP="00613A83">
            <w:pPr>
              <w:pStyle w:val="Paragraphedeliste"/>
              <w:numPr>
                <w:ilvl w:val="0"/>
                <w:numId w:val="38"/>
              </w:numPr>
              <w:rPr>
                <w:rFonts w:ascii="Arial" w:hAnsi="Arial" w:cs="Arial"/>
                <w:sz w:val="20"/>
                <w:szCs w:val="20"/>
              </w:rPr>
            </w:pPr>
            <w:r w:rsidRPr="0054588E">
              <w:rPr>
                <w:rFonts w:ascii="Arial" w:hAnsi="Arial" w:cs="Arial"/>
                <w:sz w:val="20"/>
                <w:szCs w:val="20"/>
              </w:rPr>
              <w:t>Élucidation de la posture de l'enseignant face aux troubles de l’attention et du comportement des élèves</w:t>
            </w:r>
          </w:p>
          <w:p w14:paraId="082EE380" w14:textId="48198A8D" w:rsidR="003A2F64" w:rsidRPr="0054588E" w:rsidRDefault="003A2F64" w:rsidP="00613A83">
            <w:pPr>
              <w:pStyle w:val="Paragraphedeliste"/>
              <w:numPr>
                <w:ilvl w:val="0"/>
                <w:numId w:val="38"/>
              </w:numPr>
              <w:spacing w:after="120"/>
              <w:rPr>
                <w:rFonts w:ascii="Arial" w:hAnsi="Arial" w:cs="Arial"/>
                <w:sz w:val="20"/>
                <w:szCs w:val="20"/>
              </w:rPr>
            </w:pPr>
            <w:r w:rsidRPr="0054588E">
              <w:rPr>
                <w:rFonts w:ascii="Arial" w:hAnsi="Arial" w:cs="Arial"/>
                <w:sz w:val="20"/>
                <w:szCs w:val="20"/>
              </w:rPr>
              <w:t>Aspects institutionnels (MDPH, ITEP, etc.)</w:t>
            </w:r>
          </w:p>
          <w:p w14:paraId="09DA4BDE" w14:textId="62D43E99" w:rsidR="003A2F64" w:rsidRPr="0054588E" w:rsidRDefault="003A2F64" w:rsidP="00613A83">
            <w:pPr>
              <w:pStyle w:val="Paragraphedeliste"/>
              <w:numPr>
                <w:ilvl w:val="0"/>
                <w:numId w:val="38"/>
              </w:numPr>
              <w:rPr>
                <w:rFonts w:ascii="Arial" w:hAnsi="Arial" w:cs="Arial"/>
                <w:sz w:val="20"/>
                <w:szCs w:val="20"/>
              </w:rPr>
            </w:pPr>
            <w:r w:rsidRPr="0054588E">
              <w:rPr>
                <w:rFonts w:ascii="Arial" w:hAnsi="Arial" w:cs="Arial"/>
                <w:sz w:val="20"/>
                <w:szCs w:val="20"/>
              </w:rPr>
              <w:t>La conception et les enjeux du partenariat avec les parents et les professionnels des domaines sociaux, sanitaires et médico-sociaux.</w:t>
            </w:r>
          </w:p>
          <w:p w14:paraId="169D3721" w14:textId="251727E0" w:rsidR="003A2F64" w:rsidRPr="0054588E" w:rsidRDefault="003A2F64" w:rsidP="00613A83">
            <w:pPr>
              <w:pStyle w:val="Paragraphedeliste"/>
              <w:numPr>
                <w:ilvl w:val="0"/>
                <w:numId w:val="38"/>
              </w:numPr>
              <w:rPr>
                <w:rFonts w:ascii="Arial" w:hAnsi="Arial" w:cs="Arial"/>
                <w:sz w:val="20"/>
                <w:szCs w:val="20"/>
              </w:rPr>
            </w:pPr>
            <w:r w:rsidRPr="0054588E">
              <w:rPr>
                <w:rFonts w:ascii="Arial" w:hAnsi="Arial" w:cs="Arial"/>
                <w:sz w:val="20"/>
                <w:szCs w:val="20"/>
              </w:rPr>
              <w:t>Les pédagogies adaptées</w:t>
            </w:r>
          </w:p>
          <w:p w14:paraId="2858984C" w14:textId="3B4D6B20" w:rsidR="003A2F64" w:rsidRPr="0054588E" w:rsidRDefault="003A2F64" w:rsidP="00613A83">
            <w:pPr>
              <w:pStyle w:val="Paragraphedeliste"/>
              <w:numPr>
                <w:ilvl w:val="0"/>
                <w:numId w:val="38"/>
              </w:numPr>
              <w:rPr>
                <w:rFonts w:ascii="Arial" w:hAnsi="Arial" w:cs="Arial"/>
                <w:sz w:val="20"/>
                <w:szCs w:val="20"/>
              </w:rPr>
            </w:pPr>
            <w:r w:rsidRPr="0054588E">
              <w:rPr>
                <w:rFonts w:ascii="Arial" w:hAnsi="Arial" w:cs="Arial"/>
                <w:sz w:val="20"/>
                <w:szCs w:val="20"/>
              </w:rPr>
              <w:t>Analyse de pratiques issues du terrain</w:t>
            </w:r>
          </w:p>
          <w:p w14:paraId="69D774FF" w14:textId="536FD3E2" w:rsidR="003A2F64" w:rsidRPr="0054588E" w:rsidRDefault="003A2F64" w:rsidP="00613A83">
            <w:pPr>
              <w:pStyle w:val="Paragraphedeliste"/>
              <w:numPr>
                <w:ilvl w:val="0"/>
                <w:numId w:val="38"/>
              </w:numPr>
              <w:rPr>
                <w:rFonts w:ascii="Arial" w:hAnsi="Arial" w:cs="Arial"/>
                <w:sz w:val="20"/>
                <w:szCs w:val="20"/>
              </w:rPr>
            </w:pPr>
            <w:r w:rsidRPr="0054588E">
              <w:rPr>
                <w:rFonts w:ascii="Arial" w:hAnsi="Arial" w:cs="Arial"/>
                <w:sz w:val="20"/>
                <w:szCs w:val="20"/>
              </w:rPr>
              <w:t>Vidéos, documentation</w:t>
            </w:r>
          </w:p>
        </w:tc>
        <w:tc>
          <w:tcPr>
            <w:tcW w:w="5030" w:type="dxa"/>
            <w:gridSpan w:val="4"/>
          </w:tcPr>
          <w:p w14:paraId="09B04F3B" w14:textId="77777777" w:rsidR="003A2F64" w:rsidRPr="00250557" w:rsidRDefault="003A2F64" w:rsidP="005531F7">
            <w:pPr>
              <w:contextualSpacing/>
              <w:rPr>
                <w:rFonts w:ascii="Arial" w:hAnsi="Arial" w:cs="Arial"/>
                <w:sz w:val="20"/>
                <w:szCs w:val="20"/>
              </w:rPr>
            </w:pPr>
            <w:r w:rsidRPr="00250557">
              <w:rPr>
                <w:rFonts w:ascii="Arial" w:hAnsi="Arial" w:cs="Arial"/>
                <w:sz w:val="20"/>
                <w:szCs w:val="20"/>
              </w:rPr>
              <w:t>Formateurs INSHEA et intervenants extérieurs</w:t>
            </w:r>
          </w:p>
        </w:tc>
      </w:tr>
    </w:tbl>
    <w:p w14:paraId="26D1A14F" w14:textId="1BD69EED" w:rsidR="006512D3" w:rsidRPr="00250557" w:rsidRDefault="006512D3" w:rsidP="002D64F7">
      <w:pPr>
        <w:tabs>
          <w:tab w:val="left" w:pos="2316"/>
        </w:tabs>
        <w:rPr>
          <w:rFonts w:ascii="Arial" w:eastAsia="Arial" w:hAnsi="Arial" w:cs="Arial"/>
          <w:sz w:val="20"/>
          <w:szCs w:val="20"/>
        </w:rPr>
      </w:pPr>
    </w:p>
    <w:p w14:paraId="139BA8AA" w14:textId="142D7853" w:rsidR="006512D3" w:rsidRPr="00250557" w:rsidRDefault="006512D3" w:rsidP="002D64F7">
      <w:pPr>
        <w:tabs>
          <w:tab w:val="left" w:pos="2316"/>
        </w:tabs>
        <w:rPr>
          <w:rFonts w:ascii="Arial" w:eastAsia="Arial" w:hAnsi="Arial" w:cs="Arial"/>
          <w:sz w:val="20"/>
          <w:szCs w:val="20"/>
        </w:rPr>
      </w:pPr>
    </w:p>
    <w:p w14:paraId="2F6DD255" w14:textId="753415B4" w:rsidR="006512D3" w:rsidRPr="00250557" w:rsidRDefault="006512D3" w:rsidP="002D64F7">
      <w:pPr>
        <w:tabs>
          <w:tab w:val="left" w:pos="2316"/>
        </w:tabs>
        <w:rPr>
          <w:rFonts w:ascii="Arial" w:eastAsia="Arial" w:hAnsi="Arial" w:cs="Arial"/>
          <w:sz w:val="20"/>
          <w:szCs w:val="20"/>
        </w:rPr>
      </w:pPr>
    </w:p>
    <w:p w14:paraId="6A3199C4" w14:textId="29BAD3C1" w:rsidR="006512D3" w:rsidRPr="00250557" w:rsidRDefault="006512D3" w:rsidP="002D64F7">
      <w:pPr>
        <w:tabs>
          <w:tab w:val="left" w:pos="2316"/>
        </w:tabs>
        <w:rPr>
          <w:rFonts w:ascii="Arial" w:eastAsia="Arial" w:hAnsi="Arial" w:cs="Arial"/>
          <w:sz w:val="20"/>
          <w:szCs w:val="20"/>
        </w:rPr>
      </w:pPr>
    </w:p>
    <w:p w14:paraId="7F5A5F63" w14:textId="00ED0509" w:rsidR="006512D3" w:rsidRPr="00250557" w:rsidRDefault="006512D3" w:rsidP="002D64F7">
      <w:pPr>
        <w:tabs>
          <w:tab w:val="left" w:pos="2316"/>
        </w:tabs>
        <w:rPr>
          <w:rFonts w:ascii="Arial" w:eastAsia="Arial" w:hAnsi="Arial" w:cs="Arial"/>
          <w:sz w:val="20"/>
          <w:szCs w:val="20"/>
        </w:rPr>
      </w:pPr>
    </w:p>
    <w:p w14:paraId="1FE6E77D" w14:textId="77777777" w:rsidR="006512D3" w:rsidRPr="00250557" w:rsidRDefault="006512D3" w:rsidP="002D64F7">
      <w:pPr>
        <w:tabs>
          <w:tab w:val="left" w:pos="2316"/>
        </w:tabs>
        <w:rPr>
          <w:rFonts w:ascii="Arial" w:eastAsia="Arial" w:hAnsi="Arial" w:cs="Arial"/>
          <w:sz w:val="20"/>
          <w:szCs w:val="20"/>
        </w:rPr>
      </w:pPr>
    </w:p>
    <w:p w14:paraId="00F3847B" w14:textId="08369400" w:rsidR="00525987" w:rsidRPr="00250557" w:rsidRDefault="00525987" w:rsidP="002D64F7">
      <w:pPr>
        <w:tabs>
          <w:tab w:val="left" w:pos="2316"/>
        </w:tabs>
        <w:rPr>
          <w:rFonts w:ascii="Arial" w:eastAsia="Arial" w:hAnsi="Arial" w:cs="Arial"/>
          <w:sz w:val="20"/>
          <w:szCs w:val="20"/>
        </w:rPr>
      </w:pPr>
    </w:p>
    <w:p w14:paraId="30D87ABD" w14:textId="2F362638" w:rsidR="00525987" w:rsidRPr="00250557" w:rsidRDefault="00525987" w:rsidP="002D64F7">
      <w:pPr>
        <w:tabs>
          <w:tab w:val="left" w:pos="2316"/>
        </w:tabs>
        <w:rPr>
          <w:rFonts w:ascii="Arial" w:eastAsia="Arial" w:hAnsi="Arial" w:cs="Arial"/>
          <w:sz w:val="20"/>
          <w:szCs w:val="20"/>
        </w:rPr>
      </w:pPr>
    </w:p>
    <w:p w14:paraId="4B64F22F" w14:textId="4FBCE3C3" w:rsidR="00525987" w:rsidRPr="00250557" w:rsidRDefault="00525987" w:rsidP="002D64F7">
      <w:pPr>
        <w:tabs>
          <w:tab w:val="left" w:pos="2316"/>
        </w:tabs>
        <w:rPr>
          <w:rFonts w:ascii="Arial" w:eastAsia="Arial" w:hAnsi="Arial" w:cs="Arial"/>
          <w:sz w:val="20"/>
          <w:szCs w:val="20"/>
        </w:rPr>
      </w:pPr>
    </w:p>
    <w:p w14:paraId="1C7A93A6" w14:textId="0B10D59C" w:rsidR="00525987" w:rsidRDefault="00525987" w:rsidP="002D64F7">
      <w:pPr>
        <w:tabs>
          <w:tab w:val="left" w:pos="2316"/>
        </w:tabs>
        <w:rPr>
          <w:rFonts w:ascii="Arial" w:eastAsia="Arial" w:hAnsi="Arial" w:cs="Arial"/>
          <w:sz w:val="20"/>
          <w:szCs w:val="20"/>
        </w:rPr>
      </w:pPr>
    </w:p>
    <w:p w14:paraId="58ED2992" w14:textId="77777777" w:rsidR="009B7A53" w:rsidRPr="00250557" w:rsidRDefault="009B7A53" w:rsidP="009B7A53">
      <w:pPr>
        <w:contextualSpacing/>
        <w:rPr>
          <w:rFonts w:ascii="Arial" w:hAnsi="Arial" w:cs="Arial"/>
          <w:sz w:val="20"/>
          <w:szCs w:val="20"/>
        </w:rPr>
      </w:pPr>
    </w:p>
    <w:tbl>
      <w:tblPr>
        <w:tblStyle w:val="Grilledutableau"/>
        <w:tblpPr w:leftFromText="141" w:rightFromText="141" w:vertAnchor="text" w:horzAnchor="margin" w:tblpXSpec="center" w:tblpY="145"/>
        <w:tblW w:w="10632" w:type="dxa"/>
        <w:tblLook w:val="04A0" w:firstRow="1" w:lastRow="0" w:firstColumn="1" w:lastColumn="0" w:noHBand="0" w:noVBand="1"/>
      </w:tblPr>
      <w:tblGrid>
        <w:gridCol w:w="4253"/>
        <w:gridCol w:w="1349"/>
        <w:gridCol w:w="636"/>
        <w:gridCol w:w="1417"/>
        <w:gridCol w:w="709"/>
        <w:gridCol w:w="2268"/>
      </w:tblGrid>
      <w:tr w:rsidR="009B7A53" w:rsidRPr="00250557" w14:paraId="3B45F3EF" w14:textId="77777777" w:rsidTr="009B7A53">
        <w:tc>
          <w:tcPr>
            <w:tcW w:w="10632" w:type="dxa"/>
            <w:gridSpan w:val="6"/>
            <w:shd w:val="clear" w:color="auto" w:fill="E7E6E6" w:themeFill="background2"/>
            <w:vAlign w:val="center"/>
          </w:tcPr>
          <w:p w14:paraId="72AB937C" w14:textId="5433DA6A" w:rsidR="009B7A53" w:rsidRPr="00250557" w:rsidRDefault="00747EA0" w:rsidP="009B7A53">
            <w:pPr>
              <w:ind w:right="-33"/>
              <w:contextualSpacing/>
              <w:jc w:val="center"/>
              <w:rPr>
                <w:rFonts w:ascii="Arial" w:hAnsi="Arial" w:cs="Arial"/>
                <w:b/>
                <w:sz w:val="20"/>
                <w:szCs w:val="20"/>
              </w:rPr>
            </w:pPr>
            <w:r>
              <w:rPr>
                <w:rFonts w:ascii="Arial" w:hAnsi="Arial" w:cs="Arial"/>
                <w:b/>
                <w:color w:val="FF0000"/>
                <w:sz w:val="20"/>
                <w:szCs w:val="20"/>
              </w:rPr>
              <w:lastRenderedPageBreak/>
              <w:t>Identifiant : 22NDGS6086</w:t>
            </w:r>
            <w:r w:rsidR="009B7A53" w:rsidRPr="00250557">
              <w:rPr>
                <w:rFonts w:ascii="Arial" w:hAnsi="Arial" w:cs="Arial"/>
                <w:b/>
                <w:color w:val="C00000"/>
                <w:sz w:val="20"/>
                <w:szCs w:val="20"/>
              </w:rPr>
              <w:t xml:space="preserve"> </w:t>
            </w:r>
          </w:p>
        </w:tc>
      </w:tr>
      <w:tr w:rsidR="009B7A53" w:rsidRPr="00250557" w14:paraId="718E79A3" w14:textId="77777777" w:rsidTr="009B7A53">
        <w:tc>
          <w:tcPr>
            <w:tcW w:w="4253" w:type="dxa"/>
          </w:tcPr>
          <w:p w14:paraId="05ABE348" w14:textId="77777777" w:rsidR="009B7A53" w:rsidRPr="00250557" w:rsidRDefault="009B7A53" w:rsidP="009B7A53">
            <w:pPr>
              <w:ind w:right="-33"/>
              <w:contextualSpacing/>
              <w:jc w:val="center"/>
              <w:rPr>
                <w:rFonts w:ascii="Arial" w:hAnsi="Arial" w:cs="Arial"/>
                <w:b/>
                <w:sz w:val="20"/>
                <w:szCs w:val="20"/>
              </w:rPr>
            </w:pPr>
            <w:r w:rsidRPr="00250557">
              <w:rPr>
                <w:rFonts w:ascii="Arial" w:hAnsi="Arial" w:cs="Arial"/>
                <w:b/>
                <w:sz w:val="20"/>
                <w:szCs w:val="20"/>
              </w:rPr>
              <w:t>Titre</w:t>
            </w:r>
          </w:p>
        </w:tc>
        <w:tc>
          <w:tcPr>
            <w:tcW w:w="1985" w:type="dxa"/>
            <w:gridSpan w:val="2"/>
          </w:tcPr>
          <w:p w14:paraId="2E3AF143" w14:textId="77777777" w:rsidR="009B7A53" w:rsidRPr="00250557" w:rsidRDefault="009B7A53" w:rsidP="009B7A53">
            <w:pPr>
              <w:ind w:right="-33"/>
              <w:contextualSpacing/>
              <w:jc w:val="center"/>
              <w:rPr>
                <w:rFonts w:ascii="Arial" w:hAnsi="Arial" w:cs="Arial"/>
                <w:b/>
                <w:sz w:val="20"/>
                <w:szCs w:val="20"/>
              </w:rPr>
            </w:pPr>
            <w:r w:rsidRPr="00250557">
              <w:rPr>
                <w:rFonts w:ascii="Arial" w:hAnsi="Arial" w:cs="Arial"/>
                <w:b/>
                <w:sz w:val="20"/>
                <w:szCs w:val="20"/>
              </w:rPr>
              <w:t>Durée</w:t>
            </w:r>
          </w:p>
        </w:tc>
        <w:tc>
          <w:tcPr>
            <w:tcW w:w="2126" w:type="dxa"/>
            <w:gridSpan w:val="2"/>
          </w:tcPr>
          <w:p w14:paraId="26466258" w14:textId="77777777" w:rsidR="009B7A53" w:rsidRPr="00250557" w:rsidRDefault="009B7A53" w:rsidP="009B7A53">
            <w:pPr>
              <w:ind w:right="-33"/>
              <w:contextualSpacing/>
              <w:jc w:val="center"/>
              <w:rPr>
                <w:rFonts w:ascii="Arial" w:hAnsi="Arial" w:cs="Arial"/>
                <w:b/>
                <w:sz w:val="20"/>
                <w:szCs w:val="20"/>
              </w:rPr>
            </w:pPr>
            <w:r w:rsidRPr="00250557">
              <w:rPr>
                <w:rFonts w:ascii="Arial" w:hAnsi="Arial" w:cs="Arial"/>
                <w:b/>
                <w:sz w:val="20"/>
                <w:szCs w:val="20"/>
              </w:rPr>
              <w:t>Dates</w:t>
            </w:r>
          </w:p>
        </w:tc>
        <w:tc>
          <w:tcPr>
            <w:tcW w:w="2268" w:type="dxa"/>
          </w:tcPr>
          <w:p w14:paraId="75379CFD" w14:textId="77777777" w:rsidR="009B7A53" w:rsidRPr="00250557" w:rsidRDefault="009B7A53" w:rsidP="009B7A53">
            <w:pPr>
              <w:ind w:right="-33"/>
              <w:contextualSpacing/>
              <w:jc w:val="center"/>
              <w:rPr>
                <w:rFonts w:ascii="Arial" w:hAnsi="Arial" w:cs="Arial"/>
                <w:b/>
                <w:sz w:val="20"/>
                <w:szCs w:val="20"/>
              </w:rPr>
            </w:pPr>
            <w:r w:rsidRPr="00250557">
              <w:rPr>
                <w:rFonts w:ascii="Arial" w:hAnsi="Arial" w:cs="Arial"/>
                <w:b/>
                <w:sz w:val="20"/>
                <w:szCs w:val="20"/>
              </w:rPr>
              <w:t>Nombre de participants prévus</w:t>
            </w:r>
          </w:p>
        </w:tc>
      </w:tr>
      <w:tr w:rsidR="009B7A53" w:rsidRPr="00250557" w14:paraId="2B2FF351" w14:textId="77777777" w:rsidTr="009B7A53">
        <w:tc>
          <w:tcPr>
            <w:tcW w:w="4253" w:type="dxa"/>
            <w:vAlign w:val="center"/>
          </w:tcPr>
          <w:p w14:paraId="01DD596E" w14:textId="77777777" w:rsidR="009B7A53" w:rsidRPr="00250557" w:rsidRDefault="009B7A53" w:rsidP="009B7A53">
            <w:pPr>
              <w:ind w:right="-33"/>
              <w:contextualSpacing/>
              <w:jc w:val="center"/>
              <w:rPr>
                <w:rFonts w:ascii="Arial" w:hAnsi="Arial" w:cs="Arial"/>
                <w:sz w:val="20"/>
                <w:szCs w:val="20"/>
              </w:rPr>
            </w:pPr>
          </w:p>
          <w:p w14:paraId="23BC8424" w14:textId="77777777" w:rsidR="009B7A53" w:rsidRPr="00353180" w:rsidRDefault="009B7A53" w:rsidP="009B7A53">
            <w:pPr>
              <w:ind w:right="-33"/>
              <w:contextualSpacing/>
              <w:jc w:val="center"/>
              <w:rPr>
                <w:rFonts w:ascii="Arial" w:hAnsi="Arial" w:cs="Arial"/>
                <w:b/>
                <w:color w:val="002060"/>
                <w:sz w:val="20"/>
                <w:szCs w:val="20"/>
              </w:rPr>
            </w:pPr>
            <w:r w:rsidRPr="00353180">
              <w:rPr>
                <w:rFonts w:ascii="Arial" w:hAnsi="Arial" w:cs="Arial"/>
                <w:b/>
                <w:color w:val="002060"/>
                <w:sz w:val="20"/>
                <w:szCs w:val="20"/>
              </w:rPr>
              <w:t>Difficultés à expression comportementale – niveau 2</w:t>
            </w:r>
          </w:p>
          <w:p w14:paraId="12260EE2" w14:textId="77777777" w:rsidR="009B7A53" w:rsidRPr="00250557" w:rsidRDefault="009B7A53" w:rsidP="009B7A53">
            <w:pPr>
              <w:ind w:right="-33"/>
              <w:contextualSpacing/>
              <w:jc w:val="center"/>
              <w:rPr>
                <w:rFonts w:ascii="Arial" w:hAnsi="Arial" w:cs="Arial"/>
                <w:sz w:val="20"/>
                <w:szCs w:val="20"/>
              </w:rPr>
            </w:pPr>
          </w:p>
        </w:tc>
        <w:tc>
          <w:tcPr>
            <w:tcW w:w="1985" w:type="dxa"/>
            <w:gridSpan w:val="2"/>
            <w:vAlign w:val="center"/>
          </w:tcPr>
          <w:p w14:paraId="5915A840" w14:textId="77777777" w:rsidR="009B7A53" w:rsidRPr="009C73F2" w:rsidRDefault="009B7A53" w:rsidP="009B7A53">
            <w:pPr>
              <w:ind w:right="-33"/>
              <w:contextualSpacing/>
              <w:jc w:val="center"/>
              <w:rPr>
                <w:rFonts w:ascii="Arial" w:hAnsi="Arial" w:cs="Arial"/>
                <w:sz w:val="20"/>
                <w:szCs w:val="20"/>
              </w:rPr>
            </w:pPr>
            <w:r w:rsidRPr="009C73F2">
              <w:rPr>
                <w:rFonts w:ascii="Arial" w:hAnsi="Arial" w:cs="Arial"/>
                <w:sz w:val="20"/>
                <w:szCs w:val="20"/>
              </w:rPr>
              <w:t>25 heures</w:t>
            </w:r>
          </w:p>
        </w:tc>
        <w:tc>
          <w:tcPr>
            <w:tcW w:w="2126" w:type="dxa"/>
            <w:gridSpan w:val="2"/>
            <w:vAlign w:val="center"/>
          </w:tcPr>
          <w:p w14:paraId="2EE48946" w14:textId="77777777" w:rsidR="009B7A53" w:rsidRPr="00250557" w:rsidRDefault="009B7A53" w:rsidP="009B7A53">
            <w:pPr>
              <w:ind w:right="-33"/>
              <w:contextualSpacing/>
              <w:jc w:val="center"/>
              <w:rPr>
                <w:rFonts w:ascii="Arial" w:hAnsi="Arial" w:cs="Arial"/>
                <w:sz w:val="20"/>
                <w:szCs w:val="20"/>
              </w:rPr>
            </w:pPr>
            <w:r w:rsidRPr="00250557">
              <w:rPr>
                <w:rFonts w:ascii="Arial" w:hAnsi="Arial" w:cs="Arial"/>
                <w:sz w:val="20"/>
                <w:szCs w:val="20"/>
              </w:rPr>
              <w:t>Du 3 au 7 avril 2023</w:t>
            </w:r>
          </w:p>
        </w:tc>
        <w:tc>
          <w:tcPr>
            <w:tcW w:w="2268" w:type="dxa"/>
            <w:vAlign w:val="center"/>
          </w:tcPr>
          <w:p w14:paraId="10731D19" w14:textId="77777777" w:rsidR="009B7A53" w:rsidRPr="00250557" w:rsidRDefault="009B7A53" w:rsidP="009B7A53">
            <w:pPr>
              <w:ind w:right="-33"/>
              <w:contextualSpacing/>
              <w:jc w:val="center"/>
              <w:rPr>
                <w:rFonts w:ascii="Arial" w:hAnsi="Arial" w:cs="Arial"/>
                <w:sz w:val="20"/>
                <w:szCs w:val="20"/>
              </w:rPr>
            </w:pPr>
            <w:r w:rsidRPr="00250557">
              <w:rPr>
                <w:rFonts w:ascii="Arial" w:hAnsi="Arial" w:cs="Arial"/>
                <w:sz w:val="20"/>
                <w:szCs w:val="20"/>
              </w:rPr>
              <w:t>10 places disponibles</w:t>
            </w:r>
          </w:p>
        </w:tc>
      </w:tr>
      <w:tr w:rsidR="009B7A53" w:rsidRPr="00250557" w14:paraId="78FAACDA" w14:textId="77777777" w:rsidTr="009B7A53">
        <w:tc>
          <w:tcPr>
            <w:tcW w:w="4253" w:type="dxa"/>
          </w:tcPr>
          <w:p w14:paraId="69963CD8" w14:textId="77777777" w:rsidR="009B7A53" w:rsidRPr="00250557" w:rsidRDefault="009B7A53" w:rsidP="009B7A53">
            <w:pPr>
              <w:ind w:right="-33"/>
              <w:contextualSpacing/>
              <w:jc w:val="center"/>
              <w:rPr>
                <w:rFonts w:ascii="Arial" w:hAnsi="Arial" w:cs="Arial"/>
                <w:b/>
                <w:sz w:val="20"/>
                <w:szCs w:val="20"/>
              </w:rPr>
            </w:pPr>
            <w:r w:rsidRPr="00250557">
              <w:rPr>
                <w:rFonts w:ascii="Arial" w:hAnsi="Arial" w:cs="Arial"/>
                <w:b/>
                <w:sz w:val="20"/>
                <w:szCs w:val="20"/>
              </w:rPr>
              <w:t>Public concerné</w:t>
            </w:r>
          </w:p>
        </w:tc>
        <w:tc>
          <w:tcPr>
            <w:tcW w:w="3402" w:type="dxa"/>
            <w:gridSpan w:val="3"/>
          </w:tcPr>
          <w:p w14:paraId="43A9232E" w14:textId="77777777" w:rsidR="009B7A53" w:rsidRPr="00250557" w:rsidRDefault="009B7A53" w:rsidP="009B7A53">
            <w:pPr>
              <w:ind w:right="-33"/>
              <w:contextualSpacing/>
              <w:jc w:val="center"/>
              <w:rPr>
                <w:rFonts w:ascii="Arial" w:hAnsi="Arial" w:cs="Arial"/>
                <w:sz w:val="20"/>
                <w:szCs w:val="20"/>
              </w:rPr>
            </w:pPr>
            <w:r w:rsidRPr="00250557">
              <w:rPr>
                <w:rFonts w:ascii="Arial" w:hAnsi="Arial" w:cs="Arial"/>
                <w:b/>
                <w:sz w:val="20"/>
                <w:szCs w:val="20"/>
              </w:rPr>
              <w:t>Lieu de stage</w:t>
            </w:r>
          </w:p>
        </w:tc>
        <w:tc>
          <w:tcPr>
            <w:tcW w:w="2977" w:type="dxa"/>
            <w:gridSpan w:val="2"/>
          </w:tcPr>
          <w:p w14:paraId="4AB76717" w14:textId="77777777" w:rsidR="009B7A53" w:rsidRPr="00250557" w:rsidRDefault="009B7A53" w:rsidP="009B7A53">
            <w:pPr>
              <w:ind w:right="-33"/>
              <w:contextualSpacing/>
              <w:jc w:val="center"/>
              <w:rPr>
                <w:rFonts w:ascii="Arial" w:hAnsi="Arial" w:cs="Arial"/>
                <w:sz w:val="20"/>
                <w:szCs w:val="20"/>
              </w:rPr>
            </w:pPr>
            <w:r w:rsidRPr="00250557">
              <w:rPr>
                <w:rFonts w:ascii="Arial" w:hAnsi="Arial" w:cs="Arial"/>
                <w:b/>
                <w:sz w:val="20"/>
                <w:szCs w:val="20"/>
              </w:rPr>
              <w:t>Opérateur principal</w:t>
            </w:r>
          </w:p>
        </w:tc>
      </w:tr>
      <w:tr w:rsidR="009B7A53" w:rsidRPr="00250557" w14:paraId="2F793E7C" w14:textId="77777777" w:rsidTr="009B7A53">
        <w:tc>
          <w:tcPr>
            <w:tcW w:w="4253" w:type="dxa"/>
          </w:tcPr>
          <w:p w14:paraId="43C61CAF" w14:textId="77777777" w:rsidR="009B7A53" w:rsidRPr="00250557" w:rsidRDefault="009B7A53" w:rsidP="009B7A53">
            <w:pPr>
              <w:contextualSpacing/>
              <w:rPr>
                <w:rFonts w:ascii="Arial" w:hAnsi="Arial" w:cs="Arial"/>
                <w:sz w:val="20"/>
                <w:szCs w:val="20"/>
              </w:rPr>
            </w:pPr>
            <w:r w:rsidRPr="00250557">
              <w:rPr>
                <w:rFonts w:ascii="Arial" w:hAnsi="Arial" w:cs="Arial"/>
                <w:sz w:val="20"/>
                <w:szCs w:val="20"/>
              </w:rPr>
              <w:t xml:space="preserve">Professeurs des écoles, PLP et PLC </w:t>
            </w:r>
          </w:p>
          <w:p w14:paraId="22473839" w14:textId="77777777" w:rsidR="009B7A53" w:rsidRPr="00250557" w:rsidRDefault="009B7A53" w:rsidP="009B7A53">
            <w:pPr>
              <w:contextualSpacing/>
              <w:rPr>
                <w:rFonts w:ascii="Arial" w:hAnsi="Arial" w:cs="Arial"/>
                <w:sz w:val="20"/>
                <w:szCs w:val="20"/>
              </w:rPr>
            </w:pPr>
            <w:r w:rsidRPr="00250557">
              <w:rPr>
                <w:rFonts w:ascii="Arial" w:hAnsi="Arial" w:cs="Arial"/>
                <w:sz w:val="20"/>
                <w:szCs w:val="20"/>
              </w:rPr>
              <w:t>(spécialisés ou non) ayant déjà suivi le  module de niveau 1 ou équivalent ;  éducateurs spécialisés.</w:t>
            </w:r>
          </w:p>
        </w:tc>
        <w:tc>
          <w:tcPr>
            <w:tcW w:w="3402" w:type="dxa"/>
            <w:gridSpan w:val="3"/>
            <w:vAlign w:val="center"/>
          </w:tcPr>
          <w:p w14:paraId="2144A399" w14:textId="77777777" w:rsidR="009B7A53" w:rsidRPr="00250557" w:rsidRDefault="009B7A53" w:rsidP="009B7A53">
            <w:pPr>
              <w:ind w:right="-33"/>
              <w:contextualSpacing/>
              <w:jc w:val="center"/>
              <w:rPr>
                <w:rFonts w:ascii="Arial" w:hAnsi="Arial" w:cs="Arial"/>
                <w:sz w:val="20"/>
                <w:szCs w:val="20"/>
              </w:rPr>
            </w:pPr>
          </w:p>
          <w:p w14:paraId="6144E398" w14:textId="77777777" w:rsidR="009B7A53" w:rsidRPr="00250557" w:rsidRDefault="009B7A53" w:rsidP="009B7A53">
            <w:pPr>
              <w:ind w:right="-33"/>
              <w:contextualSpacing/>
              <w:jc w:val="center"/>
              <w:rPr>
                <w:rFonts w:ascii="Arial" w:hAnsi="Arial" w:cs="Arial"/>
                <w:sz w:val="20"/>
                <w:szCs w:val="20"/>
              </w:rPr>
            </w:pPr>
            <w:r w:rsidRPr="00250557">
              <w:rPr>
                <w:rFonts w:ascii="Arial" w:hAnsi="Arial" w:cs="Arial"/>
                <w:sz w:val="20"/>
                <w:szCs w:val="20"/>
              </w:rPr>
              <w:t>INSPE de l’académie de Limoges</w:t>
            </w:r>
          </w:p>
          <w:p w14:paraId="2ADC3535" w14:textId="77777777" w:rsidR="009B7A53" w:rsidRPr="00250557" w:rsidRDefault="009B7A53" w:rsidP="009B7A53">
            <w:pPr>
              <w:ind w:right="-33"/>
              <w:contextualSpacing/>
              <w:jc w:val="center"/>
              <w:rPr>
                <w:rFonts w:ascii="Arial" w:hAnsi="Arial" w:cs="Arial"/>
                <w:sz w:val="20"/>
                <w:szCs w:val="20"/>
              </w:rPr>
            </w:pPr>
            <w:r w:rsidRPr="00250557">
              <w:rPr>
                <w:rFonts w:ascii="Arial" w:hAnsi="Arial" w:cs="Arial"/>
                <w:sz w:val="20"/>
                <w:szCs w:val="20"/>
              </w:rPr>
              <w:t>209 boulevard de Vanteaux</w:t>
            </w:r>
          </w:p>
          <w:p w14:paraId="5CF1F6D0" w14:textId="77777777" w:rsidR="009B7A53" w:rsidRPr="00250557" w:rsidRDefault="009B7A53" w:rsidP="009B7A53">
            <w:pPr>
              <w:ind w:right="-33"/>
              <w:contextualSpacing/>
              <w:jc w:val="center"/>
              <w:rPr>
                <w:rFonts w:ascii="Arial" w:hAnsi="Arial" w:cs="Arial"/>
                <w:sz w:val="20"/>
                <w:szCs w:val="20"/>
              </w:rPr>
            </w:pPr>
            <w:r w:rsidRPr="00250557">
              <w:rPr>
                <w:rFonts w:ascii="Arial" w:hAnsi="Arial" w:cs="Arial"/>
                <w:sz w:val="20"/>
                <w:szCs w:val="20"/>
              </w:rPr>
              <w:t>87 036 LIMOGES CEDEX</w:t>
            </w:r>
          </w:p>
          <w:p w14:paraId="49966B1E" w14:textId="77777777" w:rsidR="009B7A53" w:rsidRPr="00250557" w:rsidRDefault="009B7A53" w:rsidP="009B7A53">
            <w:pPr>
              <w:ind w:right="-33"/>
              <w:contextualSpacing/>
              <w:jc w:val="center"/>
              <w:rPr>
                <w:rFonts w:ascii="Arial" w:hAnsi="Arial" w:cs="Arial"/>
                <w:sz w:val="20"/>
                <w:szCs w:val="20"/>
              </w:rPr>
            </w:pPr>
          </w:p>
        </w:tc>
        <w:tc>
          <w:tcPr>
            <w:tcW w:w="2977" w:type="dxa"/>
            <w:gridSpan w:val="2"/>
            <w:vAlign w:val="center"/>
          </w:tcPr>
          <w:p w14:paraId="2A984AC5" w14:textId="77777777" w:rsidR="009B7A53" w:rsidRPr="00250557" w:rsidRDefault="009B7A53" w:rsidP="009B7A53">
            <w:pPr>
              <w:ind w:right="-33"/>
              <w:contextualSpacing/>
              <w:jc w:val="center"/>
              <w:rPr>
                <w:rFonts w:ascii="Arial" w:hAnsi="Arial" w:cs="Arial"/>
                <w:sz w:val="20"/>
                <w:szCs w:val="20"/>
              </w:rPr>
            </w:pPr>
            <w:r w:rsidRPr="00250557">
              <w:rPr>
                <w:rFonts w:ascii="Arial" w:hAnsi="Arial" w:cs="Arial"/>
                <w:sz w:val="20"/>
                <w:szCs w:val="20"/>
              </w:rPr>
              <w:t>INSPE de l’Académie de Limoges</w:t>
            </w:r>
          </w:p>
        </w:tc>
      </w:tr>
      <w:tr w:rsidR="009B7A53" w:rsidRPr="00250557" w14:paraId="6EADA560" w14:textId="77777777" w:rsidTr="009B7A53">
        <w:tc>
          <w:tcPr>
            <w:tcW w:w="10632" w:type="dxa"/>
            <w:gridSpan w:val="6"/>
          </w:tcPr>
          <w:p w14:paraId="595EE97F" w14:textId="77777777" w:rsidR="009B7A53" w:rsidRPr="00250557" w:rsidRDefault="009B7A53" w:rsidP="009B7A53">
            <w:pPr>
              <w:contextualSpacing/>
              <w:rPr>
                <w:rFonts w:ascii="Arial" w:hAnsi="Arial" w:cs="Arial"/>
                <w:b/>
                <w:sz w:val="20"/>
                <w:szCs w:val="20"/>
              </w:rPr>
            </w:pPr>
            <w:r w:rsidRPr="00250557">
              <w:rPr>
                <w:rFonts w:ascii="Arial" w:hAnsi="Arial" w:cs="Arial"/>
                <w:b/>
                <w:sz w:val="20"/>
                <w:szCs w:val="20"/>
              </w:rPr>
              <w:t xml:space="preserve">Objectifs : </w:t>
            </w:r>
          </w:p>
          <w:p w14:paraId="7AFCFD0D" w14:textId="77777777" w:rsidR="0054588E" w:rsidRDefault="0054588E" w:rsidP="009B7A53">
            <w:pPr>
              <w:rPr>
                <w:rFonts w:ascii="Arial" w:hAnsi="Arial" w:cs="Arial"/>
                <w:sz w:val="20"/>
                <w:szCs w:val="20"/>
              </w:rPr>
            </w:pPr>
          </w:p>
          <w:p w14:paraId="29308DCC" w14:textId="625FCF95" w:rsidR="009B7A53" w:rsidRPr="0054588E" w:rsidRDefault="009B7A53" w:rsidP="00613A83">
            <w:pPr>
              <w:pStyle w:val="Paragraphedeliste"/>
              <w:numPr>
                <w:ilvl w:val="0"/>
                <w:numId w:val="38"/>
              </w:numPr>
              <w:rPr>
                <w:rFonts w:ascii="Arial" w:hAnsi="Arial" w:cs="Arial"/>
                <w:sz w:val="20"/>
                <w:szCs w:val="20"/>
              </w:rPr>
            </w:pPr>
            <w:r w:rsidRPr="0054588E">
              <w:rPr>
                <w:rFonts w:ascii="Arial" w:hAnsi="Arial" w:cs="Arial"/>
                <w:sz w:val="20"/>
                <w:szCs w:val="20"/>
              </w:rPr>
              <w:t xml:space="preserve">Apporter des réponses pédagogiques et didactiques spécifiques face aux besoins des élèves avec des difficultés à expression comportementale. </w:t>
            </w:r>
          </w:p>
          <w:p w14:paraId="46BC8AB9" w14:textId="11E075E0" w:rsidR="009B7A53" w:rsidRPr="0054588E" w:rsidRDefault="009B7A53" w:rsidP="00613A83">
            <w:pPr>
              <w:pStyle w:val="Paragraphedeliste"/>
              <w:numPr>
                <w:ilvl w:val="0"/>
                <w:numId w:val="38"/>
              </w:numPr>
              <w:rPr>
                <w:rFonts w:ascii="Arial" w:hAnsi="Arial" w:cs="Arial"/>
                <w:sz w:val="20"/>
                <w:szCs w:val="20"/>
              </w:rPr>
            </w:pPr>
            <w:r w:rsidRPr="0054588E">
              <w:rPr>
                <w:rFonts w:ascii="Arial" w:hAnsi="Arial" w:cs="Arial"/>
                <w:sz w:val="20"/>
                <w:szCs w:val="20"/>
              </w:rPr>
              <w:t xml:space="preserve">Élaborer les actions et les aides spécialisées à mettre en œuvre, analyser les conditions de scolarisation et d'intervention pour ces élèves en fonction des différents modes de prise en charge. </w:t>
            </w:r>
          </w:p>
          <w:p w14:paraId="4A22BD37" w14:textId="796D0454" w:rsidR="009B7A53" w:rsidRPr="0054588E" w:rsidRDefault="009B7A53" w:rsidP="00613A83">
            <w:pPr>
              <w:pStyle w:val="Paragraphedeliste"/>
              <w:numPr>
                <w:ilvl w:val="0"/>
                <w:numId w:val="38"/>
              </w:numPr>
              <w:rPr>
                <w:rFonts w:ascii="Arial" w:hAnsi="Arial" w:cs="Arial"/>
                <w:sz w:val="20"/>
                <w:szCs w:val="20"/>
              </w:rPr>
            </w:pPr>
            <w:r w:rsidRPr="0054588E">
              <w:rPr>
                <w:rFonts w:ascii="Arial" w:hAnsi="Arial" w:cs="Arial"/>
                <w:sz w:val="20"/>
                <w:szCs w:val="20"/>
              </w:rPr>
              <w:t>Construire des partenariats pour une prise en charge holistique de la difficulté comportementale.</w:t>
            </w:r>
          </w:p>
          <w:p w14:paraId="31C1B0F0" w14:textId="77777777" w:rsidR="009B7A53" w:rsidRPr="00250557" w:rsidRDefault="009B7A53" w:rsidP="009B7A53">
            <w:pPr>
              <w:rPr>
                <w:rFonts w:ascii="Arial" w:hAnsi="Arial" w:cs="Arial"/>
                <w:sz w:val="20"/>
                <w:szCs w:val="20"/>
              </w:rPr>
            </w:pPr>
          </w:p>
        </w:tc>
      </w:tr>
      <w:tr w:rsidR="009B7A53" w:rsidRPr="00250557" w14:paraId="6A27BDC9" w14:textId="77777777" w:rsidTr="009B7A53">
        <w:tc>
          <w:tcPr>
            <w:tcW w:w="5602" w:type="dxa"/>
            <w:gridSpan w:val="2"/>
            <w:vAlign w:val="center"/>
          </w:tcPr>
          <w:p w14:paraId="16AE4AF0" w14:textId="77777777" w:rsidR="009B7A53" w:rsidRPr="00250557" w:rsidRDefault="009B7A53" w:rsidP="009B7A53">
            <w:pPr>
              <w:contextualSpacing/>
              <w:jc w:val="center"/>
              <w:rPr>
                <w:rFonts w:ascii="Arial" w:hAnsi="Arial" w:cs="Arial"/>
                <w:b/>
                <w:sz w:val="20"/>
                <w:szCs w:val="20"/>
              </w:rPr>
            </w:pPr>
            <w:r w:rsidRPr="00250557">
              <w:rPr>
                <w:rFonts w:ascii="Arial" w:hAnsi="Arial" w:cs="Arial"/>
                <w:b/>
                <w:sz w:val="20"/>
                <w:szCs w:val="20"/>
              </w:rPr>
              <w:t>Contenus de formation </w:t>
            </w:r>
          </w:p>
        </w:tc>
        <w:tc>
          <w:tcPr>
            <w:tcW w:w="5030" w:type="dxa"/>
            <w:gridSpan w:val="4"/>
            <w:vAlign w:val="center"/>
          </w:tcPr>
          <w:p w14:paraId="377DA4CA" w14:textId="77777777" w:rsidR="009B7A53" w:rsidRPr="00250557" w:rsidRDefault="009B7A53" w:rsidP="009B7A53">
            <w:pPr>
              <w:ind w:right="-33"/>
              <w:contextualSpacing/>
              <w:jc w:val="center"/>
              <w:rPr>
                <w:rFonts w:ascii="Arial" w:hAnsi="Arial" w:cs="Arial"/>
                <w:b/>
                <w:sz w:val="20"/>
                <w:szCs w:val="20"/>
              </w:rPr>
            </w:pPr>
            <w:r w:rsidRPr="00250557">
              <w:rPr>
                <w:rFonts w:ascii="Arial" w:hAnsi="Arial" w:cs="Arial"/>
                <w:b/>
                <w:sz w:val="20"/>
                <w:szCs w:val="20"/>
              </w:rPr>
              <w:t xml:space="preserve">Intervenants </w:t>
            </w:r>
          </w:p>
        </w:tc>
      </w:tr>
      <w:tr w:rsidR="009B7A53" w:rsidRPr="00250557" w14:paraId="01BA2253" w14:textId="77777777" w:rsidTr="009B7A53">
        <w:tc>
          <w:tcPr>
            <w:tcW w:w="5602" w:type="dxa"/>
            <w:gridSpan w:val="2"/>
          </w:tcPr>
          <w:p w14:paraId="11A8B126" w14:textId="77777777" w:rsidR="009B7A53" w:rsidRPr="00250557" w:rsidRDefault="009B7A53" w:rsidP="009B7A53">
            <w:pPr>
              <w:ind w:right="-33"/>
              <w:contextualSpacing/>
              <w:jc w:val="both"/>
              <w:rPr>
                <w:rFonts w:ascii="Arial" w:hAnsi="Arial" w:cs="Arial"/>
                <w:sz w:val="20"/>
                <w:szCs w:val="20"/>
              </w:rPr>
            </w:pPr>
          </w:p>
          <w:p w14:paraId="0FA0AC37" w14:textId="7A27FE9C" w:rsidR="009B7A53" w:rsidRPr="0054588E" w:rsidRDefault="009B7A53" w:rsidP="00613A83">
            <w:pPr>
              <w:pStyle w:val="Paragraphedeliste"/>
              <w:numPr>
                <w:ilvl w:val="0"/>
                <w:numId w:val="38"/>
              </w:numPr>
              <w:ind w:right="-33"/>
              <w:jc w:val="both"/>
              <w:rPr>
                <w:rFonts w:ascii="Arial" w:hAnsi="Arial" w:cs="Arial"/>
                <w:sz w:val="20"/>
                <w:szCs w:val="20"/>
              </w:rPr>
            </w:pPr>
            <w:r w:rsidRPr="0054588E">
              <w:rPr>
                <w:rFonts w:ascii="Arial" w:hAnsi="Arial" w:cs="Arial"/>
                <w:sz w:val="20"/>
                <w:szCs w:val="20"/>
              </w:rPr>
              <w:t>Le module se déroule sur 4 jours en présentiel (du lundi au jeudi).</w:t>
            </w:r>
          </w:p>
          <w:p w14:paraId="21FB704E" w14:textId="77777777" w:rsidR="009B7A53" w:rsidRPr="009C73F2" w:rsidRDefault="009B7A53" w:rsidP="009B7A53">
            <w:pPr>
              <w:ind w:right="-33"/>
              <w:contextualSpacing/>
              <w:jc w:val="both"/>
              <w:rPr>
                <w:rFonts w:ascii="Arial" w:hAnsi="Arial" w:cs="Arial"/>
                <w:sz w:val="20"/>
                <w:szCs w:val="20"/>
              </w:rPr>
            </w:pPr>
          </w:p>
          <w:p w14:paraId="46102E43" w14:textId="3BE8CFD7" w:rsidR="009B7A53" w:rsidRPr="0054588E" w:rsidRDefault="009B7A53" w:rsidP="00613A83">
            <w:pPr>
              <w:pStyle w:val="Paragraphedeliste"/>
              <w:numPr>
                <w:ilvl w:val="0"/>
                <w:numId w:val="38"/>
              </w:numPr>
              <w:ind w:right="-33"/>
              <w:jc w:val="both"/>
              <w:rPr>
                <w:rFonts w:ascii="Arial" w:hAnsi="Arial" w:cs="Arial"/>
                <w:sz w:val="20"/>
                <w:szCs w:val="20"/>
              </w:rPr>
            </w:pPr>
            <w:r w:rsidRPr="0054588E">
              <w:rPr>
                <w:rFonts w:ascii="Arial" w:hAnsi="Arial" w:cs="Arial"/>
                <w:sz w:val="20"/>
                <w:szCs w:val="20"/>
              </w:rPr>
              <w:t>Un éclairage médical et psychologique sur la problématique sous-jacente aux troubles du comportement et du désir d’apprendre en lien avec les contextes sociétaux, sociaux et éducatifs.</w:t>
            </w:r>
          </w:p>
          <w:p w14:paraId="4AA96C5F" w14:textId="77777777" w:rsidR="0054588E" w:rsidRPr="0054588E" w:rsidRDefault="0054588E" w:rsidP="0054588E">
            <w:pPr>
              <w:pStyle w:val="Paragraphedeliste"/>
              <w:rPr>
                <w:rFonts w:ascii="Arial" w:hAnsi="Arial" w:cs="Arial"/>
                <w:sz w:val="20"/>
                <w:szCs w:val="20"/>
              </w:rPr>
            </w:pPr>
          </w:p>
          <w:p w14:paraId="75CB9694" w14:textId="1BC047D3" w:rsidR="009B7A53" w:rsidRPr="0054588E" w:rsidRDefault="009B7A53" w:rsidP="00613A83">
            <w:pPr>
              <w:pStyle w:val="Paragraphedeliste"/>
              <w:numPr>
                <w:ilvl w:val="0"/>
                <w:numId w:val="38"/>
              </w:numPr>
              <w:ind w:right="-33"/>
              <w:jc w:val="both"/>
              <w:rPr>
                <w:rFonts w:ascii="Arial" w:hAnsi="Arial" w:cs="Arial"/>
                <w:sz w:val="20"/>
                <w:szCs w:val="20"/>
              </w:rPr>
            </w:pPr>
            <w:r w:rsidRPr="0054588E">
              <w:rPr>
                <w:rFonts w:ascii="Arial" w:hAnsi="Arial" w:cs="Arial"/>
                <w:sz w:val="20"/>
                <w:szCs w:val="20"/>
              </w:rPr>
              <w:t>La présentation de dispositifs, de lieux de prise en charge.</w:t>
            </w:r>
          </w:p>
          <w:p w14:paraId="1E5CAE98" w14:textId="77777777" w:rsidR="009B7A53" w:rsidRPr="00250557" w:rsidRDefault="009B7A53" w:rsidP="009B7A53">
            <w:pPr>
              <w:ind w:right="-33"/>
              <w:contextualSpacing/>
              <w:jc w:val="both"/>
              <w:rPr>
                <w:rFonts w:ascii="Arial" w:hAnsi="Arial" w:cs="Arial"/>
                <w:sz w:val="20"/>
                <w:szCs w:val="20"/>
              </w:rPr>
            </w:pPr>
          </w:p>
        </w:tc>
        <w:tc>
          <w:tcPr>
            <w:tcW w:w="5030" w:type="dxa"/>
            <w:gridSpan w:val="4"/>
          </w:tcPr>
          <w:p w14:paraId="64A2B663" w14:textId="77777777" w:rsidR="009B7A53" w:rsidRPr="00250557" w:rsidRDefault="009B7A53" w:rsidP="009B7A53">
            <w:pPr>
              <w:contextualSpacing/>
              <w:rPr>
                <w:rFonts w:ascii="Arial" w:hAnsi="Arial" w:cs="Arial"/>
                <w:sz w:val="20"/>
                <w:szCs w:val="20"/>
              </w:rPr>
            </w:pPr>
          </w:p>
          <w:p w14:paraId="513BE482" w14:textId="77777777" w:rsidR="009B7A53" w:rsidRPr="00250557" w:rsidRDefault="009B7A53" w:rsidP="009B7A53">
            <w:pPr>
              <w:contextualSpacing/>
              <w:rPr>
                <w:rFonts w:ascii="Arial" w:hAnsi="Arial" w:cs="Arial"/>
                <w:sz w:val="20"/>
                <w:szCs w:val="20"/>
              </w:rPr>
            </w:pPr>
            <w:r w:rsidRPr="00250557">
              <w:rPr>
                <w:rFonts w:ascii="Arial" w:hAnsi="Arial" w:cs="Arial"/>
                <w:sz w:val="20"/>
                <w:szCs w:val="20"/>
              </w:rPr>
              <w:t>Professionnels du Pôle Universitaire de Psychiatrie De l’Enfant, de l’Adolescent et de la Périnatalité, formateurs de l’Inspé de Limoges.</w:t>
            </w:r>
          </w:p>
        </w:tc>
      </w:tr>
    </w:tbl>
    <w:p w14:paraId="1D60A400" w14:textId="77777777" w:rsidR="009B7A53" w:rsidRPr="00250557" w:rsidRDefault="009B7A53" w:rsidP="009B7A53">
      <w:pPr>
        <w:contextualSpacing/>
        <w:rPr>
          <w:rFonts w:ascii="Arial" w:hAnsi="Arial" w:cs="Arial"/>
          <w:sz w:val="20"/>
          <w:szCs w:val="20"/>
        </w:rPr>
      </w:pPr>
    </w:p>
    <w:p w14:paraId="1F80654D" w14:textId="77777777" w:rsidR="009B7A53" w:rsidRPr="00250557" w:rsidRDefault="009B7A53" w:rsidP="009B7A53">
      <w:pPr>
        <w:contextualSpacing/>
        <w:rPr>
          <w:rFonts w:ascii="Arial" w:hAnsi="Arial" w:cs="Arial"/>
          <w:sz w:val="20"/>
          <w:szCs w:val="20"/>
        </w:rPr>
      </w:pPr>
    </w:p>
    <w:p w14:paraId="24D5AEDC" w14:textId="234C859B" w:rsidR="00525987" w:rsidRPr="00250557" w:rsidRDefault="00525987" w:rsidP="002D64F7">
      <w:pPr>
        <w:tabs>
          <w:tab w:val="left" w:pos="2316"/>
        </w:tabs>
        <w:rPr>
          <w:rFonts w:ascii="Arial" w:eastAsia="Arial" w:hAnsi="Arial" w:cs="Arial"/>
          <w:sz w:val="20"/>
          <w:szCs w:val="20"/>
        </w:rPr>
      </w:pPr>
    </w:p>
    <w:p w14:paraId="49AE4587" w14:textId="727EAEE5" w:rsidR="00525987" w:rsidRPr="00250557" w:rsidRDefault="00525987" w:rsidP="002D64F7">
      <w:pPr>
        <w:tabs>
          <w:tab w:val="left" w:pos="2316"/>
        </w:tabs>
        <w:rPr>
          <w:rFonts w:ascii="Arial" w:eastAsia="Arial" w:hAnsi="Arial" w:cs="Arial"/>
          <w:sz w:val="20"/>
          <w:szCs w:val="20"/>
        </w:rPr>
      </w:pPr>
    </w:p>
    <w:p w14:paraId="01088440" w14:textId="4F44A014" w:rsidR="005A1C3D" w:rsidRPr="00250557" w:rsidRDefault="005A1C3D" w:rsidP="002D64F7">
      <w:pPr>
        <w:tabs>
          <w:tab w:val="left" w:pos="2316"/>
        </w:tabs>
        <w:rPr>
          <w:rFonts w:ascii="Arial" w:eastAsia="Arial" w:hAnsi="Arial" w:cs="Arial"/>
          <w:sz w:val="20"/>
          <w:szCs w:val="20"/>
        </w:rPr>
      </w:pPr>
    </w:p>
    <w:p w14:paraId="16BDFCB4" w14:textId="2CB1FDFA" w:rsidR="005A1C3D" w:rsidRPr="00250557" w:rsidRDefault="005A1C3D" w:rsidP="002D64F7">
      <w:pPr>
        <w:tabs>
          <w:tab w:val="left" w:pos="2316"/>
        </w:tabs>
        <w:rPr>
          <w:rFonts w:ascii="Arial" w:eastAsia="Arial" w:hAnsi="Arial" w:cs="Arial"/>
          <w:sz w:val="20"/>
          <w:szCs w:val="20"/>
        </w:rPr>
      </w:pPr>
    </w:p>
    <w:p w14:paraId="43691F82" w14:textId="72961BFB" w:rsidR="005A1C3D" w:rsidRPr="00250557" w:rsidRDefault="005A1C3D" w:rsidP="002D64F7">
      <w:pPr>
        <w:tabs>
          <w:tab w:val="left" w:pos="2316"/>
        </w:tabs>
        <w:rPr>
          <w:rFonts w:ascii="Arial" w:eastAsia="Arial" w:hAnsi="Arial" w:cs="Arial"/>
          <w:sz w:val="20"/>
          <w:szCs w:val="20"/>
        </w:rPr>
      </w:pPr>
    </w:p>
    <w:p w14:paraId="03BC6DBD" w14:textId="1E836C37" w:rsidR="005A1C3D" w:rsidRPr="00250557" w:rsidRDefault="005A1C3D" w:rsidP="002D64F7">
      <w:pPr>
        <w:tabs>
          <w:tab w:val="left" w:pos="2316"/>
        </w:tabs>
        <w:rPr>
          <w:rFonts w:ascii="Arial" w:eastAsia="Arial" w:hAnsi="Arial" w:cs="Arial"/>
          <w:sz w:val="20"/>
          <w:szCs w:val="20"/>
        </w:rPr>
      </w:pPr>
    </w:p>
    <w:p w14:paraId="32DB3DA4" w14:textId="18756A1D" w:rsidR="005A1C3D" w:rsidRPr="00250557" w:rsidRDefault="005A1C3D" w:rsidP="002D64F7">
      <w:pPr>
        <w:tabs>
          <w:tab w:val="left" w:pos="2316"/>
        </w:tabs>
        <w:rPr>
          <w:rFonts w:ascii="Arial" w:eastAsia="Arial" w:hAnsi="Arial" w:cs="Arial"/>
          <w:sz w:val="20"/>
          <w:szCs w:val="20"/>
        </w:rPr>
      </w:pPr>
    </w:p>
    <w:p w14:paraId="6B74AA08" w14:textId="6D43CAAE" w:rsidR="005A1C3D" w:rsidRPr="00250557" w:rsidRDefault="005A1C3D" w:rsidP="002D64F7">
      <w:pPr>
        <w:tabs>
          <w:tab w:val="left" w:pos="2316"/>
        </w:tabs>
        <w:rPr>
          <w:rFonts w:ascii="Arial" w:eastAsia="Arial" w:hAnsi="Arial" w:cs="Arial"/>
          <w:sz w:val="20"/>
          <w:szCs w:val="20"/>
        </w:rPr>
      </w:pPr>
    </w:p>
    <w:p w14:paraId="5CC36EF8" w14:textId="34DBDD8E" w:rsidR="005A1C3D" w:rsidRPr="00250557" w:rsidRDefault="005A1C3D" w:rsidP="002D64F7">
      <w:pPr>
        <w:tabs>
          <w:tab w:val="left" w:pos="2316"/>
        </w:tabs>
        <w:rPr>
          <w:rFonts w:ascii="Arial" w:eastAsia="Arial" w:hAnsi="Arial" w:cs="Arial"/>
          <w:sz w:val="20"/>
          <w:szCs w:val="20"/>
        </w:rPr>
      </w:pPr>
    </w:p>
    <w:p w14:paraId="71CF5538" w14:textId="09E5A157" w:rsidR="005A1C3D" w:rsidRPr="00250557" w:rsidRDefault="005A1C3D" w:rsidP="002D64F7">
      <w:pPr>
        <w:tabs>
          <w:tab w:val="left" w:pos="2316"/>
        </w:tabs>
        <w:rPr>
          <w:rFonts w:ascii="Arial" w:eastAsia="Arial" w:hAnsi="Arial" w:cs="Arial"/>
          <w:sz w:val="20"/>
          <w:szCs w:val="20"/>
        </w:rPr>
      </w:pPr>
    </w:p>
    <w:p w14:paraId="496B3C54" w14:textId="5F89FDA3" w:rsidR="005A1C3D" w:rsidRPr="00250557" w:rsidRDefault="005A1C3D" w:rsidP="002D64F7">
      <w:pPr>
        <w:tabs>
          <w:tab w:val="left" w:pos="2316"/>
        </w:tabs>
        <w:rPr>
          <w:rFonts w:ascii="Arial" w:eastAsia="Arial" w:hAnsi="Arial" w:cs="Arial"/>
          <w:sz w:val="20"/>
          <w:szCs w:val="20"/>
        </w:rPr>
      </w:pPr>
    </w:p>
    <w:p w14:paraId="4BD448EE" w14:textId="00397EE8" w:rsidR="005A1C3D" w:rsidRPr="00250557" w:rsidRDefault="005A1C3D" w:rsidP="002D64F7">
      <w:pPr>
        <w:tabs>
          <w:tab w:val="left" w:pos="2316"/>
        </w:tabs>
        <w:rPr>
          <w:rFonts w:ascii="Arial" w:eastAsia="Arial" w:hAnsi="Arial" w:cs="Arial"/>
          <w:sz w:val="20"/>
          <w:szCs w:val="20"/>
        </w:rPr>
      </w:pPr>
    </w:p>
    <w:p w14:paraId="38C64CE5" w14:textId="58068BB6" w:rsidR="005A1C3D" w:rsidRPr="00250557" w:rsidRDefault="005A1C3D" w:rsidP="002D64F7">
      <w:pPr>
        <w:tabs>
          <w:tab w:val="left" w:pos="2316"/>
        </w:tabs>
        <w:rPr>
          <w:rFonts w:ascii="Arial" w:eastAsia="Arial" w:hAnsi="Arial" w:cs="Arial"/>
          <w:sz w:val="20"/>
          <w:szCs w:val="20"/>
        </w:rPr>
      </w:pPr>
    </w:p>
    <w:p w14:paraId="0E2AB630" w14:textId="32E80ED2" w:rsidR="005A1C3D" w:rsidRPr="00250557" w:rsidRDefault="005A1C3D" w:rsidP="002D64F7">
      <w:pPr>
        <w:tabs>
          <w:tab w:val="left" w:pos="2316"/>
        </w:tabs>
        <w:rPr>
          <w:rFonts w:ascii="Arial" w:eastAsia="Arial" w:hAnsi="Arial" w:cs="Arial"/>
          <w:sz w:val="20"/>
          <w:szCs w:val="20"/>
        </w:rPr>
      </w:pPr>
    </w:p>
    <w:p w14:paraId="0B8D4E0E" w14:textId="2428A431" w:rsidR="005A1C3D" w:rsidRPr="00250557" w:rsidRDefault="005A1C3D" w:rsidP="002D64F7">
      <w:pPr>
        <w:tabs>
          <w:tab w:val="left" w:pos="2316"/>
        </w:tabs>
        <w:rPr>
          <w:rFonts w:ascii="Arial" w:eastAsia="Arial" w:hAnsi="Arial" w:cs="Arial"/>
          <w:sz w:val="20"/>
          <w:szCs w:val="20"/>
        </w:rPr>
      </w:pPr>
    </w:p>
    <w:p w14:paraId="462FAD96" w14:textId="1DF87904" w:rsidR="005A1C3D" w:rsidRPr="00250557" w:rsidRDefault="005A1C3D" w:rsidP="002D64F7">
      <w:pPr>
        <w:tabs>
          <w:tab w:val="left" w:pos="2316"/>
        </w:tabs>
        <w:rPr>
          <w:rFonts w:ascii="Arial" w:eastAsia="Arial" w:hAnsi="Arial" w:cs="Arial"/>
          <w:sz w:val="20"/>
          <w:szCs w:val="20"/>
        </w:rPr>
      </w:pPr>
    </w:p>
    <w:p w14:paraId="6047636C" w14:textId="7C147963" w:rsidR="005A1C3D" w:rsidRPr="00250557" w:rsidRDefault="005A1C3D" w:rsidP="002D64F7">
      <w:pPr>
        <w:tabs>
          <w:tab w:val="left" w:pos="2316"/>
        </w:tabs>
        <w:rPr>
          <w:rFonts w:ascii="Arial" w:eastAsia="Arial" w:hAnsi="Arial" w:cs="Arial"/>
          <w:sz w:val="20"/>
          <w:szCs w:val="20"/>
        </w:rPr>
      </w:pPr>
    </w:p>
    <w:p w14:paraId="3881C792" w14:textId="7466EBAC" w:rsidR="005A1C3D" w:rsidRPr="00250557" w:rsidRDefault="005A1C3D" w:rsidP="002D64F7">
      <w:pPr>
        <w:tabs>
          <w:tab w:val="left" w:pos="2316"/>
        </w:tabs>
        <w:rPr>
          <w:rFonts w:ascii="Arial" w:eastAsia="Arial" w:hAnsi="Arial" w:cs="Arial"/>
          <w:sz w:val="20"/>
          <w:szCs w:val="20"/>
        </w:rPr>
      </w:pPr>
    </w:p>
    <w:p w14:paraId="2B6C0AF0" w14:textId="3CFB4DDD" w:rsidR="005A1C3D" w:rsidRPr="00250557" w:rsidRDefault="005A1C3D" w:rsidP="002D64F7">
      <w:pPr>
        <w:tabs>
          <w:tab w:val="left" w:pos="2316"/>
        </w:tabs>
        <w:rPr>
          <w:rFonts w:ascii="Arial" w:eastAsia="Arial" w:hAnsi="Arial" w:cs="Arial"/>
          <w:sz w:val="20"/>
          <w:szCs w:val="20"/>
        </w:rPr>
      </w:pPr>
    </w:p>
    <w:p w14:paraId="0FE6E597" w14:textId="2578870B" w:rsidR="005A1C3D" w:rsidRPr="00250557" w:rsidRDefault="005A1C3D" w:rsidP="002D64F7">
      <w:pPr>
        <w:tabs>
          <w:tab w:val="left" w:pos="2316"/>
        </w:tabs>
        <w:rPr>
          <w:rFonts w:ascii="Arial" w:eastAsia="Arial" w:hAnsi="Arial" w:cs="Arial"/>
          <w:sz w:val="20"/>
          <w:szCs w:val="20"/>
        </w:rPr>
      </w:pPr>
    </w:p>
    <w:p w14:paraId="1BE174E2" w14:textId="4C41B8F4" w:rsidR="005A1C3D" w:rsidRPr="00250557" w:rsidRDefault="005A1C3D" w:rsidP="002D64F7">
      <w:pPr>
        <w:tabs>
          <w:tab w:val="left" w:pos="2316"/>
        </w:tabs>
        <w:rPr>
          <w:rFonts w:ascii="Arial" w:eastAsia="Arial" w:hAnsi="Arial" w:cs="Arial"/>
          <w:sz w:val="20"/>
          <w:szCs w:val="20"/>
        </w:rPr>
      </w:pPr>
    </w:p>
    <w:p w14:paraId="1061476E" w14:textId="2A155E48" w:rsidR="005A1C3D" w:rsidRPr="00250557" w:rsidRDefault="005A1C3D" w:rsidP="002D64F7">
      <w:pPr>
        <w:tabs>
          <w:tab w:val="left" w:pos="2316"/>
        </w:tabs>
        <w:rPr>
          <w:rFonts w:ascii="Arial" w:eastAsia="Arial" w:hAnsi="Arial" w:cs="Arial"/>
          <w:sz w:val="20"/>
          <w:szCs w:val="20"/>
        </w:rPr>
      </w:pPr>
    </w:p>
    <w:p w14:paraId="10CEBCE3" w14:textId="1C5CD968" w:rsidR="005A1C3D" w:rsidRPr="00250557" w:rsidRDefault="005A1C3D" w:rsidP="002D64F7">
      <w:pPr>
        <w:tabs>
          <w:tab w:val="left" w:pos="2316"/>
        </w:tabs>
        <w:rPr>
          <w:rFonts w:ascii="Arial" w:eastAsia="Arial" w:hAnsi="Arial" w:cs="Arial"/>
          <w:sz w:val="20"/>
          <w:szCs w:val="20"/>
        </w:rPr>
      </w:pPr>
    </w:p>
    <w:p w14:paraId="310D3111" w14:textId="2D02B047" w:rsidR="005A1C3D" w:rsidRPr="00250557" w:rsidRDefault="005A1C3D" w:rsidP="002D64F7">
      <w:pPr>
        <w:tabs>
          <w:tab w:val="left" w:pos="2316"/>
        </w:tabs>
        <w:rPr>
          <w:rFonts w:ascii="Arial" w:eastAsia="Arial" w:hAnsi="Arial" w:cs="Arial"/>
          <w:sz w:val="20"/>
          <w:szCs w:val="20"/>
        </w:rPr>
      </w:pPr>
    </w:p>
    <w:p w14:paraId="5B315BF3" w14:textId="056E07E1" w:rsidR="005A1C3D" w:rsidRPr="00250557" w:rsidRDefault="005A1C3D" w:rsidP="002D64F7">
      <w:pPr>
        <w:tabs>
          <w:tab w:val="left" w:pos="2316"/>
        </w:tabs>
        <w:rPr>
          <w:rFonts w:ascii="Arial" w:eastAsia="Arial" w:hAnsi="Arial" w:cs="Arial"/>
          <w:sz w:val="20"/>
          <w:szCs w:val="20"/>
        </w:rPr>
      </w:pPr>
    </w:p>
    <w:p w14:paraId="6930E487" w14:textId="5A49E4BA" w:rsidR="005A1C3D" w:rsidRPr="00250557" w:rsidRDefault="005A1C3D" w:rsidP="002D64F7">
      <w:pPr>
        <w:tabs>
          <w:tab w:val="left" w:pos="2316"/>
        </w:tabs>
        <w:rPr>
          <w:rFonts w:ascii="Arial" w:eastAsia="Arial" w:hAnsi="Arial" w:cs="Arial"/>
          <w:sz w:val="20"/>
          <w:szCs w:val="20"/>
        </w:rPr>
      </w:pPr>
    </w:p>
    <w:p w14:paraId="25AE26E3" w14:textId="2581BB49" w:rsidR="005A1C3D" w:rsidRPr="00250557" w:rsidRDefault="005A1C3D" w:rsidP="002D64F7">
      <w:pPr>
        <w:tabs>
          <w:tab w:val="left" w:pos="2316"/>
        </w:tabs>
        <w:rPr>
          <w:rFonts w:ascii="Arial" w:eastAsia="Arial" w:hAnsi="Arial" w:cs="Arial"/>
          <w:sz w:val="20"/>
          <w:szCs w:val="20"/>
        </w:rPr>
      </w:pPr>
    </w:p>
    <w:tbl>
      <w:tblPr>
        <w:tblStyle w:val="Grilledutableau71"/>
        <w:tblW w:w="10632" w:type="dxa"/>
        <w:tblInd w:w="-714" w:type="dxa"/>
        <w:tblLook w:val="04A0" w:firstRow="1" w:lastRow="0" w:firstColumn="1" w:lastColumn="0" w:noHBand="0" w:noVBand="1"/>
      </w:tblPr>
      <w:tblGrid>
        <w:gridCol w:w="4253"/>
        <w:gridCol w:w="1276"/>
        <w:gridCol w:w="2126"/>
        <w:gridCol w:w="284"/>
        <w:gridCol w:w="425"/>
        <w:gridCol w:w="2268"/>
      </w:tblGrid>
      <w:tr w:rsidR="005A1C3D" w:rsidRPr="00250557" w14:paraId="785DBB08" w14:textId="77777777" w:rsidTr="005531F7">
        <w:tc>
          <w:tcPr>
            <w:tcW w:w="10632" w:type="dxa"/>
            <w:gridSpan w:val="6"/>
            <w:shd w:val="clear" w:color="auto" w:fill="E7E6E6" w:themeFill="background2"/>
            <w:vAlign w:val="center"/>
          </w:tcPr>
          <w:p w14:paraId="3E26FA51" w14:textId="171452E9" w:rsidR="005A1C3D" w:rsidRPr="00250557" w:rsidRDefault="00BB4100" w:rsidP="005A1C3D">
            <w:pPr>
              <w:tabs>
                <w:tab w:val="center" w:pos="4153"/>
                <w:tab w:val="right" w:pos="8306"/>
              </w:tabs>
              <w:spacing w:before="2" w:line="240" w:lineRule="atLeast"/>
              <w:jc w:val="center"/>
              <w:rPr>
                <w:rFonts w:ascii="Arial" w:hAnsi="Arial" w:cs="Arial"/>
                <w:sz w:val="20"/>
                <w:szCs w:val="20"/>
              </w:rPr>
            </w:pPr>
            <w:r>
              <w:rPr>
                <w:rFonts w:ascii="Arial" w:hAnsi="Arial" w:cs="Arial"/>
                <w:b/>
                <w:color w:val="FF0000"/>
                <w:sz w:val="20"/>
                <w:szCs w:val="20"/>
              </w:rPr>
              <w:lastRenderedPageBreak/>
              <w:t>Identifiant : 22NDGS6</w:t>
            </w:r>
            <w:r w:rsidR="00747EA0">
              <w:rPr>
                <w:rFonts w:ascii="Arial" w:hAnsi="Arial" w:cs="Arial"/>
                <w:b/>
                <w:color w:val="FF0000"/>
                <w:sz w:val="20"/>
                <w:szCs w:val="20"/>
              </w:rPr>
              <w:t>087</w:t>
            </w:r>
          </w:p>
        </w:tc>
      </w:tr>
      <w:tr w:rsidR="005A1C3D" w:rsidRPr="00250557" w14:paraId="78C83637" w14:textId="77777777" w:rsidTr="005531F7">
        <w:tc>
          <w:tcPr>
            <w:tcW w:w="4253" w:type="dxa"/>
            <w:vAlign w:val="center"/>
          </w:tcPr>
          <w:p w14:paraId="3EDD184B" w14:textId="77777777" w:rsidR="005A1C3D" w:rsidRPr="00250557" w:rsidRDefault="005A1C3D" w:rsidP="005A1C3D">
            <w:pPr>
              <w:ind w:right="-33"/>
              <w:contextualSpacing/>
              <w:jc w:val="center"/>
              <w:rPr>
                <w:rFonts w:ascii="Arial" w:hAnsi="Arial" w:cs="Arial"/>
                <w:sz w:val="20"/>
                <w:szCs w:val="20"/>
              </w:rPr>
            </w:pPr>
            <w:r w:rsidRPr="00250557">
              <w:rPr>
                <w:rFonts w:ascii="Arial" w:hAnsi="Arial" w:cs="Arial"/>
                <w:sz w:val="20"/>
                <w:szCs w:val="20"/>
              </w:rPr>
              <w:t>Titre</w:t>
            </w:r>
          </w:p>
        </w:tc>
        <w:tc>
          <w:tcPr>
            <w:tcW w:w="1276" w:type="dxa"/>
            <w:vAlign w:val="center"/>
          </w:tcPr>
          <w:p w14:paraId="42F9CEC9" w14:textId="77777777" w:rsidR="005A1C3D" w:rsidRPr="00250557" w:rsidRDefault="005A1C3D" w:rsidP="005A1C3D">
            <w:pPr>
              <w:ind w:right="-33"/>
              <w:contextualSpacing/>
              <w:jc w:val="center"/>
              <w:rPr>
                <w:rFonts w:ascii="Arial" w:hAnsi="Arial" w:cs="Arial"/>
                <w:sz w:val="20"/>
                <w:szCs w:val="20"/>
              </w:rPr>
            </w:pPr>
            <w:r w:rsidRPr="00250557">
              <w:rPr>
                <w:rFonts w:ascii="Arial" w:hAnsi="Arial" w:cs="Arial"/>
                <w:sz w:val="20"/>
                <w:szCs w:val="20"/>
              </w:rPr>
              <w:t>Durée</w:t>
            </w:r>
          </w:p>
        </w:tc>
        <w:tc>
          <w:tcPr>
            <w:tcW w:w="2835" w:type="dxa"/>
            <w:gridSpan w:val="3"/>
            <w:vAlign w:val="center"/>
          </w:tcPr>
          <w:p w14:paraId="047ED12F" w14:textId="77777777" w:rsidR="005A1C3D" w:rsidRPr="00250557" w:rsidRDefault="005A1C3D" w:rsidP="005A1C3D">
            <w:pPr>
              <w:ind w:right="-33"/>
              <w:contextualSpacing/>
              <w:jc w:val="center"/>
              <w:rPr>
                <w:rFonts w:ascii="Arial" w:hAnsi="Arial" w:cs="Arial"/>
                <w:sz w:val="20"/>
                <w:szCs w:val="20"/>
              </w:rPr>
            </w:pPr>
            <w:r w:rsidRPr="00250557">
              <w:rPr>
                <w:rFonts w:ascii="Arial" w:hAnsi="Arial" w:cs="Arial"/>
                <w:sz w:val="20"/>
                <w:szCs w:val="20"/>
              </w:rPr>
              <w:t>Dates</w:t>
            </w:r>
          </w:p>
        </w:tc>
        <w:tc>
          <w:tcPr>
            <w:tcW w:w="2268" w:type="dxa"/>
          </w:tcPr>
          <w:p w14:paraId="102BBB96" w14:textId="77777777" w:rsidR="005A1C3D" w:rsidRPr="00250557" w:rsidRDefault="005A1C3D" w:rsidP="005A1C3D">
            <w:pPr>
              <w:ind w:right="-33"/>
              <w:contextualSpacing/>
              <w:jc w:val="center"/>
              <w:rPr>
                <w:rFonts w:ascii="Arial" w:hAnsi="Arial" w:cs="Arial"/>
                <w:sz w:val="20"/>
                <w:szCs w:val="20"/>
              </w:rPr>
            </w:pPr>
            <w:r w:rsidRPr="00250557">
              <w:rPr>
                <w:rFonts w:ascii="Arial" w:hAnsi="Arial" w:cs="Arial"/>
                <w:sz w:val="20"/>
                <w:szCs w:val="20"/>
              </w:rPr>
              <w:t>Nombre de participants prévus</w:t>
            </w:r>
          </w:p>
        </w:tc>
      </w:tr>
      <w:tr w:rsidR="005A1C3D" w:rsidRPr="00250557" w14:paraId="4F53FBBE" w14:textId="77777777" w:rsidTr="005531F7">
        <w:tc>
          <w:tcPr>
            <w:tcW w:w="4253" w:type="dxa"/>
            <w:vAlign w:val="center"/>
          </w:tcPr>
          <w:p w14:paraId="080FC8D3" w14:textId="77777777" w:rsidR="005A1C3D" w:rsidRPr="00353180" w:rsidRDefault="005A1C3D" w:rsidP="005A1C3D">
            <w:pPr>
              <w:ind w:right="-34"/>
              <w:jc w:val="center"/>
              <w:rPr>
                <w:rFonts w:ascii="Arial" w:hAnsi="Arial" w:cs="Arial"/>
                <w:b/>
                <w:sz w:val="20"/>
                <w:szCs w:val="20"/>
              </w:rPr>
            </w:pPr>
            <w:r w:rsidRPr="00353180">
              <w:rPr>
                <w:rFonts w:ascii="Arial" w:hAnsi="Arial" w:cs="Arial"/>
                <w:b/>
                <w:color w:val="002060"/>
                <w:sz w:val="20"/>
                <w:szCs w:val="20"/>
              </w:rPr>
              <w:t>Enseigner en collège et lycée à des élèves présentant des TSLA (qu’ils soient en classe ordinaire ou en Ulis)</w:t>
            </w:r>
          </w:p>
        </w:tc>
        <w:tc>
          <w:tcPr>
            <w:tcW w:w="1276" w:type="dxa"/>
            <w:vAlign w:val="center"/>
          </w:tcPr>
          <w:p w14:paraId="609800A5" w14:textId="77777777" w:rsidR="005A1C3D" w:rsidRPr="00250557" w:rsidRDefault="005A1C3D" w:rsidP="005A1C3D">
            <w:pPr>
              <w:ind w:right="-33"/>
              <w:contextualSpacing/>
              <w:jc w:val="center"/>
              <w:rPr>
                <w:rFonts w:ascii="Arial" w:hAnsi="Arial" w:cs="Arial"/>
                <w:sz w:val="20"/>
                <w:szCs w:val="20"/>
              </w:rPr>
            </w:pPr>
            <w:r w:rsidRPr="00250557">
              <w:rPr>
                <w:rFonts w:ascii="Arial" w:hAnsi="Arial" w:cs="Arial"/>
                <w:sz w:val="20"/>
                <w:szCs w:val="20"/>
              </w:rPr>
              <w:t>25 heures</w:t>
            </w:r>
          </w:p>
        </w:tc>
        <w:tc>
          <w:tcPr>
            <w:tcW w:w="2835" w:type="dxa"/>
            <w:gridSpan w:val="3"/>
            <w:vAlign w:val="center"/>
          </w:tcPr>
          <w:p w14:paraId="425DAA69" w14:textId="77777777" w:rsidR="005A1C3D" w:rsidRPr="00250557" w:rsidRDefault="005A1C3D" w:rsidP="005A1C3D">
            <w:pPr>
              <w:ind w:right="-33"/>
              <w:contextualSpacing/>
              <w:jc w:val="center"/>
              <w:rPr>
                <w:rFonts w:ascii="Arial" w:hAnsi="Arial" w:cs="Arial"/>
                <w:sz w:val="20"/>
                <w:szCs w:val="20"/>
              </w:rPr>
            </w:pPr>
            <w:r w:rsidRPr="00250557">
              <w:rPr>
                <w:rFonts w:ascii="Arial" w:hAnsi="Arial" w:cs="Arial"/>
                <w:sz w:val="20"/>
                <w:szCs w:val="20"/>
              </w:rPr>
              <w:t>Lundi 21 au vendredi 25 maI 2023</w:t>
            </w:r>
          </w:p>
          <w:p w14:paraId="1E5F4A46" w14:textId="77777777" w:rsidR="005A1C3D" w:rsidRPr="00250557" w:rsidRDefault="005A1C3D" w:rsidP="005A1C3D">
            <w:pPr>
              <w:ind w:right="-33"/>
              <w:contextualSpacing/>
              <w:jc w:val="center"/>
              <w:rPr>
                <w:rFonts w:ascii="Arial" w:hAnsi="Arial" w:cs="Arial"/>
                <w:sz w:val="20"/>
                <w:szCs w:val="20"/>
              </w:rPr>
            </w:pPr>
          </w:p>
        </w:tc>
        <w:tc>
          <w:tcPr>
            <w:tcW w:w="2268" w:type="dxa"/>
            <w:vAlign w:val="center"/>
          </w:tcPr>
          <w:p w14:paraId="48B127E3" w14:textId="77777777" w:rsidR="005A1C3D" w:rsidRPr="00250557" w:rsidRDefault="005A1C3D" w:rsidP="005A1C3D">
            <w:pPr>
              <w:ind w:right="-33"/>
              <w:contextualSpacing/>
              <w:jc w:val="center"/>
              <w:rPr>
                <w:rFonts w:ascii="Arial" w:hAnsi="Arial" w:cs="Arial"/>
                <w:sz w:val="20"/>
                <w:szCs w:val="20"/>
              </w:rPr>
            </w:pPr>
            <w:r w:rsidRPr="00250557">
              <w:rPr>
                <w:rFonts w:ascii="Arial" w:hAnsi="Arial" w:cs="Arial"/>
                <w:sz w:val="20"/>
                <w:szCs w:val="20"/>
              </w:rPr>
              <w:t>25 maximum</w:t>
            </w:r>
          </w:p>
        </w:tc>
      </w:tr>
      <w:tr w:rsidR="005A1C3D" w:rsidRPr="00250557" w14:paraId="24B60397" w14:textId="77777777" w:rsidTr="005531F7">
        <w:tc>
          <w:tcPr>
            <w:tcW w:w="4253" w:type="dxa"/>
          </w:tcPr>
          <w:p w14:paraId="63ED7E6A" w14:textId="77777777" w:rsidR="005A1C3D" w:rsidRPr="00AC232C" w:rsidRDefault="005A1C3D" w:rsidP="005A1C3D">
            <w:pPr>
              <w:ind w:right="-33"/>
              <w:contextualSpacing/>
              <w:jc w:val="center"/>
              <w:rPr>
                <w:rFonts w:ascii="Arial" w:hAnsi="Arial" w:cs="Arial"/>
                <w:b/>
                <w:sz w:val="20"/>
                <w:szCs w:val="20"/>
              </w:rPr>
            </w:pPr>
            <w:r w:rsidRPr="00AC232C">
              <w:rPr>
                <w:rFonts w:ascii="Arial" w:hAnsi="Arial" w:cs="Arial"/>
                <w:b/>
                <w:sz w:val="20"/>
                <w:szCs w:val="20"/>
              </w:rPr>
              <w:t>Public concerné</w:t>
            </w:r>
          </w:p>
        </w:tc>
        <w:tc>
          <w:tcPr>
            <w:tcW w:w="3402" w:type="dxa"/>
            <w:gridSpan w:val="2"/>
          </w:tcPr>
          <w:p w14:paraId="291792E8" w14:textId="77777777" w:rsidR="005A1C3D" w:rsidRPr="00AC232C" w:rsidRDefault="005A1C3D" w:rsidP="005A1C3D">
            <w:pPr>
              <w:ind w:right="-33"/>
              <w:contextualSpacing/>
              <w:jc w:val="center"/>
              <w:rPr>
                <w:rFonts w:ascii="Arial" w:hAnsi="Arial" w:cs="Arial"/>
                <w:b/>
                <w:sz w:val="20"/>
                <w:szCs w:val="20"/>
              </w:rPr>
            </w:pPr>
            <w:r w:rsidRPr="00AC232C">
              <w:rPr>
                <w:rFonts w:ascii="Arial" w:hAnsi="Arial" w:cs="Arial"/>
                <w:b/>
                <w:sz w:val="20"/>
                <w:szCs w:val="20"/>
              </w:rPr>
              <w:t>Lieu de stage</w:t>
            </w:r>
          </w:p>
        </w:tc>
        <w:tc>
          <w:tcPr>
            <w:tcW w:w="2977" w:type="dxa"/>
            <w:gridSpan w:val="3"/>
          </w:tcPr>
          <w:p w14:paraId="086BA56D" w14:textId="77777777" w:rsidR="005A1C3D" w:rsidRPr="00AC232C" w:rsidRDefault="005A1C3D" w:rsidP="005A1C3D">
            <w:pPr>
              <w:ind w:right="-33"/>
              <w:contextualSpacing/>
              <w:jc w:val="center"/>
              <w:rPr>
                <w:rFonts w:ascii="Arial" w:hAnsi="Arial" w:cs="Arial"/>
                <w:b/>
                <w:sz w:val="20"/>
                <w:szCs w:val="20"/>
              </w:rPr>
            </w:pPr>
            <w:r w:rsidRPr="00AC232C">
              <w:rPr>
                <w:rFonts w:ascii="Arial" w:hAnsi="Arial" w:cs="Arial"/>
                <w:b/>
                <w:sz w:val="20"/>
                <w:szCs w:val="20"/>
              </w:rPr>
              <w:t>Opérateur principal</w:t>
            </w:r>
          </w:p>
        </w:tc>
      </w:tr>
      <w:tr w:rsidR="005A1C3D" w:rsidRPr="00250557" w14:paraId="56505733" w14:textId="77777777" w:rsidTr="005531F7">
        <w:tc>
          <w:tcPr>
            <w:tcW w:w="4253" w:type="dxa"/>
          </w:tcPr>
          <w:p w14:paraId="75B48C26" w14:textId="77777777" w:rsidR="005A1C3D" w:rsidRPr="00250557" w:rsidRDefault="005A1C3D" w:rsidP="005A1C3D">
            <w:pPr>
              <w:contextualSpacing/>
              <w:rPr>
                <w:rFonts w:ascii="Arial" w:hAnsi="Arial" w:cs="Arial"/>
                <w:sz w:val="20"/>
                <w:szCs w:val="20"/>
              </w:rPr>
            </w:pPr>
            <w:r w:rsidRPr="00250557">
              <w:rPr>
                <w:rFonts w:ascii="Arial" w:hAnsi="Arial" w:cs="Arial"/>
                <w:sz w:val="20"/>
                <w:szCs w:val="20"/>
              </w:rPr>
              <w:t>Enseignants titulaires du CAPPEI, enseignants non spécialisés, personnels non enseignants (AESH ; personnels des collectivités)</w:t>
            </w:r>
          </w:p>
        </w:tc>
        <w:tc>
          <w:tcPr>
            <w:tcW w:w="3402" w:type="dxa"/>
            <w:gridSpan w:val="2"/>
          </w:tcPr>
          <w:p w14:paraId="2A7174E8" w14:textId="77777777" w:rsidR="005A1C3D" w:rsidRPr="00250557" w:rsidRDefault="005A1C3D" w:rsidP="005A1C3D">
            <w:pPr>
              <w:ind w:right="-33"/>
              <w:contextualSpacing/>
              <w:jc w:val="both"/>
              <w:rPr>
                <w:rFonts w:ascii="Arial" w:hAnsi="Arial" w:cs="Arial"/>
                <w:sz w:val="20"/>
                <w:szCs w:val="20"/>
              </w:rPr>
            </w:pPr>
          </w:p>
          <w:p w14:paraId="5D9EBFB9" w14:textId="77777777" w:rsidR="005A1C3D" w:rsidRPr="00250557" w:rsidRDefault="005A1C3D" w:rsidP="005A1C3D">
            <w:pPr>
              <w:ind w:right="-33"/>
              <w:contextualSpacing/>
              <w:jc w:val="both"/>
              <w:rPr>
                <w:rFonts w:ascii="Arial" w:hAnsi="Arial" w:cs="Arial"/>
                <w:sz w:val="20"/>
                <w:szCs w:val="20"/>
              </w:rPr>
            </w:pPr>
            <w:r w:rsidRPr="00250557">
              <w:rPr>
                <w:rFonts w:ascii="Arial" w:hAnsi="Arial" w:cs="Arial"/>
                <w:sz w:val="20"/>
                <w:szCs w:val="20"/>
              </w:rPr>
              <w:t>58-60 avenue des landes</w:t>
            </w:r>
          </w:p>
          <w:p w14:paraId="2E2DF513" w14:textId="77777777" w:rsidR="005A1C3D" w:rsidRPr="00250557" w:rsidRDefault="005A1C3D" w:rsidP="005A1C3D">
            <w:pPr>
              <w:ind w:right="-33"/>
              <w:contextualSpacing/>
              <w:jc w:val="both"/>
              <w:rPr>
                <w:rFonts w:ascii="Arial" w:hAnsi="Arial" w:cs="Arial"/>
                <w:sz w:val="20"/>
                <w:szCs w:val="20"/>
              </w:rPr>
            </w:pPr>
            <w:r w:rsidRPr="00250557">
              <w:rPr>
                <w:rFonts w:ascii="Arial" w:hAnsi="Arial" w:cs="Arial"/>
                <w:sz w:val="20"/>
                <w:szCs w:val="20"/>
              </w:rPr>
              <w:t>92150 Suresnes</w:t>
            </w:r>
          </w:p>
        </w:tc>
        <w:tc>
          <w:tcPr>
            <w:tcW w:w="2977" w:type="dxa"/>
            <w:gridSpan w:val="3"/>
          </w:tcPr>
          <w:p w14:paraId="341F9DB7" w14:textId="77777777" w:rsidR="005A1C3D" w:rsidRPr="00250557" w:rsidRDefault="005A1C3D" w:rsidP="005A1C3D">
            <w:pPr>
              <w:ind w:right="-33"/>
              <w:contextualSpacing/>
              <w:jc w:val="both"/>
              <w:rPr>
                <w:rFonts w:ascii="Arial" w:hAnsi="Arial" w:cs="Arial"/>
                <w:sz w:val="20"/>
                <w:szCs w:val="20"/>
              </w:rPr>
            </w:pPr>
          </w:p>
          <w:p w14:paraId="3BF237B8" w14:textId="77777777" w:rsidR="005A1C3D" w:rsidRPr="00250557" w:rsidRDefault="005A1C3D" w:rsidP="005A1C3D">
            <w:pPr>
              <w:ind w:right="-33"/>
              <w:contextualSpacing/>
              <w:jc w:val="both"/>
              <w:rPr>
                <w:rFonts w:ascii="Arial" w:hAnsi="Arial" w:cs="Arial"/>
                <w:sz w:val="20"/>
                <w:szCs w:val="20"/>
              </w:rPr>
            </w:pPr>
            <w:r w:rsidRPr="00250557">
              <w:rPr>
                <w:rFonts w:ascii="Arial" w:hAnsi="Arial" w:cs="Arial"/>
                <w:sz w:val="20"/>
                <w:szCs w:val="20"/>
              </w:rPr>
              <w:t>INSHEA</w:t>
            </w:r>
          </w:p>
        </w:tc>
      </w:tr>
      <w:tr w:rsidR="005A1C3D" w:rsidRPr="00250557" w14:paraId="01E856C6" w14:textId="77777777" w:rsidTr="005531F7">
        <w:tc>
          <w:tcPr>
            <w:tcW w:w="10632" w:type="dxa"/>
            <w:gridSpan w:val="6"/>
          </w:tcPr>
          <w:p w14:paraId="35D70D65" w14:textId="77777777" w:rsidR="001D78C8" w:rsidRDefault="001D78C8" w:rsidP="001D78C8">
            <w:pPr>
              <w:contextualSpacing/>
              <w:rPr>
                <w:rFonts w:ascii="Arial" w:hAnsi="Arial" w:cs="Arial"/>
                <w:sz w:val="20"/>
                <w:szCs w:val="20"/>
              </w:rPr>
            </w:pPr>
            <w:r>
              <w:rPr>
                <w:rFonts w:ascii="Arial" w:hAnsi="Arial" w:cs="Arial"/>
                <w:sz w:val="20"/>
                <w:szCs w:val="20"/>
              </w:rPr>
              <w:t>Objectif principal :</w:t>
            </w:r>
          </w:p>
          <w:p w14:paraId="79902854" w14:textId="1373D590" w:rsidR="005A1C3D" w:rsidRPr="001D78C8" w:rsidRDefault="005A1C3D" w:rsidP="00613A83">
            <w:pPr>
              <w:pStyle w:val="Paragraphedeliste"/>
              <w:numPr>
                <w:ilvl w:val="0"/>
                <w:numId w:val="38"/>
              </w:numPr>
              <w:rPr>
                <w:rFonts w:ascii="Arial" w:hAnsi="Arial" w:cs="Arial"/>
                <w:sz w:val="20"/>
                <w:szCs w:val="20"/>
              </w:rPr>
            </w:pPr>
            <w:r w:rsidRPr="001D78C8">
              <w:rPr>
                <w:rFonts w:ascii="Arial" w:hAnsi="Arial" w:cs="Arial"/>
                <w:sz w:val="20"/>
                <w:szCs w:val="20"/>
              </w:rPr>
              <w:t xml:space="preserve">Acquérir des connaissances sur les Troubles Spécifiques du Langage et des Apprentissages pour pouvoir agir sur trois niveaux : </w:t>
            </w:r>
          </w:p>
          <w:p w14:paraId="078872FA" w14:textId="76D76698" w:rsidR="001D78C8" w:rsidRPr="001D78C8" w:rsidRDefault="005A1C3D" w:rsidP="00613A83">
            <w:pPr>
              <w:pStyle w:val="Paragraphedeliste"/>
              <w:numPr>
                <w:ilvl w:val="0"/>
                <w:numId w:val="38"/>
              </w:numPr>
              <w:rPr>
                <w:rFonts w:ascii="Arial" w:hAnsi="Arial" w:cs="Arial"/>
                <w:sz w:val="20"/>
                <w:szCs w:val="20"/>
              </w:rPr>
            </w:pPr>
            <w:r w:rsidRPr="001D78C8">
              <w:rPr>
                <w:rFonts w:ascii="Arial" w:hAnsi="Arial" w:cs="Arial"/>
                <w:sz w:val="20"/>
                <w:szCs w:val="20"/>
              </w:rPr>
              <w:t>La classe ordinaire : proposer une pédagogie adaptée aux besoins des élèves ayant des troubles spécifiques du langag</w:t>
            </w:r>
            <w:r w:rsidR="001D78C8" w:rsidRPr="001D78C8">
              <w:rPr>
                <w:rFonts w:ascii="Arial" w:hAnsi="Arial" w:cs="Arial"/>
                <w:sz w:val="20"/>
                <w:szCs w:val="20"/>
              </w:rPr>
              <w:t>e et des apprentissages (TSLA).</w:t>
            </w:r>
          </w:p>
          <w:p w14:paraId="74D74863" w14:textId="05A97391" w:rsidR="005A1C3D" w:rsidRPr="001D78C8" w:rsidRDefault="005A1C3D" w:rsidP="00613A83">
            <w:pPr>
              <w:pStyle w:val="Paragraphedeliste"/>
              <w:numPr>
                <w:ilvl w:val="0"/>
                <w:numId w:val="38"/>
              </w:numPr>
              <w:rPr>
                <w:rFonts w:ascii="Arial" w:hAnsi="Arial" w:cs="Arial"/>
                <w:sz w:val="20"/>
                <w:szCs w:val="20"/>
              </w:rPr>
            </w:pPr>
            <w:r w:rsidRPr="001D78C8">
              <w:rPr>
                <w:rFonts w:ascii="Arial" w:hAnsi="Arial" w:cs="Arial"/>
                <w:sz w:val="20"/>
                <w:szCs w:val="20"/>
              </w:rPr>
              <w:t>Le collège/lycée inclusif : identifier les changements à opérer au niveau d’un établissement, pour répondre collectivement aux besoins éducatifs particuliers des élèves ayant un TSLA</w:t>
            </w:r>
          </w:p>
          <w:p w14:paraId="0200F69A" w14:textId="4384FBF5" w:rsidR="005A1C3D" w:rsidRPr="001D78C8" w:rsidRDefault="005A1C3D" w:rsidP="00613A83">
            <w:pPr>
              <w:pStyle w:val="Paragraphedeliste"/>
              <w:numPr>
                <w:ilvl w:val="0"/>
                <w:numId w:val="38"/>
              </w:numPr>
              <w:rPr>
                <w:rFonts w:ascii="Arial" w:hAnsi="Arial" w:cs="Arial"/>
                <w:sz w:val="20"/>
                <w:szCs w:val="20"/>
              </w:rPr>
            </w:pPr>
            <w:r w:rsidRPr="001D78C8">
              <w:rPr>
                <w:rFonts w:ascii="Arial" w:hAnsi="Arial" w:cs="Arial"/>
                <w:sz w:val="20"/>
                <w:szCs w:val="20"/>
              </w:rPr>
              <w:t>Les missions de personne-ressource d’un enseignant spécialisé : accompagner les changements de pratiques professionnelles dans l’établissement.</w:t>
            </w:r>
          </w:p>
          <w:p w14:paraId="30EF83D5" w14:textId="77777777" w:rsidR="001D78C8" w:rsidRDefault="001D78C8" w:rsidP="001D78C8">
            <w:pPr>
              <w:rPr>
                <w:rFonts w:ascii="Arial" w:hAnsi="Arial" w:cs="Arial"/>
                <w:sz w:val="20"/>
                <w:szCs w:val="20"/>
              </w:rPr>
            </w:pPr>
            <w:r>
              <w:rPr>
                <w:rFonts w:ascii="Arial" w:hAnsi="Arial" w:cs="Arial"/>
                <w:sz w:val="20"/>
                <w:szCs w:val="20"/>
              </w:rPr>
              <w:t>Sous-objectifs :</w:t>
            </w:r>
          </w:p>
          <w:p w14:paraId="1B94D46D" w14:textId="65936B78" w:rsidR="005A1C3D" w:rsidRPr="001D78C8" w:rsidRDefault="005A1C3D" w:rsidP="00613A83">
            <w:pPr>
              <w:pStyle w:val="Paragraphedeliste"/>
              <w:numPr>
                <w:ilvl w:val="0"/>
                <w:numId w:val="38"/>
              </w:numPr>
              <w:rPr>
                <w:rFonts w:ascii="Arial" w:hAnsi="Arial" w:cs="Arial"/>
                <w:sz w:val="20"/>
                <w:szCs w:val="20"/>
              </w:rPr>
            </w:pPr>
            <w:r w:rsidRPr="001D78C8">
              <w:rPr>
                <w:rFonts w:ascii="Arial" w:hAnsi="Arial" w:cs="Arial"/>
                <w:sz w:val="20"/>
                <w:szCs w:val="20"/>
              </w:rPr>
              <w:t>Connaissance des troubles spécifiques du langage et des apprentissages pour répondre aux besoins des élèves dans le cadre de la scolarité inclusive.</w:t>
            </w:r>
          </w:p>
          <w:p w14:paraId="37A610D2" w14:textId="6A13C64C" w:rsidR="005A1C3D" w:rsidRPr="001D78C8" w:rsidRDefault="005A1C3D" w:rsidP="00613A83">
            <w:pPr>
              <w:pStyle w:val="Paragraphedeliste"/>
              <w:numPr>
                <w:ilvl w:val="0"/>
                <w:numId w:val="38"/>
              </w:numPr>
              <w:rPr>
                <w:rFonts w:ascii="Arial" w:hAnsi="Arial" w:cs="Arial"/>
                <w:sz w:val="20"/>
                <w:szCs w:val="20"/>
              </w:rPr>
            </w:pPr>
            <w:r w:rsidRPr="001D78C8">
              <w:rPr>
                <w:rFonts w:ascii="Arial" w:hAnsi="Arial" w:cs="Arial"/>
                <w:sz w:val="20"/>
                <w:szCs w:val="20"/>
              </w:rPr>
              <w:t>Améliorer la collaboration ULIS-classe de référence</w:t>
            </w:r>
          </w:p>
          <w:p w14:paraId="78E01D1B" w14:textId="7E7D5095" w:rsidR="005A1C3D" w:rsidRPr="001D78C8" w:rsidRDefault="005A1C3D" w:rsidP="00613A83">
            <w:pPr>
              <w:pStyle w:val="Paragraphedeliste"/>
              <w:numPr>
                <w:ilvl w:val="0"/>
                <w:numId w:val="38"/>
              </w:numPr>
              <w:rPr>
                <w:rFonts w:ascii="Arial" w:hAnsi="Arial" w:cs="Arial"/>
                <w:sz w:val="20"/>
                <w:szCs w:val="20"/>
              </w:rPr>
            </w:pPr>
            <w:r w:rsidRPr="001D78C8">
              <w:rPr>
                <w:rFonts w:ascii="Arial" w:hAnsi="Arial" w:cs="Arial"/>
                <w:sz w:val="20"/>
                <w:szCs w:val="20"/>
              </w:rPr>
              <w:t>La collaboration enseignant-AESH</w:t>
            </w:r>
          </w:p>
          <w:p w14:paraId="48C98653" w14:textId="1DE6116E" w:rsidR="005A1C3D" w:rsidRPr="001D78C8" w:rsidRDefault="005A1C3D" w:rsidP="00613A83">
            <w:pPr>
              <w:pStyle w:val="Paragraphedeliste"/>
              <w:numPr>
                <w:ilvl w:val="0"/>
                <w:numId w:val="38"/>
              </w:numPr>
              <w:rPr>
                <w:rFonts w:ascii="Arial" w:hAnsi="Arial" w:cs="Arial"/>
                <w:sz w:val="20"/>
                <w:szCs w:val="20"/>
              </w:rPr>
            </w:pPr>
            <w:r w:rsidRPr="001D78C8">
              <w:rPr>
                <w:rFonts w:ascii="Arial" w:hAnsi="Arial" w:cs="Arial"/>
                <w:sz w:val="20"/>
                <w:szCs w:val="20"/>
              </w:rPr>
              <w:t>Des outils numériques pour adapter ses pratiques et ses supports d’enseignement</w:t>
            </w:r>
          </w:p>
          <w:p w14:paraId="7632FF2E" w14:textId="524003A5" w:rsidR="005A1C3D" w:rsidRPr="001D78C8" w:rsidRDefault="005A1C3D" w:rsidP="00613A83">
            <w:pPr>
              <w:pStyle w:val="Paragraphedeliste"/>
              <w:numPr>
                <w:ilvl w:val="0"/>
                <w:numId w:val="38"/>
              </w:numPr>
              <w:rPr>
                <w:rFonts w:ascii="Arial" w:hAnsi="Arial" w:cs="Arial"/>
                <w:sz w:val="20"/>
                <w:szCs w:val="20"/>
              </w:rPr>
            </w:pPr>
            <w:r w:rsidRPr="001D78C8">
              <w:rPr>
                <w:rFonts w:ascii="Arial" w:hAnsi="Arial" w:cs="Arial"/>
                <w:sz w:val="20"/>
                <w:szCs w:val="20"/>
              </w:rPr>
              <w:t>Différencier, adapter et partager ses pratiques pédagogiques.</w:t>
            </w:r>
          </w:p>
          <w:p w14:paraId="1D749088" w14:textId="260ECE6E" w:rsidR="005A1C3D" w:rsidRPr="001D78C8" w:rsidRDefault="005A1C3D" w:rsidP="00613A83">
            <w:pPr>
              <w:pStyle w:val="Paragraphedeliste"/>
              <w:numPr>
                <w:ilvl w:val="0"/>
                <w:numId w:val="38"/>
              </w:numPr>
              <w:rPr>
                <w:rFonts w:ascii="Arial" w:hAnsi="Arial" w:cs="Arial"/>
                <w:sz w:val="20"/>
                <w:szCs w:val="20"/>
              </w:rPr>
            </w:pPr>
            <w:r w:rsidRPr="001D78C8">
              <w:rPr>
                <w:rFonts w:ascii="Arial" w:hAnsi="Arial" w:cs="Arial"/>
                <w:sz w:val="20"/>
                <w:szCs w:val="20"/>
              </w:rPr>
              <w:t>Agir en qualité de personne-ressource pour l’éducation inclusive dans son établissement.</w:t>
            </w:r>
          </w:p>
          <w:p w14:paraId="1BD97EF6" w14:textId="5FDF86DA" w:rsidR="005A1C3D" w:rsidRPr="001D78C8" w:rsidRDefault="005A1C3D" w:rsidP="00613A83">
            <w:pPr>
              <w:pStyle w:val="Paragraphedeliste"/>
              <w:numPr>
                <w:ilvl w:val="0"/>
                <w:numId w:val="38"/>
              </w:numPr>
              <w:rPr>
                <w:rFonts w:ascii="Arial" w:hAnsi="Arial" w:cs="Arial"/>
                <w:sz w:val="20"/>
                <w:szCs w:val="20"/>
              </w:rPr>
            </w:pPr>
            <w:r w:rsidRPr="001D78C8">
              <w:rPr>
                <w:rFonts w:ascii="Arial" w:hAnsi="Arial" w:cs="Arial"/>
                <w:sz w:val="20"/>
                <w:szCs w:val="20"/>
              </w:rPr>
              <w:t>L’organisation d’un établissement scolaire au service des élèves avec TSLA : agir sur les collectifs pour promouvoir l’éducation inclusive.</w:t>
            </w:r>
          </w:p>
        </w:tc>
      </w:tr>
      <w:tr w:rsidR="005A1C3D" w:rsidRPr="00250557" w14:paraId="144B749F" w14:textId="77777777" w:rsidTr="005531F7">
        <w:tc>
          <w:tcPr>
            <w:tcW w:w="7939" w:type="dxa"/>
            <w:gridSpan w:val="4"/>
            <w:vAlign w:val="center"/>
          </w:tcPr>
          <w:p w14:paraId="49558E45" w14:textId="77777777" w:rsidR="005A1C3D" w:rsidRPr="00AC232C" w:rsidRDefault="005A1C3D" w:rsidP="005A1C3D">
            <w:pPr>
              <w:contextualSpacing/>
              <w:jc w:val="center"/>
              <w:rPr>
                <w:rFonts w:ascii="Arial" w:hAnsi="Arial" w:cs="Arial"/>
                <w:b/>
                <w:sz w:val="20"/>
                <w:szCs w:val="20"/>
              </w:rPr>
            </w:pPr>
            <w:r w:rsidRPr="00AC232C">
              <w:rPr>
                <w:rFonts w:ascii="Arial" w:hAnsi="Arial" w:cs="Arial"/>
                <w:b/>
                <w:sz w:val="20"/>
                <w:szCs w:val="20"/>
              </w:rPr>
              <w:t>Contenus de formation </w:t>
            </w:r>
          </w:p>
        </w:tc>
        <w:tc>
          <w:tcPr>
            <w:tcW w:w="2693" w:type="dxa"/>
            <w:gridSpan w:val="2"/>
            <w:vAlign w:val="center"/>
          </w:tcPr>
          <w:p w14:paraId="723FCA94" w14:textId="77777777" w:rsidR="005A1C3D" w:rsidRPr="00AC232C" w:rsidRDefault="005A1C3D" w:rsidP="005A1C3D">
            <w:pPr>
              <w:ind w:right="-33"/>
              <w:contextualSpacing/>
              <w:jc w:val="center"/>
              <w:rPr>
                <w:rFonts w:ascii="Arial" w:hAnsi="Arial" w:cs="Arial"/>
                <w:b/>
                <w:sz w:val="20"/>
                <w:szCs w:val="20"/>
              </w:rPr>
            </w:pPr>
            <w:r w:rsidRPr="00AC232C">
              <w:rPr>
                <w:rFonts w:ascii="Arial" w:hAnsi="Arial" w:cs="Arial"/>
                <w:b/>
                <w:sz w:val="20"/>
                <w:szCs w:val="20"/>
              </w:rPr>
              <w:t xml:space="preserve">Intervenants </w:t>
            </w:r>
          </w:p>
        </w:tc>
      </w:tr>
      <w:tr w:rsidR="005A1C3D" w:rsidRPr="00250557" w14:paraId="000D2A68" w14:textId="77777777" w:rsidTr="005531F7">
        <w:trPr>
          <w:trHeight w:val="841"/>
        </w:trPr>
        <w:tc>
          <w:tcPr>
            <w:tcW w:w="7939" w:type="dxa"/>
            <w:gridSpan w:val="4"/>
          </w:tcPr>
          <w:p w14:paraId="22660DAE" w14:textId="77777777" w:rsidR="001D78C8" w:rsidRDefault="001D78C8" w:rsidP="005A1C3D">
            <w:pPr>
              <w:spacing w:after="160" w:line="259" w:lineRule="auto"/>
              <w:rPr>
                <w:rFonts w:ascii="Arial" w:hAnsi="Arial" w:cs="Arial"/>
                <w:sz w:val="20"/>
                <w:szCs w:val="20"/>
              </w:rPr>
            </w:pPr>
          </w:p>
          <w:p w14:paraId="2DC5BE1F" w14:textId="4380F6C0" w:rsidR="005A1C3D" w:rsidRPr="001D78C8" w:rsidRDefault="005A1C3D" w:rsidP="00613A83">
            <w:pPr>
              <w:pStyle w:val="Paragraphedeliste"/>
              <w:numPr>
                <w:ilvl w:val="0"/>
                <w:numId w:val="38"/>
              </w:numPr>
              <w:spacing w:after="160" w:line="259" w:lineRule="auto"/>
              <w:rPr>
                <w:rFonts w:ascii="Arial" w:hAnsi="Arial" w:cs="Arial"/>
                <w:sz w:val="20"/>
                <w:szCs w:val="20"/>
              </w:rPr>
            </w:pPr>
            <w:r w:rsidRPr="001D78C8">
              <w:rPr>
                <w:rFonts w:ascii="Arial" w:hAnsi="Arial" w:cs="Arial"/>
                <w:sz w:val="20"/>
                <w:szCs w:val="20"/>
              </w:rPr>
              <w:t>Dyslexie, dyspraxie, dysphasie et troubles de l’attention : les troubles, leurs conséquences et les aménagements mobilisables pour répondre aux besoins des élèves dans le cadre de la scolarité inclusive.</w:t>
            </w:r>
          </w:p>
          <w:p w14:paraId="161B743F" w14:textId="5DC1ED7D" w:rsidR="005A1C3D" w:rsidRPr="001D78C8" w:rsidRDefault="005A1C3D" w:rsidP="00613A83">
            <w:pPr>
              <w:pStyle w:val="Paragraphedeliste"/>
              <w:numPr>
                <w:ilvl w:val="0"/>
                <w:numId w:val="38"/>
              </w:numPr>
              <w:spacing w:after="160" w:line="259" w:lineRule="auto"/>
              <w:rPr>
                <w:rFonts w:ascii="Arial" w:hAnsi="Arial" w:cs="Arial"/>
                <w:sz w:val="20"/>
                <w:szCs w:val="20"/>
              </w:rPr>
            </w:pPr>
            <w:r w:rsidRPr="001D78C8">
              <w:rPr>
                <w:rFonts w:ascii="Arial" w:hAnsi="Arial" w:cs="Arial"/>
                <w:sz w:val="20"/>
                <w:szCs w:val="20"/>
              </w:rPr>
              <w:t>Personne-ressource : développer des compétences et une posture professionnelle au service de la scolarisation pour tous.</w:t>
            </w:r>
          </w:p>
          <w:p w14:paraId="1D87BC60" w14:textId="3065D095" w:rsidR="001D78C8" w:rsidRPr="001D78C8" w:rsidRDefault="005A1C3D" w:rsidP="00613A83">
            <w:pPr>
              <w:pStyle w:val="Paragraphedeliste"/>
              <w:numPr>
                <w:ilvl w:val="0"/>
                <w:numId w:val="38"/>
              </w:numPr>
              <w:spacing w:after="160" w:line="259" w:lineRule="auto"/>
              <w:rPr>
                <w:rFonts w:ascii="Arial" w:hAnsi="Arial" w:cs="Arial"/>
                <w:sz w:val="20"/>
                <w:szCs w:val="20"/>
              </w:rPr>
            </w:pPr>
            <w:r w:rsidRPr="001D78C8">
              <w:rPr>
                <w:rFonts w:ascii="Arial" w:hAnsi="Arial" w:cs="Arial"/>
                <w:sz w:val="20"/>
                <w:szCs w:val="20"/>
              </w:rPr>
              <w:t xml:space="preserve">Apport de connaissances sur les facteurs en </w:t>
            </w:r>
            <w:r w:rsidR="001D78C8" w:rsidRPr="001D78C8">
              <w:rPr>
                <w:rFonts w:ascii="Arial" w:hAnsi="Arial" w:cs="Arial"/>
                <w:sz w:val="20"/>
                <w:szCs w:val="20"/>
              </w:rPr>
              <w:t xml:space="preserve">jeu lors de l’apprentissage. </w:t>
            </w:r>
          </w:p>
          <w:p w14:paraId="67372EE3" w14:textId="786F20D9" w:rsidR="005A1C3D" w:rsidRPr="001D78C8" w:rsidRDefault="005A1C3D" w:rsidP="00613A83">
            <w:pPr>
              <w:pStyle w:val="Paragraphedeliste"/>
              <w:numPr>
                <w:ilvl w:val="0"/>
                <w:numId w:val="38"/>
              </w:numPr>
              <w:spacing w:after="160" w:line="259" w:lineRule="auto"/>
              <w:rPr>
                <w:rFonts w:ascii="Arial" w:hAnsi="Arial" w:cs="Arial"/>
                <w:sz w:val="20"/>
                <w:szCs w:val="20"/>
              </w:rPr>
            </w:pPr>
            <w:r w:rsidRPr="001D78C8">
              <w:rPr>
                <w:rFonts w:ascii="Arial" w:hAnsi="Arial" w:cs="Arial"/>
                <w:sz w:val="20"/>
                <w:szCs w:val="20"/>
              </w:rPr>
              <w:t>Travailler en classe avec un AESH</w:t>
            </w:r>
          </w:p>
          <w:p w14:paraId="4B0EA77C" w14:textId="13CFB8A9" w:rsidR="005A1C3D" w:rsidRPr="001D78C8" w:rsidRDefault="005A1C3D" w:rsidP="00613A83">
            <w:pPr>
              <w:pStyle w:val="Paragraphedeliste"/>
              <w:numPr>
                <w:ilvl w:val="0"/>
                <w:numId w:val="38"/>
              </w:numPr>
              <w:spacing w:after="160" w:line="259" w:lineRule="auto"/>
              <w:rPr>
                <w:rFonts w:ascii="Arial" w:hAnsi="Arial" w:cs="Arial"/>
                <w:sz w:val="20"/>
                <w:szCs w:val="20"/>
              </w:rPr>
            </w:pPr>
            <w:r w:rsidRPr="001D78C8">
              <w:rPr>
                <w:rFonts w:ascii="Arial" w:hAnsi="Arial" w:cs="Arial"/>
                <w:sz w:val="20"/>
                <w:szCs w:val="20"/>
              </w:rPr>
              <w:t xml:space="preserve">Présentation d’outils numériques d’aide pour l’enseignant ; d’aide pour les élèves. </w:t>
            </w:r>
          </w:p>
          <w:p w14:paraId="0C3C24E7" w14:textId="5CED453F" w:rsidR="005A1C3D" w:rsidRPr="001D78C8" w:rsidRDefault="005A1C3D" w:rsidP="00613A83">
            <w:pPr>
              <w:pStyle w:val="Paragraphedeliste"/>
              <w:numPr>
                <w:ilvl w:val="0"/>
                <w:numId w:val="38"/>
              </w:numPr>
              <w:spacing w:after="160" w:line="259" w:lineRule="auto"/>
              <w:rPr>
                <w:rFonts w:ascii="Arial" w:hAnsi="Arial" w:cs="Arial"/>
                <w:sz w:val="20"/>
                <w:szCs w:val="20"/>
              </w:rPr>
            </w:pPr>
            <w:r w:rsidRPr="001D78C8">
              <w:rPr>
                <w:rFonts w:ascii="Arial" w:hAnsi="Arial" w:cs="Arial"/>
                <w:sz w:val="20"/>
                <w:szCs w:val="20"/>
              </w:rPr>
              <w:t>L’éducation inclusive : définition et conséquences sur l’établissement scolaire, sur la classe.</w:t>
            </w:r>
          </w:p>
          <w:p w14:paraId="7A60781F" w14:textId="0C50DFDF" w:rsidR="005A1C3D" w:rsidRPr="001D78C8" w:rsidRDefault="005A1C3D" w:rsidP="00613A83">
            <w:pPr>
              <w:pStyle w:val="Paragraphedeliste"/>
              <w:numPr>
                <w:ilvl w:val="0"/>
                <w:numId w:val="38"/>
              </w:numPr>
              <w:spacing w:after="160" w:line="259" w:lineRule="auto"/>
              <w:rPr>
                <w:rFonts w:ascii="Arial" w:hAnsi="Arial" w:cs="Arial"/>
                <w:sz w:val="20"/>
                <w:szCs w:val="20"/>
              </w:rPr>
            </w:pPr>
            <w:r w:rsidRPr="001D78C8">
              <w:rPr>
                <w:rFonts w:ascii="Arial" w:hAnsi="Arial" w:cs="Arial"/>
                <w:sz w:val="20"/>
                <w:szCs w:val="20"/>
              </w:rPr>
              <w:t>Identification et mise en œuvre des différents outils institutionnels d’accompagnement des élèves avec un TSLA (PAP, PPS…), pour une plus grande efficacité collective au sein d’un établissement s’engageant dans une démarche inclusive.</w:t>
            </w:r>
          </w:p>
        </w:tc>
        <w:tc>
          <w:tcPr>
            <w:tcW w:w="2693" w:type="dxa"/>
            <w:gridSpan w:val="2"/>
          </w:tcPr>
          <w:p w14:paraId="61ED4508" w14:textId="77777777" w:rsidR="005A1C3D" w:rsidRPr="00250557" w:rsidRDefault="005A1C3D" w:rsidP="005A1C3D">
            <w:pPr>
              <w:contextualSpacing/>
              <w:rPr>
                <w:rFonts w:ascii="Arial" w:hAnsi="Arial" w:cs="Arial"/>
                <w:sz w:val="20"/>
                <w:szCs w:val="20"/>
              </w:rPr>
            </w:pPr>
          </w:p>
          <w:p w14:paraId="667E22D7" w14:textId="77777777" w:rsidR="005A1C3D" w:rsidRPr="00250557" w:rsidRDefault="005A1C3D" w:rsidP="005A1C3D">
            <w:pPr>
              <w:rPr>
                <w:rFonts w:ascii="Arial" w:hAnsi="Arial" w:cs="Arial"/>
                <w:sz w:val="20"/>
                <w:szCs w:val="20"/>
              </w:rPr>
            </w:pPr>
            <w:r w:rsidRPr="00250557">
              <w:rPr>
                <w:rFonts w:ascii="Arial" w:hAnsi="Arial" w:cs="Arial"/>
                <w:sz w:val="20"/>
                <w:szCs w:val="20"/>
              </w:rPr>
              <w:t>- Formateurs de l’INSHEA ayant une expérience des TSLA et de l’enseignement dans le second degré</w:t>
            </w:r>
          </w:p>
          <w:p w14:paraId="100B7145" w14:textId="77777777" w:rsidR="005A1C3D" w:rsidRPr="00250557" w:rsidRDefault="005A1C3D" w:rsidP="005A1C3D">
            <w:pPr>
              <w:suppressAutoHyphens w:val="0"/>
              <w:ind w:left="720"/>
              <w:contextualSpacing/>
              <w:rPr>
                <w:rFonts w:ascii="Arial" w:eastAsia="Times New Roman" w:hAnsi="Arial" w:cs="Arial"/>
                <w:sz w:val="20"/>
                <w:szCs w:val="20"/>
              </w:rPr>
            </w:pPr>
          </w:p>
          <w:p w14:paraId="22050B68" w14:textId="77777777" w:rsidR="005A1C3D" w:rsidRPr="00250557" w:rsidRDefault="005A1C3D" w:rsidP="005A1C3D">
            <w:pPr>
              <w:rPr>
                <w:rFonts w:ascii="Arial" w:hAnsi="Arial" w:cs="Arial"/>
                <w:sz w:val="20"/>
                <w:szCs w:val="20"/>
              </w:rPr>
            </w:pPr>
            <w:r w:rsidRPr="00250557">
              <w:rPr>
                <w:rFonts w:ascii="Arial" w:hAnsi="Arial" w:cs="Arial"/>
                <w:sz w:val="20"/>
                <w:szCs w:val="20"/>
              </w:rPr>
              <w:t>- Maitres de conférences spécialistes des thématiques abordées.</w:t>
            </w:r>
          </w:p>
          <w:p w14:paraId="3693561F" w14:textId="77777777" w:rsidR="005A1C3D" w:rsidRPr="00250557" w:rsidRDefault="005A1C3D" w:rsidP="005A1C3D">
            <w:pPr>
              <w:suppressAutoHyphens w:val="0"/>
              <w:ind w:left="720"/>
              <w:contextualSpacing/>
              <w:rPr>
                <w:rFonts w:ascii="Arial" w:eastAsia="Times New Roman" w:hAnsi="Arial" w:cs="Arial"/>
                <w:sz w:val="20"/>
                <w:szCs w:val="20"/>
              </w:rPr>
            </w:pPr>
          </w:p>
          <w:p w14:paraId="4D5BA5B9" w14:textId="77777777" w:rsidR="005A1C3D" w:rsidRPr="00250557" w:rsidRDefault="005A1C3D" w:rsidP="005A1C3D">
            <w:pPr>
              <w:suppressAutoHyphens w:val="0"/>
              <w:ind w:left="720"/>
              <w:contextualSpacing/>
              <w:rPr>
                <w:rFonts w:ascii="Arial" w:eastAsia="Times New Roman" w:hAnsi="Arial" w:cs="Arial"/>
                <w:sz w:val="20"/>
                <w:szCs w:val="20"/>
              </w:rPr>
            </w:pPr>
          </w:p>
          <w:p w14:paraId="4FF18877" w14:textId="77777777" w:rsidR="005A1C3D" w:rsidRPr="00250557" w:rsidRDefault="005A1C3D" w:rsidP="005A1C3D">
            <w:pPr>
              <w:rPr>
                <w:rFonts w:ascii="Arial" w:hAnsi="Arial" w:cs="Arial"/>
                <w:sz w:val="20"/>
                <w:szCs w:val="20"/>
              </w:rPr>
            </w:pPr>
          </w:p>
        </w:tc>
      </w:tr>
    </w:tbl>
    <w:p w14:paraId="2B879889" w14:textId="3A1AAD76" w:rsidR="005A1C3D" w:rsidRPr="00250557" w:rsidRDefault="005A1C3D" w:rsidP="002D64F7">
      <w:pPr>
        <w:tabs>
          <w:tab w:val="left" w:pos="2316"/>
        </w:tabs>
        <w:rPr>
          <w:rFonts w:ascii="Arial" w:eastAsia="Arial" w:hAnsi="Arial" w:cs="Arial"/>
          <w:sz w:val="20"/>
          <w:szCs w:val="20"/>
        </w:rPr>
      </w:pPr>
    </w:p>
    <w:p w14:paraId="2C7D514C" w14:textId="756D799F" w:rsidR="005A1C3D" w:rsidRPr="00250557" w:rsidRDefault="005A1C3D" w:rsidP="002D64F7">
      <w:pPr>
        <w:tabs>
          <w:tab w:val="left" w:pos="2316"/>
        </w:tabs>
        <w:rPr>
          <w:rFonts w:ascii="Arial" w:eastAsia="Arial" w:hAnsi="Arial" w:cs="Arial"/>
          <w:sz w:val="20"/>
          <w:szCs w:val="20"/>
        </w:rPr>
      </w:pPr>
    </w:p>
    <w:p w14:paraId="03DFBEA1" w14:textId="19812BF5" w:rsidR="005A1C3D" w:rsidRPr="00250557" w:rsidRDefault="005A1C3D" w:rsidP="002D64F7">
      <w:pPr>
        <w:tabs>
          <w:tab w:val="left" w:pos="2316"/>
        </w:tabs>
        <w:rPr>
          <w:rFonts w:ascii="Arial" w:eastAsia="Arial" w:hAnsi="Arial" w:cs="Arial"/>
          <w:sz w:val="20"/>
          <w:szCs w:val="20"/>
        </w:rPr>
      </w:pPr>
    </w:p>
    <w:p w14:paraId="0B8005F6" w14:textId="6BAEC745" w:rsidR="005A1C3D" w:rsidRPr="00250557" w:rsidRDefault="005A1C3D" w:rsidP="002D64F7">
      <w:pPr>
        <w:tabs>
          <w:tab w:val="left" w:pos="2316"/>
        </w:tabs>
        <w:rPr>
          <w:rFonts w:ascii="Arial" w:eastAsia="Arial" w:hAnsi="Arial" w:cs="Arial"/>
          <w:sz w:val="20"/>
          <w:szCs w:val="20"/>
        </w:rPr>
      </w:pPr>
    </w:p>
    <w:p w14:paraId="2B1F9E00" w14:textId="1FBF77E3" w:rsidR="005A1C3D" w:rsidRPr="00250557" w:rsidRDefault="005A1C3D" w:rsidP="002D64F7">
      <w:pPr>
        <w:tabs>
          <w:tab w:val="left" w:pos="2316"/>
        </w:tabs>
        <w:rPr>
          <w:rFonts w:ascii="Arial" w:eastAsia="Arial" w:hAnsi="Arial" w:cs="Arial"/>
          <w:sz w:val="20"/>
          <w:szCs w:val="20"/>
        </w:rPr>
      </w:pPr>
    </w:p>
    <w:p w14:paraId="0F670E38" w14:textId="18EE7B41" w:rsidR="005A1C3D" w:rsidRDefault="005A1C3D" w:rsidP="002D64F7">
      <w:pPr>
        <w:tabs>
          <w:tab w:val="left" w:pos="2316"/>
        </w:tabs>
        <w:rPr>
          <w:rFonts w:ascii="Arial" w:eastAsia="Arial" w:hAnsi="Arial" w:cs="Arial"/>
          <w:sz w:val="20"/>
          <w:szCs w:val="20"/>
        </w:rPr>
      </w:pPr>
    </w:p>
    <w:p w14:paraId="0FFB31B3" w14:textId="2BF81839" w:rsidR="00353180" w:rsidRDefault="00353180" w:rsidP="002D64F7">
      <w:pPr>
        <w:tabs>
          <w:tab w:val="left" w:pos="2316"/>
        </w:tabs>
        <w:rPr>
          <w:rFonts w:ascii="Arial" w:eastAsia="Arial" w:hAnsi="Arial" w:cs="Arial"/>
          <w:sz w:val="20"/>
          <w:szCs w:val="20"/>
        </w:rPr>
      </w:pPr>
    </w:p>
    <w:p w14:paraId="67C61AD2" w14:textId="47FD761D" w:rsidR="00353180" w:rsidRDefault="00353180" w:rsidP="002D64F7">
      <w:pPr>
        <w:tabs>
          <w:tab w:val="left" w:pos="2316"/>
        </w:tabs>
        <w:rPr>
          <w:rFonts w:ascii="Arial" w:eastAsia="Arial" w:hAnsi="Arial" w:cs="Arial"/>
          <w:sz w:val="20"/>
          <w:szCs w:val="20"/>
        </w:rPr>
      </w:pPr>
    </w:p>
    <w:p w14:paraId="61A90DD3" w14:textId="324EE587" w:rsidR="00353180" w:rsidRDefault="00353180" w:rsidP="002D64F7">
      <w:pPr>
        <w:tabs>
          <w:tab w:val="left" w:pos="2316"/>
        </w:tabs>
        <w:rPr>
          <w:rFonts w:ascii="Arial" w:eastAsia="Arial" w:hAnsi="Arial" w:cs="Arial"/>
          <w:sz w:val="20"/>
          <w:szCs w:val="20"/>
        </w:rPr>
      </w:pPr>
    </w:p>
    <w:p w14:paraId="17C84536" w14:textId="27CDE687" w:rsidR="00353180" w:rsidRDefault="00353180" w:rsidP="002D64F7">
      <w:pPr>
        <w:tabs>
          <w:tab w:val="left" w:pos="2316"/>
        </w:tabs>
        <w:rPr>
          <w:rFonts w:ascii="Arial" w:eastAsia="Arial" w:hAnsi="Arial" w:cs="Arial"/>
          <w:sz w:val="20"/>
          <w:szCs w:val="20"/>
        </w:rPr>
      </w:pPr>
    </w:p>
    <w:p w14:paraId="211191F4" w14:textId="77777777" w:rsidR="00353180" w:rsidRPr="00250557" w:rsidRDefault="00353180" w:rsidP="002D64F7">
      <w:pPr>
        <w:tabs>
          <w:tab w:val="left" w:pos="2316"/>
        </w:tabs>
        <w:rPr>
          <w:rFonts w:ascii="Arial" w:eastAsia="Arial" w:hAnsi="Arial" w:cs="Arial"/>
          <w:sz w:val="20"/>
          <w:szCs w:val="20"/>
        </w:rPr>
      </w:pPr>
    </w:p>
    <w:p w14:paraId="1A471A49" w14:textId="4B948B5F" w:rsidR="005A1C3D" w:rsidRPr="00250557" w:rsidRDefault="005A1C3D" w:rsidP="002D64F7">
      <w:pPr>
        <w:tabs>
          <w:tab w:val="left" w:pos="2316"/>
        </w:tabs>
        <w:rPr>
          <w:rFonts w:ascii="Arial" w:eastAsia="Arial" w:hAnsi="Arial" w:cs="Arial"/>
          <w:sz w:val="20"/>
          <w:szCs w:val="20"/>
        </w:rPr>
      </w:pPr>
    </w:p>
    <w:p w14:paraId="1CB3A4F0" w14:textId="018DADDE" w:rsidR="005A1C3D" w:rsidRPr="00250557" w:rsidRDefault="005A1C3D" w:rsidP="002D64F7">
      <w:pPr>
        <w:tabs>
          <w:tab w:val="left" w:pos="2316"/>
        </w:tabs>
        <w:rPr>
          <w:rFonts w:ascii="Arial" w:eastAsia="Arial" w:hAnsi="Arial" w:cs="Arial"/>
          <w:sz w:val="20"/>
          <w:szCs w:val="20"/>
        </w:rPr>
      </w:pPr>
    </w:p>
    <w:tbl>
      <w:tblPr>
        <w:tblW w:w="10915" w:type="dxa"/>
        <w:tblInd w:w="-930" w:type="dxa"/>
        <w:tblCellMar>
          <w:left w:w="10" w:type="dxa"/>
          <w:right w:w="10" w:type="dxa"/>
        </w:tblCellMar>
        <w:tblLook w:val="0000" w:firstRow="0" w:lastRow="0" w:firstColumn="0" w:lastColumn="0" w:noHBand="0" w:noVBand="0"/>
      </w:tblPr>
      <w:tblGrid>
        <w:gridCol w:w="3544"/>
        <w:gridCol w:w="1349"/>
        <w:gridCol w:w="636"/>
        <w:gridCol w:w="1417"/>
        <w:gridCol w:w="709"/>
        <w:gridCol w:w="3260"/>
      </w:tblGrid>
      <w:tr w:rsidR="00097CF2" w:rsidRPr="00250557" w14:paraId="1F2572F7" w14:textId="77777777" w:rsidTr="00097CF2">
        <w:tc>
          <w:tcPr>
            <w:tcW w:w="10915" w:type="dxa"/>
            <w:gridSpan w:val="6"/>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93E8948" w14:textId="6E6396BA" w:rsidR="00097CF2" w:rsidRPr="00250557" w:rsidRDefault="00747EA0" w:rsidP="00097CF2">
            <w:pPr>
              <w:autoSpaceDN w:val="0"/>
              <w:spacing w:after="160" w:line="244" w:lineRule="auto"/>
              <w:ind w:right="-33"/>
              <w:jc w:val="center"/>
              <w:textAlignment w:val="baseline"/>
              <w:rPr>
                <w:rFonts w:ascii="Arial" w:eastAsia="SimSun" w:hAnsi="Arial" w:cs="Arial"/>
                <w:kern w:val="3"/>
                <w:sz w:val="20"/>
                <w:szCs w:val="20"/>
                <w:lang w:val="en-US" w:eastAsia="en-US"/>
              </w:rPr>
            </w:pPr>
            <w:r>
              <w:rPr>
                <w:rFonts w:ascii="Arial" w:hAnsi="Arial" w:cs="Arial"/>
                <w:b/>
                <w:color w:val="FF0000"/>
                <w:sz w:val="20"/>
                <w:szCs w:val="20"/>
              </w:rPr>
              <w:lastRenderedPageBreak/>
              <w:t>Identifiant : 22NDGS6088</w:t>
            </w:r>
            <w:r w:rsidR="00097CF2" w:rsidRPr="00250557">
              <w:rPr>
                <w:rFonts w:ascii="Arial" w:eastAsia="SimSun" w:hAnsi="Arial" w:cs="Arial"/>
                <w:b/>
                <w:color w:val="C00000"/>
                <w:kern w:val="3"/>
                <w:sz w:val="20"/>
                <w:szCs w:val="20"/>
                <w:lang w:val="en-US" w:eastAsia="en-US"/>
              </w:rPr>
              <w:t xml:space="preserve"> </w:t>
            </w:r>
          </w:p>
        </w:tc>
      </w:tr>
      <w:tr w:rsidR="00097CF2" w:rsidRPr="00250557" w14:paraId="4219036B" w14:textId="77777777" w:rsidTr="00097CF2">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81F1B" w14:textId="77777777" w:rsidR="00097CF2" w:rsidRPr="00250557" w:rsidRDefault="00097CF2" w:rsidP="00097CF2">
            <w:pPr>
              <w:autoSpaceDN w:val="0"/>
              <w:spacing w:after="160" w:line="244" w:lineRule="auto"/>
              <w:ind w:right="-33"/>
              <w:jc w:val="center"/>
              <w:textAlignment w:val="baseline"/>
              <w:rPr>
                <w:rFonts w:ascii="Arial" w:eastAsia="SimSun" w:hAnsi="Arial" w:cs="Arial"/>
                <w:b/>
                <w:kern w:val="3"/>
                <w:sz w:val="20"/>
                <w:szCs w:val="20"/>
                <w:lang w:val="en-US" w:eastAsia="en-US"/>
              </w:rPr>
            </w:pPr>
            <w:r w:rsidRPr="00250557">
              <w:rPr>
                <w:rFonts w:ascii="Arial" w:eastAsia="SimSun" w:hAnsi="Arial" w:cs="Arial"/>
                <w:b/>
                <w:kern w:val="3"/>
                <w:sz w:val="20"/>
                <w:szCs w:val="20"/>
                <w:lang w:val="en-US" w:eastAsia="en-US"/>
              </w:rPr>
              <w:t>Titre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E438D" w14:textId="77777777" w:rsidR="00097CF2" w:rsidRPr="00250557" w:rsidRDefault="00097CF2" w:rsidP="00097CF2">
            <w:pPr>
              <w:autoSpaceDN w:val="0"/>
              <w:spacing w:after="160" w:line="244" w:lineRule="auto"/>
              <w:ind w:right="-33"/>
              <w:jc w:val="center"/>
              <w:textAlignment w:val="baseline"/>
              <w:rPr>
                <w:rFonts w:ascii="Arial" w:eastAsia="SimSun" w:hAnsi="Arial" w:cs="Arial"/>
                <w:b/>
                <w:kern w:val="3"/>
                <w:sz w:val="20"/>
                <w:szCs w:val="20"/>
                <w:lang w:val="en-US" w:eastAsia="en-US"/>
              </w:rPr>
            </w:pPr>
            <w:r w:rsidRPr="00250557">
              <w:rPr>
                <w:rFonts w:ascii="Arial" w:eastAsia="SimSun" w:hAnsi="Arial" w:cs="Arial"/>
                <w:b/>
                <w:kern w:val="3"/>
                <w:sz w:val="20"/>
                <w:szCs w:val="20"/>
                <w:lang w:val="en-US" w:eastAsia="en-US"/>
              </w:rPr>
              <w:t>Durée</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22BB2" w14:textId="77777777" w:rsidR="00097CF2" w:rsidRPr="00250557" w:rsidRDefault="00097CF2" w:rsidP="00097CF2">
            <w:pPr>
              <w:autoSpaceDN w:val="0"/>
              <w:spacing w:after="160" w:line="244" w:lineRule="auto"/>
              <w:ind w:right="-33"/>
              <w:jc w:val="center"/>
              <w:textAlignment w:val="baseline"/>
              <w:rPr>
                <w:rFonts w:ascii="Arial" w:eastAsia="SimSun" w:hAnsi="Arial" w:cs="Arial"/>
                <w:b/>
                <w:kern w:val="3"/>
                <w:sz w:val="20"/>
                <w:szCs w:val="20"/>
                <w:lang w:val="en-US" w:eastAsia="en-US"/>
              </w:rPr>
            </w:pPr>
            <w:r w:rsidRPr="00250557">
              <w:rPr>
                <w:rFonts w:ascii="Arial" w:eastAsia="SimSun" w:hAnsi="Arial" w:cs="Arial"/>
                <w:b/>
                <w:kern w:val="3"/>
                <w:sz w:val="20"/>
                <w:szCs w:val="20"/>
                <w:lang w:val="en-US" w:eastAsia="en-US"/>
              </w:rPr>
              <w:t>Dates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343B4" w14:textId="77777777" w:rsidR="00097CF2" w:rsidRPr="00250557" w:rsidRDefault="00097CF2" w:rsidP="00097CF2">
            <w:pPr>
              <w:autoSpaceDN w:val="0"/>
              <w:spacing w:after="160" w:line="244" w:lineRule="auto"/>
              <w:ind w:right="-33"/>
              <w:jc w:val="center"/>
              <w:textAlignment w:val="baseline"/>
              <w:rPr>
                <w:rFonts w:ascii="Arial" w:eastAsia="SimSun" w:hAnsi="Arial" w:cs="Arial"/>
                <w:b/>
                <w:kern w:val="3"/>
                <w:sz w:val="20"/>
                <w:szCs w:val="20"/>
                <w:lang w:val="en-US" w:eastAsia="en-US"/>
              </w:rPr>
            </w:pPr>
            <w:r w:rsidRPr="00250557">
              <w:rPr>
                <w:rFonts w:ascii="Arial" w:eastAsia="SimSun" w:hAnsi="Arial" w:cs="Arial"/>
                <w:b/>
                <w:kern w:val="3"/>
                <w:sz w:val="20"/>
                <w:szCs w:val="20"/>
                <w:lang w:val="en-US" w:eastAsia="en-US"/>
              </w:rPr>
              <w:t>Nombre de participants prévus</w:t>
            </w:r>
          </w:p>
        </w:tc>
      </w:tr>
      <w:tr w:rsidR="00097CF2" w:rsidRPr="00250557" w14:paraId="39DA0017" w14:textId="77777777" w:rsidTr="00097CF2">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4EE18" w14:textId="77777777" w:rsidR="00097CF2" w:rsidRPr="00353180" w:rsidRDefault="00097CF2" w:rsidP="001D78C8">
            <w:pPr>
              <w:widowControl/>
              <w:autoSpaceDN w:val="0"/>
              <w:spacing w:line="247" w:lineRule="auto"/>
              <w:jc w:val="center"/>
              <w:textAlignment w:val="baseline"/>
              <w:rPr>
                <w:rFonts w:ascii="Arial" w:eastAsia="SimSun" w:hAnsi="Arial" w:cs="Arial"/>
                <w:b/>
                <w:color w:val="C00000"/>
                <w:kern w:val="3"/>
                <w:sz w:val="20"/>
                <w:szCs w:val="20"/>
                <w:lang w:eastAsia="en-US"/>
              </w:rPr>
            </w:pPr>
            <w:r w:rsidRPr="00353180">
              <w:rPr>
                <w:rFonts w:ascii="Arial" w:eastAsia="SimSun" w:hAnsi="Arial" w:cs="Arial"/>
                <w:b/>
                <w:color w:val="002060"/>
                <w:kern w:val="3"/>
                <w:sz w:val="20"/>
                <w:szCs w:val="20"/>
                <w:lang w:eastAsia="en-US"/>
              </w:rPr>
              <w:t>Prendre en compte les besoins des élèves avec TSLA pour favoriser leur réussite scolaire et leur épanouissement dans les établissements du second degré</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F00D5" w14:textId="77777777" w:rsidR="00097CF2" w:rsidRPr="00855B9F" w:rsidRDefault="00097CF2" w:rsidP="00097CF2">
            <w:pPr>
              <w:autoSpaceDN w:val="0"/>
              <w:spacing w:after="160" w:line="244" w:lineRule="auto"/>
              <w:ind w:right="-33"/>
              <w:jc w:val="center"/>
              <w:textAlignment w:val="baseline"/>
              <w:rPr>
                <w:rFonts w:ascii="Arial" w:eastAsia="SimSun" w:hAnsi="Arial" w:cs="Arial"/>
                <w:kern w:val="3"/>
                <w:sz w:val="20"/>
                <w:szCs w:val="20"/>
                <w:lang w:val="en-US" w:eastAsia="en-US"/>
              </w:rPr>
            </w:pPr>
            <w:r w:rsidRPr="00855B9F">
              <w:rPr>
                <w:rFonts w:ascii="Arial" w:eastAsia="SimSun" w:hAnsi="Arial" w:cs="Arial"/>
                <w:kern w:val="3"/>
                <w:sz w:val="20"/>
                <w:szCs w:val="20"/>
                <w:lang w:val="en-US" w:eastAsia="en-US"/>
              </w:rPr>
              <w:t>2 X 1 semaine  (60h)</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FDDB9" w14:textId="77777777" w:rsidR="00097CF2" w:rsidRPr="00250557" w:rsidRDefault="00097CF2" w:rsidP="00097CF2">
            <w:pPr>
              <w:autoSpaceDN w:val="0"/>
              <w:spacing w:after="160" w:line="244" w:lineRule="auto"/>
              <w:ind w:right="-33"/>
              <w:textAlignment w:val="baseline"/>
              <w:rPr>
                <w:rFonts w:ascii="Arial" w:eastAsia="SimSun" w:hAnsi="Arial" w:cs="Arial"/>
                <w:kern w:val="3"/>
                <w:sz w:val="20"/>
                <w:szCs w:val="20"/>
                <w:lang w:val="en-US" w:eastAsia="en-US"/>
              </w:rPr>
            </w:pPr>
            <w:r w:rsidRPr="00250557">
              <w:rPr>
                <w:rFonts w:ascii="Arial" w:eastAsia="SimSun" w:hAnsi="Arial" w:cs="Arial"/>
                <w:kern w:val="3"/>
                <w:sz w:val="20"/>
                <w:szCs w:val="20"/>
                <w:lang w:val="en-US" w:eastAsia="en-US"/>
              </w:rPr>
              <w:t>Du lundi 14 au vendredi 18 novembre 2022 et du lundi 17 au vendredi 21 avril 2023 (du lundi 9h au vendredi 12h)</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9BCBA" w14:textId="77777777" w:rsidR="00097CF2" w:rsidRPr="00250557" w:rsidRDefault="00097CF2" w:rsidP="00097CF2">
            <w:pPr>
              <w:autoSpaceDN w:val="0"/>
              <w:spacing w:after="160" w:line="244" w:lineRule="auto"/>
              <w:ind w:right="-33"/>
              <w:jc w:val="center"/>
              <w:textAlignment w:val="baseline"/>
              <w:rPr>
                <w:rFonts w:ascii="Arial" w:eastAsia="SimSun" w:hAnsi="Arial" w:cs="Arial"/>
                <w:kern w:val="3"/>
                <w:sz w:val="20"/>
                <w:szCs w:val="20"/>
                <w:lang w:val="en-US" w:eastAsia="en-US"/>
              </w:rPr>
            </w:pPr>
            <w:r w:rsidRPr="00250557">
              <w:rPr>
                <w:rFonts w:ascii="Arial" w:eastAsia="SimSun" w:hAnsi="Arial" w:cs="Arial"/>
                <w:kern w:val="3"/>
                <w:sz w:val="20"/>
                <w:szCs w:val="20"/>
                <w:lang w:val="en-US" w:eastAsia="en-US"/>
              </w:rPr>
              <w:t>25</w:t>
            </w:r>
          </w:p>
        </w:tc>
      </w:tr>
      <w:tr w:rsidR="00097CF2" w:rsidRPr="00250557" w14:paraId="7689FCF6" w14:textId="77777777" w:rsidTr="00097CF2">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247FF" w14:textId="77777777" w:rsidR="00097CF2" w:rsidRPr="00250557" w:rsidRDefault="00097CF2" w:rsidP="00097CF2">
            <w:pPr>
              <w:autoSpaceDN w:val="0"/>
              <w:spacing w:after="160" w:line="244" w:lineRule="auto"/>
              <w:ind w:right="-33"/>
              <w:jc w:val="center"/>
              <w:textAlignment w:val="baseline"/>
              <w:rPr>
                <w:rFonts w:ascii="Arial" w:eastAsia="SimSun" w:hAnsi="Arial" w:cs="Arial"/>
                <w:b/>
                <w:kern w:val="3"/>
                <w:sz w:val="20"/>
                <w:szCs w:val="20"/>
                <w:lang w:val="en-US" w:eastAsia="en-US"/>
              </w:rPr>
            </w:pPr>
            <w:r w:rsidRPr="00250557">
              <w:rPr>
                <w:rFonts w:ascii="Arial" w:eastAsia="SimSun" w:hAnsi="Arial" w:cs="Arial"/>
                <w:b/>
                <w:kern w:val="3"/>
                <w:sz w:val="20"/>
                <w:szCs w:val="20"/>
                <w:lang w:val="en-US" w:eastAsia="en-US"/>
              </w:rPr>
              <w:t>Public concerné</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0F314" w14:textId="77777777" w:rsidR="00097CF2" w:rsidRPr="00250557" w:rsidRDefault="00097CF2" w:rsidP="00097CF2">
            <w:pPr>
              <w:autoSpaceDN w:val="0"/>
              <w:spacing w:after="160" w:line="244" w:lineRule="auto"/>
              <w:ind w:right="-33"/>
              <w:jc w:val="center"/>
              <w:textAlignment w:val="baseline"/>
              <w:rPr>
                <w:rFonts w:ascii="Arial" w:eastAsia="SimSun" w:hAnsi="Arial" w:cs="Arial"/>
                <w:kern w:val="3"/>
                <w:sz w:val="20"/>
                <w:szCs w:val="20"/>
                <w:lang w:val="en-US" w:eastAsia="en-US"/>
              </w:rPr>
            </w:pPr>
            <w:r w:rsidRPr="00250557">
              <w:rPr>
                <w:rFonts w:ascii="Arial" w:eastAsia="SimSun" w:hAnsi="Arial" w:cs="Arial"/>
                <w:b/>
                <w:kern w:val="3"/>
                <w:sz w:val="20"/>
                <w:szCs w:val="20"/>
                <w:lang w:val="en-US" w:eastAsia="en-US"/>
              </w:rPr>
              <w:t>Lieu de stage</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A2068" w14:textId="77777777" w:rsidR="00097CF2" w:rsidRPr="00250557" w:rsidRDefault="00097CF2" w:rsidP="00097CF2">
            <w:pPr>
              <w:autoSpaceDN w:val="0"/>
              <w:spacing w:after="160" w:line="244" w:lineRule="auto"/>
              <w:ind w:right="-33"/>
              <w:jc w:val="center"/>
              <w:textAlignment w:val="baseline"/>
              <w:rPr>
                <w:rFonts w:ascii="Arial" w:eastAsia="SimSun" w:hAnsi="Arial" w:cs="Arial"/>
                <w:kern w:val="3"/>
                <w:sz w:val="20"/>
                <w:szCs w:val="20"/>
                <w:lang w:val="en-US" w:eastAsia="en-US"/>
              </w:rPr>
            </w:pPr>
            <w:r w:rsidRPr="00250557">
              <w:rPr>
                <w:rFonts w:ascii="Arial" w:eastAsia="SimSun" w:hAnsi="Arial" w:cs="Arial"/>
                <w:b/>
                <w:kern w:val="3"/>
                <w:sz w:val="20"/>
                <w:szCs w:val="20"/>
                <w:lang w:val="en-US" w:eastAsia="en-US"/>
              </w:rPr>
              <w:t>Opérateur principal</w:t>
            </w:r>
          </w:p>
        </w:tc>
      </w:tr>
      <w:tr w:rsidR="00097CF2" w:rsidRPr="00250557" w14:paraId="1A88F785" w14:textId="77777777" w:rsidTr="00097CF2">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A58A3" w14:textId="77777777" w:rsidR="00097CF2" w:rsidRPr="00250557" w:rsidRDefault="00097CF2" w:rsidP="00097CF2">
            <w:pPr>
              <w:autoSpaceDN w:val="0"/>
              <w:spacing w:after="160" w:line="244" w:lineRule="auto"/>
              <w:textAlignment w:val="baseline"/>
              <w:rPr>
                <w:rFonts w:ascii="Arial" w:eastAsia="SimSun" w:hAnsi="Arial" w:cs="Arial"/>
                <w:kern w:val="3"/>
                <w:sz w:val="20"/>
                <w:szCs w:val="20"/>
                <w:lang w:val="en-US" w:eastAsia="en-US"/>
              </w:rPr>
            </w:pPr>
            <w:r w:rsidRPr="00250557">
              <w:rPr>
                <w:rFonts w:ascii="Arial" w:eastAsia="SimSun" w:hAnsi="Arial" w:cs="Arial"/>
                <w:kern w:val="3"/>
                <w:sz w:val="20"/>
                <w:szCs w:val="20"/>
                <w:lang w:val="en-US" w:eastAsia="en-US"/>
              </w:rPr>
              <w:t>Détenteurs du CAPPEI ou exerçant auprès d’un public spécifique</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73503" w14:textId="77777777" w:rsidR="00097CF2" w:rsidRPr="00250557" w:rsidRDefault="00097CF2" w:rsidP="00097CF2">
            <w:pPr>
              <w:autoSpaceDN w:val="0"/>
              <w:spacing w:after="120" w:line="244" w:lineRule="auto"/>
              <w:jc w:val="both"/>
              <w:textAlignment w:val="baseline"/>
              <w:rPr>
                <w:rFonts w:ascii="Arial" w:eastAsia="SimSun" w:hAnsi="Arial" w:cs="Arial"/>
                <w:kern w:val="3"/>
                <w:sz w:val="20"/>
                <w:szCs w:val="20"/>
                <w:lang w:val="en-US" w:eastAsia="en-US"/>
              </w:rPr>
            </w:pPr>
            <w:r w:rsidRPr="00250557">
              <w:rPr>
                <w:rFonts w:ascii="Arial" w:eastAsia="SimSun" w:hAnsi="Arial" w:cs="Arial"/>
                <w:kern w:val="3"/>
                <w:sz w:val="20"/>
                <w:szCs w:val="20"/>
                <w:lang w:val="en-US" w:eastAsia="en-US"/>
              </w:rPr>
              <w:t>INSHEA, 58-60, Avenue des Landes, 92150 – Suresnes</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99F17" w14:textId="77777777" w:rsidR="00097CF2" w:rsidRPr="00250557" w:rsidRDefault="00097CF2" w:rsidP="00097CF2">
            <w:pPr>
              <w:autoSpaceDN w:val="0"/>
              <w:spacing w:after="160" w:line="244" w:lineRule="auto"/>
              <w:ind w:right="-33"/>
              <w:jc w:val="both"/>
              <w:textAlignment w:val="baseline"/>
              <w:rPr>
                <w:rFonts w:ascii="Arial" w:eastAsia="SimSun" w:hAnsi="Arial" w:cs="Arial"/>
                <w:kern w:val="3"/>
                <w:sz w:val="20"/>
                <w:szCs w:val="20"/>
                <w:lang w:val="en-US" w:eastAsia="en-US"/>
              </w:rPr>
            </w:pPr>
            <w:r w:rsidRPr="00250557">
              <w:rPr>
                <w:rFonts w:ascii="Arial" w:eastAsia="SimSun" w:hAnsi="Arial" w:cs="Arial"/>
                <w:kern w:val="3"/>
                <w:sz w:val="20"/>
                <w:szCs w:val="20"/>
                <w:lang w:val="en-US" w:eastAsia="en-US"/>
              </w:rPr>
              <w:t>INSHEA</w:t>
            </w:r>
          </w:p>
        </w:tc>
      </w:tr>
      <w:tr w:rsidR="00097CF2" w:rsidRPr="00250557" w14:paraId="468B268C" w14:textId="77777777" w:rsidTr="00097CF2">
        <w:tc>
          <w:tcPr>
            <w:tcW w:w="1091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C6BB5" w14:textId="3AA382F0" w:rsidR="00097CF2" w:rsidRDefault="00097CF2" w:rsidP="00097CF2">
            <w:pPr>
              <w:autoSpaceDN w:val="0"/>
              <w:spacing w:line="244" w:lineRule="auto"/>
              <w:textAlignment w:val="baseline"/>
              <w:rPr>
                <w:rFonts w:ascii="Arial" w:eastAsia="SimSun" w:hAnsi="Arial" w:cs="Arial"/>
                <w:b/>
                <w:kern w:val="3"/>
                <w:sz w:val="20"/>
                <w:szCs w:val="20"/>
                <w:lang w:val="en-US" w:eastAsia="en-US"/>
              </w:rPr>
            </w:pPr>
            <w:r w:rsidRPr="00250557">
              <w:rPr>
                <w:rFonts w:ascii="Arial" w:eastAsia="SimSun" w:hAnsi="Arial" w:cs="Arial"/>
                <w:b/>
                <w:kern w:val="3"/>
                <w:sz w:val="20"/>
                <w:szCs w:val="20"/>
                <w:lang w:val="en-US" w:eastAsia="en-US"/>
              </w:rPr>
              <w:t>Objectifs :</w:t>
            </w:r>
          </w:p>
          <w:p w14:paraId="2DE2FCF1" w14:textId="77777777" w:rsidR="001D78C8" w:rsidRPr="00250557" w:rsidRDefault="001D78C8" w:rsidP="00097CF2">
            <w:pPr>
              <w:autoSpaceDN w:val="0"/>
              <w:spacing w:line="244" w:lineRule="auto"/>
              <w:textAlignment w:val="baseline"/>
              <w:rPr>
                <w:rFonts w:ascii="Arial" w:eastAsia="SimSun" w:hAnsi="Arial" w:cs="Arial"/>
                <w:b/>
                <w:kern w:val="3"/>
                <w:sz w:val="20"/>
                <w:szCs w:val="20"/>
                <w:lang w:val="en-US" w:eastAsia="en-US"/>
              </w:rPr>
            </w:pPr>
          </w:p>
          <w:p w14:paraId="1479C97F" w14:textId="77777777" w:rsidR="001D78C8" w:rsidRDefault="00097CF2" w:rsidP="00613A83">
            <w:pPr>
              <w:pStyle w:val="Paragraphedeliste"/>
              <w:numPr>
                <w:ilvl w:val="0"/>
                <w:numId w:val="38"/>
              </w:numPr>
              <w:autoSpaceDN w:val="0"/>
              <w:spacing w:line="264" w:lineRule="auto"/>
              <w:textAlignment w:val="baseline"/>
              <w:rPr>
                <w:rFonts w:ascii="Arial" w:eastAsia="SimSun" w:hAnsi="Arial" w:cs="Arial"/>
                <w:kern w:val="3"/>
                <w:sz w:val="20"/>
                <w:szCs w:val="20"/>
                <w:lang w:eastAsia="en-US"/>
              </w:rPr>
            </w:pPr>
            <w:r w:rsidRPr="001D78C8">
              <w:rPr>
                <w:rFonts w:ascii="Arial" w:eastAsia="SimSun" w:hAnsi="Arial" w:cs="Arial"/>
                <w:kern w:val="3"/>
                <w:sz w:val="20"/>
                <w:szCs w:val="20"/>
                <w:lang w:eastAsia="en-US"/>
              </w:rPr>
              <w:t>Acquérir des connaissances sur les troubles spécifiques du langage et des apprentissages (description des troubles, spécificités des TDA/H et des élèves à haut potentiel, articulation entre repérage des difficultés et diagnostic),</w:t>
            </w:r>
          </w:p>
          <w:p w14:paraId="03502F5F" w14:textId="77777777" w:rsidR="001D78C8" w:rsidRDefault="00097CF2" w:rsidP="00613A83">
            <w:pPr>
              <w:pStyle w:val="Paragraphedeliste"/>
              <w:numPr>
                <w:ilvl w:val="0"/>
                <w:numId w:val="38"/>
              </w:numPr>
              <w:autoSpaceDN w:val="0"/>
              <w:spacing w:line="264" w:lineRule="auto"/>
              <w:textAlignment w:val="baseline"/>
              <w:rPr>
                <w:rFonts w:ascii="Arial" w:eastAsia="SimSun" w:hAnsi="Arial" w:cs="Arial"/>
                <w:kern w:val="3"/>
                <w:sz w:val="20"/>
                <w:szCs w:val="20"/>
                <w:lang w:eastAsia="en-US"/>
              </w:rPr>
            </w:pPr>
            <w:r w:rsidRPr="001D78C8">
              <w:rPr>
                <w:rFonts w:ascii="Arial" w:eastAsia="SimSun" w:hAnsi="Arial" w:cs="Arial"/>
                <w:kern w:val="3"/>
                <w:sz w:val="20"/>
                <w:szCs w:val="20"/>
                <w:lang w:eastAsia="en-US"/>
              </w:rPr>
              <w:t>Appréhender les conséquences des TSLA sur les apprentissages et la vie scolaire,</w:t>
            </w:r>
          </w:p>
          <w:p w14:paraId="700CFBEA" w14:textId="2891FAD3" w:rsidR="00097CF2" w:rsidRPr="001D78C8" w:rsidRDefault="00097CF2" w:rsidP="00613A83">
            <w:pPr>
              <w:pStyle w:val="Paragraphedeliste"/>
              <w:numPr>
                <w:ilvl w:val="0"/>
                <w:numId w:val="38"/>
              </w:numPr>
              <w:autoSpaceDN w:val="0"/>
              <w:spacing w:line="264" w:lineRule="auto"/>
              <w:textAlignment w:val="baseline"/>
              <w:rPr>
                <w:rFonts w:ascii="Arial" w:eastAsia="SimSun" w:hAnsi="Arial" w:cs="Arial"/>
                <w:kern w:val="3"/>
                <w:sz w:val="20"/>
                <w:szCs w:val="20"/>
                <w:lang w:eastAsia="en-US"/>
              </w:rPr>
            </w:pPr>
            <w:r w:rsidRPr="001D78C8">
              <w:rPr>
                <w:rFonts w:ascii="Arial" w:eastAsia="SimSun" w:hAnsi="Arial" w:cs="Arial"/>
                <w:kern w:val="3"/>
                <w:sz w:val="20"/>
                <w:szCs w:val="20"/>
                <w:lang w:eastAsia="en-US"/>
              </w:rPr>
              <w:t>Cibler les besoins pour construire des réponses pédagogiques, éducatives et didactiques,</w:t>
            </w:r>
          </w:p>
          <w:p w14:paraId="6EEAF378" w14:textId="0DCC25BF" w:rsidR="00097CF2" w:rsidRPr="001D78C8" w:rsidRDefault="00097CF2" w:rsidP="00613A83">
            <w:pPr>
              <w:pStyle w:val="Paragraphedeliste"/>
              <w:numPr>
                <w:ilvl w:val="0"/>
                <w:numId w:val="38"/>
              </w:numPr>
              <w:autoSpaceDN w:val="0"/>
              <w:spacing w:line="264" w:lineRule="auto"/>
              <w:textAlignment w:val="baseline"/>
              <w:rPr>
                <w:rFonts w:ascii="Arial" w:eastAsia="SimSun" w:hAnsi="Arial" w:cs="Arial"/>
                <w:kern w:val="3"/>
                <w:sz w:val="20"/>
                <w:szCs w:val="20"/>
                <w:lang w:eastAsia="en-US"/>
              </w:rPr>
            </w:pPr>
            <w:r w:rsidRPr="001D78C8">
              <w:rPr>
                <w:rFonts w:ascii="Arial" w:eastAsia="SimSun" w:hAnsi="Arial" w:cs="Arial"/>
                <w:kern w:val="3"/>
                <w:sz w:val="20"/>
                <w:szCs w:val="20"/>
                <w:lang w:eastAsia="en-US"/>
              </w:rPr>
              <w:t>Améliorer la collaboration ULIS-classe d</w:t>
            </w:r>
            <w:r w:rsidR="001D78C8" w:rsidRPr="001D78C8">
              <w:rPr>
                <w:rFonts w:ascii="Arial" w:eastAsia="SimSun" w:hAnsi="Arial" w:cs="Arial"/>
                <w:kern w:val="3"/>
                <w:sz w:val="20"/>
                <w:szCs w:val="20"/>
                <w:lang w:eastAsia="en-US"/>
              </w:rPr>
              <w:t>e référence et enseignant-AESH,</w:t>
            </w:r>
            <w:r w:rsidRPr="001D78C8">
              <w:rPr>
                <w:rFonts w:ascii="Arial" w:eastAsia="SimSun" w:hAnsi="Arial" w:cs="Arial"/>
                <w:kern w:val="3"/>
                <w:sz w:val="20"/>
                <w:szCs w:val="20"/>
                <w:lang w:eastAsia="en-US"/>
              </w:rPr>
              <w:t xml:space="preserve"> Agir en qualité de personne-ressource pour l’éducation inclusive, coopérer et travailler en partenariat.</w:t>
            </w:r>
          </w:p>
        </w:tc>
      </w:tr>
      <w:tr w:rsidR="00097CF2" w:rsidRPr="00250557" w14:paraId="2263A0ED" w14:textId="77777777" w:rsidTr="00097CF2">
        <w:tc>
          <w:tcPr>
            <w:tcW w:w="48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2AEAF" w14:textId="77777777" w:rsidR="00097CF2" w:rsidRPr="00250557" w:rsidRDefault="00097CF2" w:rsidP="00097CF2">
            <w:pPr>
              <w:autoSpaceDN w:val="0"/>
              <w:spacing w:after="160" w:line="244" w:lineRule="auto"/>
              <w:jc w:val="center"/>
              <w:textAlignment w:val="baseline"/>
              <w:rPr>
                <w:rFonts w:ascii="Arial" w:eastAsia="SimSun" w:hAnsi="Arial" w:cs="Arial"/>
                <w:b/>
                <w:kern w:val="3"/>
                <w:sz w:val="20"/>
                <w:szCs w:val="20"/>
                <w:lang w:val="en-US" w:eastAsia="en-US"/>
              </w:rPr>
            </w:pPr>
            <w:r w:rsidRPr="00250557">
              <w:rPr>
                <w:rFonts w:ascii="Arial" w:eastAsia="SimSun" w:hAnsi="Arial" w:cs="Arial"/>
                <w:b/>
                <w:kern w:val="3"/>
                <w:sz w:val="20"/>
                <w:szCs w:val="20"/>
                <w:lang w:val="en-US" w:eastAsia="en-US"/>
              </w:rPr>
              <w:t>Contenus de formation </w:t>
            </w:r>
          </w:p>
        </w:tc>
        <w:tc>
          <w:tcPr>
            <w:tcW w:w="60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46A01" w14:textId="77777777" w:rsidR="00097CF2" w:rsidRPr="00250557" w:rsidRDefault="00097CF2" w:rsidP="00097CF2">
            <w:pPr>
              <w:autoSpaceDN w:val="0"/>
              <w:spacing w:after="160" w:line="244" w:lineRule="auto"/>
              <w:ind w:right="-33"/>
              <w:jc w:val="center"/>
              <w:textAlignment w:val="baseline"/>
              <w:rPr>
                <w:rFonts w:ascii="Arial" w:eastAsia="SimSun" w:hAnsi="Arial" w:cs="Arial"/>
                <w:b/>
                <w:kern w:val="3"/>
                <w:sz w:val="20"/>
                <w:szCs w:val="20"/>
                <w:lang w:val="en-US" w:eastAsia="en-US"/>
              </w:rPr>
            </w:pPr>
            <w:r w:rsidRPr="00250557">
              <w:rPr>
                <w:rFonts w:ascii="Arial" w:eastAsia="SimSun" w:hAnsi="Arial" w:cs="Arial"/>
                <w:b/>
                <w:kern w:val="3"/>
                <w:sz w:val="20"/>
                <w:szCs w:val="20"/>
                <w:lang w:val="en-US" w:eastAsia="en-US"/>
              </w:rPr>
              <w:t xml:space="preserve">Intervenants </w:t>
            </w:r>
          </w:p>
        </w:tc>
      </w:tr>
      <w:tr w:rsidR="00097CF2" w:rsidRPr="00250557" w14:paraId="31988E62" w14:textId="77777777" w:rsidTr="00097CF2">
        <w:tc>
          <w:tcPr>
            <w:tcW w:w="48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8DD7E" w14:textId="046B0FB2" w:rsidR="001D78C8" w:rsidRPr="001D78C8" w:rsidRDefault="00097CF2" w:rsidP="00613A83">
            <w:pPr>
              <w:pStyle w:val="Paragraphedeliste"/>
              <w:numPr>
                <w:ilvl w:val="0"/>
                <w:numId w:val="38"/>
              </w:numPr>
              <w:autoSpaceDN w:val="0"/>
              <w:spacing w:line="264" w:lineRule="auto"/>
              <w:textAlignment w:val="baseline"/>
              <w:rPr>
                <w:rFonts w:ascii="Arial" w:eastAsia="SimSun" w:hAnsi="Arial" w:cs="Arial"/>
                <w:kern w:val="3"/>
                <w:sz w:val="20"/>
                <w:szCs w:val="20"/>
                <w:lang w:eastAsia="en-US"/>
              </w:rPr>
            </w:pPr>
            <w:r w:rsidRPr="001D78C8">
              <w:rPr>
                <w:rFonts w:ascii="Arial" w:eastAsia="SimSun" w:hAnsi="Arial" w:cs="Arial"/>
                <w:kern w:val="3"/>
                <w:sz w:val="20"/>
                <w:szCs w:val="20"/>
                <w:lang w:eastAsia="en-US"/>
              </w:rPr>
              <w:t>Connaître le cadre de référence (Education nationale, Haute Autorité de San</w:t>
            </w:r>
            <w:r w:rsidR="001D78C8" w:rsidRPr="001D78C8">
              <w:rPr>
                <w:rFonts w:ascii="Arial" w:eastAsia="SimSun" w:hAnsi="Arial" w:cs="Arial"/>
                <w:kern w:val="3"/>
                <w:sz w:val="20"/>
                <w:szCs w:val="20"/>
                <w:lang w:eastAsia="en-US"/>
              </w:rPr>
              <w:t>té et données internationales),</w:t>
            </w:r>
          </w:p>
          <w:p w14:paraId="12AAA2BF" w14:textId="49BD5103" w:rsidR="00097CF2" w:rsidRPr="001D78C8" w:rsidRDefault="00097CF2" w:rsidP="00613A83">
            <w:pPr>
              <w:pStyle w:val="Paragraphedeliste"/>
              <w:numPr>
                <w:ilvl w:val="0"/>
                <w:numId w:val="38"/>
              </w:numPr>
              <w:autoSpaceDN w:val="0"/>
              <w:spacing w:line="264" w:lineRule="auto"/>
              <w:textAlignment w:val="baseline"/>
              <w:rPr>
                <w:rFonts w:ascii="Arial" w:eastAsia="SimSun" w:hAnsi="Arial" w:cs="Arial"/>
                <w:kern w:val="3"/>
                <w:sz w:val="20"/>
                <w:szCs w:val="20"/>
                <w:lang w:eastAsia="en-US"/>
              </w:rPr>
            </w:pPr>
            <w:r w:rsidRPr="001D78C8">
              <w:rPr>
                <w:rFonts w:ascii="Arial" w:eastAsia="SimSun" w:hAnsi="Arial" w:cs="Arial"/>
                <w:kern w:val="3"/>
                <w:sz w:val="20"/>
                <w:szCs w:val="20"/>
                <w:lang w:eastAsia="en-US"/>
              </w:rPr>
              <w:t>Identifier les principales fonctions cognitives (mémoire, attention, fonctions exécutives, etc.),</w:t>
            </w:r>
          </w:p>
          <w:p w14:paraId="469E63D6" w14:textId="122AEE1B" w:rsidR="001D78C8" w:rsidRPr="001D78C8" w:rsidRDefault="00097CF2" w:rsidP="00613A83">
            <w:pPr>
              <w:pStyle w:val="Paragraphedeliste"/>
              <w:numPr>
                <w:ilvl w:val="0"/>
                <w:numId w:val="38"/>
              </w:numPr>
              <w:autoSpaceDN w:val="0"/>
              <w:spacing w:line="264" w:lineRule="auto"/>
              <w:textAlignment w:val="baseline"/>
              <w:rPr>
                <w:rFonts w:ascii="Arial" w:eastAsia="SimSun" w:hAnsi="Arial" w:cs="Arial"/>
                <w:kern w:val="3"/>
                <w:sz w:val="20"/>
                <w:szCs w:val="20"/>
                <w:lang w:eastAsia="en-US"/>
              </w:rPr>
            </w:pPr>
            <w:r w:rsidRPr="001D78C8">
              <w:rPr>
                <w:rFonts w:ascii="Arial" w:eastAsia="SimSun" w:hAnsi="Arial" w:cs="Arial"/>
                <w:kern w:val="3"/>
                <w:sz w:val="20"/>
                <w:szCs w:val="20"/>
                <w:lang w:eastAsia="en-US"/>
              </w:rPr>
              <w:t xml:space="preserve">Analyser les besoins liés à ces troubles et leurs conséquences sur les apprentissages (mises en situation, </w:t>
            </w:r>
            <w:r w:rsidR="001D78C8" w:rsidRPr="001D78C8">
              <w:rPr>
                <w:rFonts w:ascii="Arial" w:eastAsia="SimSun" w:hAnsi="Arial" w:cs="Arial"/>
                <w:kern w:val="3"/>
                <w:sz w:val="20"/>
                <w:szCs w:val="20"/>
                <w:lang w:eastAsia="en-US"/>
              </w:rPr>
              <w:t>méthodologie de l’observation),</w:t>
            </w:r>
            <w:r w:rsidRPr="001D78C8">
              <w:rPr>
                <w:rFonts w:ascii="Arial" w:eastAsia="SimSun" w:hAnsi="Arial" w:cs="Arial"/>
                <w:kern w:val="3"/>
                <w:sz w:val="20"/>
                <w:szCs w:val="20"/>
                <w:lang w:eastAsia="en-US"/>
              </w:rPr>
              <w:t xml:space="preserve"> S’approprier une terminologie pédagogique pour identifier les processus d’apprentissage, les difficultés </w:t>
            </w:r>
            <w:r w:rsidR="001D78C8" w:rsidRPr="001D78C8">
              <w:rPr>
                <w:rFonts w:ascii="Arial" w:eastAsia="SimSun" w:hAnsi="Arial" w:cs="Arial"/>
                <w:kern w:val="3"/>
                <w:sz w:val="20"/>
                <w:szCs w:val="20"/>
                <w:lang w:eastAsia="en-US"/>
              </w:rPr>
              <w:t>et points d’appui,</w:t>
            </w:r>
          </w:p>
          <w:p w14:paraId="74D9AE27" w14:textId="0C4221F0" w:rsidR="00097CF2" w:rsidRPr="001D78C8" w:rsidRDefault="00097CF2" w:rsidP="00613A83">
            <w:pPr>
              <w:pStyle w:val="Paragraphedeliste"/>
              <w:numPr>
                <w:ilvl w:val="0"/>
                <w:numId w:val="38"/>
              </w:numPr>
              <w:autoSpaceDN w:val="0"/>
              <w:spacing w:line="264" w:lineRule="auto"/>
              <w:textAlignment w:val="baseline"/>
              <w:rPr>
                <w:rFonts w:ascii="Arial" w:eastAsia="SimSun" w:hAnsi="Arial" w:cs="Arial"/>
                <w:kern w:val="3"/>
                <w:sz w:val="20"/>
                <w:szCs w:val="20"/>
                <w:lang w:eastAsia="en-US"/>
              </w:rPr>
            </w:pPr>
            <w:r w:rsidRPr="001D78C8">
              <w:rPr>
                <w:rFonts w:ascii="Arial" w:eastAsia="SimSun" w:hAnsi="Arial" w:cs="Arial"/>
                <w:kern w:val="3"/>
                <w:sz w:val="20"/>
                <w:szCs w:val="20"/>
                <w:lang w:eastAsia="en-US"/>
              </w:rPr>
              <w:t>Construire des réponses pédagogiques, éducatives et didactiques (proposer des pistes d’adaptation, aménager un environnement favorable aux apprentissages, concevoir et mettre en œuvre un PAP et un PPS),</w:t>
            </w:r>
          </w:p>
          <w:p w14:paraId="0006FCD9" w14:textId="355661D0" w:rsidR="001D78C8" w:rsidRPr="001D78C8" w:rsidRDefault="00097CF2" w:rsidP="00613A83">
            <w:pPr>
              <w:pStyle w:val="Paragraphedeliste"/>
              <w:numPr>
                <w:ilvl w:val="0"/>
                <w:numId w:val="38"/>
              </w:numPr>
              <w:autoSpaceDN w:val="0"/>
              <w:spacing w:line="264" w:lineRule="auto"/>
              <w:textAlignment w:val="baseline"/>
              <w:rPr>
                <w:rFonts w:ascii="Arial" w:eastAsia="SimSun" w:hAnsi="Arial" w:cs="Arial"/>
                <w:kern w:val="3"/>
                <w:sz w:val="20"/>
                <w:szCs w:val="20"/>
                <w:lang w:eastAsia="en-US"/>
              </w:rPr>
            </w:pPr>
            <w:r w:rsidRPr="001D78C8">
              <w:rPr>
                <w:rFonts w:ascii="Arial" w:eastAsia="SimSun" w:hAnsi="Arial" w:cs="Arial"/>
                <w:kern w:val="3"/>
                <w:sz w:val="20"/>
                <w:szCs w:val="20"/>
                <w:lang w:eastAsia="en-US"/>
              </w:rPr>
              <w:t xml:space="preserve">Savoir utiliser des solutions </w:t>
            </w:r>
            <w:r w:rsidR="001D78C8" w:rsidRPr="001D78C8">
              <w:rPr>
                <w:rFonts w:ascii="Arial" w:eastAsia="SimSun" w:hAnsi="Arial" w:cs="Arial"/>
                <w:kern w:val="3"/>
                <w:sz w:val="20"/>
                <w:szCs w:val="20"/>
                <w:lang w:eastAsia="en-US"/>
              </w:rPr>
              <w:t>numériques adaptées,</w:t>
            </w:r>
          </w:p>
          <w:p w14:paraId="01779A4D" w14:textId="4A88BC1E" w:rsidR="00097CF2" w:rsidRPr="001D78C8" w:rsidRDefault="00097CF2" w:rsidP="00613A83">
            <w:pPr>
              <w:pStyle w:val="Paragraphedeliste"/>
              <w:numPr>
                <w:ilvl w:val="0"/>
                <w:numId w:val="38"/>
              </w:numPr>
              <w:autoSpaceDN w:val="0"/>
              <w:spacing w:line="264" w:lineRule="auto"/>
              <w:textAlignment w:val="baseline"/>
              <w:rPr>
                <w:rFonts w:ascii="Arial" w:eastAsia="SimSun" w:hAnsi="Arial" w:cs="Arial"/>
                <w:kern w:val="3"/>
                <w:sz w:val="20"/>
                <w:szCs w:val="20"/>
                <w:lang w:eastAsia="en-US"/>
              </w:rPr>
            </w:pPr>
            <w:r w:rsidRPr="001D78C8">
              <w:rPr>
                <w:rFonts w:ascii="Arial" w:eastAsia="SimSun" w:hAnsi="Arial" w:cs="Arial"/>
                <w:kern w:val="3"/>
                <w:sz w:val="20"/>
                <w:szCs w:val="20"/>
                <w:lang w:eastAsia="en-US"/>
              </w:rPr>
              <w:t xml:space="preserve">Identifier les partenaires (éducatif, culturel, associatif et de la santé), leurs rôles et missions, </w:t>
            </w:r>
          </w:p>
          <w:p w14:paraId="64673D29" w14:textId="2D5AE231" w:rsidR="00097CF2" w:rsidRPr="001D78C8" w:rsidRDefault="00097CF2" w:rsidP="00613A83">
            <w:pPr>
              <w:pStyle w:val="Paragraphedeliste"/>
              <w:numPr>
                <w:ilvl w:val="0"/>
                <w:numId w:val="38"/>
              </w:numPr>
              <w:autoSpaceDN w:val="0"/>
              <w:spacing w:line="264" w:lineRule="auto"/>
              <w:textAlignment w:val="baseline"/>
              <w:rPr>
                <w:rFonts w:ascii="Arial" w:eastAsia="SimSun" w:hAnsi="Arial" w:cs="Arial"/>
                <w:kern w:val="3"/>
                <w:sz w:val="20"/>
                <w:szCs w:val="20"/>
                <w:lang w:eastAsia="en-US"/>
              </w:rPr>
            </w:pPr>
            <w:r w:rsidRPr="001D78C8">
              <w:rPr>
                <w:rFonts w:ascii="Arial" w:eastAsia="SimSun" w:hAnsi="Arial" w:cs="Arial"/>
                <w:kern w:val="3"/>
                <w:sz w:val="20"/>
                <w:szCs w:val="20"/>
                <w:lang w:eastAsia="en-US"/>
              </w:rPr>
              <w:t>Travailler au sein d’un réseau de coopération,</w:t>
            </w:r>
          </w:p>
          <w:p w14:paraId="67A228C8" w14:textId="497E4AB2" w:rsidR="00097CF2" w:rsidRPr="001D78C8" w:rsidRDefault="00097CF2" w:rsidP="00613A83">
            <w:pPr>
              <w:pStyle w:val="Paragraphedeliste"/>
              <w:numPr>
                <w:ilvl w:val="0"/>
                <w:numId w:val="38"/>
              </w:numPr>
              <w:autoSpaceDN w:val="0"/>
              <w:spacing w:line="264" w:lineRule="auto"/>
              <w:textAlignment w:val="baseline"/>
              <w:rPr>
                <w:rFonts w:ascii="Arial" w:eastAsia="SimSun" w:hAnsi="Arial" w:cs="Arial"/>
                <w:kern w:val="3"/>
                <w:sz w:val="20"/>
                <w:szCs w:val="20"/>
                <w:lang w:eastAsia="en-US"/>
              </w:rPr>
            </w:pPr>
            <w:r w:rsidRPr="001D78C8">
              <w:rPr>
                <w:rFonts w:ascii="Arial" w:eastAsia="SimSun" w:hAnsi="Arial" w:cs="Arial"/>
                <w:kern w:val="3"/>
                <w:sz w:val="20"/>
                <w:szCs w:val="20"/>
                <w:lang w:eastAsia="en-US"/>
              </w:rPr>
              <w:t>Elaborer des outils supports du travail en partenariat.</w:t>
            </w:r>
          </w:p>
        </w:tc>
        <w:tc>
          <w:tcPr>
            <w:tcW w:w="60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3729F" w14:textId="77777777" w:rsidR="00097CF2" w:rsidRPr="00250557" w:rsidRDefault="00097CF2" w:rsidP="00097CF2">
            <w:pPr>
              <w:autoSpaceDN w:val="0"/>
              <w:spacing w:after="120" w:line="244" w:lineRule="auto"/>
              <w:textAlignment w:val="baseline"/>
              <w:rPr>
                <w:rFonts w:ascii="Arial" w:eastAsia="SimSun" w:hAnsi="Arial" w:cs="Arial"/>
                <w:kern w:val="3"/>
                <w:sz w:val="20"/>
                <w:szCs w:val="20"/>
                <w:lang w:val="en-US" w:eastAsia="en-US"/>
              </w:rPr>
            </w:pPr>
            <w:r w:rsidRPr="00250557">
              <w:rPr>
                <w:rFonts w:ascii="Arial" w:eastAsia="SimSun" w:hAnsi="Arial" w:cs="Arial"/>
                <w:kern w:val="3"/>
                <w:sz w:val="20"/>
                <w:szCs w:val="20"/>
                <w:lang w:val="en-US" w:eastAsia="en-US"/>
              </w:rPr>
              <w:t>Formateurs INSHEA, intervenants extérieurs</w:t>
            </w:r>
          </w:p>
          <w:p w14:paraId="4651222A" w14:textId="77777777" w:rsidR="00097CF2" w:rsidRPr="00250557" w:rsidRDefault="00097CF2" w:rsidP="00097CF2">
            <w:pPr>
              <w:autoSpaceDN w:val="0"/>
              <w:spacing w:after="160" w:line="244" w:lineRule="auto"/>
              <w:textAlignment w:val="baseline"/>
              <w:rPr>
                <w:rFonts w:ascii="Arial" w:eastAsia="SimSun" w:hAnsi="Arial" w:cs="Arial"/>
                <w:kern w:val="3"/>
                <w:sz w:val="20"/>
                <w:szCs w:val="20"/>
                <w:lang w:val="en-US" w:eastAsia="en-US"/>
              </w:rPr>
            </w:pPr>
          </w:p>
        </w:tc>
      </w:tr>
    </w:tbl>
    <w:p w14:paraId="22AE5A1F" w14:textId="001EC542" w:rsidR="005B30EC" w:rsidRPr="00250557" w:rsidRDefault="005B30EC" w:rsidP="002D64F7">
      <w:pPr>
        <w:tabs>
          <w:tab w:val="left" w:pos="2316"/>
        </w:tabs>
        <w:rPr>
          <w:rFonts w:ascii="Arial" w:eastAsia="Arial" w:hAnsi="Arial" w:cs="Arial"/>
          <w:sz w:val="20"/>
          <w:szCs w:val="20"/>
        </w:rPr>
      </w:pPr>
    </w:p>
    <w:p w14:paraId="37821473" w14:textId="3FFFD741" w:rsidR="005B30EC" w:rsidRPr="00250557" w:rsidRDefault="005B30EC" w:rsidP="002D64F7">
      <w:pPr>
        <w:tabs>
          <w:tab w:val="left" w:pos="2316"/>
        </w:tabs>
        <w:rPr>
          <w:rFonts w:ascii="Arial" w:eastAsia="Arial" w:hAnsi="Arial" w:cs="Arial"/>
          <w:sz w:val="20"/>
          <w:szCs w:val="20"/>
        </w:rPr>
      </w:pPr>
    </w:p>
    <w:p w14:paraId="54F1A2F1" w14:textId="345340C3" w:rsidR="005B30EC" w:rsidRPr="00250557" w:rsidRDefault="005B30EC" w:rsidP="002D64F7">
      <w:pPr>
        <w:tabs>
          <w:tab w:val="left" w:pos="2316"/>
        </w:tabs>
        <w:rPr>
          <w:rFonts w:ascii="Arial" w:eastAsia="Arial" w:hAnsi="Arial" w:cs="Arial"/>
          <w:sz w:val="20"/>
          <w:szCs w:val="20"/>
        </w:rPr>
      </w:pPr>
    </w:p>
    <w:p w14:paraId="78E85599" w14:textId="639D1E37" w:rsidR="005B30EC" w:rsidRPr="00250557" w:rsidRDefault="005B30EC" w:rsidP="002D64F7">
      <w:pPr>
        <w:tabs>
          <w:tab w:val="left" w:pos="2316"/>
        </w:tabs>
        <w:rPr>
          <w:rFonts w:ascii="Arial" w:eastAsia="Arial" w:hAnsi="Arial" w:cs="Arial"/>
          <w:sz w:val="20"/>
          <w:szCs w:val="20"/>
        </w:rPr>
      </w:pPr>
    </w:p>
    <w:p w14:paraId="1D9D03D1" w14:textId="08CA10F0" w:rsidR="00FA713F" w:rsidRPr="00250557" w:rsidRDefault="00FA713F" w:rsidP="002D64F7">
      <w:pPr>
        <w:tabs>
          <w:tab w:val="left" w:pos="2316"/>
        </w:tabs>
        <w:rPr>
          <w:rFonts w:ascii="Arial" w:eastAsia="Arial" w:hAnsi="Arial" w:cs="Arial"/>
          <w:sz w:val="20"/>
          <w:szCs w:val="20"/>
        </w:rPr>
      </w:pPr>
    </w:p>
    <w:p w14:paraId="4AF87E1C" w14:textId="4B666215" w:rsidR="00FA713F" w:rsidRPr="00250557" w:rsidRDefault="00FA713F" w:rsidP="002D64F7">
      <w:pPr>
        <w:tabs>
          <w:tab w:val="left" w:pos="2316"/>
        </w:tabs>
        <w:rPr>
          <w:rFonts w:ascii="Arial" w:eastAsia="Arial" w:hAnsi="Arial" w:cs="Arial"/>
          <w:sz w:val="20"/>
          <w:szCs w:val="20"/>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349"/>
        <w:gridCol w:w="636"/>
        <w:gridCol w:w="1417"/>
        <w:gridCol w:w="709"/>
        <w:gridCol w:w="2268"/>
      </w:tblGrid>
      <w:tr w:rsidR="00497A27" w:rsidRPr="00250557" w14:paraId="6E764318" w14:textId="77777777" w:rsidTr="005531F7">
        <w:tc>
          <w:tcPr>
            <w:tcW w:w="10632" w:type="dxa"/>
            <w:gridSpan w:val="6"/>
            <w:shd w:val="clear" w:color="auto" w:fill="E7E6E6"/>
            <w:vAlign w:val="center"/>
          </w:tcPr>
          <w:p w14:paraId="0076F3DE" w14:textId="0E980F3A" w:rsidR="00497A27" w:rsidRPr="00250557" w:rsidRDefault="00747EA0" w:rsidP="00497A27">
            <w:pPr>
              <w:widowControl/>
              <w:suppressAutoHyphens w:val="0"/>
              <w:ind w:right="-33"/>
              <w:contextualSpacing/>
              <w:jc w:val="center"/>
              <w:rPr>
                <w:rFonts w:ascii="Arial" w:eastAsia="Times New Roman" w:hAnsi="Arial" w:cs="Arial"/>
                <w:b/>
                <w:sz w:val="20"/>
                <w:szCs w:val="20"/>
              </w:rPr>
            </w:pPr>
            <w:r>
              <w:rPr>
                <w:rFonts w:ascii="Arial" w:hAnsi="Arial" w:cs="Arial"/>
                <w:b/>
                <w:color w:val="FF0000"/>
                <w:sz w:val="20"/>
                <w:szCs w:val="20"/>
              </w:rPr>
              <w:lastRenderedPageBreak/>
              <w:t>Identifiant : 22NDGS6089</w:t>
            </w:r>
          </w:p>
        </w:tc>
      </w:tr>
      <w:tr w:rsidR="00497A27" w:rsidRPr="00250557" w14:paraId="7B504F19" w14:textId="77777777" w:rsidTr="005531F7">
        <w:tc>
          <w:tcPr>
            <w:tcW w:w="4253" w:type="dxa"/>
            <w:shd w:val="clear" w:color="auto" w:fill="auto"/>
          </w:tcPr>
          <w:p w14:paraId="49F8D972" w14:textId="77777777" w:rsidR="00497A27" w:rsidRPr="00250557" w:rsidRDefault="00497A27" w:rsidP="00497A27">
            <w:pPr>
              <w:widowControl/>
              <w:suppressAutoHyphens w:val="0"/>
              <w:ind w:right="-33"/>
              <w:contextualSpacing/>
              <w:jc w:val="center"/>
              <w:rPr>
                <w:rFonts w:ascii="Arial" w:eastAsia="Times New Roman" w:hAnsi="Arial" w:cs="Arial"/>
                <w:b/>
                <w:sz w:val="20"/>
                <w:szCs w:val="20"/>
              </w:rPr>
            </w:pPr>
            <w:r w:rsidRPr="00250557">
              <w:rPr>
                <w:rFonts w:ascii="Arial" w:eastAsia="Times New Roman" w:hAnsi="Arial" w:cs="Arial"/>
                <w:b/>
                <w:sz w:val="20"/>
                <w:szCs w:val="20"/>
              </w:rPr>
              <w:t>Titre</w:t>
            </w:r>
          </w:p>
        </w:tc>
        <w:tc>
          <w:tcPr>
            <w:tcW w:w="1985" w:type="dxa"/>
            <w:gridSpan w:val="2"/>
            <w:shd w:val="clear" w:color="auto" w:fill="auto"/>
          </w:tcPr>
          <w:p w14:paraId="6ABAB4D1" w14:textId="77777777" w:rsidR="00497A27" w:rsidRPr="00250557" w:rsidRDefault="00497A27" w:rsidP="00497A27">
            <w:pPr>
              <w:widowControl/>
              <w:suppressAutoHyphens w:val="0"/>
              <w:ind w:right="-33"/>
              <w:contextualSpacing/>
              <w:jc w:val="center"/>
              <w:rPr>
                <w:rFonts w:ascii="Arial" w:eastAsia="Times New Roman" w:hAnsi="Arial" w:cs="Arial"/>
                <w:b/>
                <w:sz w:val="20"/>
                <w:szCs w:val="20"/>
              </w:rPr>
            </w:pPr>
            <w:r w:rsidRPr="00250557">
              <w:rPr>
                <w:rFonts w:ascii="Arial" w:eastAsia="Times New Roman" w:hAnsi="Arial" w:cs="Arial"/>
                <w:b/>
                <w:sz w:val="20"/>
                <w:szCs w:val="20"/>
              </w:rPr>
              <w:t>Durée</w:t>
            </w:r>
          </w:p>
        </w:tc>
        <w:tc>
          <w:tcPr>
            <w:tcW w:w="2126" w:type="dxa"/>
            <w:gridSpan w:val="2"/>
            <w:shd w:val="clear" w:color="auto" w:fill="auto"/>
          </w:tcPr>
          <w:p w14:paraId="17B79DEE" w14:textId="77777777" w:rsidR="00497A27" w:rsidRPr="00250557" w:rsidRDefault="00497A27" w:rsidP="00497A27">
            <w:pPr>
              <w:widowControl/>
              <w:suppressAutoHyphens w:val="0"/>
              <w:ind w:right="-33"/>
              <w:contextualSpacing/>
              <w:jc w:val="center"/>
              <w:rPr>
                <w:rFonts w:ascii="Arial" w:eastAsia="Times New Roman" w:hAnsi="Arial" w:cs="Arial"/>
                <w:b/>
                <w:sz w:val="20"/>
                <w:szCs w:val="20"/>
              </w:rPr>
            </w:pPr>
            <w:r w:rsidRPr="00250557">
              <w:rPr>
                <w:rFonts w:ascii="Arial" w:eastAsia="Times New Roman" w:hAnsi="Arial" w:cs="Arial"/>
                <w:b/>
                <w:sz w:val="20"/>
                <w:szCs w:val="20"/>
              </w:rPr>
              <w:t>Dates</w:t>
            </w:r>
          </w:p>
        </w:tc>
        <w:tc>
          <w:tcPr>
            <w:tcW w:w="2268" w:type="dxa"/>
            <w:shd w:val="clear" w:color="auto" w:fill="auto"/>
          </w:tcPr>
          <w:p w14:paraId="7A326B6E" w14:textId="77777777" w:rsidR="00497A27" w:rsidRPr="00250557" w:rsidRDefault="00497A27" w:rsidP="00497A27">
            <w:pPr>
              <w:widowControl/>
              <w:suppressAutoHyphens w:val="0"/>
              <w:ind w:right="-33"/>
              <w:contextualSpacing/>
              <w:jc w:val="center"/>
              <w:rPr>
                <w:rFonts w:ascii="Arial" w:eastAsia="Times New Roman" w:hAnsi="Arial" w:cs="Arial"/>
                <w:b/>
                <w:sz w:val="20"/>
                <w:szCs w:val="20"/>
              </w:rPr>
            </w:pPr>
            <w:r w:rsidRPr="00250557">
              <w:rPr>
                <w:rFonts w:ascii="Arial" w:eastAsia="Times New Roman" w:hAnsi="Arial" w:cs="Arial"/>
                <w:b/>
                <w:sz w:val="20"/>
                <w:szCs w:val="20"/>
              </w:rPr>
              <w:t>Nombre de participants prévus</w:t>
            </w:r>
          </w:p>
        </w:tc>
      </w:tr>
      <w:tr w:rsidR="00497A27" w:rsidRPr="00250557" w14:paraId="61804750" w14:textId="77777777" w:rsidTr="005531F7">
        <w:tc>
          <w:tcPr>
            <w:tcW w:w="4253" w:type="dxa"/>
            <w:shd w:val="clear" w:color="auto" w:fill="auto"/>
            <w:vAlign w:val="center"/>
          </w:tcPr>
          <w:p w14:paraId="52F760E6" w14:textId="0A5D5AB3" w:rsidR="00497A27" w:rsidRPr="007E34D7" w:rsidRDefault="00497A27" w:rsidP="00F802BE">
            <w:pPr>
              <w:widowControl/>
              <w:suppressAutoHyphens w:val="0"/>
              <w:spacing w:after="120"/>
              <w:jc w:val="center"/>
              <w:rPr>
                <w:rFonts w:ascii="Arial" w:eastAsia="Times New Roman" w:hAnsi="Arial" w:cs="Arial"/>
                <w:b/>
                <w:color w:val="C00000"/>
                <w:sz w:val="20"/>
                <w:szCs w:val="20"/>
              </w:rPr>
            </w:pPr>
            <w:r w:rsidRPr="007E34D7">
              <w:rPr>
                <w:rFonts w:ascii="Arial" w:eastAsia="Times New Roman" w:hAnsi="Arial" w:cs="Arial"/>
                <w:b/>
                <w:color w:val="002060"/>
                <w:sz w:val="20"/>
                <w:szCs w:val="20"/>
              </w:rPr>
              <w:t>Prendre en compte les besoins des élèves avec TSLA pour favoriser leur réussite scolaire</w:t>
            </w:r>
          </w:p>
        </w:tc>
        <w:tc>
          <w:tcPr>
            <w:tcW w:w="1985" w:type="dxa"/>
            <w:gridSpan w:val="2"/>
            <w:shd w:val="clear" w:color="auto" w:fill="auto"/>
            <w:vAlign w:val="center"/>
          </w:tcPr>
          <w:p w14:paraId="774D4A44" w14:textId="77777777" w:rsidR="00497A27" w:rsidRPr="009C73F2" w:rsidRDefault="00497A27" w:rsidP="00497A27">
            <w:pPr>
              <w:widowControl/>
              <w:suppressAutoHyphens w:val="0"/>
              <w:ind w:right="-33"/>
              <w:contextualSpacing/>
              <w:jc w:val="center"/>
              <w:rPr>
                <w:rFonts w:ascii="Arial" w:eastAsia="Times New Roman" w:hAnsi="Arial" w:cs="Arial"/>
                <w:sz w:val="20"/>
                <w:szCs w:val="20"/>
              </w:rPr>
            </w:pPr>
            <w:r w:rsidRPr="009C73F2">
              <w:rPr>
                <w:rFonts w:ascii="Arial" w:eastAsia="Times New Roman" w:hAnsi="Arial" w:cs="Arial"/>
                <w:sz w:val="20"/>
                <w:szCs w:val="20"/>
              </w:rPr>
              <w:t>2 X 1 semaine  (60h)</w:t>
            </w:r>
          </w:p>
        </w:tc>
        <w:tc>
          <w:tcPr>
            <w:tcW w:w="2126" w:type="dxa"/>
            <w:gridSpan w:val="2"/>
            <w:shd w:val="clear" w:color="auto" w:fill="auto"/>
            <w:vAlign w:val="center"/>
          </w:tcPr>
          <w:p w14:paraId="6B27166D" w14:textId="77777777" w:rsidR="00497A27" w:rsidRPr="00250557" w:rsidRDefault="00497A27" w:rsidP="00497A27">
            <w:pPr>
              <w:widowControl/>
              <w:suppressAutoHyphens w:val="0"/>
              <w:ind w:right="-33"/>
              <w:contextualSpacing/>
              <w:rPr>
                <w:rFonts w:ascii="Arial" w:eastAsia="Times New Roman" w:hAnsi="Arial" w:cs="Arial"/>
                <w:sz w:val="20"/>
                <w:szCs w:val="20"/>
              </w:rPr>
            </w:pPr>
            <w:r w:rsidRPr="00250557">
              <w:rPr>
                <w:rFonts w:ascii="Arial" w:eastAsia="Times New Roman" w:hAnsi="Arial" w:cs="Arial"/>
                <w:sz w:val="20"/>
                <w:szCs w:val="20"/>
              </w:rPr>
              <w:t>Du lundi 3 au vendredi 7 octobre 2022 et du lundi 6 au vendredi 10 mars 2023</w:t>
            </w:r>
          </w:p>
          <w:p w14:paraId="55943A06" w14:textId="77777777" w:rsidR="00497A27" w:rsidRPr="00250557" w:rsidRDefault="00497A27" w:rsidP="00497A27">
            <w:pPr>
              <w:widowControl/>
              <w:suppressAutoHyphens w:val="0"/>
              <w:ind w:right="-33"/>
              <w:contextualSpacing/>
              <w:rPr>
                <w:rFonts w:ascii="Arial" w:eastAsia="Times New Roman" w:hAnsi="Arial" w:cs="Arial"/>
                <w:sz w:val="20"/>
                <w:szCs w:val="20"/>
              </w:rPr>
            </w:pPr>
            <w:r w:rsidRPr="00250557">
              <w:rPr>
                <w:rFonts w:ascii="Arial" w:eastAsia="Times New Roman" w:hAnsi="Arial" w:cs="Arial"/>
                <w:sz w:val="20"/>
                <w:szCs w:val="20"/>
              </w:rPr>
              <w:t>(du lundi 9h au vendredi 12h)</w:t>
            </w:r>
          </w:p>
        </w:tc>
        <w:tc>
          <w:tcPr>
            <w:tcW w:w="2268" w:type="dxa"/>
            <w:shd w:val="clear" w:color="auto" w:fill="auto"/>
            <w:vAlign w:val="center"/>
          </w:tcPr>
          <w:p w14:paraId="3282DDB5" w14:textId="77777777" w:rsidR="00497A27" w:rsidRPr="00250557" w:rsidRDefault="00497A27" w:rsidP="00497A27">
            <w:pPr>
              <w:widowControl/>
              <w:suppressAutoHyphens w:val="0"/>
              <w:ind w:right="-33"/>
              <w:contextualSpacing/>
              <w:jc w:val="center"/>
              <w:rPr>
                <w:rFonts w:ascii="Arial" w:eastAsia="Times New Roman" w:hAnsi="Arial" w:cs="Arial"/>
                <w:sz w:val="20"/>
                <w:szCs w:val="20"/>
              </w:rPr>
            </w:pPr>
            <w:r w:rsidRPr="00250557">
              <w:rPr>
                <w:rFonts w:ascii="Arial" w:eastAsia="Times New Roman" w:hAnsi="Arial" w:cs="Arial"/>
                <w:sz w:val="20"/>
                <w:szCs w:val="20"/>
              </w:rPr>
              <w:t>25</w:t>
            </w:r>
          </w:p>
        </w:tc>
      </w:tr>
      <w:tr w:rsidR="00497A27" w:rsidRPr="00250557" w14:paraId="556AD50A" w14:textId="77777777" w:rsidTr="005531F7">
        <w:tc>
          <w:tcPr>
            <w:tcW w:w="4253" w:type="dxa"/>
            <w:shd w:val="clear" w:color="auto" w:fill="auto"/>
          </w:tcPr>
          <w:p w14:paraId="113CAABF" w14:textId="77777777" w:rsidR="00497A27" w:rsidRPr="00250557" w:rsidRDefault="00497A27" w:rsidP="00497A27">
            <w:pPr>
              <w:widowControl/>
              <w:suppressAutoHyphens w:val="0"/>
              <w:ind w:right="-33"/>
              <w:contextualSpacing/>
              <w:jc w:val="center"/>
              <w:rPr>
                <w:rFonts w:ascii="Arial" w:eastAsia="Times New Roman" w:hAnsi="Arial" w:cs="Arial"/>
                <w:b/>
                <w:sz w:val="20"/>
                <w:szCs w:val="20"/>
              </w:rPr>
            </w:pPr>
            <w:r w:rsidRPr="00250557">
              <w:rPr>
                <w:rFonts w:ascii="Arial" w:eastAsia="Times New Roman" w:hAnsi="Arial" w:cs="Arial"/>
                <w:b/>
                <w:sz w:val="20"/>
                <w:szCs w:val="20"/>
              </w:rPr>
              <w:t>Public concerné</w:t>
            </w:r>
          </w:p>
        </w:tc>
        <w:tc>
          <w:tcPr>
            <w:tcW w:w="3402" w:type="dxa"/>
            <w:gridSpan w:val="3"/>
            <w:shd w:val="clear" w:color="auto" w:fill="auto"/>
          </w:tcPr>
          <w:p w14:paraId="5F6F1D54" w14:textId="77777777" w:rsidR="00497A27" w:rsidRPr="00250557" w:rsidRDefault="00497A27" w:rsidP="00497A27">
            <w:pPr>
              <w:widowControl/>
              <w:suppressAutoHyphens w:val="0"/>
              <w:ind w:right="-33"/>
              <w:contextualSpacing/>
              <w:jc w:val="center"/>
              <w:rPr>
                <w:rFonts w:ascii="Arial" w:eastAsia="Times New Roman" w:hAnsi="Arial" w:cs="Arial"/>
                <w:sz w:val="20"/>
                <w:szCs w:val="20"/>
              </w:rPr>
            </w:pPr>
            <w:r w:rsidRPr="00250557">
              <w:rPr>
                <w:rFonts w:ascii="Arial" w:eastAsia="Times New Roman" w:hAnsi="Arial" w:cs="Arial"/>
                <w:b/>
                <w:sz w:val="20"/>
                <w:szCs w:val="20"/>
              </w:rPr>
              <w:t>Lieu de stage</w:t>
            </w:r>
          </w:p>
        </w:tc>
        <w:tc>
          <w:tcPr>
            <w:tcW w:w="2977" w:type="dxa"/>
            <w:gridSpan w:val="2"/>
            <w:shd w:val="clear" w:color="auto" w:fill="auto"/>
          </w:tcPr>
          <w:p w14:paraId="44C50558" w14:textId="77777777" w:rsidR="00497A27" w:rsidRPr="00250557" w:rsidRDefault="00497A27" w:rsidP="00497A27">
            <w:pPr>
              <w:widowControl/>
              <w:suppressAutoHyphens w:val="0"/>
              <w:ind w:right="-33"/>
              <w:contextualSpacing/>
              <w:jc w:val="center"/>
              <w:rPr>
                <w:rFonts w:ascii="Arial" w:eastAsia="Times New Roman" w:hAnsi="Arial" w:cs="Arial"/>
                <w:sz w:val="20"/>
                <w:szCs w:val="20"/>
              </w:rPr>
            </w:pPr>
            <w:r w:rsidRPr="00250557">
              <w:rPr>
                <w:rFonts w:ascii="Arial" w:eastAsia="Times New Roman" w:hAnsi="Arial" w:cs="Arial"/>
                <w:b/>
                <w:sz w:val="20"/>
                <w:szCs w:val="20"/>
              </w:rPr>
              <w:t>Opérateur principal</w:t>
            </w:r>
          </w:p>
        </w:tc>
      </w:tr>
      <w:tr w:rsidR="00497A27" w:rsidRPr="00250557" w14:paraId="6AE86AD8" w14:textId="77777777" w:rsidTr="005531F7">
        <w:tc>
          <w:tcPr>
            <w:tcW w:w="4253" w:type="dxa"/>
            <w:shd w:val="clear" w:color="auto" w:fill="auto"/>
          </w:tcPr>
          <w:p w14:paraId="7E7BB2D3" w14:textId="77777777" w:rsidR="00497A27" w:rsidRPr="00250557" w:rsidRDefault="00497A27" w:rsidP="00497A27">
            <w:pPr>
              <w:widowControl/>
              <w:suppressAutoHyphens w:val="0"/>
              <w:contextualSpacing/>
              <w:rPr>
                <w:rFonts w:ascii="Arial" w:eastAsia="Times New Roman" w:hAnsi="Arial" w:cs="Arial"/>
                <w:sz w:val="20"/>
                <w:szCs w:val="20"/>
              </w:rPr>
            </w:pPr>
            <w:r w:rsidRPr="00250557">
              <w:rPr>
                <w:rFonts w:ascii="Arial" w:eastAsia="Times New Roman" w:hAnsi="Arial" w:cs="Arial"/>
                <w:sz w:val="20"/>
                <w:szCs w:val="20"/>
              </w:rPr>
              <w:t>Détenteurs du CAPPEI ou exerçant auprès d’un public spécifique</w:t>
            </w:r>
          </w:p>
          <w:p w14:paraId="6A8852D1" w14:textId="77777777" w:rsidR="00497A27" w:rsidRPr="00250557" w:rsidRDefault="00497A27" w:rsidP="00497A27">
            <w:pPr>
              <w:widowControl/>
              <w:suppressAutoHyphens w:val="0"/>
              <w:contextualSpacing/>
              <w:rPr>
                <w:rFonts w:ascii="Arial" w:eastAsia="Times New Roman" w:hAnsi="Arial" w:cs="Arial"/>
                <w:sz w:val="20"/>
                <w:szCs w:val="20"/>
              </w:rPr>
            </w:pPr>
          </w:p>
        </w:tc>
        <w:tc>
          <w:tcPr>
            <w:tcW w:w="3402" w:type="dxa"/>
            <w:gridSpan w:val="3"/>
            <w:shd w:val="clear" w:color="auto" w:fill="auto"/>
          </w:tcPr>
          <w:p w14:paraId="0ADE1A09" w14:textId="77777777" w:rsidR="00497A27" w:rsidRPr="00250557" w:rsidRDefault="00497A27" w:rsidP="00497A27">
            <w:pPr>
              <w:widowControl/>
              <w:suppressAutoHyphens w:val="0"/>
              <w:spacing w:after="120"/>
              <w:jc w:val="both"/>
              <w:rPr>
                <w:rFonts w:ascii="Arial" w:eastAsia="Times New Roman" w:hAnsi="Arial" w:cs="Arial"/>
                <w:sz w:val="20"/>
                <w:szCs w:val="20"/>
              </w:rPr>
            </w:pPr>
            <w:r w:rsidRPr="00250557">
              <w:rPr>
                <w:rFonts w:ascii="Arial" w:eastAsia="Times New Roman" w:hAnsi="Arial" w:cs="Arial"/>
                <w:sz w:val="20"/>
                <w:szCs w:val="20"/>
              </w:rPr>
              <w:t>INSHEA, 58-60, Avenue des Landes, 92150 – Suresnes</w:t>
            </w:r>
          </w:p>
        </w:tc>
        <w:tc>
          <w:tcPr>
            <w:tcW w:w="2977" w:type="dxa"/>
            <w:gridSpan w:val="2"/>
            <w:shd w:val="clear" w:color="auto" w:fill="auto"/>
          </w:tcPr>
          <w:p w14:paraId="05997349" w14:textId="77777777" w:rsidR="00497A27" w:rsidRPr="00250557" w:rsidRDefault="00497A27" w:rsidP="00497A27">
            <w:pPr>
              <w:widowControl/>
              <w:suppressAutoHyphens w:val="0"/>
              <w:ind w:right="-33"/>
              <w:contextualSpacing/>
              <w:jc w:val="both"/>
              <w:rPr>
                <w:rFonts w:ascii="Arial" w:eastAsia="Times New Roman" w:hAnsi="Arial" w:cs="Arial"/>
                <w:sz w:val="20"/>
                <w:szCs w:val="20"/>
              </w:rPr>
            </w:pPr>
            <w:r w:rsidRPr="00250557">
              <w:rPr>
                <w:rFonts w:ascii="Arial" w:eastAsia="Times New Roman" w:hAnsi="Arial" w:cs="Arial"/>
                <w:sz w:val="20"/>
                <w:szCs w:val="20"/>
              </w:rPr>
              <w:t>INSHEA</w:t>
            </w:r>
          </w:p>
        </w:tc>
      </w:tr>
      <w:tr w:rsidR="00497A27" w:rsidRPr="00250557" w14:paraId="6FD0AE1B" w14:textId="77777777" w:rsidTr="005531F7">
        <w:tc>
          <w:tcPr>
            <w:tcW w:w="10632" w:type="dxa"/>
            <w:gridSpan w:val="6"/>
            <w:shd w:val="clear" w:color="auto" w:fill="auto"/>
          </w:tcPr>
          <w:p w14:paraId="7157CA91" w14:textId="77777777" w:rsidR="00497A27" w:rsidRPr="00250557" w:rsidRDefault="00497A27" w:rsidP="00497A27">
            <w:pPr>
              <w:widowControl/>
              <w:suppressAutoHyphens w:val="0"/>
              <w:contextualSpacing/>
              <w:rPr>
                <w:rFonts w:ascii="Arial" w:eastAsia="Times New Roman" w:hAnsi="Arial" w:cs="Arial"/>
                <w:b/>
                <w:sz w:val="20"/>
                <w:szCs w:val="20"/>
              </w:rPr>
            </w:pPr>
            <w:r w:rsidRPr="00250557">
              <w:rPr>
                <w:rFonts w:ascii="Arial" w:eastAsia="Times New Roman" w:hAnsi="Arial" w:cs="Arial"/>
                <w:b/>
                <w:sz w:val="20"/>
                <w:szCs w:val="20"/>
              </w:rPr>
              <w:t xml:space="preserve">Objectifs : </w:t>
            </w:r>
          </w:p>
          <w:p w14:paraId="777390CE" w14:textId="77777777" w:rsidR="0022672C" w:rsidRDefault="0022672C" w:rsidP="00F802BE">
            <w:pPr>
              <w:widowControl/>
              <w:suppressAutoHyphens w:val="0"/>
              <w:contextualSpacing/>
              <w:rPr>
                <w:rFonts w:ascii="Arial" w:eastAsia="Times New Roman" w:hAnsi="Arial" w:cs="Arial"/>
                <w:sz w:val="20"/>
                <w:szCs w:val="20"/>
              </w:rPr>
            </w:pPr>
          </w:p>
          <w:p w14:paraId="5002FE4F" w14:textId="6DDC03A2" w:rsidR="00497A27" w:rsidRPr="0022672C" w:rsidRDefault="00497A27" w:rsidP="00613A83">
            <w:pPr>
              <w:pStyle w:val="Paragraphedeliste"/>
              <w:numPr>
                <w:ilvl w:val="0"/>
                <w:numId w:val="38"/>
              </w:numPr>
              <w:rPr>
                <w:rFonts w:ascii="Arial" w:hAnsi="Arial" w:cs="Arial"/>
                <w:sz w:val="20"/>
                <w:szCs w:val="20"/>
              </w:rPr>
            </w:pPr>
            <w:r w:rsidRPr="0022672C">
              <w:rPr>
                <w:rFonts w:ascii="Arial" w:hAnsi="Arial" w:cs="Arial"/>
                <w:sz w:val="20"/>
                <w:szCs w:val="20"/>
              </w:rPr>
              <w:t xml:space="preserve">Acquérir des connaissances sur le développement du langage oral et écrit et troubles  spécifiques du langage oral et/ou écrit, les dyspraxies, les troubles de l’attention, les dyscalculies, </w:t>
            </w:r>
          </w:p>
          <w:p w14:paraId="1DE2EA41" w14:textId="7C44C63D" w:rsidR="00497A27" w:rsidRPr="0022672C" w:rsidRDefault="00497A27" w:rsidP="00613A83">
            <w:pPr>
              <w:pStyle w:val="Paragraphedeliste"/>
              <w:numPr>
                <w:ilvl w:val="0"/>
                <w:numId w:val="38"/>
              </w:numPr>
              <w:rPr>
                <w:rFonts w:ascii="Arial" w:hAnsi="Arial" w:cs="Arial"/>
                <w:sz w:val="20"/>
                <w:szCs w:val="20"/>
              </w:rPr>
            </w:pPr>
            <w:r w:rsidRPr="0022672C">
              <w:rPr>
                <w:rFonts w:ascii="Arial" w:hAnsi="Arial" w:cs="Arial"/>
                <w:sz w:val="20"/>
                <w:szCs w:val="20"/>
              </w:rPr>
              <w:t>Pratiquer des remédiations avec l’enseignement explicite</w:t>
            </w:r>
          </w:p>
          <w:p w14:paraId="25417304" w14:textId="1F46925E" w:rsidR="00497A27" w:rsidRPr="0022672C" w:rsidRDefault="00497A27" w:rsidP="00613A83">
            <w:pPr>
              <w:pStyle w:val="Paragraphedeliste"/>
              <w:numPr>
                <w:ilvl w:val="0"/>
                <w:numId w:val="38"/>
              </w:numPr>
              <w:rPr>
                <w:rFonts w:ascii="Arial" w:hAnsi="Arial" w:cs="Arial"/>
                <w:sz w:val="20"/>
                <w:szCs w:val="20"/>
              </w:rPr>
            </w:pPr>
            <w:r w:rsidRPr="0022672C">
              <w:rPr>
                <w:rFonts w:ascii="Arial" w:hAnsi="Arial" w:cs="Arial"/>
                <w:sz w:val="20"/>
                <w:szCs w:val="20"/>
              </w:rPr>
              <w:t>Analyser les difficultés liées à ces troubles et leurs conséquences sur les apprentissages ;</w:t>
            </w:r>
          </w:p>
          <w:p w14:paraId="5AE62B28" w14:textId="7C220E4F" w:rsidR="00497A27" w:rsidRPr="0022672C" w:rsidRDefault="00497A27" w:rsidP="00613A83">
            <w:pPr>
              <w:pStyle w:val="Paragraphedeliste"/>
              <w:numPr>
                <w:ilvl w:val="0"/>
                <w:numId w:val="38"/>
              </w:numPr>
              <w:rPr>
                <w:rFonts w:ascii="Arial" w:hAnsi="Arial" w:cs="Arial"/>
                <w:sz w:val="20"/>
                <w:szCs w:val="20"/>
              </w:rPr>
            </w:pPr>
            <w:r w:rsidRPr="0022672C">
              <w:rPr>
                <w:rFonts w:ascii="Arial" w:hAnsi="Arial" w:cs="Arial"/>
                <w:sz w:val="20"/>
                <w:szCs w:val="20"/>
              </w:rPr>
              <w:t>Comprendre le rôle du neuropsychologue</w:t>
            </w:r>
          </w:p>
          <w:p w14:paraId="4B127B0B" w14:textId="1C7E324A" w:rsidR="00497A27" w:rsidRPr="0022672C" w:rsidRDefault="00497A27" w:rsidP="00613A83">
            <w:pPr>
              <w:pStyle w:val="Paragraphedeliste"/>
              <w:numPr>
                <w:ilvl w:val="0"/>
                <w:numId w:val="38"/>
              </w:numPr>
              <w:rPr>
                <w:rFonts w:ascii="Arial" w:hAnsi="Arial" w:cs="Arial"/>
                <w:sz w:val="20"/>
                <w:szCs w:val="20"/>
              </w:rPr>
            </w:pPr>
            <w:r w:rsidRPr="0022672C">
              <w:rPr>
                <w:rFonts w:ascii="Arial" w:hAnsi="Arial" w:cs="Arial"/>
                <w:sz w:val="20"/>
                <w:szCs w:val="20"/>
              </w:rPr>
              <w:t xml:space="preserve">Réfléchir au rôle de l’AESH </w:t>
            </w:r>
          </w:p>
          <w:p w14:paraId="318F8BDA" w14:textId="77777777" w:rsidR="00497A27" w:rsidRDefault="00497A27" w:rsidP="00613A83">
            <w:pPr>
              <w:pStyle w:val="Paragraphedeliste"/>
              <w:numPr>
                <w:ilvl w:val="0"/>
                <w:numId w:val="38"/>
              </w:numPr>
              <w:rPr>
                <w:rFonts w:ascii="Arial" w:hAnsi="Arial" w:cs="Arial"/>
                <w:sz w:val="20"/>
                <w:szCs w:val="20"/>
              </w:rPr>
            </w:pPr>
            <w:r w:rsidRPr="0022672C">
              <w:rPr>
                <w:rFonts w:ascii="Arial" w:hAnsi="Arial" w:cs="Arial"/>
                <w:sz w:val="20"/>
                <w:szCs w:val="20"/>
              </w:rPr>
              <w:t>Se positionner en tant que personne ressource</w:t>
            </w:r>
          </w:p>
          <w:p w14:paraId="1F0722D9" w14:textId="3F8D7A09" w:rsidR="0022672C" w:rsidRPr="0022672C" w:rsidRDefault="0022672C" w:rsidP="0022672C">
            <w:pPr>
              <w:pStyle w:val="Paragraphedeliste"/>
              <w:rPr>
                <w:rFonts w:ascii="Arial" w:hAnsi="Arial" w:cs="Arial"/>
                <w:sz w:val="20"/>
                <w:szCs w:val="20"/>
              </w:rPr>
            </w:pPr>
          </w:p>
        </w:tc>
      </w:tr>
      <w:tr w:rsidR="00497A27" w:rsidRPr="00250557" w14:paraId="0A45EA3E" w14:textId="77777777" w:rsidTr="005531F7">
        <w:tc>
          <w:tcPr>
            <w:tcW w:w="5602" w:type="dxa"/>
            <w:gridSpan w:val="2"/>
            <w:shd w:val="clear" w:color="auto" w:fill="auto"/>
            <w:vAlign w:val="center"/>
          </w:tcPr>
          <w:p w14:paraId="33B42264" w14:textId="77777777" w:rsidR="00497A27" w:rsidRPr="00250557" w:rsidRDefault="00497A27" w:rsidP="00497A27">
            <w:pPr>
              <w:widowControl/>
              <w:suppressAutoHyphens w:val="0"/>
              <w:contextualSpacing/>
              <w:jc w:val="center"/>
              <w:rPr>
                <w:rFonts w:ascii="Arial" w:eastAsia="Times New Roman" w:hAnsi="Arial" w:cs="Arial"/>
                <w:b/>
                <w:sz w:val="20"/>
                <w:szCs w:val="20"/>
              </w:rPr>
            </w:pPr>
            <w:r w:rsidRPr="00250557">
              <w:rPr>
                <w:rFonts w:ascii="Arial" w:eastAsia="Times New Roman" w:hAnsi="Arial" w:cs="Arial"/>
                <w:b/>
                <w:sz w:val="20"/>
                <w:szCs w:val="20"/>
              </w:rPr>
              <w:t>Contenus de formation </w:t>
            </w:r>
          </w:p>
        </w:tc>
        <w:tc>
          <w:tcPr>
            <w:tcW w:w="5030" w:type="dxa"/>
            <w:gridSpan w:val="4"/>
            <w:shd w:val="clear" w:color="auto" w:fill="auto"/>
            <w:vAlign w:val="center"/>
          </w:tcPr>
          <w:p w14:paraId="2098356A" w14:textId="77777777" w:rsidR="00497A27" w:rsidRPr="00250557" w:rsidRDefault="00497A27" w:rsidP="00497A27">
            <w:pPr>
              <w:widowControl/>
              <w:suppressAutoHyphens w:val="0"/>
              <w:ind w:right="-33"/>
              <w:contextualSpacing/>
              <w:jc w:val="center"/>
              <w:rPr>
                <w:rFonts w:ascii="Arial" w:eastAsia="Times New Roman" w:hAnsi="Arial" w:cs="Arial"/>
                <w:b/>
                <w:sz w:val="20"/>
                <w:szCs w:val="20"/>
              </w:rPr>
            </w:pPr>
            <w:r w:rsidRPr="00250557">
              <w:rPr>
                <w:rFonts w:ascii="Arial" w:eastAsia="Times New Roman" w:hAnsi="Arial" w:cs="Arial"/>
                <w:b/>
                <w:sz w:val="20"/>
                <w:szCs w:val="20"/>
              </w:rPr>
              <w:t xml:space="preserve">Intervenants </w:t>
            </w:r>
          </w:p>
        </w:tc>
      </w:tr>
      <w:tr w:rsidR="00497A27" w:rsidRPr="00250557" w14:paraId="15B7A238" w14:textId="77777777" w:rsidTr="005531F7">
        <w:tc>
          <w:tcPr>
            <w:tcW w:w="5602" w:type="dxa"/>
            <w:gridSpan w:val="2"/>
            <w:shd w:val="clear" w:color="auto" w:fill="auto"/>
          </w:tcPr>
          <w:p w14:paraId="5DD7F94A" w14:textId="77777777" w:rsidR="0022672C" w:rsidRDefault="0022672C" w:rsidP="0022672C">
            <w:pPr>
              <w:widowControl/>
              <w:suppressAutoHyphens w:val="0"/>
              <w:contextualSpacing/>
              <w:rPr>
                <w:rFonts w:ascii="Arial" w:eastAsia="Times New Roman" w:hAnsi="Arial" w:cs="Arial"/>
                <w:sz w:val="20"/>
                <w:szCs w:val="20"/>
              </w:rPr>
            </w:pPr>
          </w:p>
          <w:p w14:paraId="373811FC" w14:textId="27F32681" w:rsidR="00497A27" w:rsidRPr="0022672C" w:rsidRDefault="00497A27" w:rsidP="00613A83">
            <w:pPr>
              <w:pStyle w:val="Paragraphedeliste"/>
              <w:numPr>
                <w:ilvl w:val="0"/>
                <w:numId w:val="38"/>
              </w:numPr>
              <w:rPr>
                <w:rFonts w:ascii="Arial" w:hAnsi="Arial" w:cs="Arial"/>
                <w:sz w:val="20"/>
                <w:szCs w:val="20"/>
              </w:rPr>
            </w:pPr>
            <w:r w:rsidRPr="0022672C">
              <w:rPr>
                <w:rFonts w:ascii="Arial" w:hAnsi="Arial" w:cs="Arial"/>
                <w:sz w:val="20"/>
                <w:szCs w:val="20"/>
              </w:rPr>
              <w:t>Le cadre législatif et institutionnel, les textes de référence</w:t>
            </w:r>
          </w:p>
          <w:p w14:paraId="7D16B2A1" w14:textId="2BEB762F" w:rsidR="00497A27" w:rsidRPr="0022672C" w:rsidRDefault="00497A27" w:rsidP="00613A83">
            <w:pPr>
              <w:pStyle w:val="Paragraphedeliste"/>
              <w:numPr>
                <w:ilvl w:val="0"/>
                <w:numId w:val="38"/>
              </w:numPr>
              <w:rPr>
                <w:rFonts w:ascii="Arial" w:hAnsi="Arial" w:cs="Arial"/>
                <w:sz w:val="20"/>
                <w:szCs w:val="20"/>
              </w:rPr>
            </w:pPr>
            <w:r w:rsidRPr="0022672C">
              <w:rPr>
                <w:rFonts w:ascii="Arial" w:hAnsi="Arial" w:cs="Arial"/>
                <w:sz w:val="20"/>
                <w:szCs w:val="20"/>
              </w:rPr>
              <w:t>Outils de repérages et/ou préventions à l’école, apports pédagogiques</w:t>
            </w:r>
          </w:p>
          <w:p w14:paraId="6ACFD2A1" w14:textId="5354397A" w:rsidR="00497A27" w:rsidRPr="0022672C" w:rsidRDefault="00497A27" w:rsidP="00613A83">
            <w:pPr>
              <w:pStyle w:val="Paragraphedeliste"/>
              <w:numPr>
                <w:ilvl w:val="0"/>
                <w:numId w:val="38"/>
              </w:numPr>
              <w:rPr>
                <w:rFonts w:ascii="Arial" w:hAnsi="Arial" w:cs="Arial"/>
                <w:sz w:val="20"/>
                <w:szCs w:val="20"/>
              </w:rPr>
            </w:pPr>
            <w:r w:rsidRPr="0022672C">
              <w:rPr>
                <w:rFonts w:ascii="Arial" w:hAnsi="Arial" w:cs="Arial"/>
                <w:sz w:val="20"/>
                <w:szCs w:val="20"/>
              </w:rPr>
              <w:t>Apports de la recherche des sciences cognitives sur les spécifiques du langage et des apprentissages : dysphasie, dyslexie, dyspraxie, dyscalculie, troubles de l’attention</w:t>
            </w:r>
          </w:p>
          <w:p w14:paraId="41D06C57" w14:textId="552E067C" w:rsidR="00497A27" w:rsidRPr="0022672C" w:rsidRDefault="00497A27" w:rsidP="00613A83">
            <w:pPr>
              <w:pStyle w:val="Paragraphedeliste"/>
              <w:numPr>
                <w:ilvl w:val="0"/>
                <w:numId w:val="38"/>
              </w:numPr>
              <w:rPr>
                <w:rFonts w:ascii="Arial" w:hAnsi="Arial" w:cs="Arial"/>
                <w:sz w:val="20"/>
                <w:szCs w:val="20"/>
              </w:rPr>
            </w:pPr>
            <w:r w:rsidRPr="0022672C">
              <w:rPr>
                <w:rFonts w:ascii="Arial" w:hAnsi="Arial" w:cs="Arial"/>
                <w:sz w:val="20"/>
                <w:szCs w:val="20"/>
              </w:rPr>
              <w:t>Apports sur les enfants précoces</w:t>
            </w:r>
          </w:p>
          <w:p w14:paraId="73D91733" w14:textId="021143F8" w:rsidR="00497A27" w:rsidRPr="0022672C" w:rsidRDefault="00497A27" w:rsidP="00613A83">
            <w:pPr>
              <w:pStyle w:val="Paragraphedeliste"/>
              <w:numPr>
                <w:ilvl w:val="0"/>
                <w:numId w:val="38"/>
              </w:numPr>
              <w:rPr>
                <w:rFonts w:ascii="Arial" w:hAnsi="Arial" w:cs="Arial"/>
                <w:sz w:val="20"/>
                <w:szCs w:val="20"/>
              </w:rPr>
            </w:pPr>
            <w:r w:rsidRPr="0022672C">
              <w:rPr>
                <w:rFonts w:ascii="Arial" w:hAnsi="Arial" w:cs="Arial"/>
                <w:sz w:val="20"/>
                <w:szCs w:val="20"/>
              </w:rPr>
              <w:t>Des séances d’apprentissage adaptées une fois le repérage effectué : langage oral, langage écrit, compréhension</w:t>
            </w:r>
          </w:p>
          <w:p w14:paraId="6A5BF84F" w14:textId="792B5451" w:rsidR="00497A27" w:rsidRPr="0022672C" w:rsidRDefault="00497A27" w:rsidP="00613A83">
            <w:pPr>
              <w:pStyle w:val="Paragraphedeliste"/>
              <w:numPr>
                <w:ilvl w:val="0"/>
                <w:numId w:val="38"/>
              </w:numPr>
              <w:rPr>
                <w:rFonts w:ascii="Arial" w:hAnsi="Arial" w:cs="Arial"/>
                <w:sz w:val="20"/>
                <w:szCs w:val="20"/>
              </w:rPr>
            </w:pPr>
            <w:r w:rsidRPr="0022672C">
              <w:rPr>
                <w:rFonts w:ascii="Arial" w:hAnsi="Arial" w:cs="Arial"/>
                <w:sz w:val="20"/>
                <w:szCs w:val="20"/>
              </w:rPr>
              <w:t>La métacognition au service des apprentissages</w:t>
            </w:r>
          </w:p>
          <w:p w14:paraId="6551E768" w14:textId="19CA13DF" w:rsidR="00497A27" w:rsidRPr="0022672C" w:rsidRDefault="00497A27" w:rsidP="00613A83">
            <w:pPr>
              <w:pStyle w:val="Paragraphedeliste"/>
              <w:numPr>
                <w:ilvl w:val="0"/>
                <w:numId w:val="38"/>
              </w:numPr>
              <w:rPr>
                <w:rFonts w:ascii="Arial" w:hAnsi="Arial" w:cs="Arial"/>
                <w:sz w:val="20"/>
                <w:szCs w:val="20"/>
              </w:rPr>
            </w:pPr>
            <w:r w:rsidRPr="0022672C">
              <w:rPr>
                <w:rFonts w:ascii="Arial" w:hAnsi="Arial" w:cs="Arial"/>
                <w:sz w:val="20"/>
                <w:szCs w:val="20"/>
              </w:rPr>
              <w:t xml:space="preserve">Les adaptations de documents pédagogiques, </w:t>
            </w:r>
          </w:p>
          <w:p w14:paraId="12277287" w14:textId="704E4071" w:rsidR="00497A27" w:rsidRPr="0022672C" w:rsidRDefault="00497A27" w:rsidP="00613A83">
            <w:pPr>
              <w:pStyle w:val="Paragraphedeliste"/>
              <w:numPr>
                <w:ilvl w:val="0"/>
                <w:numId w:val="38"/>
              </w:numPr>
              <w:rPr>
                <w:rFonts w:ascii="Arial" w:hAnsi="Arial" w:cs="Arial"/>
                <w:sz w:val="20"/>
                <w:szCs w:val="20"/>
              </w:rPr>
            </w:pPr>
            <w:r w:rsidRPr="0022672C">
              <w:rPr>
                <w:rFonts w:ascii="Arial" w:hAnsi="Arial" w:cs="Arial"/>
                <w:sz w:val="20"/>
                <w:szCs w:val="20"/>
              </w:rPr>
              <w:t>Les outils informatiques pouvant aider l’enseignant dans les adaptations</w:t>
            </w:r>
          </w:p>
          <w:p w14:paraId="0E614E2F" w14:textId="7E9920D2" w:rsidR="00497A27" w:rsidRPr="0022672C" w:rsidRDefault="00497A27" w:rsidP="00613A83">
            <w:pPr>
              <w:pStyle w:val="Paragraphedeliste"/>
              <w:numPr>
                <w:ilvl w:val="0"/>
                <w:numId w:val="38"/>
              </w:numPr>
              <w:rPr>
                <w:rFonts w:ascii="Arial" w:hAnsi="Arial" w:cs="Arial"/>
                <w:sz w:val="20"/>
                <w:szCs w:val="20"/>
              </w:rPr>
            </w:pPr>
            <w:r w:rsidRPr="0022672C">
              <w:rPr>
                <w:rFonts w:ascii="Arial" w:hAnsi="Arial" w:cs="Arial"/>
                <w:sz w:val="20"/>
                <w:szCs w:val="20"/>
              </w:rPr>
              <w:t>La compensation par l’AESH</w:t>
            </w:r>
          </w:p>
        </w:tc>
        <w:tc>
          <w:tcPr>
            <w:tcW w:w="5030" w:type="dxa"/>
            <w:gridSpan w:val="4"/>
            <w:shd w:val="clear" w:color="auto" w:fill="auto"/>
          </w:tcPr>
          <w:p w14:paraId="460109D6" w14:textId="77777777" w:rsidR="00497A27" w:rsidRPr="000409E5" w:rsidRDefault="00497A27" w:rsidP="00497A27">
            <w:pPr>
              <w:widowControl/>
              <w:suppressAutoHyphens w:val="0"/>
              <w:spacing w:after="120"/>
              <w:rPr>
                <w:rFonts w:ascii="Arial" w:eastAsia="Times New Roman" w:hAnsi="Arial" w:cs="Arial"/>
                <w:sz w:val="20"/>
                <w:szCs w:val="20"/>
              </w:rPr>
            </w:pPr>
            <w:r w:rsidRPr="000409E5">
              <w:rPr>
                <w:rFonts w:ascii="Arial" w:eastAsia="Times New Roman" w:hAnsi="Arial" w:cs="Arial"/>
                <w:sz w:val="20"/>
                <w:szCs w:val="20"/>
              </w:rPr>
              <w:t>Formateurs INSHEA, intervenants extérieurs</w:t>
            </w:r>
          </w:p>
          <w:p w14:paraId="30E32964" w14:textId="77777777" w:rsidR="00497A27" w:rsidRPr="00250557" w:rsidRDefault="00497A27" w:rsidP="00497A27">
            <w:pPr>
              <w:widowControl/>
              <w:suppressAutoHyphens w:val="0"/>
              <w:contextualSpacing/>
              <w:rPr>
                <w:rFonts w:ascii="Arial" w:eastAsia="Times New Roman" w:hAnsi="Arial" w:cs="Arial"/>
                <w:sz w:val="20"/>
                <w:szCs w:val="20"/>
              </w:rPr>
            </w:pPr>
          </w:p>
        </w:tc>
      </w:tr>
    </w:tbl>
    <w:p w14:paraId="40D6FD5C" w14:textId="77777777" w:rsidR="00497A27" w:rsidRPr="00250557" w:rsidRDefault="00497A27" w:rsidP="00497A27">
      <w:pPr>
        <w:widowControl/>
        <w:suppressAutoHyphens w:val="0"/>
        <w:contextualSpacing/>
        <w:rPr>
          <w:rFonts w:ascii="Arial" w:eastAsia="Times New Roman" w:hAnsi="Arial" w:cs="Arial"/>
          <w:sz w:val="20"/>
          <w:szCs w:val="20"/>
        </w:rPr>
      </w:pPr>
    </w:p>
    <w:p w14:paraId="657EABBF" w14:textId="6CD3EEFF" w:rsidR="00FA713F" w:rsidRPr="00250557" w:rsidRDefault="00FA713F" w:rsidP="002D64F7">
      <w:pPr>
        <w:tabs>
          <w:tab w:val="left" w:pos="2316"/>
        </w:tabs>
        <w:rPr>
          <w:rFonts w:ascii="Arial" w:eastAsia="Arial" w:hAnsi="Arial" w:cs="Arial"/>
          <w:sz w:val="20"/>
          <w:szCs w:val="20"/>
        </w:rPr>
      </w:pPr>
    </w:p>
    <w:p w14:paraId="1984A9D8" w14:textId="7676841E" w:rsidR="00FA713F" w:rsidRPr="00250557" w:rsidRDefault="00FA713F" w:rsidP="002D64F7">
      <w:pPr>
        <w:tabs>
          <w:tab w:val="left" w:pos="2316"/>
        </w:tabs>
        <w:rPr>
          <w:rFonts w:ascii="Arial" w:eastAsia="Arial" w:hAnsi="Arial" w:cs="Arial"/>
          <w:sz w:val="20"/>
          <w:szCs w:val="20"/>
        </w:rPr>
      </w:pPr>
    </w:p>
    <w:p w14:paraId="3BB75AC0" w14:textId="7438AC61" w:rsidR="00FA713F" w:rsidRPr="00250557" w:rsidRDefault="00FA713F" w:rsidP="002D64F7">
      <w:pPr>
        <w:tabs>
          <w:tab w:val="left" w:pos="2316"/>
        </w:tabs>
        <w:rPr>
          <w:rFonts w:ascii="Arial" w:eastAsia="Arial" w:hAnsi="Arial" w:cs="Arial"/>
          <w:sz w:val="20"/>
          <w:szCs w:val="20"/>
        </w:rPr>
      </w:pPr>
    </w:p>
    <w:p w14:paraId="3D3A0764" w14:textId="77777777" w:rsidR="00FA713F" w:rsidRPr="00250557" w:rsidRDefault="00FA713F" w:rsidP="002D64F7">
      <w:pPr>
        <w:tabs>
          <w:tab w:val="left" w:pos="2316"/>
        </w:tabs>
        <w:rPr>
          <w:rFonts w:ascii="Arial" w:eastAsia="Arial" w:hAnsi="Arial" w:cs="Arial"/>
          <w:sz w:val="20"/>
          <w:szCs w:val="20"/>
        </w:rPr>
      </w:pPr>
    </w:p>
    <w:p w14:paraId="20E0A419" w14:textId="11BDBD09" w:rsidR="005B30EC" w:rsidRPr="00250557" w:rsidRDefault="005B30EC" w:rsidP="002D64F7">
      <w:pPr>
        <w:tabs>
          <w:tab w:val="left" w:pos="2316"/>
        </w:tabs>
        <w:rPr>
          <w:rFonts w:ascii="Arial" w:eastAsia="Arial" w:hAnsi="Arial" w:cs="Arial"/>
          <w:sz w:val="20"/>
          <w:szCs w:val="20"/>
        </w:rPr>
      </w:pPr>
    </w:p>
    <w:p w14:paraId="3709CB2D" w14:textId="2EA20362" w:rsidR="005B30EC" w:rsidRPr="00250557" w:rsidRDefault="005B30EC" w:rsidP="002D64F7">
      <w:pPr>
        <w:tabs>
          <w:tab w:val="left" w:pos="2316"/>
        </w:tabs>
        <w:rPr>
          <w:rFonts w:ascii="Arial" w:eastAsia="Arial" w:hAnsi="Arial" w:cs="Arial"/>
          <w:sz w:val="20"/>
          <w:szCs w:val="20"/>
        </w:rPr>
      </w:pPr>
    </w:p>
    <w:p w14:paraId="18688F82" w14:textId="0DD8D2A8" w:rsidR="00076129" w:rsidRPr="00250557" w:rsidRDefault="00076129" w:rsidP="002D64F7">
      <w:pPr>
        <w:tabs>
          <w:tab w:val="left" w:pos="2316"/>
        </w:tabs>
        <w:rPr>
          <w:rFonts w:ascii="Arial" w:eastAsia="Arial" w:hAnsi="Arial" w:cs="Arial"/>
          <w:sz w:val="20"/>
          <w:szCs w:val="20"/>
        </w:rPr>
      </w:pPr>
    </w:p>
    <w:p w14:paraId="52163093" w14:textId="71CFF2C6" w:rsidR="00076129" w:rsidRPr="00250557" w:rsidRDefault="00076129" w:rsidP="002D64F7">
      <w:pPr>
        <w:tabs>
          <w:tab w:val="left" w:pos="2316"/>
        </w:tabs>
        <w:rPr>
          <w:rFonts w:ascii="Arial" w:eastAsia="Arial" w:hAnsi="Arial" w:cs="Arial"/>
          <w:sz w:val="20"/>
          <w:szCs w:val="20"/>
        </w:rPr>
      </w:pPr>
    </w:p>
    <w:p w14:paraId="51A19B73" w14:textId="68F20772" w:rsidR="00076129" w:rsidRPr="00250557" w:rsidRDefault="00076129" w:rsidP="002D64F7">
      <w:pPr>
        <w:tabs>
          <w:tab w:val="left" w:pos="2316"/>
        </w:tabs>
        <w:rPr>
          <w:rFonts w:ascii="Arial" w:eastAsia="Arial" w:hAnsi="Arial" w:cs="Arial"/>
          <w:sz w:val="20"/>
          <w:szCs w:val="20"/>
        </w:rPr>
      </w:pPr>
    </w:p>
    <w:p w14:paraId="28148C3D" w14:textId="7B2598B9" w:rsidR="00076129" w:rsidRPr="00250557" w:rsidRDefault="00076129" w:rsidP="002D64F7">
      <w:pPr>
        <w:tabs>
          <w:tab w:val="left" w:pos="2316"/>
        </w:tabs>
        <w:rPr>
          <w:rFonts w:ascii="Arial" w:eastAsia="Arial" w:hAnsi="Arial" w:cs="Arial"/>
          <w:sz w:val="20"/>
          <w:szCs w:val="20"/>
        </w:rPr>
      </w:pPr>
    </w:p>
    <w:p w14:paraId="6C60EDA9" w14:textId="08B6A577" w:rsidR="00076129" w:rsidRPr="00250557" w:rsidRDefault="00076129" w:rsidP="002D64F7">
      <w:pPr>
        <w:tabs>
          <w:tab w:val="left" w:pos="2316"/>
        </w:tabs>
        <w:rPr>
          <w:rFonts w:ascii="Arial" w:eastAsia="Arial" w:hAnsi="Arial" w:cs="Arial"/>
          <w:sz w:val="20"/>
          <w:szCs w:val="20"/>
        </w:rPr>
      </w:pPr>
    </w:p>
    <w:p w14:paraId="61F67E33" w14:textId="35E93BF5" w:rsidR="00076129" w:rsidRPr="00250557" w:rsidRDefault="00076129" w:rsidP="002D64F7">
      <w:pPr>
        <w:tabs>
          <w:tab w:val="left" w:pos="2316"/>
        </w:tabs>
        <w:rPr>
          <w:rFonts w:ascii="Arial" w:eastAsia="Arial" w:hAnsi="Arial" w:cs="Arial"/>
          <w:sz w:val="20"/>
          <w:szCs w:val="20"/>
        </w:rPr>
      </w:pPr>
    </w:p>
    <w:p w14:paraId="4FAE0430" w14:textId="0D55584B" w:rsidR="00076129" w:rsidRPr="00250557" w:rsidRDefault="00076129" w:rsidP="002D64F7">
      <w:pPr>
        <w:tabs>
          <w:tab w:val="left" w:pos="2316"/>
        </w:tabs>
        <w:rPr>
          <w:rFonts w:ascii="Arial" w:eastAsia="Arial" w:hAnsi="Arial" w:cs="Arial"/>
          <w:sz w:val="20"/>
          <w:szCs w:val="20"/>
        </w:rPr>
      </w:pPr>
    </w:p>
    <w:p w14:paraId="1E28E115" w14:textId="22229BD2" w:rsidR="00076129" w:rsidRPr="00250557" w:rsidRDefault="00076129" w:rsidP="002D64F7">
      <w:pPr>
        <w:tabs>
          <w:tab w:val="left" w:pos="2316"/>
        </w:tabs>
        <w:rPr>
          <w:rFonts w:ascii="Arial" w:eastAsia="Arial" w:hAnsi="Arial" w:cs="Arial"/>
          <w:sz w:val="20"/>
          <w:szCs w:val="20"/>
        </w:rPr>
      </w:pPr>
    </w:p>
    <w:p w14:paraId="24C0828F" w14:textId="2998C532" w:rsidR="00076129" w:rsidRPr="00250557" w:rsidRDefault="00076129" w:rsidP="002D64F7">
      <w:pPr>
        <w:tabs>
          <w:tab w:val="left" w:pos="2316"/>
        </w:tabs>
        <w:rPr>
          <w:rFonts w:ascii="Arial" w:eastAsia="Arial" w:hAnsi="Arial" w:cs="Arial"/>
          <w:sz w:val="20"/>
          <w:szCs w:val="20"/>
        </w:rPr>
      </w:pPr>
    </w:p>
    <w:p w14:paraId="64D1E4BB" w14:textId="2310A70B" w:rsidR="00076129" w:rsidRPr="00250557" w:rsidRDefault="00076129" w:rsidP="002D64F7">
      <w:pPr>
        <w:tabs>
          <w:tab w:val="left" w:pos="2316"/>
        </w:tabs>
        <w:rPr>
          <w:rFonts w:ascii="Arial" w:eastAsia="Arial" w:hAnsi="Arial" w:cs="Arial"/>
          <w:sz w:val="20"/>
          <w:szCs w:val="20"/>
        </w:rPr>
      </w:pPr>
    </w:p>
    <w:p w14:paraId="627950E4" w14:textId="04FF69DB" w:rsidR="00076129" w:rsidRPr="00250557" w:rsidRDefault="00076129" w:rsidP="002D64F7">
      <w:pPr>
        <w:tabs>
          <w:tab w:val="left" w:pos="2316"/>
        </w:tabs>
        <w:rPr>
          <w:rFonts w:ascii="Arial" w:eastAsia="Arial" w:hAnsi="Arial" w:cs="Arial"/>
          <w:sz w:val="20"/>
          <w:szCs w:val="20"/>
        </w:rPr>
      </w:pPr>
    </w:p>
    <w:p w14:paraId="558CA5D6" w14:textId="788EDA93" w:rsidR="00076129" w:rsidRPr="00250557" w:rsidRDefault="00076129" w:rsidP="002D64F7">
      <w:pPr>
        <w:tabs>
          <w:tab w:val="left" w:pos="2316"/>
        </w:tabs>
        <w:rPr>
          <w:rFonts w:ascii="Arial" w:eastAsia="Arial" w:hAnsi="Arial" w:cs="Arial"/>
          <w:sz w:val="20"/>
          <w:szCs w:val="20"/>
        </w:rPr>
      </w:pPr>
    </w:p>
    <w:p w14:paraId="1B6435F0" w14:textId="2A6E4FF8" w:rsidR="00076129" w:rsidRPr="00250557" w:rsidRDefault="00076129" w:rsidP="002D64F7">
      <w:pPr>
        <w:tabs>
          <w:tab w:val="left" w:pos="2316"/>
        </w:tabs>
        <w:rPr>
          <w:rFonts w:ascii="Arial" w:eastAsia="Arial" w:hAnsi="Arial" w:cs="Arial"/>
          <w:sz w:val="20"/>
          <w:szCs w:val="20"/>
        </w:rPr>
      </w:pPr>
    </w:p>
    <w:p w14:paraId="64FEB728" w14:textId="204955D1" w:rsidR="00076129" w:rsidRPr="00250557" w:rsidRDefault="00076129" w:rsidP="002D64F7">
      <w:pPr>
        <w:tabs>
          <w:tab w:val="left" w:pos="2316"/>
        </w:tabs>
        <w:rPr>
          <w:rFonts w:ascii="Arial" w:eastAsia="Arial" w:hAnsi="Arial" w:cs="Arial"/>
          <w:sz w:val="20"/>
          <w:szCs w:val="20"/>
        </w:rPr>
      </w:pPr>
    </w:p>
    <w:tbl>
      <w:tblPr>
        <w:tblStyle w:val="Grilledutableau"/>
        <w:tblpPr w:leftFromText="141" w:rightFromText="141" w:vertAnchor="text" w:horzAnchor="margin" w:tblpXSpec="center" w:tblpY="-3"/>
        <w:tblW w:w="10632" w:type="dxa"/>
        <w:tblLook w:val="04A0" w:firstRow="1" w:lastRow="0" w:firstColumn="1" w:lastColumn="0" w:noHBand="0" w:noVBand="1"/>
      </w:tblPr>
      <w:tblGrid>
        <w:gridCol w:w="4253"/>
        <w:gridCol w:w="1349"/>
        <w:gridCol w:w="636"/>
        <w:gridCol w:w="1417"/>
        <w:gridCol w:w="709"/>
        <w:gridCol w:w="2268"/>
      </w:tblGrid>
      <w:tr w:rsidR="00076129" w:rsidRPr="00250557" w14:paraId="62A65940" w14:textId="77777777" w:rsidTr="00076129">
        <w:tc>
          <w:tcPr>
            <w:tcW w:w="10632" w:type="dxa"/>
            <w:gridSpan w:val="6"/>
            <w:shd w:val="clear" w:color="auto" w:fill="E7E6E6" w:themeFill="background2"/>
            <w:vAlign w:val="center"/>
          </w:tcPr>
          <w:p w14:paraId="56C51AEA" w14:textId="2F55CCF6" w:rsidR="00076129" w:rsidRPr="00250557" w:rsidRDefault="00076129" w:rsidP="00076129">
            <w:pPr>
              <w:ind w:right="-33"/>
              <w:contextualSpacing/>
              <w:jc w:val="center"/>
              <w:rPr>
                <w:rFonts w:ascii="Arial" w:hAnsi="Arial" w:cs="Arial"/>
                <w:b/>
                <w:sz w:val="20"/>
                <w:szCs w:val="20"/>
              </w:rPr>
            </w:pPr>
            <w:r w:rsidRPr="00250557">
              <w:rPr>
                <w:rFonts w:ascii="Arial" w:hAnsi="Arial" w:cs="Arial"/>
                <w:b/>
                <w:color w:val="FF0000"/>
                <w:sz w:val="20"/>
                <w:szCs w:val="20"/>
              </w:rPr>
              <w:lastRenderedPageBreak/>
              <w:t>Identifiant : 22NDG</w:t>
            </w:r>
            <w:r w:rsidR="00747EA0">
              <w:rPr>
                <w:rFonts w:ascii="Arial" w:hAnsi="Arial" w:cs="Arial"/>
                <w:b/>
                <w:color w:val="FF0000"/>
                <w:sz w:val="20"/>
                <w:szCs w:val="20"/>
              </w:rPr>
              <w:t>S6090</w:t>
            </w:r>
          </w:p>
        </w:tc>
      </w:tr>
      <w:tr w:rsidR="00076129" w:rsidRPr="00250557" w14:paraId="7EE0BA63" w14:textId="77777777" w:rsidTr="00076129">
        <w:tc>
          <w:tcPr>
            <w:tcW w:w="4253" w:type="dxa"/>
          </w:tcPr>
          <w:p w14:paraId="22BAC8B7" w14:textId="77777777" w:rsidR="00076129" w:rsidRPr="00250557" w:rsidRDefault="00076129" w:rsidP="00076129">
            <w:pPr>
              <w:ind w:right="-33"/>
              <w:contextualSpacing/>
              <w:jc w:val="center"/>
              <w:rPr>
                <w:rFonts w:ascii="Arial" w:hAnsi="Arial" w:cs="Arial"/>
                <w:b/>
                <w:sz w:val="20"/>
                <w:szCs w:val="20"/>
              </w:rPr>
            </w:pPr>
            <w:r w:rsidRPr="00250557">
              <w:rPr>
                <w:rFonts w:ascii="Arial" w:hAnsi="Arial" w:cs="Arial"/>
                <w:b/>
                <w:sz w:val="20"/>
                <w:szCs w:val="20"/>
              </w:rPr>
              <w:t>Titre</w:t>
            </w:r>
          </w:p>
        </w:tc>
        <w:tc>
          <w:tcPr>
            <w:tcW w:w="1985" w:type="dxa"/>
            <w:gridSpan w:val="2"/>
          </w:tcPr>
          <w:p w14:paraId="72B2CD80" w14:textId="77777777" w:rsidR="00076129" w:rsidRPr="00250557" w:rsidRDefault="00076129" w:rsidP="00076129">
            <w:pPr>
              <w:ind w:right="-33"/>
              <w:contextualSpacing/>
              <w:jc w:val="center"/>
              <w:rPr>
                <w:rFonts w:ascii="Arial" w:hAnsi="Arial" w:cs="Arial"/>
                <w:b/>
                <w:sz w:val="20"/>
                <w:szCs w:val="20"/>
              </w:rPr>
            </w:pPr>
            <w:r w:rsidRPr="00250557">
              <w:rPr>
                <w:rFonts w:ascii="Arial" w:hAnsi="Arial" w:cs="Arial"/>
                <w:b/>
                <w:sz w:val="20"/>
                <w:szCs w:val="20"/>
              </w:rPr>
              <w:t>Durée</w:t>
            </w:r>
          </w:p>
        </w:tc>
        <w:tc>
          <w:tcPr>
            <w:tcW w:w="2126" w:type="dxa"/>
            <w:gridSpan w:val="2"/>
          </w:tcPr>
          <w:p w14:paraId="50828A1B" w14:textId="77777777" w:rsidR="00076129" w:rsidRPr="00250557" w:rsidRDefault="00076129" w:rsidP="00076129">
            <w:pPr>
              <w:ind w:right="-33"/>
              <w:contextualSpacing/>
              <w:jc w:val="center"/>
              <w:rPr>
                <w:rFonts w:ascii="Arial" w:hAnsi="Arial" w:cs="Arial"/>
                <w:b/>
                <w:sz w:val="20"/>
                <w:szCs w:val="20"/>
              </w:rPr>
            </w:pPr>
            <w:r w:rsidRPr="00250557">
              <w:rPr>
                <w:rFonts w:ascii="Arial" w:hAnsi="Arial" w:cs="Arial"/>
                <w:b/>
                <w:sz w:val="20"/>
                <w:szCs w:val="20"/>
              </w:rPr>
              <w:t>Dates</w:t>
            </w:r>
          </w:p>
        </w:tc>
        <w:tc>
          <w:tcPr>
            <w:tcW w:w="2268" w:type="dxa"/>
          </w:tcPr>
          <w:p w14:paraId="3AF90926" w14:textId="77777777" w:rsidR="00076129" w:rsidRPr="00250557" w:rsidRDefault="00076129" w:rsidP="00076129">
            <w:pPr>
              <w:ind w:right="-33"/>
              <w:contextualSpacing/>
              <w:jc w:val="center"/>
              <w:rPr>
                <w:rFonts w:ascii="Arial" w:hAnsi="Arial" w:cs="Arial"/>
                <w:b/>
                <w:sz w:val="20"/>
                <w:szCs w:val="20"/>
              </w:rPr>
            </w:pPr>
            <w:r w:rsidRPr="00250557">
              <w:rPr>
                <w:rFonts w:ascii="Arial" w:hAnsi="Arial" w:cs="Arial"/>
                <w:b/>
                <w:sz w:val="20"/>
                <w:szCs w:val="20"/>
              </w:rPr>
              <w:t>Nombre de participants prévus</w:t>
            </w:r>
          </w:p>
        </w:tc>
      </w:tr>
      <w:tr w:rsidR="00076129" w:rsidRPr="00250557" w14:paraId="25245A65" w14:textId="77777777" w:rsidTr="00076129">
        <w:tc>
          <w:tcPr>
            <w:tcW w:w="4253" w:type="dxa"/>
            <w:vAlign w:val="center"/>
          </w:tcPr>
          <w:p w14:paraId="0E5B6207" w14:textId="77777777" w:rsidR="00076129" w:rsidRPr="00F17C99" w:rsidRDefault="00076129" w:rsidP="00076129">
            <w:pPr>
              <w:ind w:right="-33"/>
              <w:contextualSpacing/>
              <w:jc w:val="center"/>
              <w:rPr>
                <w:rFonts w:ascii="Arial" w:hAnsi="Arial" w:cs="Arial"/>
                <w:b/>
                <w:color w:val="002060"/>
                <w:sz w:val="20"/>
                <w:szCs w:val="20"/>
              </w:rPr>
            </w:pPr>
          </w:p>
          <w:p w14:paraId="62CC55F9" w14:textId="77777777" w:rsidR="00076129" w:rsidRPr="00F17C99" w:rsidRDefault="00076129" w:rsidP="00076129">
            <w:pPr>
              <w:ind w:right="-33"/>
              <w:contextualSpacing/>
              <w:jc w:val="center"/>
              <w:rPr>
                <w:rFonts w:ascii="Arial" w:hAnsi="Arial" w:cs="Arial"/>
                <w:b/>
                <w:color w:val="002060"/>
                <w:sz w:val="20"/>
                <w:szCs w:val="20"/>
              </w:rPr>
            </w:pPr>
            <w:r w:rsidRPr="00F17C99">
              <w:rPr>
                <w:rFonts w:ascii="Arial" w:hAnsi="Arial" w:cs="Arial"/>
                <w:b/>
                <w:color w:val="002060"/>
                <w:sz w:val="20"/>
                <w:szCs w:val="20"/>
              </w:rPr>
              <w:t>Troubles spécifiques du langage et des apprentissages (TSLA)</w:t>
            </w:r>
          </w:p>
          <w:p w14:paraId="540B0A79" w14:textId="77777777" w:rsidR="00076129" w:rsidRPr="00250557" w:rsidRDefault="00076129" w:rsidP="00076129">
            <w:pPr>
              <w:ind w:right="-33"/>
              <w:contextualSpacing/>
              <w:jc w:val="center"/>
              <w:rPr>
                <w:rFonts w:ascii="Arial" w:hAnsi="Arial" w:cs="Arial"/>
                <w:sz w:val="20"/>
                <w:szCs w:val="20"/>
              </w:rPr>
            </w:pPr>
          </w:p>
        </w:tc>
        <w:tc>
          <w:tcPr>
            <w:tcW w:w="1985" w:type="dxa"/>
            <w:gridSpan w:val="2"/>
            <w:vAlign w:val="center"/>
          </w:tcPr>
          <w:p w14:paraId="469D95B4" w14:textId="77777777" w:rsidR="00076129" w:rsidRPr="00250557" w:rsidRDefault="00076129" w:rsidP="00076129">
            <w:pPr>
              <w:ind w:right="-33"/>
              <w:contextualSpacing/>
              <w:jc w:val="center"/>
              <w:rPr>
                <w:rFonts w:ascii="Arial" w:hAnsi="Arial" w:cs="Arial"/>
                <w:b/>
                <w:sz w:val="20"/>
                <w:szCs w:val="20"/>
              </w:rPr>
            </w:pPr>
            <w:r w:rsidRPr="00250557">
              <w:rPr>
                <w:rFonts w:ascii="Arial" w:hAnsi="Arial" w:cs="Arial"/>
                <w:b/>
                <w:sz w:val="20"/>
                <w:szCs w:val="20"/>
              </w:rPr>
              <w:t>50 heures</w:t>
            </w:r>
          </w:p>
        </w:tc>
        <w:tc>
          <w:tcPr>
            <w:tcW w:w="2126" w:type="dxa"/>
            <w:gridSpan w:val="2"/>
            <w:vAlign w:val="center"/>
          </w:tcPr>
          <w:p w14:paraId="2684FAC0" w14:textId="77777777" w:rsidR="00076129" w:rsidRPr="00250557" w:rsidRDefault="00076129" w:rsidP="00076129">
            <w:pPr>
              <w:ind w:right="-33"/>
              <w:contextualSpacing/>
              <w:jc w:val="center"/>
              <w:rPr>
                <w:rFonts w:ascii="Arial" w:hAnsi="Arial" w:cs="Arial"/>
                <w:sz w:val="20"/>
                <w:szCs w:val="20"/>
              </w:rPr>
            </w:pPr>
            <w:r w:rsidRPr="00250557">
              <w:rPr>
                <w:rFonts w:ascii="Arial" w:hAnsi="Arial" w:cs="Arial"/>
                <w:sz w:val="20"/>
                <w:szCs w:val="20"/>
              </w:rPr>
              <w:t>Du 17 au 21 octobre 2022</w:t>
            </w:r>
          </w:p>
          <w:p w14:paraId="569461DA" w14:textId="77777777" w:rsidR="00076129" w:rsidRPr="00250557" w:rsidRDefault="00076129" w:rsidP="00076129">
            <w:pPr>
              <w:ind w:right="-33"/>
              <w:contextualSpacing/>
              <w:jc w:val="center"/>
              <w:rPr>
                <w:rFonts w:ascii="Arial" w:hAnsi="Arial" w:cs="Arial"/>
                <w:sz w:val="20"/>
                <w:szCs w:val="20"/>
              </w:rPr>
            </w:pPr>
            <w:r w:rsidRPr="00250557">
              <w:rPr>
                <w:rFonts w:ascii="Arial" w:hAnsi="Arial" w:cs="Arial"/>
                <w:sz w:val="20"/>
                <w:szCs w:val="20"/>
              </w:rPr>
              <w:t>Du 5 au 9 décembre 2022</w:t>
            </w:r>
          </w:p>
        </w:tc>
        <w:tc>
          <w:tcPr>
            <w:tcW w:w="2268" w:type="dxa"/>
            <w:vAlign w:val="center"/>
          </w:tcPr>
          <w:p w14:paraId="157ADAB0" w14:textId="77777777" w:rsidR="00076129" w:rsidRPr="00250557" w:rsidRDefault="00076129" w:rsidP="00076129">
            <w:pPr>
              <w:ind w:right="-33"/>
              <w:contextualSpacing/>
              <w:jc w:val="center"/>
              <w:rPr>
                <w:rFonts w:ascii="Arial" w:hAnsi="Arial" w:cs="Arial"/>
                <w:sz w:val="20"/>
                <w:szCs w:val="20"/>
              </w:rPr>
            </w:pPr>
            <w:r w:rsidRPr="00250557">
              <w:rPr>
                <w:rFonts w:ascii="Arial" w:hAnsi="Arial" w:cs="Arial"/>
                <w:sz w:val="20"/>
                <w:szCs w:val="20"/>
              </w:rPr>
              <w:t>10 places</w:t>
            </w:r>
          </w:p>
        </w:tc>
      </w:tr>
      <w:tr w:rsidR="00076129" w:rsidRPr="00250557" w14:paraId="1D0D0F6E" w14:textId="77777777" w:rsidTr="00076129">
        <w:tc>
          <w:tcPr>
            <w:tcW w:w="4253" w:type="dxa"/>
          </w:tcPr>
          <w:p w14:paraId="7EACA0F7" w14:textId="77777777" w:rsidR="00076129" w:rsidRPr="00250557" w:rsidRDefault="00076129" w:rsidP="00076129">
            <w:pPr>
              <w:ind w:right="-33"/>
              <w:contextualSpacing/>
              <w:jc w:val="center"/>
              <w:rPr>
                <w:rFonts w:ascii="Arial" w:hAnsi="Arial" w:cs="Arial"/>
                <w:b/>
                <w:sz w:val="20"/>
                <w:szCs w:val="20"/>
              </w:rPr>
            </w:pPr>
            <w:r w:rsidRPr="00250557">
              <w:rPr>
                <w:rFonts w:ascii="Arial" w:hAnsi="Arial" w:cs="Arial"/>
                <w:b/>
                <w:sz w:val="20"/>
                <w:szCs w:val="20"/>
              </w:rPr>
              <w:t>Public concerné</w:t>
            </w:r>
          </w:p>
        </w:tc>
        <w:tc>
          <w:tcPr>
            <w:tcW w:w="3402" w:type="dxa"/>
            <w:gridSpan w:val="3"/>
          </w:tcPr>
          <w:p w14:paraId="3FA8207D" w14:textId="77777777" w:rsidR="00076129" w:rsidRPr="00250557" w:rsidRDefault="00076129" w:rsidP="00076129">
            <w:pPr>
              <w:ind w:right="-33"/>
              <w:contextualSpacing/>
              <w:jc w:val="center"/>
              <w:rPr>
                <w:rFonts w:ascii="Arial" w:hAnsi="Arial" w:cs="Arial"/>
                <w:sz w:val="20"/>
                <w:szCs w:val="20"/>
              </w:rPr>
            </w:pPr>
            <w:r w:rsidRPr="00250557">
              <w:rPr>
                <w:rFonts w:ascii="Arial" w:hAnsi="Arial" w:cs="Arial"/>
                <w:b/>
                <w:sz w:val="20"/>
                <w:szCs w:val="20"/>
              </w:rPr>
              <w:t>Lieu de stage</w:t>
            </w:r>
          </w:p>
        </w:tc>
        <w:tc>
          <w:tcPr>
            <w:tcW w:w="2977" w:type="dxa"/>
            <w:gridSpan w:val="2"/>
          </w:tcPr>
          <w:p w14:paraId="2FF31F85" w14:textId="77777777" w:rsidR="00076129" w:rsidRPr="00250557" w:rsidRDefault="00076129" w:rsidP="00076129">
            <w:pPr>
              <w:ind w:right="-33"/>
              <w:contextualSpacing/>
              <w:jc w:val="center"/>
              <w:rPr>
                <w:rFonts w:ascii="Arial" w:hAnsi="Arial" w:cs="Arial"/>
                <w:sz w:val="20"/>
                <w:szCs w:val="20"/>
              </w:rPr>
            </w:pPr>
            <w:r w:rsidRPr="00250557">
              <w:rPr>
                <w:rFonts w:ascii="Arial" w:hAnsi="Arial" w:cs="Arial"/>
                <w:b/>
                <w:sz w:val="20"/>
                <w:szCs w:val="20"/>
              </w:rPr>
              <w:t>Opérateur principal</w:t>
            </w:r>
          </w:p>
        </w:tc>
      </w:tr>
      <w:tr w:rsidR="00076129" w:rsidRPr="00250557" w14:paraId="212B514A" w14:textId="77777777" w:rsidTr="00076129">
        <w:tc>
          <w:tcPr>
            <w:tcW w:w="4253" w:type="dxa"/>
          </w:tcPr>
          <w:p w14:paraId="1915A7D6" w14:textId="77777777" w:rsidR="00076129" w:rsidRPr="00250557" w:rsidRDefault="00076129" w:rsidP="00076129">
            <w:pPr>
              <w:contextualSpacing/>
              <w:rPr>
                <w:rFonts w:ascii="Arial" w:hAnsi="Arial" w:cs="Arial"/>
                <w:sz w:val="20"/>
                <w:szCs w:val="20"/>
              </w:rPr>
            </w:pPr>
          </w:p>
          <w:p w14:paraId="6ED46B0C" w14:textId="77777777" w:rsidR="00076129" w:rsidRPr="00250557" w:rsidRDefault="00076129" w:rsidP="00076129">
            <w:pPr>
              <w:contextualSpacing/>
              <w:rPr>
                <w:rFonts w:ascii="Arial" w:hAnsi="Arial" w:cs="Arial"/>
                <w:sz w:val="20"/>
                <w:szCs w:val="20"/>
              </w:rPr>
            </w:pPr>
            <w:r w:rsidRPr="00250557">
              <w:rPr>
                <w:rFonts w:ascii="Arial" w:hAnsi="Arial" w:cs="Arial"/>
                <w:sz w:val="20"/>
                <w:szCs w:val="20"/>
              </w:rPr>
              <w:t>PE, PLP et PLC spécialisés ou non</w:t>
            </w:r>
          </w:p>
          <w:p w14:paraId="661B8EF0" w14:textId="77777777" w:rsidR="00076129" w:rsidRPr="00250557" w:rsidRDefault="00076129" w:rsidP="00076129">
            <w:pPr>
              <w:contextualSpacing/>
              <w:rPr>
                <w:rFonts w:ascii="Arial" w:hAnsi="Arial" w:cs="Arial"/>
                <w:sz w:val="20"/>
                <w:szCs w:val="20"/>
              </w:rPr>
            </w:pPr>
          </w:p>
          <w:p w14:paraId="4A477676" w14:textId="77777777" w:rsidR="00076129" w:rsidRPr="00250557" w:rsidRDefault="00076129" w:rsidP="00076129">
            <w:pPr>
              <w:contextualSpacing/>
              <w:rPr>
                <w:rFonts w:ascii="Arial" w:hAnsi="Arial" w:cs="Arial"/>
                <w:sz w:val="20"/>
                <w:szCs w:val="20"/>
              </w:rPr>
            </w:pPr>
          </w:p>
        </w:tc>
        <w:tc>
          <w:tcPr>
            <w:tcW w:w="3402" w:type="dxa"/>
            <w:gridSpan w:val="3"/>
            <w:vAlign w:val="center"/>
          </w:tcPr>
          <w:p w14:paraId="32986E93" w14:textId="77777777" w:rsidR="00076129" w:rsidRPr="00250557" w:rsidRDefault="00076129" w:rsidP="00076129">
            <w:pPr>
              <w:ind w:right="-33"/>
              <w:contextualSpacing/>
              <w:jc w:val="center"/>
              <w:rPr>
                <w:rFonts w:ascii="Arial" w:hAnsi="Arial" w:cs="Arial"/>
                <w:sz w:val="20"/>
                <w:szCs w:val="20"/>
              </w:rPr>
            </w:pPr>
            <w:r w:rsidRPr="00250557">
              <w:rPr>
                <w:rFonts w:ascii="Arial" w:hAnsi="Arial" w:cs="Arial"/>
                <w:sz w:val="20"/>
                <w:szCs w:val="20"/>
              </w:rPr>
              <w:t>INSPE de l’académie de Limoges</w:t>
            </w:r>
          </w:p>
          <w:p w14:paraId="1CD6D1D9" w14:textId="77777777" w:rsidR="00076129" w:rsidRPr="00250557" w:rsidRDefault="00076129" w:rsidP="00076129">
            <w:pPr>
              <w:ind w:right="-33"/>
              <w:contextualSpacing/>
              <w:jc w:val="center"/>
              <w:rPr>
                <w:rFonts w:ascii="Arial" w:hAnsi="Arial" w:cs="Arial"/>
                <w:sz w:val="20"/>
                <w:szCs w:val="20"/>
              </w:rPr>
            </w:pPr>
            <w:r w:rsidRPr="00250557">
              <w:rPr>
                <w:rFonts w:ascii="Arial" w:hAnsi="Arial" w:cs="Arial"/>
                <w:sz w:val="20"/>
                <w:szCs w:val="20"/>
              </w:rPr>
              <w:t>209 boulevard de Vanteaux</w:t>
            </w:r>
          </w:p>
          <w:p w14:paraId="783D4081" w14:textId="77777777" w:rsidR="00076129" w:rsidRPr="00250557" w:rsidRDefault="00076129" w:rsidP="00076129">
            <w:pPr>
              <w:ind w:right="-33"/>
              <w:contextualSpacing/>
              <w:jc w:val="center"/>
              <w:rPr>
                <w:rFonts w:ascii="Arial" w:hAnsi="Arial" w:cs="Arial"/>
                <w:sz w:val="20"/>
                <w:szCs w:val="20"/>
              </w:rPr>
            </w:pPr>
            <w:r w:rsidRPr="00250557">
              <w:rPr>
                <w:rFonts w:ascii="Arial" w:hAnsi="Arial" w:cs="Arial"/>
                <w:sz w:val="20"/>
                <w:szCs w:val="20"/>
              </w:rPr>
              <w:t>87 036 LIMOGES CEDEX</w:t>
            </w:r>
          </w:p>
        </w:tc>
        <w:tc>
          <w:tcPr>
            <w:tcW w:w="2977" w:type="dxa"/>
            <w:gridSpan w:val="2"/>
            <w:vAlign w:val="center"/>
          </w:tcPr>
          <w:p w14:paraId="60E08A6D" w14:textId="77777777" w:rsidR="00076129" w:rsidRPr="00250557" w:rsidRDefault="00076129" w:rsidP="00076129">
            <w:pPr>
              <w:ind w:right="-33"/>
              <w:contextualSpacing/>
              <w:jc w:val="center"/>
              <w:rPr>
                <w:rFonts w:ascii="Arial" w:hAnsi="Arial" w:cs="Arial"/>
                <w:sz w:val="20"/>
                <w:szCs w:val="20"/>
              </w:rPr>
            </w:pPr>
            <w:r w:rsidRPr="00250557">
              <w:rPr>
                <w:rFonts w:ascii="Arial" w:hAnsi="Arial" w:cs="Arial"/>
                <w:sz w:val="20"/>
                <w:szCs w:val="20"/>
              </w:rPr>
              <w:t>INSPE de l’Académie de Limoges</w:t>
            </w:r>
          </w:p>
        </w:tc>
      </w:tr>
      <w:tr w:rsidR="00076129" w:rsidRPr="00250557" w14:paraId="7B342C8B" w14:textId="77777777" w:rsidTr="00076129">
        <w:tc>
          <w:tcPr>
            <w:tcW w:w="10632" w:type="dxa"/>
            <w:gridSpan w:val="6"/>
          </w:tcPr>
          <w:p w14:paraId="15DA479F" w14:textId="77777777" w:rsidR="00076129" w:rsidRPr="00250557" w:rsidRDefault="00076129" w:rsidP="00076129">
            <w:pPr>
              <w:contextualSpacing/>
              <w:rPr>
                <w:rFonts w:ascii="Arial" w:hAnsi="Arial" w:cs="Arial"/>
                <w:b/>
                <w:sz w:val="20"/>
                <w:szCs w:val="20"/>
              </w:rPr>
            </w:pPr>
            <w:r w:rsidRPr="00250557">
              <w:rPr>
                <w:rFonts w:ascii="Arial" w:hAnsi="Arial" w:cs="Arial"/>
                <w:b/>
                <w:sz w:val="20"/>
                <w:szCs w:val="20"/>
              </w:rPr>
              <w:t xml:space="preserve">Objectifs : </w:t>
            </w:r>
          </w:p>
          <w:p w14:paraId="26B32C92" w14:textId="77777777" w:rsidR="00C96549" w:rsidRDefault="00C96549" w:rsidP="00076129">
            <w:pPr>
              <w:contextualSpacing/>
              <w:rPr>
                <w:rFonts w:ascii="Arial" w:hAnsi="Arial" w:cs="Arial"/>
                <w:sz w:val="20"/>
                <w:szCs w:val="20"/>
              </w:rPr>
            </w:pPr>
          </w:p>
          <w:p w14:paraId="71FA5A07" w14:textId="5D933727" w:rsidR="00076129" w:rsidRPr="00C96549" w:rsidRDefault="00076129" w:rsidP="00613A83">
            <w:pPr>
              <w:pStyle w:val="Paragraphedeliste"/>
              <w:numPr>
                <w:ilvl w:val="0"/>
                <w:numId w:val="38"/>
              </w:numPr>
              <w:rPr>
                <w:rFonts w:ascii="Arial" w:hAnsi="Arial" w:cs="Arial"/>
                <w:sz w:val="20"/>
                <w:szCs w:val="20"/>
              </w:rPr>
            </w:pPr>
            <w:r w:rsidRPr="00C96549">
              <w:rPr>
                <w:rFonts w:ascii="Arial" w:hAnsi="Arial" w:cs="Arial"/>
                <w:sz w:val="20"/>
                <w:szCs w:val="20"/>
              </w:rPr>
              <w:t>Approfondir, d’une part, les connaissances et les réponses pédagogiques à apporter aux élèves présentant des troubles spécifiques du langage et des apprentissages, d’autre part, les spécificités de la professionnalisation de la coopération avec les familles et les autres personnels contribuant à la scolarisation.</w:t>
            </w:r>
          </w:p>
          <w:p w14:paraId="2C5CB262" w14:textId="77777777" w:rsidR="00076129" w:rsidRPr="00250557" w:rsidRDefault="00076129" w:rsidP="00076129">
            <w:pPr>
              <w:contextualSpacing/>
              <w:rPr>
                <w:rFonts w:ascii="Arial" w:hAnsi="Arial" w:cs="Arial"/>
                <w:sz w:val="20"/>
                <w:szCs w:val="20"/>
              </w:rPr>
            </w:pPr>
          </w:p>
        </w:tc>
      </w:tr>
      <w:tr w:rsidR="00076129" w:rsidRPr="00250557" w14:paraId="091E71E6" w14:textId="77777777" w:rsidTr="00076129">
        <w:tc>
          <w:tcPr>
            <w:tcW w:w="5602" w:type="dxa"/>
            <w:gridSpan w:val="2"/>
            <w:vAlign w:val="center"/>
          </w:tcPr>
          <w:p w14:paraId="1B9DD3A0" w14:textId="77777777" w:rsidR="00076129" w:rsidRPr="00250557" w:rsidRDefault="00076129" w:rsidP="00076129">
            <w:pPr>
              <w:contextualSpacing/>
              <w:jc w:val="center"/>
              <w:rPr>
                <w:rFonts w:ascii="Arial" w:hAnsi="Arial" w:cs="Arial"/>
                <w:b/>
                <w:sz w:val="20"/>
                <w:szCs w:val="20"/>
              </w:rPr>
            </w:pPr>
            <w:r w:rsidRPr="00250557">
              <w:rPr>
                <w:rFonts w:ascii="Arial" w:hAnsi="Arial" w:cs="Arial"/>
                <w:b/>
                <w:sz w:val="20"/>
                <w:szCs w:val="20"/>
              </w:rPr>
              <w:t>Contenus de formation </w:t>
            </w:r>
          </w:p>
        </w:tc>
        <w:tc>
          <w:tcPr>
            <w:tcW w:w="5030" w:type="dxa"/>
            <w:gridSpan w:val="4"/>
            <w:vAlign w:val="center"/>
          </w:tcPr>
          <w:p w14:paraId="10CC4FCF" w14:textId="77777777" w:rsidR="00076129" w:rsidRPr="00250557" w:rsidRDefault="00076129" w:rsidP="00076129">
            <w:pPr>
              <w:ind w:right="-33"/>
              <w:contextualSpacing/>
              <w:jc w:val="center"/>
              <w:rPr>
                <w:rFonts w:ascii="Arial" w:hAnsi="Arial" w:cs="Arial"/>
                <w:b/>
                <w:sz w:val="20"/>
                <w:szCs w:val="20"/>
              </w:rPr>
            </w:pPr>
            <w:r w:rsidRPr="00250557">
              <w:rPr>
                <w:rFonts w:ascii="Arial" w:hAnsi="Arial" w:cs="Arial"/>
                <w:b/>
                <w:sz w:val="20"/>
                <w:szCs w:val="20"/>
              </w:rPr>
              <w:t xml:space="preserve">Intervenants </w:t>
            </w:r>
          </w:p>
        </w:tc>
      </w:tr>
      <w:tr w:rsidR="00076129" w:rsidRPr="00250557" w14:paraId="0DF8EA85" w14:textId="77777777" w:rsidTr="00076129">
        <w:tc>
          <w:tcPr>
            <w:tcW w:w="5602" w:type="dxa"/>
            <w:gridSpan w:val="2"/>
          </w:tcPr>
          <w:p w14:paraId="700432C8" w14:textId="77777777" w:rsidR="00076129" w:rsidRPr="00250557" w:rsidRDefault="00076129" w:rsidP="00076129">
            <w:pPr>
              <w:ind w:right="-33"/>
              <w:contextualSpacing/>
              <w:jc w:val="both"/>
              <w:rPr>
                <w:rFonts w:ascii="Arial" w:hAnsi="Arial" w:cs="Arial"/>
                <w:sz w:val="20"/>
                <w:szCs w:val="20"/>
              </w:rPr>
            </w:pPr>
          </w:p>
          <w:p w14:paraId="79196352" w14:textId="77777777" w:rsidR="00C96549" w:rsidRDefault="00076129" w:rsidP="00613A83">
            <w:pPr>
              <w:pStyle w:val="Paragraphedeliste"/>
              <w:numPr>
                <w:ilvl w:val="0"/>
                <w:numId w:val="38"/>
              </w:numPr>
              <w:ind w:right="-33"/>
              <w:jc w:val="both"/>
              <w:rPr>
                <w:rFonts w:ascii="Arial" w:hAnsi="Arial" w:cs="Arial"/>
                <w:sz w:val="20"/>
                <w:szCs w:val="20"/>
              </w:rPr>
            </w:pPr>
            <w:r w:rsidRPr="00C96549">
              <w:rPr>
                <w:rFonts w:ascii="Arial" w:hAnsi="Arial" w:cs="Arial"/>
                <w:sz w:val="20"/>
                <w:szCs w:val="20"/>
              </w:rPr>
              <w:t>Pour chacune des sessions, le module se déroule sur 4 jours en présentiel (du lundi au jeudi) et 1 jour en distanciel (le vendredi).</w:t>
            </w:r>
          </w:p>
          <w:p w14:paraId="659B9AEA" w14:textId="77777777" w:rsidR="00C96549" w:rsidRDefault="00C96549" w:rsidP="00613A83">
            <w:pPr>
              <w:pStyle w:val="Paragraphedeliste"/>
              <w:numPr>
                <w:ilvl w:val="0"/>
                <w:numId w:val="38"/>
              </w:numPr>
              <w:ind w:right="-33"/>
              <w:jc w:val="both"/>
              <w:rPr>
                <w:rFonts w:ascii="Arial" w:hAnsi="Arial" w:cs="Arial"/>
                <w:sz w:val="20"/>
                <w:szCs w:val="20"/>
              </w:rPr>
            </w:pPr>
            <w:r w:rsidRPr="00C96549">
              <w:rPr>
                <w:rFonts w:ascii="Arial" w:hAnsi="Arial" w:cs="Arial"/>
                <w:sz w:val="20"/>
                <w:szCs w:val="20"/>
              </w:rPr>
              <w:t>A</w:t>
            </w:r>
            <w:r w:rsidR="00076129" w:rsidRPr="00C96549">
              <w:rPr>
                <w:rFonts w:ascii="Arial" w:hAnsi="Arial" w:cs="Arial"/>
                <w:sz w:val="20"/>
                <w:szCs w:val="20"/>
              </w:rPr>
              <w:t>pprofondissement des connaissances sur les différents troubles spécifiques du langage et des apprentissages</w:t>
            </w:r>
          </w:p>
          <w:p w14:paraId="57712F5B" w14:textId="77777777" w:rsidR="00C96549" w:rsidRDefault="00C96549" w:rsidP="00613A83">
            <w:pPr>
              <w:pStyle w:val="Paragraphedeliste"/>
              <w:numPr>
                <w:ilvl w:val="0"/>
                <w:numId w:val="38"/>
              </w:numPr>
              <w:ind w:right="-33"/>
              <w:jc w:val="both"/>
              <w:rPr>
                <w:rFonts w:ascii="Arial" w:hAnsi="Arial" w:cs="Arial"/>
                <w:sz w:val="20"/>
                <w:szCs w:val="20"/>
              </w:rPr>
            </w:pPr>
            <w:r>
              <w:rPr>
                <w:rFonts w:ascii="Arial" w:hAnsi="Arial" w:cs="Arial"/>
                <w:sz w:val="20"/>
                <w:szCs w:val="20"/>
              </w:rPr>
              <w:t>C</w:t>
            </w:r>
            <w:r w:rsidR="00076129" w:rsidRPr="00C96549">
              <w:rPr>
                <w:rFonts w:ascii="Arial" w:hAnsi="Arial" w:cs="Arial"/>
                <w:sz w:val="20"/>
                <w:szCs w:val="20"/>
              </w:rPr>
              <w:t>onnaissance des conséquences de chacun des troubles sur les apprentissages et sur la vie scolaire</w:t>
            </w:r>
          </w:p>
          <w:p w14:paraId="785CB58C" w14:textId="77777777" w:rsidR="00C96549" w:rsidRDefault="00C96549" w:rsidP="00613A83">
            <w:pPr>
              <w:pStyle w:val="Paragraphedeliste"/>
              <w:numPr>
                <w:ilvl w:val="0"/>
                <w:numId w:val="38"/>
              </w:numPr>
              <w:ind w:right="-33"/>
              <w:jc w:val="both"/>
              <w:rPr>
                <w:rFonts w:ascii="Arial" w:hAnsi="Arial" w:cs="Arial"/>
                <w:sz w:val="20"/>
                <w:szCs w:val="20"/>
              </w:rPr>
            </w:pPr>
            <w:r w:rsidRPr="00C96549">
              <w:rPr>
                <w:rFonts w:ascii="Arial" w:hAnsi="Arial" w:cs="Arial"/>
                <w:sz w:val="20"/>
                <w:szCs w:val="20"/>
              </w:rPr>
              <w:t>I</w:t>
            </w:r>
            <w:r w:rsidR="00076129" w:rsidRPr="00C96549">
              <w:rPr>
                <w:rFonts w:ascii="Arial" w:hAnsi="Arial" w:cs="Arial"/>
                <w:sz w:val="20"/>
                <w:szCs w:val="20"/>
              </w:rPr>
              <w:t>dentification des besoins et des réponses pédagogiques, éducatives et didactiques qui y correspondent</w:t>
            </w:r>
          </w:p>
          <w:p w14:paraId="61908628" w14:textId="740EA779" w:rsidR="00076129" w:rsidRPr="00C96549" w:rsidRDefault="00C96549" w:rsidP="00613A83">
            <w:pPr>
              <w:pStyle w:val="Paragraphedeliste"/>
              <w:numPr>
                <w:ilvl w:val="0"/>
                <w:numId w:val="38"/>
              </w:numPr>
              <w:ind w:right="-33"/>
              <w:jc w:val="both"/>
              <w:rPr>
                <w:rFonts w:ascii="Arial" w:hAnsi="Arial" w:cs="Arial"/>
                <w:sz w:val="20"/>
                <w:szCs w:val="20"/>
              </w:rPr>
            </w:pPr>
            <w:r>
              <w:rPr>
                <w:rFonts w:ascii="Arial" w:hAnsi="Arial" w:cs="Arial"/>
                <w:sz w:val="20"/>
                <w:szCs w:val="20"/>
              </w:rPr>
              <w:t>C</w:t>
            </w:r>
            <w:r w:rsidR="00076129" w:rsidRPr="00C96549">
              <w:rPr>
                <w:rFonts w:ascii="Arial" w:hAnsi="Arial" w:cs="Arial"/>
                <w:sz w:val="20"/>
                <w:szCs w:val="20"/>
              </w:rPr>
              <w:t>oopération et partenariat spécifiques avec les différents partenaires</w:t>
            </w:r>
          </w:p>
          <w:p w14:paraId="0077A099" w14:textId="77777777" w:rsidR="00076129" w:rsidRPr="00250557" w:rsidRDefault="00076129" w:rsidP="00076129">
            <w:pPr>
              <w:ind w:right="-33"/>
              <w:contextualSpacing/>
              <w:jc w:val="both"/>
              <w:rPr>
                <w:rFonts w:ascii="Arial" w:hAnsi="Arial" w:cs="Arial"/>
                <w:sz w:val="20"/>
                <w:szCs w:val="20"/>
              </w:rPr>
            </w:pPr>
          </w:p>
          <w:p w14:paraId="0858CEEC" w14:textId="77777777" w:rsidR="00076129" w:rsidRPr="00250557" w:rsidRDefault="00076129" w:rsidP="00076129">
            <w:pPr>
              <w:ind w:right="-33"/>
              <w:contextualSpacing/>
              <w:jc w:val="both"/>
              <w:rPr>
                <w:rFonts w:ascii="Arial" w:hAnsi="Arial" w:cs="Arial"/>
                <w:sz w:val="20"/>
                <w:szCs w:val="20"/>
              </w:rPr>
            </w:pPr>
          </w:p>
        </w:tc>
        <w:tc>
          <w:tcPr>
            <w:tcW w:w="5030" w:type="dxa"/>
            <w:gridSpan w:val="4"/>
          </w:tcPr>
          <w:p w14:paraId="5206F632" w14:textId="77777777" w:rsidR="00076129" w:rsidRPr="00250557" w:rsidRDefault="00076129" w:rsidP="00076129">
            <w:pPr>
              <w:contextualSpacing/>
              <w:rPr>
                <w:rFonts w:ascii="Arial" w:hAnsi="Arial" w:cs="Arial"/>
                <w:sz w:val="20"/>
                <w:szCs w:val="20"/>
              </w:rPr>
            </w:pPr>
          </w:p>
          <w:p w14:paraId="701FC5EC" w14:textId="77777777" w:rsidR="00076129" w:rsidRPr="00250557" w:rsidRDefault="00076129" w:rsidP="00076129">
            <w:pPr>
              <w:contextualSpacing/>
              <w:rPr>
                <w:rFonts w:ascii="Arial" w:hAnsi="Arial" w:cs="Arial"/>
                <w:sz w:val="20"/>
                <w:szCs w:val="20"/>
              </w:rPr>
            </w:pPr>
            <w:r w:rsidRPr="00250557">
              <w:rPr>
                <w:rFonts w:ascii="Arial" w:hAnsi="Arial" w:cs="Arial"/>
                <w:sz w:val="20"/>
                <w:szCs w:val="20"/>
              </w:rPr>
              <w:t>Professionnels des TSLA, formateurs de l’Inspé de Limoges, enseignants spécialisés</w:t>
            </w:r>
          </w:p>
        </w:tc>
      </w:tr>
    </w:tbl>
    <w:p w14:paraId="62D36D24" w14:textId="77777777" w:rsidR="00076129" w:rsidRPr="00250557" w:rsidRDefault="00076129" w:rsidP="00076129">
      <w:pPr>
        <w:contextualSpacing/>
        <w:rPr>
          <w:rFonts w:ascii="Arial" w:hAnsi="Arial" w:cs="Arial"/>
          <w:sz w:val="20"/>
          <w:szCs w:val="20"/>
        </w:rPr>
      </w:pPr>
    </w:p>
    <w:p w14:paraId="640EE70D" w14:textId="77777777" w:rsidR="00076129" w:rsidRPr="00250557" w:rsidRDefault="00076129" w:rsidP="00076129">
      <w:pPr>
        <w:contextualSpacing/>
        <w:rPr>
          <w:rFonts w:ascii="Arial" w:hAnsi="Arial" w:cs="Arial"/>
          <w:sz w:val="20"/>
          <w:szCs w:val="20"/>
        </w:rPr>
      </w:pPr>
    </w:p>
    <w:p w14:paraId="2E7A92BC" w14:textId="77777777" w:rsidR="00076129" w:rsidRPr="00250557" w:rsidRDefault="00076129" w:rsidP="00076129">
      <w:pPr>
        <w:contextualSpacing/>
        <w:rPr>
          <w:rFonts w:ascii="Arial" w:hAnsi="Arial" w:cs="Arial"/>
          <w:sz w:val="20"/>
          <w:szCs w:val="20"/>
        </w:rPr>
      </w:pPr>
    </w:p>
    <w:p w14:paraId="386E02E0" w14:textId="662E5966" w:rsidR="00076129" w:rsidRPr="00250557" w:rsidRDefault="00076129" w:rsidP="002D64F7">
      <w:pPr>
        <w:tabs>
          <w:tab w:val="left" w:pos="2316"/>
        </w:tabs>
        <w:rPr>
          <w:rFonts w:ascii="Arial" w:eastAsia="Arial" w:hAnsi="Arial" w:cs="Arial"/>
          <w:sz w:val="20"/>
          <w:szCs w:val="20"/>
        </w:rPr>
      </w:pPr>
    </w:p>
    <w:p w14:paraId="1B288A7A" w14:textId="6DDC5AB2" w:rsidR="002F51CB" w:rsidRPr="00250557" w:rsidRDefault="002F51CB" w:rsidP="002D64F7">
      <w:pPr>
        <w:tabs>
          <w:tab w:val="left" w:pos="2316"/>
        </w:tabs>
        <w:rPr>
          <w:rFonts w:ascii="Arial" w:eastAsia="Arial" w:hAnsi="Arial" w:cs="Arial"/>
          <w:sz w:val="20"/>
          <w:szCs w:val="20"/>
        </w:rPr>
      </w:pPr>
    </w:p>
    <w:p w14:paraId="3990441E" w14:textId="79C8E551" w:rsidR="002F51CB" w:rsidRPr="00250557" w:rsidRDefault="002F51CB" w:rsidP="002D64F7">
      <w:pPr>
        <w:tabs>
          <w:tab w:val="left" w:pos="2316"/>
        </w:tabs>
        <w:rPr>
          <w:rFonts w:ascii="Arial" w:eastAsia="Arial" w:hAnsi="Arial" w:cs="Arial"/>
          <w:sz w:val="20"/>
          <w:szCs w:val="20"/>
        </w:rPr>
      </w:pPr>
    </w:p>
    <w:p w14:paraId="2B1244E5" w14:textId="3CA69611" w:rsidR="002F51CB" w:rsidRPr="00250557" w:rsidRDefault="002F51CB" w:rsidP="002D64F7">
      <w:pPr>
        <w:tabs>
          <w:tab w:val="left" w:pos="2316"/>
        </w:tabs>
        <w:rPr>
          <w:rFonts w:ascii="Arial" w:eastAsia="Arial" w:hAnsi="Arial" w:cs="Arial"/>
          <w:sz w:val="20"/>
          <w:szCs w:val="20"/>
        </w:rPr>
      </w:pPr>
    </w:p>
    <w:p w14:paraId="5DD7DAB9" w14:textId="36DC944F" w:rsidR="002F51CB" w:rsidRPr="00250557" w:rsidRDefault="002F51CB" w:rsidP="002D64F7">
      <w:pPr>
        <w:tabs>
          <w:tab w:val="left" w:pos="2316"/>
        </w:tabs>
        <w:rPr>
          <w:rFonts w:ascii="Arial" w:eastAsia="Arial" w:hAnsi="Arial" w:cs="Arial"/>
          <w:sz w:val="20"/>
          <w:szCs w:val="20"/>
        </w:rPr>
      </w:pPr>
    </w:p>
    <w:p w14:paraId="4732797C" w14:textId="2D16DA7B" w:rsidR="002F51CB" w:rsidRPr="00250557" w:rsidRDefault="002F51CB" w:rsidP="002D64F7">
      <w:pPr>
        <w:tabs>
          <w:tab w:val="left" w:pos="2316"/>
        </w:tabs>
        <w:rPr>
          <w:rFonts w:ascii="Arial" w:eastAsia="Arial" w:hAnsi="Arial" w:cs="Arial"/>
          <w:sz w:val="20"/>
          <w:szCs w:val="20"/>
        </w:rPr>
      </w:pPr>
    </w:p>
    <w:p w14:paraId="60C8641E" w14:textId="72061E54" w:rsidR="002F51CB" w:rsidRPr="00250557" w:rsidRDefault="002F51CB" w:rsidP="002D64F7">
      <w:pPr>
        <w:tabs>
          <w:tab w:val="left" w:pos="2316"/>
        </w:tabs>
        <w:rPr>
          <w:rFonts w:ascii="Arial" w:eastAsia="Arial" w:hAnsi="Arial" w:cs="Arial"/>
          <w:sz w:val="20"/>
          <w:szCs w:val="20"/>
        </w:rPr>
      </w:pPr>
    </w:p>
    <w:p w14:paraId="6FC66D94" w14:textId="0200E7D3" w:rsidR="002F51CB" w:rsidRPr="00250557" w:rsidRDefault="002F51CB" w:rsidP="002D64F7">
      <w:pPr>
        <w:tabs>
          <w:tab w:val="left" w:pos="2316"/>
        </w:tabs>
        <w:rPr>
          <w:rFonts w:ascii="Arial" w:eastAsia="Arial" w:hAnsi="Arial" w:cs="Arial"/>
          <w:sz w:val="20"/>
          <w:szCs w:val="20"/>
        </w:rPr>
      </w:pPr>
    </w:p>
    <w:p w14:paraId="77CA3149" w14:textId="7E9BFBC9" w:rsidR="002F51CB" w:rsidRPr="00250557" w:rsidRDefault="002F51CB" w:rsidP="002D64F7">
      <w:pPr>
        <w:tabs>
          <w:tab w:val="left" w:pos="2316"/>
        </w:tabs>
        <w:rPr>
          <w:rFonts w:ascii="Arial" w:eastAsia="Arial" w:hAnsi="Arial" w:cs="Arial"/>
          <w:sz w:val="20"/>
          <w:szCs w:val="20"/>
        </w:rPr>
      </w:pPr>
    </w:p>
    <w:p w14:paraId="411755B7" w14:textId="2FB235CA" w:rsidR="002F51CB" w:rsidRPr="00250557" w:rsidRDefault="002F51CB" w:rsidP="002D64F7">
      <w:pPr>
        <w:tabs>
          <w:tab w:val="left" w:pos="2316"/>
        </w:tabs>
        <w:rPr>
          <w:rFonts w:ascii="Arial" w:eastAsia="Arial" w:hAnsi="Arial" w:cs="Arial"/>
          <w:sz w:val="20"/>
          <w:szCs w:val="20"/>
        </w:rPr>
      </w:pPr>
    </w:p>
    <w:p w14:paraId="62C64E3D" w14:textId="6BD2961E" w:rsidR="002F51CB" w:rsidRPr="00250557" w:rsidRDefault="002F51CB" w:rsidP="002D64F7">
      <w:pPr>
        <w:tabs>
          <w:tab w:val="left" w:pos="2316"/>
        </w:tabs>
        <w:rPr>
          <w:rFonts w:ascii="Arial" w:eastAsia="Arial" w:hAnsi="Arial" w:cs="Arial"/>
          <w:sz w:val="20"/>
          <w:szCs w:val="20"/>
        </w:rPr>
      </w:pPr>
    </w:p>
    <w:p w14:paraId="08D5E8F3" w14:textId="4CCFBEFB" w:rsidR="002F51CB" w:rsidRPr="00250557" w:rsidRDefault="002F51CB" w:rsidP="002D64F7">
      <w:pPr>
        <w:tabs>
          <w:tab w:val="left" w:pos="2316"/>
        </w:tabs>
        <w:rPr>
          <w:rFonts w:ascii="Arial" w:eastAsia="Arial" w:hAnsi="Arial" w:cs="Arial"/>
          <w:sz w:val="20"/>
          <w:szCs w:val="20"/>
        </w:rPr>
      </w:pPr>
    </w:p>
    <w:p w14:paraId="58DE7C0C" w14:textId="5A08B5C6" w:rsidR="002F51CB" w:rsidRPr="00250557" w:rsidRDefault="002F51CB" w:rsidP="002D64F7">
      <w:pPr>
        <w:tabs>
          <w:tab w:val="left" w:pos="2316"/>
        </w:tabs>
        <w:rPr>
          <w:rFonts w:ascii="Arial" w:eastAsia="Arial" w:hAnsi="Arial" w:cs="Arial"/>
          <w:sz w:val="20"/>
          <w:szCs w:val="20"/>
        </w:rPr>
      </w:pPr>
    </w:p>
    <w:p w14:paraId="1B325BD3" w14:textId="6A9549BE" w:rsidR="002F51CB" w:rsidRPr="00250557" w:rsidRDefault="002F51CB" w:rsidP="002D64F7">
      <w:pPr>
        <w:tabs>
          <w:tab w:val="left" w:pos="2316"/>
        </w:tabs>
        <w:rPr>
          <w:rFonts w:ascii="Arial" w:eastAsia="Arial" w:hAnsi="Arial" w:cs="Arial"/>
          <w:sz w:val="20"/>
          <w:szCs w:val="20"/>
        </w:rPr>
      </w:pPr>
    </w:p>
    <w:p w14:paraId="7C3AF72E" w14:textId="10D1C163" w:rsidR="002F51CB" w:rsidRPr="00250557" w:rsidRDefault="002F51CB" w:rsidP="002D64F7">
      <w:pPr>
        <w:tabs>
          <w:tab w:val="left" w:pos="2316"/>
        </w:tabs>
        <w:rPr>
          <w:rFonts w:ascii="Arial" w:eastAsia="Arial" w:hAnsi="Arial" w:cs="Arial"/>
          <w:sz w:val="20"/>
          <w:szCs w:val="20"/>
        </w:rPr>
      </w:pPr>
    </w:p>
    <w:p w14:paraId="59F4BD98" w14:textId="0451C9B6" w:rsidR="002F51CB" w:rsidRPr="00250557" w:rsidRDefault="002F51CB" w:rsidP="002D64F7">
      <w:pPr>
        <w:tabs>
          <w:tab w:val="left" w:pos="2316"/>
        </w:tabs>
        <w:rPr>
          <w:rFonts w:ascii="Arial" w:eastAsia="Arial" w:hAnsi="Arial" w:cs="Arial"/>
          <w:sz w:val="20"/>
          <w:szCs w:val="20"/>
        </w:rPr>
      </w:pPr>
    </w:p>
    <w:p w14:paraId="50B40902" w14:textId="35CC9BB8" w:rsidR="002F51CB" w:rsidRPr="00250557" w:rsidRDefault="002F51CB" w:rsidP="002D64F7">
      <w:pPr>
        <w:tabs>
          <w:tab w:val="left" w:pos="2316"/>
        </w:tabs>
        <w:rPr>
          <w:rFonts w:ascii="Arial" w:eastAsia="Arial" w:hAnsi="Arial" w:cs="Arial"/>
          <w:sz w:val="20"/>
          <w:szCs w:val="20"/>
        </w:rPr>
      </w:pPr>
    </w:p>
    <w:p w14:paraId="057EBA90" w14:textId="47784E6B" w:rsidR="002F51CB" w:rsidRPr="00250557" w:rsidRDefault="002F51CB" w:rsidP="002D64F7">
      <w:pPr>
        <w:tabs>
          <w:tab w:val="left" w:pos="2316"/>
        </w:tabs>
        <w:rPr>
          <w:rFonts w:ascii="Arial" w:eastAsia="Arial" w:hAnsi="Arial" w:cs="Arial"/>
          <w:sz w:val="20"/>
          <w:szCs w:val="20"/>
        </w:rPr>
      </w:pPr>
    </w:p>
    <w:p w14:paraId="6D654A17" w14:textId="57274BCC" w:rsidR="002F51CB" w:rsidRPr="00250557" w:rsidRDefault="002F51CB" w:rsidP="002D64F7">
      <w:pPr>
        <w:tabs>
          <w:tab w:val="left" w:pos="2316"/>
        </w:tabs>
        <w:rPr>
          <w:rFonts w:ascii="Arial" w:eastAsia="Arial" w:hAnsi="Arial" w:cs="Arial"/>
          <w:sz w:val="20"/>
          <w:szCs w:val="20"/>
        </w:rPr>
      </w:pPr>
    </w:p>
    <w:p w14:paraId="1993A542" w14:textId="2656A123" w:rsidR="002F51CB" w:rsidRDefault="002F51CB" w:rsidP="002D64F7">
      <w:pPr>
        <w:tabs>
          <w:tab w:val="left" w:pos="2316"/>
        </w:tabs>
        <w:rPr>
          <w:rFonts w:ascii="Arial" w:eastAsia="Arial" w:hAnsi="Arial" w:cs="Arial"/>
          <w:sz w:val="20"/>
          <w:szCs w:val="20"/>
        </w:rPr>
      </w:pPr>
    </w:p>
    <w:p w14:paraId="64708165" w14:textId="543E2AE0" w:rsidR="00F17C99" w:rsidRDefault="00F17C99" w:rsidP="002D64F7">
      <w:pPr>
        <w:tabs>
          <w:tab w:val="left" w:pos="2316"/>
        </w:tabs>
        <w:rPr>
          <w:rFonts w:ascii="Arial" w:eastAsia="Arial" w:hAnsi="Arial" w:cs="Arial"/>
          <w:sz w:val="20"/>
          <w:szCs w:val="20"/>
        </w:rPr>
      </w:pPr>
    </w:p>
    <w:p w14:paraId="6FFFA977" w14:textId="39882A62" w:rsidR="00F17C99" w:rsidRDefault="00F17C99" w:rsidP="002D64F7">
      <w:pPr>
        <w:tabs>
          <w:tab w:val="left" w:pos="2316"/>
        </w:tabs>
        <w:rPr>
          <w:rFonts w:ascii="Arial" w:eastAsia="Arial" w:hAnsi="Arial" w:cs="Arial"/>
          <w:sz w:val="20"/>
          <w:szCs w:val="20"/>
        </w:rPr>
      </w:pPr>
    </w:p>
    <w:p w14:paraId="593337FE" w14:textId="7F87C102" w:rsidR="002F51CB" w:rsidRDefault="002F51CB" w:rsidP="002D64F7">
      <w:pPr>
        <w:tabs>
          <w:tab w:val="left" w:pos="2316"/>
        </w:tabs>
        <w:rPr>
          <w:rFonts w:ascii="Arial" w:eastAsia="Arial" w:hAnsi="Arial" w:cs="Arial"/>
          <w:sz w:val="20"/>
          <w:szCs w:val="20"/>
        </w:rPr>
      </w:pPr>
    </w:p>
    <w:p w14:paraId="16046CC7" w14:textId="77777777" w:rsidR="00C96549" w:rsidRPr="00250557" w:rsidRDefault="00C96549" w:rsidP="002D64F7">
      <w:pPr>
        <w:tabs>
          <w:tab w:val="left" w:pos="2316"/>
        </w:tabs>
        <w:rPr>
          <w:rFonts w:ascii="Arial" w:eastAsia="Arial" w:hAnsi="Arial" w:cs="Arial"/>
          <w:sz w:val="20"/>
          <w:szCs w:val="20"/>
        </w:rPr>
      </w:pPr>
    </w:p>
    <w:p w14:paraId="73168FBF" w14:textId="77777777" w:rsidR="002F51CB" w:rsidRPr="00250557" w:rsidRDefault="002F51CB" w:rsidP="002F51CB">
      <w:pPr>
        <w:contextualSpacing/>
        <w:rPr>
          <w:rFonts w:ascii="Arial" w:hAnsi="Arial" w:cs="Arial"/>
          <w:sz w:val="20"/>
          <w:szCs w:val="20"/>
          <w:lang w:eastAsia="en-US"/>
        </w:rPr>
      </w:pPr>
    </w:p>
    <w:tbl>
      <w:tblPr>
        <w:tblStyle w:val="Grilledutableau72"/>
        <w:tblW w:w="10632" w:type="dxa"/>
        <w:tblInd w:w="-714" w:type="dxa"/>
        <w:tblLook w:val="04A0" w:firstRow="1" w:lastRow="0" w:firstColumn="1" w:lastColumn="0" w:noHBand="0" w:noVBand="1"/>
      </w:tblPr>
      <w:tblGrid>
        <w:gridCol w:w="4253"/>
        <w:gridCol w:w="1349"/>
        <w:gridCol w:w="636"/>
        <w:gridCol w:w="1417"/>
        <w:gridCol w:w="709"/>
        <w:gridCol w:w="2268"/>
      </w:tblGrid>
      <w:tr w:rsidR="002F51CB" w:rsidRPr="00250557" w14:paraId="5887E63E" w14:textId="77777777" w:rsidTr="005531F7">
        <w:tc>
          <w:tcPr>
            <w:tcW w:w="10632" w:type="dxa"/>
            <w:gridSpan w:val="6"/>
            <w:shd w:val="clear" w:color="auto" w:fill="E7E6E6" w:themeFill="background2"/>
            <w:vAlign w:val="center"/>
          </w:tcPr>
          <w:p w14:paraId="43957A76" w14:textId="28D1ADA3" w:rsidR="002F51CB" w:rsidRPr="00250557" w:rsidRDefault="00747EA0" w:rsidP="002F51CB">
            <w:pPr>
              <w:ind w:right="-33"/>
              <w:contextualSpacing/>
              <w:jc w:val="center"/>
              <w:rPr>
                <w:rFonts w:ascii="Arial" w:hAnsi="Arial" w:cs="Arial"/>
                <w:sz w:val="20"/>
                <w:szCs w:val="20"/>
              </w:rPr>
            </w:pPr>
            <w:r>
              <w:rPr>
                <w:rFonts w:ascii="Arial" w:hAnsi="Arial" w:cs="Arial"/>
                <w:b/>
                <w:color w:val="FF0000"/>
                <w:sz w:val="20"/>
                <w:szCs w:val="20"/>
              </w:rPr>
              <w:lastRenderedPageBreak/>
              <w:t>Identifiant : 22NDGS6091</w:t>
            </w:r>
            <w:r w:rsidR="002F51CB" w:rsidRPr="00250557">
              <w:rPr>
                <w:rFonts w:ascii="Arial" w:hAnsi="Arial" w:cs="Arial"/>
                <w:color w:val="C00000"/>
                <w:sz w:val="20"/>
                <w:szCs w:val="20"/>
              </w:rPr>
              <w:t xml:space="preserve"> </w:t>
            </w:r>
          </w:p>
        </w:tc>
      </w:tr>
      <w:tr w:rsidR="002F51CB" w:rsidRPr="00250557" w14:paraId="2F8F0434" w14:textId="77777777" w:rsidTr="005531F7">
        <w:tc>
          <w:tcPr>
            <w:tcW w:w="4253" w:type="dxa"/>
          </w:tcPr>
          <w:p w14:paraId="7098CF82" w14:textId="77777777" w:rsidR="002F51CB" w:rsidRPr="009C73F2" w:rsidRDefault="002F51CB" w:rsidP="002F51CB">
            <w:pPr>
              <w:ind w:right="-33"/>
              <w:contextualSpacing/>
              <w:jc w:val="center"/>
              <w:rPr>
                <w:rFonts w:ascii="Arial" w:hAnsi="Arial" w:cs="Arial"/>
                <w:b/>
                <w:sz w:val="20"/>
                <w:szCs w:val="20"/>
              </w:rPr>
            </w:pPr>
            <w:r w:rsidRPr="009C73F2">
              <w:rPr>
                <w:rFonts w:ascii="Arial" w:hAnsi="Arial" w:cs="Arial"/>
                <w:b/>
                <w:sz w:val="20"/>
                <w:szCs w:val="20"/>
              </w:rPr>
              <w:t>Titre</w:t>
            </w:r>
          </w:p>
        </w:tc>
        <w:tc>
          <w:tcPr>
            <w:tcW w:w="1985" w:type="dxa"/>
            <w:gridSpan w:val="2"/>
          </w:tcPr>
          <w:p w14:paraId="315D9927" w14:textId="77777777" w:rsidR="002F51CB" w:rsidRPr="009C73F2" w:rsidRDefault="002F51CB" w:rsidP="002F51CB">
            <w:pPr>
              <w:ind w:right="-33"/>
              <w:contextualSpacing/>
              <w:jc w:val="center"/>
              <w:rPr>
                <w:rFonts w:ascii="Arial" w:hAnsi="Arial" w:cs="Arial"/>
                <w:b/>
                <w:sz w:val="20"/>
                <w:szCs w:val="20"/>
              </w:rPr>
            </w:pPr>
            <w:r w:rsidRPr="009C73F2">
              <w:rPr>
                <w:rFonts w:ascii="Arial" w:hAnsi="Arial" w:cs="Arial"/>
                <w:b/>
                <w:sz w:val="20"/>
                <w:szCs w:val="20"/>
              </w:rPr>
              <w:t>Durée</w:t>
            </w:r>
          </w:p>
        </w:tc>
        <w:tc>
          <w:tcPr>
            <w:tcW w:w="2126" w:type="dxa"/>
            <w:gridSpan w:val="2"/>
          </w:tcPr>
          <w:p w14:paraId="6EC9286F" w14:textId="77777777" w:rsidR="002F51CB" w:rsidRPr="009C73F2" w:rsidRDefault="002F51CB" w:rsidP="002F51CB">
            <w:pPr>
              <w:ind w:right="-33"/>
              <w:contextualSpacing/>
              <w:jc w:val="center"/>
              <w:rPr>
                <w:rFonts w:ascii="Arial" w:hAnsi="Arial" w:cs="Arial"/>
                <w:b/>
                <w:sz w:val="20"/>
                <w:szCs w:val="20"/>
              </w:rPr>
            </w:pPr>
            <w:r w:rsidRPr="009C73F2">
              <w:rPr>
                <w:rFonts w:ascii="Arial" w:hAnsi="Arial" w:cs="Arial"/>
                <w:b/>
                <w:sz w:val="20"/>
                <w:szCs w:val="20"/>
              </w:rPr>
              <w:t>Dates</w:t>
            </w:r>
          </w:p>
        </w:tc>
        <w:tc>
          <w:tcPr>
            <w:tcW w:w="2268" w:type="dxa"/>
          </w:tcPr>
          <w:p w14:paraId="36211E2A" w14:textId="77777777" w:rsidR="002F51CB" w:rsidRPr="009C73F2" w:rsidRDefault="002F51CB" w:rsidP="002F51CB">
            <w:pPr>
              <w:ind w:right="-33"/>
              <w:contextualSpacing/>
              <w:jc w:val="center"/>
              <w:rPr>
                <w:rFonts w:ascii="Arial" w:hAnsi="Arial" w:cs="Arial"/>
                <w:b/>
                <w:sz w:val="20"/>
                <w:szCs w:val="20"/>
              </w:rPr>
            </w:pPr>
            <w:r w:rsidRPr="009C73F2">
              <w:rPr>
                <w:rFonts w:ascii="Arial" w:hAnsi="Arial" w:cs="Arial"/>
                <w:b/>
                <w:sz w:val="20"/>
                <w:szCs w:val="20"/>
              </w:rPr>
              <w:t>Nombre de participants prévus</w:t>
            </w:r>
          </w:p>
        </w:tc>
      </w:tr>
      <w:tr w:rsidR="002F51CB" w:rsidRPr="00250557" w14:paraId="78F6A887" w14:textId="77777777" w:rsidTr="005531F7">
        <w:tc>
          <w:tcPr>
            <w:tcW w:w="4253" w:type="dxa"/>
            <w:vAlign w:val="center"/>
          </w:tcPr>
          <w:p w14:paraId="1CA11BA8" w14:textId="77777777" w:rsidR="002F51CB" w:rsidRPr="00F17C99" w:rsidRDefault="002F51CB" w:rsidP="00C96549">
            <w:pPr>
              <w:ind w:right="-33"/>
              <w:contextualSpacing/>
              <w:jc w:val="center"/>
              <w:rPr>
                <w:rFonts w:ascii="Arial" w:hAnsi="Arial" w:cs="Arial"/>
                <w:b/>
                <w:color w:val="002060"/>
                <w:sz w:val="20"/>
                <w:szCs w:val="20"/>
              </w:rPr>
            </w:pPr>
            <w:r w:rsidRPr="00F17C99">
              <w:rPr>
                <w:rFonts w:ascii="Arial" w:hAnsi="Arial" w:cs="Arial"/>
                <w:b/>
                <w:color w:val="002060"/>
                <w:sz w:val="20"/>
                <w:szCs w:val="20"/>
              </w:rPr>
              <w:t>Formation de formateurs académiques d’enseignants en milieu pénitentiaire et en CEF</w:t>
            </w:r>
          </w:p>
          <w:p w14:paraId="6BAEAA8F" w14:textId="77777777" w:rsidR="002F51CB" w:rsidRPr="00250557" w:rsidRDefault="002F51CB" w:rsidP="002F51CB">
            <w:pPr>
              <w:ind w:right="-33"/>
              <w:contextualSpacing/>
              <w:jc w:val="center"/>
              <w:rPr>
                <w:rFonts w:ascii="Arial" w:hAnsi="Arial" w:cs="Arial"/>
                <w:sz w:val="20"/>
                <w:szCs w:val="20"/>
              </w:rPr>
            </w:pPr>
          </w:p>
        </w:tc>
        <w:tc>
          <w:tcPr>
            <w:tcW w:w="1985" w:type="dxa"/>
            <w:gridSpan w:val="2"/>
            <w:vAlign w:val="center"/>
          </w:tcPr>
          <w:p w14:paraId="26D22870" w14:textId="77777777" w:rsidR="002F51CB" w:rsidRPr="00250557" w:rsidRDefault="002F51CB" w:rsidP="002F51CB">
            <w:pPr>
              <w:ind w:right="-33"/>
              <w:contextualSpacing/>
              <w:jc w:val="center"/>
              <w:rPr>
                <w:rFonts w:ascii="Arial" w:hAnsi="Arial" w:cs="Arial"/>
                <w:sz w:val="20"/>
                <w:szCs w:val="20"/>
              </w:rPr>
            </w:pPr>
            <w:r w:rsidRPr="00250557">
              <w:rPr>
                <w:rFonts w:ascii="Arial" w:hAnsi="Arial" w:cs="Arial"/>
                <w:sz w:val="20"/>
                <w:szCs w:val="20"/>
              </w:rPr>
              <w:t>25 h dont 9 h en distanciel</w:t>
            </w:r>
          </w:p>
        </w:tc>
        <w:tc>
          <w:tcPr>
            <w:tcW w:w="2126" w:type="dxa"/>
            <w:gridSpan w:val="2"/>
            <w:vAlign w:val="center"/>
          </w:tcPr>
          <w:p w14:paraId="67660729" w14:textId="77777777" w:rsidR="002F51CB" w:rsidRPr="00250557" w:rsidRDefault="002F51CB" w:rsidP="002F51CB">
            <w:pPr>
              <w:ind w:right="-33"/>
              <w:contextualSpacing/>
              <w:jc w:val="both"/>
              <w:rPr>
                <w:rFonts w:ascii="Arial" w:hAnsi="Arial" w:cs="Arial"/>
                <w:sz w:val="20"/>
                <w:szCs w:val="20"/>
              </w:rPr>
            </w:pPr>
            <w:r w:rsidRPr="00250557">
              <w:rPr>
                <w:rFonts w:ascii="Arial" w:hAnsi="Arial" w:cs="Arial"/>
                <w:sz w:val="20"/>
                <w:szCs w:val="20"/>
              </w:rPr>
              <w:t>Présentiel : du lundi 30 janvier au mercredi 1</w:t>
            </w:r>
            <w:r w:rsidRPr="00250557">
              <w:rPr>
                <w:rFonts w:ascii="Arial" w:hAnsi="Arial" w:cs="Arial"/>
                <w:sz w:val="20"/>
                <w:szCs w:val="20"/>
                <w:vertAlign w:val="superscript"/>
              </w:rPr>
              <w:t>er</w:t>
            </w:r>
            <w:r w:rsidRPr="00250557">
              <w:rPr>
                <w:rFonts w:ascii="Arial" w:hAnsi="Arial" w:cs="Arial"/>
                <w:sz w:val="20"/>
                <w:szCs w:val="20"/>
              </w:rPr>
              <w:t xml:space="preserve"> février 2023 </w:t>
            </w:r>
          </w:p>
          <w:p w14:paraId="502D8BC2" w14:textId="77777777" w:rsidR="002F51CB" w:rsidRPr="00250557" w:rsidRDefault="002F51CB" w:rsidP="002F51CB">
            <w:pPr>
              <w:ind w:right="-33"/>
              <w:contextualSpacing/>
              <w:jc w:val="both"/>
              <w:rPr>
                <w:rFonts w:ascii="Arial" w:hAnsi="Arial" w:cs="Arial"/>
                <w:sz w:val="20"/>
                <w:szCs w:val="20"/>
              </w:rPr>
            </w:pPr>
            <w:r w:rsidRPr="00250557">
              <w:rPr>
                <w:rFonts w:ascii="Arial" w:hAnsi="Arial" w:cs="Arial"/>
                <w:sz w:val="20"/>
                <w:szCs w:val="20"/>
              </w:rPr>
              <w:t>Distanciel : mercredi 29 mars après-midi et jeudi 30 mars</w:t>
            </w:r>
          </w:p>
        </w:tc>
        <w:tc>
          <w:tcPr>
            <w:tcW w:w="2268" w:type="dxa"/>
            <w:vAlign w:val="center"/>
          </w:tcPr>
          <w:p w14:paraId="7E575F79" w14:textId="77777777" w:rsidR="002F51CB" w:rsidRPr="00250557" w:rsidRDefault="002F51CB" w:rsidP="002F51CB">
            <w:pPr>
              <w:ind w:right="-33"/>
              <w:contextualSpacing/>
              <w:jc w:val="center"/>
              <w:rPr>
                <w:rFonts w:ascii="Arial" w:hAnsi="Arial" w:cs="Arial"/>
                <w:sz w:val="20"/>
                <w:szCs w:val="20"/>
              </w:rPr>
            </w:pPr>
            <w:r w:rsidRPr="00250557">
              <w:rPr>
                <w:rFonts w:ascii="Arial" w:hAnsi="Arial" w:cs="Arial"/>
                <w:sz w:val="20"/>
                <w:szCs w:val="20"/>
              </w:rPr>
              <w:t>30 (1 par académie)</w:t>
            </w:r>
          </w:p>
        </w:tc>
      </w:tr>
      <w:tr w:rsidR="002F51CB" w:rsidRPr="00250557" w14:paraId="4850E9AA" w14:textId="77777777" w:rsidTr="005531F7">
        <w:tc>
          <w:tcPr>
            <w:tcW w:w="4253" w:type="dxa"/>
          </w:tcPr>
          <w:p w14:paraId="29AC41C0" w14:textId="77777777" w:rsidR="002F51CB" w:rsidRPr="00AC232C" w:rsidRDefault="002F51CB" w:rsidP="002F51CB">
            <w:pPr>
              <w:ind w:right="-33"/>
              <w:contextualSpacing/>
              <w:jc w:val="center"/>
              <w:rPr>
                <w:rFonts w:ascii="Arial" w:hAnsi="Arial" w:cs="Arial"/>
                <w:b/>
                <w:sz w:val="20"/>
                <w:szCs w:val="20"/>
              </w:rPr>
            </w:pPr>
            <w:r w:rsidRPr="00AC232C">
              <w:rPr>
                <w:rFonts w:ascii="Arial" w:hAnsi="Arial" w:cs="Arial"/>
                <w:b/>
                <w:sz w:val="20"/>
                <w:szCs w:val="20"/>
              </w:rPr>
              <w:t>Public concerné</w:t>
            </w:r>
          </w:p>
        </w:tc>
        <w:tc>
          <w:tcPr>
            <w:tcW w:w="3402" w:type="dxa"/>
            <w:gridSpan w:val="3"/>
          </w:tcPr>
          <w:p w14:paraId="50631C38" w14:textId="77777777" w:rsidR="002F51CB" w:rsidRPr="00AC232C" w:rsidRDefault="002F51CB" w:rsidP="002F51CB">
            <w:pPr>
              <w:ind w:right="-33"/>
              <w:contextualSpacing/>
              <w:jc w:val="center"/>
              <w:rPr>
                <w:rFonts w:ascii="Arial" w:hAnsi="Arial" w:cs="Arial"/>
                <w:b/>
                <w:sz w:val="20"/>
                <w:szCs w:val="20"/>
              </w:rPr>
            </w:pPr>
            <w:r w:rsidRPr="00AC232C">
              <w:rPr>
                <w:rFonts w:ascii="Arial" w:hAnsi="Arial" w:cs="Arial"/>
                <w:b/>
                <w:sz w:val="20"/>
                <w:szCs w:val="20"/>
              </w:rPr>
              <w:t>Lieu de stage</w:t>
            </w:r>
          </w:p>
        </w:tc>
        <w:tc>
          <w:tcPr>
            <w:tcW w:w="2977" w:type="dxa"/>
            <w:gridSpan w:val="2"/>
          </w:tcPr>
          <w:p w14:paraId="053E7666" w14:textId="77777777" w:rsidR="002F51CB" w:rsidRPr="00AC232C" w:rsidRDefault="002F51CB" w:rsidP="002F51CB">
            <w:pPr>
              <w:ind w:right="-33"/>
              <w:contextualSpacing/>
              <w:jc w:val="center"/>
              <w:rPr>
                <w:rFonts w:ascii="Arial" w:hAnsi="Arial" w:cs="Arial"/>
                <w:b/>
                <w:sz w:val="20"/>
                <w:szCs w:val="20"/>
              </w:rPr>
            </w:pPr>
            <w:r w:rsidRPr="00AC232C">
              <w:rPr>
                <w:rFonts w:ascii="Arial" w:hAnsi="Arial" w:cs="Arial"/>
                <w:b/>
                <w:sz w:val="20"/>
                <w:szCs w:val="20"/>
              </w:rPr>
              <w:t>Opérateur principal</w:t>
            </w:r>
          </w:p>
        </w:tc>
      </w:tr>
      <w:tr w:rsidR="002F51CB" w:rsidRPr="00250557" w14:paraId="422D6044" w14:textId="77777777" w:rsidTr="005531F7">
        <w:tc>
          <w:tcPr>
            <w:tcW w:w="4253" w:type="dxa"/>
          </w:tcPr>
          <w:p w14:paraId="63210AF4" w14:textId="77777777" w:rsidR="002F51CB" w:rsidRPr="00250557" w:rsidRDefault="002F51CB" w:rsidP="002F51CB">
            <w:pPr>
              <w:contextualSpacing/>
              <w:rPr>
                <w:rFonts w:ascii="Arial" w:hAnsi="Arial" w:cs="Arial"/>
                <w:sz w:val="20"/>
                <w:szCs w:val="20"/>
              </w:rPr>
            </w:pPr>
            <w:r w:rsidRPr="00250557">
              <w:rPr>
                <w:rFonts w:ascii="Arial" w:hAnsi="Arial" w:cs="Arial"/>
                <w:sz w:val="20"/>
                <w:szCs w:val="20"/>
              </w:rPr>
              <w:t>Formateurs, conseillers pédagogiques, inspecteurs, chargés du suivi des enseignants en milieu pénitentiaire et en CEF</w:t>
            </w:r>
          </w:p>
        </w:tc>
        <w:tc>
          <w:tcPr>
            <w:tcW w:w="3402" w:type="dxa"/>
            <w:gridSpan w:val="3"/>
          </w:tcPr>
          <w:p w14:paraId="05AE1793" w14:textId="77777777" w:rsidR="002F51CB" w:rsidRPr="00250557" w:rsidRDefault="002F51CB" w:rsidP="002F51CB">
            <w:pPr>
              <w:ind w:right="-33"/>
              <w:contextualSpacing/>
              <w:jc w:val="both"/>
              <w:rPr>
                <w:rFonts w:ascii="Arial" w:hAnsi="Arial" w:cs="Arial"/>
                <w:sz w:val="20"/>
                <w:szCs w:val="20"/>
              </w:rPr>
            </w:pPr>
            <w:r w:rsidRPr="00250557">
              <w:rPr>
                <w:rFonts w:ascii="Arial" w:hAnsi="Arial" w:cs="Arial"/>
                <w:sz w:val="20"/>
                <w:szCs w:val="20"/>
              </w:rPr>
              <w:t>INSHEA 58/60 Avenue des Landes 92150 Suresnes</w:t>
            </w:r>
          </w:p>
        </w:tc>
        <w:tc>
          <w:tcPr>
            <w:tcW w:w="2977" w:type="dxa"/>
            <w:gridSpan w:val="2"/>
          </w:tcPr>
          <w:p w14:paraId="02CB0938" w14:textId="77777777" w:rsidR="002F51CB" w:rsidRPr="00250557" w:rsidRDefault="002F51CB" w:rsidP="002F51CB">
            <w:pPr>
              <w:ind w:right="-33"/>
              <w:contextualSpacing/>
              <w:jc w:val="both"/>
              <w:rPr>
                <w:rFonts w:ascii="Arial" w:hAnsi="Arial" w:cs="Arial"/>
                <w:sz w:val="20"/>
                <w:szCs w:val="20"/>
              </w:rPr>
            </w:pPr>
            <w:r w:rsidRPr="00250557">
              <w:rPr>
                <w:rFonts w:ascii="Arial" w:hAnsi="Arial" w:cs="Arial"/>
                <w:sz w:val="20"/>
                <w:szCs w:val="20"/>
              </w:rPr>
              <w:t>INSHEA</w:t>
            </w:r>
          </w:p>
        </w:tc>
      </w:tr>
      <w:tr w:rsidR="002F51CB" w:rsidRPr="00250557" w14:paraId="51282F3C" w14:textId="77777777" w:rsidTr="005531F7">
        <w:tc>
          <w:tcPr>
            <w:tcW w:w="10632" w:type="dxa"/>
            <w:gridSpan w:val="6"/>
          </w:tcPr>
          <w:p w14:paraId="61D2F003" w14:textId="77777777" w:rsidR="002F51CB" w:rsidRPr="00250557" w:rsidRDefault="002F51CB" w:rsidP="002F51CB">
            <w:pPr>
              <w:contextualSpacing/>
              <w:rPr>
                <w:rFonts w:ascii="Arial" w:hAnsi="Arial" w:cs="Arial"/>
                <w:sz w:val="20"/>
                <w:szCs w:val="20"/>
              </w:rPr>
            </w:pPr>
            <w:r w:rsidRPr="00250557">
              <w:rPr>
                <w:rFonts w:ascii="Arial" w:hAnsi="Arial" w:cs="Arial"/>
                <w:sz w:val="20"/>
                <w:szCs w:val="20"/>
              </w:rPr>
              <w:t xml:space="preserve">Objectifs : </w:t>
            </w:r>
          </w:p>
          <w:p w14:paraId="5DF970A5" w14:textId="77777777" w:rsidR="00675EB4" w:rsidRDefault="00675EB4" w:rsidP="002F51CB">
            <w:pPr>
              <w:rPr>
                <w:rFonts w:ascii="Arial" w:hAnsi="Arial" w:cs="Arial"/>
                <w:sz w:val="20"/>
                <w:szCs w:val="20"/>
              </w:rPr>
            </w:pPr>
          </w:p>
          <w:p w14:paraId="744E95BA" w14:textId="739F0961" w:rsidR="002F51CB" w:rsidRPr="00675EB4" w:rsidRDefault="002F51CB" w:rsidP="00613A83">
            <w:pPr>
              <w:pStyle w:val="Paragraphedeliste"/>
              <w:numPr>
                <w:ilvl w:val="0"/>
                <w:numId w:val="38"/>
              </w:numPr>
              <w:rPr>
                <w:rFonts w:ascii="Arial" w:hAnsi="Arial" w:cs="Arial"/>
                <w:sz w:val="20"/>
                <w:szCs w:val="20"/>
              </w:rPr>
            </w:pPr>
            <w:r w:rsidRPr="00675EB4">
              <w:rPr>
                <w:rFonts w:ascii="Arial" w:hAnsi="Arial" w:cs="Arial"/>
                <w:sz w:val="20"/>
                <w:szCs w:val="20"/>
              </w:rPr>
              <w:t xml:space="preserve">Renforcer l’expertise des formateurs et conseillers pédagogiques en charge du suivi des enseignants du milieu pénitentiaire et des CEF dans le but de réinterroger et d’accompagner les pratiques pédagogiques spécifiques. </w:t>
            </w:r>
          </w:p>
          <w:p w14:paraId="05D2FD54" w14:textId="5ECC4E36" w:rsidR="002F51CB" w:rsidRPr="00675EB4" w:rsidRDefault="002F51CB" w:rsidP="00613A83">
            <w:pPr>
              <w:pStyle w:val="Paragraphedeliste"/>
              <w:numPr>
                <w:ilvl w:val="0"/>
                <w:numId w:val="38"/>
              </w:numPr>
              <w:rPr>
                <w:rFonts w:ascii="Arial" w:hAnsi="Arial" w:cs="Arial"/>
                <w:sz w:val="20"/>
                <w:szCs w:val="20"/>
              </w:rPr>
            </w:pPr>
            <w:r w:rsidRPr="00675EB4">
              <w:rPr>
                <w:rFonts w:ascii="Arial" w:hAnsi="Arial" w:cs="Arial"/>
                <w:sz w:val="20"/>
                <w:szCs w:val="20"/>
              </w:rPr>
              <w:t>Ouvrir la formation sur les pratiques professionnelles avec des élèves adultes, vers l’andragogie.</w:t>
            </w:r>
          </w:p>
          <w:p w14:paraId="0A4D43A1" w14:textId="77777777" w:rsidR="002F51CB" w:rsidRPr="00250557" w:rsidRDefault="002F51CB" w:rsidP="002F51CB">
            <w:pPr>
              <w:rPr>
                <w:rFonts w:ascii="Arial" w:hAnsi="Arial" w:cs="Arial"/>
                <w:sz w:val="20"/>
                <w:szCs w:val="20"/>
              </w:rPr>
            </w:pPr>
          </w:p>
        </w:tc>
      </w:tr>
      <w:tr w:rsidR="002F51CB" w:rsidRPr="00250557" w14:paraId="0719E5FC" w14:textId="77777777" w:rsidTr="005531F7">
        <w:tc>
          <w:tcPr>
            <w:tcW w:w="5602" w:type="dxa"/>
            <w:gridSpan w:val="2"/>
            <w:vAlign w:val="center"/>
          </w:tcPr>
          <w:p w14:paraId="0DA8F009" w14:textId="77777777" w:rsidR="002F51CB" w:rsidRPr="00AC232C" w:rsidRDefault="002F51CB" w:rsidP="002F51CB">
            <w:pPr>
              <w:contextualSpacing/>
              <w:jc w:val="center"/>
              <w:rPr>
                <w:rFonts w:ascii="Arial" w:hAnsi="Arial" w:cs="Arial"/>
                <w:b/>
                <w:sz w:val="20"/>
                <w:szCs w:val="20"/>
              </w:rPr>
            </w:pPr>
            <w:r w:rsidRPr="00AC232C">
              <w:rPr>
                <w:rFonts w:ascii="Arial" w:hAnsi="Arial" w:cs="Arial"/>
                <w:b/>
                <w:sz w:val="20"/>
                <w:szCs w:val="20"/>
              </w:rPr>
              <w:t>Contenus de formation </w:t>
            </w:r>
          </w:p>
        </w:tc>
        <w:tc>
          <w:tcPr>
            <w:tcW w:w="5030" w:type="dxa"/>
            <w:gridSpan w:val="4"/>
            <w:vAlign w:val="center"/>
          </w:tcPr>
          <w:p w14:paraId="250D3794" w14:textId="77777777" w:rsidR="002F51CB" w:rsidRPr="00AC232C" w:rsidRDefault="002F51CB" w:rsidP="002F51CB">
            <w:pPr>
              <w:ind w:right="-33"/>
              <w:contextualSpacing/>
              <w:jc w:val="center"/>
              <w:rPr>
                <w:rFonts w:ascii="Arial" w:hAnsi="Arial" w:cs="Arial"/>
                <w:b/>
                <w:sz w:val="20"/>
                <w:szCs w:val="20"/>
              </w:rPr>
            </w:pPr>
            <w:r w:rsidRPr="00AC232C">
              <w:rPr>
                <w:rFonts w:ascii="Arial" w:hAnsi="Arial" w:cs="Arial"/>
                <w:b/>
                <w:sz w:val="20"/>
                <w:szCs w:val="20"/>
              </w:rPr>
              <w:t xml:space="preserve">Intervenants </w:t>
            </w:r>
          </w:p>
        </w:tc>
      </w:tr>
      <w:tr w:rsidR="002F51CB" w:rsidRPr="00250557" w14:paraId="5130AD10" w14:textId="77777777" w:rsidTr="005531F7">
        <w:tc>
          <w:tcPr>
            <w:tcW w:w="5602" w:type="dxa"/>
            <w:gridSpan w:val="2"/>
          </w:tcPr>
          <w:p w14:paraId="0798B763" w14:textId="77777777" w:rsidR="002F51CB" w:rsidRPr="00250557" w:rsidRDefault="002F51CB" w:rsidP="002F51CB">
            <w:pPr>
              <w:ind w:right="-33"/>
              <w:contextualSpacing/>
              <w:jc w:val="both"/>
              <w:rPr>
                <w:rFonts w:ascii="Arial" w:hAnsi="Arial" w:cs="Arial"/>
                <w:sz w:val="20"/>
                <w:szCs w:val="20"/>
              </w:rPr>
            </w:pPr>
          </w:p>
          <w:p w14:paraId="08C00558" w14:textId="77777777" w:rsidR="002F51CB" w:rsidRPr="00250557" w:rsidRDefault="002F51CB" w:rsidP="002F51CB">
            <w:pPr>
              <w:ind w:right="-33"/>
              <w:contextualSpacing/>
              <w:jc w:val="both"/>
              <w:rPr>
                <w:rFonts w:ascii="Arial" w:hAnsi="Arial" w:cs="Arial"/>
                <w:i/>
                <w:sz w:val="20"/>
                <w:szCs w:val="20"/>
              </w:rPr>
            </w:pPr>
            <w:r w:rsidRPr="00250557">
              <w:rPr>
                <w:rFonts w:ascii="Arial" w:hAnsi="Arial" w:cs="Arial"/>
                <w:i/>
                <w:sz w:val="20"/>
                <w:szCs w:val="20"/>
              </w:rPr>
              <w:t>Préciser si certains modules se dérouleront en distanciel</w:t>
            </w:r>
          </w:p>
          <w:p w14:paraId="4999B32C" w14:textId="77777777" w:rsidR="002F51CB" w:rsidRPr="00250557" w:rsidRDefault="002F51CB" w:rsidP="002F51CB">
            <w:pPr>
              <w:ind w:right="-33"/>
              <w:contextualSpacing/>
              <w:jc w:val="both"/>
              <w:rPr>
                <w:rFonts w:ascii="Arial" w:hAnsi="Arial" w:cs="Arial"/>
                <w:sz w:val="20"/>
                <w:szCs w:val="20"/>
              </w:rPr>
            </w:pPr>
          </w:p>
          <w:p w14:paraId="287B6D49" w14:textId="22119338" w:rsidR="002F51CB" w:rsidRPr="00675EB4" w:rsidRDefault="002F51CB" w:rsidP="00613A83">
            <w:pPr>
              <w:pStyle w:val="Paragraphedeliste"/>
              <w:numPr>
                <w:ilvl w:val="0"/>
                <w:numId w:val="38"/>
              </w:numPr>
              <w:ind w:right="-33"/>
              <w:jc w:val="both"/>
              <w:rPr>
                <w:rFonts w:ascii="Arial" w:hAnsi="Arial" w:cs="Arial"/>
                <w:sz w:val="20"/>
                <w:szCs w:val="20"/>
              </w:rPr>
            </w:pPr>
            <w:r w:rsidRPr="00675EB4">
              <w:rPr>
                <w:rFonts w:ascii="Arial" w:hAnsi="Arial" w:cs="Arial"/>
                <w:sz w:val="20"/>
                <w:szCs w:val="20"/>
              </w:rPr>
              <w:t>Appropriation des contextes d’enseignement (textes, fonctionnements, instances, outils…), analyse des besoins des élèves détenus en lien avec les caractéristiques de la population carcérale scolarisée, apport de connaissances sur les pratiques d’andragogie et sur la pédagogie spécialisée en prison en France et dans d’autres pays du Monde, accompagnement à l’élaboration de séquences d’enseignement ambitieuses avec des publics incarcérés pour des durées courtes (prévenus et courtes peines), accompagnement à la prise en compte dans l’enseignement des projets de retour en formation et de réinsertion, analyse des pratiques partenariales (AP, PJJ…).</w:t>
            </w:r>
          </w:p>
          <w:p w14:paraId="221C5C3E" w14:textId="77777777" w:rsidR="002F51CB" w:rsidRPr="00250557" w:rsidRDefault="002F51CB" w:rsidP="002F51CB">
            <w:pPr>
              <w:ind w:right="-33"/>
              <w:contextualSpacing/>
              <w:jc w:val="both"/>
              <w:rPr>
                <w:rFonts w:ascii="Arial" w:hAnsi="Arial" w:cs="Arial"/>
                <w:sz w:val="20"/>
                <w:szCs w:val="20"/>
              </w:rPr>
            </w:pPr>
          </w:p>
          <w:p w14:paraId="350B7E61" w14:textId="57799C21" w:rsidR="002F51CB" w:rsidRPr="00250557" w:rsidRDefault="002F51CB" w:rsidP="002F51CB">
            <w:pPr>
              <w:ind w:right="-33"/>
              <w:contextualSpacing/>
              <w:jc w:val="both"/>
              <w:rPr>
                <w:rFonts w:ascii="Arial" w:hAnsi="Arial" w:cs="Arial"/>
                <w:sz w:val="20"/>
                <w:szCs w:val="20"/>
              </w:rPr>
            </w:pPr>
            <w:r w:rsidRPr="00250557">
              <w:rPr>
                <w:rFonts w:ascii="Arial" w:hAnsi="Arial" w:cs="Arial"/>
                <w:sz w:val="20"/>
                <w:szCs w:val="20"/>
              </w:rPr>
              <w:t>9 heures se déro</w:t>
            </w:r>
            <w:r w:rsidR="00226F4A">
              <w:rPr>
                <w:rFonts w:ascii="Arial" w:hAnsi="Arial" w:cs="Arial"/>
                <w:sz w:val="20"/>
                <w:szCs w:val="20"/>
              </w:rPr>
              <w:t>uleront en modalité distanciel</w:t>
            </w:r>
            <w:r w:rsidRPr="00250557">
              <w:rPr>
                <w:rFonts w:ascii="Arial" w:hAnsi="Arial" w:cs="Arial"/>
                <w:sz w:val="20"/>
                <w:szCs w:val="20"/>
              </w:rPr>
              <w:t xml:space="preserve">. </w:t>
            </w:r>
          </w:p>
          <w:p w14:paraId="14FC3080" w14:textId="77777777" w:rsidR="002F51CB" w:rsidRPr="00250557" w:rsidRDefault="002F51CB" w:rsidP="002F51CB">
            <w:pPr>
              <w:ind w:right="-33"/>
              <w:contextualSpacing/>
              <w:jc w:val="both"/>
              <w:rPr>
                <w:rFonts w:ascii="Arial" w:hAnsi="Arial" w:cs="Arial"/>
                <w:sz w:val="20"/>
                <w:szCs w:val="20"/>
              </w:rPr>
            </w:pPr>
          </w:p>
        </w:tc>
        <w:tc>
          <w:tcPr>
            <w:tcW w:w="5030" w:type="dxa"/>
            <w:gridSpan w:val="4"/>
          </w:tcPr>
          <w:p w14:paraId="29DD4923" w14:textId="77777777" w:rsidR="002F51CB" w:rsidRPr="00250557" w:rsidRDefault="002F51CB" w:rsidP="002F51CB">
            <w:pPr>
              <w:contextualSpacing/>
              <w:rPr>
                <w:rFonts w:ascii="Arial" w:hAnsi="Arial" w:cs="Arial"/>
                <w:sz w:val="20"/>
                <w:szCs w:val="20"/>
              </w:rPr>
            </w:pPr>
          </w:p>
          <w:p w14:paraId="294B84C1" w14:textId="77777777" w:rsidR="002F51CB" w:rsidRPr="00250557" w:rsidRDefault="002F51CB" w:rsidP="002F51CB">
            <w:pPr>
              <w:contextualSpacing/>
              <w:rPr>
                <w:rFonts w:ascii="Arial" w:hAnsi="Arial" w:cs="Arial"/>
                <w:sz w:val="20"/>
                <w:szCs w:val="20"/>
              </w:rPr>
            </w:pPr>
            <w:r w:rsidRPr="00250557">
              <w:rPr>
                <w:rFonts w:ascii="Arial" w:hAnsi="Arial" w:cs="Arial"/>
                <w:sz w:val="20"/>
                <w:szCs w:val="20"/>
              </w:rPr>
              <w:t>Universitaires, formateurs spécialisés de l’INSHEA et régionaux, RNE et RNE adjoint, Proviseurs et adjoints d’UPR, enseignants spécialisés, personnels de l’administration pénitentiaire, spécialistes internationaux.</w:t>
            </w:r>
          </w:p>
        </w:tc>
      </w:tr>
    </w:tbl>
    <w:p w14:paraId="536C2D8E" w14:textId="77777777" w:rsidR="002F51CB" w:rsidRPr="00250557" w:rsidRDefault="002F51CB" w:rsidP="002F51CB">
      <w:pPr>
        <w:contextualSpacing/>
        <w:rPr>
          <w:rFonts w:ascii="Arial" w:hAnsi="Arial" w:cs="Arial"/>
          <w:sz w:val="20"/>
          <w:szCs w:val="20"/>
          <w:lang w:eastAsia="en-US"/>
        </w:rPr>
      </w:pPr>
    </w:p>
    <w:p w14:paraId="781C8C41" w14:textId="77777777" w:rsidR="002F51CB" w:rsidRPr="00250557" w:rsidRDefault="002F51CB" w:rsidP="002F51CB">
      <w:pPr>
        <w:widowControl/>
        <w:suppressAutoHyphens w:val="0"/>
        <w:spacing w:after="160" w:line="259" w:lineRule="auto"/>
        <w:rPr>
          <w:rFonts w:ascii="Arial" w:hAnsi="Arial" w:cs="Arial"/>
          <w:sz w:val="20"/>
          <w:szCs w:val="20"/>
          <w:lang w:eastAsia="en-US"/>
        </w:rPr>
      </w:pPr>
      <w:r w:rsidRPr="00250557">
        <w:rPr>
          <w:rFonts w:ascii="Arial" w:hAnsi="Arial" w:cs="Arial"/>
          <w:sz w:val="20"/>
          <w:szCs w:val="20"/>
          <w:lang w:eastAsia="en-US"/>
        </w:rPr>
        <w:br w:type="page"/>
      </w:r>
    </w:p>
    <w:p w14:paraId="49448BF9" w14:textId="77777777" w:rsidR="0032741B" w:rsidRPr="002A6E28" w:rsidRDefault="0032741B" w:rsidP="00675EB4">
      <w:pPr>
        <w:ind w:right="-33"/>
        <w:contextualSpacing/>
        <w:jc w:val="center"/>
        <w:rPr>
          <w:rFonts w:ascii="Arial" w:hAnsi="Arial" w:cs="Arial"/>
          <w:b/>
          <w:color w:val="0070C0"/>
          <w:sz w:val="20"/>
          <w:szCs w:val="20"/>
          <w:lang w:eastAsia="en-US"/>
        </w:rPr>
      </w:pPr>
      <w:r w:rsidRPr="002A6E28">
        <w:rPr>
          <w:rFonts w:ascii="Arial" w:hAnsi="Arial" w:cs="Arial"/>
          <w:b/>
          <w:color w:val="0070C0"/>
          <w:sz w:val="20"/>
          <w:szCs w:val="20"/>
          <w:lang w:eastAsia="en-US"/>
        </w:rPr>
        <w:lastRenderedPageBreak/>
        <w:t>AXE 2 : TRAVAILLER EN EQUIPE ET AVEC LES PARTENAIRES</w:t>
      </w:r>
    </w:p>
    <w:p w14:paraId="65BA9D9B" w14:textId="4F8B1F3B" w:rsidR="0032741B" w:rsidRPr="002A6E28" w:rsidRDefault="0032741B" w:rsidP="00675EB4">
      <w:pPr>
        <w:ind w:right="-33"/>
        <w:contextualSpacing/>
        <w:jc w:val="center"/>
        <w:rPr>
          <w:rFonts w:ascii="Arial" w:hAnsi="Arial" w:cs="Arial"/>
          <w:b/>
          <w:color w:val="0070C0"/>
          <w:sz w:val="20"/>
          <w:szCs w:val="20"/>
          <w:lang w:eastAsia="en-US"/>
        </w:rPr>
      </w:pPr>
    </w:p>
    <w:p w14:paraId="273A06A2" w14:textId="68C54041" w:rsidR="00623183" w:rsidRPr="002A6E28" w:rsidRDefault="00623183" w:rsidP="00675EB4">
      <w:pPr>
        <w:ind w:right="-33"/>
        <w:contextualSpacing/>
        <w:jc w:val="center"/>
        <w:rPr>
          <w:rFonts w:ascii="Arial" w:hAnsi="Arial" w:cs="Arial"/>
          <w:b/>
          <w:color w:val="0070C0"/>
          <w:sz w:val="20"/>
          <w:szCs w:val="20"/>
          <w:lang w:eastAsia="en-US"/>
        </w:rPr>
      </w:pPr>
      <w:r w:rsidRPr="002A6E28">
        <w:rPr>
          <w:rFonts w:ascii="Arial" w:hAnsi="Arial" w:cs="Arial"/>
          <w:b/>
          <w:color w:val="0070C0"/>
          <w:sz w:val="20"/>
          <w:szCs w:val="20"/>
          <w:lang w:eastAsia="en-US"/>
        </w:rPr>
        <w:t>Travailler en coopération</w:t>
      </w:r>
    </w:p>
    <w:p w14:paraId="723EED1B" w14:textId="77777777" w:rsidR="00623183" w:rsidRPr="002A6E28" w:rsidRDefault="00623183" w:rsidP="0032741B">
      <w:pPr>
        <w:ind w:right="-33"/>
        <w:contextualSpacing/>
        <w:jc w:val="center"/>
        <w:rPr>
          <w:rFonts w:ascii="Arial" w:hAnsi="Arial" w:cs="Arial"/>
          <w:b/>
          <w:color w:val="0070C0"/>
          <w:sz w:val="20"/>
          <w:szCs w:val="20"/>
          <w:lang w:eastAsia="en-US"/>
        </w:rPr>
      </w:pPr>
    </w:p>
    <w:tbl>
      <w:tblPr>
        <w:tblStyle w:val="Grilledutableau73"/>
        <w:tblW w:w="10632" w:type="dxa"/>
        <w:jc w:val="center"/>
        <w:tblLook w:val="04A0" w:firstRow="1" w:lastRow="0" w:firstColumn="1" w:lastColumn="0" w:noHBand="0" w:noVBand="1"/>
      </w:tblPr>
      <w:tblGrid>
        <w:gridCol w:w="4253"/>
        <w:gridCol w:w="1985"/>
        <w:gridCol w:w="987"/>
        <w:gridCol w:w="430"/>
        <w:gridCol w:w="709"/>
        <w:gridCol w:w="2268"/>
      </w:tblGrid>
      <w:tr w:rsidR="0032741B" w:rsidRPr="002A6E28" w14:paraId="2D52DC2F" w14:textId="77777777" w:rsidTr="005531F7">
        <w:trPr>
          <w:jc w:val="center"/>
        </w:trPr>
        <w:tc>
          <w:tcPr>
            <w:tcW w:w="10632" w:type="dxa"/>
            <w:gridSpan w:val="6"/>
            <w:shd w:val="clear" w:color="auto" w:fill="E7E6E6" w:themeFill="background2"/>
            <w:vAlign w:val="center"/>
          </w:tcPr>
          <w:p w14:paraId="3E390A74" w14:textId="7C265592" w:rsidR="0032741B" w:rsidRPr="002A6E28" w:rsidRDefault="00747EA0" w:rsidP="007A10BE">
            <w:pPr>
              <w:tabs>
                <w:tab w:val="left" w:pos="2316"/>
              </w:tabs>
              <w:jc w:val="center"/>
              <w:rPr>
                <w:rFonts w:ascii="Arial" w:hAnsi="Arial" w:cs="Arial"/>
                <w:sz w:val="20"/>
                <w:szCs w:val="20"/>
              </w:rPr>
            </w:pPr>
            <w:r>
              <w:rPr>
                <w:rFonts w:ascii="Arial" w:hAnsi="Arial" w:cs="Arial"/>
                <w:b/>
                <w:color w:val="FF0000"/>
                <w:sz w:val="20"/>
                <w:szCs w:val="20"/>
              </w:rPr>
              <w:t>Identifiant : 22NDGS6092</w:t>
            </w:r>
          </w:p>
        </w:tc>
      </w:tr>
      <w:tr w:rsidR="0032741B" w:rsidRPr="002A6E28" w14:paraId="001B84A0" w14:textId="77777777" w:rsidTr="005531F7">
        <w:trPr>
          <w:jc w:val="center"/>
        </w:trPr>
        <w:tc>
          <w:tcPr>
            <w:tcW w:w="4253" w:type="dxa"/>
          </w:tcPr>
          <w:p w14:paraId="5ED5BAF5" w14:textId="77777777" w:rsidR="0032741B" w:rsidRPr="002A6E28" w:rsidRDefault="0032741B" w:rsidP="0032741B">
            <w:pPr>
              <w:ind w:right="-33"/>
              <w:contextualSpacing/>
              <w:jc w:val="center"/>
              <w:rPr>
                <w:rFonts w:ascii="Arial" w:hAnsi="Arial" w:cs="Arial"/>
                <w:sz w:val="20"/>
                <w:szCs w:val="20"/>
              </w:rPr>
            </w:pPr>
            <w:r w:rsidRPr="002A6E28">
              <w:rPr>
                <w:rFonts w:ascii="Arial" w:hAnsi="Arial" w:cs="Arial"/>
                <w:sz w:val="20"/>
                <w:szCs w:val="20"/>
              </w:rPr>
              <w:t>Titre</w:t>
            </w:r>
          </w:p>
        </w:tc>
        <w:tc>
          <w:tcPr>
            <w:tcW w:w="1985" w:type="dxa"/>
          </w:tcPr>
          <w:p w14:paraId="48723892" w14:textId="77777777" w:rsidR="0032741B" w:rsidRPr="002A6E28" w:rsidRDefault="0032741B" w:rsidP="0032741B">
            <w:pPr>
              <w:ind w:right="-33"/>
              <w:contextualSpacing/>
              <w:jc w:val="center"/>
              <w:rPr>
                <w:rFonts w:ascii="Arial" w:hAnsi="Arial" w:cs="Arial"/>
                <w:sz w:val="20"/>
                <w:szCs w:val="20"/>
              </w:rPr>
            </w:pPr>
            <w:r w:rsidRPr="002A6E28">
              <w:rPr>
                <w:rFonts w:ascii="Arial" w:hAnsi="Arial" w:cs="Arial"/>
                <w:sz w:val="20"/>
                <w:szCs w:val="20"/>
              </w:rPr>
              <w:t>Durée</w:t>
            </w:r>
          </w:p>
        </w:tc>
        <w:tc>
          <w:tcPr>
            <w:tcW w:w="2126" w:type="dxa"/>
            <w:gridSpan w:val="3"/>
          </w:tcPr>
          <w:p w14:paraId="60F124A2" w14:textId="77777777" w:rsidR="0032741B" w:rsidRPr="002A6E28" w:rsidRDefault="0032741B" w:rsidP="0032741B">
            <w:pPr>
              <w:ind w:right="-33"/>
              <w:contextualSpacing/>
              <w:jc w:val="center"/>
              <w:rPr>
                <w:rFonts w:ascii="Arial" w:hAnsi="Arial" w:cs="Arial"/>
                <w:sz w:val="20"/>
                <w:szCs w:val="20"/>
              </w:rPr>
            </w:pPr>
            <w:r w:rsidRPr="002A6E28">
              <w:rPr>
                <w:rFonts w:ascii="Arial" w:hAnsi="Arial" w:cs="Arial"/>
                <w:sz w:val="20"/>
                <w:szCs w:val="20"/>
              </w:rPr>
              <w:t>Dates</w:t>
            </w:r>
          </w:p>
        </w:tc>
        <w:tc>
          <w:tcPr>
            <w:tcW w:w="2268" w:type="dxa"/>
          </w:tcPr>
          <w:p w14:paraId="1E1754C3" w14:textId="77777777" w:rsidR="0032741B" w:rsidRPr="002A6E28" w:rsidRDefault="0032741B" w:rsidP="0032741B">
            <w:pPr>
              <w:ind w:right="-33"/>
              <w:contextualSpacing/>
              <w:jc w:val="center"/>
              <w:rPr>
                <w:rFonts w:ascii="Arial" w:hAnsi="Arial" w:cs="Arial"/>
                <w:sz w:val="20"/>
                <w:szCs w:val="20"/>
              </w:rPr>
            </w:pPr>
            <w:r w:rsidRPr="002A6E28">
              <w:rPr>
                <w:rFonts w:ascii="Arial" w:hAnsi="Arial" w:cs="Arial"/>
                <w:sz w:val="20"/>
                <w:szCs w:val="20"/>
              </w:rPr>
              <w:t>Nombre de participants prévus</w:t>
            </w:r>
          </w:p>
        </w:tc>
      </w:tr>
      <w:tr w:rsidR="0032741B" w:rsidRPr="002A6E28" w14:paraId="6392F80F" w14:textId="77777777" w:rsidTr="005531F7">
        <w:trPr>
          <w:jc w:val="center"/>
        </w:trPr>
        <w:tc>
          <w:tcPr>
            <w:tcW w:w="4253" w:type="dxa"/>
            <w:vAlign w:val="center"/>
          </w:tcPr>
          <w:p w14:paraId="3ABBA20D" w14:textId="77777777" w:rsidR="0032741B" w:rsidRPr="002A6E28" w:rsidRDefault="0032741B" w:rsidP="0032741B">
            <w:pPr>
              <w:ind w:right="-33"/>
              <w:contextualSpacing/>
              <w:jc w:val="center"/>
              <w:rPr>
                <w:rFonts w:ascii="Arial" w:hAnsi="Arial" w:cs="Arial"/>
                <w:bCs/>
                <w:sz w:val="20"/>
                <w:szCs w:val="20"/>
              </w:rPr>
            </w:pPr>
          </w:p>
          <w:p w14:paraId="4B44A1D8" w14:textId="77777777" w:rsidR="0032741B" w:rsidRPr="002A6E28" w:rsidRDefault="0032741B" w:rsidP="002A6E28">
            <w:pPr>
              <w:jc w:val="center"/>
              <w:rPr>
                <w:rFonts w:ascii="Arial" w:eastAsiaTheme="minorHAnsi" w:hAnsi="Arial" w:cs="Arial"/>
                <w:b/>
                <w:bCs/>
                <w:color w:val="002060"/>
                <w:sz w:val="20"/>
                <w:szCs w:val="20"/>
              </w:rPr>
            </w:pPr>
            <w:r w:rsidRPr="002A6E28">
              <w:rPr>
                <w:rFonts w:ascii="Arial" w:hAnsi="Arial" w:cs="Arial"/>
                <w:b/>
                <w:bCs/>
                <w:color w:val="002060"/>
                <w:sz w:val="20"/>
                <w:szCs w:val="20"/>
              </w:rPr>
              <w:t>CAPI : « Coopération, Autodétermination et Parcours Inclusifs »</w:t>
            </w:r>
          </w:p>
          <w:p w14:paraId="2301AA85" w14:textId="77777777" w:rsidR="0032741B" w:rsidRPr="002A6E28" w:rsidRDefault="0032741B" w:rsidP="0032741B">
            <w:pPr>
              <w:ind w:right="-33"/>
              <w:contextualSpacing/>
              <w:rPr>
                <w:rFonts w:ascii="Arial" w:hAnsi="Arial" w:cs="Arial"/>
                <w:bCs/>
                <w:sz w:val="20"/>
                <w:szCs w:val="20"/>
              </w:rPr>
            </w:pPr>
          </w:p>
        </w:tc>
        <w:tc>
          <w:tcPr>
            <w:tcW w:w="1985" w:type="dxa"/>
            <w:vAlign w:val="center"/>
          </w:tcPr>
          <w:p w14:paraId="11F77BFF" w14:textId="77777777" w:rsidR="0032741B" w:rsidRPr="002A6E28" w:rsidRDefault="0032741B" w:rsidP="0032741B">
            <w:pPr>
              <w:ind w:right="-33"/>
              <w:contextualSpacing/>
              <w:jc w:val="center"/>
              <w:rPr>
                <w:rFonts w:ascii="Arial" w:hAnsi="Arial" w:cs="Arial"/>
                <w:sz w:val="20"/>
                <w:szCs w:val="20"/>
              </w:rPr>
            </w:pPr>
            <w:r w:rsidRPr="002A6E28">
              <w:rPr>
                <w:rFonts w:ascii="Arial" w:hAnsi="Arial" w:cs="Arial"/>
                <w:sz w:val="20"/>
                <w:szCs w:val="20"/>
              </w:rPr>
              <w:t>50h</w:t>
            </w:r>
          </w:p>
        </w:tc>
        <w:tc>
          <w:tcPr>
            <w:tcW w:w="2126" w:type="dxa"/>
            <w:gridSpan w:val="3"/>
            <w:vAlign w:val="center"/>
          </w:tcPr>
          <w:p w14:paraId="5E5CAAA5" w14:textId="77777777" w:rsidR="0032741B" w:rsidRPr="002A6E28" w:rsidRDefault="0032741B" w:rsidP="0032741B">
            <w:pPr>
              <w:ind w:right="-33"/>
              <w:contextualSpacing/>
              <w:jc w:val="center"/>
              <w:rPr>
                <w:rFonts w:ascii="Arial" w:hAnsi="Arial" w:cs="Arial"/>
                <w:sz w:val="20"/>
                <w:szCs w:val="20"/>
              </w:rPr>
            </w:pPr>
            <w:r w:rsidRPr="002A6E28">
              <w:rPr>
                <w:rFonts w:ascii="Arial" w:hAnsi="Arial" w:cs="Arial"/>
                <w:sz w:val="20"/>
                <w:szCs w:val="20"/>
              </w:rPr>
              <w:t>Du lundi 30 janvier au vendredi 3 février et du lundi 21 au 25 mai 2023</w:t>
            </w:r>
          </w:p>
        </w:tc>
        <w:tc>
          <w:tcPr>
            <w:tcW w:w="2268" w:type="dxa"/>
            <w:vAlign w:val="center"/>
          </w:tcPr>
          <w:p w14:paraId="240B60F2" w14:textId="77777777" w:rsidR="0032741B" w:rsidRPr="002A6E28" w:rsidRDefault="0032741B" w:rsidP="0032741B">
            <w:pPr>
              <w:ind w:right="-33"/>
              <w:contextualSpacing/>
              <w:jc w:val="center"/>
              <w:rPr>
                <w:rFonts w:ascii="Arial" w:hAnsi="Arial" w:cs="Arial"/>
                <w:sz w:val="20"/>
                <w:szCs w:val="20"/>
              </w:rPr>
            </w:pPr>
            <w:r w:rsidRPr="002A6E28">
              <w:rPr>
                <w:rFonts w:ascii="Arial" w:hAnsi="Arial" w:cs="Arial"/>
                <w:sz w:val="20"/>
                <w:szCs w:val="20"/>
              </w:rPr>
              <w:t>30</w:t>
            </w:r>
          </w:p>
        </w:tc>
      </w:tr>
      <w:tr w:rsidR="0032741B" w:rsidRPr="002A6E28" w14:paraId="484E3038" w14:textId="77777777" w:rsidTr="005531F7">
        <w:trPr>
          <w:jc w:val="center"/>
        </w:trPr>
        <w:tc>
          <w:tcPr>
            <w:tcW w:w="4253" w:type="dxa"/>
          </w:tcPr>
          <w:p w14:paraId="1843309E" w14:textId="77777777" w:rsidR="0032741B" w:rsidRPr="002A6E28" w:rsidRDefault="0032741B" w:rsidP="0032741B">
            <w:pPr>
              <w:ind w:right="-33"/>
              <w:contextualSpacing/>
              <w:jc w:val="center"/>
              <w:rPr>
                <w:rFonts w:ascii="Arial" w:hAnsi="Arial" w:cs="Arial"/>
                <w:b/>
                <w:sz w:val="20"/>
                <w:szCs w:val="20"/>
              </w:rPr>
            </w:pPr>
            <w:r w:rsidRPr="002A6E28">
              <w:rPr>
                <w:rFonts w:ascii="Arial" w:hAnsi="Arial" w:cs="Arial"/>
                <w:b/>
                <w:sz w:val="20"/>
                <w:szCs w:val="20"/>
              </w:rPr>
              <w:t>Public concerné</w:t>
            </w:r>
          </w:p>
        </w:tc>
        <w:tc>
          <w:tcPr>
            <w:tcW w:w="3402" w:type="dxa"/>
            <w:gridSpan w:val="3"/>
          </w:tcPr>
          <w:p w14:paraId="64ACD6B7" w14:textId="77777777" w:rsidR="0032741B" w:rsidRPr="002A6E28" w:rsidRDefault="0032741B" w:rsidP="0032741B">
            <w:pPr>
              <w:ind w:right="-33"/>
              <w:contextualSpacing/>
              <w:jc w:val="center"/>
              <w:rPr>
                <w:rFonts w:ascii="Arial" w:hAnsi="Arial" w:cs="Arial"/>
                <w:b/>
                <w:sz w:val="20"/>
                <w:szCs w:val="20"/>
              </w:rPr>
            </w:pPr>
            <w:r w:rsidRPr="002A6E28">
              <w:rPr>
                <w:rFonts w:ascii="Arial" w:hAnsi="Arial" w:cs="Arial"/>
                <w:b/>
                <w:sz w:val="20"/>
                <w:szCs w:val="20"/>
              </w:rPr>
              <w:t>Lieu de stage</w:t>
            </w:r>
          </w:p>
        </w:tc>
        <w:tc>
          <w:tcPr>
            <w:tcW w:w="2977" w:type="dxa"/>
            <w:gridSpan w:val="2"/>
          </w:tcPr>
          <w:p w14:paraId="55B628F5" w14:textId="77777777" w:rsidR="0032741B" w:rsidRPr="002A6E28" w:rsidRDefault="0032741B" w:rsidP="0032741B">
            <w:pPr>
              <w:ind w:right="-33"/>
              <w:contextualSpacing/>
              <w:jc w:val="center"/>
              <w:rPr>
                <w:rFonts w:ascii="Arial" w:hAnsi="Arial" w:cs="Arial"/>
                <w:b/>
                <w:sz w:val="20"/>
                <w:szCs w:val="20"/>
              </w:rPr>
            </w:pPr>
            <w:r w:rsidRPr="002A6E28">
              <w:rPr>
                <w:rFonts w:ascii="Arial" w:hAnsi="Arial" w:cs="Arial"/>
                <w:b/>
                <w:sz w:val="20"/>
                <w:szCs w:val="20"/>
              </w:rPr>
              <w:t>Opérateur principal</w:t>
            </w:r>
          </w:p>
        </w:tc>
      </w:tr>
      <w:tr w:rsidR="0032741B" w:rsidRPr="002A6E28" w14:paraId="7F1B61FC" w14:textId="77777777" w:rsidTr="005531F7">
        <w:trPr>
          <w:jc w:val="center"/>
        </w:trPr>
        <w:tc>
          <w:tcPr>
            <w:tcW w:w="4253" w:type="dxa"/>
          </w:tcPr>
          <w:p w14:paraId="7A9CBFCA" w14:textId="77777777" w:rsidR="0032741B" w:rsidRPr="002A6E28" w:rsidRDefault="0032741B" w:rsidP="0032741B">
            <w:pPr>
              <w:contextualSpacing/>
              <w:rPr>
                <w:rFonts w:ascii="Arial" w:hAnsi="Arial" w:cs="Arial"/>
                <w:sz w:val="20"/>
                <w:szCs w:val="20"/>
              </w:rPr>
            </w:pPr>
          </w:p>
          <w:p w14:paraId="6A76945A" w14:textId="77777777" w:rsidR="0032741B" w:rsidRPr="002A6E28" w:rsidRDefault="0032741B" w:rsidP="0032741B">
            <w:pPr>
              <w:contextualSpacing/>
              <w:rPr>
                <w:rFonts w:ascii="Arial" w:hAnsi="Arial" w:cs="Arial"/>
                <w:sz w:val="20"/>
                <w:szCs w:val="20"/>
              </w:rPr>
            </w:pPr>
            <w:r w:rsidRPr="002A6E28">
              <w:rPr>
                <w:rFonts w:ascii="Arial" w:hAnsi="Arial" w:cs="Arial"/>
                <w:sz w:val="20"/>
                <w:szCs w:val="20"/>
              </w:rPr>
              <w:t>- Enseignants (spécialisés ou non)</w:t>
            </w:r>
          </w:p>
          <w:p w14:paraId="62263728" w14:textId="77777777" w:rsidR="0032741B" w:rsidRPr="002A6E28" w:rsidRDefault="0032741B" w:rsidP="0032741B">
            <w:pPr>
              <w:contextualSpacing/>
              <w:rPr>
                <w:rFonts w:ascii="Arial" w:hAnsi="Arial" w:cs="Arial"/>
                <w:sz w:val="20"/>
                <w:szCs w:val="20"/>
              </w:rPr>
            </w:pPr>
            <w:r w:rsidRPr="002A6E28">
              <w:rPr>
                <w:rFonts w:ascii="Arial" w:hAnsi="Arial" w:cs="Arial"/>
                <w:sz w:val="20"/>
                <w:szCs w:val="20"/>
              </w:rPr>
              <w:t>- Personnes ressources (CPC-ASH, maîtres E, ERSH, professeurs ressources…)</w:t>
            </w:r>
          </w:p>
          <w:p w14:paraId="6F1EDA09" w14:textId="77777777" w:rsidR="0032741B" w:rsidRPr="002A6E28" w:rsidRDefault="0032741B" w:rsidP="0032741B">
            <w:pPr>
              <w:contextualSpacing/>
              <w:rPr>
                <w:rFonts w:ascii="Arial" w:hAnsi="Arial" w:cs="Arial"/>
                <w:sz w:val="20"/>
                <w:szCs w:val="20"/>
              </w:rPr>
            </w:pPr>
            <w:r w:rsidRPr="002A6E28">
              <w:rPr>
                <w:rFonts w:ascii="Arial" w:hAnsi="Arial" w:cs="Arial"/>
                <w:sz w:val="20"/>
                <w:szCs w:val="20"/>
              </w:rPr>
              <w:t>- Personnels non enseignants au sein de la communauté éducative (AESH, personnels des collectivités, coordo de PIAL, psy EN …) dans une logique pluri catégorielle.</w:t>
            </w:r>
          </w:p>
          <w:p w14:paraId="0D9F89AD" w14:textId="77777777" w:rsidR="0032741B" w:rsidRPr="002A6E28" w:rsidRDefault="0032741B" w:rsidP="0032741B">
            <w:pPr>
              <w:contextualSpacing/>
              <w:rPr>
                <w:rFonts w:ascii="Arial" w:hAnsi="Arial" w:cs="Arial"/>
                <w:sz w:val="20"/>
                <w:szCs w:val="20"/>
              </w:rPr>
            </w:pPr>
          </w:p>
        </w:tc>
        <w:tc>
          <w:tcPr>
            <w:tcW w:w="3402" w:type="dxa"/>
            <w:gridSpan w:val="3"/>
            <w:vAlign w:val="center"/>
          </w:tcPr>
          <w:p w14:paraId="3C7175CF" w14:textId="77777777" w:rsidR="0032741B" w:rsidRPr="002A6E28" w:rsidRDefault="0032741B" w:rsidP="0032741B">
            <w:pPr>
              <w:ind w:right="-33"/>
              <w:contextualSpacing/>
              <w:jc w:val="center"/>
              <w:rPr>
                <w:rFonts w:ascii="Arial" w:hAnsi="Arial" w:cs="Arial"/>
                <w:sz w:val="20"/>
                <w:szCs w:val="20"/>
              </w:rPr>
            </w:pPr>
            <w:r w:rsidRPr="002A6E28">
              <w:rPr>
                <w:rFonts w:ascii="Arial" w:hAnsi="Arial" w:cs="Arial"/>
                <w:sz w:val="20"/>
                <w:szCs w:val="20"/>
              </w:rPr>
              <w:t>INSHEA - Suresnes</w:t>
            </w:r>
          </w:p>
        </w:tc>
        <w:tc>
          <w:tcPr>
            <w:tcW w:w="2977" w:type="dxa"/>
            <w:gridSpan w:val="2"/>
            <w:vAlign w:val="center"/>
          </w:tcPr>
          <w:p w14:paraId="67C1565F" w14:textId="77777777" w:rsidR="0032741B" w:rsidRPr="002A6E28" w:rsidRDefault="0032741B" w:rsidP="0032741B">
            <w:pPr>
              <w:ind w:right="-33"/>
              <w:contextualSpacing/>
              <w:jc w:val="center"/>
              <w:rPr>
                <w:rFonts w:ascii="Arial" w:hAnsi="Arial" w:cs="Arial"/>
                <w:sz w:val="20"/>
                <w:szCs w:val="20"/>
              </w:rPr>
            </w:pPr>
            <w:r w:rsidRPr="002A6E28">
              <w:rPr>
                <w:rFonts w:ascii="Arial" w:hAnsi="Arial" w:cs="Arial"/>
                <w:sz w:val="20"/>
                <w:szCs w:val="20"/>
              </w:rPr>
              <w:t>INSHEA</w:t>
            </w:r>
          </w:p>
        </w:tc>
      </w:tr>
      <w:tr w:rsidR="0032741B" w:rsidRPr="002A6E28" w14:paraId="642D5325" w14:textId="77777777" w:rsidTr="005531F7">
        <w:trPr>
          <w:jc w:val="center"/>
        </w:trPr>
        <w:tc>
          <w:tcPr>
            <w:tcW w:w="10632" w:type="dxa"/>
            <w:gridSpan w:val="6"/>
          </w:tcPr>
          <w:p w14:paraId="588AFAD4" w14:textId="77777777" w:rsidR="0032741B" w:rsidRPr="002A6E28" w:rsidRDefault="0032741B" w:rsidP="0032741B">
            <w:pPr>
              <w:contextualSpacing/>
              <w:rPr>
                <w:rFonts w:ascii="Arial" w:hAnsi="Arial" w:cs="Arial"/>
                <w:sz w:val="20"/>
                <w:szCs w:val="20"/>
              </w:rPr>
            </w:pPr>
            <w:r w:rsidRPr="002A6E28">
              <w:rPr>
                <w:rFonts w:ascii="Arial" w:hAnsi="Arial" w:cs="Arial"/>
                <w:sz w:val="20"/>
                <w:szCs w:val="20"/>
              </w:rPr>
              <w:t xml:space="preserve">Objectifs : </w:t>
            </w:r>
          </w:p>
          <w:p w14:paraId="2887504B" w14:textId="77777777" w:rsidR="00226F4A" w:rsidRPr="002A6E28" w:rsidRDefault="00226F4A" w:rsidP="00226F4A">
            <w:pPr>
              <w:suppressAutoHyphens w:val="0"/>
              <w:spacing w:line="256" w:lineRule="auto"/>
              <w:contextualSpacing/>
              <w:jc w:val="both"/>
              <w:rPr>
                <w:rFonts w:ascii="Arial" w:eastAsia="Times New Roman" w:hAnsi="Arial" w:cs="Arial"/>
                <w:sz w:val="20"/>
                <w:szCs w:val="20"/>
              </w:rPr>
            </w:pPr>
          </w:p>
          <w:p w14:paraId="66C581A3" w14:textId="4216FDC4" w:rsidR="0032741B" w:rsidRPr="002A6E28" w:rsidRDefault="0032741B" w:rsidP="00613A83">
            <w:pPr>
              <w:pStyle w:val="Paragraphedeliste"/>
              <w:numPr>
                <w:ilvl w:val="0"/>
                <w:numId w:val="38"/>
              </w:numPr>
              <w:spacing w:line="256" w:lineRule="auto"/>
              <w:jc w:val="both"/>
              <w:rPr>
                <w:rFonts w:ascii="Arial" w:hAnsi="Arial" w:cs="Arial"/>
                <w:sz w:val="20"/>
                <w:szCs w:val="20"/>
              </w:rPr>
            </w:pPr>
            <w:r w:rsidRPr="002A6E28">
              <w:rPr>
                <w:rFonts w:ascii="Arial" w:hAnsi="Arial" w:cs="Arial"/>
                <w:sz w:val="20"/>
                <w:szCs w:val="20"/>
              </w:rPr>
              <w:t>Coopérer avec l’ensemble des partenaires impliqués dans le parcours de l’élève</w:t>
            </w:r>
          </w:p>
          <w:p w14:paraId="420B3643" w14:textId="7F38E50A" w:rsidR="0032741B" w:rsidRPr="002A6E28" w:rsidRDefault="0032741B" w:rsidP="00613A83">
            <w:pPr>
              <w:pStyle w:val="Paragraphedeliste"/>
              <w:numPr>
                <w:ilvl w:val="0"/>
                <w:numId w:val="38"/>
              </w:numPr>
              <w:spacing w:line="256" w:lineRule="auto"/>
              <w:jc w:val="both"/>
              <w:rPr>
                <w:rFonts w:ascii="Arial" w:hAnsi="Arial" w:cs="Arial"/>
                <w:sz w:val="20"/>
                <w:szCs w:val="20"/>
              </w:rPr>
            </w:pPr>
            <w:r w:rsidRPr="002A6E28">
              <w:rPr>
                <w:rFonts w:ascii="Arial" w:hAnsi="Arial" w:cs="Arial"/>
                <w:sz w:val="20"/>
                <w:szCs w:val="20"/>
              </w:rPr>
              <w:t>Identifier les modalités (leviers et obstacles) ainsi que les outils pour un partenariat efficace</w:t>
            </w:r>
          </w:p>
          <w:p w14:paraId="432D7F55" w14:textId="43C3ADE2" w:rsidR="0032741B" w:rsidRPr="002A6E28" w:rsidRDefault="0032741B" w:rsidP="00613A83">
            <w:pPr>
              <w:pStyle w:val="Paragraphedeliste"/>
              <w:numPr>
                <w:ilvl w:val="0"/>
                <w:numId w:val="38"/>
              </w:numPr>
              <w:spacing w:line="256" w:lineRule="auto"/>
              <w:jc w:val="both"/>
              <w:rPr>
                <w:rFonts w:ascii="Arial" w:hAnsi="Arial" w:cs="Arial"/>
                <w:sz w:val="20"/>
                <w:szCs w:val="20"/>
              </w:rPr>
            </w:pPr>
            <w:r w:rsidRPr="002A6E28">
              <w:rPr>
                <w:rFonts w:ascii="Arial" w:hAnsi="Arial" w:cs="Arial"/>
                <w:sz w:val="20"/>
                <w:szCs w:val="20"/>
              </w:rPr>
              <w:t>Permettre à chacun de trouver sa juste place au sein d’un système de coopération équitable</w:t>
            </w:r>
          </w:p>
          <w:p w14:paraId="437AB54C" w14:textId="786D35CE" w:rsidR="0032741B" w:rsidRPr="002A6E28" w:rsidRDefault="0032741B" w:rsidP="00613A83">
            <w:pPr>
              <w:pStyle w:val="Paragraphedeliste"/>
              <w:numPr>
                <w:ilvl w:val="0"/>
                <w:numId w:val="38"/>
              </w:numPr>
              <w:spacing w:line="256" w:lineRule="auto"/>
              <w:jc w:val="both"/>
              <w:rPr>
                <w:rFonts w:ascii="Arial" w:hAnsi="Arial" w:cs="Arial"/>
                <w:sz w:val="20"/>
                <w:szCs w:val="20"/>
              </w:rPr>
            </w:pPr>
            <w:r w:rsidRPr="002A6E28">
              <w:rPr>
                <w:rFonts w:ascii="Arial" w:hAnsi="Arial" w:cs="Arial"/>
                <w:sz w:val="20"/>
                <w:szCs w:val="20"/>
              </w:rPr>
              <w:t>Favoriser la pleine participation en s’appuyant sur la validité sociale des médiations proposées</w:t>
            </w:r>
          </w:p>
          <w:p w14:paraId="558A0125" w14:textId="7221DA42" w:rsidR="0032741B" w:rsidRPr="002A6E28" w:rsidRDefault="0032741B" w:rsidP="00613A83">
            <w:pPr>
              <w:pStyle w:val="Paragraphedeliste"/>
              <w:numPr>
                <w:ilvl w:val="0"/>
                <w:numId w:val="38"/>
              </w:numPr>
              <w:spacing w:line="256" w:lineRule="auto"/>
              <w:jc w:val="both"/>
              <w:rPr>
                <w:rFonts w:ascii="Arial" w:hAnsi="Arial" w:cs="Arial"/>
                <w:sz w:val="20"/>
                <w:szCs w:val="20"/>
              </w:rPr>
            </w:pPr>
            <w:r w:rsidRPr="002A6E28">
              <w:rPr>
                <w:rFonts w:ascii="Arial" w:hAnsi="Arial" w:cs="Arial"/>
                <w:sz w:val="20"/>
                <w:szCs w:val="20"/>
              </w:rPr>
              <w:t>Penser collectivement les parcours inclusifs en les référant à une responsabilité collective et partagée</w:t>
            </w:r>
          </w:p>
          <w:p w14:paraId="2A5ACECC" w14:textId="44FB6309" w:rsidR="0032741B" w:rsidRPr="002A6E28" w:rsidRDefault="0032741B" w:rsidP="00613A83">
            <w:pPr>
              <w:pStyle w:val="Paragraphedeliste"/>
              <w:numPr>
                <w:ilvl w:val="0"/>
                <w:numId w:val="38"/>
              </w:numPr>
              <w:spacing w:line="256" w:lineRule="auto"/>
              <w:jc w:val="both"/>
              <w:rPr>
                <w:rFonts w:ascii="Arial" w:hAnsi="Arial" w:cs="Arial"/>
                <w:sz w:val="20"/>
                <w:szCs w:val="20"/>
              </w:rPr>
            </w:pPr>
            <w:r w:rsidRPr="002A6E28">
              <w:rPr>
                <w:rFonts w:ascii="Arial" w:hAnsi="Arial" w:cs="Arial"/>
                <w:sz w:val="20"/>
                <w:szCs w:val="20"/>
              </w:rPr>
              <w:t>S’interroger sur la/les dimension(s) éthique(s) de l’accompagnement</w:t>
            </w:r>
          </w:p>
          <w:p w14:paraId="78BC203A" w14:textId="77777777" w:rsidR="0032741B" w:rsidRPr="002A6E28" w:rsidRDefault="0032741B" w:rsidP="0032741B">
            <w:pPr>
              <w:rPr>
                <w:rFonts w:ascii="Arial" w:hAnsi="Arial" w:cs="Arial"/>
                <w:sz w:val="20"/>
                <w:szCs w:val="20"/>
              </w:rPr>
            </w:pPr>
          </w:p>
        </w:tc>
      </w:tr>
      <w:tr w:rsidR="0032741B" w:rsidRPr="002A6E28" w14:paraId="49B45709" w14:textId="77777777" w:rsidTr="005531F7">
        <w:trPr>
          <w:jc w:val="center"/>
        </w:trPr>
        <w:tc>
          <w:tcPr>
            <w:tcW w:w="7225" w:type="dxa"/>
            <w:gridSpan w:val="3"/>
            <w:vAlign w:val="center"/>
          </w:tcPr>
          <w:p w14:paraId="39DB98DE" w14:textId="77777777" w:rsidR="0032741B" w:rsidRPr="002A6E28" w:rsidRDefault="0032741B" w:rsidP="0032741B">
            <w:pPr>
              <w:contextualSpacing/>
              <w:jc w:val="center"/>
              <w:rPr>
                <w:rFonts w:ascii="Arial" w:hAnsi="Arial" w:cs="Arial"/>
                <w:b/>
                <w:sz w:val="20"/>
                <w:szCs w:val="20"/>
              </w:rPr>
            </w:pPr>
            <w:r w:rsidRPr="002A6E28">
              <w:rPr>
                <w:rFonts w:ascii="Arial" w:hAnsi="Arial" w:cs="Arial"/>
                <w:b/>
                <w:sz w:val="20"/>
                <w:szCs w:val="20"/>
              </w:rPr>
              <w:t>Contenus de formation </w:t>
            </w:r>
          </w:p>
        </w:tc>
        <w:tc>
          <w:tcPr>
            <w:tcW w:w="3407" w:type="dxa"/>
            <w:gridSpan w:val="3"/>
            <w:vAlign w:val="center"/>
          </w:tcPr>
          <w:p w14:paraId="3884621A" w14:textId="77777777" w:rsidR="0032741B" w:rsidRPr="002A6E28" w:rsidRDefault="0032741B" w:rsidP="0032741B">
            <w:pPr>
              <w:ind w:right="-33"/>
              <w:contextualSpacing/>
              <w:jc w:val="center"/>
              <w:rPr>
                <w:rFonts w:ascii="Arial" w:hAnsi="Arial" w:cs="Arial"/>
                <w:b/>
                <w:sz w:val="20"/>
                <w:szCs w:val="20"/>
              </w:rPr>
            </w:pPr>
            <w:r w:rsidRPr="002A6E28">
              <w:rPr>
                <w:rFonts w:ascii="Arial" w:hAnsi="Arial" w:cs="Arial"/>
                <w:b/>
                <w:sz w:val="20"/>
                <w:szCs w:val="20"/>
              </w:rPr>
              <w:t xml:space="preserve">Intervenants </w:t>
            </w:r>
          </w:p>
        </w:tc>
      </w:tr>
      <w:tr w:rsidR="0032741B" w:rsidRPr="002A6E28" w14:paraId="6CB6F0E1" w14:textId="77777777" w:rsidTr="005531F7">
        <w:trPr>
          <w:jc w:val="center"/>
        </w:trPr>
        <w:tc>
          <w:tcPr>
            <w:tcW w:w="7225" w:type="dxa"/>
            <w:gridSpan w:val="3"/>
          </w:tcPr>
          <w:p w14:paraId="2A9EC4FF" w14:textId="77777777" w:rsidR="00226F4A" w:rsidRPr="002A6E28" w:rsidRDefault="00226F4A" w:rsidP="0032741B">
            <w:pPr>
              <w:ind w:right="-33"/>
              <w:contextualSpacing/>
              <w:jc w:val="both"/>
              <w:rPr>
                <w:rFonts w:ascii="Arial" w:hAnsi="Arial" w:cs="Arial"/>
                <w:iCs/>
                <w:sz w:val="20"/>
                <w:szCs w:val="20"/>
              </w:rPr>
            </w:pPr>
          </w:p>
          <w:p w14:paraId="267BDB13" w14:textId="5F1E5B3B" w:rsidR="0032741B" w:rsidRPr="002A6E28" w:rsidRDefault="0032741B" w:rsidP="0032741B">
            <w:pPr>
              <w:ind w:right="-33"/>
              <w:contextualSpacing/>
              <w:jc w:val="both"/>
              <w:rPr>
                <w:rFonts w:ascii="Arial" w:hAnsi="Arial" w:cs="Arial"/>
                <w:iCs/>
                <w:sz w:val="20"/>
                <w:szCs w:val="20"/>
              </w:rPr>
            </w:pPr>
            <w:r w:rsidRPr="002A6E28">
              <w:rPr>
                <w:rFonts w:ascii="Arial" w:hAnsi="Arial" w:cs="Arial"/>
                <w:iCs/>
                <w:sz w:val="20"/>
                <w:szCs w:val="20"/>
              </w:rPr>
              <w:t xml:space="preserve">L’intention du MIN « coopération, autodétermination et parcours inclusifs » (CAPI) est de réfléchir aux enjeux liés à la scolarisation et à l’accompagnement de l’hétérogénéité des élèves, qui ont conduit l’école à intensifier ses coopérations, non seulement avec une diversité d’intervenants professionnels, mais également avec les élèves et leur famille. </w:t>
            </w:r>
          </w:p>
          <w:p w14:paraId="78902378" w14:textId="77777777" w:rsidR="0032741B" w:rsidRPr="002A6E28" w:rsidRDefault="0032741B" w:rsidP="0032741B">
            <w:pPr>
              <w:ind w:right="-33"/>
              <w:contextualSpacing/>
              <w:jc w:val="both"/>
              <w:rPr>
                <w:rFonts w:ascii="Arial" w:hAnsi="Arial" w:cs="Arial"/>
                <w:iCs/>
                <w:sz w:val="20"/>
                <w:szCs w:val="20"/>
              </w:rPr>
            </w:pPr>
            <w:r w:rsidRPr="002A6E28">
              <w:rPr>
                <w:rFonts w:ascii="Arial" w:hAnsi="Arial" w:cs="Arial"/>
                <w:iCs/>
                <w:sz w:val="20"/>
                <w:szCs w:val="20"/>
              </w:rPr>
              <w:t xml:space="preserve">En partant de l’expérience des stagiaires, il s’agira d’analyser le travail en coopération au sein des établissements scolaires, l’impact pour les professionnels (internes et externes aux établissements) mais aussi les effets sur les parcours des élèves et de leurs familles. </w:t>
            </w:r>
          </w:p>
          <w:p w14:paraId="4CAD9BF1" w14:textId="437D5822" w:rsidR="0032741B" w:rsidRPr="002A6E28" w:rsidRDefault="0032741B" w:rsidP="0032741B">
            <w:pPr>
              <w:ind w:right="-33"/>
              <w:contextualSpacing/>
              <w:jc w:val="both"/>
              <w:rPr>
                <w:rFonts w:ascii="Arial" w:hAnsi="Arial" w:cs="Arial"/>
                <w:iCs/>
                <w:sz w:val="20"/>
                <w:szCs w:val="20"/>
              </w:rPr>
            </w:pPr>
            <w:r w:rsidRPr="002A6E28">
              <w:rPr>
                <w:rFonts w:ascii="Arial" w:hAnsi="Arial" w:cs="Arial"/>
                <w:iCs/>
                <w:sz w:val="20"/>
                <w:szCs w:val="20"/>
              </w:rPr>
              <w:t xml:space="preserve">L’objectif du MIN CAPI sera ainsi d’accompagner les stagiaires sur 3 axes de formation pour saisir les formes plurielles que recouvrent ces coopérations : </w:t>
            </w:r>
          </w:p>
          <w:p w14:paraId="3AAAE2EC" w14:textId="77777777" w:rsidR="002A6E28" w:rsidRPr="002A6E28" w:rsidRDefault="002A6E28" w:rsidP="0032741B">
            <w:pPr>
              <w:ind w:right="-33"/>
              <w:contextualSpacing/>
              <w:jc w:val="both"/>
              <w:rPr>
                <w:rFonts w:ascii="Arial" w:hAnsi="Arial" w:cs="Arial"/>
                <w:iCs/>
                <w:sz w:val="20"/>
                <w:szCs w:val="20"/>
              </w:rPr>
            </w:pPr>
          </w:p>
          <w:p w14:paraId="3B445560" w14:textId="7CA3B009" w:rsidR="0032741B" w:rsidRPr="002A6E28" w:rsidRDefault="0032741B" w:rsidP="00613A83">
            <w:pPr>
              <w:pStyle w:val="Paragraphedeliste"/>
              <w:numPr>
                <w:ilvl w:val="0"/>
                <w:numId w:val="38"/>
              </w:numPr>
              <w:ind w:right="-33"/>
              <w:jc w:val="both"/>
              <w:rPr>
                <w:rFonts w:ascii="Arial" w:hAnsi="Arial" w:cs="Arial"/>
                <w:iCs/>
                <w:sz w:val="20"/>
                <w:szCs w:val="20"/>
              </w:rPr>
            </w:pPr>
            <w:r w:rsidRPr="002A6E28">
              <w:rPr>
                <w:rFonts w:ascii="Arial" w:hAnsi="Arial" w:cs="Arial"/>
                <w:iCs/>
                <w:sz w:val="20"/>
                <w:szCs w:val="20"/>
              </w:rPr>
              <w:t xml:space="preserve">Analyser la </w:t>
            </w:r>
            <w:r w:rsidRPr="002A6E28">
              <w:rPr>
                <w:rFonts w:ascii="Arial" w:hAnsi="Arial" w:cs="Arial"/>
                <w:bCs/>
                <w:iCs/>
                <w:sz w:val="20"/>
                <w:szCs w:val="20"/>
              </w:rPr>
              <w:t>coopération</w:t>
            </w:r>
            <w:r w:rsidRPr="002A6E28">
              <w:rPr>
                <w:rFonts w:ascii="Arial" w:hAnsi="Arial" w:cs="Arial"/>
                <w:iCs/>
                <w:sz w:val="20"/>
                <w:szCs w:val="20"/>
              </w:rPr>
              <w:t xml:space="preserve"> entre acteurs divers (professionnels et familles) organisée pour penser les parcours d’élèves de façon inclusive. </w:t>
            </w:r>
          </w:p>
          <w:p w14:paraId="478C2222" w14:textId="223296C2" w:rsidR="0032741B" w:rsidRPr="002A6E28" w:rsidRDefault="0032741B" w:rsidP="00613A83">
            <w:pPr>
              <w:pStyle w:val="Paragraphedeliste"/>
              <w:numPr>
                <w:ilvl w:val="0"/>
                <w:numId w:val="38"/>
              </w:numPr>
              <w:ind w:right="-33"/>
              <w:jc w:val="both"/>
              <w:rPr>
                <w:rFonts w:ascii="Arial" w:hAnsi="Arial" w:cs="Arial"/>
                <w:iCs/>
                <w:sz w:val="20"/>
                <w:szCs w:val="20"/>
              </w:rPr>
            </w:pPr>
            <w:r w:rsidRPr="002A6E28">
              <w:rPr>
                <w:rFonts w:ascii="Arial" w:hAnsi="Arial" w:cs="Arial"/>
                <w:iCs/>
                <w:sz w:val="20"/>
                <w:szCs w:val="20"/>
              </w:rPr>
              <w:t xml:space="preserve">Réfléchir à </w:t>
            </w:r>
            <w:r w:rsidRPr="002A6E28">
              <w:rPr>
                <w:rFonts w:ascii="Arial" w:hAnsi="Arial" w:cs="Arial"/>
                <w:bCs/>
                <w:iCs/>
                <w:sz w:val="20"/>
                <w:szCs w:val="20"/>
              </w:rPr>
              <w:t>l’autodétermination</w:t>
            </w:r>
            <w:r w:rsidRPr="002A6E28">
              <w:rPr>
                <w:rFonts w:ascii="Arial" w:hAnsi="Arial" w:cs="Arial"/>
                <w:iCs/>
                <w:sz w:val="20"/>
                <w:szCs w:val="20"/>
              </w:rPr>
              <w:t xml:space="preserve"> des publics, la réelle place accordée à leur parole, l’encouragement de la liberté de choix, la marge de manœuvre dont ils disposent, sans contraintes extérieures excessives. </w:t>
            </w:r>
          </w:p>
          <w:p w14:paraId="11FC3CF8" w14:textId="77777777" w:rsidR="0032741B" w:rsidRPr="002A6E28" w:rsidRDefault="0032741B" w:rsidP="00613A83">
            <w:pPr>
              <w:pStyle w:val="Paragraphedeliste"/>
              <w:numPr>
                <w:ilvl w:val="0"/>
                <w:numId w:val="38"/>
              </w:numPr>
              <w:ind w:right="-33"/>
              <w:jc w:val="both"/>
              <w:rPr>
                <w:rFonts w:ascii="Arial" w:hAnsi="Arial" w:cs="Arial"/>
                <w:sz w:val="20"/>
                <w:szCs w:val="20"/>
              </w:rPr>
            </w:pPr>
            <w:r w:rsidRPr="002A6E28">
              <w:rPr>
                <w:rFonts w:ascii="Arial" w:hAnsi="Arial" w:cs="Arial"/>
                <w:iCs/>
                <w:sz w:val="20"/>
                <w:szCs w:val="20"/>
              </w:rPr>
              <w:t xml:space="preserve">Penser la co-construction de </w:t>
            </w:r>
            <w:r w:rsidRPr="002A6E28">
              <w:rPr>
                <w:rFonts w:ascii="Arial" w:hAnsi="Arial" w:cs="Arial"/>
                <w:bCs/>
                <w:iCs/>
                <w:sz w:val="20"/>
                <w:szCs w:val="20"/>
              </w:rPr>
              <w:t>parcours inclusifs.</w:t>
            </w:r>
            <w:r w:rsidRPr="002A6E28">
              <w:rPr>
                <w:rFonts w:ascii="Arial" w:hAnsi="Arial" w:cs="Arial"/>
                <w:iCs/>
                <w:sz w:val="20"/>
                <w:szCs w:val="20"/>
              </w:rPr>
              <w:t xml:space="preserve"> </w:t>
            </w:r>
          </w:p>
          <w:p w14:paraId="0BCEA76F" w14:textId="77777777" w:rsidR="00226F4A" w:rsidRPr="002A6E28" w:rsidRDefault="00226F4A" w:rsidP="00226F4A">
            <w:pPr>
              <w:ind w:right="-33"/>
              <w:jc w:val="both"/>
              <w:rPr>
                <w:rFonts w:ascii="Arial" w:hAnsi="Arial" w:cs="Arial"/>
                <w:sz w:val="20"/>
                <w:szCs w:val="20"/>
              </w:rPr>
            </w:pPr>
          </w:p>
          <w:p w14:paraId="66065F85" w14:textId="6DF28469" w:rsidR="00226F4A" w:rsidRPr="002A6E28" w:rsidRDefault="00226F4A" w:rsidP="00226F4A">
            <w:pPr>
              <w:ind w:right="-33"/>
              <w:jc w:val="both"/>
              <w:rPr>
                <w:rFonts w:ascii="Arial" w:hAnsi="Arial" w:cs="Arial"/>
                <w:sz w:val="20"/>
                <w:szCs w:val="20"/>
              </w:rPr>
            </w:pPr>
          </w:p>
        </w:tc>
        <w:tc>
          <w:tcPr>
            <w:tcW w:w="3407" w:type="dxa"/>
            <w:gridSpan w:val="3"/>
          </w:tcPr>
          <w:p w14:paraId="1D8B641C" w14:textId="77777777" w:rsidR="0032741B" w:rsidRPr="002A6E28" w:rsidRDefault="0032741B" w:rsidP="0032741B">
            <w:pPr>
              <w:contextualSpacing/>
              <w:rPr>
                <w:rFonts w:ascii="Arial" w:hAnsi="Arial" w:cs="Arial"/>
                <w:sz w:val="20"/>
                <w:szCs w:val="20"/>
              </w:rPr>
            </w:pPr>
            <w:r w:rsidRPr="002A6E28">
              <w:rPr>
                <w:rFonts w:ascii="Arial" w:hAnsi="Arial" w:cs="Arial"/>
                <w:sz w:val="20"/>
                <w:szCs w:val="20"/>
              </w:rPr>
              <w:t>Intervenants de l’INSHEA &amp; Intervenants extérieurs, dont des praticiens et des chercheurs de différents contextes nationaux et internationaux.</w:t>
            </w:r>
          </w:p>
          <w:p w14:paraId="078C4424" w14:textId="77777777" w:rsidR="0032741B" w:rsidRPr="002A6E28" w:rsidRDefault="0032741B" w:rsidP="0032741B">
            <w:pPr>
              <w:contextualSpacing/>
              <w:rPr>
                <w:rFonts w:ascii="Arial" w:hAnsi="Arial" w:cs="Arial"/>
                <w:sz w:val="20"/>
                <w:szCs w:val="20"/>
              </w:rPr>
            </w:pPr>
          </w:p>
          <w:p w14:paraId="2B1ED4DF" w14:textId="77777777" w:rsidR="0032741B" w:rsidRPr="002A6E28" w:rsidRDefault="0032741B" w:rsidP="0032741B">
            <w:pPr>
              <w:contextualSpacing/>
              <w:rPr>
                <w:rFonts w:ascii="Arial" w:hAnsi="Arial" w:cs="Arial"/>
                <w:sz w:val="20"/>
                <w:szCs w:val="20"/>
              </w:rPr>
            </w:pPr>
          </w:p>
          <w:p w14:paraId="58D946E7" w14:textId="77777777" w:rsidR="0032741B" w:rsidRPr="002A6E28" w:rsidRDefault="0032741B" w:rsidP="0032741B">
            <w:pPr>
              <w:contextualSpacing/>
              <w:jc w:val="both"/>
              <w:rPr>
                <w:rFonts w:ascii="Arial" w:hAnsi="Arial" w:cs="Arial"/>
                <w:sz w:val="20"/>
                <w:szCs w:val="20"/>
              </w:rPr>
            </w:pPr>
            <w:r w:rsidRPr="002A6E28">
              <w:rPr>
                <w:rFonts w:ascii="Arial" w:hAnsi="Arial" w:cs="Arial"/>
                <w:sz w:val="20"/>
                <w:szCs w:val="20"/>
              </w:rPr>
              <w:t>Le MIN CAPI alternera cours en présentiel sur site (à l’INSHEA) et cours à distance (notamment privilégiés pour les intervenants extérieurs).</w:t>
            </w:r>
          </w:p>
          <w:p w14:paraId="2281E83B" w14:textId="77777777" w:rsidR="0032741B" w:rsidRPr="002A6E28" w:rsidRDefault="0032741B" w:rsidP="0032741B">
            <w:pPr>
              <w:ind w:right="-33"/>
              <w:contextualSpacing/>
              <w:jc w:val="both"/>
              <w:rPr>
                <w:rFonts w:ascii="Arial" w:hAnsi="Arial" w:cs="Arial"/>
                <w:sz w:val="20"/>
                <w:szCs w:val="20"/>
              </w:rPr>
            </w:pPr>
          </w:p>
        </w:tc>
      </w:tr>
    </w:tbl>
    <w:p w14:paraId="6D7AA939" w14:textId="1B31FD1E" w:rsidR="002F51CB" w:rsidRPr="002A6E28" w:rsidRDefault="002F51CB" w:rsidP="002D64F7">
      <w:pPr>
        <w:tabs>
          <w:tab w:val="left" w:pos="2316"/>
        </w:tabs>
        <w:rPr>
          <w:rFonts w:ascii="Arial" w:eastAsia="Arial" w:hAnsi="Arial" w:cs="Arial"/>
          <w:sz w:val="20"/>
          <w:szCs w:val="20"/>
        </w:rPr>
      </w:pPr>
    </w:p>
    <w:p w14:paraId="67C81EAB" w14:textId="05BF0C7A" w:rsidR="002F51CB" w:rsidRPr="002A6E28" w:rsidRDefault="002F51CB" w:rsidP="002D64F7">
      <w:pPr>
        <w:tabs>
          <w:tab w:val="left" w:pos="2316"/>
        </w:tabs>
        <w:rPr>
          <w:rFonts w:ascii="Arial" w:eastAsia="Arial" w:hAnsi="Arial" w:cs="Arial"/>
          <w:sz w:val="20"/>
          <w:szCs w:val="20"/>
        </w:rPr>
      </w:pPr>
    </w:p>
    <w:p w14:paraId="0D4E4D16" w14:textId="0F3520AF" w:rsidR="002F51CB" w:rsidRPr="002A6E28" w:rsidRDefault="002F51CB" w:rsidP="002D64F7">
      <w:pPr>
        <w:tabs>
          <w:tab w:val="left" w:pos="2316"/>
        </w:tabs>
        <w:rPr>
          <w:rFonts w:ascii="Arial" w:eastAsia="Arial" w:hAnsi="Arial" w:cs="Arial"/>
          <w:sz w:val="20"/>
          <w:szCs w:val="20"/>
        </w:rPr>
      </w:pPr>
    </w:p>
    <w:p w14:paraId="043395BF" w14:textId="16D76731" w:rsidR="002F51CB" w:rsidRPr="002A6E28" w:rsidRDefault="002F51CB" w:rsidP="002D64F7">
      <w:pPr>
        <w:tabs>
          <w:tab w:val="left" w:pos="2316"/>
        </w:tabs>
        <w:rPr>
          <w:rFonts w:ascii="Arial" w:eastAsia="Arial" w:hAnsi="Arial" w:cs="Arial"/>
          <w:sz w:val="20"/>
          <w:szCs w:val="20"/>
        </w:rPr>
      </w:pPr>
    </w:p>
    <w:p w14:paraId="609E706E" w14:textId="0B053609" w:rsidR="002F51CB" w:rsidRPr="002A6E28" w:rsidRDefault="002F51CB" w:rsidP="002D64F7">
      <w:pPr>
        <w:tabs>
          <w:tab w:val="left" w:pos="2316"/>
        </w:tabs>
        <w:rPr>
          <w:rFonts w:ascii="Arial" w:eastAsia="Arial" w:hAnsi="Arial" w:cs="Arial"/>
          <w:sz w:val="20"/>
          <w:szCs w:val="20"/>
        </w:rPr>
      </w:pPr>
    </w:p>
    <w:p w14:paraId="61F6B921" w14:textId="0DA079DE" w:rsidR="002F51CB" w:rsidRPr="002A6E28" w:rsidRDefault="002F51CB" w:rsidP="002D64F7">
      <w:pPr>
        <w:tabs>
          <w:tab w:val="left" w:pos="2316"/>
        </w:tabs>
        <w:rPr>
          <w:rFonts w:ascii="Arial" w:eastAsia="Arial" w:hAnsi="Arial" w:cs="Arial"/>
          <w:sz w:val="20"/>
          <w:szCs w:val="20"/>
        </w:rPr>
      </w:pPr>
    </w:p>
    <w:p w14:paraId="30635CDB" w14:textId="01249634" w:rsidR="002F51CB" w:rsidRDefault="002F51CB" w:rsidP="002D64F7">
      <w:pPr>
        <w:tabs>
          <w:tab w:val="left" w:pos="2316"/>
        </w:tabs>
        <w:rPr>
          <w:rFonts w:ascii="Arial" w:eastAsia="Arial" w:hAnsi="Arial" w:cs="Arial"/>
          <w:sz w:val="20"/>
          <w:szCs w:val="20"/>
        </w:rPr>
      </w:pPr>
    </w:p>
    <w:p w14:paraId="73A2F073" w14:textId="77777777" w:rsidR="002A6E28" w:rsidRPr="002A6E28" w:rsidRDefault="002A6E28" w:rsidP="002D64F7">
      <w:pPr>
        <w:tabs>
          <w:tab w:val="left" w:pos="2316"/>
        </w:tabs>
        <w:rPr>
          <w:rFonts w:ascii="Arial" w:eastAsia="Arial" w:hAnsi="Arial" w:cs="Arial"/>
          <w:sz w:val="20"/>
          <w:szCs w:val="20"/>
        </w:rPr>
      </w:pPr>
    </w:p>
    <w:p w14:paraId="7EE13155" w14:textId="7954CE59" w:rsidR="002F51CB" w:rsidRPr="00250557" w:rsidRDefault="002F51CB" w:rsidP="002D64F7">
      <w:pPr>
        <w:tabs>
          <w:tab w:val="left" w:pos="2316"/>
        </w:tabs>
        <w:rPr>
          <w:rFonts w:ascii="Arial" w:eastAsia="Arial" w:hAnsi="Arial" w:cs="Arial"/>
          <w:sz w:val="20"/>
          <w:szCs w:val="20"/>
        </w:rPr>
      </w:pPr>
    </w:p>
    <w:p w14:paraId="6DAE07E5" w14:textId="096C827E" w:rsidR="005B30EC" w:rsidRPr="00250557" w:rsidRDefault="005B30EC" w:rsidP="002D64F7">
      <w:pPr>
        <w:tabs>
          <w:tab w:val="left" w:pos="2316"/>
        </w:tabs>
        <w:rPr>
          <w:rFonts w:ascii="Arial" w:eastAsia="Arial" w:hAnsi="Arial" w:cs="Arial"/>
          <w:sz w:val="20"/>
          <w:szCs w:val="20"/>
        </w:rPr>
      </w:pPr>
    </w:p>
    <w:p w14:paraId="091981E6" w14:textId="77777777" w:rsidR="0032741B" w:rsidRPr="00250557" w:rsidRDefault="0032741B" w:rsidP="0032741B">
      <w:pPr>
        <w:contextualSpacing/>
        <w:rPr>
          <w:rFonts w:ascii="Arial" w:eastAsia="Arial Unicode MS" w:hAnsi="Arial" w:cs="Arial"/>
          <w:b/>
          <w:color w:val="1F3864" w:themeColor="accent5" w:themeShade="80"/>
          <w:kern w:val="3"/>
          <w:sz w:val="20"/>
          <w:szCs w:val="20"/>
          <w:lang w:eastAsia="en-US"/>
        </w:rPr>
      </w:pPr>
    </w:p>
    <w:tbl>
      <w:tblPr>
        <w:tblStyle w:val="Grilledutableau74"/>
        <w:tblW w:w="10632" w:type="dxa"/>
        <w:tblInd w:w="-714" w:type="dxa"/>
        <w:tblLook w:val="04A0" w:firstRow="1" w:lastRow="0" w:firstColumn="1" w:lastColumn="0" w:noHBand="0" w:noVBand="1"/>
      </w:tblPr>
      <w:tblGrid>
        <w:gridCol w:w="4253"/>
        <w:gridCol w:w="1349"/>
        <w:gridCol w:w="636"/>
        <w:gridCol w:w="1417"/>
        <w:gridCol w:w="709"/>
        <w:gridCol w:w="2268"/>
      </w:tblGrid>
      <w:tr w:rsidR="0032741B" w:rsidRPr="00250557" w14:paraId="355FBADD" w14:textId="77777777" w:rsidTr="005531F7">
        <w:tc>
          <w:tcPr>
            <w:tcW w:w="10632" w:type="dxa"/>
            <w:gridSpan w:val="6"/>
            <w:shd w:val="clear" w:color="auto" w:fill="E7E6E6" w:themeFill="background2"/>
            <w:vAlign w:val="center"/>
          </w:tcPr>
          <w:p w14:paraId="3299124C" w14:textId="12C786EF" w:rsidR="0032741B" w:rsidRPr="00250557" w:rsidRDefault="0032741B" w:rsidP="007A10BE">
            <w:pPr>
              <w:tabs>
                <w:tab w:val="left" w:pos="2316"/>
              </w:tabs>
              <w:jc w:val="center"/>
              <w:rPr>
                <w:rFonts w:ascii="Arial" w:hAnsi="Arial" w:cs="Arial"/>
                <w:sz w:val="20"/>
                <w:szCs w:val="20"/>
              </w:rPr>
            </w:pPr>
            <w:r w:rsidRPr="00250557">
              <w:rPr>
                <w:rFonts w:ascii="Arial" w:eastAsia="Calibri" w:hAnsi="Arial" w:cs="Arial"/>
                <w:color w:val="538135" w:themeColor="accent6" w:themeShade="BF"/>
                <w:sz w:val="20"/>
                <w:szCs w:val="20"/>
              </w:rPr>
              <w:lastRenderedPageBreak/>
              <w:t> </w:t>
            </w:r>
            <w:r w:rsidR="00747EA0">
              <w:rPr>
                <w:rFonts w:ascii="Arial" w:hAnsi="Arial" w:cs="Arial"/>
                <w:b/>
                <w:color w:val="FF0000"/>
                <w:sz w:val="20"/>
                <w:szCs w:val="20"/>
              </w:rPr>
              <w:t>Identifiant : 22NDGS6093</w:t>
            </w:r>
          </w:p>
        </w:tc>
      </w:tr>
      <w:tr w:rsidR="0032741B" w:rsidRPr="00250557" w14:paraId="5D8E2630" w14:textId="77777777" w:rsidTr="005531F7">
        <w:tc>
          <w:tcPr>
            <w:tcW w:w="4253" w:type="dxa"/>
            <w:shd w:val="clear" w:color="auto" w:fill="FFFFFF" w:themeFill="background1"/>
          </w:tcPr>
          <w:p w14:paraId="34906E2D" w14:textId="77777777" w:rsidR="0032741B" w:rsidRPr="00250557" w:rsidRDefault="0032741B" w:rsidP="0032741B">
            <w:pPr>
              <w:ind w:right="-33"/>
              <w:contextualSpacing/>
              <w:jc w:val="center"/>
              <w:rPr>
                <w:rFonts w:ascii="Arial" w:hAnsi="Arial" w:cs="Arial"/>
                <w:sz w:val="20"/>
                <w:szCs w:val="20"/>
              </w:rPr>
            </w:pPr>
            <w:r w:rsidRPr="00250557">
              <w:rPr>
                <w:rFonts w:ascii="Arial" w:hAnsi="Arial" w:cs="Arial"/>
                <w:sz w:val="20"/>
                <w:szCs w:val="20"/>
              </w:rPr>
              <w:t>Titre</w:t>
            </w:r>
          </w:p>
        </w:tc>
        <w:tc>
          <w:tcPr>
            <w:tcW w:w="1985" w:type="dxa"/>
            <w:gridSpan w:val="2"/>
            <w:shd w:val="clear" w:color="auto" w:fill="FFFFFF" w:themeFill="background1"/>
          </w:tcPr>
          <w:p w14:paraId="23DF8F8A" w14:textId="77777777" w:rsidR="0032741B" w:rsidRPr="00250557" w:rsidRDefault="0032741B" w:rsidP="0032741B">
            <w:pPr>
              <w:ind w:right="-33"/>
              <w:contextualSpacing/>
              <w:jc w:val="center"/>
              <w:rPr>
                <w:rFonts w:ascii="Arial" w:hAnsi="Arial" w:cs="Arial"/>
                <w:sz w:val="20"/>
                <w:szCs w:val="20"/>
              </w:rPr>
            </w:pPr>
            <w:r w:rsidRPr="00250557">
              <w:rPr>
                <w:rFonts w:ascii="Arial" w:hAnsi="Arial" w:cs="Arial"/>
                <w:sz w:val="20"/>
                <w:szCs w:val="20"/>
              </w:rPr>
              <w:t>Durée</w:t>
            </w:r>
          </w:p>
        </w:tc>
        <w:tc>
          <w:tcPr>
            <w:tcW w:w="2126" w:type="dxa"/>
            <w:gridSpan w:val="2"/>
            <w:shd w:val="clear" w:color="auto" w:fill="FFFFFF" w:themeFill="background1"/>
          </w:tcPr>
          <w:p w14:paraId="529256C8" w14:textId="77777777" w:rsidR="0032741B" w:rsidRPr="00250557" w:rsidRDefault="0032741B" w:rsidP="0032741B">
            <w:pPr>
              <w:ind w:right="-33"/>
              <w:contextualSpacing/>
              <w:jc w:val="center"/>
              <w:rPr>
                <w:rFonts w:ascii="Arial" w:hAnsi="Arial" w:cs="Arial"/>
                <w:sz w:val="20"/>
                <w:szCs w:val="20"/>
              </w:rPr>
            </w:pPr>
            <w:r w:rsidRPr="00250557">
              <w:rPr>
                <w:rFonts w:ascii="Arial" w:hAnsi="Arial" w:cs="Arial"/>
                <w:sz w:val="20"/>
                <w:szCs w:val="20"/>
              </w:rPr>
              <w:t>Dates</w:t>
            </w:r>
          </w:p>
        </w:tc>
        <w:tc>
          <w:tcPr>
            <w:tcW w:w="2268" w:type="dxa"/>
            <w:shd w:val="clear" w:color="auto" w:fill="FFFFFF" w:themeFill="background1"/>
          </w:tcPr>
          <w:p w14:paraId="53181298" w14:textId="77777777" w:rsidR="0032741B" w:rsidRPr="00250557" w:rsidRDefault="0032741B" w:rsidP="0032741B">
            <w:pPr>
              <w:ind w:right="-33"/>
              <w:contextualSpacing/>
              <w:jc w:val="center"/>
              <w:rPr>
                <w:rFonts w:ascii="Arial" w:hAnsi="Arial" w:cs="Arial"/>
                <w:sz w:val="20"/>
                <w:szCs w:val="20"/>
              </w:rPr>
            </w:pPr>
            <w:r w:rsidRPr="00250557">
              <w:rPr>
                <w:rFonts w:ascii="Arial" w:hAnsi="Arial" w:cs="Arial"/>
                <w:sz w:val="20"/>
                <w:szCs w:val="20"/>
              </w:rPr>
              <w:t>Nombre de participants prévus</w:t>
            </w:r>
          </w:p>
        </w:tc>
      </w:tr>
      <w:tr w:rsidR="0032741B" w:rsidRPr="00250557" w14:paraId="45686EA2" w14:textId="77777777" w:rsidTr="005531F7">
        <w:tc>
          <w:tcPr>
            <w:tcW w:w="4253" w:type="dxa"/>
            <w:vAlign w:val="center"/>
          </w:tcPr>
          <w:p w14:paraId="315BD887" w14:textId="77777777" w:rsidR="0032741B" w:rsidRPr="00250557" w:rsidRDefault="0032741B" w:rsidP="0032741B">
            <w:pPr>
              <w:autoSpaceDN w:val="0"/>
              <w:ind w:right="-33"/>
              <w:jc w:val="center"/>
              <w:textAlignment w:val="baseline"/>
              <w:rPr>
                <w:rFonts w:ascii="Arial" w:hAnsi="Arial" w:cs="Arial"/>
                <w:kern w:val="3"/>
                <w:sz w:val="20"/>
                <w:szCs w:val="20"/>
              </w:rPr>
            </w:pPr>
          </w:p>
          <w:p w14:paraId="2B8E8BC2" w14:textId="77777777" w:rsidR="0032741B" w:rsidRPr="00F17C99" w:rsidRDefault="0032741B" w:rsidP="0032741B">
            <w:pPr>
              <w:autoSpaceDN w:val="0"/>
              <w:ind w:right="-33"/>
              <w:jc w:val="center"/>
              <w:textAlignment w:val="baseline"/>
              <w:rPr>
                <w:rFonts w:ascii="Arial" w:hAnsi="Arial" w:cs="Arial"/>
                <w:b/>
                <w:color w:val="002060"/>
                <w:kern w:val="3"/>
                <w:sz w:val="20"/>
                <w:szCs w:val="20"/>
              </w:rPr>
            </w:pPr>
            <w:r w:rsidRPr="00F17C99">
              <w:rPr>
                <w:rFonts w:ascii="Arial" w:hAnsi="Arial" w:cs="Arial"/>
                <w:b/>
                <w:color w:val="002060"/>
                <w:kern w:val="3"/>
                <w:sz w:val="20"/>
                <w:szCs w:val="20"/>
              </w:rPr>
              <w:t>Scolariser un élève avec des troubles du spectre de l’autisme : connaitre les BEP et adapter sa pratique ou son accompagnement</w:t>
            </w:r>
          </w:p>
          <w:p w14:paraId="16946DB7" w14:textId="77777777" w:rsidR="0032741B" w:rsidRPr="00250557" w:rsidRDefault="0032741B" w:rsidP="0032741B">
            <w:pPr>
              <w:ind w:right="-33"/>
              <w:contextualSpacing/>
              <w:jc w:val="center"/>
              <w:rPr>
                <w:rFonts w:ascii="Arial" w:hAnsi="Arial" w:cs="Arial"/>
                <w:sz w:val="20"/>
                <w:szCs w:val="20"/>
              </w:rPr>
            </w:pPr>
          </w:p>
        </w:tc>
        <w:tc>
          <w:tcPr>
            <w:tcW w:w="1985" w:type="dxa"/>
            <w:gridSpan w:val="2"/>
            <w:vAlign w:val="center"/>
          </w:tcPr>
          <w:p w14:paraId="5741CFF5" w14:textId="77777777" w:rsidR="0032741B" w:rsidRPr="00250557" w:rsidRDefault="0032741B" w:rsidP="0032741B">
            <w:pPr>
              <w:ind w:right="-33"/>
              <w:contextualSpacing/>
              <w:jc w:val="center"/>
              <w:rPr>
                <w:rFonts w:ascii="Arial" w:hAnsi="Arial" w:cs="Arial"/>
                <w:sz w:val="20"/>
                <w:szCs w:val="20"/>
              </w:rPr>
            </w:pPr>
            <w:r w:rsidRPr="00250557">
              <w:rPr>
                <w:rFonts w:ascii="Arial" w:hAnsi="Arial" w:cs="Arial"/>
                <w:sz w:val="20"/>
                <w:szCs w:val="20"/>
              </w:rPr>
              <w:t>25h</w:t>
            </w:r>
          </w:p>
        </w:tc>
        <w:tc>
          <w:tcPr>
            <w:tcW w:w="2126" w:type="dxa"/>
            <w:gridSpan w:val="2"/>
            <w:vAlign w:val="center"/>
          </w:tcPr>
          <w:p w14:paraId="12D3D8FA" w14:textId="77777777" w:rsidR="0032741B" w:rsidRPr="00250557" w:rsidRDefault="0032741B" w:rsidP="0032741B">
            <w:pPr>
              <w:ind w:right="-33"/>
              <w:contextualSpacing/>
              <w:jc w:val="center"/>
              <w:rPr>
                <w:rFonts w:ascii="Arial" w:hAnsi="Arial" w:cs="Arial"/>
                <w:sz w:val="20"/>
                <w:szCs w:val="20"/>
              </w:rPr>
            </w:pPr>
            <w:r w:rsidRPr="00250557">
              <w:rPr>
                <w:rFonts w:ascii="Arial" w:hAnsi="Arial" w:cs="Arial"/>
                <w:sz w:val="20"/>
                <w:szCs w:val="20"/>
              </w:rPr>
              <w:t>12 au 17 décembre 2022</w:t>
            </w:r>
          </w:p>
        </w:tc>
        <w:tc>
          <w:tcPr>
            <w:tcW w:w="2268" w:type="dxa"/>
            <w:vAlign w:val="center"/>
          </w:tcPr>
          <w:p w14:paraId="6437A2AB" w14:textId="77777777" w:rsidR="0032741B" w:rsidRPr="00250557" w:rsidRDefault="0032741B" w:rsidP="0032741B">
            <w:pPr>
              <w:ind w:right="-33"/>
              <w:contextualSpacing/>
              <w:jc w:val="center"/>
              <w:rPr>
                <w:rFonts w:ascii="Arial" w:hAnsi="Arial" w:cs="Arial"/>
                <w:sz w:val="20"/>
                <w:szCs w:val="20"/>
              </w:rPr>
            </w:pPr>
            <w:r w:rsidRPr="00250557">
              <w:rPr>
                <w:rFonts w:ascii="Arial" w:hAnsi="Arial" w:cs="Arial"/>
                <w:sz w:val="20"/>
                <w:szCs w:val="20"/>
              </w:rPr>
              <w:t>25</w:t>
            </w:r>
          </w:p>
        </w:tc>
      </w:tr>
      <w:tr w:rsidR="0032741B" w:rsidRPr="00250557" w14:paraId="05B453E6" w14:textId="77777777" w:rsidTr="005531F7">
        <w:tc>
          <w:tcPr>
            <w:tcW w:w="4253" w:type="dxa"/>
          </w:tcPr>
          <w:p w14:paraId="52692800" w14:textId="77777777" w:rsidR="0032741B" w:rsidRPr="00AC232C" w:rsidRDefault="0032741B" w:rsidP="0032741B">
            <w:pPr>
              <w:ind w:right="-33"/>
              <w:contextualSpacing/>
              <w:jc w:val="center"/>
              <w:rPr>
                <w:rFonts w:ascii="Arial" w:hAnsi="Arial" w:cs="Arial"/>
                <w:b/>
                <w:sz w:val="20"/>
                <w:szCs w:val="20"/>
              </w:rPr>
            </w:pPr>
            <w:r w:rsidRPr="00AC232C">
              <w:rPr>
                <w:rFonts w:ascii="Arial" w:hAnsi="Arial" w:cs="Arial"/>
                <w:b/>
                <w:sz w:val="20"/>
                <w:szCs w:val="20"/>
              </w:rPr>
              <w:t>Public concerné</w:t>
            </w:r>
          </w:p>
        </w:tc>
        <w:tc>
          <w:tcPr>
            <w:tcW w:w="3402" w:type="dxa"/>
            <w:gridSpan w:val="3"/>
          </w:tcPr>
          <w:p w14:paraId="2730581A" w14:textId="77777777" w:rsidR="0032741B" w:rsidRPr="00AC232C" w:rsidRDefault="0032741B" w:rsidP="0032741B">
            <w:pPr>
              <w:ind w:right="-33"/>
              <w:contextualSpacing/>
              <w:jc w:val="center"/>
              <w:rPr>
                <w:rFonts w:ascii="Arial" w:hAnsi="Arial" w:cs="Arial"/>
                <w:b/>
                <w:sz w:val="20"/>
                <w:szCs w:val="20"/>
              </w:rPr>
            </w:pPr>
            <w:r w:rsidRPr="00AC232C">
              <w:rPr>
                <w:rFonts w:ascii="Arial" w:hAnsi="Arial" w:cs="Arial"/>
                <w:b/>
                <w:sz w:val="20"/>
                <w:szCs w:val="20"/>
              </w:rPr>
              <w:t>Lieu de stage</w:t>
            </w:r>
          </w:p>
        </w:tc>
        <w:tc>
          <w:tcPr>
            <w:tcW w:w="2977" w:type="dxa"/>
            <w:gridSpan w:val="2"/>
          </w:tcPr>
          <w:p w14:paraId="04B09798" w14:textId="77777777" w:rsidR="0032741B" w:rsidRPr="00AC232C" w:rsidRDefault="0032741B" w:rsidP="0032741B">
            <w:pPr>
              <w:ind w:right="-33"/>
              <w:contextualSpacing/>
              <w:jc w:val="center"/>
              <w:rPr>
                <w:rFonts w:ascii="Arial" w:hAnsi="Arial" w:cs="Arial"/>
                <w:b/>
                <w:sz w:val="20"/>
                <w:szCs w:val="20"/>
              </w:rPr>
            </w:pPr>
            <w:r w:rsidRPr="00AC232C">
              <w:rPr>
                <w:rFonts w:ascii="Arial" w:hAnsi="Arial" w:cs="Arial"/>
                <w:b/>
                <w:sz w:val="20"/>
                <w:szCs w:val="20"/>
              </w:rPr>
              <w:t>Opérateur principal</w:t>
            </w:r>
          </w:p>
        </w:tc>
      </w:tr>
      <w:tr w:rsidR="0032741B" w:rsidRPr="00250557" w14:paraId="16E46197" w14:textId="77777777" w:rsidTr="005531F7">
        <w:tc>
          <w:tcPr>
            <w:tcW w:w="4253" w:type="dxa"/>
          </w:tcPr>
          <w:p w14:paraId="72036270" w14:textId="77777777" w:rsidR="0032741B" w:rsidRPr="00250557" w:rsidRDefault="0032741B" w:rsidP="0032741B">
            <w:pPr>
              <w:autoSpaceDN w:val="0"/>
              <w:textAlignment w:val="baseline"/>
              <w:rPr>
                <w:rFonts w:ascii="Arial" w:hAnsi="Arial" w:cs="Arial"/>
                <w:kern w:val="3"/>
                <w:sz w:val="20"/>
                <w:szCs w:val="20"/>
              </w:rPr>
            </w:pPr>
          </w:p>
          <w:p w14:paraId="06E45242" w14:textId="77777777" w:rsidR="0032741B" w:rsidRPr="00250557" w:rsidRDefault="0032741B" w:rsidP="0032741B">
            <w:pPr>
              <w:autoSpaceDN w:val="0"/>
              <w:textAlignment w:val="baseline"/>
              <w:rPr>
                <w:rFonts w:ascii="Arial" w:hAnsi="Arial" w:cs="Arial"/>
                <w:kern w:val="3"/>
                <w:sz w:val="20"/>
                <w:szCs w:val="20"/>
              </w:rPr>
            </w:pPr>
            <w:r w:rsidRPr="00250557">
              <w:rPr>
                <w:rFonts w:ascii="Arial" w:hAnsi="Arial" w:cs="Arial"/>
                <w:kern w:val="3"/>
                <w:sz w:val="20"/>
                <w:szCs w:val="20"/>
              </w:rPr>
              <w:t>Enseignants titulaires du CAPPEI, enseignants non spécialisés, personnels non enseignants (AESH ; personnels des collectivités)</w:t>
            </w:r>
          </w:p>
          <w:p w14:paraId="0034734A" w14:textId="77777777" w:rsidR="0032741B" w:rsidRPr="00250557" w:rsidRDefault="0032741B" w:rsidP="0032741B">
            <w:pPr>
              <w:contextualSpacing/>
              <w:rPr>
                <w:rFonts w:ascii="Arial" w:hAnsi="Arial" w:cs="Arial"/>
                <w:sz w:val="20"/>
                <w:szCs w:val="20"/>
              </w:rPr>
            </w:pPr>
          </w:p>
        </w:tc>
        <w:tc>
          <w:tcPr>
            <w:tcW w:w="3402" w:type="dxa"/>
            <w:gridSpan w:val="3"/>
            <w:vAlign w:val="center"/>
          </w:tcPr>
          <w:p w14:paraId="77379208" w14:textId="77777777" w:rsidR="0032741B" w:rsidRPr="00250557" w:rsidRDefault="0032741B" w:rsidP="0032741B">
            <w:pPr>
              <w:ind w:right="-33"/>
              <w:contextualSpacing/>
              <w:jc w:val="center"/>
              <w:rPr>
                <w:rFonts w:ascii="Arial" w:hAnsi="Arial" w:cs="Arial"/>
                <w:sz w:val="20"/>
                <w:szCs w:val="20"/>
              </w:rPr>
            </w:pPr>
            <w:r w:rsidRPr="00250557">
              <w:rPr>
                <w:rFonts w:ascii="Arial" w:hAnsi="Arial" w:cs="Arial"/>
                <w:sz w:val="20"/>
                <w:szCs w:val="20"/>
              </w:rPr>
              <w:t>INSPE Rouen</w:t>
            </w:r>
          </w:p>
        </w:tc>
        <w:tc>
          <w:tcPr>
            <w:tcW w:w="2977" w:type="dxa"/>
            <w:gridSpan w:val="2"/>
            <w:vAlign w:val="center"/>
          </w:tcPr>
          <w:p w14:paraId="29EA26EF" w14:textId="77777777" w:rsidR="0032741B" w:rsidRPr="00250557" w:rsidRDefault="0032741B" w:rsidP="0032741B">
            <w:pPr>
              <w:ind w:right="-33"/>
              <w:contextualSpacing/>
              <w:jc w:val="center"/>
              <w:rPr>
                <w:rFonts w:ascii="Arial" w:hAnsi="Arial" w:cs="Arial"/>
                <w:sz w:val="20"/>
                <w:szCs w:val="20"/>
              </w:rPr>
            </w:pPr>
            <w:r w:rsidRPr="00250557">
              <w:rPr>
                <w:rFonts w:ascii="Arial" w:hAnsi="Arial" w:cs="Arial"/>
                <w:sz w:val="20"/>
                <w:szCs w:val="20"/>
              </w:rPr>
              <w:t>Rectorat de Normandie</w:t>
            </w:r>
          </w:p>
        </w:tc>
      </w:tr>
      <w:tr w:rsidR="0032741B" w:rsidRPr="00250557" w14:paraId="1D87C147" w14:textId="77777777" w:rsidTr="005531F7">
        <w:tc>
          <w:tcPr>
            <w:tcW w:w="10632" w:type="dxa"/>
            <w:gridSpan w:val="6"/>
            <w:shd w:val="clear" w:color="auto" w:fill="FFFFFF" w:themeFill="background1"/>
          </w:tcPr>
          <w:p w14:paraId="52808B43" w14:textId="77777777" w:rsidR="0032741B" w:rsidRPr="00250557" w:rsidRDefault="0032741B" w:rsidP="0032741B">
            <w:pPr>
              <w:contextualSpacing/>
              <w:rPr>
                <w:rFonts w:ascii="Arial" w:hAnsi="Arial" w:cs="Arial"/>
                <w:sz w:val="20"/>
                <w:szCs w:val="20"/>
              </w:rPr>
            </w:pPr>
            <w:r w:rsidRPr="00250557">
              <w:rPr>
                <w:rFonts w:ascii="Arial" w:hAnsi="Arial" w:cs="Arial"/>
                <w:sz w:val="20"/>
                <w:szCs w:val="20"/>
              </w:rPr>
              <w:t xml:space="preserve">Objectifs : </w:t>
            </w:r>
          </w:p>
          <w:p w14:paraId="286B6607" w14:textId="77777777" w:rsidR="0032741B" w:rsidRPr="00250557" w:rsidRDefault="0032741B" w:rsidP="0032741B">
            <w:pPr>
              <w:autoSpaceDN w:val="0"/>
              <w:textAlignment w:val="baseline"/>
              <w:rPr>
                <w:rFonts w:ascii="Arial" w:hAnsi="Arial" w:cs="Arial"/>
                <w:kern w:val="3"/>
                <w:sz w:val="20"/>
                <w:szCs w:val="20"/>
              </w:rPr>
            </w:pPr>
          </w:p>
          <w:p w14:paraId="3B35E878" w14:textId="1FAE7705" w:rsidR="0032741B" w:rsidRPr="002A6E28" w:rsidRDefault="0032741B" w:rsidP="00613A83">
            <w:pPr>
              <w:pStyle w:val="Paragraphedeliste"/>
              <w:numPr>
                <w:ilvl w:val="0"/>
                <w:numId w:val="38"/>
              </w:numPr>
              <w:autoSpaceDN w:val="0"/>
              <w:textAlignment w:val="baseline"/>
              <w:rPr>
                <w:rFonts w:ascii="Arial" w:hAnsi="Arial" w:cs="Arial"/>
                <w:kern w:val="3"/>
                <w:sz w:val="20"/>
                <w:szCs w:val="20"/>
              </w:rPr>
            </w:pPr>
            <w:r w:rsidRPr="002A6E28">
              <w:rPr>
                <w:rFonts w:ascii="Arial" w:hAnsi="Arial" w:cs="Arial"/>
                <w:kern w:val="3"/>
                <w:sz w:val="20"/>
                <w:szCs w:val="20"/>
              </w:rPr>
              <w:t>Connaître les besoins liés au trouble de l’autisme et mettre en place des pratiques pédagogiques adaptées</w:t>
            </w:r>
          </w:p>
          <w:p w14:paraId="1E2419D7" w14:textId="7E726F64" w:rsidR="0032741B" w:rsidRPr="002A6E28" w:rsidRDefault="0032741B" w:rsidP="00613A83">
            <w:pPr>
              <w:pStyle w:val="Paragraphedeliste"/>
              <w:numPr>
                <w:ilvl w:val="0"/>
                <w:numId w:val="38"/>
              </w:numPr>
              <w:autoSpaceDN w:val="0"/>
              <w:textAlignment w:val="baseline"/>
              <w:rPr>
                <w:rFonts w:ascii="Arial" w:hAnsi="Arial" w:cs="Arial"/>
                <w:kern w:val="3"/>
                <w:sz w:val="20"/>
                <w:szCs w:val="20"/>
              </w:rPr>
            </w:pPr>
            <w:r w:rsidRPr="002A6E28">
              <w:rPr>
                <w:rFonts w:ascii="Arial" w:hAnsi="Arial" w:cs="Arial"/>
                <w:kern w:val="3"/>
                <w:sz w:val="20"/>
                <w:szCs w:val="20"/>
              </w:rPr>
              <w:t>Travailler en binôme AESH/enseignant</w:t>
            </w:r>
          </w:p>
          <w:p w14:paraId="6A000334" w14:textId="77777777" w:rsidR="0032741B" w:rsidRPr="00250557" w:rsidRDefault="0032741B" w:rsidP="0032741B">
            <w:pPr>
              <w:rPr>
                <w:rFonts w:ascii="Arial" w:hAnsi="Arial" w:cs="Arial"/>
                <w:sz w:val="20"/>
                <w:szCs w:val="20"/>
              </w:rPr>
            </w:pPr>
          </w:p>
        </w:tc>
      </w:tr>
      <w:tr w:rsidR="0032741B" w:rsidRPr="00250557" w14:paraId="67AE2D54" w14:textId="77777777" w:rsidTr="005531F7">
        <w:tc>
          <w:tcPr>
            <w:tcW w:w="5602" w:type="dxa"/>
            <w:gridSpan w:val="2"/>
            <w:vAlign w:val="center"/>
          </w:tcPr>
          <w:p w14:paraId="7C0E7D08" w14:textId="77777777" w:rsidR="0032741B" w:rsidRPr="00AC232C" w:rsidRDefault="0032741B" w:rsidP="0032741B">
            <w:pPr>
              <w:contextualSpacing/>
              <w:jc w:val="center"/>
              <w:rPr>
                <w:rFonts w:ascii="Arial" w:hAnsi="Arial" w:cs="Arial"/>
                <w:b/>
                <w:sz w:val="20"/>
                <w:szCs w:val="20"/>
              </w:rPr>
            </w:pPr>
            <w:r w:rsidRPr="00AC232C">
              <w:rPr>
                <w:rFonts w:ascii="Arial" w:hAnsi="Arial" w:cs="Arial"/>
                <w:b/>
                <w:sz w:val="20"/>
                <w:szCs w:val="20"/>
              </w:rPr>
              <w:t>Contenus de formation </w:t>
            </w:r>
          </w:p>
        </w:tc>
        <w:tc>
          <w:tcPr>
            <w:tcW w:w="5030" w:type="dxa"/>
            <w:gridSpan w:val="4"/>
            <w:vAlign w:val="center"/>
          </w:tcPr>
          <w:p w14:paraId="52DF9D9B" w14:textId="77777777" w:rsidR="0032741B" w:rsidRPr="00AC232C" w:rsidRDefault="0032741B" w:rsidP="0032741B">
            <w:pPr>
              <w:ind w:right="-33"/>
              <w:contextualSpacing/>
              <w:jc w:val="center"/>
              <w:rPr>
                <w:rFonts w:ascii="Arial" w:hAnsi="Arial" w:cs="Arial"/>
                <w:b/>
                <w:sz w:val="20"/>
                <w:szCs w:val="20"/>
              </w:rPr>
            </w:pPr>
            <w:r w:rsidRPr="00AC232C">
              <w:rPr>
                <w:rFonts w:ascii="Arial" w:hAnsi="Arial" w:cs="Arial"/>
                <w:b/>
                <w:sz w:val="20"/>
                <w:szCs w:val="20"/>
              </w:rPr>
              <w:t xml:space="preserve">Intervenants </w:t>
            </w:r>
          </w:p>
        </w:tc>
      </w:tr>
      <w:tr w:rsidR="0032741B" w:rsidRPr="00250557" w14:paraId="47E250D3" w14:textId="77777777" w:rsidTr="005531F7">
        <w:tc>
          <w:tcPr>
            <w:tcW w:w="5602" w:type="dxa"/>
            <w:gridSpan w:val="2"/>
          </w:tcPr>
          <w:p w14:paraId="57049EA8" w14:textId="77777777" w:rsidR="002A6E28" w:rsidRDefault="002A6E28" w:rsidP="002A6E28">
            <w:pPr>
              <w:suppressAutoHyphens w:val="0"/>
              <w:ind w:right="-33"/>
              <w:contextualSpacing/>
              <w:jc w:val="both"/>
              <w:rPr>
                <w:rFonts w:ascii="Arial" w:eastAsia="Times New Roman" w:hAnsi="Arial" w:cs="Arial"/>
                <w:sz w:val="20"/>
                <w:szCs w:val="20"/>
              </w:rPr>
            </w:pPr>
          </w:p>
          <w:p w14:paraId="51D1D618" w14:textId="054D9317" w:rsidR="0032741B" w:rsidRPr="002A6E28" w:rsidRDefault="0032741B" w:rsidP="00613A83">
            <w:pPr>
              <w:pStyle w:val="Paragraphedeliste"/>
              <w:numPr>
                <w:ilvl w:val="0"/>
                <w:numId w:val="38"/>
              </w:numPr>
              <w:ind w:right="-33"/>
              <w:jc w:val="both"/>
              <w:rPr>
                <w:rFonts w:ascii="Arial" w:hAnsi="Arial" w:cs="Arial"/>
                <w:sz w:val="20"/>
                <w:szCs w:val="20"/>
              </w:rPr>
            </w:pPr>
            <w:r w:rsidRPr="002A6E28">
              <w:rPr>
                <w:rFonts w:ascii="Arial" w:hAnsi="Arial" w:cs="Arial"/>
                <w:sz w:val="20"/>
                <w:szCs w:val="20"/>
              </w:rPr>
              <w:t>Diagnostic et Particularités de fonctionnement de l’élève TSA</w:t>
            </w:r>
          </w:p>
          <w:p w14:paraId="7A0F2923" w14:textId="55CDD565" w:rsidR="0032741B" w:rsidRPr="002A6E28" w:rsidRDefault="0032741B" w:rsidP="00613A83">
            <w:pPr>
              <w:pStyle w:val="Paragraphedeliste"/>
              <w:numPr>
                <w:ilvl w:val="0"/>
                <w:numId w:val="38"/>
              </w:numPr>
              <w:ind w:right="-33"/>
              <w:jc w:val="both"/>
              <w:rPr>
                <w:rFonts w:ascii="Arial" w:hAnsi="Arial" w:cs="Arial"/>
                <w:sz w:val="20"/>
                <w:szCs w:val="20"/>
              </w:rPr>
            </w:pPr>
            <w:r w:rsidRPr="002A6E28">
              <w:rPr>
                <w:rFonts w:ascii="Arial" w:hAnsi="Arial" w:cs="Arial"/>
                <w:sz w:val="20"/>
                <w:szCs w:val="20"/>
              </w:rPr>
              <w:t>Conséquences sur la vie scolaire et pratiques pédagogiques adaptées (apprentissages et habiletés sociales)</w:t>
            </w:r>
          </w:p>
          <w:p w14:paraId="32AA1C6D" w14:textId="276EC67B" w:rsidR="0032741B" w:rsidRPr="002A6E28" w:rsidRDefault="0032741B" w:rsidP="00613A83">
            <w:pPr>
              <w:pStyle w:val="Paragraphedeliste"/>
              <w:numPr>
                <w:ilvl w:val="0"/>
                <w:numId w:val="38"/>
              </w:numPr>
              <w:ind w:right="-33"/>
              <w:jc w:val="both"/>
              <w:rPr>
                <w:rFonts w:ascii="Arial" w:hAnsi="Arial" w:cs="Arial"/>
                <w:sz w:val="20"/>
                <w:szCs w:val="20"/>
              </w:rPr>
            </w:pPr>
            <w:r w:rsidRPr="002A6E28">
              <w:rPr>
                <w:rFonts w:ascii="Arial" w:hAnsi="Arial" w:cs="Arial"/>
                <w:sz w:val="20"/>
                <w:szCs w:val="20"/>
              </w:rPr>
              <w:t>Développement de partenariat inter-métier permettant de s’adapter à certains BEP de ces élèves</w:t>
            </w:r>
          </w:p>
          <w:p w14:paraId="43114D0D" w14:textId="77777777" w:rsidR="0032741B" w:rsidRPr="00250557" w:rsidRDefault="0032741B" w:rsidP="0032741B">
            <w:pPr>
              <w:ind w:right="-33"/>
              <w:contextualSpacing/>
              <w:jc w:val="both"/>
              <w:rPr>
                <w:rFonts w:ascii="Arial" w:hAnsi="Arial" w:cs="Arial"/>
                <w:sz w:val="20"/>
                <w:szCs w:val="20"/>
              </w:rPr>
            </w:pPr>
          </w:p>
        </w:tc>
        <w:tc>
          <w:tcPr>
            <w:tcW w:w="5030" w:type="dxa"/>
            <w:gridSpan w:val="4"/>
          </w:tcPr>
          <w:p w14:paraId="09C5C232" w14:textId="77777777" w:rsidR="0032741B" w:rsidRPr="00250557" w:rsidRDefault="0032741B" w:rsidP="0032741B">
            <w:pPr>
              <w:autoSpaceDN w:val="0"/>
              <w:textAlignment w:val="baseline"/>
              <w:rPr>
                <w:rFonts w:ascii="Arial" w:hAnsi="Arial" w:cs="Arial"/>
                <w:kern w:val="3"/>
                <w:sz w:val="20"/>
                <w:szCs w:val="20"/>
              </w:rPr>
            </w:pPr>
          </w:p>
          <w:p w14:paraId="02B79CCF" w14:textId="77777777" w:rsidR="0032741B" w:rsidRPr="00250557" w:rsidRDefault="0032741B" w:rsidP="0032741B">
            <w:pPr>
              <w:autoSpaceDN w:val="0"/>
              <w:textAlignment w:val="baseline"/>
              <w:rPr>
                <w:rFonts w:ascii="Arial" w:hAnsi="Arial" w:cs="Arial"/>
                <w:kern w:val="3"/>
                <w:sz w:val="20"/>
                <w:szCs w:val="20"/>
              </w:rPr>
            </w:pPr>
            <w:r w:rsidRPr="00250557">
              <w:rPr>
                <w:rFonts w:ascii="Arial" w:hAnsi="Arial" w:cs="Arial"/>
                <w:kern w:val="3"/>
                <w:sz w:val="20"/>
                <w:szCs w:val="20"/>
              </w:rPr>
              <w:t>Leslie AMIOT – INSPE ROUEN</w:t>
            </w:r>
          </w:p>
          <w:p w14:paraId="59075DDB" w14:textId="77777777" w:rsidR="0032741B" w:rsidRPr="00250557" w:rsidRDefault="0032741B" w:rsidP="0032741B">
            <w:pPr>
              <w:autoSpaceDN w:val="0"/>
              <w:textAlignment w:val="baseline"/>
              <w:rPr>
                <w:rFonts w:ascii="Arial" w:hAnsi="Arial" w:cs="Arial"/>
                <w:kern w:val="3"/>
                <w:sz w:val="20"/>
                <w:szCs w:val="20"/>
              </w:rPr>
            </w:pPr>
            <w:r w:rsidRPr="00250557">
              <w:rPr>
                <w:rFonts w:ascii="Arial" w:hAnsi="Arial" w:cs="Arial"/>
                <w:kern w:val="3"/>
                <w:sz w:val="20"/>
                <w:szCs w:val="20"/>
              </w:rPr>
              <w:t>Julien Despois – INSPE Rouen</w:t>
            </w:r>
          </w:p>
          <w:p w14:paraId="0AA87E4B" w14:textId="77777777" w:rsidR="0032741B" w:rsidRPr="00250557" w:rsidRDefault="0032741B" w:rsidP="0032741B">
            <w:pPr>
              <w:autoSpaceDN w:val="0"/>
              <w:textAlignment w:val="baseline"/>
              <w:rPr>
                <w:rFonts w:ascii="Arial" w:hAnsi="Arial" w:cs="Arial"/>
                <w:kern w:val="3"/>
                <w:sz w:val="20"/>
                <w:szCs w:val="20"/>
              </w:rPr>
            </w:pPr>
            <w:r w:rsidRPr="00250557">
              <w:rPr>
                <w:rFonts w:ascii="Arial" w:hAnsi="Arial" w:cs="Arial"/>
                <w:kern w:val="3"/>
                <w:sz w:val="20"/>
                <w:szCs w:val="20"/>
              </w:rPr>
              <w:t>Personne-ressource TSA de l’Académie (A.Germain-Barilt)</w:t>
            </w:r>
          </w:p>
          <w:p w14:paraId="7D01C4A8" w14:textId="77777777" w:rsidR="0032741B" w:rsidRPr="00250557" w:rsidRDefault="0032741B" w:rsidP="0032741B">
            <w:pPr>
              <w:contextualSpacing/>
              <w:rPr>
                <w:rFonts w:ascii="Arial" w:hAnsi="Arial" w:cs="Arial"/>
                <w:sz w:val="20"/>
                <w:szCs w:val="20"/>
              </w:rPr>
            </w:pPr>
            <w:r w:rsidRPr="00250557">
              <w:rPr>
                <w:rFonts w:ascii="Arial" w:hAnsi="Arial" w:cs="Arial"/>
                <w:sz w:val="20"/>
                <w:szCs w:val="20"/>
              </w:rPr>
              <w:t>Educ ou Enseignant de dispositif UEMA ou DAR</w:t>
            </w:r>
          </w:p>
        </w:tc>
      </w:tr>
    </w:tbl>
    <w:p w14:paraId="22D6D3F9" w14:textId="2393B299" w:rsidR="005B30EC" w:rsidRPr="00250557" w:rsidRDefault="005B30EC" w:rsidP="002D64F7">
      <w:pPr>
        <w:tabs>
          <w:tab w:val="left" w:pos="2316"/>
        </w:tabs>
        <w:rPr>
          <w:rFonts w:ascii="Arial" w:eastAsia="Arial" w:hAnsi="Arial" w:cs="Arial"/>
          <w:sz w:val="20"/>
          <w:szCs w:val="20"/>
        </w:rPr>
      </w:pPr>
    </w:p>
    <w:p w14:paraId="7437601C" w14:textId="5E6936E1" w:rsidR="0032741B" w:rsidRPr="00250557" w:rsidRDefault="0032741B" w:rsidP="002D64F7">
      <w:pPr>
        <w:tabs>
          <w:tab w:val="left" w:pos="2316"/>
        </w:tabs>
        <w:rPr>
          <w:rFonts w:ascii="Arial" w:eastAsia="Arial" w:hAnsi="Arial" w:cs="Arial"/>
          <w:sz w:val="20"/>
          <w:szCs w:val="20"/>
        </w:rPr>
      </w:pPr>
    </w:p>
    <w:p w14:paraId="056B2F5B" w14:textId="0679BC16" w:rsidR="0032741B" w:rsidRPr="00250557" w:rsidRDefault="0032741B" w:rsidP="002D64F7">
      <w:pPr>
        <w:tabs>
          <w:tab w:val="left" w:pos="2316"/>
        </w:tabs>
        <w:rPr>
          <w:rFonts w:ascii="Arial" w:eastAsia="Arial" w:hAnsi="Arial" w:cs="Arial"/>
          <w:sz w:val="20"/>
          <w:szCs w:val="20"/>
        </w:rPr>
      </w:pPr>
    </w:p>
    <w:p w14:paraId="07314DA5" w14:textId="30908763" w:rsidR="0032741B" w:rsidRPr="00250557" w:rsidRDefault="0032741B" w:rsidP="002D64F7">
      <w:pPr>
        <w:tabs>
          <w:tab w:val="left" w:pos="2316"/>
        </w:tabs>
        <w:rPr>
          <w:rFonts w:ascii="Arial" w:eastAsia="Arial" w:hAnsi="Arial" w:cs="Arial"/>
          <w:sz w:val="20"/>
          <w:szCs w:val="20"/>
        </w:rPr>
      </w:pPr>
    </w:p>
    <w:p w14:paraId="33A6AB72" w14:textId="64A820BE" w:rsidR="0032741B" w:rsidRPr="00250557" w:rsidRDefault="0032741B" w:rsidP="002D64F7">
      <w:pPr>
        <w:tabs>
          <w:tab w:val="left" w:pos="2316"/>
        </w:tabs>
        <w:rPr>
          <w:rFonts w:ascii="Arial" w:eastAsia="Arial" w:hAnsi="Arial" w:cs="Arial"/>
          <w:sz w:val="20"/>
          <w:szCs w:val="20"/>
        </w:rPr>
      </w:pPr>
    </w:p>
    <w:p w14:paraId="20FCF4BD" w14:textId="6B15A043" w:rsidR="0032741B" w:rsidRPr="00250557" w:rsidRDefault="0032741B" w:rsidP="002D64F7">
      <w:pPr>
        <w:tabs>
          <w:tab w:val="left" w:pos="2316"/>
        </w:tabs>
        <w:rPr>
          <w:rFonts w:ascii="Arial" w:eastAsia="Arial" w:hAnsi="Arial" w:cs="Arial"/>
          <w:sz w:val="20"/>
          <w:szCs w:val="20"/>
        </w:rPr>
      </w:pPr>
    </w:p>
    <w:p w14:paraId="37B213C4" w14:textId="0736CF81" w:rsidR="0032741B" w:rsidRPr="00250557" w:rsidRDefault="0032741B" w:rsidP="002D64F7">
      <w:pPr>
        <w:tabs>
          <w:tab w:val="left" w:pos="2316"/>
        </w:tabs>
        <w:rPr>
          <w:rFonts w:ascii="Arial" w:eastAsia="Arial" w:hAnsi="Arial" w:cs="Arial"/>
          <w:sz w:val="20"/>
          <w:szCs w:val="20"/>
        </w:rPr>
      </w:pPr>
    </w:p>
    <w:p w14:paraId="5CC333C5" w14:textId="797762FE" w:rsidR="0032741B" w:rsidRPr="00250557" w:rsidRDefault="0032741B" w:rsidP="002D64F7">
      <w:pPr>
        <w:tabs>
          <w:tab w:val="left" w:pos="2316"/>
        </w:tabs>
        <w:rPr>
          <w:rFonts w:ascii="Arial" w:eastAsia="Arial" w:hAnsi="Arial" w:cs="Arial"/>
          <w:sz w:val="20"/>
          <w:szCs w:val="20"/>
        </w:rPr>
      </w:pPr>
    </w:p>
    <w:p w14:paraId="741DB423" w14:textId="7DC46715" w:rsidR="0032741B" w:rsidRPr="00250557" w:rsidRDefault="0032741B" w:rsidP="002D64F7">
      <w:pPr>
        <w:tabs>
          <w:tab w:val="left" w:pos="2316"/>
        </w:tabs>
        <w:rPr>
          <w:rFonts w:ascii="Arial" w:eastAsia="Arial" w:hAnsi="Arial" w:cs="Arial"/>
          <w:sz w:val="20"/>
          <w:szCs w:val="20"/>
        </w:rPr>
      </w:pPr>
    </w:p>
    <w:p w14:paraId="72B37973" w14:textId="3F0712F5" w:rsidR="0032741B" w:rsidRPr="00250557" w:rsidRDefault="0032741B" w:rsidP="002D64F7">
      <w:pPr>
        <w:tabs>
          <w:tab w:val="left" w:pos="2316"/>
        </w:tabs>
        <w:rPr>
          <w:rFonts w:ascii="Arial" w:eastAsia="Arial" w:hAnsi="Arial" w:cs="Arial"/>
          <w:sz w:val="20"/>
          <w:szCs w:val="20"/>
        </w:rPr>
      </w:pPr>
    </w:p>
    <w:p w14:paraId="0D6F2722" w14:textId="4B87B585" w:rsidR="0032741B" w:rsidRPr="00250557" w:rsidRDefault="0032741B" w:rsidP="002D64F7">
      <w:pPr>
        <w:tabs>
          <w:tab w:val="left" w:pos="2316"/>
        </w:tabs>
        <w:rPr>
          <w:rFonts w:ascii="Arial" w:eastAsia="Arial" w:hAnsi="Arial" w:cs="Arial"/>
          <w:sz w:val="20"/>
          <w:szCs w:val="20"/>
        </w:rPr>
      </w:pPr>
    </w:p>
    <w:p w14:paraId="304B90E0" w14:textId="0E5845E7" w:rsidR="0032741B" w:rsidRPr="00250557" w:rsidRDefault="0032741B" w:rsidP="002D64F7">
      <w:pPr>
        <w:tabs>
          <w:tab w:val="left" w:pos="2316"/>
        </w:tabs>
        <w:rPr>
          <w:rFonts w:ascii="Arial" w:eastAsia="Arial" w:hAnsi="Arial" w:cs="Arial"/>
          <w:sz w:val="20"/>
          <w:szCs w:val="20"/>
        </w:rPr>
      </w:pPr>
    </w:p>
    <w:p w14:paraId="6B7E7935" w14:textId="0820AFB8" w:rsidR="0032741B" w:rsidRPr="00250557" w:rsidRDefault="0032741B" w:rsidP="002D64F7">
      <w:pPr>
        <w:tabs>
          <w:tab w:val="left" w:pos="2316"/>
        </w:tabs>
        <w:rPr>
          <w:rFonts w:ascii="Arial" w:eastAsia="Arial" w:hAnsi="Arial" w:cs="Arial"/>
          <w:sz w:val="20"/>
          <w:szCs w:val="20"/>
        </w:rPr>
      </w:pPr>
    </w:p>
    <w:p w14:paraId="6901D665" w14:textId="6FD22C91" w:rsidR="0032741B" w:rsidRPr="00250557" w:rsidRDefault="0032741B" w:rsidP="002D64F7">
      <w:pPr>
        <w:tabs>
          <w:tab w:val="left" w:pos="2316"/>
        </w:tabs>
        <w:rPr>
          <w:rFonts w:ascii="Arial" w:eastAsia="Arial" w:hAnsi="Arial" w:cs="Arial"/>
          <w:sz w:val="20"/>
          <w:szCs w:val="20"/>
        </w:rPr>
      </w:pPr>
    </w:p>
    <w:p w14:paraId="6D049B3A" w14:textId="641C0DC5" w:rsidR="0032741B" w:rsidRPr="00250557" w:rsidRDefault="0032741B" w:rsidP="002D64F7">
      <w:pPr>
        <w:tabs>
          <w:tab w:val="left" w:pos="2316"/>
        </w:tabs>
        <w:rPr>
          <w:rFonts w:ascii="Arial" w:eastAsia="Arial" w:hAnsi="Arial" w:cs="Arial"/>
          <w:sz w:val="20"/>
          <w:szCs w:val="20"/>
        </w:rPr>
      </w:pPr>
    </w:p>
    <w:p w14:paraId="23491868" w14:textId="34A3ED49" w:rsidR="0032741B" w:rsidRPr="00250557" w:rsidRDefault="0032741B" w:rsidP="002D64F7">
      <w:pPr>
        <w:tabs>
          <w:tab w:val="left" w:pos="2316"/>
        </w:tabs>
        <w:rPr>
          <w:rFonts w:ascii="Arial" w:eastAsia="Arial" w:hAnsi="Arial" w:cs="Arial"/>
          <w:sz w:val="20"/>
          <w:szCs w:val="20"/>
        </w:rPr>
      </w:pPr>
    </w:p>
    <w:p w14:paraId="0FD2EA68" w14:textId="5CA49261" w:rsidR="0032741B" w:rsidRPr="00250557" w:rsidRDefault="0032741B" w:rsidP="002D64F7">
      <w:pPr>
        <w:tabs>
          <w:tab w:val="left" w:pos="2316"/>
        </w:tabs>
        <w:rPr>
          <w:rFonts w:ascii="Arial" w:eastAsia="Arial" w:hAnsi="Arial" w:cs="Arial"/>
          <w:sz w:val="20"/>
          <w:szCs w:val="20"/>
        </w:rPr>
      </w:pPr>
    </w:p>
    <w:p w14:paraId="30908AC0" w14:textId="18F31F79" w:rsidR="0032741B" w:rsidRPr="00250557" w:rsidRDefault="0032741B" w:rsidP="002D64F7">
      <w:pPr>
        <w:tabs>
          <w:tab w:val="left" w:pos="2316"/>
        </w:tabs>
        <w:rPr>
          <w:rFonts w:ascii="Arial" w:eastAsia="Arial" w:hAnsi="Arial" w:cs="Arial"/>
          <w:sz w:val="20"/>
          <w:szCs w:val="20"/>
        </w:rPr>
      </w:pPr>
    </w:p>
    <w:p w14:paraId="420B2C5D" w14:textId="2C469CE2" w:rsidR="0032741B" w:rsidRPr="00250557" w:rsidRDefault="0032741B" w:rsidP="002D64F7">
      <w:pPr>
        <w:tabs>
          <w:tab w:val="left" w:pos="2316"/>
        </w:tabs>
        <w:rPr>
          <w:rFonts w:ascii="Arial" w:eastAsia="Arial" w:hAnsi="Arial" w:cs="Arial"/>
          <w:sz w:val="20"/>
          <w:szCs w:val="20"/>
        </w:rPr>
      </w:pPr>
    </w:p>
    <w:p w14:paraId="2BFD442C" w14:textId="61C5A6C9" w:rsidR="0032741B" w:rsidRPr="00250557" w:rsidRDefault="0032741B" w:rsidP="002D64F7">
      <w:pPr>
        <w:tabs>
          <w:tab w:val="left" w:pos="2316"/>
        </w:tabs>
        <w:rPr>
          <w:rFonts w:ascii="Arial" w:eastAsia="Arial" w:hAnsi="Arial" w:cs="Arial"/>
          <w:sz w:val="20"/>
          <w:szCs w:val="20"/>
        </w:rPr>
      </w:pPr>
    </w:p>
    <w:p w14:paraId="769C594A" w14:textId="07E52968" w:rsidR="0032741B" w:rsidRPr="00250557" w:rsidRDefault="0032741B" w:rsidP="002D64F7">
      <w:pPr>
        <w:tabs>
          <w:tab w:val="left" w:pos="2316"/>
        </w:tabs>
        <w:rPr>
          <w:rFonts w:ascii="Arial" w:eastAsia="Arial" w:hAnsi="Arial" w:cs="Arial"/>
          <w:sz w:val="20"/>
          <w:szCs w:val="20"/>
        </w:rPr>
      </w:pPr>
    </w:p>
    <w:p w14:paraId="7D722D81" w14:textId="38E6A30B" w:rsidR="0032741B" w:rsidRPr="00250557" w:rsidRDefault="0032741B" w:rsidP="002D64F7">
      <w:pPr>
        <w:tabs>
          <w:tab w:val="left" w:pos="2316"/>
        </w:tabs>
        <w:rPr>
          <w:rFonts w:ascii="Arial" w:eastAsia="Arial" w:hAnsi="Arial" w:cs="Arial"/>
          <w:sz w:val="20"/>
          <w:szCs w:val="20"/>
        </w:rPr>
      </w:pPr>
    </w:p>
    <w:p w14:paraId="0309AB26" w14:textId="0B339827" w:rsidR="0032741B" w:rsidRPr="00250557" w:rsidRDefault="0032741B" w:rsidP="002D64F7">
      <w:pPr>
        <w:tabs>
          <w:tab w:val="left" w:pos="2316"/>
        </w:tabs>
        <w:rPr>
          <w:rFonts w:ascii="Arial" w:eastAsia="Arial" w:hAnsi="Arial" w:cs="Arial"/>
          <w:sz w:val="20"/>
          <w:szCs w:val="20"/>
        </w:rPr>
      </w:pPr>
    </w:p>
    <w:p w14:paraId="5560D94C" w14:textId="6EC57C5F" w:rsidR="0032741B" w:rsidRPr="00250557" w:rsidRDefault="0032741B" w:rsidP="002D64F7">
      <w:pPr>
        <w:tabs>
          <w:tab w:val="left" w:pos="2316"/>
        </w:tabs>
        <w:rPr>
          <w:rFonts w:ascii="Arial" w:eastAsia="Arial" w:hAnsi="Arial" w:cs="Arial"/>
          <w:sz w:val="20"/>
          <w:szCs w:val="20"/>
        </w:rPr>
      </w:pPr>
    </w:p>
    <w:p w14:paraId="29412A72" w14:textId="28D3EB97" w:rsidR="0032741B" w:rsidRPr="00250557" w:rsidRDefault="0032741B" w:rsidP="002D64F7">
      <w:pPr>
        <w:tabs>
          <w:tab w:val="left" w:pos="2316"/>
        </w:tabs>
        <w:rPr>
          <w:rFonts w:ascii="Arial" w:eastAsia="Arial" w:hAnsi="Arial" w:cs="Arial"/>
          <w:sz w:val="20"/>
          <w:szCs w:val="20"/>
        </w:rPr>
      </w:pPr>
    </w:p>
    <w:p w14:paraId="6501D69F" w14:textId="4C8C7FC7" w:rsidR="0032741B" w:rsidRPr="00250557" w:rsidRDefault="0032741B" w:rsidP="002D64F7">
      <w:pPr>
        <w:tabs>
          <w:tab w:val="left" w:pos="2316"/>
        </w:tabs>
        <w:rPr>
          <w:rFonts w:ascii="Arial" w:eastAsia="Arial" w:hAnsi="Arial" w:cs="Arial"/>
          <w:sz w:val="20"/>
          <w:szCs w:val="20"/>
        </w:rPr>
      </w:pPr>
    </w:p>
    <w:p w14:paraId="38EAC629" w14:textId="3138669C" w:rsidR="007A10BE" w:rsidRDefault="007A10BE" w:rsidP="002D64F7">
      <w:pPr>
        <w:tabs>
          <w:tab w:val="left" w:pos="2316"/>
        </w:tabs>
        <w:rPr>
          <w:rFonts w:ascii="Arial" w:eastAsia="Arial" w:hAnsi="Arial" w:cs="Arial"/>
          <w:sz w:val="20"/>
          <w:szCs w:val="20"/>
        </w:rPr>
      </w:pPr>
    </w:p>
    <w:p w14:paraId="5BC54104" w14:textId="77777777" w:rsidR="002A6E28" w:rsidRDefault="002A6E28" w:rsidP="002D64F7">
      <w:pPr>
        <w:tabs>
          <w:tab w:val="left" w:pos="2316"/>
        </w:tabs>
        <w:rPr>
          <w:rFonts w:ascii="Arial" w:eastAsia="Arial" w:hAnsi="Arial" w:cs="Arial"/>
          <w:sz w:val="20"/>
          <w:szCs w:val="20"/>
        </w:rPr>
      </w:pPr>
    </w:p>
    <w:p w14:paraId="14992C27" w14:textId="6445E815" w:rsidR="007A10BE" w:rsidRDefault="007A10BE" w:rsidP="002D64F7">
      <w:pPr>
        <w:tabs>
          <w:tab w:val="left" w:pos="2316"/>
        </w:tabs>
        <w:rPr>
          <w:rFonts w:ascii="Arial" w:eastAsia="Arial" w:hAnsi="Arial" w:cs="Arial"/>
          <w:sz w:val="20"/>
          <w:szCs w:val="20"/>
        </w:rPr>
      </w:pPr>
    </w:p>
    <w:p w14:paraId="68E552B4" w14:textId="77777777" w:rsidR="007A10BE" w:rsidRPr="00250557" w:rsidRDefault="007A10BE" w:rsidP="002D64F7">
      <w:pPr>
        <w:tabs>
          <w:tab w:val="left" w:pos="2316"/>
        </w:tabs>
        <w:rPr>
          <w:rFonts w:ascii="Arial" w:eastAsia="Arial" w:hAnsi="Arial" w:cs="Arial"/>
          <w:sz w:val="20"/>
          <w:szCs w:val="20"/>
        </w:rPr>
      </w:pPr>
    </w:p>
    <w:p w14:paraId="4AD84DA9" w14:textId="6E2988C8" w:rsidR="0032741B" w:rsidRPr="00250557" w:rsidRDefault="0032741B" w:rsidP="002D64F7">
      <w:pPr>
        <w:tabs>
          <w:tab w:val="left" w:pos="2316"/>
        </w:tabs>
        <w:rPr>
          <w:rFonts w:ascii="Arial" w:eastAsia="Arial" w:hAnsi="Arial" w:cs="Arial"/>
          <w:sz w:val="20"/>
          <w:szCs w:val="20"/>
        </w:rPr>
      </w:pPr>
    </w:p>
    <w:p w14:paraId="0B9BACD4" w14:textId="5CA21DFE" w:rsidR="0032741B" w:rsidRPr="00250557" w:rsidRDefault="0032741B" w:rsidP="002D64F7">
      <w:pPr>
        <w:tabs>
          <w:tab w:val="left" w:pos="2316"/>
        </w:tabs>
        <w:rPr>
          <w:rFonts w:ascii="Arial" w:eastAsia="Arial" w:hAnsi="Arial" w:cs="Arial"/>
          <w:sz w:val="20"/>
          <w:szCs w:val="20"/>
        </w:rPr>
      </w:pPr>
    </w:p>
    <w:tbl>
      <w:tblPr>
        <w:tblStyle w:val="TableNormal0"/>
        <w:tblpPr w:leftFromText="141" w:rightFromText="141" w:vertAnchor="text" w:horzAnchor="margin" w:tblpXSpec="center" w:tblpY="263"/>
        <w:tblW w:w="105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1"/>
        <w:gridCol w:w="1407"/>
        <w:gridCol w:w="851"/>
        <w:gridCol w:w="850"/>
        <w:gridCol w:w="1570"/>
        <w:gridCol w:w="1759"/>
      </w:tblGrid>
      <w:tr w:rsidR="0032741B" w:rsidRPr="00E05963" w14:paraId="4E4CBCD3" w14:textId="77777777" w:rsidTr="007A10BE">
        <w:trPr>
          <w:trHeight w:val="230"/>
        </w:trPr>
        <w:tc>
          <w:tcPr>
            <w:tcW w:w="10578" w:type="dxa"/>
            <w:gridSpan w:val="6"/>
            <w:shd w:val="clear" w:color="auto" w:fill="D9D9D9" w:themeFill="background1" w:themeFillShade="D9"/>
          </w:tcPr>
          <w:p w14:paraId="1084B627" w14:textId="380E4D8A" w:rsidR="0032741B" w:rsidRPr="00E05963" w:rsidRDefault="007A10BE" w:rsidP="007A10BE">
            <w:pPr>
              <w:pStyle w:val="TableParagraph"/>
              <w:spacing w:before="25" w:line="218" w:lineRule="exact"/>
              <w:ind w:right="2222"/>
              <w:jc w:val="center"/>
              <w:rPr>
                <w:sz w:val="20"/>
                <w:szCs w:val="20"/>
              </w:rPr>
            </w:pPr>
            <w:r w:rsidRPr="00E05963">
              <w:rPr>
                <w:b/>
                <w:color w:val="FF0000"/>
                <w:sz w:val="20"/>
                <w:szCs w:val="20"/>
              </w:rPr>
              <w:lastRenderedPageBreak/>
              <w:t xml:space="preserve">                                               </w:t>
            </w:r>
            <w:r w:rsidR="0032741B" w:rsidRPr="00E05963">
              <w:rPr>
                <w:b/>
                <w:color w:val="FF0000"/>
                <w:sz w:val="20"/>
                <w:szCs w:val="20"/>
              </w:rPr>
              <w:t>Identifiant</w:t>
            </w:r>
            <w:r w:rsidR="00141FD7" w:rsidRPr="00E05963">
              <w:rPr>
                <w:b/>
                <w:color w:val="FF0000"/>
                <w:sz w:val="20"/>
                <w:szCs w:val="20"/>
              </w:rPr>
              <w:t> : 22NDG</w:t>
            </w:r>
            <w:r w:rsidR="00747EA0">
              <w:rPr>
                <w:b/>
                <w:color w:val="FF0000"/>
                <w:sz w:val="20"/>
                <w:szCs w:val="20"/>
              </w:rPr>
              <w:t>S6094</w:t>
            </w:r>
          </w:p>
        </w:tc>
      </w:tr>
      <w:tr w:rsidR="0032741B" w:rsidRPr="00E05963" w14:paraId="50659F02" w14:textId="77777777" w:rsidTr="0032741B">
        <w:trPr>
          <w:trHeight w:val="460"/>
        </w:trPr>
        <w:tc>
          <w:tcPr>
            <w:tcW w:w="4141" w:type="dxa"/>
          </w:tcPr>
          <w:p w14:paraId="70F4CF81" w14:textId="77777777" w:rsidR="0032741B" w:rsidRPr="00E05963" w:rsidRDefault="0032741B" w:rsidP="00D93128">
            <w:pPr>
              <w:pStyle w:val="TableParagraph"/>
              <w:spacing w:before="38"/>
              <w:ind w:right="1281"/>
              <w:jc w:val="center"/>
              <w:rPr>
                <w:b/>
                <w:color w:val="151515"/>
                <w:w w:val="115"/>
                <w:sz w:val="20"/>
                <w:szCs w:val="20"/>
              </w:rPr>
            </w:pPr>
            <w:r w:rsidRPr="00E05963">
              <w:rPr>
                <w:b/>
                <w:color w:val="151515"/>
                <w:w w:val="115"/>
                <w:sz w:val="20"/>
                <w:szCs w:val="20"/>
              </w:rPr>
              <w:t>Titre</w:t>
            </w:r>
          </w:p>
          <w:p w14:paraId="7AC9746E" w14:textId="77777777" w:rsidR="0032741B" w:rsidRPr="00E05963" w:rsidRDefault="0032741B" w:rsidP="0032741B">
            <w:pPr>
              <w:pStyle w:val="TableParagraph"/>
              <w:spacing w:before="38"/>
              <w:ind w:right="1281"/>
              <w:rPr>
                <w:b/>
                <w:sz w:val="20"/>
                <w:szCs w:val="20"/>
              </w:rPr>
            </w:pPr>
          </w:p>
        </w:tc>
        <w:tc>
          <w:tcPr>
            <w:tcW w:w="1407" w:type="dxa"/>
          </w:tcPr>
          <w:p w14:paraId="1D84A7CF" w14:textId="77777777" w:rsidR="0032741B" w:rsidRPr="00E05963" w:rsidRDefault="0032741B" w:rsidP="00D93128">
            <w:pPr>
              <w:pStyle w:val="TableParagraph"/>
              <w:spacing w:before="38"/>
              <w:ind w:right="644"/>
              <w:jc w:val="center"/>
              <w:rPr>
                <w:b/>
                <w:color w:val="151515"/>
                <w:w w:val="110"/>
                <w:sz w:val="20"/>
                <w:szCs w:val="20"/>
              </w:rPr>
            </w:pPr>
            <w:r w:rsidRPr="00E05963">
              <w:rPr>
                <w:b/>
                <w:color w:val="151515"/>
                <w:w w:val="110"/>
                <w:sz w:val="20"/>
                <w:szCs w:val="20"/>
              </w:rPr>
              <w:t>Durée</w:t>
            </w:r>
          </w:p>
          <w:p w14:paraId="05266FD1" w14:textId="77777777" w:rsidR="0032741B" w:rsidRPr="00E05963" w:rsidRDefault="0032741B" w:rsidP="0032741B">
            <w:pPr>
              <w:pStyle w:val="TableParagraph"/>
              <w:spacing w:before="38"/>
              <w:ind w:right="644"/>
              <w:rPr>
                <w:b/>
                <w:sz w:val="20"/>
                <w:szCs w:val="20"/>
              </w:rPr>
            </w:pPr>
          </w:p>
        </w:tc>
        <w:tc>
          <w:tcPr>
            <w:tcW w:w="3271" w:type="dxa"/>
            <w:gridSpan w:val="3"/>
          </w:tcPr>
          <w:p w14:paraId="2E9C6092" w14:textId="77777777" w:rsidR="0032741B" w:rsidRPr="00E05963" w:rsidRDefault="0032741B" w:rsidP="00D93128">
            <w:pPr>
              <w:pStyle w:val="TableParagraph"/>
              <w:spacing w:before="33"/>
              <w:ind w:right="720"/>
              <w:jc w:val="center"/>
              <w:rPr>
                <w:b/>
                <w:color w:val="151515"/>
                <w:w w:val="110"/>
                <w:sz w:val="20"/>
                <w:szCs w:val="20"/>
              </w:rPr>
            </w:pPr>
            <w:r w:rsidRPr="00E05963">
              <w:rPr>
                <w:b/>
                <w:color w:val="151515"/>
                <w:w w:val="110"/>
                <w:sz w:val="20"/>
                <w:szCs w:val="20"/>
              </w:rPr>
              <w:t>Dates</w:t>
            </w:r>
          </w:p>
          <w:p w14:paraId="40318AFE" w14:textId="77777777" w:rsidR="0032741B" w:rsidRPr="00E05963" w:rsidRDefault="0032741B" w:rsidP="0032741B">
            <w:pPr>
              <w:pStyle w:val="TableParagraph"/>
              <w:spacing w:before="33"/>
              <w:ind w:right="720"/>
              <w:rPr>
                <w:b/>
                <w:sz w:val="20"/>
                <w:szCs w:val="20"/>
              </w:rPr>
            </w:pPr>
          </w:p>
        </w:tc>
        <w:tc>
          <w:tcPr>
            <w:tcW w:w="1759" w:type="dxa"/>
          </w:tcPr>
          <w:p w14:paraId="7CAE93B6" w14:textId="2A4D1DE7" w:rsidR="0032741B" w:rsidRPr="00E05963" w:rsidRDefault="00D45037" w:rsidP="00D45037">
            <w:pPr>
              <w:pStyle w:val="TableParagraph"/>
              <w:spacing w:before="28" w:line="247" w:lineRule="auto"/>
              <w:rPr>
                <w:b/>
                <w:color w:val="151515"/>
                <w:w w:val="110"/>
                <w:sz w:val="20"/>
                <w:szCs w:val="20"/>
              </w:rPr>
            </w:pPr>
            <w:r w:rsidRPr="00E05963">
              <w:rPr>
                <w:sz w:val="20"/>
                <w:szCs w:val="20"/>
              </w:rPr>
              <w:t>Nombre de participants prévus</w:t>
            </w:r>
          </w:p>
        </w:tc>
      </w:tr>
      <w:tr w:rsidR="0032741B" w:rsidRPr="00E05963" w14:paraId="3FB516E9" w14:textId="77777777" w:rsidTr="0032741B">
        <w:trPr>
          <w:trHeight w:val="686"/>
        </w:trPr>
        <w:tc>
          <w:tcPr>
            <w:tcW w:w="4141" w:type="dxa"/>
          </w:tcPr>
          <w:p w14:paraId="612E0493" w14:textId="77777777" w:rsidR="00D93128" w:rsidRPr="00E05963" w:rsidRDefault="00D93128" w:rsidP="00530629">
            <w:pPr>
              <w:shd w:val="clear" w:color="auto" w:fill="FFFFFF"/>
              <w:jc w:val="center"/>
              <w:rPr>
                <w:rFonts w:ascii="Arial" w:eastAsia="Times New Roman" w:hAnsi="Arial" w:cs="Arial"/>
                <w:b/>
                <w:color w:val="002060"/>
                <w:sz w:val="20"/>
                <w:szCs w:val="20"/>
              </w:rPr>
            </w:pPr>
          </w:p>
          <w:p w14:paraId="6591ED29" w14:textId="642100F1" w:rsidR="0032741B" w:rsidRPr="00E05963" w:rsidRDefault="0032741B" w:rsidP="00530629">
            <w:pPr>
              <w:shd w:val="clear" w:color="auto" w:fill="FFFFFF"/>
              <w:jc w:val="center"/>
              <w:rPr>
                <w:rFonts w:ascii="Arial" w:eastAsia="Times New Roman" w:hAnsi="Arial" w:cs="Arial"/>
                <w:b/>
                <w:color w:val="002060"/>
                <w:sz w:val="20"/>
                <w:szCs w:val="20"/>
              </w:rPr>
            </w:pPr>
            <w:r w:rsidRPr="00E05963">
              <w:rPr>
                <w:rFonts w:ascii="Arial" w:eastAsia="Times New Roman" w:hAnsi="Arial" w:cs="Arial"/>
                <w:b/>
                <w:color w:val="002060"/>
                <w:sz w:val="20"/>
                <w:szCs w:val="20"/>
              </w:rPr>
              <w:t>Apaiser le climat relationnel dans une école inclusive</w:t>
            </w:r>
          </w:p>
        </w:tc>
        <w:tc>
          <w:tcPr>
            <w:tcW w:w="1407" w:type="dxa"/>
          </w:tcPr>
          <w:p w14:paraId="4B8FFB21" w14:textId="77777777" w:rsidR="00D93128" w:rsidRPr="00E05963" w:rsidRDefault="00D93128" w:rsidP="0032741B">
            <w:pPr>
              <w:pStyle w:val="TableParagraph"/>
              <w:jc w:val="center"/>
              <w:rPr>
                <w:color w:val="151515"/>
                <w:w w:val="110"/>
                <w:sz w:val="20"/>
                <w:szCs w:val="20"/>
              </w:rPr>
            </w:pPr>
          </w:p>
          <w:p w14:paraId="2A442B24" w14:textId="52FC2A40" w:rsidR="0032741B" w:rsidRPr="00E05963" w:rsidRDefault="0032741B" w:rsidP="0032741B">
            <w:pPr>
              <w:pStyle w:val="TableParagraph"/>
              <w:jc w:val="center"/>
              <w:rPr>
                <w:sz w:val="20"/>
                <w:szCs w:val="20"/>
              </w:rPr>
            </w:pPr>
            <w:r w:rsidRPr="00E05963">
              <w:rPr>
                <w:color w:val="151515"/>
                <w:w w:val="110"/>
                <w:sz w:val="20"/>
                <w:szCs w:val="20"/>
              </w:rPr>
              <w:t>25</w:t>
            </w:r>
            <w:r w:rsidR="00D93128" w:rsidRPr="00E05963">
              <w:rPr>
                <w:color w:val="151515"/>
                <w:w w:val="110"/>
                <w:sz w:val="20"/>
                <w:szCs w:val="20"/>
              </w:rPr>
              <w:t xml:space="preserve"> </w:t>
            </w:r>
            <w:r w:rsidRPr="00E05963">
              <w:rPr>
                <w:color w:val="151515"/>
                <w:w w:val="110"/>
                <w:sz w:val="20"/>
                <w:szCs w:val="20"/>
              </w:rPr>
              <w:t>h</w:t>
            </w:r>
            <w:r w:rsidR="00D93128" w:rsidRPr="00E05963">
              <w:rPr>
                <w:color w:val="151515"/>
                <w:w w:val="110"/>
                <w:sz w:val="20"/>
                <w:szCs w:val="20"/>
              </w:rPr>
              <w:t>eures</w:t>
            </w:r>
          </w:p>
        </w:tc>
        <w:tc>
          <w:tcPr>
            <w:tcW w:w="3271" w:type="dxa"/>
            <w:gridSpan w:val="3"/>
          </w:tcPr>
          <w:p w14:paraId="64A05FE8" w14:textId="77777777" w:rsidR="00D93128" w:rsidRPr="00E05963" w:rsidRDefault="00D93128" w:rsidP="0032741B">
            <w:pPr>
              <w:pStyle w:val="TableParagraph"/>
              <w:spacing w:before="33"/>
              <w:ind w:right="720"/>
              <w:rPr>
                <w:color w:val="151515"/>
                <w:w w:val="110"/>
                <w:sz w:val="20"/>
                <w:szCs w:val="20"/>
              </w:rPr>
            </w:pPr>
          </w:p>
          <w:p w14:paraId="3D521D2A" w14:textId="251653FA" w:rsidR="0032741B" w:rsidRPr="00E05963" w:rsidRDefault="0032741B" w:rsidP="0032741B">
            <w:pPr>
              <w:pStyle w:val="TableParagraph"/>
              <w:spacing w:before="33"/>
              <w:ind w:right="720"/>
              <w:rPr>
                <w:color w:val="151515"/>
                <w:w w:val="110"/>
                <w:sz w:val="20"/>
                <w:szCs w:val="20"/>
              </w:rPr>
            </w:pPr>
            <w:r w:rsidRPr="00E05963">
              <w:rPr>
                <w:color w:val="151515"/>
                <w:w w:val="110"/>
                <w:sz w:val="20"/>
                <w:szCs w:val="20"/>
              </w:rPr>
              <w:t>Du lundi 17/01/2023 au vendredi 21/01/2023</w:t>
            </w:r>
          </w:p>
          <w:p w14:paraId="1235B6CB" w14:textId="77777777" w:rsidR="0032741B" w:rsidRPr="00E05963" w:rsidRDefault="0032741B" w:rsidP="0032741B">
            <w:pPr>
              <w:pStyle w:val="TableParagraph"/>
              <w:spacing w:before="33"/>
              <w:ind w:right="720"/>
              <w:rPr>
                <w:color w:val="151515"/>
                <w:w w:val="110"/>
                <w:sz w:val="20"/>
                <w:szCs w:val="20"/>
              </w:rPr>
            </w:pPr>
            <w:r w:rsidRPr="00E05963">
              <w:rPr>
                <w:color w:val="151515"/>
                <w:w w:val="110"/>
                <w:sz w:val="20"/>
                <w:szCs w:val="20"/>
              </w:rPr>
              <w:t>(mercredi inclus)</w:t>
            </w:r>
          </w:p>
          <w:p w14:paraId="31B237C1" w14:textId="77777777" w:rsidR="0032741B" w:rsidRPr="00E05963" w:rsidRDefault="0032741B" w:rsidP="0032741B">
            <w:pPr>
              <w:pStyle w:val="TableParagraph"/>
              <w:rPr>
                <w:color w:val="151515"/>
                <w:w w:val="110"/>
                <w:sz w:val="20"/>
                <w:szCs w:val="20"/>
              </w:rPr>
            </w:pPr>
          </w:p>
        </w:tc>
        <w:tc>
          <w:tcPr>
            <w:tcW w:w="1759" w:type="dxa"/>
            <w:tcBorders>
              <w:top w:val="nil"/>
            </w:tcBorders>
          </w:tcPr>
          <w:p w14:paraId="212A550A" w14:textId="77777777" w:rsidR="00D93128" w:rsidRPr="00E05963" w:rsidRDefault="00D93128" w:rsidP="0032741B">
            <w:pPr>
              <w:rPr>
                <w:rFonts w:ascii="Arial" w:hAnsi="Arial" w:cs="Arial"/>
                <w:color w:val="151515"/>
                <w:w w:val="110"/>
                <w:sz w:val="20"/>
                <w:szCs w:val="20"/>
              </w:rPr>
            </w:pPr>
          </w:p>
          <w:p w14:paraId="1D11AED2" w14:textId="289CC47A" w:rsidR="0032741B" w:rsidRPr="00E05963" w:rsidRDefault="0032741B" w:rsidP="0032741B">
            <w:pPr>
              <w:rPr>
                <w:rFonts w:ascii="Arial" w:hAnsi="Arial" w:cs="Arial"/>
                <w:color w:val="151515"/>
                <w:w w:val="110"/>
                <w:sz w:val="20"/>
                <w:szCs w:val="20"/>
              </w:rPr>
            </w:pPr>
            <w:r w:rsidRPr="00E05963">
              <w:rPr>
                <w:rFonts w:ascii="Arial" w:hAnsi="Arial" w:cs="Arial"/>
                <w:color w:val="151515"/>
                <w:w w:val="110"/>
                <w:sz w:val="20"/>
                <w:szCs w:val="20"/>
              </w:rPr>
              <w:t>50 personnes</w:t>
            </w:r>
          </w:p>
          <w:p w14:paraId="4A6C819C" w14:textId="77777777" w:rsidR="0032741B" w:rsidRPr="00E05963" w:rsidRDefault="0032741B" w:rsidP="0032741B">
            <w:pPr>
              <w:rPr>
                <w:rFonts w:ascii="Arial" w:hAnsi="Arial" w:cs="Arial"/>
                <w:color w:val="151515"/>
                <w:w w:val="110"/>
                <w:sz w:val="20"/>
                <w:szCs w:val="20"/>
              </w:rPr>
            </w:pPr>
            <w:r w:rsidRPr="00E05963">
              <w:rPr>
                <w:rFonts w:ascii="Arial" w:hAnsi="Arial" w:cs="Arial"/>
                <w:color w:val="151515"/>
                <w:w w:val="110"/>
                <w:sz w:val="20"/>
                <w:szCs w:val="20"/>
              </w:rPr>
              <w:t>(2 x 25 p)</w:t>
            </w:r>
          </w:p>
        </w:tc>
      </w:tr>
      <w:tr w:rsidR="0032741B" w:rsidRPr="00E05963" w14:paraId="07240B36" w14:textId="77777777" w:rsidTr="0032741B">
        <w:trPr>
          <w:trHeight w:val="225"/>
        </w:trPr>
        <w:tc>
          <w:tcPr>
            <w:tcW w:w="4141" w:type="dxa"/>
          </w:tcPr>
          <w:p w14:paraId="213CCF4C" w14:textId="77777777" w:rsidR="0032741B" w:rsidRPr="00E05963" w:rsidRDefault="0032741B" w:rsidP="0032741B">
            <w:pPr>
              <w:pStyle w:val="TableParagraph"/>
              <w:spacing w:before="38" w:line="168" w:lineRule="exact"/>
              <w:ind w:left="1384"/>
              <w:rPr>
                <w:b/>
                <w:sz w:val="20"/>
                <w:szCs w:val="20"/>
              </w:rPr>
            </w:pPr>
            <w:r w:rsidRPr="00E05963">
              <w:rPr>
                <w:b/>
                <w:color w:val="151515"/>
                <w:w w:val="115"/>
                <w:sz w:val="20"/>
                <w:szCs w:val="20"/>
              </w:rPr>
              <w:t>Public concerné</w:t>
            </w:r>
          </w:p>
        </w:tc>
        <w:tc>
          <w:tcPr>
            <w:tcW w:w="3108" w:type="dxa"/>
            <w:gridSpan w:val="3"/>
          </w:tcPr>
          <w:p w14:paraId="34E96A9B" w14:textId="77777777" w:rsidR="0032741B" w:rsidRPr="00E05963" w:rsidRDefault="0032741B" w:rsidP="0032741B">
            <w:pPr>
              <w:pStyle w:val="TableParagraph"/>
              <w:spacing w:before="33" w:line="172" w:lineRule="exact"/>
              <w:ind w:left="1086"/>
              <w:rPr>
                <w:b/>
                <w:sz w:val="20"/>
                <w:szCs w:val="20"/>
              </w:rPr>
            </w:pPr>
            <w:r w:rsidRPr="00E05963">
              <w:rPr>
                <w:b/>
                <w:color w:val="151515"/>
                <w:w w:val="110"/>
                <w:sz w:val="20"/>
                <w:szCs w:val="20"/>
              </w:rPr>
              <w:t>Lieu de stage</w:t>
            </w:r>
          </w:p>
        </w:tc>
        <w:tc>
          <w:tcPr>
            <w:tcW w:w="3329" w:type="dxa"/>
            <w:gridSpan w:val="2"/>
            <w:vMerge w:val="restart"/>
          </w:tcPr>
          <w:p w14:paraId="79AB8789" w14:textId="77777777" w:rsidR="0032741B" w:rsidRPr="00E05963" w:rsidRDefault="0032741B" w:rsidP="0032741B">
            <w:pPr>
              <w:pStyle w:val="TableParagraph"/>
              <w:spacing w:before="16" w:line="189" w:lineRule="exact"/>
              <w:ind w:left="599"/>
              <w:rPr>
                <w:b/>
                <w:sz w:val="20"/>
                <w:szCs w:val="20"/>
              </w:rPr>
            </w:pPr>
            <w:r w:rsidRPr="00E05963">
              <w:rPr>
                <w:b/>
                <w:sz w:val="20"/>
                <w:szCs w:val="20"/>
              </w:rPr>
              <w:t>Opérateur principal</w:t>
            </w:r>
          </w:p>
          <w:p w14:paraId="447B7AB2" w14:textId="77777777" w:rsidR="0032741B" w:rsidRPr="00E05963" w:rsidRDefault="0032741B" w:rsidP="0032741B">
            <w:pPr>
              <w:pStyle w:val="Default"/>
              <w:rPr>
                <w:rFonts w:ascii="Arial" w:eastAsia="Arial" w:hAnsi="Arial" w:cs="Arial"/>
                <w:color w:val="auto"/>
                <w:sz w:val="20"/>
                <w:szCs w:val="20"/>
                <w:lang w:val="en-US"/>
              </w:rPr>
            </w:pPr>
          </w:p>
          <w:p w14:paraId="501ED61B" w14:textId="77777777" w:rsidR="0032741B" w:rsidRPr="00E05963" w:rsidRDefault="0032741B" w:rsidP="0032741B">
            <w:pPr>
              <w:pStyle w:val="Default"/>
              <w:rPr>
                <w:rFonts w:ascii="Arial" w:eastAsia="Arial" w:hAnsi="Arial" w:cs="Arial"/>
                <w:color w:val="auto"/>
                <w:sz w:val="20"/>
                <w:szCs w:val="20"/>
                <w:lang w:val="en-US"/>
              </w:rPr>
            </w:pPr>
            <w:r w:rsidRPr="00E05963">
              <w:rPr>
                <w:rFonts w:ascii="Arial" w:eastAsia="Arial" w:hAnsi="Arial" w:cs="Arial"/>
                <w:color w:val="auto"/>
                <w:sz w:val="20"/>
                <w:szCs w:val="20"/>
                <w:lang w:val="en-US"/>
              </w:rPr>
              <w:t>FTLV - Rectorat de l’Académie de Grenoble</w:t>
            </w:r>
          </w:p>
          <w:p w14:paraId="4A08A2AC" w14:textId="77777777" w:rsidR="0032741B" w:rsidRPr="00E05963" w:rsidRDefault="0032741B" w:rsidP="0032741B">
            <w:pPr>
              <w:pStyle w:val="TableParagraph"/>
              <w:rPr>
                <w:sz w:val="20"/>
                <w:szCs w:val="20"/>
              </w:rPr>
            </w:pPr>
            <w:r w:rsidRPr="00E05963">
              <w:rPr>
                <w:sz w:val="20"/>
                <w:szCs w:val="20"/>
              </w:rPr>
              <w:t>Contact :</w:t>
            </w:r>
          </w:p>
          <w:p w14:paraId="48558AA8" w14:textId="77777777" w:rsidR="0032741B" w:rsidRPr="00E05963" w:rsidRDefault="0032741B" w:rsidP="0032741B">
            <w:pPr>
              <w:pStyle w:val="TableParagraph"/>
              <w:rPr>
                <w:sz w:val="20"/>
                <w:szCs w:val="20"/>
              </w:rPr>
            </w:pPr>
            <w:r w:rsidRPr="00E05963">
              <w:rPr>
                <w:sz w:val="20"/>
                <w:szCs w:val="20"/>
              </w:rPr>
              <w:t>christine.masselot@ac-grenoble.fr</w:t>
            </w:r>
          </w:p>
          <w:p w14:paraId="14B537A2" w14:textId="77777777" w:rsidR="0032741B" w:rsidRPr="00E05963" w:rsidRDefault="0032741B" w:rsidP="0032741B">
            <w:pPr>
              <w:pStyle w:val="Default"/>
              <w:spacing w:before="16" w:line="189" w:lineRule="exact"/>
              <w:rPr>
                <w:rFonts w:ascii="Arial" w:eastAsia="Arial" w:hAnsi="Arial" w:cs="Arial"/>
                <w:color w:val="auto"/>
                <w:sz w:val="20"/>
                <w:szCs w:val="20"/>
                <w:lang w:val="en-US"/>
              </w:rPr>
            </w:pPr>
            <w:r w:rsidRPr="00E05963">
              <w:rPr>
                <w:rFonts w:ascii="Arial" w:eastAsia="Arial" w:hAnsi="Arial" w:cs="Arial"/>
                <w:color w:val="auto"/>
                <w:sz w:val="20"/>
                <w:szCs w:val="20"/>
                <w:lang w:val="en-US"/>
              </w:rPr>
              <w:t>ce.ftlv@ac-grenoble.fr</w:t>
            </w:r>
          </w:p>
        </w:tc>
      </w:tr>
      <w:tr w:rsidR="0032741B" w:rsidRPr="00E05963" w14:paraId="5C747881" w14:textId="77777777" w:rsidTr="0032741B">
        <w:trPr>
          <w:trHeight w:val="691"/>
        </w:trPr>
        <w:tc>
          <w:tcPr>
            <w:tcW w:w="4141" w:type="dxa"/>
          </w:tcPr>
          <w:p w14:paraId="0CCEC36E" w14:textId="77777777" w:rsidR="0032741B" w:rsidRPr="00E05963" w:rsidRDefault="0032741B" w:rsidP="0032741B">
            <w:pPr>
              <w:shd w:val="clear" w:color="auto" w:fill="FFFFFF"/>
              <w:ind w:left="50"/>
              <w:rPr>
                <w:rFonts w:ascii="Arial" w:eastAsia="Times New Roman" w:hAnsi="Arial" w:cs="Arial"/>
                <w:sz w:val="20"/>
                <w:szCs w:val="20"/>
              </w:rPr>
            </w:pPr>
            <w:r w:rsidRPr="00E05963">
              <w:rPr>
                <w:rFonts w:ascii="Arial" w:eastAsia="Times New Roman" w:hAnsi="Arial" w:cs="Arial"/>
                <w:sz w:val="20"/>
                <w:szCs w:val="20"/>
              </w:rPr>
              <w:t>Enseignants du 1</w:t>
            </w:r>
            <w:r w:rsidRPr="00E05963">
              <w:rPr>
                <w:rFonts w:ascii="Arial" w:eastAsia="Times New Roman" w:hAnsi="Arial" w:cs="Arial"/>
                <w:sz w:val="20"/>
                <w:szCs w:val="20"/>
                <w:vertAlign w:val="superscript"/>
              </w:rPr>
              <w:t>er</w:t>
            </w:r>
            <w:r w:rsidRPr="00E05963">
              <w:rPr>
                <w:rFonts w:ascii="Arial" w:eastAsia="Times New Roman" w:hAnsi="Arial" w:cs="Arial"/>
                <w:sz w:val="20"/>
                <w:szCs w:val="20"/>
              </w:rPr>
              <w:t xml:space="preserve"> et du 2nd degré titulaires ou non du CAPPEI,</w:t>
            </w:r>
          </w:p>
          <w:p w14:paraId="732BF7E6" w14:textId="77777777" w:rsidR="0032741B" w:rsidRPr="00E05963" w:rsidRDefault="0032741B" w:rsidP="0032741B">
            <w:pPr>
              <w:shd w:val="clear" w:color="auto" w:fill="FFFFFF"/>
              <w:ind w:left="50"/>
              <w:rPr>
                <w:rFonts w:ascii="Arial" w:eastAsia="Times New Roman" w:hAnsi="Arial" w:cs="Arial"/>
                <w:sz w:val="20"/>
                <w:szCs w:val="20"/>
              </w:rPr>
            </w:pPr>
            <w:r w:rsidRPr="00E05963">
              <w:rPr>
                <w:rFonts w:ascii="Arial" w:eastAsia="Times New Roman" w:hAnsi="Arial" w:cs="Arial"/>
                <w:sz w:val="20"/>
                <w:szCs w:val="20"/>
              </w:rPr>
              <w:t>Enseignants UE et UEE,</w:t>
            </w:r>
          </w:p>
          <w:p w14:paraId="78D22172" w14:textId="77777777" w:rsidR="0032741B" w:rsidRPr="00E05963" w:rsidRDefault="0032741B" w:rsidP="0032741B">
            <w:pPr>
              <w:shd w:val="clear" w:color="auto" w:fill="FFFFFF"/>
              <w:ind w:left="50"/>
              <w:rPr>
                <w:rFonts w:ascii="Arial" w:eastAsia="Times New Roman" w:hAnsi="Arial" w:cs="Arial"/>
                <w:sz w:val="20"/>
                <w:szCs w:val="20"/>
              </w:rPr>
            </w:pPr>
            <w:r w:rsidRPr="00E05963">
              <w:rPr>
                <w:rFonts w:ascii="Arial" w:eastAsia="Times New Roman" w:hAnsi="Arial" w:cs="Arial"/>
                <w:sz w:val="20"/>
                <w:szCs w:val="20"/>
              </w:rPr>
              <w:t>Coordonnateurs ULIS</w:t>
            </w:r>
          </w:p>
          <w:p w14:paraId="305A0C06" w14:textId="77777777" w:rsidR="0032741B" w:rsidRPr="00E05963" w:rsidRDefault="0032741B" w:rsidP="0032741B">
            <w:pPr>
              <w:shd w:val="clear" w:color="auto" w:fill="FFFFFF"/>
              <w:rPr>
                <w:rFonts w:ascii="Arial" w:eastAsia="Times New Roman" w:hAnsi="Arial" w:cs="Arial"/>
                <w:sz w:val="20"/>
                <w:szCs w:val="20"/>
              </w:rPr>
            </w:pPr>
            <w:r w:rsidRPr="00E05963">
              <w:rPr>
                <w:rFonts w:ascii="Arial" w:eastAsia="Times New Roman" w:hAnsi="Arial" w:cs="Arial"/>
                <w:sz w:val="20"/>
                <w:szCs w:val="20"/>
              </w:rPr>
              <w:t>AESH, et en priorité AESH référent</w:t>
            </w:r>
          </w:p>
          <w:p w14:paraId="098C1488" w14:textId="77777777" w:rsidR="0032741B" w:rsidRPr="00E05963" w:rsidRDefault="0032741B" w:rsidP="0032741B">
            <w:pPr>
              <w:shd w:val="clear" w:color="auto" w:fill="FFFFFF"/>
              <w:rPr>
                <w:rFonts w:ascii="Arial" w:eastAsia="Times New Roman" w:hAnsi="Arial" w:cs="Arial"/>
                <w:sz w:val="20"/>
                <w:szCs w:val="20"/>
              </w:rPr>
            </w:pPr>
            <w:r w:rsidRPr="00E05963">
              <w:rPr>
                <w:rFonts w:ascii="Arial" w:eastAsia="Times New Roman" w:hAnsi="Arial" w:cs="Arial"/>
                <w:sz w:val="20"/>
                <w:szCs w:val="20"/>
              </w:rPr>
              <w:t>Conseillers principaux d'éducation, Chefs d'établissement,</w:t>
            </w:r>
          </w:p>
          <w:p w14:paraId="5DFC4A6B" w14:textId="77777777" w:rsidR="0032741B" w:rsidRPr="00E05963" w:rsidRDefault="0032741B" w:rsidP="0032741B">
            <w:pPr>
              <w:shd w:val="clear" w:color="auto" w:fill="FFFFFF"/>
              <w:rPr>
                <w:rFonts w:ascii="Arial" w:eastAsia="Times New Roman" w:hAnsi="Arial" w:cs="Arial"/>
                <w:sz w:val="20"/>
                <w:szCs w:val="20"/>
              </w:rPr>
            </w:pPr>
            <w:r w:rsidRPr="00E05963">
              <w:rPr>
                <w:rFonts w:ascii="Arial" w:eastAsia="Times New Roman" w:hAnsi="Arial" w:cs="Arial"/>
                <w:sz w:val="20"/>
                <w:szCs w:val="20"/>
              </w:rPr>
              <w:t>Personnels de santé scolaire, Psychologues EN…</w:t>
            </w:r>
          </w:p>
          <w:p w14:paraId="32BFE0BC" w14:textId="77777777" w:rsidR="0032741B" w:rsidRPr="00E05963" w:rsidRDefault="0032741B" w:rsidP="0032741B">
            <w:pPr>
              <w:shd w:val="clear" w:color="auto" w:fill="FFFFFF"/>
              <w:rPr>
                <w:rFonts w:ascii="Arial" w:eastAsia="Times New Roman" w:hAnsi="Arial" w:cs="Arial"/>
                <w:b/>
                <w:bCs/>
                <w:sz w:val="20"/>
                <w:szCs w:val="20"/>
              </w:rPr>
            </w:pPr>
          </w:p>
          <w:p w14:paraId="061D5B6D" w14:textId="77777777" w:rsidR="0032741B" w:rsidRPr="00E05963" w:rsidRDefault="0032741B" w:rsidP="0032741B">
            <w:pPr>
              <w:pStyle w:val="TableParagraph"/>
              <w:rPr>
                <w:sz w:val="20"/>
                <w:szCs w:val="20"/>
              </w:rPr>
            </w:pPr>
          </w:p>
        </w:tc>
        <w:tc>
          <w:tcPr>
            <w:tcW w:w="3108" w:type="dxa"/>
            <w:gridSpan w:val="3"/>
          </w:tcPr>
          <w:p w14:paraId="2F4910E2" w14:textId="77777777" w:rsidR="0032741B" w:rsidRPr="00E05963" w:rsidRDefault="0032741B" w:rsidP="0032741B">
            <w:pPr>
              <w:shd w:val="clear" w:color="auto" w:fill="FFFFFF"/>
              <w:ind w:left="50"/>
              <w:rPr>
                <w:rFonts w:ascii="Arial" w:eastAsia="Times New Roman" w:hAnsi="Arial" w:cs="Arial"/>
                <w:sz w:val="20"/>
                <w:szCs w:val="20"/>
              </w:rPr>
            </w:pPr>
            <w:r w:rsidRPr="00E05963">
              <w:rPr>
                <w:rFonts w:ascii="Arial" w:eastAsia="Times New Roman" w:hAnsi="Arial" w:cs="Arial"/>
                <w:sz w:val="20"/>
                <w:szCs w:val="20"/>
              </w:rPr>
              <w:t>UGA - Saint Martin d’Hères</w:t>
            </w:r>
          </w:p>
          <w:p w14:paraId="21196EFE" w14:textId="77777777" w:rsidR="0032741B" w:rsidRPr="00E05963" w:rsidRDefault="0032741B" w:rsidP="0032741B">
            <w:pPr>
              <w:shd w:val="clear" w:color="auto" w:fill="FFFFFF"/>
              <w:ind w:left="50"/>
              <w:rPr>
                <w:rFonts w:ascii="Arial" w:eastAsia="Times New Roman" w:hAnsi="Arial" w:cs="Arial"/>
                <w:sz w:val="20"/>
                <w:szCs w:val="20"/>
              </w:rPr>
            </w:pPr>
            <w:r w:rsidRPr="00E05963">
              <w:rPr>
                <w:rFonts w:ascii="Arial" w:eastAsia="Times New Roman" w:hAnsi="Arial" w:cs="Arial"/>
                <w:sz w:val="20"/>
                <w:szCs w:val="20"/>
              </w:rPr>
              <w:t>(Agglomération de Grenoble)</w:t>
            </w:r>
          </w:p>
        </w:tc>
        <w:tc>
          <w:tcPr>
            <w:tcW w:w="3329" w:type="dxa"/>
            <w:gridSpan w:val="2"/>
            <w:vMerge/>
            <w:tcBorders>
              <w:top w:val="nil"/>
            </w:tcBorders>
          </w:tcPr>
          <w:p w14:paraId="67C3C549" w14:textId="77777777" w:rsidR="0032741B" w:rsidRPr="00E05963" w:rsidRDefault="0032741B" w:rsidP="0032741B">
            <w:pPr>
              <w:rPr>
                <w:rFonts w:ascii="Arial" w:hAnsi="Arial" w:cs="Arial"/>
                <w:sz w:val="20"/>
                <w:szCs w:val="20"/>
              </w:rPr>
            </w:pPr>
          </w:p>
        </w:tc>
      </w:tr>
      <w:tr w:rsidR="0032741B" w:rsidRPr="00E05963" w14:paraId="3D3F8E74" w14:textId="77777777" w:rsidTr="0032741B">
        <w:trPr>
          <w:trHeight w:val="917"/>
        </w:trPr>
        <w:tc>
          <w:tcPr>
            <w:tcW w:w="10578" w:type="dxa"/>
            <w:gridSpan w:val="6"/>
          </w:tcPr>
          <w:p w14:paraId="7B3FD7C8" w14:textId="5AF6D38D" w:rsidR="0032741B" w:rsidRPr="00E05963" w:rsidRDefault="0032741B" w:rsidP="0032741B">
            <w:pPr>
              <w:pStyle w:val="TableParagraph"/>
              <w:spacing w:before="33"/>
              <w:ind w:left="125"/>
              <w:rPr>
                <w:color w:val="151515"/>
                <w:w w:val="120"/>
                <w:sz w:val="20"/>
                <w:szCs w:val="20"/>
              </w:rPr>
            </w:pPr>
            <w:r w:rsidRPr="00E05963">
              <w:rPr>
                <w:color w:val="151515"/>
                <w:w w:val="120"/>
                <w:sz w:val="20"/>
                <w:szCs w:val="20"/>
              </w:rPr>
              <w:t>Objectifs</w:t>
            </w:r>
            <w:r w:rsidR="00530629" w:rsidRPr="00E05963">
              <w:rPr>
                <w:color w:val="151515"/>
                <w:w w:val="120"/>
                <w:sz w:val="20"/>
                <w:szCs w:val="20"/>
              </w:rPr>
              <w:t xml:space="preserve"> : </w:t>
            </w:r>
          </w:p>
          <w:p w14:paraId="4A1EAE20" w14:textId="77777777" w:rsidR="00530629" w:rsidRPr="00E05963" w:rsidRDefault="00530629" w:rsidP="0032741B">
            <w:pPr>
              <w:pStyle w:val="TableParagraph"/>
              <w:spacing w:before="33"/>
              <w:ind w:left="125"/>
              <w:rPr>
                <w:color w:val="151515"/>
                <w:w w:val="120"/>
                <w:sz w:val="20"/>
                <w:szCs w:val="20"/>
              </w:rPr>
            </w:pPr>
          </w:p>
          <w:p w14:paraId="5B461B93" w14:textId="77777777" w:rsidR="0032741B" w:rsidRPr="00E05963" w:rsidRDefault="0032741B" w:rsidP="00613A83">
            <w:pPr>
              <w:pStyle w:val="Paragraphedeliste"/>
              <w:widowControl w:val="0"/>
              <w:numPr>
                <w:ilvl w:val="0"/>
                <w:numId w:val="51"/>
              </w:numPr>
              <w:shd w:val="clear" w:color="auto" w:fill="FFFFFF"/>
              <w:autoSpaceDE w:val="0"/>
              <w:autoSpaceDN w:val="0"/>
              <w:spacing w:before="18"/>
              <w:contextualSpacing w:val="0"/>
              <w:rPr>
                <w:rFonts w:ascii="Arial" w:hAnsi="Arial" w:cs="Arial"/>
                <w:sz w:val="20"/>
                <w:szCs w:val="20"/>
              </w:rPr>
            </w:pPr>
            <w:r w:rsidRPr="00E05963">
              <w:rPr>
                <w:rFonts w:ascii="Arial" w:hAnsi="Arial" w:cs="Arial"/>
                <w:sz w:val="20"/>
                <w:szCs w:val="20"/>
              </w:rPr>
              <w:t>Comprendre la problématique sous-jacente aux troubles du comportement et du désir d’apprendre</w:t>
            </w:r>
          </w:p>
          <w:p w14:paraId="2B9CC36D" w14:textId="77777777" w:rsidR="0032741B" w:rsidRPr="00E05963" w:rsidRDefault="0032741B" w:rsidP="00613A83">
            <w:pPr>
              <w:pStyle w:val="Paragraphedeliste"/>
              <w:widowControl w:val="0"/>
              <w:numPr>
                <w:ilvl w:val="0"/>
                <w:numId w:val="51"/>
              </w:numPr>
              <w:shd w:val="clear" w:color="auto" w:fill="FFFFFF"/>
              <w:autoSpaceDE w:val="0"/>
              <w:autoSpaceDN w:val="0"/>
              <w:spacing w:before="18"/>
              <w:contextualSpacing w:val="0"/>
              <w:rPr>
                <w:rFonts w:ascii="Arial" w:hAnsi="Arial" w:cs="Arial"/>
                <w:sz w:val="20"/>
                <w:szCs w:val="20"/>
              </w:rPr>
            </w:pPr>
            <w:r w:rsidRPr="00E05963">
              <w:rPr>
                <w:rFonts w:ascii="Arial" w:hAnsi="Arial" w:cs="Arial"/>
                <w:sz w:val="20"/>
                <w:szCs w:val="20"/>
              </w:rPr>
              <w:t>S’approprier des repères pour la relation pédagogique</w:t>
            </w:r>
          </w:p>
          <w:p w14:paraId="3801EB17" w14:textId="77777777" w:rsidR="0032741B" w:rsidRPr="00E05963" w:rsidRDefault="0032741B" w:rsidP="00613A83">
            <w:pPr>
              <w:pStyle w:val="Paragraphedeliste"/>
              <w:widowControl w:val="0"/>
              <w:numPr>
                <w:ilvl w:val="0"/>
                <w:numId w:val="51"/>
              </w:numPr>
              <w:shd w:val="clear" w:color="auto" w:fill="FFFFFF"/>
              <w:autoSpaceDE w:val="0"/>
              <w:autoSpaceDN w:val="0"/>
              <w:spacing w:before="18"/>
              <w:contextualSpacing w:val="0"/>
              <w:rPr>
                <w:rFonts w:ascii="Arial" w:hAnsi="Arial" w:cs="Arial"/>
                <w:sz w:val="20"/>
                <w:szCs w:val="20"/>
              </w:rPr>
            </w:pPr>
            <w:r w:rsidRPr="00E05963">
              <w:rPr>
                <w:rFonts w:ascii="Arial" w:hAnsi="Arial" w:cs="Arial"/>
                <w:sz w:val="20"/>
                <w:szCs w:val="20"/>
              </w:rPr>
              <w:t>Analyser les modalités du rapport aux savoirs et à l'apprentissage de ces élèves, expliciter leurs besoins éducatifs particuliers pour adapter des gestes professionnels</w:t>
            </w:r>
          </w:p>
          <w:p w14:paraId="3CA49790" w14:textId="77777777" w:rsidR="0032741B" w:rsidRPr="00E05963" w:rsidRDefault="0032741B" w:rsidP="00613A83">
            <w:pPr>
              <w:pStyle w:val="Paragraphedeliste"/>
              <w:widowControl w:val="0"/>
              <w:numPr>
                <w:ilvl w:val="0"/>
                <w:numId w:val="51"/>
              </w:numPr>
              <w:shd w:val="clear" w:color="auto" w:fill="FFFFFF"/>
              <w:autoSpaceDE w:val="0"/>
              <w:autoSpaceDN w:val="0"/>
              <w:spacing w:before="18"/>
              <w:contextualSpacing w:val="0"/>
              <w:rPr>
                <w:rFonts w:ascii="Arial" w:hAnsi="Arial" w:cs="Arial"/>
                <w:sz w:val="20"/>
                <w:szCs w:val="20"/>
              </w:rPr>
            </w:pPr>
            <w:r w:rsidRPr="00E05963">
              <w:rPr>
                <w:rFonts w:ascii="Arial" w:hAnsi="Arial" w:cs="Arial"/>
                <w:sz w:val="20"/>
                <w:szCs w:val="20"/>
              </w:rPr>
              <w:t>Elaborer les actions et les aides spécialisées à mettre en œuvre, analyser les conditions de scolarisation et d'intervention pour ces élèves en fonction des différents modes de prise en charge.</w:t>
            </w:r>
          </w:p>
          <w:p w14:paraId="115750B9" w14:textId="77777777" w:rsidR="0032741B" w:rsidRPr="00E05963" w:rsidRDefault="0032741B" w:rsidP="0032741B">
            <w:pPr>
              <w:shd w:val="clear" w:color="auto" w:fill="FFFFFF"/>
              <w:rPr>
                <w:rFonts w:ascii="Arial" w:eastAsia="Times New Roman" w:hAnsi="Arial" w:cs="Arial"/>
                <w:sz w:val="20"/>
                <w:szCs w:val="20"/>
              </w:rPr>
            </w:pPr>
          </w:p>
          <w:p w14:paraId="5DC081C7" w14:textId="77777777" w:rsidR="0032741B" w:rsidRPr="00E05963" w:rsidRDefault="0032741B" w:rsidP="0032741B">
            <w:pPr>
              <w:rPr>
                <w:rFonts w:ascii="Arial" w:hAnsi="Arial" w:cs="Arial"/>
                <w:sz w:val="20"/>
                <w:szCs w:val="20"/>
              </w:rPr>
            </w:pPr>
          </w:p>
        </w:tc>
      </w:tr>
      <w:tr w:rsidR="0032741B" w:rsidRPr="00E05963" w14:paraId="34BDB7A9" w14:textId="77777777" w:rsidTr="0032741B">
        <w:trPr>
          <w:trHeight w:val="230"/>
        </w:trPr>
        <w:tc>
          <w:tcPr>
            <w:tcW w:w="6399" w:type="dxa"/>
            <w:gridSpan w:val="3"/>
          </w:tcPr>
          <w:p w14:paraId="4A48C5D7" w14:textId="77777777" w:rsidR="0032741B" w:rsidRPr="00E05963" w:rsidRDefault="0032741B" w:rsidP="0032741B">
            <w:pPr>
              <w:pStyle w:val="TableParagraph"/>
              <w:spacing w:before="38" w:line="172" w:lineRule="exact"/>
              <w:ind w:left="1687"/>
              <w:rPr>
                <w:b/>
                <w:sz w:val="20"/>
                <w:szCs w:val="20"/>
              </w:rPr>
            </w:pPr>
            <w:r w:rsidRPr="00E05963">
              <w:rPr>
                <w:b/>
                <w:color w:val="151515"/>
                <w:w w:val="110"/>
                <w:sz w:val="20"/>
                <w:szCs w:val="20"/>
              </w:rPr>
              <w:t>Contenus de formation</w:t>
            </w:r>
          </w:p>
        </w:tc>
        <w:tc>
          <w:tcPr>
            <w:tcW w:w="4179" w:type="dxa"/>
            <w:gridSpan w:val="3"/>
          </w:tcPr>
          <w:p w14:paraId="64DAB0CE" w14:textId="77777777" w:rsidR="0032741B" w:rsidRPr="00E05963" w:rsidRDefault="0032741B" w:rsidP="0032741B">
            <w:pPr>
              <w:pStyle w:val="TableParagraph"/>
              <w:spacing w:before="33" w:line="177" w:lineRule="exact"/>
              <w:ind w:right="1857"/>
              <w:rPr>
                <w:b/>
                <w:sz w:val="20"/>
                <w:szCs w:val="20"/>
              </w:rPr>
            </w:pPr>
            <w:r w:rsidRPr="00E05963">
              <w:rPr>
                <w:b/>
                <w:color w:val="151515"/>
                <w:w w:val="110"/>
                <w:sz w:val="20"/>
                <w:szCs w:val="20"/>
              </w:rPr>
              <w:t xml:space="preserve"> Intervenants</w:t>
            </w:r>
          </w:p>
        </w:tc>
      </w:tr>
      <w:tr w:rsidR="0032741B" w:rsidRPr="00E05963" w14:paraId="426EE6F2" w14:textId="77777777" w:rsidTr="0032741B">
        <w:trPr>
          <w:trHeight w:val="917"/>
        </w:trPr>
        <w:tc>
          <w:tcPr>
            <w:tcW w:w="6399" w:type="dxa"/>
            <w:gridSpan w:val="3"/>
          </w:tcPr>
          <w:p w14:paraId="6D3BACA7" w14:textId="77777777" w:rsidR="0032741B" w:rsidRPr="00E05963" w:rsidRDefault="0032741B" w:rsidP="00613A83">
            <w:pPr>
              <w:pStyle w:val="Paragraphedeliste"/>
              <w:widowControl w:val="0"/>
              <w:numPr>
                <w:ilvl w:val="0"/>
                <w:numId w:val="52"/>
              </w:numPr>
              <w:shd w:val="clear" w:color="auto" w:fill="FFFFFF"/>
              <w:autoSpaceDE w:val="0"/>
              <w:autoSpaceDN w:val="0"/>
              <w:spacing w:before="18"/>
              <w:contextualSpacing w:val="0"/>
              <w:rPr>
                <w:rFonts w:ascii="Arial" w:hAnsi="Arial" w:cs="Arial"/>
                <w:bCs/>
                <w:sz w:val="20"/>
                <w:szCs w:val="20"/>
              </w:rPr>
            </w:pPr>
            <w:r w:rsidRPr="00E05963">
              <w:rPr>
                <w:rFonts w:ascii="Arial" w:hAnsi="Arial" w:cs="Arial"/>
                <w:bCs/>
                <w:sz w:val="20"/>
                <w:szCs w:val="20"/>
              </w:rPr>
              <w:t xml:space="preserve">Eclairage médical sur la problématique sous-jacente aux troubles du comportement et du désir d’apprendre reliés aux contextes sociétaux, sociaux et éducatifs </w:t>
            </w:r>
          </w:p>
          <w:p w14:paraId="255B6FD7" w14:textId="77777777" w:rsidR="0032741B" w:rsidRPr="00E05963" w:rsidRDefault="0032741B" w:rsidP="00613A83">
            <w:pPr>
              <w:pStyle w:val="Paragraphedeliste"/>
              <w:widowControl w:val="0"/>
              <w:numPr>
                <w:ilvl w:val="0"/>
                <w:numId w:val="52"/>
              </w:numPr>
              <w:shd w:val="clear" w:color="auto" w:fill="FFFFFF"/>
              <w:autoSpaceDE w:val="0"/>
              <w:autoSpaceDN w:val="0"/>
              <w:spacing w:before="18"/>
              <w:contextualSpacing w:val="0"/>
              <w:rPr>
                <w:rFonts w:ascii="Arial" w:hAnsi="Arial" w:cs="Arial"/>
                <w:sz w:val="20"/>
                <w:szCs w:val="20"/>
              </w:rPr>
            </w:pPr>
            <w:r w:rsidRPr="00E05963">
              <w:rPr>
                <w:rFonts w:ascii="Arial" w:hAnsi="Arial" w:cs="Arial"/>
                <w:sz w:val="20"/>
                <w:szCs w:val="20"/>
              </w:rPr>
              <w:t>Apaiser le climat relationnel pour mieux inclure les élèves perturbateurs.</w:t>
            </w:r>
          </w:p>
          <w:p w14:paraId="3FDE579C" w14:textId="77777777" w:rsidR="0032741B" w:rsidRPr="00E05963" w:rsidRDefault="0032741B" w:rsidP="00613A83">
            <w:pPr>
              <w:pStyle w:val="Paragraphedeliste"/>
              <w:widowControl w:val="0"/>
              <w:numPr>
                <w:ilvl w:val="0"/>
                <w:numId w:val="52"/>
              </w:numPr>
              <w:shd w:val="clear" w:color="auto" w:fill="FFFFFF"/>
              <w:autoSpaceDE w:val="0"/>
              <w:autoSpaceDN w:val="0"/>
              <w:spacing w:before="18"/>
              <w:contextualSpacing w:val="0"/>
              <w:rPr>
                <w:rFonts w:ascii="Arial" w:hAnsi="Arial" w:cs="Arial"/>
                <w:sz w:val="20"/>
                <w:szCs w:val="20"/>
              </w:rPr>
            </w:pPr>
            <w:r w:rsidRPr="00E05963">
              <w:rPr>
                <w:rFonts w:ascii="Arial" w:hAnsi="Arial" w:cs="Arial"/>
                <w:sz w:val="20"/>
                <w:szCs w:val="20"/>
              </w:rPr>
              <w:t xml:space="preserve">Les fondamentaux de la communication : qui – quoi – comment – dans quel contexte… </w:t>
            </w:r>
          </w:p>
          <w:p w14:paraId="4FD3C09B" w14:textId="77777777" w:rsidR="0032741B" w:rsidRPr="00E05963" w:rsidRDefault="0032741B" w:rsidP="00613A83">
            <w:pPr>
              <w:pStyle w:val="Paragraphedeliste"/>
              <w:widowControl w:val="0"/>
              <w:numPr>
                <w:ilvl w:val="0"/>
                <w:numId w:val="52"/>
              </w:numPr>
              <w:shd w:val="clear" w:color="auto" w:fill="FFFFFF"/>
              <w:autoSpaceDE w:val="0"/>
              <w:autoSpaceDN w:val="0"/>
              <w:spacing w:before="18"/>
              <w:contextualSpacing w:val="0"/>
              <w:rPr>
                <w:rFonts w:ascii="Arial" w:hAnsi="Arial" w:cs="Arial"/>
                <w:sz w:val="20"/>
                <w:szCs w:val="20"/>
              </w:rPr>
            </w:pPr>
            <w:r w:rsidRPr="00E05963">
              <w:rPr>
                <w:rFonts w:ascii="Arial" w:hAnsi="Arial" w:cs="Arial"/>
                <w:sz w:val="20"/>
                <w:szCs w:val="20"/>
              </w:rPr>
              <w:t xml:space="preserve">Des repères pour la relation pédagogique et pour la communication professionnelle </w:t>
            </w:r>
          </w:p>
          <w:p w14:paraId="0990D859" w14:textId="77777777" w:rsidR="0032741B" w:rsidRPr="00E05963" w:rsidRDefault="0032741B" w:rsidP="00613A83">
            <w:pPr>
              <w:pStyle w:val="Paragraphedeliste"/>
              <w:widowControl w:val="0"/>
              <w:numPr>
                <w:ilvl w:val="0"/>
                <w:numId w:val="52"/>
              </w:numPr>
              <w:autoSpaceDE w:val="0"/>
              <w:autoSpaceDN w:val="0"/>
              <w:spacing w:before="18"/>
              <w:contextualSpacing w:val="0"/>
              <w:rPr>
                <w:rFonts w:ascii="Arial" w:hAnsi="Arial" w:cs="Arial"/>
                <w:sz w:val="20"/>
                <w:szCs w:val="20"/>
              </w:rPr>
            </w:pPr>
            <w:r w:rsidRPr="00E05963">
              <w:rPr>
                <w:rFonts w:ascii="Arial" w:hAnsi="Arial" w:cs="Arial"/>
                <w:sz w:val="20"/>
                <w:szCs w:val="20"/>
              </w:rPr>
              <w:t>Interculturalités et comportements des jeunes à l’école</w:t>
            </w:r>
          </w:p>
          <w:p w14:paraId="14C8803D" w14:textId="77777777" w:rsidR="0032741B" w:rsidRPr="00E05963" w:rsidRDefault="0032741B" w:rsidP="00613A83">
            <w:pPr>
              <w:pStyle w:val="Paragraphedeliste"/>
              <w:widowControl w:val="0"/>
              <w:numPr>
                <w:ilvl w:val="0"/>
                <w:numId w:val="52"/>
              </w:numPr>
              <w:autoSpaceDE w:val="0"/>
              <w:autoSpaceDN w:val="0"/>
              <w:spacing w:before="18"/>
              <w:contextualSpacing w:val="0"/>
              <w:rPr>
                <w:rFonts w:ascii="Arial" w:hAnsi="Arial" w:cs="Arial"/>
                <w:sz w:val="20"/>
                <w:szCs w:val="20"/>
              </w:rPr>
            </w:pPr>
            <w:r w:rsidRPr="00E05963">
              <w:rPr>
                <w:rFonts w:ascii="Arial" w:hAnsi="Arial" w:cs="Arial"/>
                <w:sz w:val="20"/>
                <w:szCs w:val="20"/>
              </w:rPr>
              <w:t>Le refus anxieux de l’école, versant plus invisible des troubles du comportement</w:t>
            </w:r>
          </w:p>
          <w:p w14:paraId="6147B990" w14:textId="77777777" w:rsidR="0032741B" w:rsidRPr="00E05963" w:rsidRDefault="0032741B" w:rsidP="00613A83">
            <w:pPr>
              <w:pStyle w:val="TableParagraph"/>
              <w:numPr>
                <w:ilvl w:val="0"/>
                <w:numId w:val="52"/>
              </w:numPr>
              <w:rPr>
                <w:sz w:val="20"/>
                <w:szCs w:val="20"/>
              </w:rPr>
            </w:pPr>
            <w:r w:rsidRPr="00E05963">
              <w:rPr>
                <w:sz w:val="20"/>
                <w:szCs w:val="20"/>
              </w:rPr>
              <w:t>Réflexion partagée, échanges de pratiques</w:t>
            </w:r>
          </w:p>
          <w:p w14:paraId="6AEC5696" w14:textId="32A439BC" w:rsidR="00530629" w:rsidRPr="00E05963" w:rsidRDefault="00530629" w:rsidP="00530629">
            <w:pPr>
              <w:pStyle w:val="TableParagraph"/>
              <w:rPr>
                <w:sz w:val="20"/>
                <w:szCs w:val="20"/>
              </w:rPr>
            </w:pPr>
          </w:p>
        </w:tc>
        <w:tc>
          <w:tcPr>
            <w:tcW w:w="4179" w:type="dxa"/>
            <w:gridSpan w:val="3"/>
          </w:tcPr>
          <w:p w14:paraId="07C29BB3" w14:textId="77777777" w:rsidR="0032741B" w:rsidRPr="00E05963" w:rsidRDefault="0032741B" w:rsidP="0032741B">
            <w:pPr>
              <w:rPr>
                <w:rFonts w:ascii="Arial" w:eastAsia="Times New Roman" w:hAnsi="Arial" w:cs="Arial"/>
                <w:bCs/>
                <w:sz w:val="20"/>
                <w:szCs w:val="20"/>
              </w:rPr>
            </w:pPr>
            <w:r w:rsidRPr="00E05963">
              <w:rPr>
                <w:rFonts w:ascii="Arial" w:eastAsia="Times New Roman" w:hAnsi="Arial" w:cs="Arial"/>
                <w:bCs/>
                <w:sz w:val="20"/>
                <w:szCs w:val="20"/>
              </w:rPr>
              <w:t>Intervenants extérieurs, formateurs éducation nationale, partenaires du médico-social et témoignages</w:t>
            </w:r>
          </w:p>
          <w:p w14:paraId="4FDBE862" w14:textId="77777777" w:rsidR="0032741B" w:rsidRPr="00E05963" w:rsidRDefault="0032741B" w:rsidP="0032741B">
            <w:pPr>
              <w:pStyle w:val="TableParagraph"/>
              <w:rPr>
                <w:sz w:val="20"/>
                <w:szCs w:val="20"/>
              </w:rPr>
            </w:pPr>
          </w:p>
        </w:tc>
      </w:tr>
    </w:tbl>
    <w:p w14:paraId="36C3B08D" w14:textId="77777777" w:rsidR="0032741B" w:rsidRPr="00250557" w:rsidRDefault="0032741B" w:rsidP="0032741B">
      <w:pPr>
        <w:pStyle w:val="Corpsdetexte"/>
        <w:rPr>
          <w:rFonts w:ascii="Arial" w:hAnsi="Arial" w:cs="Arial"/>
          <w:sz w:val="20"/>
          <w:szCs w:val="20"/>
        </w:rPr>
      </w:pPr>
    </w:p>
    <w:p w14:paraId="49054495" w14:textId="77777777" w:rsidR="0032741B" w:rsidRPr="00250557" w:rsidRDefault="0032741B" w:rsidP="0032741B">
      <w:pPr>
        <w:pStyle w:val="Corpsdetexte"/>
        <w:spacing w:before="9"/>
        <w:rPr>
          <w:rFonts w:ascii="Arial" w:hAnsi="Arial" w:cs="Arial"/>
          <w:sz w:val="20"/>
          <w:szCs w:val="20"/>
        </w:rPr>
      </w:pPr>
    </w:p>
    <w:p w14:paraId="526588FE" w14:textId="220598BF" w:rsidR="0032741B" w:rsidRPr="00250557" w:rsidRDefault="0032741B" w:rsidP="002D64F7">
      <w:pPr>
        <w:tabs>
          <w:tab w:val="left" w:pos="2316"/>
        </w:tabs>
        <w:rPr>
          <w:rFonts w:ascii="Arial" w:eastAsia="Arial" w:hAnsi="Arial" w:cs="Arial"/>
          <w:sz w:val="20"/>
          <w:szCs w:val="20"/>
        </w:rPr>
      </w:pPr>
    </w:p>
    <w:p w14:paraId="4BC19E32" w14:textId="025313C2" w:rsidR="0032741B" w:rsidRPr="00250557" w:rsidRDefault="0032741B" w:rsidP="002D64F7">
      <w:pPr>
        <w:tabs>
          <w:tab w:val="left" w:pos="2316"/>
        </w:tabs>
        <w:rPr>
          <w:rFonts w:ascii="Arial" w:eastAsia="Arial" w:hAnsi="Arial" w:cs="Arial"/>
          <w:sz w:val="20"/>
          <w:szCs w:val="20"/>
        </w:rPr>
      </w:pPr>
    </w:p>
    <w:p w14:paraId="4829A5E9" w14:textId="639B54DF" w:rsidR="0032741B" w:rsidRPr="00250557" w:rsidRDefault="0032741B" w:rsidP="002D64F7">
      <w:pPr>
        <w:tabs>
          <w:tab w:val="left" w:pos="2316"/>
        </w:tabs>
        <w:rPr>
          <w:rFonts w:ascii="Arial" w:eastAsia="Arial" w:hAnsi="Arial" w:cs="Arial"/>
          <w:sz w:val="20"/>
          <w:szCs w:val="20"/>
        </w:rPr>
      </w:pPr>
    </w:p>
    <w:p w14:paraId="5913E685" w14:textId="15BC2B63" w:rsidR="0032741B" w:rsidRPr="00250557" w:rsidRDefault="0032741B" w:rsidP="002D64F7">
      <w:pPr>
        <w:tabs>
          <w:tab w:val="left" w:pos="2316"/>
        </w:tabs>
        <w:rPr>
          <w:rFonts w:ascii="Arial" w:eastAsia="Arial" w:hAnsi="Arial" w:cs="Arial"/>
          <w:sz w:val="20"/>
          <w:szCs w:val="20"/>
        </w:rPr>
      </w:pPr>
    </w:p>
    <w:p w14:paraId="6ED921C5" w14:textId="506F191D" w:rsidR="0032741B" w:rsidRPr="00250557" w:rsidRDefault="0032741B" w:rsidP="002D64F7">
      <w:pPr>
        <w:tabs>
          <w:tab w:val="left" w:pos="2316"/>
        </w:tabs>
        <w:rPr>
          <w:rFonts w:ascii="Arial" w:eastAsia="Arial" w:hAnsi="Arial" w:cs="Arial"/>
          <w:sz w:val="20"/>
          <w:szCs w:val="20"/>
        </w:rPr>
      </w:pPr>
    </w:p>
    <w:p w14:paraId="5123437A" w14:textId="398DD825" w:rsidR="0032741B" w:rsidRPr="00250557" w:rsidRDefault="0032741B" w:rsidP="002D64F7">
      <w:pPr>
        <w:tabs>
          <w:tab w:val="left" w:pos="2316"/>
        </w:tabs>
        <w:rPr>
          <w:rFonts w:ascii="Arial" w:eastAsia="Arial" w:hAnsi="Arial" w:cs="Arial"/>
          <w:sz w:val="20"/>
          <w:szCs w:val="20"/>
        </w:rPr>
      </w:pPr>
    </w:p>
    <w:p w14:paraId="11A9E2E7" w14:textId="5815D054" w:rsidR="0032741B" w:rsidRPr="00250557" w:rsidRDefault="0032741B" w:rsidP="002D64F7">
      <w:pPr>
        <w:tabs>
          <w:tab w:val="left" w:pos="2316"/>
        </w:tabs>
        <w:rPr>
          <w:rFonts w:ascii="Arial" w:eastAsia="Arial" w:hAnsi="Arial" w:cs="Arial"/>
          <w:sz w:val="20"/>
          <w:szCs w:val="20"/>
        </w:rPr>
      </w:pPr>
    </w:p>
    <w:p w14:paraId="57E61CC0" w14:textId="471787DC" w:rsidR="0032741B" w:rsidRPr="00250557" w:rsidRDefault="0032741B" w:rsidP="002D64F7">
      <w:pPr>
        <w:tabs>
          <w:tab w:val="left" w:pos="2316"/>
        </w:tabs>
        <w:rPr>
          <w:rFonts w:ascii="Arial" w:eastAsia="Arial" w:hAnsi="Arial" w:cs="Arial"/>
          <w:sz w:val="20"/>
          <w:szCs w:val="20"/>
        </w:rPr>
      </w:pPr>
    </w:p>
    <w:p w14:paraId="6CC3D0C5" w14:textId="58ACE412" w:rsidR="0032741B" w:rsidRPr="00250557" w:rsidRDefault="0032741B" w:rsidP="002D64F7">
      <w:pPr>
        <w:tabs>
          <w:tab w:val="left" w:pos="2316"/>
        </w:tabs>
        <w:rPr>
          <w:rFonts w:ascii="Arial" w:eastAsia="Arial" w:hAnsi="Arial" w:cs="Arial"/>
          <w:sz w:val="20"/>
          <w:szCs w:val="20"/>
        </w:rPr>
      </w:pPr>
    </w:p>
    <w:p w14:paraId="7BB67F05" w14:textId="68AF4189" w:rsidR="0032741B" w:rsidRDefault="0032741B" w:rsidP="002D64F7">
      <w:pPr>
        <w:tabs>
          <w:tab w:val="left" w:pos="2316"/>
        </w:tabs>
        <w:rPr>
          <w:rFonts w:ascii="Arial" w:eastAsia="Arial" w:hAnsi="Arial" w:cs="Arial"/>
          <w:sz w:val="20"/>
          <w:szCs w:val="20"/>
        </w:rPr>
      </w:pPr>
    </w:p>
    <w:p w14:paraId="26720E0C" w14:textId="03F049FE" w:rsidR="00F17C99" w:rsidRDefault="00F17C99" w:rsidP="002D64F7">
      <w:pPr>
        <w:tabs>
          <w:tab w:val="left" w:pos="2316"/>
        </w:tabs>
        <w:rPr>
          <w:rFonts w:ascii="Arial" w:eastAsia="Arial" w:hAnsi="Arial" w:cs="Arial"/>
          <w:sz w:val="20"/>
          <w:szCs w:val="20"/>
        </w:rPr>
      </w:pPr>
    </w:p>
    <w:p w14:paraId="34533C76" w14:textId="083BD8B9" w:rsidR="00F17C99" w:rsidRDefault="00F17C99" w:rsidP="002D64F7">
      <w:pPr>
        <w:tabs>
          <w:tab w:val="left" w:pos="2316"/>
        </w:tabs>
        <w:rPr>
          <w:rFonts w:ascii="Arial" w:eastAsia="Arial" w:hAnsi="Arial" w:cs="Arial"/>
          <w:sz w:val="20"/>
          <w:szCs w:val="20"/>
        </w:rPr>
      </w:pPr>
    </w:p>
    <w:p w14:paraId="440B79A8" w14:textId="4F042343" w:rsidR="0032741B" w:rsidRPr="00250557" w:rsidRDefault="0032741B" w:rsidP="002D64F7">
      <w:pPr>
        <w:tabs>
          <w:tab w:val="left" w:pos="2316"/>
        </w:tabs>
        <w:rPr>
          <w:rFonts w:ascii="Arial" w:eastAsia="Arial" w:hAnsi="Arial" w:cs="Arial"/>
          <w:sz w:val="20"/>
          <w:szCs w:val="20"/>
        </w:rPr>
      </w:pPr>
    </w:p>
    <w:p w14:paraId="6CC9AF42" w14:textId="7943092D" w:rsidR="0032741B" w:rsidRPr="00250557" w:rsidRDefault="0032741B" w:rsidP="002D64F7">
      <w:pPr>
        <w:tabs>
          <w:tab w:val="left" w:pos="2316"/>
        </w:tabs>
        <w:rPr>
          <w:rFonts w:ascii="Arial" w:eastAsia="Arial" w:hAnsi="Arial" w:cs="Arial"/>
          <w:sz w:val="20"/>
          <w:szCs w:val="20"/>
        </w:rPr>
      </w:pPr>
    </w:p>
    <w:tbl>
      <w:tblPr>
        <w:tblStyle w:val="TableNormal0"/>
        <w:tblpPr w:leftFromText="141" w:rightFromText="141" w:vertAnchor="text" w:horzAnchor="margin" w:tblpXSpec="center" w:tblpY="145"/>
        <w:tblW w:w="105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1"/>
        <w:gridCol w:w="1701"/>
        <w:gridCol w:w="557"/>
        <w:gridCol w:w="850"/>
        <w:gridCol w:w="1570"/>
        <w:gridCol w:w="1759"/>
      </w:tblGrid>
      <w:tr w:rsidR="0032741B" w:rsidRPr="00E05963" w14:paraId="0AD6E180" w14:textId="77777777" w:rsidTr="00F603DA">
        <w:trPr>
          <w:trHeight w:val="230"/>
        </w:trPr>
        <w:tc>
          <w:tcPr>
            <w:tcW w:w="10578" w:type="dxa"/>
            <w:gridSpan w:val="6"/>
            <w:shd w:val="clear" w:color="auto" w:fill="D9D9D9" w:themeFill="background1" w:themeFillShade="D9"/>
          </w:tcPr>
          <w:p w14:paraId="3BDC3B2C" w14:textId="2FB5D2A2" w:rsidR="0032741B" w:rsidRPr="00E05963" w:rsidRDefault="00F603DA" w:rsidP="0032741B">
            <w:pPr>
              <w:pStyle w:val="TableParagraph"/>
              <w:spacing w:before="25" w:line="218" w:lineRule="exact"/>
              <w:ind w:right="2222"/>
              <w:jc w:val="center"/>
              <w:rPr>
                <w:sz w:val="20"/>
                <w:szCs w:val="20"/>
              </w:rPr>
            </w:pPr>
            <w:r w:rsidRPr="00E05963">
              <w:rPr>
                <w:b/>
                <w:color w:val="FF0000"/>
                <w:sz w:val="20"/>
                <w:szCs w:val="20"/>
              </w:rPr>
              <w:lastRenderedPageBreak/>
              <w:t xml:space="preserve">                                         </w:t>
            </w:r>
            <w:r w:rsidR="00747EA0">
              <w:rPr>
                <w:b/>
                <w:color w:val="FF0000"/>
                <w:sz w:val="20"/>
                <w:szCs w:val="20"/>
              </w:rPr>
              <w:t>Identifiant : 22NDGS6095</w:t>
            </w:r>
          </w:p>
        </w:tc>
      </w:tr>
      <w:tr w:rsidR="0032741B" w:rsidRPr="006766ED" w14:paraId="7B4ECE62" w14:textId="77777777" w:rsidTr="0032741B">
        <w:trPr>
          <w:trHeight w:val="460"/>
        </w:trPr>
        <w:tc>
          <w:tcPr>
            <w:tcW w:w="4141" w:type="dxa"/>
          </w:tcPr>
          <w:p w14:paraId="7095AF28" w14:textId="77777777" w:rsidR="0032741B" w:rsidRPr="006766ED" w:rsidRDefault="0032741B" w:rsidP="0032741B">
            <w:pPr>
              <w:pStyle w:val="TableParagraph"/>
              <w:spacing w:before="38"/>
              <w:ind w:right="1281"/>
              <w:rPr>
                <w:b/>
                <w:color w:val="151515"/>
                <w:w w:val="115"/>
                <w:sz w:val="20"/>
                <w:szCs w:val="20"/>
              </w:rPr>
            </w:pPr>
            <w:r w:rsidRPr="006766ED">
              <w:rPr>
                <w:b/>
                <w:color w:val="151515"/>
                <w:w w:val="115"/>
                <w:sz w:val="20"/>
                <w:szCs w:val="20"/>
              </w:rPr>
              <w:t>Titre</w:t>
            </w:r>
          </w:p>
          <w:p w14:paraId="396D928F" w14:textId="77777777" w:rsidR="0032741B" w:rsidRPr="006766ED" w:rsidRDefault="0032741B" w:rsidP="0032741B">
            <w:pPr>
              <w:pStyle w:val="TableParagraph"/>
              <w:spacing w:before="38"/>
              <w:ind w:right="1281"/>
              <w:rPr>
                <w:b/>
                <w:sz w:val="20"/>
                <w:szCs w:val="20"/>
              </w:rPr>
            </w:pPr>
          </w:p>
        </w:tc>
        <w:tc>
          <w:tcPr>
            <w:tcW w:w="1701" w:type="dxa"/>
          </w:tcPr>
          <w:p w14:paraId="3B9C49B2" w14:textId="77777777" w:rsidR="0032741B" w:rsidRPr="006766ED" w:rsidRDefault="0032741B" w:rsidP="0032741B">
            <w:pPr>
              <w:pStyle w:val="TableParagraph"/>
              <w:spacing w:before="38"/>
              <w:ind w:right="644"/>
              <w:rPr>
                <w:b/>
                <w:color w:val="151515"/>
                <w:w w:val="110"/>
                <w:sz w:val="20"/>
                <w:szCs w:val="20"/>
              </w:rPr>
            </w:pPr>
            <w:r w:rsidRPr="006766ED">
              <w:rPr>
                <w:b/>
                <w:color w:val="151515"/>
                <w:w w:val="110"/>
                <w:sz w:val="20"/>
                <w:szCs w:val="20"/>
              </w:rPr>
              <w:t>Durée</w:t>
            </w:r>
          </w:p>
          <w:p w14:paraId="75C41205" w14:textId="77777777" w:rsidR="0032741B" w:rsidRPr="006766ED" w:rsidRDefault="0032741B" w:rsidP="0032741B">
            <w:pPr>
              <w:pStyle w:val="TableParagraph"/>
              <w:spacing w:before="38"/>
              <w:ind w:right="644"/>
              <w:rPr>
                <w:b/>
                <w:sz w:val="20"/>
                <w:szCs w:val="20"/>
              </w:rPr>
            </w:pPr>
          </w:p>
        </w:tc>
        <w:tc>
          <w:tcPr>
            <w:tcW w:w="2977" w:type="dxa"/>
            <w:gridSpan w:val="3"/>
          </w:tcPr>
          <w:p w14:paraId="7DF43A48" w14:textId="77777777" w:rsidR="0032741B" w:rsidRPr="006766ED" w:rsidRDefault="0032741B" w:rsidP="0032741B">
            <w:pPr>
              <w:pStyle w:val="TableParagraph"/>
              <w:spacing w:before="33"/>
              <w:ind w:right="720"/>
              <w:rPr>
                <w:b/>
                <w:color w:val="151515"/>
                <w:w w:val="110"/>
                <w:sz w:val="20"/>
                <w:szCs w:val="20"/>
              </w:rPr>
            </w:pPr>
            <w:r w:rsidRPr="006766ED">
              <w:rPr>
                <w:b/>
                <w:color w:val="151515"/>
                <w:w w:val="110"/>
                <w:sz w:val="20"/>
                <w:szCs w:val="20"/>
              </w:rPr>
              <w:t>Dates</w:t>
            </w:r>
          </w:p>
          <w:p w14:paraId="1D6CCEB9" w14:textId="77777777" w:rsidR="0032741B" w:rsidRPr="006766ED" w:rsidRDefault="0032741B" w:rsidP="0032741B">
            <w:pPr>
              <w:pStyle w:val="TableParagraph"/>
              <w:spacing w:before="33"/>
              <w:ind w:right="720"/>
              <w:rPr>
                <w:b/>
                <w:sz w:val="20"/>
                <w:szCs w:val="20"/>
              </w:rPr>
            </w:pPr>
          </w:p>
        </w:tc>
        <w:tc>
          <w:tcPr>
            <w:tcW w:w="1759" w:type="dxa"/>
          </w:tcPr>
          <w:p w14:paraId="1D9514E1" w14:textId="584FAF9A" w:rsidR="0032741B" w:rsidRPr="006766ED" w:rsidRDefault="00E05963" w:rsidP="00E05963">
            <w:pPr>
              <w:pStyle w:val="TableParagraph"/>
              <w:spacing w:before="28" w:line="247" w:lineRule="auto"/>
              <w:rPr>
                <w:b/>
                <w:color w:val="151515"/>
                <w:w w:val="110"/>
                <w:sz w:val="20"/>
                <w:szCs w:val="20"/>
              </w:rPr>
            </w:pPr>
            <w:r w:rsidRPr="006766ED">
              <w:rPr>
                <w:sz w:val="20"/>
                <w:szCs w:val="20"/>
              </w:rPr>
              <w:t>Nombre de participants prévus</w:t>
            </w:r>
          </w:p>
        </w:tc>
      </w:tr>
      <w:tr w:rsidR="0032741B" w:rsidRPr="006766ED" w14:paraId="267B2A26" w14:textId="77777777" w:rsidTr="0032741B">
        <w:trPr>
          <w:trHeight w:val="686"/>
        </w:trPr>
        <w:tc>
          <w:tcPr>
            <w:tcW w:w="4141" w:type="dxa"/>
          </w:tcPr>
          <w:p w14:paraId="56AC2774" w14:textId="77777777" w:rsidR="00D93128" w:rsidRPr="006766ED" w:rsidRDefault="00D93128" w:rsidP="006766ED">
            <w:pPr>
              <w:pStyle w:val="TableParagraph"/>
              <w:jc w:val="center"/>
              <w:rPr>
                <w:b/>
                <w:color w:val="002060"/>
                <w:sz w:val="20"/>
                <w:szCs w:val="20"/>
              </w:rPr>
            </w:pPr>
          </w:p>
          <w:p w14:paraId="19506CDB" w14:textId="41759399" w:rsidR="0032741B" w:rsidRPr="006766ED" w:rsidRDefault="0032741B" w:rsidP="006766ED">
            <w:pPr>
              <w:pStyle w:val="TableParagraph"/>
              <w:jc w:val="center"/>
              <w:rPr>
                <w:sz w:val="20"/>
                <w:szCs w:val="20"/>
              </w:rPr>
            </w:pPr>
            <w:r w:rsidRPr="006766ED">
              <w:rPr>
                <w:b/>
                <w:color w:val="002060"/>
                <w:sz w:val="20"/>
                <w:szCs w:val="20"/>
              </w:rPr>
              <w:t>Scolariser des élèves avec des troubles du spectre de l'autisme</w:t>
            </w:r>
          </w:p>
        </w:tc>
        <w:tc>
          <w:tcPr>
            <w:tcW w:w="1701" w:type="dxa"/>
          </w:tcPr>
          <w:p w14:paraId="6CD3A284" w14:textId="77777777" w:rsidR="00D93128" w:rsidRPr="006766ED" w:rsidRDefault="00D93128" w:rsidP="0032741B">
            <w:pPr>
              <w:pStyle w:val="TableParagraph"/>
              <w:jc w:val="center"/>
              <w:rPr>
                <w:w w:val="110"/>
                <w:sz w:val="20"/>
                <w:szCs w:val="20"/>
              </w:rPr>
            </w:pPr>
          </w:p>
          <w:p w14:paraId="3D6CCCB9" w14:textId="3C030335" w:rsidR="0032741B" w:rsidRPr="006766ED" w:rsidRDefault="0032741B" w:rsidP="0032741B">
            <w:pPr>
              <w:pStyle w:val="TableParagraph"/>
              <w:jc w:val="center"/>
              <w:rPr>
                <w:sz w:val="20"/>
                <w:szCs w:val="20"/>
              </w:rPr>
            </w:pPr>
            <w:r w:rsidRPr="006766ED">
              <w:rPr>
                <w:w w:val="110"/>
                <w:sz w:val="20"/>
                <w:szCs w:val="20"/>
              </w:rPr>
              <w:t>25</w:t>
            </w:r>
            <w:r w:rsidR="00D93128" w:rsidRPr="006766ED">
              <w:rPr>
                <w:w w:val="110"/>
                <w:sz w:val="20"/>
                <w:szCs w:val="20"/>
              </w:rPr>
              <w:t xml:space="preserve"> </w:t>
            </w:r>
            <w:r w:rsidRPr="006766ED">
              <w:rPr>
                <w:w w:val="110"/>
                <w:sz w:val="20"/>
                <w:szCs w:val="20"/>
              </w:rPr>
              <w:t>h</w:t>
            </w:r>
            <w:r w:rsidR="00D93128" w:rsidRPr="006766ED">
              <w:rPr>
                <w:w w:val="110"/>
                <w:sz w:val="20"/>
                <w:szCs w:val="20"/>
              </w:rPr>
              <w:t>eures</w:t>
            </w:r>
          </w:p>
        </w:tc>
        <w:tc>
          <w:tcPr>
            <w:tcW w:w="2977" w:type="dxa"/>
            <w:gridSpan w:val="3"/>
          </w:tcPr>
          <w:p w14:paraId="11F6B3C5" w14:textId="77777777" w:rsidR="0032741B" w:rsidRPr="006766ED" w:rsidRDefault="0032741B" w:rsidP="0032741B">
            <w:pPr>
              <w:pStyle w:val="TableParagraph"/>
              <w:spacing w:before="33"/>
              <w:ind w:right="720"/>
              <w:rPr>
                <w:w w:val="110"/>
                <w:sz w:val="20"/>
                <w:szCs w:val="20"/>
              </w:rPr>
            </w:pPr>
            <w:r w:rsidRPr="006766ED">
              <w:rPr>
                <w:w w:val="110"/>
                <w:sz w:val="20"/>
                <w:szCs w:val="20"/>
              </w:rPr>
              <w:t>Mars 2023</w:t>
            </w:r>
          </w:p>
          <w:p w14:paraId="405B48E2" w14:textId="77777777" w:rsidR="0032741B" w:rsidRPr="006766ED" w:rsidRDefault="0032741B" w:rsidP="0032741B">
            <w:pPr>
              <w:pStyle w:val="TableParagraph"/>
              <w:spacing w:before="33"/>
              <w:ind w:right="720"/>
              <w:rPr>
                <w:w w:val="110"/>
                <w:sz w:val="20"/>
                <w:szCs w:val="20"/>
              </w:rPr>
            </w:pPr>
            <w:r w:rsidRPr="006766ED">
              <w:rPr>
                <w:w w:val="110"/>
                <w:sz w:val="20"/>
                <w:szCs w:val="20"/>
              </w:rPr>
              <w:t>Du lundi 20/03/2023 au vendredi 24/03/2023</w:t>
            </w:r>
          </w:p>
          <w:p w14:paraId="0907E869" w14:textId="77777777" w:rsidR="0032741B" w:rsidRPr="006766ED" w:rsidRDefault="0032741B" w:rsidP="0032741B">
            <w:pPr>
              <w:pStyle w:val="TableParagraph"/>
              <w:spacing w:before="33"/>
              <w:ind w:right="720"/>
              <w:rPr>
                <w:w w:val="110"/>
                <w:sz w:val="20"/>
                <w:szCs w:val="20"/>
              </w:rPr>
            </w:pPr>
            <w:r w:rsidRPr="006766ED">
              <w:rPr>
                <w:w w:val="110"/>
                <w:sz w:val="20"/>
                <w:szCs w:val="20"/>
              </w:rPr>
              <w:t>(mercredi inclus)</w:t>
            </w:r>
          </w:p>
          <w:p w14:paraId="0F6BC39D" w14:textId="77777777" w:rsidR="0032741B" w:rsidRPr="006766ED" w:rsidRDefault="0032741B" w:rsidP="0032741B">
            <w:pPr>
              <w:pStyle w:val="TableParagraph"/>
              <w:rPr>
                <w:w w:val="110"/>
                <w:sz w:val="20"/>
                <w:szCs w:val="20"/>
              </w:rPr>
            </w:pPr>
          </w:p>
        </w:tc>
        <w:tc>
          <w:tcPr>
            <w:tcW w:w="1759" w:type="dxa"/>
            <w:tcBorders>
              <w:top w:val="nil"/>
            </w:tcBorders>
          </w:tcPr>
          <w:p w14:paraId="343C0BBE" w14:textId="77777777" w:rsidR="0032741B" w:rsidRPr="006766ED" w:rsidRDefault="0032741B" w:rsidP="0032741B">
            <w:pPr>
              <w:rPr>
                <w:rFonts w:ascii="Arial" w:hAnsi="Arial" w:cs="Arial"/>
                <w:w w:val="110"/>
                <w:sz w:val="20"/>
                <w:szCs w:val="20"/>
              </w:rPr>
            </w:pPr>
            <w:r w:rsidRPr="006766ED">
              <w:rPr>
                <w:rFonts w:ascii="Arial" w:hAnsi="Arial" w:cs="Arial"/>
                <w:w w:val="110"/>
                <w:sz w:val="20"/>
                <w:szCs w:val="20"/>
              </w:rPr>
              <w:t>50 personnes</w:t>
            </w:r>
          </w:p>
          <w:p w14:paraId="7E9B4A37" w14:textId="77777777" w:rsidR="0032741B" w:rsidRPr="006766ED" w:rsidRDefault="0032741B" w:rsidP="0032741B">
            <w:pPr>
              <w:rPr>
                <w:rFonts w:ascii="Arial" w:hAnsi="Arial" w:cs="Arial"/>
                <w:w w:val="110"/>
                <w:sz w:val="20"/>
                <w:szCs w:val="20"/>
              </w:rPr>
            </w:pPr>
            <w:r w:rsidRPr="006766ED">
              <w:rPr>
                <w:rFonts w:ascii="Arial" w:hAnsi="Arial" w:cs="Arial"/>
                <w:w w:val="110"/>
                <w:sz w:val="20"/>
                <w:szCs w:val="20"/>
              </w:rPr>
              <w:t>(2 x 25 p)</w:t>
            </w:r>
          </w:p>
        </w:tc>
      </w:tr>
      <w:tr w:rsidR="0032741B" w:rsidRPr="006766ED" w14:paraId="30CF2EDB" w14:textId="77777777" w:rsidTr="0032741B">
        <w:trPr>
          <w:trHeight w:val="225"/>
        </w:trPr>
        <w:tc>
          <w:tcPr>
            <w:tcW w:w="4141" w:type="dxa"/>
          </w:tcPr>
          <w:p w14:paraId="5E0CCB8B" w14:textId="77777777" w:rsidR="0032741B" w:rsidRPr="006766ED" w:rsidRDefault="0032741B" w:rsidP="0032741B">
            <w:pPr>
              <w:pStyle w:val="TableParagraph"/>
              <w:spacing w:before="38" w:line="168" w:lineRule="exact"/>
              <w:ind w:left="1384"/>
              <w:rPr>
                <w:b/>
                <w:sz w:val="20"/>
                <w:szCs w:val="20"/>
              </w:rPr>
            </w:pPr>
            <w:r w:rsidRPr="006766ED">
              <w:rPr>
                <w:b/>
                <w:w w:val="115"/>
                <w:sz w:val="20"/>
                <w:szCs w:val="20"/>
              </w:rPr>
              <w:t>Public concerné</w:t>
            </w:r>
          </w:p>
        </w:tc>
        <w:tc>
          <w:tcPr>
            <w:tcW w:w="3108" w:type="dxa"/>
            <w:gridSpan w:val="3"/>
          </w:tcPr>
          <w:p w14:paraId="2BE9883C" w14:textId="77777777" w:rsidR="0032741B" w:rsidRPr="006766ED" w:rsidRDefault="0032741B" w:rsidP="0032741B">
            <w:pPr>
              <w:pStyle w:val="TableParagraph"/>
              <w:spacing w:before="33" w:line="172" w:lineRule="exact"/>
              <w:ind w:left="1086"/>
              <w:rPr>
                <w:b/>
                <w:sz w:val="20"/>
                <w:szCs w:val="20"/>
              </w:rPr>
            </w:pPr>
            <w:r w:rsidRPr="006766ED">
              <w:rPr>
                <w:b/>
                <w:w w:val="110"/>
                <w:sz w:val="20"/>
                <w:szCs w:val="20"/>
              </w:rPr>
              <w:t>Lieu de stage</w:t>
            </w:r>
          </w:p>
        </w:tc>
        <w:tc>
          <w:tcPr>
            <w:tcW w:w="3329" w:type="dxa"/>
            <w:gridSpan w:val="2"/>
            <w:vMerge w:val="restart"/>
          </w:tcPr>
          <w:p w14:paraId="391C3F7D" w14:textId="77777777" w:rsidR="0032741B" w:rsidRPr="006766ED" w:rsidRDefault="0032741B" w:rsidP="0032741B">
            <w:pPr>
              <w:pStyle w:val="TableParagraph"/>
              <w:spacing w:before="16" w:line="189" w:lineRule="exact"/>
              <w:ind w:left="599"/>
              <w:rPr>
                <w:b/>
                <w:sz w:val="20"/>
                <w:szCs w:val="20"/>
              </w:rPr>
            </w:pPr>
            <w:r w:rsidRPr="006766ED">
              <w:rPr>
                <w:b/>
                <w:sz w:val="20"/>
                <w:szCs w:val="20"/>
              </w:rPr>
              <w:t>Opérateur principal</w:t>
            </w:r>
          </w:p>
          <w:p w14:paraId="0BBC6226" w14:textId="77777777" w:rsidR="0032741B" w:rsidRPr="006766ED" w:rsidRDefault="0032741B" w:rsidP="0032741B">
            <w:pPr>
              <w:pStyle w:val="Default"/>
              <w:rPr>
                <w:rFonts w:ascii="Arial" w:eastAsia="Arial" w:hAnsi="Arial" w:cs="Arial"/>
                <w:color w:val="auto"/>
                <w:sz w:val="20"/>
                <w:szCs w:val="20"/>
                <w:lang w:val="en-US"/>
              </w:rPr>
            </w:pPr>
          </w:p>
          <w:p w14:paraId="550E0712" w14:textId="77777777" w:rsidR="0032741B" w:rsidRPr="006766ED" w:rsidRDefault="0032741B" w:rsidP="0032741B">
            <w:pPr>
              <w:pStyle w:val="Default"/>
              <w:rPr>
                <w:rFonts w:ascii="Arial" w:eastAsia="Arial" w:hAnsi="Arial" w:cs="Arial"/>
                <w:color w:val="auto"/>
                <w:sz w:val="20"/>
                <w:szCs w:val="20"/>
                <w:lang w:val="en-US"/>
              </w:rPr>
            </w:pPr>
            <w:r w:rsidRPr="006766ED">
              <w:rPr>
                <w:rFonts w:ascii="Arial" w:eastAsia="Arial" w:hAnsi="Arial" w:cs="Arial"/>
                <w:color w:val="auto"/>
                <w:sz w:val="20"/>
                <w:szCs w:val="20"/>
                <w:lang w:val="en-US"/>
              </w:rPr>
              <w:t>FTLV - Rectorat de l’Académie de Grenoble</w:t>
            </w:r>
          </w:p>
          <w:p w14:paraId="16323162" w14:textId="77777777" w:rsidR="0032741B" w:rsidRPr="006766ED" w:rsidRDefault="0032741B" w:rsidP="0032741B">
            <w:pPr>
              <w:pStyle w:val="TableParagraph"/>
              <w:rPr>
                <w:sz w:val="20"/>
                <w:szCs w:val="20"/>
              </w:rPr>
            </w:pPr>
            <w:r w:rsidRPr="006766ED">
              <w:rPr>
                <w:sz w:val="20"/>
                <w:szCs w:val="20"/>
              </w:rPr>
              <w:t>Contact :</w:t>
            </w:r>
          </w:p>
          <w:p w14:paraId="1E9D2909" w14:textId="77777777" w:rsidR="0032741B" w:rsidRPr="006766ED" w:rsidRDefault="0032741B" w:rsidP="0032741B">
            <w:pPr>
              <w:pStyle w:val="TableParagraph"/>
              <w:rPr>
                <w:sz w:val="20"/>
                <w:szCs w:val="20"/>
              </w:rPr>
            </w:pPr>
            <w:r w:rsidRPr="006766ED">
              <w:rPr>
                <w:sz w:val="20"/>
                <w:szCs w:val="20"/>
              </w:rPr>
              <w:t>christine.masselot@ac-grenoble.fr</w:t>
            </w:r>
          </w:p>
          <w:p w14:paraId="0E3C0D19" w14:textId="77777777" w:rsidR="0032741B" w:rsidRPr="006766ED" w:rsidRDefault="0032741B" w:rsidP="0032741B">
            <w:pPr>
              <w:pStyle w:val="Default"/>
              <w:spacing w:before="16" w:line="189" w:lineRule="exact"/>
              <w:rPr>
                <w:rFonts w:ascii="Arial" w:eastAsia="Arial" w:hAnsi="Arial" w:cs="Arial"/>
                <w:color w:val="auto"/>
                <w:sz w:val="20"/>
                <w:szCs w:val="20"/>
                <w:lang w:val="en-US"/>
              </w:rPr>
            </w:pPr>
            <w:r w:rsidRPr="006766ED">
              <w:rPr>
                <w:rFonts w:ascii="Arial" w:eastAsia="Arial" w:hAnsi="Arial" w:cs="Arial"/>
                <w:color w:val="auto"/>
                <w:sz w:val="20"/>
                <w:szCs w:val="20"/>
                <w:lang w:val="en-US"/>
              </w:rPr>
              <w:t>ce.ftlv@ac-grenoble.fr</w:t>
            </w:r>
          </w:p>
        </w:tc>
      </w:tr>
      <w:tr w:rsidR="0032741B" w:rsidRPr="006766ED" w14:paraId="104FB4CF" w14:textId="77777777" w:rsidTr="0032741B">
        <w:trPr>
          <w:trHeight w:val="691"/>
        </w:trPr>
        <w:tc>
          <w:tcPr>
            <w:tcW w:w="4141" w:type="dxa"/>
          </w:tcPr>
          <w:p w14:paraId="751BAAD8" w14:textId="77777777" w:rsidR="006766ED" w:rsidRPr="006766ED" w:rsidRDefault="0032741B" w:rsidP="0032741B">
            <w:pPr>
              <w:shd w:val="clear" w:color="auto" w:fill="FFFFFF"/>
              <w:rPr>
                <w:rFonts w:ascii="Arial" w:eastAsia="Times New Roman" w:hAnsi="Arial" w:cs="Arial"/>
                <w:sz w:val="20"/>
                <w:szCs w:val="20"/>
              </w:rPr>
            </w:pPr>
            <w:r w:rsidRPr="006766ED">
              <w:rPr>
                <w:rFonts w:ascii="Arial" w:eastAsia="Times New Roman" w:hAnsi="Arial" w:cs="Arial"/>
                <w:sz w:val="20"/>
                <w:szCs w:val="20"/>
              </w:rPr>
              <w:t xml:space="preserve">● </w:t>
            </w:r>
            <w:r w:rsidR="006766ED" w:rsidRPr="006766ED">
              <w:rPr>
                <w:rFonts w:ascii="Arial" w:eastAsia="Times New Roman" w:hAnsi="Arial" w:cs="Arial"/>
                <w:sz w:val="20"/>
                <w:szCs w:val="20"/>
              </w:rPr>
              <w:t xml:space="preserve"> </w:t>
            </w:r>
            <w:r w:rsidRPr="006766ED">
              <w:rPr>
                <w:rFonts w:ascii="Arial" w:eastAsia="Times New Roman" w:hAnsi="Arial" w:cs="Arial"/>
                <w:sz w:val="20"/>
                <w:szCs w:val="20"/>
              </w:rPr>
              <w:t>Enseignants du 1er ou du 2</w:t>
            </w:r>
            <w:r w:rsidRPr="006766ED">
              <w:rPr>
                <w:rFonts w:ascii="Arial" w:eastAsia="Times New Roman" w:hAnsi="Arial" w:cs="Arial"/>
                <w:sz w:val="20"/>
                <w:szCs w:val="20"/>
                <w:vertAlign w:val="superscript"/>
              </w:rPr>
              <w:t>nd</w:t>
            </w:r>
            <w:r w:rsidRPr="006766ED">
              <w:rPr>
                <w:rFonts w:ascii="Arial" w:eastAsia="Times New Roman" w:hAnsi="Arial" w:cs="Arial"/>
                <w:sz w:val="20"/>
                <w:szCs w:val="20"/>
              </w:rPr>
              <w:t xml:space="preserve"> degré </w:t>
            </w:r>
            <w:r w:rsidR="006766ED" w:rsidRPr="006766ED">
              <w:rPr>
                <w:rFonts w:ascii="Arial" w:eastAsia="Times New Roman" w:hAnsi="Arial" w:cs="Arial"/>
                <w:sz w:val="20"/>
                <w:szCs w:val="20"/>
              </w:rPr>
              <w:t xml:space="preserve">  </w:t>
            </w:r>
          </w:p>
          <w:p w14:paraId="7F5EEBEC" w14:textId="77777777" w:rsidR="006766ED" w:rsidRPr="006766ED" w:rsidRDefault="006766ED" w:rsidP="0032741B">
            <w:pPr>
              <w:shd w:val="clear" w:color="auto" w:fill="FFFFFF"/>
              <w:rPr>
                <w:rFonts w:ascii="Arial" w:eastAsia="Times New Roman" w:hAnsi="Arial" w:cs="Arial"/>
                <w:sz w:val="20"/>
                <w:szCs w:val="20"/>
              </w:rPr>
            </w:pPr>
            <w:r w:rsidRPr="006766ED">
              <w:rPr>
                <w:rFonts w:ascii="Arial" w:eastAsia="Times New Roman" w:hAnsi="Arial" w:cs="Arial"/>
                <w:sz w:val="20"/>
                <w:szCs w:val="20"/>
              </w:rPr>
              <w:t xml:space="preserve">    </w:t>
            </w:r>
            <w:r w:rsidR="0032741B" w:rsidRPr="006766ED">
              <w:rPr>
                <w:rFonts w:ascii="Arial" w:eastAsia="Times New Roman" w:hAnsi="Arial" w:cs="Arial"/>
                <w:sz w:val="20"/>
                <w:szCs w:val="20"/>
              </w:rPr>
              <w:t xml:space="preserve">titulaires du CAPPEI ayant suivi le module </w:t>
            </w:r>
            <w:r w:rsidRPr="006766ED">
              <w:rPr>
                <w:rFonts w:ascii="Arial" w:eastAsia="Times New Roman" w:hAnsi="Arial" w:cs="Arial"/>
                <w:sz w:val="20"/>
                <w:szCs w:val="20"/>
              </w:rPr>
              <w:t xml:space="preserve"> </w:t>
            </w:r>
          </w:p>
          <w:p w14:paraId="174558EF" w14:textId="3F0206D1" w:rsidR="0032741B" w:rsidRPr="006766ED" w:rsidRDefault="006766ED" w:rsidP="0032741B">
            <w:pPr>
              <w:shd w:val="clear" w:color="auto" w:fill="FFFFFF"/>
              <w:rPr>
                <w:rFonts w:ascii="Arial" w:eastAsia="Times New Roman" w:hAnsi="Arial" w:cs="Arial"/>
                <w:sz w:val="20"/>
                <w:szCs w:val="20"/>
              </w:rPr>
            </w:pPr>
            <w:r w:rsidRPr="006766ED">
              <w:rPr>
                <w:rFonts w:ascii="Arial" w:eastAsia="Times New Roman" w:hAnsi="Arial" w:cs="Arial"/>
                <w:sz w:val="20"/>
                <w:szCs w:val="20"/>
              </w:rPr>
              <w:t xml:space="preserve">   </w:t>
            </w:r>
            <w:r w:rsidR="0032741B" w:rsidRPr="006766ED">
              <w:rPr>
                <w:rFonts w:ascii="Arial" w:eastAsia="Times New Roman" w:hAnsi="Arial" w:cs="Arial"/>
                <w:sz w:val="20"/>
                <w:szCs w:val="20"/>
              </w:rPr>
              <w:t>d’approfondissement TSA niveau 1</w:t>
            </w:r>
          </w:p>
          <w:p w14:paraId="4C0E9956" w14:textId="77777777" w:rsidR="006766ED" w:rsidRPr="006766ED" w:rsidRDefault="0032741B" w:rsidP="0032741B">
            <w:pPr>
              <w:shd w:val="clear" w:color="auto" w:fill="FFFFFF"/>
              <w:rPr>
                <w:rFonts w:ascii="Arial" w:eastAsia="Times New Roman" w:hAnsi="Arial" w:cs="Arial"/>
                <w:bCs/>
                <w:sz w:val="20"/>
                <w:szCs w:val="20"/>
              </w:rPr>
            </w:pPr>
            <w:r w:rsidRPr="006766ED">
              <w:rPr>
                <w:rFonts w:ascii="Arial" w:eastAsia="Times New Roman" w:hAnsi="Arial" w:cs="Arial"/>
                <w:bCs/>
                <w:sz w:val="20"/>
                <w:szCs w:val="20"/>
              </w:rPr>
              <w:t xml:space="preserve">● </w:t>
            </w:r>
            <w:r w:rsidR="006766ED" w:rsidRPr="006766ED">
              <w:rPr>
                <w:rFonts w:ascii="Arial" w:eastAsia="Times New Roman" w:hAnsi="Arial" w:cs="Arial"/>
                <w:bCs/>
                <w:sz w:val="20"/>
                <w:szCs w:val="20"/>
              </w:rPr>
              <w:t xml:space="preserve"> </w:t>
            </w:r>
            <w:r w:rsidRPr="006766ED">
              <w:rPr>
                <w:rFonts w:ascii="Arial" w:eastAsia="Times New Roman" w:hAnsi="Arial" w:cs="Arial"/>
                <w:bCs/>
                <w:sz w:val="20"/>
                <w:szCs w:val="20"/>
              </w:rPr>
              <w:t>Enseignants du 1</w:t>
            </w:r>
            <w:r w:rsidRPr="006766ED">
              <w:rPr>
                <w:rFonts w:ascii="Arial" w:eastAsia="Times New Roman" w:hAnsi="Arial" w:cs="Arial"/>
                <w:bCs/>
                <w:sz w:val="20"/>
                <w:szCs w:val="20"/>
                <w:vertAlign w:val="superscript"/>
              </w:rPr>
              <w:t>er</w:t>
            </w:r>
            <w:r w:rsidRPr="006766ED">
              <w:rPr>
                <w:rFonts w:ascii="Arial" w:eastAsia="Times New Roman" w:hAnsi="Arial" w:cs="Arial"/>
                <w:bCs/>
                <w:sz w:val="20"/>
                <w:szCs w:val="20"/>
              </w:rPr>
              <w:t xml:space="preserve"> ou 2</w:t>
            </w:r>
            <w:r w:rsidRPr="006766ED">
              <w:rPr>
                <w:rFonts w:ascii="Arial" w:eastAsia="Times New Roman" w:hAnsi="Arial" w:cs="Arial"/>
                <w:bCs/>
                <w:sz w:val="20"/>
                <w:szCs w:val="20"/>
                <w:vertAlign w:val="superscript"/>
              </w:rPr>
              <w:t>nd</w:t>
            </w:r>
            <w:r w:rsidRPr="006766ED">
              <w:rPr>
                <w:rFonts w:ascii="Arial" w:eastAsia="Times New Roman" w:hAnsi="Arial" w:cs="Arial"/>
                <w:bCs/>
                <w:sz w:val="20"/>
                <w:szCs w:val="20"/>
              </w:rPr>
              <w:t xml:space="preserve"> degré, AESH, </w:t>
            </w:r>
          </w:p>
          <w:p w14:paraId="3803475F" w14:textId="77777777" w:rsidR="006766ED" w:rsidRPr="006766ED" w:rsidRDefault="006766ED" w:rsidP="0032741B">
            <w:pPr>
              <w:shd w:val="clear" w:color="auto" w:fill="FFFFFF"/>
              <w:rPr>
                <w:rFonts w:ascii="Arial" w:eastAsia="Times New Roman" w:hAnsi="Arial" w:cs="Arial"/>
                <w:bCs/>
                <w:sz w:val="20"/>
                <w:szCs w:val="20"/>
              </w:rPr>
            </w:pPr>
            <w:r w:rsidRPr="006766ED">
              <w:rPr>
                <w:rFonts w:ascii="Arial" w:eastAsia="Times New Roman" w:hAnsi="Arial" w:cs="Arial"/>
                <w:bCs/>
                <w:sz w:val="20"/>
                <w:szCs w:val="20"/>
              </w:rPr>
              <w:t xml:space="preserve">    </w:t>
            </w:r>
            <w:r w:rsidR="0032741B" w:rsidRPr="006766ED">
              <w:rPr>
                <w:rFonts w:ascii="Arial" w:eastAsia="Times New Roman" w:hAnsi="Arial" w:cs="Arial"/>
                <w:bCs/>
                <w:sz w:val="20"/>
                <w:szCs w:val="20"/>
              </w:rPr>
              <w:t>sensibilisés et travaillan</w:t>
            </w:r>
            <w:r w:rsidRPr="006766ED">
              <w:rPr>
                <w:rFonts w:ascii="Arial" w:eastAsia="Times New Roman" w:hAnsi="Arial" w:cs="Arial"/>
                <w:bCs/>
                <w:sz w:val="20"/>
                <w:szCs w:val="20"/>
              </w:rPr>
              <w:t>t avec des élèves</w:t>
            </w:r>
          </w:p>
          <w:p w14:paraId="69A63606" w14:textId="77777777" w:rsidR="006766ED" w:rsidRPr="006766ED" w:rsidRDefault="006766ED" w:rsidP="0032741B">
            <w:pPr>
              <w:shd w:val="clear" w:color="auto" w:fill="FFFFFF"/>
              <w:rPr>
                <w:rFonts w:ascii="Arial" w:eastAsia="Times New Roman" w:hAnsi="Arial" w:cs="Arial"/>
                <w:bCs/>
                <w:sz w:val="20"/>
                <w:szCs w:val="20"/>
              </w:rPr>
            </w:pPr>
            <w:r w:rsidRPr="006766ED">
              <w:rPr>
                <w:rFonts w:ascii="Arial" w:eastAsia="Times New Roman" w:hAnsi="Arial" w:cs="Arial"/>
                <w:bCs/>
                <w:sz w:val="20"/>
                <w:szCs w:val="20"/>
              </w:rPr>
              <w:t xml:space="preserve">    </w:t>
            </w:r>
            <w:r w:rsidR="0032741B" w:rsidRPr="006766ED">
              <w:rPr>
                <w:rFonts w:ascii="Arial" w:eastAsia="Times New Roman" w:hAnsi="Arial" w:cs="Arial"/>
                <w:bCs/>
                <w:sz w:val="20"/>
                <w:szCs w:val="20"/>
              </w:rPr>
              <w:t xml:space="preserve">TSA en classe ordinaire, dispositif ULIS, </w:t>
            </w:r>
            <w:r w:rsidRPr="006766ED">
              <w:rPr>
                <w:rFonts w:ascii="Arial" w:eastAsia="Times New Roman" w:hAnsi="Arial" w:cs="Arial"/>
                <w:bCs/>
                <w:sz w:val="20"/>
                <w:szCs w:val="20"/>
              </w:rPr>
              <w:t xml:space="preserve">    </w:t>
            </w:r>
          </w:p>
          <w:p w14:paraId="5A718657" w14:textId="732960FF" w:rsidR="0032741B" w:rsidRPr="006766ED" w:rsidRDefault="006766ED" w:rsidP="0032741B">
            <w:pPr>
              <w:shd w:val="clear" w:color="auto" w:fill="FFFFFF"/>
              <w:rPr>
                <w:rFonts w:ascii="Arial" w:eastAsia="Times New Roman" w:hAnsi="Arial" w:cs="Arial"/>
                <w:sz w:val="20"/>
                <w:szCs w:val="20"/>
              </w:rPr>
            </w:pPr>
            <w:r w:rsidRPr="006766ED">
              <w:rPr>
                <w:rFonts w:ascii="Arial" w:eastAsia="Times New Roman" w:hAnsi="Arial" w:cs="Arial"/>
                <w:bCs/>
                <w:sz w:val="20"/>
                <w:szCs w:val="20"/>
              </w:rPr>
              <w:t xml:space="preserve">     </w:t>
            </w:r>
            <w:r w:rsidR="0032741B" w:rsidRPr="006766ED">
              <w:rPr>
                <w:rFonts w:ascii="Arial" w:eastAsia="Times New Roman" w:hAnsi="Arial" w:cs="Arial"/>
                <w:bCs/>
                <w:sz w:val="20"/>
                <w:szCs w:val="20"/>
              </w:rPr>
              <w:t>UEE, IME</w:t>
            </w:r>
          </w:p>
          <w:p w14:paraId="503B9650" w14:textId="1F5F8DC2" w:rsidR="0032741B" w:rsidRPr="006766ED" w:rsidRDefault="0032741B" w:rsidP="0032741B">
            <w:pPr>
              <w:shd w:val="clear" w:color="auto" w:fill="FFFFFF"/>
              <w:rPr>
                <w:rFonts w:ascii="Arial" w:eastAsia="Times New Roman" w:hAnsi="Arial" w:cs="Arial"/>
                <w:bCs/>
                <w:sz w:val="20"/>
                <w:szCs w:val="20"/>
              </w:rPr>
            </w:pPr>
            <w:r w:rsidRPr="006766ED">
              <w:rPr>
                <w:rFonts w:ascii="Arial" w:eastAsia="Times New Roman" w:hAnsi="Arial" w:cs="Arial"/>
                <w:bCs/>
                <w:sz w:val="20"/>
                <w:szCs w:val="20"/>
              </w:rPr>
              <w:t>●</w:t>
            </w:r>
            <w:r w:rsidR="006766ED" w:rsidRPr="006766ED">
              <w:rPr>
                <w:rFonts w:ascii="Arial" w:eastAsia="Times New Roman" w:hAnsi="Arial" w:cs="Arial"/>
                <w:bCs/>
                <w:sz w:val="20"/>
                <w:szCs w:val="20"/>
              </w:rPr>
              <w:t xml:space="preserve">  </w:t>
            </w:r>
            <w:r w:rsidRPr="006766ED">
              <w:rPr>
                <w:rFonts w:ascii="Arial" w:eastAsia="Times New Roman" w:hAnsi="Arial" w:cs="Arial"/>
                <w:bCs/>
                <w:sz w:val="20"/>
                <w:szCs w:val="20"/>
              </w:rPr>
              <w:t xml:space="preserve"> Psychologues EN, santé scolaire</w:t>
            </w:r>
          </w:p>
          <w:p w14:paraId="19026BAF" w14:textId="1246E8CC" w:rsidR="0032741B" w:rsidRPr="006766ED" w:rsidRDefault="0032741B" w:rsidP="0032741B">
            <w:pPr>
              <w:shd w:val="clear" w:color="auto" w:fill="FFFFFF"/>
              <w:rPr>
                <w:rFonts w:ascii="Arial" w:eastAsia="Times New Roman" w:hAnsi="Arial" w:cs="Arial"/>
                <w:sz w:val="20"/>
                <w:szCs w:val="20"/>
              </w:rPr>
            </w:pPr>
            <w:r w:rsidRPr="006766ED">
              <w:rPr>
                <w:rFonts w:ascii="Arial" w:eastAsia="Times New Roman" w:hAnsi="Arial" w:cs="Arial"/>
                <w:bCs/>
                <w:sz w:val="20"/>
                <w:szCs w:val="20"/>
              </w:rPr>
              <w:t>●</w:t>
            </w:r>
            <w:r w:rsidR="006766ED" w:rsidRPr="006766ED">
              <w:rPr>
                <w:rFonts w:ascii="Arial" w:eastAsia="Times New Roman" w:hAnsi="Arial" w:cs="Arial"/>
                <w:bCs/>
                <w:sz w:val="20"/>
                <w:szCs w:val="20"/>
              </w:rPr>
              <w:t xml:space="preserve">  </w:t>
            </w:r>
            <w:r w:rsidRPr="006766ED">
              <w:rPr>
                <w:rFonts w:ascii="Arial" w:eastAsia="Times New Roman" w:hAnsi="Arial" w:cs="Arial"/>
                <w:bCs/>
                <w:sz w:val="20"/>
                <w:szCs w:val="20"/>
              </w:rPr>
              <w:t xml:space="preserve"> Ouverture aux CPE</w:t>
            </w:r>
          </w:p>
          <w:p w14:paraId="0CE9CC47" w14:textId="77777777" w:rsidR="0032741B" w:rsidRPr="006766ED" w:rsidRDefault="0032741B" w:rsidP="0032741B">
            <w:pPr>
              <w:pStyle w:val="TableParagraph"/>
              <w:rPr>
                <w:sz w:val="20"/>
                <w:szCs w:val="20"/>
              </w:rPr>
            </w:pPr>
          </w:p>
        </w:tc>
        <w:tc>
          <w:tcPr>
            <w:tcW w:w="3108" w:type="dxa"/>
            <w:gridSpan w:val="3"/>
          </w:tcPr>
          <w:p w14:paraId="004E8003" w14:textId="77777777" w:rsidR="0032741B" w:rsidRPr="006766ED" w:rsidRDefault="0032741B" w:rsidP="0032741B">
            <w:pPr>
              <w:pStyle w:val="TableParagraph"/>
              <w:rPr>
                <w:sz w:val="20"/>
                <w:szCs w:val="20"/>
              </w:rPr>
            </w:pPr>
            <w:r w:rsidRPr="006766ED">
              <w:rPr>
                <w:sz w:val="20"/>
                <w:szCs w:val="20"/>
              </w:rPr>
              <w:t>UGA - Saint Martin d’Hères</w:t>
            </w:r>
          </w:p>
          <w:p w14:paraId="5E9199C0" w14:textId="77777777" w:rsidR="0032741B" w:rsidRPr="006766ED" w:rsidRDefault="0032741B" w:rsidP="0032741B">
            <w:pPr>
              <w:pStyle w:val="TableParagraph"/>
              <w:rPr>
                <w:sz w:val="20"/>
                <w:szCs w:val="20"/>
              </w:rPr>
            </w:pPr>
            <w:r w:rsidRPr="006766ED">
              <w:rPr>
                <w:sz w:val="20"/>
                <w:szCs w:val="20"/>
              </w:rPr>
              <w:t>(Agglomération de Grenoble)</w:t>
            </w:r>
          </w:p>
        </w:tc>
        <w:tc>
          <w:tcPr>
            <w:tcW w:w="3329" w:type="dxa"/>
            <w:gridSpan w:val="2"/>
            <w:vMerge/>
            <w:tcBorders>
              <w:top w:val="nil"/>
            </w:tcBorders>
          </w:tcPr>
          <w:p w14:paraId="12C45078" w14:textId="77777777" w:rsidR="0032741B" w:rsidRPr="006766ED" w:rsidRDefault="0032741B" w:rsidP="0032741B">
            <w:pPr>
              <w:rPr>
                <w:rFonts w:ascii="Arial" w:hAnsi="Arial" w:cs="Arial"/>
                <w:sz w:val="20"/>
                <w:szCs w:val="20"/>
              </w:rPr>
            </w:pPr>
          </w:p>
        </w:tc>
      </w:tr>
      <w:tr w:rsidR="0032741B" w:rsidRPr="006766ED" w14:paraId="5326E355" w14:textId="77777777" w:rsidTr="0032741B">
        <w:trPr>
          <w:trHeight w:val="917"/>
        </w:trPr>
        <w:tc>
          <w:tcPr>
            <w:tcW w:w="10578" w:type="dxa"/>
            <w:gridSpan w:val="6"/>
          </w:tcPr>
          <w:p w14:paraId="5CD818ED" w14:textId="77777777" w:rsidR="0032741B" w:rsidRPr="006766ED" w:rsidRDefault="0032741B" w:rsidP="0032741B">
            <w:pPr>
              <w:pStyle w:val="TableParagraph"/>
              <w:spacing w:before="33"/>
              <w:ind w:left="125"/>
              <w:rPr>
                <w:w w:val="120"/>
                <w:sz w:val="20"/>
                <w:szCs w:val="20"/>
              </w:rPr>
            </w:pPr>
            <w:r w:rsidRPr="006766ED">
              <w:rPr>
                <w:w w:val="120"/>
                <w:sz w:val="20"/>
                <w:szCs w:val="20"/>
              </w:rPr>
              <w:t>Objectifs</w:t>
            </w:r>
          </w:p>
          <w:p w14:paraId="694130FC" w14:textId="77777777" w:rsidR="0032741B" w:rsidRPr="006766ED" w:rsidRDefault="0032741B" w:rsidP="00613A83">
            <w:pPr>
              <w:pStyle w:val="Paragraphedeliste"/>
              <w:widowControl w:val="0"/>
              <w:numPr>
                <w:ilvl w:val="0"/>
                <w:numId w:val="53"/>
              </w:numPr>
              <w:shd w:val="clear" w:color="auto" w:fill="FFFFFF"/>
              <w:autoSpaceDE w:val="0"/>
              <w:autoSpaceDN w:val="0"/>
              <w:spacing w:before="18"/>
              <w:contextualSpacing w:val="0"/>
              <w:rPr>
                <w:rFonts w:ascii="Arial" w:hAnsi="Arial" w:cs="Arial"/>
                <w:bCs/>
                <w:sz w:val="20"/>
                <w:szCs w:val="20"/>
              </w:rPr>
            </w:pPr>
            <w:r w:rsidRPr="006766ED">
              <w:rPr>
                <w:rFonts w:ascii="Arial" w:hAnsi="Arial" w:cs="Arial"/>
                <w:bCs/>
                <w:sz w:val="20"/>
                <w:szCs w:val="20"/>
              </w:rPr>
              <w:t>Connaître les troubles autistiques</w:t>
            </w:r>
          </w:p>
          <w:p w14:paraId="05011B2D" w14:textId="77777777" w:rsidR="0032741B" w:rsidRPr="006766ED" w:rsidRDefault="0032741B" w:rsidP="00613A83">
            <w:pPr>
              <w:pStyle w:val="Paragraphedeliste"/>
              <w:widowControl w:val="0"/>
              <w:numPr>
                <w:ilvl w:val="0"/>
                <w:numId w:val="53"/>
              </w:numPr>
              <w:shd w:val="clear" w:color="auto" w:fill="FFFFFF"/>
              <w:autoSpaceDE w:val="0"/>
              <w:autoSpaceDN w:val="0"/>
              <w:spacing w:before="18"/>
              <w:contextualSpacing w:val="0"/>
              <w:rPr>
                <w:rFonts w:ascii="Arial" w:hAnsi="Arial" w:cs="Arial"/>
                <w:bCs/>
                <w:sz w:val="20"/>
                <w:szCs w:val="20"/>
              </w:rPr>
            </w:pPr>
            <w:r w:rsidRPr="006766ED">
              <w:rPr>
                <w:rFonts w:ascii="Arial" w:hAnsi="Arial" w:cs="Arial"/>
                <w:bCs/>
                <w:sz w:val="20"/>
                <w:szCs w:val="20"/>
              </w:rPr>
              <w:t>Situer les pratiques éducatives</w:t>
            </w:r>
          </w:p>
          <w:p w14:paraId="167C48D8" w14:textId="77777777" w:rsidR="0032741B" w:rsidRPr="006766ED" w:rsidRDefault="0032741B" w:rsidP="00613A83">
            <w:pPr>
              <w:pStyle w:val="Paragraphedeliste"/>
              <w:widowControl w:val="0"/>
              <w:numPr>
                <w:ilvl w:val="0"/>
                <w:numId w:val="53"/>
              </w:numPr>
              <w:shd w:val="clear" w:color="auto" w:fill="FFFFFF"/>
              <w:autoSpaceDE w:val="0"/>
              <w:autoSpaceDN w:val="0"/>
              <w:spacing w:before="18"/>
              <w:contextualSpacing w:val="0"/>
              <w:rPr>
                <w:rFonts w:ascii="Arial" w:hAnsi="Arial" w:cs="Arial"/>
                <w:bCs/>
                <w:sz w:val="20"/>
                <w:szCs w:val="20"/>
              </w:rPr>
            </w:pPr>
            <w:r w:rsidRPr="006766ED">
              <w:rPr>
                <w:rFonts w:ascii="Arial" w:hAnsi="Arial" w:cs="Arial"/>
                <w:bCs/>
                <w:sz w:val="20"/>
                <w:szCs w:val="20"/>
              </w:rPr>
              <w:t>Connaître la diversité des modalités actuelles de scolarisation (individuelle en classe de référence, avec dispositif collectif, en unité d’enseignement, avec scolarité partagée).</w:t>
            </w:r>
          </w:p>
          <w:p w14:paraId="3903427D" w14:textId="77777777" w:rsidR="0032741B" w:rsidRPr="006766ED" w:rsidRDefault="0032741B" w:rsidP="00613A83">
            <w:pPr>
              <w:pStyle w:val="Paragraphedeliste"/>
              <w:widowControl w:val="0"/>
              <w:numPr>
                <w:ilvl w:val="0"/>
                <w:numId w:val="53"/>
              </w:numPr>
              <w:shd w:val="clear" w:color="auto" w:fill="FFFFFF"/>
              <w:autoSpaceDE w:val="0"/>
              <w:autoSpaceDN w:val="0"/>
              <w:spacing w:before="18"/>
              <w:contextualSpacing w:val="0"/>
              <w:rPr>
                <w:rFonts w:ascii="Arial" w:hAnsi="Arial" w:cs="Arial"/>
                <w:bCs/>
                <w:sz w:val="20"/>
                <w:szCs w:val="20"/>
              </w:rPr>
            </w:pPr>
            <w:r w:rsidRPr="006766ED">
              <w:rPr>
                <w:rFonts w:ascii="Arial" w:hAnsi="Arial" w:cs="Arial"/>
                <w:bCs/>
                <w:sz w:val="20"/>
                <w:szCs w:val="20"/>
              </w:rPr>
              <w:t>Construire des réponses éducatives et pédagogiques adaptées aux élèves avec TSA</w:t>
            </w:r>
          </w:p>
          <w:p w14:paraId="4D1A7BD8" w14:textId="77777777" w:rsidR="0032741B" w:rsidRPr="006766ED" w:rsidRDefault="0032741B" w:rsidP="00613A83">
            <w:pPr>
              <w:pStyle w:val="Paragraphedeliste"/>
              <w:widowControl w:val="0"/>
              <w:numPr>
                <w:ilvl w:val="0"/>
                <w:numId w:val="53"/>
              </w:numPr>
              <w:shd w:val="clear" w:color="auto" w:fill="FFFFFF"/>
              <w:autoSpaceDE w:val="0"/>
              <w:autoSpaceDN w:val="0"/>
              <w:spacing w:before="18"/>
              <w:contextualSpacing w:val="0"/>
              <w:rPr>
                <w:rFonts w:ascii="Arial" w:hAnsi="Arial" w:cs="Arial"/>
                <w:bCs/>
                <w:sz w:val="20"/>
                <w:szCs w:val="20"/>
              </w:rPr>
            </w:pPr>
            <w:r w:rsidRPr="006766ED">
              <w:rPr>
                <w:rFonts w:ascii="Arial" w:hAnsi="Arial" w:cs="Arial"/>
                <w:sz w:val="20"/>
                <w:szCs w:val="20"/>
              </w:rPr>
              <w:t>S’appuyer sur les partenaires extérieurs pour l’utilisation des outils spécifiques afin de favoriser le parcours de formation des élèves avec TSA</w:t>
            </w:r>
          </w:p>
          <w:p w14:paraId="0C0DDD6C" w14:textId="77777777" w:rsidR="0032741B" w:rsidRPr="006766ED" w:rsidRDefault="0032741B" w:rsidP="00613A83">
            <w:pPr>
              <w:pStyle w:val="Paragraphedeliste"/>
              <w:widowControl w:val="0"/>
              <w:numPr>
                <w:ilvl w:val="0"/>
                <w:numId w:val="53"/>
              </w:numPr>
              <w:shd w:val="clear" w:color="auto" w:fill="FFFFFF"/>
              <w:autoSpaceDE w:val="0"/>
              <w:autoSpaceDN w:val="0"/>
              <w:spacing w:before="18"/>
              <w:contextualSpacing w:val="0"/>
              <w:rPr>
                <w:rFonts w:ascii="Arial" w:hAnsi="Arial" w:cs="Arial"/>
                <w:bCs/>
                <w:sz w:val="20"/>
                <w:szCs w:val="20"/>
              </w:rPr>
            </w:pPr>
            <w:r w:rsidRPr="006766ED">
              <w:rPr>
                <w:rFonts w:ascii="Arial" w:hAnsi="Arial" w:cs="Arial"/>
                <w:sz w:val="20"/>
                <w:szCs w:val="20"/>
              </w:rPr>
              <w:t>Devenir personne ressource pour impulser des transformations des postures professionnelles au bénéfice de la scolarisation des élèves TSA et de leurs familles</w:t>
            </w:r>
          </w:p>
          <w:p w14:paraId="0AF42472" w14:textId="4972E3C1" w:rsidR="0032741B" w:rsidRPr="006766ED" w:rsidRDefault="0032741B" w:rsidP="0032741B">
            <w:pPr>
              <w:pStyle w:val="TableParagraph"/>
              <w:spacing w:before="33"/>
              <w:ind w:left="125"/>
              <w:rPr>
                <w:sz w:val="20"/>
                <w:szCs w:val="20"/>
              </w:rPr>
            </w:pPr>
          </w:p>
        </w:tc>
      </w:tr>
      <w:tr w:rsidR="0032741B" w:rsidRPr="006766ED" w14:paraId="2E109D7E" w14:textId="77777777" w:rsidTr="0032741B">
        <w:trPr>
          <w:trHeight w:val="230"/>
        </w:trPr>
        <w:tc>
          <w:tcPr>
            <w:tcW w:w="6399" w:type="dxa"/>
            <w:gridSpan w:val="3"/>
          </w:tcPr>
          <w:p w14:paraId="15EC1D61" w14:textId="77777777" w:rsidR="0032741B" w:rsidRPr="006766ED" w:rsidRDefault="0032741B" w:rsidP="0032741B">
            <w:pPr>
              <w:pStyle w:val="TableParagraph"/>
              <w:spacing w:before="38" w:line="172" w:lineRule="exact"/>
              <w:ind w:left="1687"/>
              <w:rPr>
                <w:b/>
                <w:sz w:val="20"/>
                <w:szCs w:val="20"/>
              </w:rPr>
            </w:pPr>
            <w:r w:rsidRPr="006766ED">
              <w:rPr>
                <w:b/>
                <w:color w:val="151515"/>
                <w:w w:val="110"/>
                <w:sz w:val="20"/>
                <w:szCs w:val="20"/>
              </w:rPr>
              <w:t>Contenus de formation</w:t>
            </w:r>
          </w:p>
        </w:tc>
        <w:tc>
          <w:tcPr>
            <w:tcW w:w="4179" w:type="dxa"/>
            <w:gridSpan w:val="3"/>
          </w:tcPr>
          <w:p w14:paraId="1E2FE27D" w14:textId="77777777" w:rsidR="0032741B" w:rsidRPr="006766ED" w:rsidRDefault="0032741B" w:rsidP="0032741B">
            <w:pPr>
              <w:pStyle w:val="TableParagraph"/>
              <w:spacing w:before="33" w:line="177" w:lineRule="exact"/>
              <w:ind w:right="1857"/>
              <w:rPr>
                <w:b/>
                <w:sz w:val="20"/>
                <w:szCs w:val="20"/>
              </w:rPr>
            </w:pPr>
            <w:r w:rsidRPr="006766ED">
              <w:rPr>
                <w:b/>
                <w:color w:val="151515"/>
                <w:w w:val="110"/>
                <w:sz w:val="20"/>
                <w:szCs w:val="20"/>
              </w:rPr>
              <w:t xml:space="preserve"> Intervenants</w:t>
            </w:r>
          </w:p>
        </w:tc>
      </w:tr>
      <w:tr w:rsidR="0032741B" w:rsidRPr="006766ED" w14:paraId="62230487" w14:textId="77777777" w:rsidTr="0032741B">
        <w:trPr>
          <w:trHeight w:val="917"/>
        </w:trPr>
        <w:tc>
          <w:tcPr>
            <w:tcW w:w="6399" w:type="dxa"/>
            <w:gridSpan w:val="3"/>
          </w:tcPr>
          <w:p w14:paraId="73127E1E" w14:textId="77777777" w:rsidR="00E05963" w:rsidRPr="006766ED" w:rsidRDefault="00E05963" w:rsidP="00E05963">
            <w:pPr>
              <w:shd w:val="clear" w:color="auto" w:fill="FFFFFF"/>
              <w:ind w:left="426" w:hanging="284"/>
              <w:rPr>
                <w:rFonts w:ascii="Arial" w:eastAsia="Times New Roman" w:hAnsi="Arial" w:cs="Arial"/>
                <w:bCs/>
                <w:sz w:val="20"/>
                <w:szCs w:val="20"/>
              </w:rPr>
            </w:pPr>
          </w:p>
          <w:p w14:paraId="4E76BA92" w14:textId="25DAB932" w:rsidR="0032741B" w:rsidRPr="006766ED" w:rsidRDefault="0032741B" w:rsidP="00E05963">
            <w:pPr>
              <w:shd w:val="clear" w:color="auto" w:fill="FFFFFF"/>
              <w:ind w:left="426" w:hanging="284"/>
              <w:rPr>
                <w:rFonts w:ascii="Arial" w:eastAsia="Times New Roman" w:hAnsi="Arial" w:cs="Arial"/>
                <w:bCs/>
                <w:sz w:val="20"/>
                <w:szCs w:val="20"/>
              </w:rPr>
            </w:pPr>
            <w:r w:rsidRPr="006766ED">
              <w:rPr>
                <w:rFonts w:ascii="Arial" w:eastAsia="Times New Roman" w:hAnsi="Arial" w:cs="Arial"/>
                <w:bCs/>
                <w:sz w:val="20"/>
                <w:szCs w:val="20"/>
              </w:rPr>
              <w:t xml:space="preserve">● </w:t>
            </w:r>
            <w:r w:rsidR="00E05963" w:rsidRPr="006766ED">
              <w:rPr>
                <w:rFonts w:ascii="Arial" w:eastAsia="Times New Roman" w:hAnsi="Arial" w:cs="Arial"/>
                <w:bCs/>
                <w:sz w:val="20"/>
                <w:szCs w:val="20"/>
              </w:rPr>
              <w:t xml:space="preserve">  </w:t>
            </w:r>
            <w:r w:rsidRPr="006766ED">
              <w:rPr>
                <w:rFonts w:ascii="Arial" w:eastAsia="Times New Roman" w:hAnsi="Arial" w:cs="Arial"/>
                <w:bCs/>
                <w:sz w:val="20"/>
                <w:szCs w:val="20"/>
              </w:rPr>
              <w:t xml:space="preserve">Partager et construire des outils spécifiques </w:t>
            </w:r>
          </w:p>
          <w:p w14:paraId="3BE05E0A" w14:textId="18F389DF" w:rsidR="0032741B" w:rsidRPr="006766ED" w:rsidRDefault="0032741B" w:rsidP="00E05963">
            <w:pPr>
              <w:shd w:val="clear" w:color="auto" w:fill="FFFFFF"/>
              <w:ind w:left="426" w:hanging="284"/>
              <w:rPr>
                <w:rFonts w:ascii="Arial" w:eastAsia="Times New Roman" w:hAnsi="Arial" w:cs="Arial"/>
                <w:bCs/>
                <w:sz w:val="20"/>
                <w:szCs w:val="20"/>
              </w:rPr>
            </w:pPr>
            <w:r w:rsidRPr="006766ED">
              <w:rPr>
                <w:rFonts w:ascii="Arial" w:eastAsia="Times New Roman" w:hAnsi="Arial" w:cs="Arial"/>
                <w:bCs/>
                <w:sz w:val="20"/>
                <w:szCs w:val="20"/>
              </w:rPr>
              <w:t xml:space="preserve">● </w:t>
            </w:r>
            <w:r w:rsidR="00E05963" w:rsidRPr="006766ED">
              <w:rPr>
                <w:rFonts w:ascii="Arial" w:eastAsia="Times New Roman" w:hAnsi="Arial" w:cs="Arial"/>
                <w:bCs/>
                <w:sz w:val="20"/>
                <w:szCs w:val="20"/>
              </w:rPr>
              <w:t xml:space="preserve">  </w:t>
            </w:r>
            <w:r w:rsidRPr="006766ED">
              <w:rPr>
                <w:rFonts w:ascii="Arial" w:eastAsia="Times New Roman" w:hAnsi="Arial" w:cs="Arial"/>
                <w:bCs/>
                <w:sz w:val="20"/>
                <w:szCs w:val="20"/>
              </w:rPr>
              <w:t>Anticiper, accompagner et remédier, dans une logique partenariale, pour une scolarisation réussie des élèves TSA</w:t>
            </w:r>
          </w:p>
          <w:p w14:paraId="298467CC" w14:textId="4CB127AD" w:rsidR="0032741B" w:rsidRPr="006766ED" w:rsidRDefault="0032741B" w:rsidP="00E05963">
            <w:pPr>
              <w:shd w:val="clear" w:color="auto" w:fill="FFFFFF"/>
              <w:ind w:left="426" w:hanging="284"/>
              <w:rPr>
                <w:rFonts w:ascii="Arial" w:eastAsia="Times New Roman" w:hAnsi="Arial" w:cs="Arial"/>
                <w:bCs/>
                <w:sz w:val="20"/>
                <w:szCs w:val="20"/>
              </w:rPr>
            </w:pPr>
            <w:r w:rsidRPr="006766ED">
              <w:rPr>
                <w:rFonts w:ascii="Arial" w:eastAsia="Times New Roman" w:hAnsi="Arial" w:cs="Arial"/>
                <w:bCs/>
                <w:sz w:val="20"/>
                <w:szCs w:val="20"/>
              </w:rPr>
              <w:t xml:space="preserve">● </w:t>
            </w:r>
            <w:r w:rsidR="00E05963" w:rsidRPr="006766ED">
              <w:rPr>
                <w:rFonts w:ascii="Arial" w:eastAsia="Times New Roman" w:hAnsi="Arial" w:cs="Arial"/>
                <w:bCs/>
                <w:sz w:val="20"/>
                <w:szCs w:val="20"/>
              </w:rPr>
              <w:t xml:space="preserve">  </w:t>
            </w:r>
            <w:r w:rsidRPr="006766ED">
              <w:rPr>
                <w:rFonts w:ascii="Arial" w:eastAsia="Times New Roman" w:hAnsi="Arial" w:cs="Arial"/>
                <w:bCs/>
                <w:sz w:val="20"/>
                <w:szCs w:val="20"/>
              </w:rPr>
              <w:t>Quelle continuité dans le milieu scolaire des méthodes éducatives, comportementales et d’éducation structurée ?</w:t>
            </w:r>
          </w:p>
          <w:p w14:paraId="578EBF7F" w14:textId="3C8AC44A" w:rsidR="0032741B" w:rsidRPr="006766ED" w:rsidRDefault="0032741B" w:rsidP="00E05963">
            <w:pPr>
              <w:shd w:val="clear" w:color="auto" w:fill="FFFFFF"/>
              <w:ind w:left="426" w:hanging="284"/>
              <w:rPr>
                <w:rFonts w:ascii="Arial" w:eastAsia="Times New Roman" w:hAnsi="Arial" w:cs="Arial"/>
                <w:bCs/>
                <w:sz w:val="20"/>
                <w:szCs w:val="20"/>
              </w:rPr>
            </w:pPr>
            <w:r w:rsidRPr="006766ED">
              <w:rPr>
                <w:rFonts w:ascii="Arial" w:eastAsia="Times New Roman" w:hAnsi="Arial" w:cs="Arial"/>
                <w:bCs/>
                <w:sz w:val="20"/>
                <w:szCs w:val="20"/>
              </w:rPr>
              <w:t xml:space="preserve">● </w:t>
            </w:r>
            <w:r w:rsidR="00E05963" w:rsidRPr="006766ED">
              <w:rPr>
                <w:rFonts w:ascii="Arial" w:eastAsia="Times New Roman" w:hAnsi="Arial" w:cs="Arial"/>
                <w:bCs/>
                <w:sz w:val="20"/>
                <w:szCs w:val="20"/>
              </w:rPr>
              <w:t xml:space="preserve">  </w:t>
            </w:r>
            <w:r w:rsidRPr="006766ED">
              <w:rPr>
                <w:rFonts w:ascii="Arial" w:eastAsia="Times New Roman" w:hAnsi="Arial" w:cs="Arial"/>
                <w:bCs/>
                <w:sz w:val="20"/>
                <w:szCs w:val="20"/>
              </w:rPr>
              <w:t>Prise en compte de l’expertise parentale</w:t>
            </w:r>
          </w:p>
          <w:p w14:paraId="1A55426E" w14:textId="76E52300" w:rsidR="0032741B" w:rsidRPr="006766ED" w:rsidRDefault="0032741B" w:rsidP="00E05963">
            <w:pPr>
              <w:shd w:val="clear" w:color="auto" w:fill="FFFFFF"/>
              <w:ind w:left="426" w:hanging="284"/>
              <w:rPr>
                <w:rFonts w:ascii="Arial" w:eastAsia="Times New Roman" w:hAnsi="Arial" w:cs="Arial"/>
                <w:bCs/>
                <w:sz w:val="20"/>
                <w:szCs w:val="20"/>
              </w:rPr>
            </w:pPr>
            <w:r w:rsidRPr="006766ED">
              <w:rPr>
                <w:rFonts w:ascii="Arial" w:eastAsia="Times New Roman" w:hAnsi="Arial" w:cs="Arial"/>
                <w:bCs/>
                <w:sz w:val="20"/>
                <w:szCs w:val="20"/>
              </w:rPr>
              <w:t xml:space="preserve">● </w:t>
            </w:r>
            <w:r w:rsidR="00E05963" w:rsidRPr="006766ED">
              <w:rPr>
                <w:rFonts w:ascii="Arial" w:eastAsia="Times New Roman" w:hAnsi="Arial" w:cs="Arial"/>
                <w:bCs/>
                <w:sz w:val="20"/>
                <w:szCs w:val="20"/>
              </w:rPr>
              <w:t xml:space="preserve">  </w:t>
            </w:r>
            <w:r w:rsidRPr="006766ED">
              <w:rPr>
                <w:rFonts w:ascii="Arial" w:eastAsia="Times New Roman" w:hAnsi="Arial" w:cs="Arial"/>
                <w:bCs/>
                <w:sz w:val="20"/>
                <w:szCs w:val="20"/>
              </w:rPr>
              <w:t>Relier le parcours de formation avec un parcours de vie professionnelle et sociale</w:t>
            </w:r>
          </w:p>
          <w:p w14:paraId="53E240E3" w14:textId="0C11303B" w:rsidR="0032741B" w:rsidRPr="006766ED" w:rsidRDefault="0032741B" w:rsidP="00E05963">
            <w:pPr>
              <w:shd w:val="clear" w:color="auto" w:fill="FFFFFF"/>
              <w:ind w:left="426" w:hanging="284"/>
              <w:rPr>
                <w:rFonts w:ascii="Arial" w:hAnsi="Arial" w:cs="Arial"/>
                <w:sz w:val="20"/>
                <w:szCs w:val="20"/>
                <w:shd w:val="clear" w:color="auto" w:fill="FFFFFF"/>
              </w:rPr>
            </w:pPr>
            <w:r w:rsidRPr="006766ED">
              <w:rPr>
                <w:rFonts w:ascii="Arial" w:eastAsia="Times New Roman" w:hAnsi="Arial" w:cs="Arial"/>
                <w:bCs/>
                <w:sz w:val="20"/>
                <w:szCs w:val="20"/>
              </w:rPr>
              <w:t xml:space="preserve">● </w:t>
            </w:r>
            <w:r w:rsidR="00E05963" w:rsidRPr="006766ED">
              <w:rPr>
                <w:rFonts w:ascii="Arial" w:eastAsia="Times New Roman" w:hAnsi="Arial" w:cs="Arial"/>
                <w:bCs/>
                <w:sz w:val="20"/>
                <w:szCs w:val="20"/>
              </w:rPr>
              <w:t xml:space="preserve">  </w:t>
            </w:r>
            <w:r w:rsidRPr="006766ED">
              <w:rPr>
                <w:rFonts w:ascii="Arial" w:eastAsia="Times New Roman" w:hAnsi="Arial" w:cs="Arial"/>
                <w:bCs/>
                <w:sz w:val="20"/>
                <w:szCs w:val="20"/>
              </w:rPr>
              <w:t>Echanges et analyse de pratique</w:t>
            </w:r>
          </w:p>
          <w:p w14:paraId="29E036E2" w14:textId="6F1B3B91" w:rsidR="0032741B" w:rsidRPr="006766ED" w:rsidRDefault="0032741B" w:rsidP="00E05963">
            <w:pPr>
              <w:shd w:val="clear" w:color="auto" w:fill="FFFFFF"/>
              <w:ind w:left="426" w:hanging="284"/>
              <w:rPr>
                <w:rFonts w:ascii="Arial" w:eastAsia="Times New Roman" w:hAnsi="Arial" w:cs="Arial"/>
                <w:bCs/>
                <w:sz w:val="20"/>
                <w:szCs w:val="20"/>
              </w:rPr>
            </w:pPr>
            <w:r w:rsidRPr="006766ED">
              <w:rPr>
                <w:rFonts w:ascii="Arial" w:eastAsia="Times New Roman" w:hAnsi="Arial" w:cs="Arial"/>
                <w:bCs/>
                <w:sz w:val="20"/>
                <w:szCs w:val="20"/>
              </w:rPr>
              <w:t xml:space="preserve">● </w:t>
            </w:r>
            <w:r w:rsidR="00E05963" w:rsidRPr="006766ED">
              <w:rPr>
                <w:rFonts w:ascii="Arial" w:eastAsia="Times New Roman" w:hAnsi="Arial" w:cs="Arial"/>
                <w:bCs/>
                <w:sz w:val="20"/>
                <w:szCs w:val="20"/>
              </w:rPr>
              <w:t xml:space="preserve">  </w:t>
            </w:r>
            <w:r w:rsidRPr="006766ED">
              <w:rPr>
                <w:rFonts w:ascii="Arial" w:eastAsia="Times New Roman" w:hAnsi="Arial" w:cs="Arial"/>
                <w:bCs/>
                <w:sz w:val="20"/>
                <w:szCs w:val="20"/>
              </w:rPr>
              <w:t>Partage avec des témoins de leur sensibilité au monde, l’art, la culture…</w:t>
            </w:r>
          </w:p>
          <w:p w14:paraId="19A63D97" w14:textId="77777777" w:rsidR="0032741B" w:rsidRPr="006766ED" w:rsidRDefault="0032741B" w:rsidP="0032741B">
            <w:pPr>
              <w:shd w:val="clear" w:color="auto" w:fill="FFFFFF"/>
              <w:ind w:left="993"/>
              <w:rPr>
                <w:rFonts w:ascii="Arial" w:hAnsi="Arial" w:cs="Arial"/>
                <w:sz w:val="20"/>
                <w:szCs w:val="20"/>
              </w:rPr>
            </w:pPr>
          </w:p>
          <w:p w14:paraId="19959A42" w14:textId="77777777" w:rsidR="0032741B" w:rsidRPr="006766ED" w:rsidRDefault="0032741B" w:rsidP="0032741B">
            <w:pPr>
              <w:pStyle w:val="TableParagraph"/>
              <w:rPr>
                <w:sz w:val="20"/>
                <w:szCs w:val="20"/>
              </w:rPr>
            </w:pPr>
          </w:p>
        </w:tc>
        <w:tc>
          <w:tcPr>
            <w:tcW w:w="4179" w:type="dxa"/>
            <w:gridSpan w:val="3"/>
          </w:tcPr>
          <w:p w14:paraId="1B4B85A2" w14:textId="77777777" w:rsidR="0032741B" w:rsidRPr="006766ED" w:rsidRDefault="0032741B" w:rsidP="0032741B">
            <w:pPr>
              <w:rPr>
                <w:rFonts w:ascii="Arial" w:hAnsi="Arial" w:cs="Arial"/>
                <w:sz w:val="20"/>
                <w:szCs w:val="20"/>
              </w:rPr>
            </w:pPr>
            <w:r w:rsidRPr="006766ED">
              <w:rPr>
                <w:rFonts w:ascii="Arial" w:hAnsi="Arial" w:cs="Arial"/>
                <w:sz w:val="20"/>
                <w:szCs w:val="20"/>
              </w:rPr>
              <w:t>Intervenants extérieurs, formateurs éducation nationale, partenaires du médico-social et témoignages</w:t>
            </w:r>
          </w:p>
          <w:p w14:paraId="3B525F69" w14:textId="77777777" w:rsidR="0032741B" w:rsidRPr="006766ED" w:rsidRDefault="0032741B" w:rsidP="0032741B">
            <w:pPr>
              <w:pStyle w:val="TableParagraph"/>
              <w:rPr>
                <w:sz w:val="20"/>
                <w:szCs w:val="20"/>
              </w:rPr>
            </w:pPr>
          </w:p>
        </w:tc>
      </w:tr>
    </w:tbl>
    <w:p w14:paraId="1BC3FB03" w14:textId="586C1BB8" w:rsidR="0032741B" w:rsidRPr="006766ED" w:rsidRDefault="0032741B" w:rsidP="002D64F7">
      <w:pPr>
        <w:tabs>
          <w:tab w:val="left" w:pos="2316"/>
        </w:tabs>
        <w:rPr>
          <w:rFonts w:ascii="Arial" w:eastAsia="Arial" w:hAnsi="Arial" w:cs="Arial"/>
          <w:sz w:val="20"/>
          <w:szCs w:val="20"/>
        </w:rPr>
      </w:pPr>
    </w:p>
    <w:p w14:paraId="277D1787" w14:textId="77777777" w:rsidR="0032741B" w:rsidRPr="006766ED" w:rsidRDefault="0032741B" w:rsidP="0032741B">
      <w:pPr>
        <w:pStyle w:val="Corpsdetexte"/>
        <w:spacing w:before="9"/>
        <w:rPr>
          <w:rFonts w:ascii="Arial" w:hAnsi="Arial" w:cs="Arial"/>
          <w:sz w:val="20"/>
          <w:szCs w:val="20"/>
        </w:rPr>
      </w:pPr>
    </w:p>
    <w:p w14:paraId="467051DD" w14:textId="77777777" w:rsidR="0032741B" w:rsidRPr="006766ED" w:rsidRDefault="0032741B" w:rsidP="002D64F7">
      <w:pPr>
        <w:tabs>
          <w:tab w:val="left" w:pos="2316"/>
        </w:tabs>
        <w:rPr>
          <w:rFonts w:ascii="Arial" w:eastAsia="Arial" w:hAnsi="Arial" w:cs="Arial"/>
          <w:sz w:val="20"/>
          <w:szCs w:val="20"/>
        </w:rPr>
      </w:pPr>
    </w:p>
    <w:p w14:paraId="5A746270" w14:textId="18FCD191" w:rsidR="0032741B" w:rsidRPr="006766ED" w:rsidRDefault="0032741B" w:rsidP="002D64F7">
      <w:pPr>
        <w:tabs>
          <w:tab w:val="left" w:pos="2316"/>
        </w:tabs>
        <w:rPr>
          <w:rFonts w:ascii="Arial" w:eastAsia="Arial" w:hAnsi="Arial" w:cs="Arial"/>
          <w:sz w:val="20"/>
          <w:szCs w:val="20"/>
        </w:rPr>
      </w:pPr>
    </w:p>
    <w:p w14:paraId="3600735B" w14:textId="532966E4" w:rsidR="005531F7" w:rsidRPr="006766ED" w:rsidRDefault="005531F7" w:rsidP="002D64F7">
      <w:pPr>
        <w:tabs>
          <w:tab w:val="left" w:pos="2316"/>
        </w:tabs>
        <w:rPr>
          <w:rFonts w:ascii="Arial" w:eastAsia="Arial" w:hAnsi="Arial" w:cs="Arial"/>
          <w:sz w:val="20"/>
          <w:szCs w:val="20"/>
        </w:rPr>
      </w:pPr>
    </w:p>
    <w:p w14:paraId="765D10F1" w14:textId="56D888B5" w:rsidR="005531F7" w:rsidRPr="006766ED" w:rsidRDefault="005531F7" w:rsidP="002D64F7">
      <w:pPr>
        <w:tabs>
          <w:tab w:val="left" w:pos="2316"/>
        </w:tabs>
        <w:rPr>
          <w:rFonts w:ascii="Arial" w:eastAsia="Arial" w:hAnsi="Arial" w:cs="Arial"/>
          <w:sz w:val="20"/>
          <w:szCs w:val="20"/>
        </w:rPr>
      </w:pPr>
    </w:p>
    <w:p w14:paraId="4C016EB4" w14:textId="6BD926BB" w:rsidR="005531F7" w:rsidRPr="00250557" w:rsidRDefault="005531F7" w:rsidP="002D64F7">
      <w:pPr>
        <w:tabs>
          <w:tab w:val="left" w:pos="2316"/>
        </w:tabs>
        <w:rPr>
          <w:rFonts w:ascii="Arial" w:eastAsia="Arial" w:hAnsi="Arial" w:cs="Arial"/>
          <w:sz w:val="20"/>
          <w:szCs w:val="20"/>
        </w:rPr>
      </w:pPr>
    </w:p>
    <w:p w14:paraId="04AFD51D" w14:textId="38F59179" w:rsidR="005531F7" w:rsidRPr="00250557" w:rsidRDefault="005531F7" w:rsidP="002D64F7">
      <w:pPr>
        <w:tabs>
          <w:tab w:val="left" w:pos="2316"/>
        </w:tabs>
        <w:rPr>
          <w:rFonts w:ascii="Arial" w:eastAsia="Arial" w:hAnsi="Arial" w:cs="Arial"/>
          <w:sz w:val="20"/>
          <w:szCs w:val="20"/>
        </w:rPr>
      </w:pPr>
    </w:p>
    <w:p w14:paraId="3FDA9803" w14:textId="2474842C" w:rsidR="005531F7" w:rsidRDefault="005531F7" w:rsidP="002D64F7">
      <w:pPr>
        <w:tabs>
          <w:tab w:val="left" w:pos="2316"/>
        </w:tabs>
        <w:rPr>
          <w:rFonts w:ascii="Arial" w:eastAsia="Arial" w:hAnsi="Arial" w:cs="Arial"/>
          <w:sz w:val="20"/>
          <w:szCs w:val="20"/>
        </w:rPr>
      </w:pPr>
    </w:p>
    <w:p w14:paraId="24FF60CE" w14:textId="4A79B4F9" w:rsidR="00150D3A" w:rsidRDefault="00150D3A" w:rsidP="002D64F7">
      <w:pPr>
        <w:tabs>
          <w:tab w:val="left" w:pos="2316"/>
        </w:tabs>
        <w:rPr>
          <w:rFonts w:ascii="Arial" w:eastAsia="Arial" w:hAnsi="Arial" w:cs="Arial"/>
          <w:sz w:val="20"/>
          <w:szCs w:val="20"/>
        </w:rPr>
      </w:pPr>
    </w:p>
    <w:p w14:paraId="357B14A9" w14:textId="4BFA87FA" w:rsidR="005531F7" w:rsidRPr="00250557" w:rsidRDefault="005531F7" w:rsidP="002D64F7">
      <w:pPr>
        <w:tabs>
          <w:tab w:val="left" w:pos="2316"/>
        </w:tabs>
        <w:rPr>
          <w:rFonts w:ascii="Arial" w:eastAsia="Arial" w:hAnsi="Arial" w:cs="Arial"/>
          <w:sz w:val="20"/>
          <w:szCs w:val="20"/>
        </w:rPr>
      </w:pPr>
    </w:p>
    <w:p w14:paraId="653F6B51" w14:textId="5E690E21" w:rsidR="005531F7" w:rsidRPr="00250557" w:rsidRDefault="005531F7" w:rsidP="002D64F7">
      <w:pPr>
        <w:tabs>
          <w:tab w:val="left" w:pos="2316"/>
        </w:tabs>
        <w:rPr>
          <w:rFonts w:ascii="Arial" w:eastAsia="Arial" w:hAnsi="Arial" w:cs="Arial"/>
          <w:sz w:val="20"/>
          <w:szCs w:val="20"/>
        </w:rPr>
      </w:pPr>
    </w:p>
    <w:p w14:paraId="7F4FE98B" w14:textId="1F9B318F" w:rsidR="005531F7" w:rsidRPr="00250557" w:rsidRDefault="005531F7" w:rsidP="002D64F7">
      <w:pPr>
        <w:tabs>
          <w:tab w:val="left" w:pos="2316"/>
        </w:tabs>
        <w:rPr>
          <w:rFonts w:ascii="Arial" w:eastAsia="Arial" w:hAnsi="Arial" w:cs="Arial"/>
          <w:sz w:val="20"/>
          <w:szCs w:val="20"/>
        </w:rPr>
      </w:pPr>
    </w:p>
    <w:p w14:paraId="1FC8FFF6" w14:textId="33B3E1B1" w:rsidR="005531F7" w:rsidRDefault="005531F7" w:rsidP="002D64F7">
      <w:pPr>
        <w:tabs>
          <w:tab w:val="left" w:pos="2316"/>
        </w:tabs>
        <w:rPr>
          <w:rFonts w:ascii="Arial" w:eastAsia="Arial" w:hAnsi="Arial" w:cs="Arial"/>
          <w:sz w:val="20"/>
          <w:szCs w:val="20"/>
        </w:rPr>
      </w:pPr>
    </w:p>
    <w:p w14:paraId="16E61F17" w14:textId="0047F9D1" w:rsidR="000409E5" w:rsidRDefault="000409E5" w:rsidP="002D64F7">
      <w:pPr>
        <w:tabs>
          <w:tab w:val="left" w:pos="2316"/>
        </w:tabs>
        <w:rPr>
          <w:rFonts w:ascii="Arial" w:eastAsia="Arial" w:hAnsi="Arial" w:cs="Arial"/>
          <w:sz w:val="20"/>
          <w:szCs w:val="20"/>
        </w:rPr>
      </w:pPr>
    </w:p>
    <w:p w14:paraId="6A10C6D3" w14:textId="3E1D3362" w:rsidR="005531F7" w:rsidRPr="00491988" w:rsidRDefault="000738BC" w:rsidP="00B9540C">
      <w:pPr>
        <w:spacing w:after="120"/>
        <w:jc w:val="center"/>
        <w:rPr>
          <w:rFonts w:ascii="Arial" w:eastAsia="Times" w:hAnsi="Arial" w:cs="Arial"/>
          <w:b/>
          <w:color w:val="0070C0"/>
          <w:sz w:val="20"/>
          <w:szCs w:val="20"/>
        </w:rPr>
      </w:pPr>
      <w:r w:rsidRPr="00491988">
        <w:rPr>
          <w:rFonts w:ascii="Arial" w:eastAsia="Times" w:hAnsi="Arial" w:cs="Arial"/>
          <w:b/>
          <w:color w:val="0070C0"/>
          <w:sz w:val="20"/>
          <w:szCs w:val="20"/>
        </w:rPr>
        <w:lastRenderedPageBreak/>
        <w:t>Sécuriser le parcours de l’élève (conception, cohérence, suivi, évaluation et orientation)</w:t>
      </w:r>
    </w:p>
    <w:p w14:paraId="01490402" w14:textId="77777777" w:rsidR="00F603DA" w:rsidRPr="00250557" w:rsidRDefault="00F603DA" w:rsidP="000738BC">
      <w:pPr>
        <w:spacing w:after="120"/>
        <w:rPr>
          <w:rFonts w:ascii="Arial" w:eastAsia="Arial Unicode MS" w:hAnsi="Arial" w:cs="Arial"/>
          <w:b/>
          <w:caps/>
          <w:color w:val="002060"/>
          <w:kern w:val="3"/>
          <w:sz w:val="20"/>
          <w:szCs w:val="20"/>
        </w:rPr>
      </w:pPr>
    </w:p>
    <w:tbl>
      <w:tblPr>
        <w:tblStyle w:val="Grilledutableau"/>
        <w:tblW w:w="10632" w:type="dxa"/>
        <w:tblInd w:w="-714" w:type="dxa"/>
        <w:tblLook w:val="04A0" w:firstRow="1" w:lastRow="0" w:firstColumn="1" w:lastColumn="0" w:noHBand="0" w:noVBand="1"/>
      </w:tblPr>
      <w:tblGrid>
        <w:gridCol w:w="4253"/>
        <w:gridCol w:w="1349"/>
        <w:gridCol w:w="636"/>
        <w:gridCol w:w="1417"/>
        <w:gridCol w:w="709"/>
        <w:gridCol w:w="2268"/>
      </w:tblGrid>
      <w:tr w:rsidR="005531F7" w:rsidRPr="00250557" w14:paraId="77FABB3C" w14:textId="77777777" w:rsidTr="005531F7">
        <w:tc>
          <w:tcPr>
            <w:tcW w:w="10632" w:type="dxa"/>
            <w:gridSpan w:val="6"/>
            <w:shd w:val="clear" w:color="auto" w:fill="E7E6E6" w:themeFill="background2"/>
            <w:vAlign w:val="center"/>
          </w:tcPr>
          <w:p w14:paraId="20A86A17" w14:textId="01CD847C" w:rsidR="005531F7" w:rsidRPr="00250557" w:rsidRDefault="000738BC" w:rsidP="005531F7">
            <w:pPr>
              <w:ind w:right="-33"/>
              <w:contextualSpacing/>
              <w:jc w:val="center"/>
              <w:rPr>
                <w:rFonts w:ascii="Arial" w:hAnsi="Arial" w:cs="Arial"/>
                <w:b/>
                <w:sz w:val="20"/>
                <w:szCs w:val="20"/>
              </w:rPr>
            </w:pPr>
            <w:r w:rsidRPr="00250557">
              <w:rPr>
                <w:rFonts w:ascii="Arial" w:hAnsi="Arial" w:cs="Arial"/>
                <w:b/>
                <w:color w:val="FF0000"/>
                <w:sz w:val="20"/>
                <w:szCs w:val="20"/>
              </w:rPr>
              <w:t>Identifiant : 22NDGS6</w:t>
            </w:r>
            <w:r w:rsidR="00747EA0">
              <w:rPr>
                <w:rFonts w:ascii="Arial" w:hAnsi="Arial" w:cs="Arial"/>
                <w:b/>
                <w:color w:val="FF0000"/>
                <w:sz w:val="20"/>
                <w:szCs w:val="20"/>
              </w:rPr>
              <w:t>096</w:t>
            </w:r>
          </w:p>
        </w:tc>
      </w:tr>
      <w:tr w:rsidR="005531F7" w:rsidRPr="00250557" w14:paraId="6E31C22A" w14:textId="77777777" w:rsidTr="005531F7">
        <w:tc>
          <w:tcPr>
            <w:tcW w:w="4253" w:type="dxa"/>
          </w:tcPr>
          <w:p w14:paraId="68EDE68E" w14:textId="77777777" w:rsidR="005531F7" w:rsidRPr="00250557" w:rsidRDefault="005531F7" w:rsidP="005531F7">
            <w:pPr>
              <w:ind w:right="-33"/>
              <w:contextualSpacing/>
              <w:jc w:val="center"/>
              <w:rPr>
                <w:rFonts w:ascii="Arial" w:hAnsi="Arial" w:cs="Arial"/>
                <w:b/>
                <w:sz w:val="20"/>
                <w:szCs w:val="20"/>
              </w:rPr>
            </w:pPr>
            <w:r w:rsidRPr="00250557">
              <w:rPr>
                <w:rFonts w:ascii="Arial" w:hAnsi="Arial" w:cs="Arial"/>
                <w:b/>
                <w:sz w:val="20"/>
                <w:szCs w:val="20"/>
              </w:rPr>
              <w:t>Titre</w:t>
            </w:r>
          </w:p>
        </w:tc>
        <w:tc>
          <w:tcPr>
            <w:tcW w:w="1985" w:type="dxa"/>
            <w:gridSpan w:val="2"/>
          </w:tcPr>
          <w:p w14:paraId="09B2B5DF" w14:textId="77777777" w:rsidR="005531F7" w:rsidRPr="00250557" w:rsidRDefault="005531F7" w:rsidP="005531F7">
            <w:pPr>
              <w:ind w:right="-33"/>
              <w:contextualSpacing/>
              <w:jc w:val="center"/>
              <w:rPr>
                <w:rFonts w:ascii="Arial" w:hAnsi="Arial" w:cs="Arial"/>
                <w:b/>
                <w:sz w:val="20"/>
                <w:szCs w:val="20"/>
              </w:rPr>
            </w:pPr>
            <w:r w:rsidRPr="00250557">
              <w:rPr>
                <w:rFonts w:ascii="Arial" w:hAnsi="Arial" w:cs="Arial"/>
                <w:b/>
                <w:sz w:val="20"/>
                <w:szCs w:val="20"/>
              </w:rPr>
              <w:t>Durée</w:t>
            </w:r>
          </w:p>
        </w:tc>
        <w:tc>
          <w:tcPr>
            <w:tcW w:w="2126" w:type="dxa"/>
            <w:gridSpan w:val="2"/>
          </w:tcPr>
          <w:p w14:paraId="27F7EF26" w14:textId="77777777" w:rsidR="005531F7" w:rsidRPr="00250557" w:rsidRDefault="005531F7" w:rsidP="005531F7">
            <w:pPr>
              <w:ind w:right="-33"/>
              <w:contextualSpacing/>
              <w:jc w:val="center"/>
              <w:rPr>
                <w:rFonts w:ascii="Arial" w:hAnsi="Arial" w:cs="Arial"/>
                <w:b/>
                <w:sz w:val="20"/>
                <w:szCs w:val="20"/>
              </w:rPr>
            </w:pPr>
            <w:r w:rsidRPr="00250557">
              <w:rPr>
                <w:rFonts w:ascii="Arial" w:hAnsi="Arial" w:cs="Arial"/>
                <w:b/>
                <w:sz w:val="20"/>
                <w:szCs w:val="20"/>
              </w:rPr>
              <w:t>Dates</w:t>
            </w:r>
          </w:p>
        </w:tc>
        <w:tc>
          <w:tcPr>
            <w:tcW w:w="2268" w:type="dxa"/>
          </w:tcPr>
          <w:p w14:paraId="6D9E550D" w14:textId="77777777" w:rsidR="005531F7" w:rsidRPr="00250557" w:rsidRDefault="005531F7" w:rsidP="005531F7">
            <w:pPr>
              <w:ind w:right="-33"/>
              <w:contextualSpacing/>
              <w:jc w:val="center"/>
              <w:rPr>
                <w:rFonts w:ascii="Arial" w:hAnsi="Arial" w:cs="Arial"/>
                <w:b/>
                <w:sz w:val="20"/>
                <w:szCs w:val="20"/>
              </w:rPr>
            </w:pPr>
            <w:r w:rsidRPr="00250557">
              <w:rPr>
                <w:rFonts w:ascii="Arial" w:hAnsi="Arial" w:cs="Arial"/>
                <w:b/>
                <w:sz w:val="20"/>
                <w:szCs w:val="20"/>
              </w:rPr>
              <w:t>Nombre de participants prévus</w:t>
            </w:r>
          </w:p>
        </w:tc>
      </w:tr>
      <w:tr w:rsidR="005531F7" w:rsidRPr="00250557" w14:paraId="746BD795" w14:textId="77777777" w:rsidTr="005531F7">
        <w:tc>
          <w:tcPr>
            <w:tcW w:w="4253" w:type="dxa"/>
            <w:vAlign w:val="center"/>
          </w:tcPr>
          <w:p w14:paraId="05F2BB93" w14:textId="14333A39" w:rsidR="005531F7" w:rsidRPr="00150D3A" w:rsidRDefault="005531F7" w:rsidP="006766ED">
            <w:pPr>
              <w:spacing w:before="100" w:beforeAutospacing="1" w:after="100" w:afterAutospacing="1"/>
              <w:contextualSpacing/>
              <w:jc w:val="center"/>
              <w:rPr>
                <w:rFonts w:ascii="Arial" w:hAnsi="Arial" w:cs="Arial"/>
                <w:b/>
                <w:color w:val="002060"/>
                <w:sz w:val="20"/>
                <w:szCs w:val="20"/>
              </w:rPr>
            </w:pPr>
            <w:r w:rsidRPr="00150D3A">
              <w:rPr>
                <w:rFonts w:ascii="Arial" w:hAnsi="Arial" w:cs="Arial"/>
                <w:b/>
                <w:color w:val="002060"/>
                <w:sz w:val="20"/>
                <w:szCs w:val="20"/>
              </w:rPr>
              <w:t>Continuum -3/+3 pour les lycéens à</w:t>
            </w:r>
            <w:r w:rsidRPr="00150D3A">
              <w:rPr>
                <w:rFonts w:ascii="Arial" w:eastAsia="Times New Roman" w:hAnsi="Arial" w:cs="Arial"/>
                <w:b/>
                <w:color w:val="002060"/>
                <w:sz w:val="20"/>
                <w:szCs w:val="20"/>
              </w:rPr>
              <w:t xml:space="preserve"> besoins éducatifs particuliers de la filière générale ou technologique</w:t>
            </w:r>
          </w:p>
          <w:p w14:paraId="4C12A2AF" w14:textId="77777777" w:rsidR="005531F7" w:rsidRPr="00250557" w:rsidRDefault="005531F7" w:rsidP="005531F7">
            <w:pPr>
              <w:ind w:right="-33"/>
              <w:contextualSpacing/>
              <w:jc w:val="center"/>
              <w:rPr>
                <w:rFonts w:ascii="Arial" w:hAnsi="Arial" w:cs="Arial"/>
                <w:sz w:val="20"/>
                <w:szCs w:val="20"/>
              </w:rPr>
            </w:pPr>
          </w:p>
        </w:tc>
        <w:tc>
          <w:tcPr>
            <w:tcW w:w="1985" w:type="dxa"/>
            <w:gridSpan w:val="2"/>
            <w:vAlign w:val="center"/>
          </w:tcPr>
          <w:p w14:paraId="01F7FAD4" w14:textId="72D08B60" w:rsidR="005531F7" w:rsidRPr="00D87BE5" w:rsidRDefault="005531F7" w:rsidP="005531F7">
            <w:pPr>
              <w:ind w:right="-33"/>
              <w:contextualSpacing/>
              <w:jc w:val="center"/>
              <w:rPr>
                <w:rFonts w:ascii="Arial" w:hAnsi="Arial" w:cs="Arial"/>
                <w:sz w:val="20"/>
                <w:szCs w:val="20"/>
              </w:rPr>
            </w:pPr>
            <w:r w:rsidRPr="00D87BE5">
              <w:rPr>
                <w:rFonts w:ascii="Arial" w:hAnsi="Arial" w:cs="Arial"/>
                <w:sz w:val="20"/>
                <w:szCs w:val="20"/>
              </w:rPr>
              <w:t>50</w:t>
            </w:r>
            <w:r w:rsidR="00D93128">
              <w:rPr>
                <w:rFonts w:ascii="Arial" w:hAnsi="Arial" w:cs="Arial"/>
                <w:sz w:val="20"/>
                <w:szCs w:val="20"/>
              </w:rPr>
              <w:t xml:space="preserve"> </w:t>
            </w:r>
            <w:r w:rsidRPr="00D87BE5">
              <w:rPr>
                <w:rFonts w:ascii="Arial" w:hAnsi="Arial" w:cs="Arial"/>
                <w:sz w:val="20"/>
                <w:szCs w:val="20"/>
              </w:rPr>
              <w:t>h</w:t>
            </w:r>
            <w:r w:rsidR="00D93128">
              <w:rPr>
                <w:rFonts w:ascii="Arial" w:hAnsi="Arial" w:cs="Arial"/>
                <w:sz w:val="20"/>
                <w:szCs w:val="20"/>
              </w:rPr>
              <w:t>eures</w:t>
            </w:r>
          </w:p>
        </w:tc>
        <w:tc>
          <w:tcPr>
            <w:tcW w:w="2126" w:type="dxa"/>
            <w:gridSpan w:val="2"/>
            <w:vAlign w:val="center"/>
          </w:tcPr>
          <w:p w14:paraId="215E5608" w14:textId="77777777" w:rsidR="005531F7" w:rsidRPr="00250557" w:rsidRDefault="005531F7" w:rsidP="005531F7">
            <w:pPr>
              <w:spacing w:before="100" w:beforeAutospacing="1" w:after="100" w:afterAutospacing="1"/>
              <w:contextualSpacing/>
              <w:jc w:val="both"/>
              <w:rPr>
                <w:rFonts w:ascii="Arial" w:eastAsia="Times New Roman" w:hAnsi="Arial" w:cs="Arial"/>
                <w:sz w:val="20"/>
                <w:szCs w:val="20"/>
              </w:rPr>
            </w:pPr>
            <w:r w:rsidRPr="00250557">
              <w:rPr>
                <w:rFonts w:ascii="Arial" w:eastAsia="Times New Roman" w:hAnsi="Arial" w:cs="Arial"/>
                <w:sz w:val="20"/>
                <w:szCs w:val="20"/>
              </w:rPr>
              <w:t>- du 10 octobre au 14 octobre 2022</w:t>
            </w:r>
          </w:p>
          <w:p w14:paraId="3B174188" w14:textId="77777777" w:rsidR="005531F7" w:rsidRPr="00250557" w:rsidRDefault="005531F7" w:rsidP="005531F7">
            <w:pPr>
              <w:spacing w:before="100" w:beforeAutospacing="1" w:after="100" w:afterAutospacing="1"/>
              <w:contextualSpacing/>
              <w:jc w:val="both"/>
              <w:rPr>
                <w:rFonts w:ascii="Arial" w:eastAsia="Times New Roman" w:hAnsi="Arial" w:cs="Arial"/>
                <w:sz w:val="20"/>
                <w:szCs w:val="20"/>
              </w:rPr>
            </w:pPr>
            <w:r w:rsidRPr="00250557">
              <w:rPr>
                <w:rFonts w:ascii="Arial" w:eastAsia="Times New Roman" w:hAnsi="Arial" w:cs="Arial"/>
                <w:sz w:val="20"/>
                <w:szCs w:val="20"/>
              </w:rPr>
              <w:t>- du 23 janvier au 27 janvier 2023</w:t>
            </w:r>
          </w:p>
        </w:tc>
        <w:tc>
          <w:tcPr>
            <w:tcW w:w="2268" w:type="dxa"/>
            <w:vAlign w:val="center"/>
          </w:tcPr>
          <w:p w14:paraId="0639D9F9" w14:textId="77777777" w:rsidR="005531F7" w:rsidRPr="00250557" w:rsidRDefault="005531F7" w:rsidP="005531F7">
            <w:pPr>
              <w:ind w:right="-33"/>
              <w:contextualSpacing/>
              <w:jc w:val="center"/>
              <w:rPr>
                <w:rFonts w:ascii="Arial" w:hAnsi="Arial" w:cs="Arial"/>
                <w:sz w:val="20"/>
                <w:szCs w:val="20"/>
              </w:rPr>
            </w:pPr>
            <w:r w:rsidRPr="00250557">
              <w:rPr>
                <w:rFonts w:ascii="Arial" w:hAnsi="Arial" w:cs="Arial"/>
                <w:sz w:val="20"/>
                <w:szCs w:val="20"/>
              </w:rPr>
              <w:t>25</w:t>
            </w:r>
          </w:p>
        </w:tc>
      </w:tr>
      <w:tr w:rsidR="005531F7" w:rsidRPr="00250557" w14:paraId="16B96E2E" w14:textId="77777777" w:rsidTr="005531F7">
        <w:tc>
          <w:tcPr>
            <w:tcW w:w="4253" w:type="dxa"/>
          </w:tcPr>
          <w:p w14:paraId="683A5CD2" w14:textId="77777777" w:rsidR="005531F7" w:rsidRPr="00250557" w:rsidRDefault="005531F7" w:rsidP="005531F7">
            <w:pPr>
              <w:ind w:right="-33"/>
              <w:contextualSpacing/>
              <w:jc w:val="center"/>
              <w:rPr>
                <w:rFonts w:ascii="Arial" w:hAnsi="Arial" w:cs="Arial"/>
                <w:b/>
                <w:sz w:val="20"/>
                <w:szCs w:val="20"/>
              </w:rPr>
            </w:pPr>
            <w:r w:rsidRPr="00250557">
              <w:rPr>
                <w:rFonts w:ascii="Arial" w:hAnsi="Arial" w:cs="Arial"/>
                <w:b/>
                <w:sz w:val="20"/>
                <w:szCs w:val="20"/>
              </w:rPr>
              <w:t>Public concerné</w:t>
            </w:r>
          </w:p>
        </w:tc>
        <w:tc>
          <w:tcPr>
            <w:tcW w:w="3402" w:type="dxa"/>
            <w:gridSpan w:val="3"/>
          </w:tcPr>
          <w:p w14:paraId="2207E17F" w14:textId="77777777" w:rsidR="005531F7" w:rsidRPr="00250557" w:rsidRDefault="005531F7" w:rsidP="005531F7">
            <w:pPr>
              <w:ind w:right="-33"/>
              <w:contextualSpacing/>
              <w:jc w:val="center"/>
              <w:rPr>
                <w:rFonts w:ascii="Arial" w:hAnsi="Arial" w:cs="Arial"/>
                <w:sz w:val="20"/>
                <w:szCs w:val="20"/>
              </w:rPr>
            </w:pPr>
            <w:r w:rsidRPr="00250557">
              <w:rPr>
                <w:rFonts w:ascii="Arial" w:hAnsi="Arial" w:cs="Arial"/>
                <w:b/>
                <w:sz w:val="20"/>
                <w:szCs w:val="20"/>
              </w:rPr>
              <w:t>Lieu de stage</w:t>
            </w:r>
          </w:p>
        </w:tc>
        <w:tc>
          <w:tcPr>
            <w:tcW w:w="2977" w:type="dxa"/>
            <w:gridSpan w:val="2"/>
          </w:tcPr>
          <w:p w14:paraId="23628C9F" w14:textId="77777777" w:rsidR="005531F7" w:rsidRPr="00250557" w:rsidRDefault="005531F7" w:rsidP="005531F7">
            <w:pPr>
              <w:ind w:right="-33"/>
              <w:contextualSpacing/>
              <w:jc w:val="center"/>
              <w:rPr>
                <w:rFonts w:ascii="Arial" w:hAnsi="Arial" w:cs="Arial"/>
                <w:sz w:val="20"/>
                <w:szCs w:val="20"/>
              </w:rPr>
            </w:pPr>
            <w:r w:rsidRPr="00250557">
              <w:rPr>
                <w:rFonts w:ascii="Arial" w:hAnsi="Arial" w:cs="Arial"/>
                <w:b/>
                <w:sz w:val="20"/>
                <w:szCs w:val="20"/>
              </w:rPr>
              <w:t>Opérateur principal</w:t>
            </w:r>
          </w:p>
        </w:tc>
      </w:tr>
      <w:tr w:rsidR="005531F7" w:rsidRPr="00250557" w14:paraId="4A76B25F" w14:textId="77777777" w:rsidTr="005531F7">
        <w:tc>
          <w:tcPr>
            <w:tcW w:w="4253" w:type="dxa"/>
          </w:tcPr>
          <w:p w14:paraId="62C499F3" w14:textId="77777777" w:rsidR="005531F7" w:rsidRPr="00250557" w:rsidRDefault="005531F7" w:rsidP="005531F7">
            <w:pPr>
              <w:contextualSpacing/>
              <w:rPr>
                <w:rFonts w:ascii="Arial" w:hAnsi="Arial" w:cs="Arial"/>
                <w:sz w:val="20"/>
                <w:szCs w:val="20"/>
              </w:rPr>
            </w:pPr>
            <w:r w:rsidRPr="00250557">
              <w:rPr>
                <w:rFonts w:ascii="Arial" w:eastAsia="Times New Roman" w:hAnsi="Arial" w:cs="Arial"/>
                <w:sz w:val="20"/>
                <w:szCs w:val="20"/>
              </w:rPr>
              <w:t>Coordonnateurs d'Ulis, enseignants titulaires du CAPPEI - enseignants du 2d degré, conseillers principaux d'éducation, psychologues de l’éducation nationale ...</w:t>
            </w:r>
          </w:p>
        </w:tc>
        <w:tc>
          <w:tcPr>
            <w:tcW w:w="3402" w:type="dxa"/>
            <w:gridSpan w:val="3"/>
          </w:tcPr>
          <w:p w14:paraId="2B52E4CF" w14:textId="77777777" w:rsidR="005531F7" w:rsidRPr="00250557" w:rsidRDefault="005531F7" w:rsidP="005531F7">
            <w:pPr>
              <w:ind w:right="-33"/>
              <w:contextualSpacing/>
              <w:jc w:val="both"/>
              <w:rPr>
                <w:rFonts w:ascii="Arial" w:hAnsi="Arial" w:cs="Arial"/>
                <w:sz w:val="20"/>
                <w:szCs w:val="20"/>
              </w:rPr>
            </w:pPr>
            <w:r w:rsidRPr="00250557">
              <w:rPr>
                <w:rFonts w:ascii="Arial" w:hAnsi="Arial" w:cs="Arial"/>
                <w:sz w:val="20"/>
                <w:szCs w:val="20"/>
              </w:rPr>
              <w:t xml:space="preserve">INSHEA, </w:t>
            </w:r>
            <w:r w:rsidRPr="00250557">
              <w:rPr>
                <w:rFonts w:ascii="Arial" w:eastAsia="Times New Roman" w:hAnsi="Arial" w:cs="Arial"/>
                <w:sz w:val="20"/>
                <w:szCs w:val="20"/>
              </w:rPr>
              <w:t>58-60 avenue des Landes, 92150 - Suresnes</w:t>
            </w:r>
          </w:p>
        </w:tc>
        <w:tc>
          <w:tcPr>
            <w:tcW w:w="2977" w:type="dxa"/>
            <w:gridSpan w:val="2"/>
          </w:tcPr>
          <w:p w14:paraId="26209166" w14:textId="77777777" w:rsidR="005531F7" w:rsidRPr="00250557" w:rsidRDefault="005531F7" w:rsidP="005531F7">
            <w:pPr>
              <w:ind w:right="-33"/>
              <w:contextualSpacing/>
              <w:jc w:val="both"/>
              <w:rPr>
                <w:rFonts w:ascii="Arial" w:hAnsi="Arial" w:cs="Arial"/>
                <w:sz w:val="20"/>
                <w:szCs w:val="20"/>
              </w:rPr>
            </w:pPr>
            <w:r w:rsidRPr="00250557">
              <w:rPr>
                <w:rFonts w:ascii="Arial" w:hAnsi="Arial" w:cs="Arial"/>
                <w:sz w:val="20"/>
                <w:szCs w:val="20"/>
              </w:rPr>
              <w:t>INSHEA</w:t>
            </w:r>
          </w:p>
        </w:tc>
      </w:tr>
      <w:tr w:rsidR="005531F7" w:rsidRPr="00250557" w14:paraId="3936C27D" w14:textId="77777777" w:rsidTr="005531F7">
        <w:tc>
          <w:tcPr>
            <w:tcW w:w="10632" w:type="dxa"/>
            <w:gridSpan w:val="6"/>
          </w:tcPr>
          <w:p w14:paraId="46A5C8D1" w14:textId="77777777" w:rsidR="005531F7" w:rsidRPr="00250557" w:rsidRDefault="005531F7" w:rsidP="005531F7">
            <w:pPr>
              <w:contextualSpacing/>
              <w:rPr>
                <w:rFonts w:ascii="Arial" w:hAnsi="Arial" w:cs="Arial"/>
                <w:b/>
                <w:sz w:val="20"/>
                <w:szCs w:val="20"/>
              </w:rPr>
            </w:pPr>
            <w:r w:rsidRPr="00250557">
              <w:rPr>
                <w:rFonts w:ascii="Arial" w:hAnsi="Arial" w:cs="Arial"/>
                <w:b/>
                <w:sz w:val="20"/>
                <w:szCs w:val="20"/>
              </w:rPr>
              <w:t xml:space="preserve">Objectifs : </w:t>
            </w:r>
          </w:p>
          <w:p w14:paraId="650C2A74" w14:textId="77777777" w:rsidR="0078663D" w:rsidRDefault="0078663D" w:rsidP="00613A83">
            <w:pPr>
              <w:pStyle w:val="Paragraphedeliste"/>
              <w:numPr>
                <w:ilvl w:val="0"/>
                <w:numId w:val="53"/>
              </w:numPr>
              <w:rPr>
                <w:rFonts w:ascii="Arial" w:hAnsi="Arial" w:cs="Arial"/>
                <w:sz w:val="20"/>
                <w:szCs w:val="20"/>
              </w:rPr>
            </w:pPr>
            <w:r>
              <w:rPr>
                <w:rFonts w:ascii="Arial" w:hAnsi="Arial" w:cs="Arial"/>
                <w:sz w:val="20"/>
                <w:szCs w:val="20"/>
              </w:rPr>
              <w:t>C</w:t>
            </w:r>
            <w:r w:rsidR="005531F7" w:rsidRPr="0078663D">
              <w:rPr>
                <w:rFonts w:ascii="Arial" w:hAnsi="Arial" w:cs="Arial"/>
                <w:sz w:val="20"/>
                <w:szCs w:val="20"/>
              </w:rPr>
              <w:t>erner les problématiques des jeunes présentant des besoins spécifiques et leurs répercussions sur l'élaboration de leurs parcours de formation au lycée général et technologique ;</w:t>
            </w:r>
          </w:p>
          <w:p w14:paraId="1F35C32F" w14:textId="39ED70C6" w:rsidR="005531F7" w:rsidRPr="0078663D" w:rsidRDefault="0078663D" w:rsidP="00613A83">
            <w:pPr>
              <w:pStyle w:val="Paragraphedeliste"/>
              <w:numPr>
                <w:ilvl w:val="0"/>
                <w:numId w:val="53"/>
              </w:numPr>
              <w:rPr>
                <w:rFonts w:ascii="Arial" w:hAnsi="Arial" w:cs="Arial"/>
                <w:sz w:val="20"/>
                <w:szCs w:val="20"/>
              </w:rPr>
            </w:pPr>
            <w:r w:rsidRPr="0078663D">
              <w:rPr>
                <w:rFonts w:ascii="Arial" w:hAnsi="Arial" w:cs="Arial"/>
                <w:sz w:val="20"/>
                <w:szCs w:val="20"/>
              </w:rPr>
              <w:t>A</w:t>
            </w:r>
            <w:r w:rsidR="005531F7" w:rsidRPr="0078663D">
              <w:rPr>
                <w:rFonts w:ascii="Arial" w:hAnsi="Arial" w:cs="Arial"/>
                <w:sz w:val="20"/>
                <w:szCs w:val="20"/>
              </w:rPr>
              <w:t>pprofondir la réflexion sur la construction de parcours de formation au lycée en vue de la poursuite d'études post bac et/ou d'une insertion professionnelle et les éléments en jeu dans une transition psychosociale ;</w:t>
            </w:r>
          </w:p>
          <w:p w14:paraId="6C8DB445" w14:textId="4CBA8A6C" w:rsidR="005531F7" w:rsidRPr="0078663D" w:rsidRDefault="0078663D" w:rsidP="00613A83">
            <w:pPr>
              <w:pStyle w:val="Paragraphedeliste"/>
              <w:numPr>
                <w:ilvl w:val="0"/>
                <w:numId w:val="53"/>
              </w:numPr>
              <w:rPr>
                <w:rFonts w:ascii="Arial" w:hAnsi="Arial" w:cs="Arial"/>
                <w:sz w:val="20"/>
                <w:szCs w:val="20"/>
              </w:rPr>
            </w:pPr>
            <w:r w:rsidRPr="0078663D">
              <w:rPr>
                <w:rFonts w:ascii="Arial" w:hAnsi="Arial" w:cs="Arial"/>
                <w:sz w:val="20"/>
                <w:szCs w:val="20"/>
              </w:rPr>
              <w:t>R</w:t>
            </w:r>
            <w:r w:rsidR="005531F7" w:rsidRPr="0078663D">
              <w:rPr>
                <w:rFonts w:ascii="Arial" w:hAnsi="Arial" w:cs="Arial"/>
                <w:sz w:val="20"/>
                <w:szCs w:val="20"/>
              </w:rPr>
              <w:t>éfléchir au processus d'orientation, à l'utilisation de la plateforme Parcoursup, au choix d'affection ;</w:t>
            </w:r>
          </w:p>
          <w:p w14:paraId="7037352C" w14:textId="02FD4A22" w:rsidR="0078663D" w:rsidRPr="0078663D" w:rsidRDefault="0078663D" w:rsidP="00613A83">
            <w:pPr>
              <w:pStyle w:val="Paragraphedeliste"/>
              <w:numPr>
                <w:ilvl w:val="0"/>
                <w:numId w:val="53"/>
              </w:numPr>
              <w:rPr>
                <w:rFonts w:ascii="Arial" w:hAnsi="Arial" w:cs="Arial"/>
                <w:sz w:val="20"/>
                <w:szCs w:val="20"/>
              </w:rPr>
            </w:pPr>
            <w:r w:rsidRPr="0078663D">
              <w:rPr>
                <w:rFonts w:ascii="Arial" w:hAnsi="Arial" w:cs="Arial"/>
                <w:sz w:val="20"/>
                <w:szCs w:val="20"/>
              </w:rPr>
              <w:t>I</w:t>
            </w:r>
            <w:r w:rsidR="005531F7" w:rsidRPr="0078663D">
              <w:rPr>
                <w:rFonts w:ascii="Arial" w:hAnsi="Arial" w:cs="Arial"/>
                <w:sz w:val="20"/>
                <w:szCs w:val="20"/>
              </w:rPr>
              <w:t>entifier l'apport des dispositifs (de droit commun et droits spécifiques) déployés dans leur accompagn</w:t>
            </w:r>
            <w:r w:rsidRPr="0078663D">
              <w:rPr>
                <w:rFonts w:ascii="Arial" w:hAnsi="Arial" w:cs="Arial"/>
                <w:sz w:val="20"/>
                <w:szCs w:val="20"/>
              </w:rPr>
              <w:t>ement au lycée et le post-bac ;</w:t>
            </w:r>
          </w:p>
          <w:p w14:paraId="0A60A8C2" w14:textId="246B54A7" w:rsidR="005531F7" w:rsidRPr="0078663D" w:rsidRDefault="0078663D" w:rsidP="00613A83">
            <w:pPr>
              <w:pStyle w:val="Paragraphedeliste"/>
              <w:numPr>
                <w:ilvl w:val="0"/>
                <w:numId w:val="53"/>
              </w:numPr>
              <w:rPr>
                <w:rFonts w:ascii="Arial" w:hAnsi="Arial" w:cs="Arial"/>
                <w:sz w:val="20"/>
                <w:szCs w:val="20"/>
              </w:rPr>
            </w:pPr>
            <w:r w:rsidRPr="0078663D">
              <w:rPr>
                <w:rFonts w:ascii="Arial" w:hAnsi="Arial" w:cs="Arial"/>
                <w:sz w:val="20"/>
                <w:szCs w:val="20"/>
              </w:rPr>
              <w:t>C</w:t>
            </w:r>
            <w:r w:rsidR="005531F7" w:rsidRPr="0078663D">
              <w:rPr>
                <w:rFonts w:ascii="Arial" w:hAnsi="Arial" w:cs="Arial"/>
                <w:sz w:val="20"/>
                <w:szCs w:val="20"/>
              </w:rPr>
              <w:t>onnaître et travailler avec les différents acteurs, en particulier de l'enseignement supérieur et de l'insertion professionnelle.</w:t>
            </w:r>
          </w:p>
        </w:tc>
      </w:tr>
      <w:tr w:rsidR="005531F7" w:rsidRPr="00250557" w14:paraId="7CA5F257" w14:textId="77777777" w:rsidTr="005531F7">
        <w:tc>
          <w:tcPr>
            <w:tcW w:w="5602" w:type="dxa"/>
            <w:gridSpan w:val="2"/>
            <w:vAlign w:val="center"/>
          </w:tcPr>
          <w:p w14:paraId="04D00F1A" w14:textId="77777777" w:rsidR="005531F7" w:rsidRPr="00250557" w:rsidRDefault="005531F7" w:rsidP="005531F7">
            <w:pPr>
              <w:contextualSpacing/>
              <w:jc w:val="center"/>
              <w:rPr>
                <w:rFonts w:ascii="Arial" w:hAnsi="Arial" w:cs="Arial"/>
                <w:b/>
                <w:sz w:val="20"/>
                <w:szCs w:val="20"/>
              </w:rPr>
            </w:pPr>
            <w:r w:rsidRPr="00250557">
              <w:rPr>
                <w:rFonts w:ascii="Arial" w:hAnsi="Arial" w:cs="Arial"/>
                <w:b/>
                <w:sz w:val="20"/>
                <w:szCs w:val="20"/>
              </w:rPr>
              <w:t>Contenus de formation </w:t>
            </w:r>
          </w:p>
        </w:tc>
        <w:tc>
          <w:tcPr>
            <w:tcW w:w="5030" w:type="dxa"/>
            <w:gridSpan w:val="4"/>
            <w:vAlign w:val="center"/>
          </w:tcPr>
          <w:p w14:paraId="3CE01C2E" w14:textId="77777777" w:rsidR="005531F7" w:rsidRPr="00250557" w:rsidRDefault="005531F7" w:rsidP="005531F7">
            <w:pPr>
              <w:ind w:right="-33"/>
              <w:contextualSpacing/>
              <w:jc w:val="center"/>
              <w:rPr>
                <w:rFonts w:ascii="Arial" w:hAnsi="Arial" w:cs="Arial"/>
                <w:b/>
                <w:sz w:val="20"/>
                <w:szCs w:val="20"/>
              </w:rPr>
            </w:pPr>
            <w:r w:rsidRPr="00250557">
              <w:rPr>
                <w:rFonts w:ascii="Arial" w:hAnsi="Arial" w:cs="Arial"/>
                <w:b/>
                <w:sz w:val="20"/>
                <w:szCs w:val="20"/>
              </w:rPr>
              <w:t xml:space="preserve">Intervenants </w:t>
            </w:r>
          </w:p>
        </w:tc>
      </w:tr>
      <w:tr w:rsidR="005531F7" w:rsidRPr="00250557" w14:paraId="3198CACB" w14:textId="77777777" w:rsidTr="005531F7">
        <w:tc>
          <w:tcPr>
            <w:tcW w:w="5602" w:type="dxa"/>
            <w:gridSpan w:val="2"/>
          </w:tcPr>
          <w:p w14:paraId="25A859F4" w14:textId="2A2C0192" w:rsidR="0078663D" w:rsidRPr="0078663D" w:rsidRDefault="0078663D" w:rsidP="00613A83">
            <w:pPr>
              <w:pStyle w:val="Paragraphedeliste"/>
              <w:numPr>
                <w:ilvl w:val="0"/>
                <w:numId w:val="53"/>
              </w:numPr>
              <w:spacing w:before="100" w:beforeAutospacing="1" w:after="100" w:afterAutospacing="1"/>
              <w:rPr>
                <w:rFonts w:ascii="Arial" w:hAnsi="Arial" w:cs="Arial"/>
                <w:sz w:val="20"/>
                <w:szCs w:val="20"/>
              </w:rPr>
            </w:pPr>
            <w:r>
              <w:rPr>
                <w:rFonts w:ascii="Arial" w:hAnsi="Arial" w:cs="Arial"/>
                <w:sz w:val="20"/>
                <w:szCs w:val="20"/>
              </w:rPr>
              <w:t>L</w:t>
            </w:r>
            <w:r w:rsidR="005531F7" w:rsidRPr="0078663D">
              <w:rPr>
                <w:rFonts w:ascii="Arial" w:hAnsi="Arial" w:cs="Arial"/>
                <w:sz w:val="20"/>
                <w:szCs w:val="20"/>
              </w:rPr>
              <w:t>es références réglementaires relatives aux parcours des élèves en situation de handicap dans le cadre du continuum bac-3/bac+3 ;</w:t>
            </w:r>
          </w:p>
          <w:p w14:paraId="3F11D35C" w14:textId="5D842E5E" w:rsidR="005531F7" w:rsidRPr="0078663D" w:rsidRDefault="0078663D" w:rsidP="00613A83">
            <w:pPr>
              <w:pStyle w:val="Paragraphedeliste"/>
              <w:numPr>
                <w:ilvl w:val="0"/>
                <w:numId w:val="53"/>
              </w:numPr>
              <w:spacing w:before="100" w:beforeAutospacing="1" w:after="100" w:afterAutospacing="1"/>
              <w:rPr>
                <w:rFonts w:ascii="Arial" w:hAnsi="Arial" w:cs="Arial"/>
                <w:sz w:val="20"/>
                <w:szCs w:val="20"/>
              </w:rPr>
            </w:pPr>
            <w:r w:rsidRPr="0078663D">
              <w:rPr>
                <w:rFonts w:ascii="Arial" w:hAnsi="Arial" w:cs="Arial"/>
                <w:sz w:val="20"/>
                <w:szCs w:val="20"/>
              </w:rPr>
              <w:t>L</w:t>
            </w:r>
            <w:r w:rsidR="005531F7" w:rsidRPr="0078663D">
              <w:rPr>
                <w:rFonts w:ascii="Arial" w:hAnsi="Arial" w:cs="Arial"/>
                <w:sz w:val="20"/>
                <w:szCs w:val="20"/>
              </w:rPr>
              <w:t>e repérage des besoins particuliers, l'évaluation des compétences, les aménagements des évaluations et des examens ;</w:t>
            </w:r>
          </w:p>
          <w:p w14:paraId="29E64D2F" w14:textId="036AB683" w:rsidR="005531F7" w:rsidRPr="0078663D" w:rsidRDefault="0078663D" w:rsidP="00613A83">
            <w:pPr>
              <w:pStyle w:val="Paragraphedeliste"/>
              <w:numPr>
                <w:ilvl w:val="0"/>
                <w:numId w:val="53"/>
              </w:numPr>
              <w:spacing w:before="100" w:beforeAutospacing="1" w:after="100" w:afterAutospacing="1"/>
              <w:rPr>
                <w:rFonts w:ascii="Arial" w:hAnsi="Arial" w:cs="Arial"/>
                <w:sz w:val="20"/>
                <w:szCs w:val="20"/>
              </w:rPr>
            </w:pPr>
            <w:r w:rsidRPr="0078663D">
              <w:rPr>
                <w:rFonts w:ascii="Arial" w:hAnsi="Arial" w:cs="Arial"/>
                <w:sz w:val="20"/>
                <w:szCs w:val="20"/>
              </w:rPr>
              <w:t>L</w:t>
            </w:r>
            <w:r w:rsidR="005531F7" w:rsidRPr="0078663D">
              <w:rPr>
                <w:rFonts w:ascii="Arial" w:hAnsi="Arial" w:cs="Arial"/>
                <w:sz w:val="20"/>
                <w:szCs w:val="20"/>
              </w:rPr>
              <w:t>es outils pour organiser, élaborer et accompagner les parcours de formation vers le post-bac et l’insertion professionnelle (Fiche Avenir, Parcoursup, Cap école inclusive, Qualinclus, par ex.) ;</w:t>
            </w:r>
          </w:p>
          <w:p w14:paraId="27E48CDB" w14:textId="77777777" w:rsidR="0078663D" w:rsidRDefault="0078663D" w:rsidP="00613A83">
            <w:pPr>
              <w:pStyle w:val="Paragraphedeliste"/>
              <w:numPr>
                <w:ilvl w:val="0"/>
                <w:numId w:val="53"/>
              </w:numPr>
              <w:spacing w:before="100" w:beforeAutospacing="1" w:after="100" w:afterAutospacing="1"/>
              <w:rPr>
                <w:rFonts w:ascii="Arial" w:hAnsi="Arial" w:cs="Arial"/>
                <w:sz w:val="20"/>
                <w:szCs w:val="20"/>
              </w:rPr>
            </w:pPr>
            <w:r w:rsidRPr="0078663D">
              <w:rPr>
                <w:rFonts w:ascii="Arial" w:hAnsi="Arial" w:cs="Arial"/>
                <w:sz w:val="20"/>
                <w:szCs w:val="20"/>
              </w:rPr>
              <w:t xml:space="preserve"> L</w:t>
            </w:r>
            <w:r w:rsidR="005531F7" w:rsidRPr="0078663D">
              <w:rPr>
                <w:rFonts w:ascii="Arial" w:hAnsi="Arial" w:cs="Arial"/>
                <w:sz w:val="20"/>
                <w:szCs w:val="20"/>
              </w:rPr>
              <w:t>es dispositifs de formation et d'insertion, le repérage et le travail avec les partenaires, la coopération avec les familles ;</w:t>
            </w:r>
          </w:p>
          <w:p w14:paraId="442F7437" w14:textId="3648F4CF" w:rsidR="005531F7" w:rsidRPr="0078663D" w:rsidRDefault="0078663D" w:rsidP="00613A83">
            <w:pPr>
              <w:pStyle w:val="Paragraphedeliste"/>
              <w:numPr>
                <w:ilvl w:val="0"/>
                <w:numId w:val="53"/>
              </w:numPr>
              <w:spacing w:before="100" w:beforeAutospacing="1" w:after="100" w:afterAutospacing="1"/>
              <w:rPr>
                <w:rFonts w:ascii="Arial" w:hAnsi="Arial" w:cs="Arial"/>
                <w:sz w:val="20"/>
                <w:szCs w:val="20"/>
              </w:rPr>
            </w:pPr>
            <w:r w:rsidRPr="0078663D">
              <w:rPr>
                <w:rFonts w:ascii="Arial" w:hAnsi="Arial" w:cs="Arial"/>
                <w:sz w:val="20"/>
                <w:szCs w:val="20"/>
              </w:rPr>
              <w:t>L</w:t>
            </w:r>
            <w:r w:rsidR="005531F7" w:rsidRPr="0078663D">
              <w:rPr>
                <w:rFonts w:ascii="Arial" w:hAnsi="Arial" w:cs="Arial"/>
                <w:sz w:val="20"/>
                <w:szCs w:val="20"/>
              </w:rPr>
              <w:t xml:space="preserve">a sortie du lycée général et technologique et la poursuite d’études ou de formation </w:t>
            </w:r>
          </w:p>
        </w:tc>
        <w:tc>
          <w:tcPr>
            <w:tcW w:w="5030" w:type="dxa"/>
            <w:gridSpan w:val="4"/>
          </w:tcPr>
          <w:p w14:paraId="6B8A3ED1" w14:textId="77777777" w:rsidR="005531F7" w:rsidRPr="00250557" w:rsidRDefault="005531F7" w:rsidP="0078663D">
            <w:pPr>
              <w:contextualSpacing/>
              <w:rPr>
                <w:rFonts w:ascii="Arial" w:hAnsi="Arial" w:cs="Arial"/>
                <w:sz w:val="20"/>
                <w:szCs w:val="20"/>
              </w:rPr>
            </w:pPr>
            <w:r w:rsidRPr="00250557">
              <w:rPr>
                <w:rFonts w:ascii="Arial" w:hAnsi="Arial" w:cs="Arial"/>
                <w:sz w:val="20"/>
                <w:szCs w:val="20"/>
              </w:rPr>
              <w:t xml:space="preserve">- Formateurs et enseignants-chercheurs de l'INSHEA - Intervenants extérieurs </w:t>
            </w:r>
          </w:p>
        </w:tc>
      </w:tr>
    </w:tbl>
    <w:p w14:paraId="79363830" w14:textId="16A46CD6" w:rsidR="005531F7" w:rsidRPr="00250557" w:rsidRDefault="005531F7" w:rsidP="0078663D">
      <w:pPr>
        <w:tabs>
          <w:tab w:val="left" w:pos="2316"/>
        </w:tabs>
        <w:rPr>
          <w:rFonts w:ascii="Arial" w:eastAsia="Arial" w:hAnsi="Arial" w:cs="Arial"/>
          <w:sz w:val="20"/>
          <w:szCs w:val="20"/>
        </w:rPr>
      </w:pPr>
    </w:p>
    <w:p w14:paraId="3CF01A18" w14:textId="6D264535" w:rsidR="005531F7" w:rsidRPr="00250557" w:rsidRDefault="005531F7" w:rsidP="0078663D">
      <w:pPr>
        <w:tabs>
          <w:tab w:val="left" w:pos="2316"/>
        </w:tabs>
        <w:rPr>
          <w:rFonts w:ascii="Arial" w:eastAsia="Arial" w:hAnsi="Arial" w:cs="Arial"/>
          <w:sz w:val="20"/>
          <w:szCs w:val="20"/>
        </w:rPr>
      </w:pPr>
    </w:p>
    <w:p w14:paraId="7039EAC7" w14:textId="1C74FEE5" w:rsidR="005531F7" w:rsidRPr="00250557" w:rsidRDefault="005531F7" w:rsidP="002D64F7">
      <w:pPr>
        <w:tabs>
          <w:tab w:val="left" w:pos="2316"/>
        </w:tabs>
        <w:rPr>
          <w:rFonts w:ascii="Arial" w:eastAsia="Arial" w:hAnsi="Arial" w:cs="Arial"/>
          <w:sz w:val="20"/>
          <w:szCs w:val="20"/>
        </w:rPr>
      </w:pPr>
    </w:p>
    <w:p w14:paraId="4F636890" w14:textId="504A2BB9" w:rsidR="005531F7" w:rsidRPr="00250557" w:rsidRDefault="005531F7" w:rsidP="002D64F7">
      <w:pPr>
        <w:tabs>
          <w:tab w:val="left" w:pos="2316"/>
        </w:tabs>
        <w:rPr>
          <w:rFonts w:ascii="Arial" w:eastAsia="Arial" w:hAnsi="Arial" w:cs="Arial"/>
          <w:sz w:val="20"/>
          <w:szCs w:val="20"/>
        </w:rPr>
      </w:pPr>
    </w:p>
    <w:p w14:paraId="487C3BF0" w14:textId="11F999C4" w:rsidR="005531F7" w:rsidRDefault="005531F7" w:rsidP="002D64F7">
      <w:pPr>
        <w:tabs>
          <w:tab w:val="left" w:pos="2316"/>
        </w:tabs>
        <w:rPr>
          <w:rFonts w:ascii="Arial" w:eastAsia="Arial" w:hAnsi="Arial" w:cs="Arial"/>
          <w:sz w:val="20"/>
          <w:szCs w:val="20"/>
        </w:rPr>
      </w:pPr>
    </w:p>
    <w:p w14:paraId="2F8CBFCF" w14:textId="649B20F6" w:rsidR="005531F7" w:rsidRDefault="005531F7" w:rsidP="002D64F7">
      <w:pPr>
        <w:tabs>
          <w:tab w:val="left" w:pos="2316"/>
        </w:tabs>
        <w:rPr>
          <w:rFonts w:ascii="Arial" w:eastAsia="Arial" w:hAnsi="Arial" w:cs="Arial"/>
          <w:sz w:val="20"/>
          <w:szCs w:val="20"/>
        </w:rPr>
      </w:pPr>
    </w:p>
    <w:p w14:paraId="2E4C79F9" w14:textId="53967A9A" w:rsidR="005531F7" w:rsidRDefault="005531F7" w:rsidP="002D64F7">
      <w:pPr>
        <w:tabs>
          <w:tab w:val="left" w:pos="2316"/>
        </w:tabs>
        <w:rPr>
          <w:rFonts w:ascii="Arial" w:eastAsia="Arial" w:hAnsi="Arial" w:cs="Arial"/>
          <w:sz w:val="20"/>
          <w:szCs w:val="20"/>
        </w:rPr>
      </w:pPr>
    </w:p>
    <w:p w14:paraId="4EEA3A3D" w14:textId="691F4715" w:rsidR="00256128" w:rsidRDefault="00256128" w:rsidP="002D64F7">
      <w:pPr>
        <w:tabs>
          <w:tab w:val="left" w:pos="2316"/>
        </w:tabs>
        <w:rPr>
          <w:rFonts w:ascii="Arial" w:eastAsia="Arial" w:hAnsi="Arial" w:cs="Arial"/>
          <w:sz w:val="20"/>
          <w:szCs w:val="20"/>
        </w:rPr>
      </w:pPr>
    </w:p>
    <w:p w14:paraId="6FF6E750" w14:textId="2A72DF2C" w:rsidR="00256128" w:rsidRPr="00250557" w:rsidRDefault="00256128" w:rsidP="002D64F7">
      <w:pPr>
        <w:tabs>
          <w:tab w:val="left" w:pos="2316"/>
        </w:tabs>
        <w:rPr>
          <w:rFonts w:ascii="Arial" w:eastAsia="Arial" w:hAnsi="Arial" w:cs="Arial"/>
          <w:sz w:val="20"/>
          <w:szCs w:val="20"/>
        </w:rPr>
      </w:pPr>
    </w:p>
    <w:p w14:paraId="13E87101" w14:textId="0F65BC1F" w:rsidR="00256128" w:rsidRPr="00250557" w:rsidRDefault="00256128" w:rsidP="002D64F7">
      <w:pPr>
        <w:tabs>
          <w:tab w:val="left" w:pos="2316"/>
        </w:tabs>
        <w:rPr>
          <w:rFonts w:ascii="Arial" w:eastAsia="Arial" w:hAnsi="Arial" w:cs="Arial"/>
          <w:sz w:val="20"/>
          <w:szCs w:val="20"/>
        </w:rPr>
      </w:pPr>
    </w:p>
    <w:p w14:paraId="4CEE98F9" w14:textId="66043BAA" w:rsidR="00256128" w:rsidRPr="00250557" w:rsidRDefault="00256128" w:rsidP="002D64F7">
      <w:pPr>
        <w:tabs>
          <w:tab w:val="left" w:pos="2316"/>
        </w:tabs>
        <w:rPr>
          <w:rFonts w:ascii="Arial" w:eastAsia="Arial" w:hAnsi="Arial" w:cs="Arial"/>
          <w:sz w:val="20"/>
          <w:szCs w:val="20"/>
        </w:rPr>
      </w:pPr>
    </w:p>
    <w:p w14:paraId="4B71D674" w14:textId="771DBF15" w:rsidR="00256128" w:rsidRPr="00250557" w:rsidRDefault="00256128" w:rsidP="002D64F7">
      <w:pPr>
        <w:tabs>
          <w:tab w:val="left" w:pos="2316"/>
        </w:tabs>
        <w:rPr>
          <w:rFonts w:ascii="Arial" w:eastAsia="Arial" w:hAnsi="Arial" w:cs="Arial"/>
          <w:sz w:val="20"/>
          <w:szCs w:val="20"/>
        </w:rPr>
      </w:pPr>
    </w:p>
    <w:p w14:paraId="4B387367" w14:textId="1955F098" w:rsidR="00256128" w:rsidRPr="00250557" w:rsidRDefault="00256128" w:rsidP="002D64F7">
      <w:pPr>
        <w:tabs>
          <w:tab w:val="left" w:pos="2316"/>
        </w:tabs>
        <w:rPr>
          <w:rFonts w:ascii="Arial" w:eastAsia="Arial" w:hAnsi="Arial" w:cs="Arial"/>
          <w:sz w:val="20"/>
          <w:szCs w:val="20"/>
        </w:rPr>
      </w:pPr>
    </w:p>
    <w:p w14:paraId="10FBB603" w14:textId="6FFFD15C" w:rsidR="00256128" w:rsidRPr="00250557" w:rsidRDefault="00256128" w:rsidP="002D64F7">
      <w:pPr>
        <w:tabs>
          <w:tab w:val="left" w:pos="2316"/>
        </w:tabs>
        <w:rPr>
          <w:rFonts w:ascii="Arial" w:eastAsia="Arial" w:hAnsi="Arial" w:cs="Arial"/>
          <w:sz w:val="20"/>
          <w:szCs w:val="20"/>
        </w:rPr>
      </w:pPr>
    </w:p>
    <w:p w14:paraId="440F9ECC" w14:textId="1D9036D0" w:rsidR="00256128" w:rsidRPr="00250557" w:rsidRDefault="00256128" w:rsidP="002D64F7">
      <w:pPr>
        <w:tabs>
          <w:tab w:val="left" w:pos="2316"/>
        </w:tabs>
        <w:rPr>
          <w:rFonts w:ascii="Arial" w:eastAsia="Arial" w:hAnsi="Arial" w:cs="Arial"/>
          <w:sz w:val="20"/>
          <w:szCs w:val="20"/>
        </w:rPr>
      </w:pPr>
    </w:p>
    <w:p w14:paraId="40939611" w14:textId="47098F45" w:rsidR="00256128" w:rsidRPr="00250557" w:rsidRDefault="00256128" w:rsidP="002D64F7">
      <w:pPr>
        <w:tabs>
          <w:tab w:val="left" w:pos="2316"/>
        </w:tabs>
        <w:rPr>
          <w:rFonts w:ascii="Arial" w:eastAsia="Arial" w:hAnsi="Arial" w:cs="Arial"/>
          <w:sz w:val="20"/>
          <w:szCs w:val="20"/>
        </w:rPr>
      </w:pPr>
    </w:p>
    <w:p w14:paraId="54CA2999" w14:textId="379B5C8C" w:rsidR="00256128" w:rsidRPr="00250557" w:rsidRDefault="00256128" w:rsidP="002D64F7">
      <w:pPr>
        <w:tabs>
          <w:tab w:val="left" w:pos="2316"/>
        </w:tabs>
        <w:rPr>
          <w:rFonts w:ascii="Arial" w:eastAsia="Arial" w:hAnsi="Arial" w:cs="Arial"/>
          <w:sz w:val="20"/>
          <w:szCs w:val="20"/>
        </w:rPr>
      </w:pPr>
    </w:p>
    <w:p w14:paraId="5E3A3B87" w14:textId="417EEC77" w:rsidR="00256128" w:rsidRPr="00250557" w:rsidRDefault="00256128" w:rsidP="002D64F7">
      <w:pPr>
        <w:tabs>
          <w:tab w:val="left" w:pos="2316"/>
        </w:tabs>
        <w:rPr>
          <w:rFonts w:ascii="Arial" w:eastAsia="Arial" w:hAnsi="Arial" w:cs="Arial"/>
          <w:sz w:val="20"/>
          <w:szCs w:val="20"/>
        </w:rPr>
      </w:pPr>
    </w:p>
    <w:p w14:paraId="3D426C1E" w14:textId="76A612B9" w:rsidR="00256128" w:rsidRDefault="00256128" w:rsidP="002D64F7">
      <w:pPr>
        <w:tabs>
          <w:tab w:val="left" w:pos="2316"/>
        </w:tabs>
        <w:rPr>
          <w:rFonts w:ascii="Arial" w:eastAsia="Arial" w:hAnsi="Arial" w:cs="Arial"/>
          <w:sz w:val="20"/>
          <w:szCs w:val="20"/>
        </w:rPr>
      </w:pPr>
    </w:p>
    <w:p w14:paraId="5C293F5D" w14:textId="769E98D3" w:rsidR="00623183" w:rsidRDefault="00623183" w:rsidP="002D64F7">
      <w:pPr>
        <w:tabs>
          <w:tab w:val="left" w:pos="2316"/>
        </w:tabs>
        <w:rPr>
          <w:rFonts w:ascii="Arial" w:eastAsia="Arial" w:hAnsi="Arial" w:cs="Arial"/>
          <w:sz w:val="20"/>
          <w:szCs w:val="20"/>
        </w:rPr>
      </w:pPr>
    </w:p>
    <w:p w14:paraId="3D59C446" w14:textId="0BD944DF" w:rsidR="00623183" w:rsidRDefault="00623183" w:rsidP="002D64F7">
      <w:pPr>
        <w:tabs>
          <w:tab w:val="left" w:pos="2316"/>
        </w:tabs>
        <w:rPr>
          <w:rFonts w:ascii="Arial" w:eastAsia="Arial" w:hAnsi="Arial" w:cs="Arial"/>
          <w:sz w:val="20"/>
          <w:szCs w:val="20"/>
        </w:rPr>
      </w:pPr>
    </w:p>
    <w:tbl>
      <w:tblPr>
        <w:tblStyle w:val="Grilledutableau"/>
        <w:tblW w:w="10065" w:type="dxa"/>
        <w:tblInd w:w="-431" w:type="dxa"/>
        <w:tblLook w:val="04A0" w:firstRow="1" w:lastRow="0" w:firstColumn="1" w:lastColumn="0" w:noHBand="0" w:noVBand="1"/>
      </w:tblPr>
      <w:tblGrid>
        <w:gridCol w:w="2695"/>
        <w:gridCol w:w="2265"/>
        <w:gridCol w:w="2265"/>
        <w:gridCol w:w="2840"/>
      </w:tblGrid>
      <w:tr w:rsidR="00931BE7" w:rsidRPr="00250557" w14:paraId="783C27EA" w14:textId="77777777" w:rsidTr="00F603DA">
        <w:tc>
          <w:tcPr>
            <w:tcW w:w="10065" w:type="dxa"/>
            <w:gridSpan w:val="4"/>
            <w:shd w:val="clear" w:color="auto" w:fill="D9D9D9" w:themeFill="background1" w:themeFillShade="D9"/>
            <w:vAlign w:val="center"/>
          </w:tcPr>
          <w:p w14:paraId="4ECF0D40" w14:textId="041EAB06" w:rsidR="00931BE7" w:rsidRPr="00250557" w:rsidRDefault="00747EA0" w:rsidP="00931BE7">
            <w:pPr>
              <w:jc w:val="center"/>
              <w:rPr>
                <w:rFonts w:ascii="Arial" w:hAnsi="Arial" w:cs="Arial"/>
                <w:b/>
                <w:sz w:val="20"/>
                <w:szCs w:val="20"/>
              </w:rPr>
            </w:pPr>
            <w:r>
              <w:rPr>
                <w:rFonts w:ascii="Arial" w:hAnsi="Arial" w:cs="Arial"/>
                <w:b/>
                <w:color w:val="FF0000"/>
                <w:sz w:val="20"/>
                <w:szCs w:val="20"/>
              </w:rPr>
              <w:lastRenderedPageBreak/>
              <w:t>Identifiant : 22NDGS6097</w:t>
            </w:r>
          </w:p>
        </w:tc>
      </w:tr>
      <w:tr w:rsidR="00931BE7" w:rsidRPr="00250557" w14:paraId="1E508C37" w14:textId="77777777" w:rsidTr="008C545B">
        <w:trPr>
          <w:trHeight w:val="605"/>
        </w:trPr>
        <w:tc>
          <w:tcPr>
            <w:tcW w:w="2695" w:type="dxa"/>
          </w:tcPr>
          <w:p w14:paraId="36D429C7" w14:textId="77777777" w:rsidR="00931BE7" w:rsidRPr="00250557" w:rsidRDefault="00931BE7" w:rsidP="00931BE7">
            <w:pPr>
              <w:rPr>
                <w:rFonts w:ascii="Arial" w:hAnsi="Arial" w:cs="Arial"/>
                <w:b/>
                <w:sz w:val="20"/>
                <w:szCs w:val="20"/>
              </w:rPr>
            </w:pPr>
            <w:r w:rsidRPr="00250557">
              <w:rPr>
                <w:rFonts w:ascii="Arial" w:hAnsi="Arial" w:cs="Arial"/>
                <w:b/>
                <w:sz w:val="20"/>
                <w:szCs w:val="20"/>
              </w:rPr>
              <w:t>Titre</w:t>
            </w:r>
          </w:p>
        </w:tc>
        <w:tc>
          <w:tcPr>
            <w:tcW w:w="2265" w:type="dxa"/>
          </w:tcPr>
          <w:p w14:paraId="0453952F" w14:textId="77777777" w:rsidR="00931BE7" w:rsidRPr="00250557" w:rsidRDefault="00931BE7" w:rsidP="00931BE7">
            <w:pPr>
              <w:rPr>
                <w:rFonts w:ascii="Arial" w:hAnsi="Arial" w:cs="Arial"/>
                <w:b/>
                <w:sz w:val="20"/>
                <w:szCs w:val="20"/>
              </w:rPr>
            </w:pPr>
            <w:r w:rsidRPr="00250557">
              <w:rPr>
                <w:rFonts w:ascii="Arial" w:hAnsi="Arial" w:cs="Arial"/>
                <w:b/>
                <w:sz w:val="20"/>
                <w:szCs w:val="20"/>
              </w:rPr>
              <w:t>Durée :</w:t>
            </w:r>
          </w:p>
        </w:tc>
        <w:tc>
          <w:tcPr>
            <w:tcW w:w="2265" w:type="dxa"/>
          </w:tcPr>
          <w:p w14:paraId="158ED00B" w14:textId="77777777" w:rsidR="00931BE7" w:rsidRPr="00250557" w:rsidRDefault="00931BE7" w:rsidP="00931BE7">
            <w:pPr>
              <w:rPr>
                <w:rFonts w:ascii="Arial" w:hAnsi="Arial" w:cs="Arial"/>
                <w:b/>
                <w:sz w:val="20"/>
                <w:szCs w:val="20"/>
              </w:rPr>
            </w:pPr>
            <w:r w:rsidRPr="00250557">
              <w:rPr>
                <w:rFonts w:ascii="Arial" w:hAnsi="Arial" w:cs="Arial"/>
                <w:b/>
                <w:sz w:val="20"/>
                <w:szCs w:val="20"/>
              </w:rPr>
              <w:t>Dates</w:t>
            </w:r>
          </w:p>
        </w:tc>
        <w:tc>
          <w:tcPr>
            <w:tcW w:w="2840" w:type="dxa"/>
          </w:tcPr>
          <w:p w14:paraId="22CFF0AB" w14:textId="77777777" w:rsidR="00931BE7" w:rsidRPr="00250557" w:rsidRDefault="00931BE7" w:rsidP="00931BE7">
            <w:pPr>
              <w:rPr>
                <w:rFonts w:ascii="Arial" w:hAnsi="Arial" w:cs="Arial"/>
                <w:b/>
                <w:sz w:val="20"/>
                <w:szCs w:val="20"/>
              </w:rPr>
            </w:pPr>
            <w:r w:rsidRPr="00250557">
              <w:rPr>
                <w:rFonts w:ascii="Arial" w:hAnsi="Arial" w:cs="Arial"/>
                <w:b/>
                <w:sz w:val="20"/>
                <w:szCs w:val="20"/>
              </w:rPr>
              <w:t>Nombre de participants prévus</w:t>
            </w:r>
          </w:p>
        </w:tc>
      </w:tr>
      <w:tr w:rsidR="00931BE7" w:rsidRPr="00250557" w14:paraId="5F78340A" w14:textId="77777777" w:rsidTr="00150D3A">
        <w:tc>
          <w:tcPr>
            <w:tcW w:w="2695" w:type="dxa"/>
          </w:tcPr>
          <w:p w14:paraId="131FE762" w14:textId="77777777" w:rsidR="00931BE7" w:rsidRPr="00150D3A" w:rsidRDefault="00931BE7" w:rsidP="008C545B">
            <w:pPr>
              <w:jc w:val="center"/>
              <w:rPr>
                <w:rFonts w:ascii="Arial" w:hAnsi="Arial" w:cs="Arial"/>
                <w:b/>
                <w:sz w:val="20"/>
                <w:szCs w:val="20"/>
              </w:rPr>
            </w:pPr>
            <w:r w:rsidRPr="00150D3A">
              <w:rPr>
                <w:rFonts w:ascii="Arial" w:hAnsi="Arial" w:cs="Arial"/>
                <w:b/>
                <w:color w:val="002060"/>
                <w:sz w:val="20"/>
                <w:szCs w:val="20"/>
              </w:rPr>
              <w:t>Collaborer au service du parcours des élèves à besoins éducatifs particuliers</w:t>
            </w:r>
          </w:p>
        </w:tc>
        <w:tc>
          <w:tcPr>
            <w:tcW w:w="2265" w:type="dxa"/>
          </w:tcPr>
          <w:p w14:paraId="6B58A908" w14:textId="77777777" w:rsidR="00D93128" w:rsidRDefault="00D93128" w:rsidP="00931BE7">
            <w:pPr>
              <w:spacing w:line="360" w:lineRule="auto"/>
              <w:rPr>
                <w:rFonts w:ascii="Arial" w:hAnsi="Arial" w:cs="Arial"/>
                <w:sz w:val="20"/>
                <w:szCs w:val="20"/>
              </w:rPr>
            </w:pPr>
          </w:p>
          <w:p w14:paraId="49FC666E" w14:textId="263D2918" w:rsidR="00931BE7" w:rsidRPr="00250557" w:rsidRDefault="00931BE7" w:rsidP="00931BE7">
            <w:pPr>
              <w:spacing w:line="360" w:lineRule="auto"/>
              <w:rPr>
                <w:rFonts w:ascii="Arial" w:hAnsi="Arial" w:cs="Arial"/>
                <w:sz w:val="20"/>
                <w:szCs w:val="20"/>
              </w:rPr>
            </w:pPr>
            <w:r w:rsidRPr="00250557">
              <w:rPr>
                <w:rFonts w:ascii="Arial" w:hAnsi="Arial" w:cs="Arial"/>
                <w:sz w:val="20"/>
                <w:szCs w:val="20"/>
              </w:rPr>
              <w:t>25</w:t>
            </w:r>
            <w:r w:rsidR="00D93128">
              <w:rPr>
                <w:rFonts w:ascii="Arial" w:hAnsi="Arial" w:cs="Arial"/>
                <w:sz w:val="20"/>
                <w:szCs w:val="20"/>
              </w:rPr>
              <w:t xml:space="preserve"> </w:t>
            </w:r>
            <w:r w:rsidRPr="00250557">
              <w:rPr>
                <w:rFonts w:ascii="Arial" w:hAnsi="Arial" w:cs="Arial"/>
                <w:sz w:val="20"/>
                <w:szCs w:val="20"/>
              </w:rPr>
              <w:t>h</w:t>
            </w:r>
            <w:r w:rsidR="00D93128">
              <w:rPr>
                <w:rFonts w:ascii="Arial" w:hAnsi="Arial" w:cs="Arial"/>
                <w:sz w:val="20"/>
                <w:szCs w:val="20"/>
              </w:rPr>
              <w:t>eures</w:t>
            </w:r>
          </w:p>
        </w:tc>
        <w:tc>
          <w:tcPr>
            <w:tcW w:w="2265" w:type="dxa"/>
          </w:tcPr>
          <w:p w14:paraId="7EF417DC" w14:textId="77777777" w:rsidR="00D93128" w:rsidRDefault="00D93128" w:rsidP="00931BE7">
            <w:pPr>
              <w:rPr>
                <w:rFonts w:ascii="Arial" w:hAnsi="Arial" w:cs="Arial"/>
                <w:sz w:val="20"/>
                <w:szCs w:val="20"/>
              </w:rPr>
            </w:pPr>
          </w:p>
          <w:p w14:paraId="72F25CE7" w14:textId="20F1FFEE" w:rsidR="00931BE7" w:rsidRPr="00250557" w:rsidRDefault="00931BE7" w:rsidP="00931BE7">
            <w:pPr>
              <w:rPr>
                <w:rFonts w:ascii="Arial" w:hAnsi="Arial" w:cs="Arial"/>
                <w:sz w:val="20"/>
                <w:szCs w:val="20"/>
              </w:rPr>
            </w:pPr>
            <w:r w:rsidRPr="00250557">
              <w:rPr>
                <w:rFonts w:ascii="Arial" w:hAnsi="Arial" w:cs="Arial"/>
                <w:sz w:val="20"/>
                <w:szCs w:val="20"/>
              </w:rPr>
              <w:t>Du 30 janvier au 2 février 2023</w:t>
            </w:r>
          </w:p>
        </w:tc>
        <w:tc>
          <w:tcPr>
            <w:tcW w:w="2840" w:type="dxa"/>
          </w:tcPr>
          <w:p w14:paraId="1949E267" w14:textId="77777777" w:rsidR="00D93128" w:rsidRDefault="00D93128" w:rsidP="00931BE7">
            <w:pPr>
              <w:rPr>
                <w:rFonts w:ascii="Arial" w:hAnsi="Arial" w:cs="Arial"/>
                <w:sz w:val="20"/>
                <w:szCs w:val="20"/>
              </w:rPr>
            </w:pPr>
          </w:p>
          <w:p w14:paraId="56E30D0B" w14:textId="53D7CFC0" w:rsidR="00931BE7" w:rsidRPr="00250557" w:rsidRDefault="00931BE7" w:rsidP="00931BE7">
            <w:pPr>
              <w:rPr>
                <w:rFonts w:ascii="Arial" w:hAnsi="Arial" w:cs="Arial"/>
                <w:sz w:val="20"/>
                <w:szCs w:val="20"/>
              </w:rPr>
            </w:pPr>
            <w:r w:rsidRPr="00250557">
              <w:rPr>
                <w:rFonts w:ascii="Arial" w:hAnsi="Arial" w:cs="Arial"/>
                <w:sz w:val="20"/>
                <w:szCs w:val="20"/>
              </w:rPr>
              <w:t>25</w:t>
            </w:r>
          </w:p>
        </w:tc>
      </w:tr>
      <w:tr w:rsidR="00931BE7" w:rsidRPr="00250557" w14:paraId="5DE2F7CB" w14:textId="77777777" w:rsidTr="00150D3A">
        <w:tc>
          <w:tcPr>
            <w:tcW w:w="2695" w:type="dxa"/>
          </w:tcPr>
          <w:p w14:paraId="217143B1" w14:textId="77777777" w:rsidR="00931BE7" w:rsidRPr="00250557" w:rsidRDefault="00931BE7" w:rsidP="00931BE7">
            <w:pPr>
              <w:rPr>
                <w:rFonts w:ascii="Arial" w:hAnsi="Arial" w:cs="Arial"/>
                <w:b/>
                <w:sz w:val="20"/>
                <w:szCs w:val="20"/>
              </w:rPr>
            </w:pPr>
            <w:r w:rsidRPr="00250557">
              <w:rPr>
                <w:rFonts w:ascii="Arial" w:hAnsi="Arial" w:cs="Arial"/>
                <w:b/>
                <w:sz w:val="20"/>
                <w:szCs w:val="20"/>
              </w:rPr>
              <w:t>Public concerné</w:t>
            </w:r>
          </w:p>
        </w:tc>
        <w:tc>
          <w:tcPr>
            <w:tcW w:w="2265" w:type="dxa"/>
          </w:tcPr>
          <w:p w14:paraId="113EB1E6" w14:textId="77777777" w:rsidR="00931BE7" w:rsidRPr="00250557" w:rsidRDefault="00931BE7" w:rsidP="00931BE7">
            <w:pPr>
              <w:rPr>
                <w:rFonts w:ascii="Arial" w:hAnsi="Arial" w:cs="Arial"/>
                <w:b/>
                <w:sz w:val="20"/>
                <w:szCs w:val="20"/>
              </w:rPr>
            </w:pPr>
            <w:r w:rsidRPr="00250557">
              <w:rPr>
                <w:rFonts w:ascii="Arial" w:hAnsi="Arial" w:cs="Arial"/>
                <w:b/>
                <w:sz w:val="20"/>
                <w:szCs w:val="20"/>
              </w:rPr>
              <w:t>Lieu de stage</w:t>
            </w:r>
          </w:p>
        </w:tc>
        <w:tc>
          <w:tcPr>
            <w:tcW w:w="5105" w:type="dxa"/>
            <w:gridSpan w:val="2"/>
          </w:tcPr>
          <w:p w14:paraId="2D3B7ACE" w14:textId="77777777" w:rsidR="00931BE7" w:rsidRPr="00250557" w:rsidRDefault="00931BE7" w:rsidP="00931BE7">
            <w:pPr>
              <w:rPr>
                <w:rFonts w:ascii="Arial" w:hAnsi="Arial" w:cs="Arial"/>
                <w:b/>
                <w:sz w:val="20"/>
                <w:szCs w:val="20"/>
              </w:rPr>
            </w:pPr>
            <w:r w:rsidRPr="00250557">
              <w:rPr>
                <w:rFonts w:ascii="Arial" w:hAnsi="Arial" w:cs="Arial"/>
                <w:b/>
                <w:sz w:val="20"/>
                <w:szCs w:val="20"/>
              </w:rPr>
              <w:t>Opérateur principal</w:t>
            </w:r>
          </w:p>
        </w:tc>
      </w:tr>
      <w:tr w:rsidR="00931BE7" w:rsidRPr="00250557" w14:paraId="7DC79FF2" w14:textId="77777777" w:rsidTr="00150D3A">
        <w:tc>
          <w:tcPr>
            <w:tcW w:w="2695" w:type="dxa"/>
          </w:tcPr>
          <w:p w14:paraId="6749011C" w14:textId="77777777" w:rsidR="00931BE7" w:rsidRPr="00250557" w:rsidRDefault="00931BE7" w:rsidP="00931BE7">
            <w:pPr>
              <w:rPr>
                <w:rFonts w:ascii="Arial" w:hAnsi="Arial" w:cs="Arial"/>
                <w:sz w:val="20"/>
                <w:szCs w:val="20"/>
              </w:rPr>
            </w:pPr>
            <w:r w:rsidRPr="00250557">
              <w:rPr>
                <w:rFonts w:ascii="Arial" w:hAnsi="Arial" w:cs="Arial"/>
                <w:sz w:val="20"/>
                <w:szCs w:val="20"/>
              </w:rPr>
              <w:t>Enseignants spécialisés exerçant dans le second degré</w:t>
            </w:r>
          </w:p>
        </w:tc>
        <w:tc>
          <w:tcPr>
            <w:tcW w:w="2265" w:type="dxa"/>
          </w:tcPr>
          <w:p w14:paraId="76BC6B41" w14:textId="77777777" w:rsidR="00931BE7" w:rsidRPr="00250557" w:rsidRDefault="00931BE7" w:rsidP="00931BE7">
            <w:pPr>
              <w:rPr>
                <w:rFonts w:ascii="Arial" w:hAnsi="Arial" w:cs="Arial"/>
                <w:sz w:val="20"/>
                <w:szCs w:val="20"/>
              </w:rPr>
            </w:pPr>
            <w:r w:rsidRPr="00250557">
              <w:rPr>
                <w:rFonts w:ascii="Arial" w:hAnsi="Arial" w:cs="Arial"/>
                <w:sz w:val="20"/>
                <w:szCs w:val="20"/>
              </w:rPr>
              <w:t>INSPé Toulouse</w:t>
            </w:r>
          </w:p>
        </w:tc>
        <w:tc>
          <w:tcPr>
            <w:tcW w:w="5105" w:type="dxa"/>
            <w:gridSpan w:val="2"/>
          </w:tcPr>
          <w:p w14:paraId="356BA5E2" w14:textId="77777777" w:rsidR="00931BE7" w:rsidRPr="00250557" w:rsidRDefault="00931BE7" w:rsidP="00931BE7">
            <w:pPr>
              <w:rPr>
                <w:rFonts w:ascii="Arial" w:hAnsi="Arial" w:cs="Arial"/>
                <w:sz w:val="20"/>
                <w:szCs w:val="20"/>
              </w:rPr>
            </w:pPr>
            <w:r w:rsidRPr="00250557">
              <w:rPr>
                <w:rFonts w:ascii="Arial" w:hAnsi="Arial" w:cs="Arial"/>
                <w:sz w:val="20"/>
                <w:szCs w:val="20"/>
              </w:rPr>
              <w:t>Rectorat de Toulouse (Frederic Detchart) et INSPé Toulouse (Laurent Fleury)</w:t>
            </w:r>
          </w:p>
        </w:tc>
      </w:tr>
      <w:tr w:rsidR="00931BE7" w:rsidRPr="00250557" w14:paraId="0F1F7C5F" w14:textId="77777777" w:rsidTr="00150D3A">
        <w:trPr>
          <w:trHeight w:val="547"/>
        </w:trPr>
        <w:tc>
          <w:tcPr>
            <w:tcW w:w="10065" w:type="dxa"/>
            <w:gridSpan w:val="4"/>
          </w:tcPr>
          <w:p w14:paraId="275BA0EB" w14:textId="77777777" w:rsidR="008C545B" w:rsidRDefault="00931BE7" w:rsidP="00931BE7">
            <w:pPr>
              <w:rPr>
                <w:rFonts w:ascii="Arial" w:hAnsi="Arial" w:cs="Arial"/>
                <w:b/>
                <w:sz w:val="20"/>
                <w:szCs w:val="20"/>
              </w:rPr>
            </w:pPr>
            <w:r w:rsidRPr="00250557">
              <w:rPr>
                <w:rFonts w:ascii="Arial" w:hAnsi="Arial" w:cs="Arial"/>
                <w:b/>
                <w:sz w:val="20"/>
                <w:szCs w:val="20"/>
              </w:rPr>
              <w:t xml:space="preserve">Objectifs : </w:t>
            </w:r>
          </w:p>
          <w:p w14:paraId="3150EA99" w14:textId="77777777" w:rsidR="00931BE7" w:rsidRPr="008C545B" w:rsidRDefault="00931BE7" w:rsidP="00613A83">
            <w:pPr>
              <w:pStyle w:val="Paragraphedeliste"/>
              <w:numPr>
                <w:ilvl w:val="0"/>
                <w:numId w:val="53"/>
              </w:numPr>
              <w:rPr>
                <w:rFonts w:ascii="Arial" w:hAnsi="Arial" w:cs="Arial"/>
                <w:b/>
                <w:sz w:val="20"/>
                <w:szCs w:val="20"/>
              </w:rPr>
            </w:pPr>
            <w:r w:rsidRPr="008C545B">
              <w:rPr>
                <w:rFonts w:ascii="Arial" w:hAnsi="Arial" w:cs="Arial"/>
                <w:sz w:val="20"/>
                <w:szCs w:val="20"/>
              </w:rPr>
              <w:t>Rendre efficace les collaborations au service du parcours de l’élèves à besoins particuliers</w:t>
            </w:r>
          </w:p>
          <w:p w14:paraId="3ADC10FC" w14:textId="77777777" w:rsidR="008C545B" w:rsidRDefault="008C545B" w:rsidP="008C545B">
            <w:pPr>
              <w:rPr>
                <w:rFonts w:ascii="Arial" w:hAnsi="Arial" w:cs="Arial"/>
                <w:b/>
                <w:sz w:val="20"/>
                <w:szCs w:val="20"/>
              </w:rPr>
            </w:pPr>
          </w:p>
          <w:p w14:paraId="479E138D" w14:textId="77777777" w:rsidR="008C545B" w:rsidRDefault="008C545B" w:rsidP="008C545B">
            <w:pPr>
              <w:rPr>
                <w:rFonts w:ascii="Arial" w:hAnsi="Arial" w:cs="Arial"/>
                <w:b/>
                <w:sz w:val="20"/>
                <w:szCs w:val="20"/>
              </w:rPr>
            </w:pPr>
          </w:p>
          <w:p w14:paraId="6E5006BD" w14:textId="2FC58578" w:rsidR="008C545B" w:rsidRPr="008C545B" w:rsidRDefault="008C545B" w:rsidP="008C545B">
            <w:pPr>
              <w:rPr>
                <w:rFonts w:ascii="Arial" w:hAnsi="Arial" w:cs="Arial"/>
                <w:b/>
                <w:sz w:val="20"/>
                <w:szCs w:val="20"/>
              </w:rPr>
            </w:pPr>
          </w:p>
        </w:tc>
      </w:tr>
      <w:tr w:rsidR="00931BE7" w:rsidRPr="00250557" w14:paraId="790205A3" w14:textId="77777777" w:rsidTr="00150D3A">
        <w:tc>
          <w:tcPr>
            <w:tcW w:w="4960" w:type="dxa"/>
            <w:gridSpan w:val="2"/>
          </w:tcPr>
          <w:p w14:paraId="45F2F7CB" w14:textId="77777777" w:rsidR="00931BE7" w:rsidRPr="00250557" w:rsidRDefault="00931BE7" w:rsidP="00931BE7">
            <w:pPr>
              <w:rPr>
                <w:rFonts w:ascii="Arial" w:hAnsi="Arial" w:cs="Arial"/>
                <w:b/>
                <w:sz w:val="20"/>
                <w:szCs w:val="20"/>
              </w:rPr>
            </w:pPr>
            <w:r w:rsidRPr="00250557">
              <w:rPr>
                <w:rFonts w:ascii="Arial" w:hAnsi="Arial" w:cs="Arial"/>
                <w:b/>
                <w:sz w:val="20"/>
                <w:szCs w:val="20"/>
              </w:rPr>
              <w:t>Contenus de formation</w:t>
            </w:r>
          </w:p>
        </w:tc>
        <w:tc>
          <w:tcPr>
            <w:tcW w:w="5105" w:type="dxa"/>
            <w:gridSpan w:val="2"/>
          </w:tcPr>
          <w:p w14:paraId="1518F1D4" w14:textId="77777777" w:rsidR="00931BE7" w:rsidRPr="00250557" w:rsidRDefault="00931BE7" w:rsidP="00931BE7">
            <w:pPr>
              <w:rPr>
                <w:rFonts w:ascii="Arial" w:hAnsi="Arial" w:cs="Arial"/>
                <w:b/>
                <w:sz w:val="20"/>
                <w:szCs w:val="20"/>
              </w:rPr>
            </w:pPr>
            <w:r w:rsidRPr="00250557">
              <w:rPr>
                <w:rFonts w:ascii="Arial" w:hAnsi="Arial" w:cs="Arial"/>
                <w:b/>
                <w:sz w:val="20"/>
                <w:szCs w:val="20"/>
              </w:rPr>
              <w:t>Intervenants</w:t>
            </w:r>
          </w:p>
        </w:tc>
      </w:tr>
      <w:tr w:rsidR="00931BE7" w:rsidRPr="00250557" w14:paraId="56CF74CF" w14:textId="77777777" w:rsidTr="00150D3A">
        <w:tc>
          <w:tcPr>
            <w:tcW w:w="4960" w:type="dxa"/>
            <w:gridSpan w:val="2"/>
          </w:tcPr>
          <w:p w14:paraId="45755D7E" w14:textId="77777777" w:rsidR="008C545B" w:rsidRDefault="008C545B" w:rsidP="008C545B">
            <w:pPr>
              <w:rPr>
                <w:rFonts w:ascii="Arial" w:hAnsi="Arial" w:cs="Arial"/>
                <w:sz w:val="20"/>
                <w:szCs w:val="20"/>
              </w:rPr>
            </w:pPr>
          </w:p>
          <w:p w14:paraId="5D9F442F" w14:textId="63ACDDA1" w:rsidR="00931BE7" w:rsidRPr="008C545B" w:rsidRDefault="00931BE7" w:rsidP="00613A83">
            <w:pPr>
              <w:pStyle w:val="Paragraphedeliste"/>
              <w:numPr>
                <w:ilvl w:val="0"/>
                <w:numId w:val="53"/>
              </w:numPr>
              <w:rPr>
                <w:rFonts w:ascii="Arial" w:hAnsi="Arial" w:cs="Arial"/>
                <w:sz w:val="20"/>
                <w:szCs w:val="20"/>
              </w:rPr>
            </w:pPr>
            <w:r w:rsidRPr="008C545B">
              <w:rPr>
                <w:rFonts w:ascii="Arial" w:hAnsi="Arial" w:cs="Arial"/>
                <w:sz w:val="20"/>
                <w:szCs w:val="20"/>
              </w:rPr>
              <w:t>Les enjeux de la collaboration, les outils et les modalités</w:t>
            </w:r>
          </w:p>
          <w:p w14:paraId="4207B696" w14:textId="6125A4F3" w:rsidR="00931BE7" w:rsidRPr="008C545B" w:rsidRDefault="00931BE7" w:rsidP="00613A83">
            <w:pPr>
              <w:pStyle w:val="Paragraphedeliste"/>
              <w:numPr>
                <w:ilvl w:val="0"/>
                <w:numId w:val="53"/>
              </w:numPr>
              <w:rPr>
                <w:rFonts w:ascii="Arial" w:hAnsi="Arial" w:cs="Arial"/>
                <w:sz w:val="20"/>
                <w:szCs w:val="20"/>
              </w:rPr>
            </w:pPr>
            <w:r w:rsidRPr="008C545B">
              <w:rPr>
                <w:rFonts w:ascii="Arial" w:hAnsi="Arial" w:cs="Arial"/>
                <w:sz w:val="20"/>
                <w:szCs w:val="20"/>
              </w:rPr>
              <w:t>La place de la famille</w:t>
            </w:r>
          </w:p>
          <w:p w14:paraId="3CF46778" w14:textId="3BAF03EB" w:rsidR="00931BE7" w:rsidRPr="008C545B" w:rsidRDefault="00931BE7" w:rsidP="00613A83">
            <w:pPr>
              <w:pStyle w:val="Paragraphedeliste"/>
              <w:numPr>
                <w:ilvl w:val="0"/>
                <w:numId w:val="53"/>
              </w:numPr>
              <w:rPr>
                <w:rFonts w:ascii="Arial" w:hAnsi="Arial" w:cs="Arial"/>
                <w:sz w:val="20"/>
                <w:szCs w:val="20"/>
              </w:rPr>
            </w:pPr>
            <w:r w:rsidRPr="008C545B">
              <w:rPr>
                <w:rFonts w:ascii="Arial" w:hAnsi="Arial" w:cs="Arial"/>
                <w:sz w:val="20"/>
                <w:szCs w:val="20"/>
              </w:rPr>
              <w:t>Avec les partenaires associatifs, du sanitaire et du médicosocial (EMA ; SESSAD ; Scolarité partagée…)</w:t>
            </w:r>
          </w:p>
          <w:p w14:paraId="07322B4F" w14:textId="753B92ED" w:rsidR="00931BE7" w:rsidRPr="008C545B" w:rsidRDefault="00931BE7" w:rsidP="00613A83">
            <w:pPr>
              <w:pStyle w:val="Paragraphedeliste"/>
              <w:numPr>
                <w:ilvl w:val="0"/>
                <w:numId w:val="53"/>
              </w:numPr>
              <w:rPr>
                <w:rFonts w:ascii="Arial" w:hAnsi="Arial" w:cs="Arial"/>
                <w:sz w:val="20"/>
                <w:szCs w:val="20"/>
              </w:rPr>
            </w:pPr>
            <w:r w:rsidRPr="008C545B">
              <w:rPr>
                <w:rFonts w:ascii="Arial" w:hAnsi="Arial" w:cs="Arial"/>
                <w:sz w:val="20"/>
                <w:szCs w:val="20"/>
              </w:rPr>
              <w:t>Collaboration et co-intervention au sein de la classe, avec l’appui d’une ULIS ou UEE</w:t>
            </w:r>
          </w:p>
          <w:p w14:paraId="4AA930F8" w14:textId="77777777" w:rsidR="00931BE7" w:rsidRDefault="00931BE7" w:rsidP="00613A83">
            <w:pPr>
              <w:pStyle w:val="Paragraphedeliste"/>
              <w:numPr>
                <w:ilvl w:val="0"/>
                <w:numId w:val="53"/>
              </w:numPr>
              <w:rPr>
                <w:rFonts w:ascii="Arial" w:hAnsi="Arial" w:cs="Arial"/>
                <w:sz w:val="20"/>
                <w:szCs w:val="20"/>
              </w:rPr>
            </w:pPr>
            <w:r w:rsidRPr="008C545B">
              <w:rPr>
                <w:rFonts w:ascii="Arial" w:hAnsi="Arial" w:cs="Arial"/>
                <w:sz w:val="20"/>
                <w:szCs w:val="20"/>
              </w:rPr>
              <w:t>Avec les AESH, dans le cadre d’un PIAL</w:t>
            </w:r>
          </w:p>
          <w:p w14:paraId="27D36220" w14:textId="77777777" w:rsidR="008C545B" w:rsidRDefault="008C545B" w:rsidP="008C545B">
            <w:pPr>
              <w:rPr>
                <w:rFonts w:ascii="Arial" w:hAnsi="Arial" w:cs="Arial"/>
                <w:sz w:val="20"/>
                <w:szCs w:val="20"/>
              </w:rPr>
            </w:pPr>
          </w:p>
          <w:p w14:paraId="2254488F" w14:textId="77777777" w:rsidR="008C545B" w:rsidRDefault="008C545B" w:rsidP="008C545B">
            <w:pPr>
              <w:rPr>
                <w:rFonts w:ascii="Arial" w:hAnsi="Arial" w:cs="Arial"/>
                <w:sz w:val="20"/>
                <w:szCs w:val="20"/>
              </w:rPr>
            </w:pPr>
          </w:p>
          <w:p w14:paraId="2AB41878" w14:textId="2D8D5721" w:rsidR="008C545B" w:rsidRPr="008C545B" w:rsidRDefault="008C545B" w:rsidP="008C545B">
            <w:pPr>
              <w:rPr>
                <w:rFonts w:ascii="Arial" w:hAnsi="Arial" w:cs="Arial"/>
                <w:sz w:val="20"/>
                <w:szCs w:val="20"/>
              </w:rPr>
            </w:pPr>
          </w:p>
        </w:tc>
        <w:tc>
          <w:tcPr>
            <w:tcW w:w="5105" w:type="dxa"/>
            <w:gridSpan w:val="2"/>
          </w:tcPr>
          <w:p w14:paraId="5A1B71DC" w14:textId="77777777" w:rsidR="00931BE7" w:rsidRPr="00250557" w:rsidRDefault="00931BE7" w:rsidP="00613A83">
            <w:pPr>
              <w:pStyle w:val="Paragraphedeliste"/>
              <w:numPr>
                <w:ilvl w:val="0"/>
                <w:numId w:val="27"/>
              </w:numPr>
              <w:ind w:left="171" w:hanging="142"/>
              <w:rPr>
                <w:rFonts w:ascii="Arial" w:hAnsi="Arial" w:cs="Arial"/>
                <w:sz w:val="20"/>
                <w:szCs w:val="20"/>
              </w:rPr>
            </w:pPr>
            <w:r w:rsidRPr="00250557">
              <w:rPr>
                <w:rFonts w:ascii="Arial" w:hAnsi="Arial" w:cs="Arial"/>
                <w:sz w:val="20"/>
                <w:szCs w:val="20"/>
              </w:rPr>
              <w:t xml:space="preserve">Enseignants chercheurs </w:t>
            </w:r>
          </w:p>
          <w:p w14:paraId="69EBDC96" w14:textId="77777777" w:rsidR="00931BE7" w:rsidRPr="00250557" w:rsidRDefault="00931BE7" w:rsidP="00613A83">
            <w:pPr>
              <w:pStyle w:val="Paragraphedeliste"/>
              <w:numPr>
                <w:ilvl w:val="0"/>
                <w:numId w:val="27"/>
              </w:numPr>
              <w:ind w:left="171" w:hanging="142"/>
              <w:rPr>
                <w:rFonts w:ascii="Arial" w:hAnsi="Arial" w:cs="Arial"/>
                <w:sz w:val="20"/>
                <w:szCs w:val="20"/>
              </w:rPr>
            </w:pPr>
            <w:r w:rsidRPr="00250557">
              <w:rPr>
                <w:rFonts w:ascii="Arial" w:hAnsi="Arial" w:cs="Arial"/>
                <w:sz w:val="20"/>
                <w:szCs w:val="20"/>
              </w:rPr>
              <w:t>Formateurs</w:t>
            </w:r>
          </w:p>
          <w:p w14:paraId="187A5444" w14:textId="77777777" w:rsidR="00931BE7" w:rsidRPr="00250557" w:rsidRDefault="00931BE7" w:rsidP="00613A83">
            <w:pPr>
              <w:pStyle w:val="Paragraphedeliste"/>
              <w:numPr>
                <w:ilvl w:val="0"/>
                <w:numId w:val="27"/>
              </w:numPr>
              <w:ind w:left="171" w:hanging="142"/>
              <w:rPr>
                <w:rFonts w:ascii="Arial" w:hAnsi="Arial" w:cs="Arial"/>
                <w:sz w:val="20"/>
                <w:szCs w:val="20"/>
              </w:rPr>
            </w:pPr>
            <w:r w:rsidRPr="00250557">
              <w:rPr>
                <w:rFonts w:ascii="Arial" w:hAnsi="Arial" w:cs="Arial"/>
                <w:sz w:val="20"/>
                <w:szCs w:val="20"/>
              </w:rPr>
              <w:t>Enseignants</w:t>
            </w:r>
          </w:p>
          <w:p w14:paraId="27FF6C27" w14:textId="77777777" w:rsidR="00931BE7" w:rsidRPr="00250557" w:rsidRDefault="00931BE7" w:rsidP="00613A83">
            <w:pPr>
              <w:pStyle w:val="Paragraphedeliste"/>
              <w:numPr>
                <w:ilvl w:val="0"/>
                <w:numId w:val="27"/>
              </w:numPr>
              <w:ind w:left="171" w:hanging="142"/>
              <w:rPr>
                <w:rFonts w:ascii="Arial" w:hAnsi="Arial" w:cs="Arial"/>
                <w:sz w:val="20"/>
                <w:szCs w:val="20"/>
              </w:rPr>
            </w:pPr>
            <w:r w:rsidRPr="00250557">
              <w:rPr>
                <w:rFonts w:ascii="Arial" w:hAnsi="Arial" w:cs="Arial"/>
                <w:sz w:val="20"/>
                <w:szCs w:val="20"/>
              </w:rPr>
              <w:t>Représentants associatifs et institutionnels</w:t>
            </w:r>
          </w:p>
          <w:p w14:paraId="0CE4D788" w14:textId="77777777" w:rsidR="00931BE7" w:rsidRPr="00250557" w:rsidRDefault="00931BE7" w:rsidP="00613A83">
            <w:pPr>
              <w:pStyle w:val="Paragraphedeliste"/>
              <w:numPr>
                <w:ilvl w:val="0"/>
                <w:numId w:val="27"/>
              </w:numPr>
              <w:ind w:left="171" w:hanging="142"/>
              <w:rPr>
                <w:rFonts w:ascii="Arial" w:hAnsi="Arial" w:cs="Arial"/>
                <w:sz w:val="20"/>
                <w:szCs w:val="20"/>
              </w:rPr>
            </w:pPr>
            <w:r w:rsidRPr="00250557">
              <w:rPr>
                <w:rFonts w:ascii="Arial" w:hAnsi="Arial" w:cs="Arial"/>
                <w:sz w:val="20"/>
                <w:szCs w:val="20"/>
              </w:rPr>
              <w:t>Inspecteurs</w:t>
            </w:r>
          </w:p>
          <w:p w14:paraId="422D3B32" w14:textId="77777777" w:rsidR="00931BE7" w:rsidRPr="00250557" w:rsidRDefault="00931BE7" w:rsidP="00613A83">
            <w:pPr>
              <w:pStyle w:val="Paragraphedeliste"/>
              <w:numPr>
                <w:ilvl w:val="0"/>
                <w:numId w:val="27"/>
              </w:numPr>
              <w:ind w:left="171" w:hanging="142"/>
              <w:rPr>
                <w:rFonts w:ascii="Arial" w:hAnsi="Arial" w:cs="Arial"/>
                <w:sz w:val="20"/>
                <w:szCs w:val="20"/>
              </w:rPr>
            </w:pPr>
            <w:r w:rsidRPr="00250557">
              <w:rPr>
                <w:rFonts w:ascii="Arial" w:hAnsi="Arial" w:cs="Arial"/>
                <w:sz w:val="20"/>
                <w:szCs w:val="20"/>
              </w:rPr>
              <w:t>AESH  -  ERSeh</w:t>
            </w:r>
          </w:p>
          <w:p w14:paraId="5C44CF3E" w14:textId="77777777" w:rsidR="00931BE7" w:rsidRPr="00250557" w:rsidRDefault="00931BE7" w:rsidP="00613A83">
            <w:pPr>
              <w:pStyle w:val="Paragraphedeliste"/>
              <w:numPr>
                <w:ilvl w:val="0"/>
                <w:numId w:val="27"/>
              </w:numPr>
              <w:ind w:left="171" w:hanging="142"/>
              <w:rPr>
                <w:rFonts w:ascii="Arial" w:hAnsi="Arial" w:cs="Arial"/>
                <w:sz w:val="20"/>
                <w:szCs w:val="20"/>
              </w:rPr>
            </w:pPr>
            <w:r w:rsidRPr="00250557">
              <w:rPr>
                <w:rFonts w:ascii="Arial" w:hAnsi="Arial" w:cs="Arial"/>
                <w:sz w:val="20"/>
                <w:szCs w:val="20"/>
              </w:rPr>
              <w:t>Autres : Parents…</w:t>
            </w:r>
          </w:p>
        </w:tc>
      </w:tr>
    </w:tbl>
    <w:p w14:paraId="651398BE" w14:textId="4649A64E" w:rsidR="00256128" w:rsidRPr="00250557" w:rsidRDefault="00256128" w:rsidP="002D64F7">
      <w:pPr>
        <w:tabs>
          <w:tab w:val="left" w:pos="2316"/>
        </w:tabs>
        <w:rPr>
          <w:rFonts w:ascii="Arial" w:eastAsia="Arial" w:hAnsi="Arial" w:cs="Arial"/>
          <w:sz w:val="20"/>
          <w:szCs w:val="20"/>
        </w:rPr>
      </w:pPr>
    </w:p>
    <w:p w14:paraId="127DE2E5" w14:textId="4AAA858D" w:rsidR="00256128" w:rsidRPr="00250557" w:rsidRDefault="00256128" w:rsidP="002D64F7">
      <w:pPr>
        <w:tabs>
          <w:tab w:val="left" w:pos="2316"/>
        </w:tabs>
        <w:rPr>
          <w:rFonts w:ascii="Arial" w:eastAsia="Arial" w:hAnsi="Arial" w:cs="Arial"/>
          <w:sz w:val="20"/>
          <w:szCs w:val="20"/>
        </w:rPr>
      </w:pPr>
    </w:p>
    <w:p w14:paraId="0AD23ECE" w14:textId="37D62124" w:rsidR="00256128" w:rsidRPr="00250557" w:rsidRDefault="00256128" w:rsidP="002D64F7">
      <w:pPr>
        <w:tabs>
          <w:tab w:val="left" w:pos="2316"/>
        </w:tabs>
        <w:rPr>
          <w:rFonts w:ascii="Arial" w:eastAsia="Arial" w:hAnsi="Arial" w:cs="Arial"/>
          <w:sz w:val="20"/>
          <w:szCs w:val="20"/>
        </w:rPr>
      </w:pPr>
    </w:p>
    <w:p w14:paraId="2CC23C71" w14:textId="037563B8" w:rsidR="00256128" w:rsidRPr="00250557" w:rsidRDefault="00256128" w:rsidP="002D64F7">
      <w:pPr>
        <w:tabs>
          <w:tab w:val="left" w:pos="2316"/>
        </w:tabs>
        <w:rPr>
          <w:rFonts w:ascii="Arial" w:eastAsia="Arial" w:hAnsi="Arial" w:cs="Arial"/>
          <w:sz w:val="20"/>
          <w:szCs w:val="20"/>
        </w:rPr>
      </w:pPr>
    </w:p>
    <w:p w14:paraId="497F44BD" w14:textId="587AB187" w:rsidR="00931BE7" w:rsidRPr="00250557" w:rsidRDefault="00931BE7" w:rsidP="002D64F7">
      <w:pPr>
        <w:tabs>
          <w:tab w:val="left" w:pos="2316"/>
        </w:tabs>
        <w:rPr>
          <w:rFonts w:ascii="Arial" w:eastAsia="Arial" w:hAnsi="Arial" w:cs="Arial"/>
          <w:sz w:val="20"/>
          <w:szCs w:val="20"/>
        </w:rPr>
      </w:pPr>
    </w:p>
    <w:p w14:paraId="75F95E6F" w14:textId="0E9FEF6E" w:rsidR="00931BE7" w:rsidRPr="00250557" w:rsidRDefault="00931BE7" w:rsidP="002D64F7">
      <w:pPr>
        <w:tabs>
          <w:tab w:val="left" w:pos="2316"/>
        </w:tabs>
        <w:rPr>
          <w:rFonts w:ascii="Arial" w:eastAsia="Arial" w:hAnsi="Arial" w:cs="Arial"/>
          <w:sz w:val="20"/>
          <w:szCs w:val="20"/>
        </w:rPr>
      </w:pPr>
    </w:p>
    <w:p w14:paraId="28B1007E" w14:textId="44C2AB20" w:rsidR="00931BE7" w:rsidRPr="00250557" w:rsidRDefault="00931BE7" w:rsidP="002D64F7">
      <w:pPr>
        <w:tabs>
          <w:tab w:val="left" w:pos="2316"/>
        </w:tabs>
        <w:rPr>
          <w:rFonts w:ascii="Arial" w:eastAsia="Arial" w:hAnsi="Arial" w:cs="Arial"/>
          <w:sz w:val="20"/>
          <w:szCs w:val="20"/>
        </w:rPr>
      </w:pPr>
    </w:p>
    <w:p w14:paraId="7B2BC12A" w14:textId="74966675" w:rsidR="00931BE7" w:rsidRPr="00250557" w:rsidRDefault="00931BE7" w:rsidP="002D64F7">
      <w:pPr>
        <w:tabs>
          <w:tab w:val="left" w:pos="2316"/>
        </w:tabs>
        <w:rPr>
          <w:rFonts w:ascii="Arial" w:eastAsia="Arial" w:hAnsi="Arial" w:cs="Arial"/>
          <w:sz w:val="20"/>
          <w:szCs w:val="20"/>
        </w:rPr>
      </w:pPr>
    </w:p>
    <w:p w14:paraId="48E58686" w14:textId="48F3D5B0" w:rsidR="00931BE7" w:rsidRPr="00250557" w:rsidRDefault="00931BE7" w:rsidP="002D64F7">
      <w:pPr>
        <w:tabs>
          <w:tab w:val="left" w:pos="2316"/>
        </w:tabs>
        <w:rPr>
          <w:rFonts w:ascii="Arial" w:eastAsia="Arial" w:hAnsi="Arial" w:cs="Arial"/>
          <w:sz w:val="20"/>
          <w:szCs w:val="20"/>
        </w:rPr>
      </w:pPr>
    </w:p>
    <w:p w14:paraId="4D599D8C" w14:textId="7B762B0E" w:rsidR="00931BE7" w:rsidRPr="00250557" w:rsidRDefault="00931BE7" w:rsidP="002D64F7">
      <w:pPr>
        <w:tabs>
          <w:tab w:val="left" w:pos="2316"/>
        </w:tabs>
        <w:rPr>
          <w:rFonts w:ascii="Arial" w:eastAsia="Arial" w:hAnsi="Arial" w:cs="Arial"/>
          <w:sz w:val="20"/>
          <w:szCs w:val="20"/>
        </w:rPr>
      </w:pPr>
    </w:p>
    <w:p w14:paraId="7F5EB6A3" w14:textId="2318BB09" w:rsidR="00931BE7" w:rsidRPr="00250557" w:rsidRDefault="00931BE7" w:rsidP="002D64F7">
      <w:pPr>
        <w:tabs>
          <w:tab w:val="left" w:pos="2316"/>
        </w:tabs>
        <w:rPr>
          <w:rFonts w:ascii="Arial" w:eastAsia="Arial" w:hAnsi="Arial" w:cs="Arial"/>
          <w:sz w:val="20"/>
          <w:szCs w:val="20"/>
        </w:rPr>
      </w:pPr>
    </w:p>
    <w:p w14:paraId="06CC0E8E" w14:textId="2D5EE5B3" w:rsidR="00931BE7" w:rsidRPr="00250557" w:rsidRDefault="00931BE7" w:rsidP="002D64F7">
      <w:pPr>
        <w:tabs>
          <w:tab w:val="left" w:pos="2316"/>
        </w:tabs>
        <w:rPr>
          <w:rFonts w:ascii="Arial" w:eastAsia="Arial" w:hAnsi="Arial" w:cs="Arial"/>
          <w:sz w:val="20"/>
          <w:szCs w:val="20"/>
        </w:rPr>
      </w:pPr>
    </w:p>
    <w:p w14:paraId="2C9EDB65" w14:textId="0B55D8B0" w:rsidR="00931BE7" w:rsidRPr="00250557" w:rsidRDefault="00931BE7" w:rsidP="002D64F7">
      <w:pPr>
        <w:tabs>
          <w:tab w:val="left" w:pos="2316"/>
        </w:tabs>
        <w:rPr>
          <w:rFonts w:ascii="Arial" w:eastAsia="Arial" w:hAnsi="Arial" w:cs="Arial"/>
          <w:sz w:val="20"/>
          <w:szCs w:val="20"/>
        </w:rPr>
      </w:pPr>
    </w:p>
    <w:p w14:paraId="77669C45" w14:textId="06E5FC4B" w:rsidR="00931BE7" w:rsidRPr="00250557" w:rsidRDefault="00931BE7" w:rsidP="002D64F7">
      <w:pPr>
        <w:tabs>
          <w:tab w:val="left" w:pos="2316"/>
        </w:tabs>
        <w:rPr>
          <w:rFonts w:ascii="Arial" w:eastAsia="Arial" w:hAnsi="Arial" w:cs="Arial"/>
          <w:sz w:val="20"/>
          <w:szCs w:val="20"/>
        </w:rPr>
      </w:pPr>
    </w:p>
    <w:p w14:paraId="400C7FB8" w14:textId="633BBC88" w:rsidR="00931BE7" w:rsidRPr="00250557" w:rsidRDefault="00931BE7" w:rsidP="002D64F7">
      <w:pPr>
        <w:tabs>
          <w:tab w:val="left" w:pos="2316"/>
        </w:tabs>
        <w:rPr>
          <w:rFonts w:ascii="Arial" w:eastAsia="Arial" w:hAnsi="Arial" w:cs="Arial"/>
          <w:sz w:val="20"/>
          <w:szCs w:val="20"/>
        </w:rPr>
      </w:pPr>
    </w:p>
    <w:p w14:paraId="05BC8C7E" w14:textId="6C9C9966" w:rsidR="00931BE7" w:rsidRPr="00250557" w:rsidRDefault="00931BE7" w:rsidP="002D64F7">
      <w:pPr>
        <w:tabs>
          <w:tab w:val="left" w:pos="2316"/>
        </w:tabs>
        <w:rPr>
          <w:rFonts w:ascii="Arial" w:eastAsia="Arial" w:hAnsi="Arial" w:cs="Arial"/>
          <w:sz w:val="20"/>
          <w:szCs w:val="20"/>
        </w:rPr>
      </w:pPr>
    </w:p>
    <w:p w14:paraId="4EB5D4BE" w14:textId="14CD62E5" w:rsidR="00931BE7" w:rsidRPr="00250557" w:rsidRDefault="00931BE7" w:rsidP="002D64F7">
      <w:pPr>
        <w:tabs>
          <w:tab w:val="left" w:pos="2316"/>
        </w:tabs>
        <w:rPr>
          <w:rFonts w:ascii="Arial" w:eastAsia="Arial" w:hAnsi="Arial" w:cs="Arial"/>
          <w:sz w:val="20"/>
          <w:szCs w:val="20"/>
        </w:rPr>
      </w:pPr>
    </w:p>
    <w:p w14:paraId="2657B67F" w14:textId="30BD4E85" w:rsidR="00931BE7" w:rsidRPr="00250557" w:rsidRDefault="00931BE7" w:rsidP="002D64F7">
      <w:pPr>
        <w:tabs>
          <w:tab w:val="left" w:pos="2316"/>
        </w:tabs>
        <w:rPr>
          <w:rFonts w:ascii="Arial" w:eastAsia="Arial" w:hAnsi="Arial" w:cs="Arial"/>
          <w:sz w:val="20"/>
          <w:szCs w:val="20"/>
        </w:rPr>
      </w:pPr>
    </w:p>
    <w:p w14:paraId="697A22E0" w14:textId="5E237508" w:rsidR="00931BE7" w:rsidRPr="00250557" w:rsidRDefault="00931BE7" w:rsidP="002D64F7">
      <w:pPr>
        <w:tabs>
          <w:tab w:val="left" w:pos="2316"/>
        </w:tabs>
        <w:rPr>
          <w:rFonts w:ascii="Arial" w:eastAsia="Arial" w:hAnsi="Arial" w:cs="Arial"/>
          <w:sz w:val="20"/>
          <w:szCs w:val="20"/>
        </w:rPr>
      </w:pPr>
    </w:p>
    <w:p w14:paraId="114D9085" w14:textId="4E08F3E4" w:rsidR="00931BE7" w:rsidRPr="00250557" w:rsidRDefault="00931BE7" w:rsidP="002D64F7">
      <w:pPr>
        <w:tabs>
          <w:tab w:val="left" w:pos="2316"/>
        </w:tabs>
        <w:rPr>
          <w:rFonts w:ascii="Arial" w:eastAsia="Arial" w:hAnsi="Arial" w:cs="Arial"/>
          <w:sz w:val="20"/>
          <w:szCs w:val="20"/>
        </w:rPr>
      </w:pPr>
    </w:p>
    <w:p w14:paraId="48814A2B" w14:textId="4856965F" w:rsidR="00931BE7" w:rsidRPr="00250557" w:rsidRDefault="00931BE7" w:rsidP="002D64F7">
      <w:pPr>
        <w:tabs>
          <w:tab w:val="left" w:pos="2316"/>
        </w:tabs>
        <w:rPr>
          <w:rFonts w:ascii="Arial" w:eastAsia="Arial" w:hAnsi="Arial" w:cs="Arial"/>
          <w:sz w:val="20"/>
          <w:szCs w:val="20"/>
        </w:rPr>
      </w:pPr>
    </w:p>
    <w:p w14:paraId="3CD3A908" w14:textId="54B55104" w:rsidR="00931BE7" w:rsidRPr="00250557" w:rsidRDefault="00931BE7" w:rsidP="002D64F7">
      <w:pPr>
        <w:tabs>
          <w:tab w:val="left" w:pos="2316"/>
        </w:tabs>
        <w:rPr>
          <w:rFonts w:ascii="Arial" w:eastAsia="Arial" w:hAnsi="Arial" w:cs="Arial"/>
          <w:sz w:val="20"/>
          <w:szCs w:val="20"/>
        </w:rPr>
      </w:pPr>
    </w:p>
    <w:p w14:paraId="4AF1F8B8" w14:textId="389A61D4" w:rsidR="00931BE7" w:rsidRPr="00250557" w:rsidRDefault="00931BE7" w:rsidP="002D64F7">
      <w:pPr>
        <w:tabs>
          <w:tab w:val="left" w:pos="2316"/>
        </w:tabs>
        <w:rPr>
          <w:rFonts w:ascii="Arial" w:eastAsia="Arial" w:hAnsi="Arial" w:cs="Arial"/>
          <w:sz w:val="20"/>
          <w:szCs w:val="20"/>
        </w:rPr>
      </w:pPr>
    </w:p>
    <w:p w14:paraId="15A7DACF" w14:textId="4D891E28" w:rsidR="00931BE7" w:rsidRPr="00250557" w:rsidRDefault="00931BE7" w:rsidP="002D64F7">
      <w:pPr>
        <w:tabs>
          <w:tab w:val="left" w:pos="2316"/>
        </w:tabs>
        <w:rPr>
          <w:rFonts w:ascii="Arial" w:eastAsia="Arial" w:hAnsi="Arial" w:cs="Arial"/>
          <w:sz w:val="20"/>
          <w:szCs w:val="20"/>
        </w:rPr>
      </w:pPr>
    </w:p>
    <w:p w14:paraId="2056C93D" w14:textId="26F03F21" w:rsidR="00931BE7" w:rsidRPr="00250557" w:rsidRDefault="00931BE7" w:rsidP="002D64F7">
      <w:pPr>
        <w:tabs>
          <w:tab w:val="left" w:pos="2316"/>
        </w:tabs>
        <w:rPr>
          <w:rFonts w:ascii="Arial" w:eastAsia="Arial" w:hAnsi="Arial" w:cs="Arial"/>
          <w:sz w:val="20"/>
          <w:szCs w:val="20"/>
        </w:rPr>
      </w:pPr>
    </w:p>
    <w:p w14:paraId="69B2A35C" w14:textId="2A41DE2A" w:rsidR="00931BE7" w:rsidRPr="00250557" w:rsidRDefault="00931BE7" w:rsidP="002D64F7">
      <w:pPr>
        <w:tabs>
          <w:tab w:val="left" w:pos="2316"/>
        </w:tabs>
        <w:rPr>
          <w:rFonts w:ascii="Arial" w:eastAsia="Arial" w:hAnsi="Arial" w:cs="Arial"/>
          <w:sz w:val="20"/>
          <w:szCs w:val="20"/>
        </w:rPr>
      </w:pPr>
    </w:p>
    <w:p w14:paraId="3BF4ABA1" w14:textId="4F20C8F7" w:rsidR="00931BE7" w:rsidRPr="00250557" w:rsidRDefault="00931BE7" w:rsidP="002D64F7">
      <w:pPr>
        <w:tabs>
          <w:tab w:val="left" w:pos="2316"/>
        </w:tabs>
        <w:rPr>
          <w:rFonts w:ascii="Arial" w:eastAsia="Arial" w:hAnsi="Arial" w:cs="Arial"/>
          <w:sz w:val="20"/>
          <w:szCs w:val="20"/>
        </w:rPr>
      </w:pPr>
    </w:p>
    <w:p w14:paraId="37CA7F34" w14:textId="30948AF1" w:rsidR="00931BE7" w:rsidRDefault="00931BE7" w:rsidP="002D64F7">
      <w:pPr>
        <w:tabs>
          <w:tab w:val="left" w:pos="2316"/>
        </w:tabs>
        <w:rPr>
          <w:rFonts w:ascii="Arial" w:eastAsia="Arial" w:hAnsi="Arial" w:cs="Arial"/>
          <w:sz w:val="20"/>
          <w:szCs w:val="20"/>
        </w:rPr>
      </w:pPr>
    </w:p>
    <w:p w14:paraId="4DA31DE3" w14:textId="27808B66" w:rsidR="00623183" w:rsidRDefault="00623183" w:rsidP="002D64F7">
      <w:pPr>
        <w:tabs>
          <w:tab w:val="left" w:pos="2316"/>
        </w:tabs>
        <w:rPr>
          <w:rFonts w:ascii="Arial" w:eastAsia="Arial" w:hAnsi="Arial" w:cs="Arial"/>
          <w:sz w:val="20"/>
          <w:szCs w:val="20"/>
        </w:rPr>
      </w:pPr>
    </w:p>
    <w:p w14:paraId="490B0742" w14:textId="21B93561" w:rsidR="00623183" w:rsidRDefault="00623183" w:rsidP="002D64F7">
      <w:pPr>
        <w:tabs>
          <w:tab w:val="left" w:pos="2316"/>
        </w:tabs>
        <w:rPr>
          <w:rFonts w:ascii="Arial" w:eastAsia="Arial" w:hAnsi="Arial" w:cs="Arial"/>
          <w:sz w:val="20"/>
          <w:szCs w:val="20"/>
        </w:rPr>
      </w:pPr>
    </w:p>
    <w:p w14:paraId="594197B7" w14:textId="70249BD8" w:rsidR="00623183" w:rsidRDefault="00623183" w:rsidP="002D64F7">
      <w:pPr>
        <w:tabs>
          <w:tab w:val="left" w:pos="2316"/>
        </w:tabs>
        <w:rPr>
          <w:rFonts w:ascii="Arial" w:eastAsia="Arial" w:hAnsi="Arial" w:cs="Arial"/>
          <w:sz w:val="20"/>
          <w:szCs w:val="20"/>
        </w:rPr>
      </w:pPr>
    </w:p>
    <w:p w14:paraId="477B90C0" w14:textId="6E2D1F9C" w:rsidR="00623183" w:rsidRDefault="00623183" w:rsidP="002D64F7">
      <w:pPr>
        <w:tabs>
          <w:tab w:val="left" w:pos="2316"/>
        </w:tabs>
        <w:rPr>
          <w:rFonts w:ascii="Arial" w:eastAsia="Arial" w:hAnsi="Arial" w:cs="Arial"/>
          <w:sz w:val="20"/>
          <w:szCs w:val="20"/>
        </w:rPr>
      </w:pPr>
    </w:p>
    <w:p w14:paraId="542293C4" w14:textId="3CF1CA88" w:rsidR="00623183" w:rsidRDefault="00623183" w:rsidP="002D64F7">
      <w:pPr>
        <w:tabs>
          <w:tab w:val="left" w:pos="2316"/>
        </w:tabs>
        <w:rPr>
          <w:rFonts w:ascii="Arial" w:eastAsia="Arial" w:hAnsi="Arial" w:cs="Arial"/>
          <w:sz w:val="20"/>
          <w:szCs w:val="20"/>
        </w:rPr>
      </w:pPr>
    </w:p>
    <w:tbl>
      <w:tblPr>
        <w:tblStyle w:val="Grilledutableau75"/>
        <w:tblW w:w="10632" w:type="dxa"/>
        <w:tblInd w:w="-714" w:type="dxa"/>
        <w:tblLook w:val="04A0" w:firstRow="1" w:lastRow="0" w:firstColumn="1" w:lastColumn="0" w:noHBand="0" w:noVBand="1"/>
      </w:tblPr>
      <w:tblGrid>
        <w:gridCol w:w="4253"/>
        <w:gridCol w:w="1349"/>
        <w:gridCol w:w="636"/>
        <w:gridCol w:w="1417"/>
        <w:gridCol w:w="709"/>
        <w:gridCol w:w="2268"/>
      </w:tblGrid>
      <w:tr w:rsidR="00931BE7" w:rsidRPr="00D172DA" w14:paraId="32B6650F" w14:textId="77777777" w:rsidTr="004A64A8">
        <w:tc>
          <w:tcPr>
            <w:tcW w:w="10632" w:type="dxa"/>
            <w:gridSpan w:val="6"/>
            <w:shd w:val="clear" w:color="auto" w:fill="E7E6E6" w:themeFill="background2"/>
            <w:vAlign w:val="center"/>
          </w:tcPr>
          <w:p w14:paraId="1FF91C10" w14:textId="58FE3C6B" w:rsidR="00931BE7" w:rsidRPr="00D172DA" w:rsidRDefault="00931BE7" w:rsidP="00141FD7">
            <w:pPr>
              <w:ind w:right="-33"/>
              <w:contextualSpacing/>
              <w:jc w:val="center"/>
              <w:rPr>
                <w:rFonts w:ascii="Arial" w:hAnsi="Arial" w:cs="Arial"/>
                <w:sz w:val="20"/>
                <w:szCs w:val="20"/>
              </w:rPr>
            </w:pPr>
            <w:r w:rsidRPr="00D172DA">
              <w:rPr>
                <w:rFonts w:ascii="Arial" w:hAnsi="Arial" w:cs="Arial"/>
                <w:b/>
                <w:color w:val="FF0000"/>
                <w:sz w:val="20"/>
                <w:szCs w:val="20"/>
              </w:rPr>
              <w:lastRenderedPageBreak/>
              <w:t>Identifiant : 22NDGS60</w:t>
            </w:r>
            <w:r w:rsidR="00747EA0">
              <w:rPr>
                <w:rFonts w:ascii="Arial" w:hAnsi="Arial" w:cs="Arial"/>
                <w:b/>
                <w:color w:val="FF0000"/>
                <w:sz w:val="20"/>
                <w:szCs w:val="20"/>
              </w:rPr>
              <w:t>98</w:t>
            </w:r>
          </w:p>
        </w:tc>
      </w:tr>
      <w:tr w:rsidR="00931BE7" w:rsidRPr="00D172DA" w14:paraId="76A74E4E" w14:textId="77777777" w:rsidTr="004A64A8">
        <w:tc>
          <w:tcPr>
            <w:tcW w:w="4253" w:type="dxa"/>
          </w:tcPr>
          <w:p w14:paraId="1A4FC2B9" w14:textId="77777777" w:rsidR="00931BE7" w:rsidRPr="00D172DA" w:rsidRDefault="00931BE7" w:rsidP="00931BE7">
            <w:pPr>
              <w:ind w:right="-33"/>
              <w:contextualSpacing/>
              <w:jc w:val="center"/>
              <w:rPr>
                <w:rFonts w:ascii="Arial" w:hAnsi="Arial" w:cs="Arial"/>
                <w:b/>
                <w:sz w:val="20"/>
                <w:szCs w:val="20"/>
              </w:rPr>
            </w:pPr>
            <w:r w:rsidRPr="00D172DA">
              <w:rPr>
                <w:rFonts w:ascii="Arial" w:hAnsi="Arial" w:cs="Arial"/>
                <w:b/>
                <w:sz w:val="20"/>
                <w:szCs w:val="20"/>
              </w:rPr>
              <w:t>Titre</w:t>
            </w:r>
          </w:p>
        </w:tc>
        <w:tc>
          <w:tcPr>
            <w:tcW w:w="1985" w:type="dxa"/>
            <w:gridSpan w:val="2"/>
          </w:tcPr>
          <w:p w14:paraId="00EDF79F" w14:textId="77777777" w:rsidR="00931BE7" w:rsidRPr="00D172DA" w:rsidRDefault="00931BE7" w:rsidP="00931BE7">
            <w:pPr>
              <w:ind w:right="-33"/>
              <w:contextualSpacing/>
              <w:jc w:val="center"/>
              <w:rPr>
                <w:rFonts w:ascii="Arial" w:hAnsi="Arial" w:cs="Arial"/>
                <w:b/>
                <w:sz w:val="20"/>
                <w:szCs w:val="20"/>
              </w:rPr>
            </w:pPr>
            <w:r w:rsidRPr="00D172DA">
              <w:rPr>
                <w:rFonts w:ascii="Arial" w:hAnsi="Arial" w:cs="Arial"/>
                <w:b/>
                <w:sz w:val="20"/>
                <w:szCs w:val="20"/>
              </w:rPr>
              <w:t>Durée</w:t>
            </w:r>
          </w:p>
        </w:tc>
        <w:tc>
          <w:tcPr>
            <w:tcW w:w="2126" w:type="dxa"/>
            <w:gridSpan w:val="2"/>
          </w:tcPr>
          <w:p w14:paraId="44413C05" w14:textId="77777777" w:rsidR="00931BE7" w:rsidRPr="00D172DA" w:rsidRDefault="00931BE7" w:rsidP="00931BE7">
            <w:pPr>
              <w:ind w:right="-33"/>
              <w:contextualSpacing/>
              <w:jc w:val="center"/>
              <w:rPr>
                <w:rFonts w:ascii="Arial" w:hAnsi="Arial" w:cs="Arial"/>
                <w:b/>
                <w:sz w:val="20"/>
                <w:szCs w:val="20"/>
              </w:rPr>
            </w:pPr>
            <w:r w:rsidRPr="00D172DA">
              <w:rPr>
                <w:rFonts w:ascii="Arial" w:hAnsi="Arial" w:cs="Arial"/>
                <w:b/>
                <w:sz w:val="20"/>
                <w:szCs w:val="20"/>
              </w:rPr>
              <w:t>Dates</w:t>
            </w:r>
          </w:p>
        </w:tc>
        <w:tc>
          <w:tcPr>
            <w:tcW w:w="2268" w:type="dxa"/>
          </w:tcPr>
          <w:p w14:paraId="15A85A92" w14:textId="77777777" w:rsidR="00931BE7" w:rsidRPr="00D172DA" w:rsidRDefault="00931BE7" w:rsidP="00931BE7">
            <w:pPr>
              <w:ind w:right="-33"/>
              <w:contextualSpacing/>
              <w:jc w:val="center"/>
              <w:rPr>
                <w:rFonts w:ascii="Arial" w:hAnsi="Arial" w:cs="Arial"/>
                <w:b/>
                <w:sz w:val="20"/>
                <w:szCs w:val="20"/>
              </w:rPr>
            </w:pPr>
            <w:r w:rsidRPr="00D172DA">
              <w:rPr>
                <w:rFonts w:ascii="Arial" w:hAnsi="Arial" w:cs="Arial"/>
                <w:b/>
                <w:sz w:val="20"/>
                <w:szCs w:val="20"/>
              </w:rPr>
              <w:t>Nombre de participants prévus</w:t>
            </w:r>
          </w:p>
        </w:tc>
      </w:tr>
      <w:tr w:rsidR="00931BE7" w:rsidRPr="00D172DA" w14:paraId="1D1C1768" w14:textId="77777777" w:rsidTr="004A64A8">
        <w:tc>
          <w:tcPr>
            <w:tcW w:w="4253" w:type="dxa"/>
            <w:vAlign w:val="center"/>
          </w:tcPr>
          <w:p w14:paraId="0B73FA2E" w14:textId="77777777" w:rsidR="00931BE7" w:rsidRPr="00D172DA" w:rsidRDefault="00931BE7" w:rsidP="00931BE7">
            <w:pPr>
              <w:autoSpaceDN w:val="0"/>
              <w:ind w:right="-33"/>
              <w:jc w:val="center"/>
              <w:textAlignment w:val="baseline"/>
              <w:rPr>
                <w:rFonts w:ascii="Arial" w:hAnsi="Arial" w:cs="Arial"/>
                <w:kern w:val="3"/>
                <w:sz w:val="20"/>
                <w:szCs w:val="20"/>
              </w:rPr>
            </w:pPr>
          </w:p>
          <w:p w14:paraId="7B51634A" w14:textId="77777777" w:rsidR="00931BE7" w:rsidRPr="00D172DA" w:rsidRDefault="00931BE7" w:rsidP="00931BE7">
            <w:pPr>
              <w:autoSpaceDN w:val="0"/>
              <w:ind w:right="-33"/>
              <w:jc w:val="center"/>
              <w:textAlignment w:val="baseline"/>
              <w:rPr>
                <w:rFonts w:ascii="Arial" w:hAnsi="Arial" w:cs="Arial"/>
                <w:b/>
                <w:color w:val="002060"/>
                <w:kern w:val="3"/>
                <w:sz w:val="20"/>
                <w:szCs w:val="20"/>
              </w:rPr>
            </w:pPr>
            <w:r w:rsidRPr="00D172DA">
              <w:rPr>
                <w:rFonts w:ascii="Arial" w:hAnsi="Arial" w:cs="Arial"/>
                <w:b/>
                <w:color w:val="002060"/>
                <w:kern w:val="3"/>
                <w:sz w:val="20"/>
                <w:szCs w:val="20"/>
              </w:rPr>
              <w:t>Accompagner le parcours et l’orientation de l’élève : le parcours AVENIR</w:t>
            </w:r>
          </w:p>
          <w:p w14:paraId="7C5B1101" w14:textId="77777777" w:rsidR="00931BE7" w:rsidRPr="00D172DA" w:rsidRDefault="00931BE7" w:rsidP="00931BE7">
            <w:pPr>
              <w:ind w:right="-33"/>
              <w:contextualSpacing/>
              <w:jc w:val="center"/>
              <w:rPr>
                <w:rFonts w:ascii="Arial" w:hAnsi="Arial" w:cs="Arial"/>
                <w:sz w:val="20"/>
                <w:szCs w:val="20"/>
              </w:rPr>
            </w:pPr>
          </w:p>
        </w:tc>
        <w:tc>
          <w:tcPr>
            <w:tcW w:w="1985" w:type="dxa"/>
            <w:gridSpan w:val="2"/>
            <w:vAlign w:val="center"/>
          </w:tcPr>
          <w:p w14:paraId="4CA84EC5" w14:textId="77777777" w:rsidR="00931BE7" w:rsidRPr="00D172DA" w:rsidRDefault="00931BE7" w:rsidP="00931BE7">
            <w:pPr>
              <w:autoSpaceDN w:val="0"/>
              <w:ind w:right="-33"/>
              <w:jc w:val="center"/>
              <w:textAlignment w:val="baseline"/>
              <w:rPr>
                <w:rFonts w:ascii="Arial" w:hAnsi="Arial" w:cs="Arial"/>
                <w:kern w:val="3"/>
                <w:sz w:val="20"/>
                <w:szCs w:val="20"/>
              </w:rPr>
            </w:pPr>
            <w:r w:rsidRPr="00D172DA">
              <w:rPr>
                <w:rFonts w:ascii="Arial" w:hAnsi="Arial" w:cs="Arial"/>
                <w:kern w:val="3"/>
                <w:sz w:val="20"/>
                <w:szCs w:val="20"/>
              </w:rPr>
              <w:t>25h</w:t>
            </w:r>
          </w:p>
          <w:p w14:paraId="6FE2BBB2" w14:textId="77777777" w:rsidR="00931BE7" w:rsidRPr="00D172DA" w:rsidRDefault="00931BE7" w:rsidP="00931BE7">
            <w:pPr>
              <w:ind w:right="-33"/>
              <w:contextualSpacing/>
              <w:jc w:val="center"/>
              <w:rPr>
                <w:rFonts w:ascii="Arial" w:hAnsi="Arial" w:cs="Arial"/>
                <w:sz w:val="20"/>
                <w:szCs w:val="20"/>
              </w:rPr>
            </w:pPr>
            <w:r w:rsidRPr="00D172DA">
              <w:rPr>
                <w:rFonts w:ascii="Arial" w:hAnsi="Arial" w:cs="Arial"/>
                <w:sz w:val="20"/>
                <w:szCs w:val="20"/>
              </w:rPr>
              <w:t>en deux temps</w:t>
            </w:r>
          </w:p>
        </w:tc>
        <w:tc>
          <w:tcPr>
            <w:tcW w:w="2126" w:type="dxa"/>
            <w:gridSpan w:val="2"/>
            <w:vAlign w:val="center"/>
          </w:tcPr>
          <w:p w14:paraId="68479D96" w14:textId="77777777" w:rsidR="00931BE7" w:rsidRPr="00D172DA" w:rsidRDefault="00931BE7" w:rsidP="00931BE7">
            <w:pPr>
              <w:ind w:right="-33"/>
              <w:contextualSpacing/>
              <w:jc w:val="center"/>
              <w:rPr>
                <w:rFonts w:ascii="Arial" w:hAnsi="Arial" w:cs="Arial"/>
                <w:sz w:val="20"/>
                <w:szCs w:val="20"/>
              </w:rPr>
            </w:pPr>
            <w:r w:rsidRPr="00D172DA">
              <w:rPr>
                <w:rFonts w:ascii="Arial" w:hAnsi="Arial" w:cs="Arial"/>
                <w:sz w:val="20"/>
                <w:szCs w:val="20"/>
              </w:rPr>
              <w:t>21 au 25 novembre 2022</w:t>
            </w:r>
          </w:p>
        </w:tc>
        <w:tc>
          <w:tcPr>
            <w:tcW w:w="2268" w:type="dxa"/>
            <w:vAlign w:val="center"/>
          </w:tcPr>
          <w:p w14:paraId="1E75827F" w14:textId="77777777" w:rsidR="00931BE7" w:rsidRPr="00D172DA" w:rsidRDefault="00931BE7" w:rsidP="00931BE7">
            <w:pPr>
              <w:ind w:right="-33"/>
              <w:contextualSpacing/>
              <w:jc w:val="center"/>
              <w:rPr>
                <w:rFonts w:ascii="Arial" w:hAnsi="Arial" w:cs="Arial"/>
                <w:sz w:val="20"/>
                <w:szCs w:val="20"/>
              </w:rPr>
            </w:pPr>
            <w:r w:rsidRPr="00D172DA">
              <w:rPr>
                <w:rFonts w:ascii="Arial" w:hAnsi="Arial" w:cs="Arial"/>
                <w:sz w:val="20"/>
                <w:szCs w:val="20"/>
              </w:rPr>
              <w:t>25</w:t>
            </w:r>
          </w:p>
        </w:tc>
      </w:tr>
      <w:tr w:rsidR="00931BE7" w:rsidRPr="00D172DA" w14:paraId="0B756A5E" w14:textId="77777777" w:rsidTr="004A64A8">
        <w:tc>
          <w:tcPr>
            <w:tcW w:w="4253" w:type="dxa"/>
          </w:tcPr>
          <w:p w14:paraId="59BABF61" w14:textId="77777777" w:rsidR="00931BE7" w:rsidRPr="00D172DA" w:rsidRDefault="00931BE7" w:rsidP="00931BE7">
            <w:pPr>
              <w:ind w:right="-33"/>
              <w:contextualSpacing/>
              <w:jc w:val="center"/>
              <w:rPr>
                <w:rFonts w:ascii="Arial" w:hAnsi="Arial" w:cs="Arial"/>
                <w:b/>
                <w:sz w:val="20"/>
                <w:szCs w:val="20"/>
              </w:rPr>
            </w:pPr>
            <w:r w:rsidRPr="00D172DA">
              <w:rPr>
                <w:rFonts w:ascii="Arial" w:hAnsi="Arial" w:cs="Arial"/>
                <w:b/>
                <w:sz w:val="20"/>
                <w:szCs w:val="20"/>
              </w:rPr>
              <w:t>Public concerné</w:t>
            </w:r>
          </w:p>
        </w:tc>
        <w:tc>
          <w:tcPr>
            <w:tcW w:w="3402" w:type="dxa"/>
            <w:gridSpan w:val="3"/>
          </w:tcPr>
          <w:p w14:paraId="6C4CDAD4" w14:textId="77777777" w:rsidR="00931BE7" w:rsidRPr="00D172DA" w:rsidRDefault="00931BE7" w:rsidP="00931BE7">
            <w:pPr>
              <w:ind w:right="-33"/>
              <w:contextualSpacing/>
              <w:jc w:val="center"/>
              <w:rPr>
                <w:rFonts w:ascii="Arial" w:hAnsi="Arial" w:cs="Arial"/>
                <w:b/>
                <w:sz w:val="20"/>
                <w:szCs w:val="20"/>
              </w:rPr>
            </w:pPr>
            <w:r w:rsidRPr="00D172DA">
              <w:rPr>
                <w:rFonts w:ascii="Arial" w:hAnsi="Arial" w:cs="Arial"/>
                <w:b/>
                <w:sz w:val="20"/>
                <w:szCs w:val="20"/>
              </w:rPr>
              <w:t>Lieu de stage</w:t>
            </w:r>
          </w:p>
        </w:tc>
        <w:tc>
          <w:tcPr>
            <w:tcW w:w="2977" w:type="dxa"/>
            <w:gridSpan w:val="2"/>
          </w:tcPr>
          <w:p w14:paraId="5B73FB1D" w14:textId="77777777" w:rsidR="00931BE7" w:rsidRPr="00D172DA" w:rsidRDefault="00931BE7" w:rsidP="00931BE7">
            <w:pPr>
              <w:ind w:right="-33"/>
              <w:contextualSpacing/>
              <w:jc w:val="center"/>
              <w:rPr>
                <w:rFonts w:ascii="Arial" w:hAnsi="Arial" w:cs="Arial"/>
                <w:b/>
                <w:sz w:val="20"/>
                <w:szCs w:val="20"/>
              </w:rPr>
            </w:pPr>
            <w:r w:rsidRPr="00D172DA">
              <w:rPr>
                <w:rFonts w:ascii="Arial" w:hAnsi="Arial" w:cs="Arial"/>
                <w:b/>
                <w:sz w:val="20"/>
                <w:szCs w:val="20"/>
              </w:rPr>
              <w:t>Opérateur principal</w:t>
            </w:r>
          </w:p>
        </w:tc>
      </w:tr>
      <w:tr w:rsidR="00931BE7" w:rsidRPr="00D172DA" w14:paraId="2BB8F7A7" w14:textId="77777777" w:rsidTr="004A64A8">
        <w:tc>
          <w:tcPr>
            <w:tcW w:w="4253" w:type="dxa"/>
          </w:tcPr>
          <w:p w14:paraId="327E6207" w14:textId="77777777" w:rsidR="00931BE7" w:rsidRPr="00D172DA" w:rsidRDefault="00931BE7" w:rsidP="00931BE7">
            <w:pPr>
              <w:autoSpaceDN w:val="0"/>
              <w:textAlignment w:val="baseline"/>
              <w:rPr>
                <w:rFonts w:ascii="Arial" w:hAnsi="Arial" w:cs="Arial"/>
                <w:kern w:val="3"/>
                <w:sz w:val="20"/>
                <w:szCs w:val="20"/>
              </w:rPr>
            </w:pPr>
          </w:p>
          <w:p w14:paraId="35838421" w14:textId="77777777" w:rsidR="00931BE7" w:rsidRPr="00D172DA" w:rsidRDefault="00931BE7" w:rsidP="00931BE7">
            <w:pPr>
              <w:autoSpaceDN w:val="0"/>
              <w:textAlignment w:val="baseline"/>
              <w:rPr>
                <w:rFonts w:ascii="Arial" w:hAnsi="Arial" w:cs="Arial"/>
                <w:kern w:val="3"/>
                <w:sz w:val="20"/>
                <w:szCs w:val="20"/>
              </w:rPr>
            </w:pPr>
            <w:r w:rsidRPr="00D172DA">
              <w:rPr>
                <w:rFonts w:ascii="Arial" w:hAnsi="Arial" w:cs="Arial"/>
                <w:kern w:val="3"/>
                <w:sz w:val="20"/>
                <w:szCs w:val="20"/>
              </w:rPr>
              <w:t>Enseignants titulaires du CAPPEI, enseignants non spécialisés</w:t>
            </w:r>
            <w:r w:rsidRPr="00D172DA">
              <w:rPr>
                <w:rFonts w:ascii="Arial" w:hAnsi="Arial" w:cs="Arial"/>
                <w:color w:val="FF0000"/>
                <w:kern w:val="3"/>
                <w:sz w:val="20"/>
                <w:szCs w:val="20"/>
              </w:rPr>
              <w:t xml:space="preserve">. </w:t>
            </w:r>
          </w:p>
        </w:tc>
        <w:tc>
          <w:tcPr>
            <w:tcW w:w="3402" w:type="dxa"/>
            <w:gridSpan w:val="3"/>
            <w:vAlign w:val="center"/>
          </w:tcPr>
          <w:p w14:paraId="1170BACF" w14:textId="77777777" w:rsidR="00931BE7" w:rsidRPr="00D172DA" w:rsidRDefault="00931BE7" w:rsidP="00931BE7">
            <w:pPr>
              <w:ind w:right="-33"/>
              <w:contextualSpacing/>
              <w:jc w:val="center"/>
              <w:rPr>
                <w:rFonts w:ascii="Arial" w:hAnsi="Arial" w:cs="Arial"/>
                <w:sz w:val="20"/>
                <w:szCs w:val="20"/>
              </w:rPr>
            </w:pPr>
            <w:r w:rsidRPr="00D172DA">
              <w:rPr>
                <w:rFonts w:ascii="Arial" w:hAnsi="Arial" w:cs="Arial"/>
                <w:sz w:val="20"/>
                <w:szCs w:val="20"/>
              </w:rPr>
              <w:t>INSPE Caen</w:t>
            </w:r>
          </w:p>
        </w:tc>
        <w:tc>
          <w:tcPr>
            <w:tcW w:w="2977" w:type="dxa"/>
            <w:gridSpan w:val="2"/>
            <w:vAlign w:val="center"/>
          </w:tcPr>
          <w:p w14:paraId="2CBB625B" w14:textId="77777777" w:rsidR="00931BE7" w:rsidRPr="00D172DA" w:rsidRDefault="00931BE7" w:rsidP="00931BE7">
            <w:pPr>
              <w:ind w:right="-33"/>
              <w:contextualSpacing/>
              <w:jc w:val="center"/>
              <w:rPr>
                <w:rFonts w:ascii="Arial" w:hAnsi="Arial" w:cs="Arial"/>
                <w:sz w:val="20"/>
                <w:szCs w:val="20"/>
              </w:rPr>
            </w:pPr>
            <w:r w:rsidRPr="00D172DA">
              <w:rPr>
                <w:rFonts w:ascii="Arial" w:hAnsi="Arial" w:cs="Arial"/>
                <w:sz w:val="20"/>
                <w:szCs w:val="20"/>
              </w:rPr>
              <w:t>Rectorat de Normandie</w:t>
            </w:r>
          </w:p>
        </w:tc>
      </w:tr>
      <w:tr w:rsidR="00931BE7" w:rsidRPr="00D172DA" w14:paraId="3967E961" w14:textId="77777777" w:rsidTr="004A64A8">
        <w:tc>
          <w:tcPr>
            <w:tcW w:w="10632" w:type="dxa"/>
            <w:gridSpan w:val="6"/>
          </w:tcPr>
          <w:p w14:paraId="72019D27" w14:textId="77777777" w:rsidR="00931BE7" w:rsidRPr="00D172DA" w:rsidRDefault="00931BE7" w:rsidP="00931BE7">
            <w:pPr>
              <w:contextualSpacing/>
              <w:rPr>
                <w:rFonts w:ascii="Arial" w:hAnsi="Arial" w:cs="Arial"/>
                <w:sz w:val="20"/>
                <w:szCs w:val="20"/>
              </w:rPr>
            </w:pPr>
            <w:r w:rsidRPr="00D172DA">
              <w:rPr>
                <w:rFonts w:ascii="Arial" w:hAnsi="Arial" w:cs="Arial"/>
                <w:sz w:val="20"/>
                <w:szCs w:val="20"/>
              </w:rPr>
              <w:t xml:space="preserve">Objectifs : </w:t>
            </w:r>
          </w:p>
          <w:p w14:paraId="42F6D90E" w14:textId="77777777" w:rsidR="00931BE7" w:rsidRPr="00D172DA" w:rsidRDefault="00931BE7" w:rsidP="00931BE7">
            <w:pPr>
              <w:autoSpaceDN w:val="0"/>
              <w:textAlignment w:val="baseline"/>
              <w:rPr>
                <w:rFonts w:ascii="Arial" w:hAnsi="Arial" w:cs="Arial"/>
                <w:kern w:val="3"/>
                <w:sz w:val="20"/>
                <w:szCs w:val="20"/>
              </w:rPr>
            </w:pPr>
          </w:p>
          <w:p w14:paraId="12F1B98B" w14:textId="631F39D4" w:rsidR="00931BE7" w:rsidRPr="00D172DA" w:rsidRDefault="00931BE7" w:rsidP="00613A83">
            <w:pPr>
              <w:pStyle w:val="Paragraphedeliste"/>
              <w:numPr>
                <w:ilvl w:val="0"/>
                <w:numId w:val="53"/>
              </w:numPr>
              <w:autoSpaceDN w:val="0"/>
              <w:textAlignment w:val="baseline"/>
              <w:rPr>
                <w:rFonts w:ascii="Arial" w:hAnsi="Arial" w:cs="Arial"/>
                <w:kern w:val="3"/>
                <w:sz w:val="20"/>
                <w:szCs w:val="20"/>
              </w:rPr>
            </w:pPr>
            <w:r w:rsidRPr="00D172DA">
              <w:rPr>
                <w:rFonts w:ascii="Arial" w:hAnsi="Arial" w:cs="Arial"/>
                <w:kern w:val="3"/>
                <w:sz w:val="20"/>
                <w:szCs w:val="20"/>
              </w:rPr>
              <w:t>Identifier les enjeux, les freins et les leviers de l'insertion sociale et professionnelle</w:t>
            </w:r>
          </w:p>
          <w:p w14:paraId="5E67B999" w14:textId="4BB63A45" w:rsidR="00931BE7" w:rsidRPr="00D172DA" w:rsidRDefault="00931BE7" w:rsidP="00613A83">
            <w:pPr>
              <w:pStyle w:val="Paragraphedeliste"/>
              <w:numPr>
                <w:ilvl w:val="0"/>
                <w:numId w:val="53"/>
              </w:numPr>
              <w:autoSpaceDN w:val="0"/>
              <w:textAlignment w:val="baseline"/>
              <w:rPr>
                <w:rFonts w:ascii="Arial" w:hAnsi="Arial" w:cs="Arial"/>
                <w:kern w:val="3"/>
                <w:sz w:val="20"/>
                <w:szCs w:val="20"/>
              </w:rPr>
            </w:pPr>
            <w:r w:rsidRPr="00D172DA">
              <w:rPr>
                <w:rFonts w:ascii="Arial" w:hAnsi="Arial" w:cs="Arial"/>
                <w:kern w:val="3"/>
                <w:sz w:val="20"/>
                <w:szCs w:val="20"/>
              </w:rPr>
              <w:t>Comprendre les problématiques liés à la prise en compte des élèves à BEP</w:t>
            </w:r>
          </w:p>
          <w:p w14:paraId="4C4813F3" w14:textId="34527147" w:rsidR="00931BE7" w:rsidRPr="00D172DA" w:rsidRDefault="00931BE7" w:rsidP="00613A83">
            <w:pPr>
              <w:pStyle w:val="Paragraphedeliste"/>
              <w:numPr>
                <w:ilvl w:val="0"/>
                <w:numId w:val="53"/>
              </w:numPr>
              <w:autoSpaceDN w:val="0"/>
              <w:textAlignment w:val="baseline"/>
              <w:rPr>
                <w:rFonts w:ascii="Arial" w:hAnsi="Arial" w:cs="Arial"/>
                <w:kern w:val="3"/>
                <w:sz w:val="20"/>
                <w:szCs w:val="20"/>
              </w:rPr>
            </w:pPr>
            <w:r w:rsidRPr="00D172DA">
              <w:rPr>
                <w:rFonts w:ascii="Arial" w:hAnsi="Arial" w:cs="Arial"/>
                <w:kern w:val="3"/>
                <w:sz w:val="20"/>
                <w:szCs w:val="20"/>
              </w:rPr>
              <w:t>Connaître les possibilités existantes (dispositifs, structures, associations, services de suite...) et les personnes ressources dans ce domaine</w:t>
            </w:r>
          </w:p>
          <w:p w14:paraId="0432244D" w14:textId="4D11CA01" w:rsidR="00931BE7" w:rsidRPr="00D172DA" w:rsidRDefault="00931BE7" w:rsidP="00613A83">
            <w:pPr>
              <w:pStyle w:val="Paragraphedeliste"/>
              <w:numPr>
                <w:ilvl w:val="0"/>
                <w:numId w:val="53"/>
              </w:numPr>
              <w:autoSpaceDN w:val="0"/>
              <w:textAlignment w:val="baseline"/>
              <w:rPr>
                <w:rFonts w:ascii="Arial" w:hAnsi="Arial" w:cs="Arial"/>
                <w:kern w:val="3"/>
                <w:sz w:val="20"/>
                <w:szCs w:val="20"/>
              </w:rPr>
            </w:pPr>
            <w:r w:rsidRPr="00D172DA">
              <w:rPr>
                <w:rFonts w:ascii="Arial" w:hAnsi="Arial" w:cs="Arial"/>
                <w:kern w:val="3"/>
                <w:sz w:val="20"/>
                <w:szCs w:val="20"/>
              </w:rPr>
              <w:t>Permettre à l’élève de se positionner et d’être auteur et acteur de ses choix</w:t>
            </w:r>
          </w:p>
          <w:p w14:paraId="12A75B58" w14:textId="77777777" w:rsidR="00931BE7" w:rsidRPr="00D172DA" w:rsidRDefault="00931BE7" w:rsidP="00931BE7">
            <w:pPr>
              <w:rPr>
                <w:rFonts w:ascii="Arial" w:hAnsi="Arial" w:cs="Arial"/>
                <w:sz w:val="20"/>
                <w:szCs w:val="20"/>
              </w:rPr>
            </w:pPr>
          </w:p>
        </w:tc>
      </w:tr>
      <w:tr w:rsidR="00931BE7" w:rsidRPr="00D172DA" w14:paraId="47821F4B" w14:textId="77777777" w:rsidTr="004A64A8">
        <w:tc>
          <w:tcPr>
            <w:tcW w:w="5602" w:type="dxa"/>
            <w:gridSpan w:val="2"/>
            <w:vAlign w:val="center"/>
          </w:tcPr>
          <w:p w14:paraId="627100BC" w14:textId="77777777" w:rsidR="00931BE7" w:rsidRPr="00D172DA" w:rsidRDefault="00931BE7" w:rsidP="00931BE7">
            <w:pPr>
              <w:contextualSpacing/>
              <w:jc w:val="center"/>
              <w:rPr>
                <w:rFonts w:ascii="Arial" w:hAnsi="Arial" w:cs="Arial"/>
                <w:b/>
                <w:sz w:val="20"/>
                <w:szCs w:val="20"/>
              </w:rPr>
            </w:pPr>
            <w:r w:rsidRPr="00D172DA">
              <w:rPr>
                <w:rFonts w:ascii="Arial" w:hAnsi="Arial" w:cs="Arial"/>
                <w:b/>
                <w:sz w:val="20"/>
                <w:szCs w:val="20"/>
              </w:rPr>
              <w:t>Contenus de formation </w:t>
            </w:r>
          </w:p>
        </w:tc>
        <w:tc>
          <w:tcPr>
            <w:tcW w:w="5030" w:type="dxa"/>
            <w:gridSpan w:val="4"/>
            <w:vAlign w:val="center"/>
          </w:tcPr>
          <w:p w14:paraId="2436059D" w14:textId="77777777" w:rsidR="00931BE7" w:rsidRPr="00D172DA" w:rsidRDefault="00931BE7" w:rsidP="00931BE7">
            <w:pPr>
              <w:ind w:right="-33"/>
              <w:contextualSpacing/>
              <w:jc w:val="center"/>
              <w:rPr>
                <w:rFonts w:ascii="Arial" w:hAnsi="Arial" w:cs="Arial"/>
                <w:b/>
                <w:sz w:val="20"/>
                <w:szCs w:val="20"/>
              </w:rPr>
            </w:pPr>
            <w:r w:rsidRPr="00D172DA">
              <w:rPr>
                <w:rFonts w:ascii="Arial" w:hAnsi="Arial" w:cs="Arial"/>
                <w:b/>
                <w:sz w:val="20"/>
                <w:szCs w:val="20"/>
              </w:rPr>
              <w:t xml:space="preserve">Intervenants </w:t>
            </w:r>
          </w:p>
        </w:tc>
      </w:tr>
      <w:tr w:rsidR="00931BE7" w:rsidRPr="00D172DA" w14:paraId="780F80B5" w14:textId="77777777" w:rsidTr="004A64A8">
        <w:tc>
          <w:tcPr>
            <w:tcW w:w="5602" w:type="dxa"/>
            <w:gridSpan w:val="2"/>
          </w:tcPr>
          <w:p w14:paraId="65F7501E" w14:textId="77777777" w:rsidR="00931BE7" w:rsidRPr="00D172DA" w:rsidRDefault="00931BE7" w:rsidP="00931BE7">
            <w:pPr>
              <w:autoSpaceDN w:val="0"/>
              <w:ind w:right="-33"/>
              <w:jc w:val="both"/>
              <w:textAlignment w:val="baseline"/>
              <w:rPr>
                <w:rFonts w:ascii="Arial" w:hAnsi="Arial" w:cs="Arial"/>
                <w:kern w:val="3"/>
                <w:sz w:val="20"/>
                <w:szCs w:val="20"/>
              </w:rPr>
            </w:pPr>
          </w:p>
          <w:p w14:paraId="5BC980DD" w14:textId="0AFA5728" w:rsidR="00931BE7" w:rsidRPr="00D172DA" w:rsidRDefault="00931BE7" w:rsidP="00613A83">
            <w:pPr>
              <w:pStyle w:val="Paragraphedeliste"/>
              <w:numPr>
                <w:ilvl w:val="0"/>
                <w:numId w:val="53"/>
              </w:numPr>
              <w:autoSpaceDN w:val="0"/>
              <w:ind w:right="-33"/>
              <w:textAlignment w:val="baseline"/>
              <w:rPr>
                <w:rFonts w:ascii="Arial" w:hAnsi="Arial" w:cs="Arial"/>
                <w:kern w:val="3"/>
                <w:sz w:val="20"/>
                <w:szCs w:val="20"/>
              </w:rPr>
            </w:pPr>
            <w:r w:rsidRPr="00D172DA">
              <w:rPr>
                <w:rFonts w:ascii="Arial" w:hAnsi="Arial" w:cs="Arial"/>
                <w:kern w:val="3"/>
                <w:sz w:val="20"/>
                <w:szCs w:val="20"/>
              </w:rPr>
              <w:t>Apports de la recherche, des références institutionnelles et législatives sur l'insertion et la formation professionnelle</w:t>
            </w:r>
          </w:p>
          <w:p w14:paraId="5C6182B0" w14:textId="5AAE45D6" w:rsidR="00931BE7" w:rsidRPr="00D172DA" w:rsidRDefault="00D172DA" w:rsidP="00613A83">
            <w:pPr>
              <w:pStyle w:val="Paragraphedeliste"/>
              <w:numPr>
                <w:ilvl w:val="0"/>
                <w:numId w:val="53"/>
              </w:numPr>
              <w:autoSpaceDN w:val="0"/>
              <w:ind w:right="-33"/>
              <w:textAlignment w:val="baseline"/>
              <w:rPr>
                <w:rFonts w:ascii="Arial" w:hAnsi="Arial" w:cs="Arial"/>
                <w:kern w:val="3"/>
                <w:sz w:val="20"/>
                <w:szCs w:val="20"/>
              </w:rPr>
            </w:pPr>
            <w:r>
              <w:rPr>
                <w:rFonts w:ascii="Arial" w:hAnsi="Arial" w:cs="Arial"/>
                <w:kern w:val="3"/>
                <w:sz w:val="20"/>
                <w:szCs w:val="20"/>
              </w:rPr>
              <w:t>E</w:t>
            </w:r>
            <w:r w:rsidR="00931BE7" w:rsidRPr="00D172DA">
              <w:rPr>
                <w:rFonts w:ascii="Arial" w:hAnsi="Arial" w:cs="Arial"/>
                <w:kern w:val="3"/>
                <w:sz w:val="20"/>
                <w:szCs w:val="20"/>
              </w:rPr>
              <w:t>changes et partages de pratiques</w:t>
            </w:r>
          </w:p>
          <w:p w14:paraId="23DF8310" w14:textId="1A741BDA" w:rsidR="00931BE7" w:rsidRPr="00D172DA" w:rsidRDefault="00D172DA" w:rsidP="00613A83">
            <w:pPr>
              <w:pStyle w:val="Paragraphedeliste"/>
              <w:numPr>
                <w:ilvl w:val="0"/>
                <w:numId w:val="53"/>
              </w:numPr>
              <w:autoSpaceDN w:val="0"/>
              <w:ind w:right="-33"/>
              <w:textAlignment w:val="baseline"/>
              <w:rPr>
                <w:rFonts w:ascii="Arial" w:hAnsi="Arial" w:cs="Arial"/>
                <w:kern w:val="3"/>
                <w:sz w:val="20"/>
                <w:szCs w:val="20"/>
              </w:rPr>
            </w:pPr>
            <w:r>
              <w:rPr>
                <w:rFonts w:ascii="Arial" w:hAnsi="Arial" w:cs="Arial"/>
                <w:kern w:val="3"/>
                <w:sz w:val="20"/>
                <w:szCs w:val="20"/>
              </w:rPr>
              <w:t>I</w:t>
            </w:r>
            <w:r w:rsidR="00931BE7" w:rsidRPr="00D172DA">
              <w:rPr>
                <w:rFonts w:ascii="Arial" w:hAnsi="Arial" w:cs="Arial"/>
                <w:kern w:val="3"/>
                <w:sz w:val="20"/>
                <w:szCs w:val="20"/>
              </w:rPr>
              <w:t>dentification des partenaires et modalités du travail collaboratif</w:t>
            </w:r>
          </w:p>
          <w:p w14:paraId="50B3D095" w14:textId="7900BF51" w:rsidR="00931BE7" w:rsidRPr="00D172DA" w:rsidRDefault="00D172DA" w:rsidP="00613A83">
            <w:pPr>
              <w:pStyle w:val="Paragraphedeliste"/>
              <w:numPr>
                <w:ilvl w:val="0"/>
                <w:numId w:val="53"/>
              </w:numPr>
              <w:autoSpaceDN w:val="0"/>
              <w:ind w:right="-33"/>
              <w:textAlignment w:val="baseline"/>
              <w:rPr>
                <w:rFonts w:ascii="Arial" w:hAnsi="Arial" w:cs="Arial"/>
                <w:kern w:val="3"/>
                <w:sz w:val="20"/>
                <w:szCs w:val="20"/>
              </w:rPr>
            </w:pPr>
            <w:r>
              <w:rPr>
                <w:rFonts w:ascii="Arial" w:hAnsi="Arial" w:cs="Arial"/>
                <w:kern w:val="3"/>
                <w:sz w:val="20"/>
                <w:szCs w:val="20"/>
              </w:rPr>
              <w:t>D</w:t>
            </w:r>
            <w:r w:rsidR="00931BE7" w:rsidRPr="00D172DA">
              <w:rPr>
                <w:rFonts w:ascii="Arial" w:hAnsi="Arial" w:cs="Arial"/>
                <w:kern w:val="3"/>
                <w:sz w:val="20"/>
                <w:szCs w:val="20"/>
              </w:rPr>
              <w:t>écouverte et utilisation d'outils d'accompagnement à la construction du projet professionnel</w:t>
            </w:r>
          </w:p>
          <w:p w14:paraId="1D55C0D1" w14:textId="77777777" w:rsidR="00931BE7" w:rsidRPr="00D172DA" w:rsidRDefault="00931BE7" w:rsidP="00931BE7">
            <w:pPr>
              <w:autoSpaceDN w:val="0"/>
              <w:ind w:right="-33"/>
              <w:jc w:val="both"/>
              <w:textAlignment w:val="baseline"/>
              <w:rPr>
                <w:rFonts w:ascii="Arial" w:hAnsi="Arial" w:cs="Arial"/>
                <w:kern w:val="3"/>
                <w:sz w:val="20"/>
                <w:szCs w:val="20"/>
              </w:rPr>
            </w:pPr>
          </w:p>
          <w:p w14:paraId="7DD2DFD9" w14:textId="77777777" w:rsidR="00931BE7" w:rsidRPr="00D172DA" w:rsidRDefault="00931BE7" w:rsidP="00931BE7">
            <w:pPr>
              <w:autoSpaceDN w:val="0"/>
              <w:ind w:right="-33"/>
              <w:jc w:val="both"/>
              <w:textAlignment w:val="baseline"/>
              <w:rPr>
                <w:rFonts w:ascii="Arial" w:hAnsi="Arial" w:cs="Arial"/>
                <w:kern w:val="3"/>
                <w:sz w:val="20"/>
                <w:szCs w:val="20"/>
              </w:rPr>
            </w:pPr>
          </w:p>
          <w:p w14:paraId="1DE28471" w14:textId="77777777" w:rsidR="00931BE7" w:rsidRPr="00D172DA" w:rsidRDefault="00931BE7" w:rsidP="00931BE7">
            <w:pPr>
              <w:autoSpaceDN w:val="0"/>
              <w:ind w:right="-33"/>
              <w:jc w:val="both"/>
              <w:textAlignment w:val="baseline"/>
              <w:rPr>
                <w:rFonts w:ascii="Arial" w:hAnsi="Arial" w:cs="Arial"/>
                <w:kern w:val="3"/>
                <w:sz w:val="20"/>
                <w:szCs w:val="20"/>
              </w:rPr>
            </w:pPr>
          </w:p>
          <w:p w14:paraId="15FF993A" w14:textId="77777777" w:rsidR="00931BE7" w:rsidRPr="00D172DA" w:rsidRDefault="00931BE7" w:rsidP="00931BE7">
            <w:pPr>
              <w:ind w:right="-33"/>
              <w:contextualSpacing/>
              <w:jc w:val="both"/>
              <w:rPr>
                <w:rFonts w:ascii="Arial" w:hAnsi="Arial" w:cs="Arial"/>
                <w:sz w:val="20"/>
                <w:szCs w:val="20"/>
              </w:rPr>
            </w:pPr>
          </w:p>
        </w:tc>
        <w:tc>
          <w:tcPr>
            <w:tcW w:w="5030" w:type="dxa"/>
            <w:gridSpan w:val="4"/>
          </w:tcPr>
          <w:p w14:paraId="09A60610" w14:textId="77777777" w:rsidR="00931BE7" w:rsidRPr="00D172DA" w:rsidRDefault="00931BE7" w:rsidP="00931BE7">
            <w:pPr>
              <w:autoSpaceDN w:val="0"/>
              <w:textAlignment w:val="baseline"/>
              <w:rPr>
                <w:rFonts w:ascii="Arial" w:hAnsi="Arial" w:cs="Arial"/>
                <w:kern w:val="3"/>
                <w:sz w:val="20"/>
                <w:szCs w:val="20"/>
              </w:rPr>
            </w:pPr>
          </w:p>
          <w:p w14:paraId="41434BEF" w14:textId="77777777" w:rsidR="00931BE7" w:rsidRPr="00D172DA" w:rsidRDefault="00931BE7" w:rsidP="00931BE7">
            <w:pPr>
              <w:autoSpaceDN w:val="0"/>
              <w:textAlignment w:val="baseline"/>
              <w:rPr>
                <w:rFonts w:ascii="Arial" w:hAnsi="Arial" w:cs="Arial"/>
                <w:kern w:val="3"/>
                <w:sz w:val="20"/>
                <w:szCs w:val="20"/>
              </w:rPr>
            </w:pPr>
            <w:r w:rsidRPr="00D172DA">
              <w:rPr>
                <w:rFonts w:ascii="Arial" w:hAnsi="Arial" w:cs="Arial"/>
                <w:kern w:val="3"/>
                <w:sz w:val="20"/>
                <w:szCs w:val="20"/>
              </w:rPr>
              <w:t>Mme Julia MIDELET – INSPE CAEN</w:t>
            </w:r>
          </w:p>
          <w:p w14:paraId="4DC4EB89" w14:textId="77777777" w:rsidR="00931BE7" w:rsidRPr="00D172DA" w:rsidRDefault="00931BE7" w:rsidP="00931BE7">
            <w:pPr>
              <w:autoSpaceDN w:val="0"/>
              <w:textAlignment w:val="baseline"/>
              <w:rPr>
                <w:rFonts w:ascii="Arial" w:hAnsi="Arial" w:cs="Arial"/>
                <w:kern w:val="3"/>
                <w:sz w:val="20"/>
                <w:szCs w:val="20"/>
              </w:rPr>
            </w:pPr>
            <w:r w:rsidRPr="00D172DA">
              <w:rPr>
                <w:rFonts w:ascii="Arial" w:hAnsi="Arial" w:cs="Arial"/>
                <w:kern w:val="3"/>
                <w:sz w:val="20"/>
                <w:szCs w:val="20"/>
              </w:rPr>
              <w:t>MCF/PU spécialistes de la question</w:t>
            </w:r>
          </w:p>
          <w:p w14:paraId="168CCD33" w14:textId="77777777" w:rsidR="00931BE7" w:rsidRPr="00D172DA" w:rsidRDefault="00931BE7" w:rsidP="00931BE7">
            <w:pPr>
              <w:autoSpaceDN w:val="0"/>
              <w:textAlignment w:val="baseline"/>
              <w:rPr>
                <w:rFonts w:ascii="Arial" w:hAnsi="Arial" w:cs="Arial"/>
                <w:kern w:val="3"/>
                <w:sz w:val="20"/>
                <w:szCs w:val="20"/>
              </w:rPr>
            </w:pPr>
            <w:r w:rsidRPr="00D172DA">
              <w:rPr>
                <w:rFonts w:ascii="Arial" w:hAnsi="Arial" w:cs="Arial"/>
                <w:kern w:val="3"/>
                <w:sz w:val="20"/>
                <w:szCs w:val="20"/>
              </w:rPr>
              <w:t>représentants d'association chargées d'insertion professionnelle</w:t>
            </w:r>
          </w:p>
          <w:p w14:paraId="32A8DC9E" w14:textId="77777777" w:rsidR="00931BE7" w:rsidRPr="00D172DA" w:rsidRDefault="00931BE7" w:rsidP="00931BE7">
            <w:pPr>
              <w:autoSpaceDN w:val="0"/>
              <w:textAlignment w:val="baseline"/>
              <w:rPr>
                <w:rFonts w:ascii="Arial" w:hAnsi="Arial" w:cs="Arial"/>
                <w:kern w:val="3"/>
                <w:sz w:val="20"/>
                <w:szCs w:val="20"/>
              </w:rPr>
            </w:pPr>
            <w:r w:rsidRPr="00D172DA">
              <w:rPr>
                <w:rFonts w:ascii="Arial" w:hAnsi="Arial" w:cs="Arial"/>
                <w:kern w:val="3"/>
                <w:sz w:val="20"/>
                <w:szCs w:val="20"/>
              </w:rPr>
              <w:t>enseignants spécialisés</w:t>
            </w:r>
          </w:p>
          <w:p w14:paraId="132470FE" w14:textId="77777777" w:rsidR="00931BE7" w:rsidRPr="00D172DA" w:rsidRDefault="00931BE7" w:rsidP="00931BE7">
            <w:pPr>
              <w:contextualSpacing/>
              <w:rPr>
                <w:rFonts w:ascii="Arial" w:hAnsi="Arial" w:cs="Arial"/>
                <w:sz w:val="20"/>
                <w:szCs w:val="20"/>
              </w:rPr>
            </w:pPr>
          </w:p>
        </w:tc>
      </w:tr>
    </w:tbl>
    <w:p w14:paraId="05C9A80D" w14:textId="77777777" w:rsidR="00931BE7" w:rsidRPr="00D172DA" w:rsidRDefault="00931BE7" w:rsidP="00931BE7">
      <w:pPr>
        <w:contextualSpacing/>
        <w:rPr>
          <w:rFonts w:ascii="Arial" w:eastAsia="Arial Unicode MS" w:hAnsi="Arial" w:cs="Arial"/>
          <w:b/>
          <w:color w:val="1F3864" w:themeColor="accent5" w:themeShade="80"/>
          <w:kern w:val="3"/>
          <w:sz w:val="20"/>
          <w:szCs w:val="20"/>
          <w:lang w:eastAsia="en-US"/>
        </w:rPr>
      </w:pPr>
    </w:p>
    <w:p w14:paraId="4B13321C" w14:textId="24464C04" w:rsidR="00931BE7" w:rsidRPr="00250557" w:rsidRDefault="00931BE7" w:rsidP="002D64F7">
      <w:pPr>
        <w:tabs>
          <w:tab w:val="left" w:pos="2316"/>
        </w:tabs>
        <w:rPr>
          <w:rFonts w:ascii="Arial" w:eastAsia="Arial" w:hAnsi="Arial" w:cs="Arial"/>
          <w:sz w:val="20"/>
          <w:szCs w:val="20"/>
        </w:rPr>
      </w:pPr>
    </w:p>
    <w:p w14:paraId="37DF0986" w14:textId="6AC003B3" w:rsidR="00931BE7" w:rsidRPr="00250557" w:rsidRDefault="00931BE7" w:rsidP="002D64F7">
      <w:pPr>
        <w:tabs>
          <w:tab w:val="left" w:pos="2316"/>
        </w:tabs>
        <w:rPr>
          <w:rFonts w:ascii="Arial" w:eastAsia="Arial" w:hAnsi="Arial" w:cs="Arial"/>
          <w:sz w:val="20"/>
          <w:szCs w:val="20"/>
        </w:rPr>
      </w:pPr>
    </w:p>
    <w:p w14:paraId="635AC776" w14:textId="412265B6" w:rsidR="00931BE7" w:rsidRPr="00250557" w:rsidRDefault="00931BE7" w:rsidP="002D64F7">
      <w:pPr>
        <w:tabs>
          <w:tab w:val="left" w:pos="2316"/>
        </w:tabs>
        <w:rPr>
          <w:rFonts w:ascii="Arial" w:eastAsia="Arial" w:hAnsi="Arial" w:cs="Arial"/>
          <w:sz w:val="20"/>
          <w:szCs w:val="20"/>
        </w:rPr>
      </w:pPr>
    </w:p>
    <w:p w14:paraId="5FA4BE13" w14:textId="69417779" w:rsidR="00931BE7" w:rsidRPr="00250557" w:rsidRDefault="00931BE7" w:rsidP="002D64F7">
      <w:pPr>
        <w:tabs>
          <w:tab w:val="left" w:pos="2316"/>
        </w:tabs>
        <w:rPr>
          <w:rFonts w:ascii="Arial" w:eastAsia="Arial" w:hAnsi="Arial" w:cs="Arial"/>
          <w:sz w:val="20"/>
          <w:szCs w:val="20"/>
        </w:rPr>
      </w:pPr>
    </w:p>
    <w:p w14:paraId="0F91391F" w14:textId="3A1679D6" w:rsidR="00931BE7" w:rsidRPr="00250557" w:rsidRDefault="00931BE7" w:rsidP="002D64F7">
      <w:pPr>
        <w:tabs>
          <w:tab w:val="left" w:pos="2316"/>
        </w:tabs>
        <w:rPr>
          <w:rFonts w:ascii="Arial" w:eastAsia="Arial" w:hAnsi="Arial" w:cs="Arial"/>
          <w:sz w:val="20"/>
          <w:szCs w:val="20"/>
        </w:rPr>
      </w:pPr>
    </w:p>
    <w:p w14:paraId="0B4CD100" w14:textId="6FA4EE67" w:rsidR="00931BE7" w:rsidRPr="00250557" w:rsidRDefault="00931BE7" w:rsidP="002D64F7">
      <w:pPr>
        <w:tabs>
          <w:tab w:val="left" w:pos="2316"/>
        </w:tabs>
        <w:rPr>
          <w:rFonts w:ascii="Arial" w:eastAsia="Arial" w:hAnsi="Arial" w:cs="Arial"/>
          <w:sz w:val="20"/>
          <w:szCs w:val="20"/>
        </w:rPr>
      </w:pPr>
    </w:p>
    <w:p w14:paraId="255AE6AC" w14:textId="206DCD44" w:rsidR="00931BE7" w:rsidRPr="00250557" w:rsidRDefault="00931BE7" w:rsidP="002D64F7">
      <w:pPr>
        <w:tabs>
          <w:tab w:val="left" w:pos="2316"/>
        </w:tabs>
        <w:rPr>
          <w:rFonts w:ascii="Arial" w:eastAsia="Arial" w:hAnsi="Arial" w:cs="Arial"/>
          <w:sz w:val="20"/>
          <w:szCs w:val="20"/>
        </w:rPr>
      </w:pPr>
    </w:p>
    <w:p w14:paraId="2F6869EB" w14:textId="7C946EC2" w:rsidR="00931BE7" w:rsidRPr="00250557" w:rsidRDefault="00931BE7" w:rsidP="002D64F7">
      <w:pPr>
        <w:tabs>
          <w:tab w:val="left" w:pos="2316"/>
        </w:tabs>
        <w:rPr>
          <w:rFonts w:ascii="Arial" w:eastAsia="Arial" w:hAnsi="Arial" w:cs="Arial"/>
          <w:sz w:val="20"/>
          <w:szCs w:val="20"/>
        </w:rPr>
      </w:pPr>
    </w:p>
    <w:p w14:paraId="6569FBDD" w14:textId="56DDF4F5" w:rsidR="00931BE7" w:rsidRPr="00250557" w:rsidRDefault="00931BE7" w:rsidP="002D64F7">
      <w:pPr>
        <w:tabs>
          <w:tab w:val="left" w:pos="2316"/>
        </w:tabs>
        <w:rPr>
          <w:rFonts w:ascii="Arial" w:eastAsia="Arial" w:hAnsi="Arial" w:cs="Arial"/>
          <w:sz w:val="20"/>
          <w:szCs w:val="20"/>
        </w:rPr>
      </w:pPr>
    </w:p>
    <w:p w14:paraId="1C0B50B8" w14:textId="743A240F" w:rsidR="00931BE7" w:rsidRPr="00250557" w:rsidRDefault="00931BE7" w:rsidP="002D64F7">
      <w:pPr>
        <w:tabs>
          <w:tab w:val="left" w:pos="2316"/>
        </w:tabs>
        <w:rPr>
          <w:rFonts w:ascii="Arial" w:eastAsia="Arial" w:hAnsi="Arial" w:cs="Arial"/>
          <w:sz w:val="20"/>
          <w:szCs w:val="20"/>
        </w:rPr>
      </w:pPr>
    </w:p>
    <w:p w14:paraId="75863B12" w14:textId="598F78DE" w:rsidR="00931BE7" w:rsidRPr="00250557" w:rsidRDefault="00931BE7" w:rsidP="002D64F7">
      <w:pPr>
        <w:tabs>
          <w:tab w:val="left" w:pos="2316"/>
        </w:tabs>
        <w:rPr>
          <w:rFonts w:ascii="Arial" w:eastAsia="Arial" w:hAnsi="Arial" w:cs="Arial"/>
          <w:sz w:val="20"/>
          <w:szCs w:val="20"/>
        </w:rPr>
      </w:pPr>
    </w:p>
    <w:p w14:paraId="701CCB2B" w14:textId="77777777" w:rsidR="00931BE7" w:rsidRPr="00250557" w:rsidRDefault="00931BE7" w:rsidP="002D64F7">
      <w:pPr>
        <w:tabs>
          <w:tab w:val="left" w:pos="2316"/>
        </w:tabs>
        <w:rPr>
          <w:rFonts w:ascii="Arial" w:eastAsia="Arial" w:hAnsi="Arial" w:cs="Arial"/>
          <w:sz w:val="20"/>
          <w:szCs w:val="20"/>
        </w:rPr>
      </w:pPr>
    </w:p>
    <w:p w14:paraId="72162B10" w14:textId="02442786" w:rsidR="00256128" w:rsidRPr="00250557" w:rsidRDefault="00256128" w:rsidP="002D64F7">
      <w:pPr>
        <w:tabs>
          <w:tab w:val="left" w:pos="2316"/>
        </w:tabs>
        <w:rPr>
          <w:rFonts w:ascii="Arial" w:eastAsia="Arial" w:hAnsi="Arial" w:cs="Arial"/>
          <w:sz w:val="20"/>
          <w:szCs w:val="20"/>
        </w:rPr>
      </w:pPr>
    </w:p>
    <w:p w14:paraId="0BACEB4B" w14:textId="0E640012" w:rsidR="00256128" w:rsidRPr="00250557" w:rsidRDefault="00256128" w:rsidP="002D64F7">
      <w:pPr>
        <w:tabs>
          <w:tab w:val="left" w:pos="2316"/>
        </w:tabs>
        <w:rPr>
          <w:rFonts w:ascii="Arial" w:eastAsia="Arial" w:hAnsi="Arial" w:cs="Arial"/>
          <w:sz w:val="20"/>
          <w:szCs w:val="20"/>
        </w:rPr>
      </w:pPr>
    </w:p>
    <w:p w14:paraId="2D636F9B" w14:textId="6F25CABB" w:rsidR="00256128" w:rsidRPr="00250557" w:rsidRDefault="00256128" w:rsidP="002D64F7">
      <w:pPr>
        <w:tabs>
          <w:tab w:val="left" w:pos="2316"/>
        </w:tabs>
        <w:rPr>
          <w:rFonts w:ascii="Arial" w:eastAsia="Arial" w:hAnsi="Arial" w:cs="Arial"/>
          <w:sz w:val="20"/>
          <w:szCs w:val="20"/>
        </w:rPr>
      </w:pPr>
    </w:p>
    <w:p w14:paraId="17DF5269" w14:textId="353EFDC8" w:rsidR="00256128" w:rsidRPr="00250557" w:rsidRDefault="00256128" w:rsidP="002D64F7">
      <w:pPr>
        <w:tabs>
          <w:tab w:val="left" w:pos="2316"/>
        </w:tabs>
        <w:rPr>
          <w:rFonts w:ascii="Arial" w:eastAsia="Arial" w:hAnsi="Arial" w:cs="Arial"/>
          <w:sz w:val="20"/>
          <w:szCs w:val="20"/>
        </w:rPr>
      </w:pPr>
    </w:p>
    <w:p w14:paraId="4C9AAF22" w14:textId="6FB5C504" w:rsidR="00256128" w:rsidRPr="00250557" w:rsidRDefault="00256128" w:rsidP="002D64F7">
      <w:pPr>
        <w:tabs>
          <w:tab w:val="left" w:pos="2316"/>
        </w:tabs>
        <w:rPr>
          <w:rFonts w:ascii="Arial" w:eastAsia="Arial" w:hAnsi="Arial" w:cs="Arial"/>
          <w:sz w:val="20"/>
          <w:szCs w:val="20"/>
        </w:rPr>
      </w:pPr>
    </w:p>
    <w:p w14:paraId="2B542676" w14:textId="200FE704" w:rsidR="00256128" w:rsidRPr="00250557" w:rsidRDefault="00256128" w:rsidP="002D64F7">
      <w:pPr>
        <w:tabs>
          <w:tab w:val="left" w:pos="2316"/>
        </w:tabs>
        <w:rPr>
          <w:rFonts w:ascii="Arial" w:eastAsia="Arial" w:hAnsi="Arial" w:cs="Arial"/>
          <w:sz w:val="20"/>
          <w:szCs w:val="20"/>
        </w:rPr>
      </w:pPr>
    </w:p>
    <w:p w14:paraId="1D1E56CD" w14:textId="79C031CA" w:rsidR="00256128" w:rsidRPr="00250557" w:rsidRDefault="00256128" w:rsidP="002D64F7">
      <w:pPr>
        <w:tabs>
          <w:tab w:val="left" w:pos="2316"/>
        </w:tabs>
        <w:rPr>
          <w:rFonts w:ascii="Arial" w:eastAsia="Arial" w:hAnsi="Arial" w:cs="Arial"/>
          <w:sz w:val="20"/>
          <w:szCs w:val="20"/>
        </w:rPr>
      </w:pPr>
    </w:p>
    <w:p w14:paraId="5D431E46" w14:textId="2F8CC26E" w:rsidR="00256128" w:rsidRPr="00250557" w:rsidRDefault="00256128" w:rsidP="002D64F7">
      <w:pPr>
        <w:tabs>
          <w:tab w:val="left" w:pos="2316"/>
        </w:tabs>
        <w:rPr>
          <w:rFonts w:ascii="Arial" w:eastAsia="Arial" w:hAnsi="Arial" w:cs="Arial"/>
          <w:sz w:val="20"/>
          <w:szCs w:val="20"/>
        </w:rPr>
      </w:pPr>
    </w:p>
    <w:p w14:paraId="460BB460" w14:textId="2B0DF9C7" w:rsidR="00256128" w:rsidRPr="00250557" w:rsidRDefault="00256128" w:rsidP="002D64F7">
      <w:pPr>
        <w:tabs>
          <w:tab w:val="left" w:pos="2316"/>
        </w:tabs>
        <w:rPr>
          <w:rFonts w:ascii="Arial" w:eastAsia="Arial" w:hAnsi="Arial" w:cs="Arial"/>
          <w:sz w:val="20"/>
          <w:szCs w:val="20"/>
        </w:rPr>
      </w:pPr>
    </w:p>
    <w:p w14:paraId="5233FE84" w14:textId="3851F61A" w:rsidR="00256128" w:rsidRDefault="00256128" w:rsidP="002D64F7">
      <w:pPr>
        <w:tabs>
          <w:tab w:val="left" w:pos="2316"/>
        </w:tabs>
        <w:rPr>
          <w:rFonts w:ascii="Arial" w:eastAsia="Arial" w:hAnsi="Arial" w:cs="Arial"/>
          <w:sz w:val="20"/>
          <w:szCs w:val="20"/>
        </w:rPr>
      </w:pPr>
    </w:p>
    <w:p w14:paraId="3B5B0D8D" w14:textId="63036F78" w:rsidR="001026AA" w:rsidRDefault="001026AA" w:rsidP="002D64F7">
      <w:pPr>
        <w:tabs>
          <w:tab w:val="left" w:pos="2316"/>
        </w:tabs>
        <w:rPr>
          <w:rFonts w:ascii="Arial" w:eastAsia="Arial" w:hAnsi="Arial" w:cs="Arial"/>
          <w:sz w:val="20"/>
          <w:szCs w:val="20"/>
        </w:rPr>
      </w:pPr>
    </w:p>
    <w:p w14:paraId="15D83759" w14:textId="77777777" w:rsidR="001026AA" w:rsidRPr="00250557" w:rsidRDefault="001026AA" w:rsidP="002D64F7">
      <w:pPr>
        <w:tabs>
          <w:tab w:val="left" w:pos="2316"/>
        </w:tabs>
        <w:rPr>
          <w:rFonts w:ascii="Arial" w:eastAsia="Arial" w:hAnsi="Arial" w:cs="Arial"/>
          <w:sz w:val="20"/>
          <w:szCs w:val="20"/>
        </w:rPr>
      </w:pPr>
    </w:p>
    <w:p w14:paraId="5847E417" w14:textId="27FA703A" w:rsidR="005531F7" w:rsidRPr="00250557" w:rsidRDefault="005531F7" w:rsidP="002D64F7">
      <w:pPr>
        <w:tabs>
          <w:tab w:val="left" w:pos="2316"/>
        </w:tabs>
        <w:rPr>
          <w:rFonts w:ascii="Arial" w:eastAsia="Arial" w:hAnsi="Arial" w:cs="Arial"/>
          <w:sz w:val="20"/>
          <w:szCs w:val="20"/>
        </w:rPr>
      </w:pPr>
    </w:p>
    <w:p w14:paraId="4DB01B70" w14:textId="0EA43FE7" w:rsidR="005531F7" w:rsidRPr="00250557" w:rsidRDefault="005531F7" w:rsidP="002D64F7">
      <w:pPr>
        <w:tabs>
          <w:tab w:val="left" w:pos="2316"/>
        </w:tabs>
        <w:rPr>
          <w:rFonts w:ascii="Arial" w:eastAsia="Arial" w:hAnsi="Arial" w:cs="Arial"/>
          <w:sz w:val="20"/>
          <w:szCs w:val="20"/>
        </w:rPr>
      </w:pPr>
    </w:p>
    <w:p w14:paraId="4E342854" w14:textId="180DBCD8" w:rsidR="005531F7" w:rsidRDefault="005531F7" w:rsidP="002D64F7">
      <w:pPr>
        <w:tabs>
          <w:tab w:val="left" w:pos="2316"/>
        </w:tabs>
        <w:rPr>
          <w:rFonts w:ascii="Arial" w:eastAsia="Arial" w:hAnsi="Arial" w:cs="Arial"/>
          <w:sz w:val="20"/>
          <w:szCs w:val="20"/>
        </w:rPr>
      </w:pPr>
    </w:p>
    <w:p w14:paraId="621270C0" w14:textId="77777777" w:rsidR="00F603DA" w:rsidRPr="00250557" w:rsidRDefault="00F603DA" w:rsidP="002D64F7">
      <w:pPr>
        <w:tabs>
          <w:tab w:val="left" w:pos="2316"/>
        </w:tabs>
        <w:rPr>
          <w:rFonts w:ascii="Arial" w:eastAsia="Arial" w:hAnsi="Arial" w:cs="Arial"/>
          <w:sz w:val="20"/>
          <w:szCs w:val="20"/>
        </w:rPr>
      </w:pPr>
    </w:p>
    <w:p w14:paraId="762E1C61" w14:textId="46DFE6C8" w:rsidR="0032741B" w:rsidRPr="00250557" w:rsidRDefault="0032741B" w:rsidP="002D64F7">
      <w:pPr>
        <w:tabs>
          <w:tab w:val="left" w:pos="2316"/>
        </w:tabs>
        <w:rPr>
          <w:rFonts w:ascii="Arial" w:eastAsia="Arial" w:hAnsi="Arial" w:cs="Arial"/>
          <w:sz w:val="20"/>
          <w:szCs w:val="20"/>
        </w:rPr>
      </w:pPr>
    </w:p>
    <w:p w14:paraId="16A562E5" w14:textId="296DEB96" w:rsidR="0032741B" w:rsidRPr="00250557" w:rsidRDefault="0032741B" w:rsidP="002D64F7">
      <w:pPr>
        <w:tabs>
          <w:tab w:val="left" w:pos="2316"/>
        </w:tabs>
        <w:rPr>
          <w:rFonts w:ascii="Arial" w:eastAsia="Arial" w:hAnsi="Arial" w:cs="Arial"/>
          <w:sz w:val="20"/>
          <w:szCs w:val="20"/>
        </w:rPr>
      </w:pPr>
    </w:p>
    <w:tbl>
      <w:tblPr>
        <w:tblStyle w:val="Grilledutableau76"/>
        <w:tblW w:w="10632" w:type="dxa"/>
        <w:tblInd w:w="-714" w:type="dxa"/>
        <w:tblLook w:val="04A0" w:firstRow="1" w:lastRow="0" w:firstColumn="1" w:lastColumn="0" w:noHBand="0" w:noVBand="1"/>
      </w:tblPr>
      <w:tblGrid>
        <w:gridCol w:w="4253"/>
        <w:gridCol w:w="1349"/>
        <w:gridCol w:w="636"/>
        <w:gridCol w:w="1417"/>
        <w:gridCol w:w="709"/>
        <w:gridCol w:w="2268"/>
      </w:tblGrid>
      <w:tr w:rsidR="008513FE" w:rsidRPr="00250557" w14:paraId="07C15BF7" w14:textId="77777777" w:rsidTr="004A64A8">
        <w:tc>
          <w:tcPr>
            <w:tcW w:w="10632" w:type="dxa"/>
            <w:gridSpan w:val="6"/>
            <w:shd w:val="clear" w:color="auto" w:fill="E7E6E6" w:themeFill="background2"/>
            <w:vAlign w:val="center"/>
          </w:tcPr>
          <w:p w14:paraId="759C499F" w14:textId="42578C72" w:rsidR="008513FE" w:rsidRPr="00250557" w:rsidRDefault="00747EA0" w:rsidP="008513FE">
            <w:pPr>
              <w:ind w:right="-33"/>
              <w:contextualSpacing/>
              <w:jc w:val="center"/>
              <w:rPr>
                <w:rFonts w:ascii="Arial" w:hAnsi="Arial" w:cs="Arial"/>
                <w:sz w:val="20"/>
                <w:szCs w:val="20"/>
              </w:rPr>
            </w:pPr>
            <w:r>
              <w:rPr>
                <w:rFonts w:ascii="Arial" w:hAnsi="Arial" w:cs="Arial"/>
                <w:b/>
                <w:color w:val="FF0000"/>
                <w:sz w:val="20"/>
                <w:szCs w:val="20"/>
              </w:rPr>
              <w:t>Identifiant : 22NDGS6099</w:t>
            </w:r>
          </w:p>
        </w:tc>
      </w:tr>
      <w:tr w:rsidR="008513FE" w:rsidRPr="00250557" w14:paraId="0E2E014D" w14:textId="77777777" w:rsidTr="004A64A8">
        <w:tc>
          <w:tcPr>
            <w:tcW w:w="4253" w:type="dxa"/>
          </w:tcPr>
          <w:p w14:paraId="1FF1C84E" w14:textId="77777777" w:rsidR="008513FE" w:rsidRPr="00D93128" w:rsidRDefault="008513FE" w:rsidP="008513FE">
            <w:pPr>
              <w:ind w:right="-33"/>
              <w:contextualSpacing/>
              <w:jc w:val="center"/>
              <w:rPr>
                <w:rFonts w:ascii="Arial" w:hAnsi="Arial" w:cs="Arial"/>
                <w:b/>
                <w:sz w:val="20"/>
                <w:szCs w:val="20"/>
              </w:rPr>
            </w:pPr>
            <w:r w:rsidRPr="00D93128">
              <w:rPr>
                <w:rFonts w:ascii="Arial" w:hAnsi="Arial" w:cs="Arial"/>
                <w:b/>
                <w:sz w:val="20"/>
                <w:szCs w:val="20"/>
              </w:rPr>
              <w:t>Titre</w:t>
            </w:r>
          </w:p>
        </w:tc>
        <w:tc>
          <w:tcPr>
            <w:tcW w:w="1985" w:type="dxa"/>
            <w:gridSpan w:val="2"/>
          </w:tcPr>
          <w:p w14:paraId="199E2D4F" w14:textId="77777777" w:rsidR="008513FE" w:rsidRPr="00D93128" w:rsidRDefault="008513FE" w:rsidP="008513FE">
            <w:pPr>
              <w:ind w:right="-33"/>
              <w:contextualSpacing/>
              <w:jc w:val="center"/>
              <w:rPr>
                <w:rFonts w:ascii="Arial" w:hAnsi="Arial" w:cs="Arial"/>
                <w:b/>
                <w:sz w:val="20"/>
                <w:szCs w:val="20"/>
              </w:rPr>
            </w:pPr>
            <w:r w:rsidRPr="00D93128">
              <w:rPr>
                <w:rFonts w:ascii="Arial" w:hAnsi="Arial" w:cs="Arial"/>
                <w:b/>
                <w:sz w:val="20"/>
                <w:szCs w:val="20"/>
              </w:rPr>
              <w:t>Durée</w:t>
            </w:r>
          </w:p>
        </w:tc>
        <w:tc>
          <w:tcPr>
            <w:tcW w:w="2126" w:type="dxa"/>
            <w:gridSpan w:val="2"/>
          </w:tcPr>
          <w:p w14:paraId="643CE26C" w14:textId="77777777" w:rsidR="008513FE" w:rsidRPr="00D93128" w:rsidRDefault="008513FE" w:rsidP="008513FE">
            <w:pPr>
              <w:ind w:right="-33"/>
              <w:contextualSpacing/>
              <w:jc w:val="center"/>
              <w:rPr>
                <w:rFonts w:ascii="Arial" w:hAnsi="Arial" w:cs="Arial"/>
                <w:b/>
                <w:sz w:val="20"/>
                <w:szCs w:val="20"/>
              </w:rPr>
            </w:pPr>
            <w:r w:rsidRPr="00D93128">
              <w:rPr>
                <w:rFonts w:ascii="Arial" w:hAnsi="Arial" w:cs="Arial"/>
                <w:b/>
                <w:sz w:val="20"/>
                <w:szCs w:val="20"/>
              </w:rPr>
              <w:t>Dates</w:t>
            </w:r>
          </w:p>
        </w:tc>
        <w:tc>
          <w:tcPr>
            <w:tcW w:w="2268" w:type="dxa"/>
          </w:tcPr>
          <w:p w14:paraId="0EC74851" w14:textId="77777777" w:rsidR="008513FE" w:rsidRPr="00D93128" w:rsidRDefault="008513FE" w:rsidP="008513FE">
            <w:pPr>
              <w:ind w:right="-33"/>
              <w:contextualSpacing/>
              <w:jc w:val="center"/>
              <w:rPr>
                <w:rFonts w:ascii="Arial" w:hAnsi="Arial" w:cs="Arial"/>
                <w:b/>
                <w:sz w:val="20"/>
                <w:szCs w:val="20"/>
              </w:rPr>
            </w:pPr>
            <w:r w:rsidRPr="00D93128">
              <w:rPr>
                <w:rFonts w:ascii="Arial" w:hAnsi="Arial" w:cs="Arial"/>
                <w:b/>
                <w:sz w:val="20"/>
                <w:szCs w:val="20"/>
              </w:rPr>
              <w:t>Nombre de participants prévus</w:t>
            </w:r>
          </w:p>
        </w:tc>
      </w:tr>
      <w:tr w:rsidR="008513FE" w:rsidRPr="00250557" w14:paraId="39ECF1DE" w14:textId="77777777" w:rsidTr="004A64A8">
        <w:tc>
          <w:tcPr>
            <w:tcW w:w="4253" w:type="dxa"/>
            <w:vAlign w:val="center"/>
          </w:tcPr>
          <w:p w14:paraId="15F4B174" w14:textId="77777777" w:rsidR="008513FE" w:rsidRPr="001026AA" w:rsidRDefault="008513FE" w:rsidP="008513FE">
            <w:pPr>
              <w:ind w:right="-33"/>
              <w:contextualSpacing/>
              <w:jc w:val="center"/>
              <w:rPr>
                <w:rFonts w:ascii="Arial" w:hAnsi="Arial" w:cs="Arial"/>
                <w:b/>
                <w:sz w:val="20"/>
                <w:szCs w:val="20"/>
              </w:rPr>
            </w:pPr>
            <w:r w:rsidRPr="001026AA">
              <w:rPr>
                <w:rFonts w:ascii="Arial" w:hAnsi="Arial" w:cs="Arial"/>
                <w:b/>
                <w:color w:val="002060"/>
                <w:sz w:val="20"/>
                <w:szCs w:val="20"/>
              </w:rPr>
              <w:t>Sécuriser le parcours de l’élève (conception, cohérence, suivi, évaluation et orientation)</w:t>
            </w:r>
          </w:p>
        </w:tc>
        <w:tc>
          <w:tcPr>
            <w:tcW w:w="1985" w:type="dxa"/>
            <w:gridSpan w:val="2"/>
            <w:vAlign w:val="center"/>
          </w:tcPr>
          <w:p w14:paraId="674877BE" w14:textId="77777777" w:rsidR="008513FE" w:rsidRPr="00250557" w:rsidRDefault="008513FE" w:rsidP="008513FE">
            <w:pPr>
              <w:ind w:right="-33"/>
              <w:contextualSpacing/>
              <w:jc w:val="center"/>
              <w:rPr>
                <w:rFonts w:ascii="Arial" w:hAnsi="Arial" w:cs="Arial"/>
                <w:sz w:val="20"/>
                <w:szCs w:val="20"/>
              </w:rPr>
            </w:pPr>
            <w:r w:rsidRPr="00250557">
              <w:rPr>
                <w:rFonts w:ascii="Arial" w:hAnsi="Arial" w:cs="Arial"/>
                <w:sz w:val="20"/>
                <w:szCs w:val="20"/>
              </w:rPr>
              <w:t>25h</w:t>
            </w:r>
          </w:p>
        </w:tc>
        <w:tc>
          <w:tcPr>
            <w:tcW w:w="2126" w:type="dxa"/>
            <w:gridSpan w:val="2"/>
            <w:vAlign w:val="center"/>
          </w:tcPr>
          <w:p w14:paraId="6226B499" w14:textId="77777777" w:rsidR="008513FE" w:rsidRPr="00250557" w:rsidRDefault="008513FE" w:rsidP="008513FE">
            <w:pPr>
              <w:ind w:right="-33"/>
              <w:contextualSpacing/>
              <w:rPr>
                <w:rFonts w:ascii="Arial" w:hAnsi="Arial" w:cs="Arial"/>
                <w:sz w:val="20"/>
                <w:szCs w:val="20"/>
              </w:rPr>
            </w:pPr>
            <w:r w:rsidRPr="00250557">
              <w:rPr>
                <w:rFonts w:ascii="Arial" w:hAnsi="Arial" w:cs="Arial"/>
                <w:sz w:val="20"/>
                <w:szCs w:val="20"/>
              </w:rPr>
              <w:t>Du lundi 26 septembre au jeudi 29 septembre 2022</w:t>
            </w:r>
          </w:p>
        </w:tc>
        <w:tc>
          <w:tcPr>
            <w:tcW w:w="2268" w:type="dxa"/>
            <w:vAlign w:val="center"/>
          </w:tcPr>
          <w:p w14:paraId="01EB461A" w14:textId="77777777" w:rsidR="008513FE" w:rsidRPr="00250557" w:rsidRDefault="008513FE" w:rsidP="008513FE">
            <w:pPr>
              <w:ind w:right="-33"/>
              <w:contextualSpacing/>
              <w:jc w:val="center"/>
              <w:rPr>
                <w:rFonts w:ascii="Arial" w:hAnsi="Arial" w:cs="Arial"/>
                <w:sz w:val="20"/>
                <w:szCs w:val="20"/>
              </w:rPr>
            </w:pPr>
            <w:r w:rsidRPr="00250557">
              <w:rPr>
                <w:rFonts w:ascii="Arial" w:hAnsi="Arial" w:cs="Arial"/>
                <w:sz w:val="20"/>
                <w:szCs w:val="20"/>
              </w:rPr>
              <w:t>20</w:t>
            </w:r>
          </w:p>
        </w:tc>
      </w:tr>
      <w:tr w:rsidR="008513FE" w:rsidRPr="00250557" w14:paraId="34047F1E" w14:textId="77777777" w:rsidTr="004A64A8">
        <w:tc>
          <w:tcPr>
            <w:tcW w:w="4253" w:type="dxa"/>
          </w:tcPr>
          <w:p w14:paraId="5207A1C0" w14:textId="77777777" w:rsidR="008513FE" w:rsidRPr="00AC232C" w:rsidRDefault="008513FE" w:rsidP="008513FE">
            <w:pPr>
              <w:ind w:right="-33"/>
              <w:contextualSpacing/>
              <w:jc w:val="center"/>
              <w:rPr>
                <w:rFonts w:ascii="Arial" w:hAnsi="Arial" w:cs="Arial"/>
                <w:b/>
                <w:sz w:val="20"/>
                <w:szCs w:val="20"/>
              </w:rPr>
            </w:pPr>
            <w:r w:rsidRPr="00AC232C">
              <w:rPr>
                <w:rFonts w:ascii="Arial" w:hAnsi="Arial" w:cs="Arial"/>
                <w:b/>
                <w:sz w:val="20"/>
                <w:szCs w:val="20"/>
              </w:rPr>
              <w:t>Public concerné</w:t>
            </w:r>
          </w:p>
        </w:tc>
        <w:tc>
          <w:tcPr>
            <w:tcW w:w="3402" w:type="dxa"/>
            <w:gridSpan w:val="3"/>
          </w:tcPr>
          <w:p w14:paraId="09D513E7" w14:textId="77777777" w:rsidR="008513FE" w:rsidRPr="00AC232C" w:rsidRDefault="008513FE" w:rsidP="008513FE">
            <w:pPr>
              <w:ind w:right="-33"/>
              <w:contextualSpacing/>
              <w:jc w:val="center"/>
              <w:rPr>
                <w:rFonts w:ascii="Arial" w:hAnsi="Arial" w:cs="Arial"/>
                <w:b/>
                <w:sz w:val="20"/>
                <w:szCs w:val="20"/>
              </w:rPr>
            </w:pPr>
            <w:r w:rsidRPr="00AC232C">
              <w:rPr>
                <w:rFonts w:ascii="Arial" w:hAnsi="Arial" w:cs="Arial"/>
                <w:b/>
                <w:sz w:val="20"/>
                <w:szCs w:val="20"/>
              </w:rPr>
              <w:t>Lieu de stage</w:t>
            </w:r>
          </w:p>
        </w:tc>
        <w:tc>
          <w:tcPr>
            <w:tcW w:w="2977" w:type="dxa"/>
            <w:gridSpan w:val="2"/>
          </w:tcPr>
          <w:p w14:paraId="4E692D87" w14:textId="77777777" w:rsidR="008513FE" w:rsidRPr="00AC232C" w:rsidRDefault="008513FE" w:rsidP="008513FE">
            <w:pPr>
              <w:ind w:right="-33"/>
              <w:contextualSpacing/>
              <w:jc w:val="center"/>
              <w:rPr>
                <w:rFonts w:ascii="Arial" w:hAnsi="Arial" w:cs="Arial"/>
                <w:b/>
                <w:sz w:val="20"/>
                <w:szCs w:val="20"/>
              </w:rPr>
            </w:pPr>
            <w:r w:rsidRPr="00AC232C">
              <w:rPr>
                <w:rFonts w:ascii="Arial" w:hAnsi="Arial" w:cs="Arial"/>
                <w:b/>
                <w:sz w:val="20"/>
                <w:szCs w:val="20"/>
              </w:rPr>
              <w:t>Opérateur principal</w:t>
            </w:r>
          </w:p>
        </w:tc>
      </w:tr>
      <w:tr w:rsidR="008513FE" w:rsidRPr="00250557" w14:paraId="31E9713A" w14:textId="77777777" w:rsidTr="004A64A8">
        <w:tc>
          <w:tcPr>
            <w:tcW w:w="4253" w:type="dxa"/>
          </w:tcPr>
          <w:p w14:paraId="2B8D6B08" w14:textId="77777777" w:rsidR="008513FE" w:rsidRPr="00250557" w:rsidRDefault="008513FE" w:rsidP="008513FE">
            <w:pPr>
              <w:contextualSpacing/>
              <w:rPr>
                <w:rFonts w:ascii="Arial" w:hAnsi="Arial" w:cs="Arial"/>
                <w:sz w:val="20"/>
                <w:szCs w:val="20"/>
              </w:rPr>
            </w:pPr>
            <w:r w:rsidRPr="00250557">
              <w:rPr>
                <w:rFonts w:ascii="Arial" w:hAnsi="Arial" w:cs="Arial"/>
                <w:sz w:val="20"/>
                <w:szCs w:val="20"/>
              </w:rPr>
              <w:t>Enseignants 1</w:t>
            </w:r>
            <w:r w:rsidRPr="00250557">
              <w:rPr>
                <w:rFonts w:ascii="Arial" w:hAnsi="Arial" w:cs="Arial"/>
                <w:sz w:val="20"/>
                <w:szCs w:val="20"/>
                <w:vertAlign w:val="superscript"/>
              </w:rPr>
              <w:t>er</w:t>
            </w:r>
            <w:r w:rsidRPr="00250557">
              <w:rPr>
                <w:rFonts w:ascii="Arial" w:hAnsi="Arial" w:cs="Arial"/>
                <w:sz w:val="20"/>
                <w:szCs w:val="20"/>
              </w:rPr>
              <w:t xml:space="preserve"> et 2</w:t>
            </w:r>
            <w:r w:rsidRPr="00250557">
              <w:rPr>
                <w:rFonts w:ascii="Arial" w:hAnsi="Arial" w:cs="Arial"/>
                <w:sz w:val="20"/>
                <w:szCs w:val="20"/>
                <w:vertAlign w:val="superscript"/>
              </w:rPr>
              <w:t>nd</w:t>
            </w:r>
            <w:r w:rsidRPr="00250557">
              <w:rPr>
                <w:rFonts w:ascii="Arial" w:hAnsi="Arial" w:cs="Arial"/>
                <w:sz w:val="20"/>
                <w:szCs w:val="20"/>
              </w:rPr>
              <w:t xml:space="preserve"> degré titulaires du CAPPEI</w:t>
            </w:r>
          </w:p>
        </w:tc>
        <w:tc>
          <w:tcPr>
            <w:tcW w:w="3402" w:type="dxa"/>
            <w:gridSpan w:val="3"/>
          </w:tcPr>
          <w:p w14:paraId="6B4FD02B" w14:textId="77777777" w:rsidR="008513FE" w:rsidRPr="00250557" w:rsidRDefault="008513FE" w:rsidP="008513FE">
            <w:pPr>
              <w:ind w:right="-33"/>
              <w:contextualSpacing/>
              <w:jc w:val="both"/>
              <w:rPr>
                <w:rFonts w:ascii="Arial" w:hAnsi="Arial" w:cs="Arial"/>
                <w:sz w:val="20"/>
                <w:szCs w:val="20"/>
              </w:rPr>
            </w:pPr>
            <w:r w:rsidRPr="00250557">
              <w:rPr>
                <w:rFonts w:ascii="Arial" w:hAnsi="Arial" w:cs="Arial"/>
                <w:sz w:val="20"/>
                <w:szCs w:val="20"/>
              </w:rPr>
              <w:t>Rectorat de Bordeaux</w:t>
            </w:r>
          </w:p>
        </w:tc>
        <w:tc>
          <w:tcPr>
            <w:tcW w:w="2977" w:type="dxa"/>
            <w:gridSpan w:val="2"/>
          </w:tcPr>
          <w:p w14:paraId="6FF1FFA6" w14:textId="77777777" w:rsidR="008513FE" w:rsidRPr="00250557" w:rsidRDefault="008513FE" w:rsidP="008513FE">
            <w:pPr>
              <w:ind w:right="-33"/>
              <w:contextualSpacing/>
              <w:jc w:val="both"/>
              <w:rPr>
                <w:rFonts w:ascii="Arial" w:hAnsi="Arial" w:cs="Arial"/>
                <w:sz w:val="20"/>
                <w:szCs w:val="20"/>
              </w:rPr>
            </w:pPr>
            <w:r w:rsidRPr="00250557">
              <w:rPr>
                <w:rFonts w:ascii="Arial" w:hAnsi="Arial" w:cs="Arial"/>
                <w:sz w:val="20"/>
                <w:szCs w:val="20"/>
              </w:rPr>
              <w:t>Rectorat de Bordeaux</w:t>
            </w:r>
          </w:p>
        </w:tc>
      </w:tr>
      <w:tr w:rsidR="008513FE" w:rsidRPr="00250557" w14:paraId="17EA070E" w14:textId="77777777" w:rsidTr="004A64A8">
        <w:tc>
          <w:tcPr>
            <w:tcW w:w="10632" w:type="dxa"/>
            <w:gridSpan w:val="6"/>
          </w:tcPr>
          <w:p w14:paraId="63A98387" w14:textId="3C862F67" w:rsidR="008513FE" w:rsidRDefault="008513FE" w:rsidP="008513FE">
            <w:pPr>
              <w:contextualSpacing/>
              <w:rPr>
                <w:rFonts w:ascii="Arial" w:hAnsi="Arial" w:cs="Arial"/>
                <w:sz w:val="20"/>
                <w:szCs w:val="20"/>
              </w:rPr>
            </w:pPr>
            <w:r w:rsidRPr="00250557">
              <w:rPr>
                <w:rFonts w:ascii="Arial" w:hAnsi="Arial" w:cs="Arial"/>
                <w:sz w:val="20"/>
                <w:szCs w:val="20"/>
              </w:rPr>
              <w:t xml:space="preserve">Objectifs : </w:t>
            </w:r>
          </w:p>
          <w:p w14:paraId="02D5512C" w14:textId="77777777" w:rsidR="00A27811" w:rsidRPr="00250557" w:rsidRDefault="00A27811" w:rsidP="008513FE">
            <w:pPr>
              <w:contextualSpacing/>
              <w:rPr>
                <w:rFonts w:ascii="Arial" w:hAnsi="Arial" w:cs="Arial"/>
                <w:sz w:val="20"/>
                <w:szCs w:val="20"/>
              </w:rPr>
            </w:pPr>
          </w:p>
          <w:p w14:paraId="7927BA7D" w14:textId="3D8B68E2" w:rsidR="008513FE" w:rsidRPr="00A27811" w:rsidRDefault="008513FE" w:rsidP="00613A83">
            <w:pPr>
              <w:pStyle w:val="Paragraphedeliste"/>
              <w:numPr>
                <w:ilvl w:val="0"/>
                <w:numId w:val="53"/>
              </w:numPr>
              <w:rPr>
                <w:rFonts w:ascii="Arial" w:hAnsi="Arial" w:cs="Arial"/>
                <w:sz w:val="20"/>
                <w:szCs w:val="20"/>
              </w:rPr>
            </w:pPr>
            <w:r w:rsidRPr="00A27811">
              <w:rPr>
                <w:rFonts w:ascii="Arial" w:hAnsi="Arial" w:cs="Arial"/>
                <w:sz w:val="20"/>
                <w:szCs w:val="20"/>
              </w:rPr>
              <w:t>Mettre en œuvre des protocoles et outils de suivi du parcours des élèves (le Livret de Parcours inclusif)</w:t>
            </w:r>
          </w:p>
          <w:p w14:paraId="042A558F" w14:textId="745CCC9B" w:rsidR="008513FE" w:rsidRPr="00A27811" w:rsidRDefault="008513FE" w:rsidP="00613A83">
            <w:pPr>
              <w:pStyle w:val="Paragraphedeliste"/>
              <w:numPr>
                <w:ilvl w:val="0"/>
                <w:numId w:val="53"/>
              </w:numPr>
              <w:rPr>
                <w:rFonts w:ascii="Arial" w:hAnsi="Arial" w:cs="Arial"/>
                <w:sz w:val="20"/>
                <w:szCs w:val="20"/>
              </w:rPr>
            </w:pPr>
            <w:r w:rsidRPr="00A27811">
              <w:rPr>
                <w:rFonts w:ascii="Arial" w:hAnsi="Arial" w:cs="Arial"/>
                <w:sz w:val="20"/>
                <w:szCs w:val="20"/>
              </w:rPr>
              <w:t xml:space="preserve">Concevoir des projets et des parcours ambitieux pour tous les élèves. </w:t>
            </w:r>
          </w:p>
          <w:p w14:paraId="67210412" w14:textId="75DDF6D7" w:rsidR="008513FE" w:rsidRPr="00A27811" w:rsidRDefault="008513FE" w:rsidP="00613A83">
            <w:pPr>
              <w:pStyle w:val="Paragraphedeliste"/>
              <w:numPr>
                <w:ilvl w:val="0"/>
                <w:numId w:val="53"/>
              </w:numPr>
              <w:rPr>
                <w:rFonts w:ascii="Arial" w:hAnsi="Arial" w:cs="Arial"/>
                <w:sz w:val="20"/>
                <w:szCs w:val="20"/>
              </w:rPr>
            </w:pPr>
            <w:r w:rsidRPr="00A27811">
              <w:rPr>
                <w:rFonts w:ascii="Arial" w:hAnsi="Arial" w:cs="Arial"/>
                <w:sz w:val="20"/>
                <w:szCs w:val="20"/>
              </w:rPr>
              <w:t>Déterminer une stratégie d’accompagnement scolaire visant à développer l’autonomie indispensable à l’insertion sociale et professionnelle ou à la poursuite d’études.</w:t>
            </w:r>
          </w:p>
          <w:p w14:paraId="78A61E6C" w14:textId="45F8F12D" w:rsidR="008513FE" w:rsidRPr="00A27811" w:rsidRDefault="008513FE" w:rsidP="00613A83">
            <w:pPr>
              <w:pStyle w:val="Paragraphedeliste"/>
              <w:numPr>
                <w:ilvl w:val="0"/>
                <w:numId w:val="53"/>
              </w:numPr>
              <w:rPr>
                <w:rFonts w:ascii="Arial" w:hAnsi="Arial" w:cs="Arial"/>
                <w:sz w:val="20"/>
                <w:szCs w:val="20"/>
              </w:rPr>
            </w:pPr>
            <w:r w:rsidRPr="00A27811">
              <w:rPr>
                <w:rFonts w:ascii="Arial" w:hAnsi="Arial" w:cs="Arial"/>
                <w:sz w:val="20"/>
                <w:szCs w:val="20"/>
              </w:rPr>
              <w:t>Travailler en lien et en complémentarité avec les professionnels du soin ou du secteur médico-social pour valoriser les compétences et les potentialités des élèves</w:t>
            </w:r>
          </w:p>
        </w:tc>
      </w:tr>
      <w:tr w:rsidR="008513FE" w:rsidRPr="00250557" w14:paraId="0ED969C0" w14:textId="77777777" w:rsidTr="004A64A8">
        <w:tc>
          <w:tcPr>
            <w:tcW w:w="5602" w:type="dxa"/>
            <w:gridSpan w:val="2"/>
            <w:vAlign w:val="center"/>
          </w:tcPr>
          <w:p w14:paraId="081D5445" w14:textId="77777777" w:rsidR="008513FE" w:rsidRPr="00AC232C" w:rsidRDefault="008513FE" w:rsidP="008513FE">
            <w:pPr>
              <w:contextualSpacing/>
              <w:jc w:val="center"/>
              <w:rPr>
                <w:rFonts w:ascii="Arial" w:hAnsi="Arial" w:cs="Arial"/>
                <w:b/>
                <w:sz w:val="20"/>
                <w:szCs w:val="20"/>
              </w:rPr>
            </w:pPr>
            <w:r w:rsidRPr="00AC232C">
              <w:rPr>
                <w:rFonts w:ascii="Arial" w:hAnsi="Arial" w:cs="Arial"/>
                <w:b/>
                <w:sz w:val="20"/>
                <w:szCs w:val="20"/>
              </w:rPr>
              <w:t>Contenus de formation </w:t>
            </w:r>
          </w:p>
        </w:tc>
        <w:tc>
          <w:tcPr>
            <w:tcW w:w="5030" w:type="dxa"/>
            <w:gridSpan w:val="4"/>
            <w:vAlign w:val="center"/>
          </w:tcPr>
          <w:p w14:paraId="683686AC" w14:textId="77777777" w:rsidR="008513FE" w:rsidRPr="00AC232C" w:rsidRDefault="008513FE" w:rsidP="008513FE">
            <w:pPr>
              <w:ind w:right="-33"/>
              <w:contextualSpacing/>
              <w:jc w:val="center"/>
              <w:rPr>
                <w:rFonts w:ascii="Arial" w:hAnsi="Arial" w:cs="Arial"/>
                <w:b/>
                <w:sz w:val="20"/>
                <w:szCs w:val="20"/>
              </w:rPr>
            </w:pPr>
            <w:r w:rsidRPr="00AC232C">
              <w:rPr>
                <w:rFonts w:ascii="Arial" w:hAnsi="Arial" w:cs="Arial"/>
                <w:b/>
                <w:sz w:val="20"/>
                <w:szCs w:val="20"/>
              </w:rPr>
              <w:t xml:space="preserve">Intervenants </w:t>
            </w:r>
          </w:p>
        </w:tc>
      </w:tr>
      <w:tr w:rsidR="008513FE" w:rsidRPr="00250557" w14:paraId="33DCE40C" w14:textId="77777777" w:rsidTr="004A64A8">
        <w:tc>
          <w:tcPr>
            <w:tcW w:w="5602" w:type="dxa"/>
            <w:gridSpan w:val="2"/>
          </w:tcPr>
          <w:p w14:paraId="45BAA87E" w14:textId="4378A141" w:rsidR="008513FE" w:rsidRPr="00A27811" w:rsidRDefault="008513FE" w:rsidP="00613A83">
            <w:pPr>
              <w:pStyle w:val="Paragraphedeliste"/>
              <w:numPr>
                <w:ilvl w:val="0"/>
                <w:numId w:val="53"/>
              </w:numPr>
              <w:jc w:val="both"/>
              <w:rPr>
                <w:rFonts w:ascii="Arial" w:hAnsi="Arial" w:cs="Arial"/>
                <w:sz w:val="20"/>
                <w:szCs w:val="20"/>
              </w:rPr>
            </w:pPr>
            <w:r w:rsidRPr="00A27811">
              <w:rPr>
                <w:rFonts w:ascii="Arial" w:hAnsi="Arial" w:cs="Arial"/>
                <w:sz w:val="20"/>
                <w:szCs w:val="20"/>
              </w:rPr>
              <w:t xml:space="preserve">Les principes d’une évaluation permettant d’objectiver les réussites et les points de difficulté rencontrés par les élèves. </w:t>
            </w:r>
          </w:p>
          <w:p w14:paraId="24DEB707" w14:textId="002AE10C" w:rsidR="008513FE" w:rsidRPr="00A27811" w:rsidRDefault="008513FE" w:rsidP="00613A83">
            <w:pPr>
              <w:pStyle w:val="Paragraphedeliste"/>
              <w:numPr>
                <w:ilvl w:val="0"/>
                <w:numId w:val="53"/>
              </w:numPr>
              <w:spacing w:after="160" w:line="256" w:lineRule="auto"/>
              <w:ind w:right="-33"/>
              <w:jc w:val="both"/>
              <w:rPr>
                <w:rFonts w:ascii="Arial" w:hAnsi="Arial" w:cs="Arial"/>
                <w:sz w:val="20"/>
                <w:szCs w:val="20"/>
              </w:rPr>
            </w:pPr>
            <w:r w:rsidRPr="00A27811">
              <w:rPr>
                <w:rFonts w:ascii="Arial" w:hAnsi="Arial" w:cs="Arial"/>
                <w:sz w:val="20"/>
                <w:szCs w:val="20"/>
              </w:rPr>
              <w:t>Les savoirs et des savoirs-faire permettant de mettre en place des adaptations pertinentes et efficientes.</w:t>
            </w:r>
          </w:p>
          <w:p w14:paraId="0F204570" w14:textId="6519AEA2" w:rsidR="008513FE" w:rsidRPr="00A27811" w:rsidRDefault="008513FE" w:rsidP="00613A83">
            <w:pPr>
              <w:pStyle w:val="Paragraphedeliste"/>
              <w:numPr>
                <w:ilvl w:val="0"/>
                <w:numId w:val="53"/>
              </w:numPr>
              <w:jc w:val="both"/>
              <w:rPr>
                <w:rFonts w:ascii="Arial" w:hAnsi="Arial" w:cs="Arial"/>
                <w:sz w:val="20"/>
                <w:szCs w:val="20"/>
              </w:rPr>
            </w:pPr>
            <w:r w:rsidRPr="00A27811">
              <w:rPr>
                <w:rFonts w:ascii="Arial" w:hAnsi="Arial" w:cs="Arial"/>
                <w:sz w:val="20"/>
                <w:szCs w:val="20"/>
              </w:rPr>
              <w:t>Les écrits professionnels : simplifier et améliorer leurs contenus pour les rendre opérationnels et faciliter le partage d’informations entre professionnels</w:t>
            </w:r>
          </w:p>
          <w:p w14:paraId="64148E83" w14:textId="395E06C8" w:rsidR="008513FE" w:rsidRPr="00A27811" w:rsidRDefault="008513FE" w:rsidP="00613A83">
            <w:pPr>
              <w:pStyle w:val="Paragraphedeliste"/>
              <w:numPr>
                <w:ilvl w:val="0"/>
                <w:numId w:val="53"/>
              </w:numPr>
              <w:jc w:val="both"/>
              <w:rPr>
                <w:rFonts w:ascii="Arial" w:hAnsi="Arial" w:cs="Arial"/>
                <w:sz w:val="20"/>
                <w:szCs w:val="20"/>
              </w:rPr>
            </w:pPr>
            <w:r w:rsidRPr="00A27811">
              <w:rPr>
                <w:rFonts w:ascii="Arial" w:hAnsi="Arial" w:cs="Arial"/>
                <w:sz w:val="20"/>
                <w:szCs w:val="20"/>
              </w:rPr>
              <w:t xml:space="preserve">Ambition et estime de soi. Encourager l’investissement scolaire des élève (pédagogie explicite et évaluation positive) </w:t>
            </w:r>
          </w:p>
          <w:p w14:paraId="03AC139B" w14:textId="38587CF4" w:rsidR="008513FE" w:rsidRPr="00A27811" w:rsidRDefault="008513FE" w:rsidP="00613A83">
            <w:pPr>
              <w:pStyle w:val="Paragraphedeliste"/>
              <w:numPr>
                <w:ilvl w:val="0"/>
                <w:numId w:val="53"/>
              </w:numPr>
              <w:jc w:val="both"/>
              <w:rPr>
                <w:rFonts w:ascii="Arial" w:hAnsi="Arial" w:cs="Arial"/>
                <w:sz w:val="20"/>
                <w:szCs w:val="20"/>
              </w:rPr>
            </w:pPr>
            <w:r w:rsidRPr="00A27811">
              <w:rPr>
                <w:rFonts w:ascii="Arial" w:hAnsi="Arial" w:cs="Arial"/>
                <w:sz w:val="20"/>
                <w:szCs w:val="20"/>
              </w:rPr>
              <w:t xml:space="preserve">L’implication des familles (rôle et responsabilités) dans l’orientation. </w:t>
            </w:r>
          </w:p>
          <w:p w14:paraId="7B78D6E1" w14:textId="44C190D6" w:rsidR="008513FE" w:rsidRPr="00A27811" w:rsidRDefault="008513FE" w:rsidP="00613A83">
            <w:pPr>
              <w:pStyle w:val="Paragraphedeliste"/>
              <w:numPr>
                <w:ilvl w:val="0"/>
                <w:numId w:val="53"/>
              </w:numPr>
              <w:jc w:val="both"/>
              <w:rPr>
                <w:rFonts w:ascii="Arial" w:hAnsi="Arial" w:cs="Arial"/>
                <w:sz w:val="20"/>
                <w:szCs w:val="20"/>
              </w:rPr>
            </w:pPr>
            <w:r w:rsidRPr="00A27811">
              <w:rPr>
                <w:rFonts w:ascii="Arial" w:hAnsi="Arial" w:cs="Arial"/>
                <w:sz w:val="20"/>
                <w:szCs w:val="20"/>
              </w:rPr>
              <w:t>Le Parcours Avenir pour un élève à besoins particuliers : points de vigilance et principes d’un accompagnement efficient</w:t>
            </w:r>
          </w:p>
          <w:p w14:paraId="65D87111" w14:textId="35C31323" w:rsidR="008513FE" w:rsidRPr="00A27811" w:rsidRDefault="008513FE" w:rsidP="00613A83">
            <w:pPr>
              <w:pStyle w:val="Paragraphedeliste"/>
              <w:numPr>
                <w:ilvl w:val="0"/>
                <w:numId w:val="53"/>
              </w:numPr>
              <w:jc w:val="both"/>
              <w:rPr>
                <w:rFonts w:ascii="Arial" w:hAnsi="Arial" w:cs="Arial"/>
                <w:sz w:val="20"/>
                <w:szCs w:val="20"/>
              </w:rPr>
            </w:pPr>
            <w:r w:rsidRPr="00A27811">
              <w:rPr>
                <w:rFonts w:ascii="Arial" w:hAnsi="Arial" w:cs="Arial"/>
                <w:sz w:val="20"/>
                <w:szCs w:val="20"/>
              </w:rPr>
              <w:t>Les situations de rupture (suspension de scolarité pour raison médicale, décrochage…) : des réponses collectives et un suivi nécessaire</w:t>
            </w:r>
          </w:p>
          <w:p w14:paraId="3B7698C7" w14:textId="48FC2B9F" w:rsidR="008513FE" w:rsidRPr="00A27811" w:rsidRDefault="008513FE" w:rsidP="00613A83">
            <w:pPr>
              <w:pStyle w:val="Paragraphedeliste"/>
              <w:numPr>
                <w:ilvl w:val="0"/>
                <w:numId w:val="53"/>
              </w:numPr>
              <w:jc w:val="both"/>
              <w:rPr>
                <w:rFonts w:ascii="Arial" w:hAnsi="Arial" w:cs="Arial"/>
                <w:sz w:val="20"/>
                <w:szCs w:val="20"/>
              </w:rPr>
            </w:pPr>
            <w:r w:rsidRPr="00A27811">
              <w:rPr>
                <w:rFonts w:ascii="Arial" w:hAnsi="Arial" w:cs="Arial"/>
                <w:sz w:val="20"/>
                <w:szCs w:val="20"/>
              </w:rPr>
              <w:t>Les partenaires de l’institution scolaire dans le domaine de l’insertion professionnelle</w:t>
            </w:r>
          </w:p>
          <w:p w14:paraId="7C903D0F" w14:textId="03033DC5" w:rsidR="008513FE" w:rsidRDefault="008513FE" w:rsidP="00613A83">
            <w:pPr>
              <w:pStyle w:val="Paragraphedeliste"/>
              <w:numPr>
                <w:ilvl w:val="0"/>
                <w:numId w:val="53"/>
              </w:numPr>
              <w:jc w:val="both"/>
              <w:rPr>
                <w:rFonts w:ascii="Arial" w:hAnsi="Arial" w:cs="Arial"/>
                <w:sz w:val="20"/>
                <w:szCs w:val="20"/>
              </w:rPr>
            </w:pPr>
            <w:r w:rsidRPr="00A27811">
              <w:rPr>
                <w:rFonts w:ascii="Arial" w:hAnsi="Arial" w:cs="Arial"/>
                <w:sz w:val="20"/>
                <w:szCs w:val="20"/>
              </w:rPr>
              <w:t xml:space="preserve">Le Livret de Parcours Inclusif (LPI) comme nouvel outil pédagogique de suivi personnalisé. </w:t>
            </w:r>
          </w:p>
          <w:p w14:paraId="2E655B9A" w14:textId="77777777" w:rsidR="00A27811" w:rsidRDefault="00A27811" w:rsidP="00A27811">
            <w:pPr>
              <w:pStyle w:val="Paragraphedeliste"/>
              <w:jc w:val="both"/>
              <w:rPr>
                <w:rFonts w:ascii="Arial" w:hAnsi="Arial" w:cs="Arial"/>
                <w:sz w:val="20"/>
                <w:szCs w:val="20"/>
              </w:rPr>
            </w:pPr>
          </w:p>
          <w:p w14:paraId="4FCFF0F2" w14:textId="4530CF5F" w:rsidR="00A27811" w:rsidRPr="00A27811" w:rsidRDefault="00A27811" w:rsidP="00A27811">
            <w:pPr>
              <w:pStyle w:val="Paragraphedeliste"/>
              <w:jc w:val="both"/>
              <w:rPr>
                <w:rFonts w:ascii="Arial" w:hAnsi="Arial" w:cs="Arial"/>
                <w:sz w:val="20"/>
                <w:szCs w:val="20"/>
              </w:rPr>
            </w:pPr>
          </w:p>
        </w:tc>
        <w:tc>
          <w:tcPr>
            <w:tcW w:w="5030" w:type="dxa"/>
            <w:gridSpan w:val="4"/>
          </w:tcPr>
          <w:p w14:paraId="775B47E8" w14:textId="77777777" w:rsidR="008513FE" w:rsidRPr="00250557" w:rsidRDefault="008513FE" w:rsidP="008513FE">
            <w:pPr>
              <w:rPr>
                <w:rFonts w:ascii="Arial" w:hAnsi="Arial" w:cs="Arial"/>
                <w:sz w:val="20"/>
                <w:szCs w:val="20"/>
              </w:rPr>
            </w:pPr>
            <w:r w:rsidRPr="00250557">
              <w:rPr>
                <w:rFonts w:ascii="Arial" w:hAnsi="Arial" w:cs="Arial"/>
                <w:sz w:val="20"/>
                <w:szCs w:val="20"/>
              </w:rPr>
              <w:t>IEN école inclusive</w:t>
            </w:r>
          </w:p>
          <w:p w14:paraId="03E280E0" w14:textId="77777777" w:rsidR="008513FE" w:rsidRPr="00250557" w:rsidRDefault="008513FE" w:rsidP="008513FE">
            <w:pPr>
              <w:rPr>
                <w:rFonts w:ascii="Arial" w:hAnsi="Arial" w:cs="Arial"/>
                <w:sz w:val="20"/>
                <w:szCs w:val="20"/>
              </w:rPr>
            </w:pPr>
            <w:r w:rsidRPr="00250557">
              <w:rPr>
                <w:rFonts w:ascii="Arial" w:hAnsi="Arial" w:cs="Arial"/>
                <w:sz w:val="20"/>
                <w:szCs w:val="20"/>
              </w:rPr>
              <w:t>Conseillers pédagogiques</w:t>
            </w:r>
          </w:p>
          <w:p w14:paraId="2376D2F0" w14:textId="77777777" w:rsidR="008513FE" w:rsidRPr="00250557" w:rsidRDefault="008513FE" w:rsidP="008513FE">
            <w:pPr>
              <w:rPr>
                <w:rFonts w:ascii="Arial" w:hAnsi="Arial" w:cs="Arial"/>
                <w:sz w:val="20"/>
                <w:szCs w:val="20"/>
              </w:rPr>
            </w:pPr>
            <w:r w:rsidRPr="00250557">
              <w:rPr>
                <w:rFonts w:ascii="Arial" w:hAnsi="Arial" w:cs="Arial"/>
                <w:sz w:val="20"/>
                <w:szCs w:val="20"/>
              </w:rPr>
              <w:t>Enseignants spécialisés</w:t>
            </w:r>
          </w:p>
          <w:p w14:paraId="2087188E" w14:textId="77777777" w:rsidR="008513FE" w:rsidRPr="00250557" w:rsidRDefault="008513FE" w:rsidP="008513FE">
            <w:pPr>
              <w:rPr>
                <w:rFonts w:ascii="Arial" w:hAnsi="Arial" w:cs="Arial"/>
                <w:sz w:val="20"/>
                <w:szCs w:val="20"/>
              </w:rPr>
            </w:pPr>
            <w:r w:rsidRPr="00250557">
              <w:rPr>
                <w:rFonts w:ascii="Arial" w:hAnsi="Arial" w:cs="Arial"/>
                <w:sz w:val="20"/>
                <w:szCs w:val="20"/>
              </w:rPr>
              <w:t>Professionnels intervenants de SESSAD</w:t>
            </w:r>
          </w:p>
          <w:p w14:paraId="79C5D17B" w14:textId="77777777" w:rsidR="008513FE" w:rsidRPr="00250557" w:rsidRDefault="008513FE" w:rsidP="008513FE">
            <w:pPr>
              <w:rPr>
                <w:rFonts w:ascii="Arial" w:hAnsi="Arial" w:cs="Arial"/>
                <w:sz w:val="20"/>
                <w:szCs w:val="20"/>
              </w:rPr>
            </w:pPr>
            <w:r w:rsidRPr="00250557">
              <w:rPr>
                <w:rFonts w:ascii="Arial" w:hAnsi="Arial" w:cs="Arial"/>
                <w:sz w:val="20"/>
                <w:szCs w:val="20"/>
              </w:rPr>
              <w:t xml:space="preserve">Représentants des EMAS scol. </w:t>
            </w:r>
          </w:p>
          <w:p w14:paraId="350249FB" w14:textId="77777777" w:rsidR="008513FE" w:rsidRPr="00250557" w:rsidRDefault="008513FE" w:rsidP="008513FE">
            <w:pPr>
              <w:rPr>
                <w:rFonts w:ascii="Arial" w:hAnsi="Arial" w:cs="Arial"/>
                <w:sz w:val="20"/>
                <w:szCs w:val="20"/>
              </w:rPr>
            </w:pPr>
          </w:p>
        </w:tc>
      </w:tr>
    </w:tbl>
    <w:p w14:paraId="78F3A996" w14:textId="03836CDD" w:rsidR="0032741B" w:rsidRPr="00250557" w:rsidRDefault="0032741B" w:rsidP="002D64F7">
      <w:pPr>
        <w:tabs>
          <w:tab w:val="left" w:pos="2316"/>
        </w:tabs>
        <w:rPr>
          <w:rFonts w:ascii="Arial" w:eastAsia="Arial" w:hAnsi="Arial" w:cs="Arial"/>
          <w:sz w:val="20"/>
          <w:szCs w:val="20"/>
        </w:rPr>
      </w:pPr>
    </w:p>
    <w:p w14:paraId="63F40777" w14:textId="3C63F264" w:rsidR="0032741B" w:rsidRPr="00250557" w:rsidRDefault="0032741B" w:rsidP="002D64F7">
      <w:pPr>
        <w:tabs>
          <w:tab w:val="left" w:pos="2316"/>
        </w:tabs>
        <w:rPr>
          <w:rFonts w:ascii="Arial" w:eastAsia="Arial" w:hAnsi="Arial" w:cs="Arial"/>
          <w:sz w:val="20"/>
          <w:szCs w:val="20"/>
        </w:rPr>
      </w:pPr>
    </w:p>
    <w:p w14:paraId="6156C350" w14:textId="18CC6AF6" w:rsidR="0032741B" w:rsidRPr="00250557" w:rsidRDefault="0032741B" w:rsidP="002D64F7">
      <w:pPr>
        <w:tabs>
          <w:tab w:val="left" w:pos="2316"/>
        </w:tabs>
        <w:rPr>
          <w:rFonts w:ascii="Arial" w:eastAsia="Arial" w:hAnsi="Arial" w:cs="Arial"/>
          <w:sz w:val="20"/>
          <w:szCs w:val="20"/>
        </w:rPr>
      </w:pPr>
    </w:p>
    <w:p w14:paraId="753022CD" w14:textId="25A59A67" w:rsidR="0032741B" w:rsidRPr="00250557" w:rsidRDefault="0032741B" w:rsidP="002D64F7">
      <w:pPr>
        <w:tabs>
          <w:tab w:val="left" w:pos="2316"/>
        </w:tabs>
        <w:rPr>
          <w:rFonts w:ascii="Arial" w:eastAsia="Arial" w:hAnsi="Arial" w:cs="Arial"/>
          <w:sz w:val="20"/>
          <w:szCs w:val="20"/>
        </w:rPr>
      </w:pPr>
    </w:p>
    <w:p w14:paraId="5D212A66" w14:textId="5681C170" w:rsidR="00266D0C" w:rsidRPr="00250557" w:rsidRDefault="00266D0C" w:rsidP="002D64F7">
      <w:pPr>
        <w:tabs>
          <w:tab w:val="left" w:pos="2316"/>
        </w:tabs>
        <w:rPr>
          <w:rFonts w:ascii="Arial" w:eastAsia="Arial" w:hAnsi="Arial" w:cs="Arial"/>
          <w:sz w:val="20"/>
          <w:szCs w:val="20"/>
        </w:rPr>
      </w:pPr>
    </w:p>
    <w:p w14:paraId="4AE6CB37" w14:textId="3CB52E64" w:rsidR="00266D0C" w:rsidRPr="00250557" w:rsidRDefault="00266D0C" w:rsidP="002D64F7">
      <w:pPr>
        <w:tabs>
          <w:tab w:val="left" w:pos="2316"/>
        </w:tabs>
        <w:rPr>
          <w:rFonts w:ascii="Arial" w:eastAsia="Arial" w:hAnsi="Arial" w:cs="Arial"/>
          <w:sz w:val="20"/>
          <w:szCs w:val="20"/>
        </w:rPr>
      </w:pPr>
    </w:p>
    <w:p w14:paraId="0DC18487" w14:textId="13F5BB5A" w:rsidR="00266D0C" w:rsidRPr="00250557" w:rsidRDefault="00266D0C" w:rsidP="002D64F7">
      <w:pPr>
        <w:tabs>
          <w:tab w:val="left" w:pos="2316"/>
        </w:tabs>
        <w:rPr>
          <w:rFonts w:ascii="Arial" w:eastAsia="Arial" w:hAnsi="Arial" w:cs="Arial"/>
          <w:sz w:val="20"/>
          <w:szCs w:val="20"/>
        </w:rPr>
      </w:pPr>
    </w:p>
    <w:p w14:paraId="552134F9" w14:textId="28102E84" w:rsidR="00266D0C" w:rsidRPr="00250557" w:rsidRDefault="00266D0C" w:rsidP="002D64F7">
      <w:pPr>
        <w:tabs>
          <w:tab w:val="left" w:pos="2316"/>
        </w:tabs>
        <w:rPr>
          <w:rFonts w:ascii="Arial" w:eastAsia="Arial" w:hAnsi="Arial" w:cs="Arial"/>
          <w:sz w:val="20"/>
          <w:szCs w:val="20"/>
        </w:rPr>
      </w:pPr>
    </w:p>
    <w:p w14:paraId="0FD5407E" w14:textId="78888054" w:rsidR="00266D0C" w:rsidRPr="00250557" w:rsidRDefault="00266D0C" w:rsidP="002D64F7">
      <w:pPr>
        <w:tabs>
          <w:tab w:val="left" w:pos="2316"/>
        </w:tabs>
        <w:rPr>
          <w:rFonts w:ascii="Arial" w:eastAsia="Arial" w:hAnsi="Arial" w:cs="Arial"/>
          <w:sz w:val="20"/>
          <w:szCs w:val="20"/>
        </w:rPr>
      </w:pPr>
    </w:p>
    <w:p w14:paraId="27B01778" w14:textId="6FBF91C7" w:rsidR="00266D0C" w:rsidRPr="00250557" w:rsidRDefault="00266D0C" w:rsidP="002D64F7">
      <w:pPr>
        <w:tabs>
          <w:tab w:val="left" w:pos="2316"/>
        </w:tabs>
        <w:rPr>
          <w:rFonts w:ascii="Arial" w:eastAsia="Arial" w:hAnsi="Arial" w:cs="Arial"/>
          <w:sz w:val="20"/>
          <w:szCs w:val="20"/>
        </w:rPr>
      </w:pPr>
    </w:p>
    <w:p w14:paraId="234884AB" w14:textId="2FFD4A20" w:rsidR="00266D0C" w:rsidRPr="00250557" w:rsidRDefault="00266D0C" w:rsidP="002D64F7">
      <w:pPr>
        <w:tabs>
          <w:tab w:val="left" w:pos="2316"/>
        </w:tabs>
        <w:rPr>
          <w:rFonts w:ascii="Arial" w:eastAsia="Arial" w:hAnsi="Arial" w:cs="Arial"/>
          <w:sz w:val="20"/>
          <w:szCs w:val="20"/>
        </w:rPr>
      </w:pPr>
    </w:p>
    <w:p w14:paraId="23117662" w14:textId="71297544" w:rsidR="00266D0C" w:rsidRPr="00250557" w:rsidRDefault="00266D0C" w:rsidP="002D64F7">
      <w:pPr>
        <w:tabs>
          <w:tab w:val="left" w:pos="2316"/>
        </w:tabs>
        <w:rPr>
          <w:rFonts w:ascii="Arial" w:eastAsia="Arial" w:hAnsi="Arial" w:cs="Arial"/>
          <w:sz w:val="20"/>
          <w:szCs w:val="20"/>
        </w:rPr>
      </w:pPr>
    </w:p>
    <w:p w14:paraId="5E84A0BF" w14:textId="6E52DDF2" w:rsidR="00266D0C" w:rsidRPr="00250557" w:rsidRDefault="00266D0C" w:rsidP="002D64F7">
      <w:pPr>
        <w:tabs>
          <w:tab w:val="left" w:pos="2316"/>
        </w:tabs>
        <w:rPr>
          <w:rFonts w:ascii="Arial" w:eastAsia="Arial" w:hAnsi="Arial" w:cs="Arial"/>
          <w:sz w:val="20"/>
          <w:szCs w:val="20"/>
        </w:rPr>
      </w:pPr>
    </w:p>
    <w:p w14:paraId="7C198A57" w14:textId="15165F13" w:rsidR="00266D0C" w:rsidRPr="00250557" w:rsidRDefault="00266D0C" w:rsidP="002D64F7">
      <w:pPr>
        <w:tabs>
          <w:tab w:val="left" w:pos="2316"/>
        </w:tabs>
        <w:rPr>
          <w:rFonts w:ascii="Arial" w:eastAsia="Arial" w:hAnsi="Arial" w:cs="Arial"/>
          <w:sz w:val="20"/>
          <w:szCs w:val="20"/>
        </w:rPr>
      </w:pPr>
    </w:p>
    <w:p w14:paraId="164A17D9" w14:textId="2713EBFE" w:rsidR="00266D0C" w:rsidRDefault="00266D0C" w:rsidP="002D64F7">
      <w:pPr>
        <w:tabs>
          <w:tab w:val="left" w:pos="2316"/>
        </w:tabs>
        <w:rPr>
          <w:rFonts w:ascii="Arial" w:eastAsia="Arial" w:hAnsi="Arial" w:cs="Arial"/>
          <w:sz w:val="20"/>
          <w:szCs w:val="20"/>
        </w:rPr>
      </w:pPr>
    </w:p>
    <w:p w14:paraId="42513003" w14:textId="537280E8" w:rsidR="001026AA" w:rsidRDefault="001026AA" w:rsidP="002D64F7">
      <w:pPr>
        <w:tabs>
          <w:tab w:val="left" w:pos="2316"/>
        </w:tabs>
        <w:rPr>
          <w:rFonts w:ascii="Arial" w:eastAsia="Arial" w:hAnsi="Arial" w:cs="Arial"/>
          <w:sz w:val="20"/>
          <w:szCs w:val="20"/>
        </w:rPr>
      </w:pPr>
    </w:p>
    <w:p w14:paraId="6AC81FC4" w14:textId="77777777" w:rsidR="001026AA" w:rsidRPr="00250557" w:rsidRDefault="001026AA" w:rsidP="002D64F7">
      <w:pPr>
        <w:tabs>
          <w:tab w:val="left" w:pos="2316"/>
        </w:tabs>
        <w:rPr>
          <w:rFonts w:ascii="Arial" w:eastAsia="Arial" w:hAnsi="Arial" w:cs="Arial"/>
          <w:sz w:val="20"/>
          <w:szCs w:val="20"/>
        </w:rPr>
      </w:pPr>
    </w:p>
    <w:p w14:paraId="231B2A2D" w14:textId="78DE02F5" w:rsidR="00266D0C" w:rsidRPr="00250557" w:rsidRDefault="00266D0C" w:rsidP="002D64F7">
      <w:pPr>
        <w:tabs>
          <w:tab w:val="left" w:pos="2316"/>
        </w:tabs>
        <w:rPr>
          <w:rFonts w:ascii="Arial" w:eastAsia="Arial" w:hAnsi="Arial" w:cs="Arial"/>
          <w:sz w:val="20"/>
          <w:szCs w:val="20"/>
        </w:rPr>
      </w:pPr>
    </w:p>
    <w:p w14:paraId="78246357" w14:textId="7FE95464" w:rsidR="00266D0C" w:rsidRPr="00250557" w:rsidRDefault="00266D0C" w:rsidP="002D64F7">
      <w:pPr>
        <w:tabs>
          <w:tab w:val="left" w:pos="2316"/>
        </w:tabs>
        <w:rPr>
          <w:rFonts w:ascii="Arial" w:eastAsia="Arial" w:hAnsi="Arial" w:cs="Arial"/>
          <w:sz w:val="20"/>
          <w:szCs w:val="20"/>
        </w:rPr>
      </w:pPr>
    </w:p>
    <w:p w14:paraId="355786E6" w14:textId="4CB5BD9C" w:rsidR="00266D0C" w:rsidRPr="00250557" w:rsidRDefault="00266D0C" w:rsidP="002D64F7">
      <w:pPr>
        <w:tabs>
          <w:tab w:val="left" w:pos="2316"/>
        </w:tabs>
        <w:rPr>
          <w:rFonts w:ascii="Arial" w:eastAsia="Arial" w:hAnsi="Arial" w:cs="Arial"/>
          <w:sz w:val="20"/>
          <w:szCs w:val="20"/>
        </w:rPr>
      </w:pPr>
    </w:p>
    <w:tbl>
      <w:tblPr>
        <w:tblStyle w:val="Grilledutableau77"/>
        <w:tblW w:w="10632" w:type="dxa"/>
        <w:tblInd w:w="-714" w:type="dxa"/>
        <w:tblLook w:val="04A0" w:firstRow="1" w:lastRow="0" w:firstColumn="1" w:lastColumn="0" w:noHBand="0" w:noVBand="1"/>
      </w:tblPr>
      <w:tblGrid>
        <w:gridCol w:w="4253"/>
        <w:gridCol w:w="1349"/>
        <w:gridCol w:w="636"/>
        <w:gridCol w:w="1417"/>
        <w:gridCol w:w="709"/>
        <w:gridCol w:w="2268"/>
      </w:tblGrid>
      <w:tr w:rsidR="00266D0C" w:rsidRPr="00250557" w14:paraId="4DF1DD78" w14:textId="77777777" w:rsidTr="004A64A8">
        <w:tc>
          <w:tcPr>
            <w:tcW w:w="10632" w:type="dxa"/>
            <w:gridSpan w:val="6"/>
            <w:shd w:val="clear" w:color="auto" w:fill="E7E6E6" w:themeFill="background2"/>
            <w:vAlign w:val="center"/>
          </w:tcPr>
          <w:p w14:paraId="0948EE7D" w14:textId="4605A051" w:rsidR="00266D0C" w:rsidRPr="003E304E" w:rsidRDefault="00747EA0" w:rsidP="00266D0C">
            <w:pPr>
              <w:ind w:right="-33"/>
              <w:contextualSpacing/>
              <w:jc w:val="center"/>
              <w:rPr>
                <w:rFonts w:ascii="Arial" w:hAnsi="Arial" w:cs="Arial"/>
                <w:sz w:val="20"/>
                <w:szCs w:val="20"/>
              </w:rPr>
            </w:pPr>
            <w:r>
              <w:rPr>
                <w:rFonts w:ascii="Arial" w:hAnsi="Arial" w:cs="Arial"/>
                <w:b/>
                <w:color w:val="FF0000"/>
                <w:sz w:val="20"/>
                <w:szCs w:val="20"/>
              </w:rPr>
              <w:t>Identifiant : 22NDGS60100</w:t>
            </w:r>
          </w:p>
        </w:tc>
      </w:tr>
      <w:tr w:rsidR="00266D0C" w:rsidRPr="00250557" w14:paraId="6021AF6B" w14:textId="77777777" w:rsidTr="004A64A8">
        <w:tc>
          <w:tcPr>
            <w:tcW w:w="4253" w:type="dxa"/>
          </w:tcPr>
          <w:p w14:paraId="52CA16F0" w14:textId="77777777" w:rsidR="00266D0C" w:rsidRPr="003E304E" w:rsidRDefault="00266D0C" w:rsidP="00266D0C">
            <w:pPr>
              <w:ind w:right="-33"/>
              <w:contextualSpacing/>
              <w:jc w:val="center"/>
              <w:rPr>
                <w:rFonts w:ascii="Arial" w:hAnsi="Arial" w:cs="Arial"/>
                <w:b/>
                <w:sz w:val="20"/>
                <w:szCs w:val="20"/>
              </w:rPr>
            </w:pPr>
            <w:r w:rsidRPr="003E304E">
              <w:rPr>
                <w:rFonts w:ascii="Arial" w:hAnsi="Arial" w:cs="Arial"/>
                <w:b/>
                <w:sz w:val="20"/>
                <w:szCs w:val="20"/>
              </w:rPr>
              <w:t>Titre</w:t>
            </w:r>
          </w:p>
        </w:tc>
        <w:tc>
          <w:tcPr>
            <w:tcW w:w="1985" w:type="dxa"/>
            <w:gridSpan w:val="2"/>
          </w:tcPr>
          <w:p w14:paraId="2DDEE6EE" w14:textId="77777777" w:rsidR="00266D0C" w:rsidRPr="003E304E" w:rsidRDefault="00266D0C" w:rsidP="00266D0C">
            <w:pPr>
              <w:ind w:right="-33"/>
              <w:contextualSpacing/>
              <w:jc w:val="center"/>
              <w:rPr>
                <w:rFonts w:ascii="Arial" w:hAnsi="Arial" w:cs="Arial"/>
                <w:b/>
                <w:sz w:val="20"/>
                <w:szCs w:val="20"/>
              </w:rPr>
            </w:pPr>
            <w:r w:rsidRPr="003E304E">
              <w:rPr>
                <w:rFonts w:ascii="Arial" w:hAnsi="Arial" w:cs="Arial"/>
                <w:b/>
                <w:sz w:val="20"/>
                <w:szCs w:val="20"/>
              </w:rPr>
              <w:t>Durée</w:t>
            </w:r>
          </w:p>
        </w:tc>
        <w:tc>
          <w:tcPr>
            <w:tcW w:w="2126" w:type="dxa"/>
            <w:gridSpan w:val="2"/>
          </w:tcPr>
          <w:p w14:paraId="5B4E07F5" w14:textId="77777777" w:rsidR="00266D0C" w:rsidRPr="003E304E" w:rsidRDefault="00266D0C" w:rsidP="00266D0C">
            <w:pPr>
              <w:ind w:right="-33"/>
              <w:contextualSpacing/>
              <w:jc w:val="center"/>
              <w:rPr>
                <w:rFonts w:ascii="Arial" w:hAnsi="Arial" w:cs="Arial"/>
                <w:b/>
                <w:sz w:val="20"/>
                <w:szCs w:val="20"/>
              </w:rPr>
            </w:pPr>
            <w:r w:rsidRPr="003E304E">
              <w:rPr>
                <w:rFonts w:ascii="Arial" w:hAnsi="Arial" w:cs="Arial"/>
                <w:b/>
                <w:sz w:val="20"/>
                <w:szCs w:val="20"/>
              </w:rPr>
              <w:t>Dates</w:t>
            </w:r>
          </w:p>
        </w:tc>
        <w:tc>
          <w:tcPr>
            <w:tcW w:w="2268" w:type="dxa"/>
          </w:tcPr>
          <w:p w14:paraId="5B94377D" w14:textId="77777777" w:rsidR="00266D0C" w:rsidRPr="003E304E" w:rsidRDefault="00266D0C" w:rsidP="00266D0C">
            <w:pPr>
              <w:ind w:right="-33"/>
              <w:contextualSpacing/>
              <w:jc w:val="center"/>
              <w:rPr>
                <w:rFonts w:ascii="Arial" w:hAnsi="Arial" w:cs="Arial"/>
                <w:b/>
                <w:sz w:val="20"/>
                <w:szCs w:val="20"/>
              </w:rPr>
            </w:pPr>
            <w:r w:rsidRPr="003E304E">
              <w:rPr>
                <w:rFonts w:ascii="Arial" w:hAnsi="Arial" w:cs="Arial"/>
                <w:b/>
                <w:sz w:val="20"/>
                <w:szCs w:val="20"/>
              </w:rPr>
              <w:t>Nombre de participants prévus</w:t>
            </w:r>
          </w:p>
        </w:tc>
      </w:tr>
      <w:tr w:rsidR="00266D0C" w:rsidRPr="00250557" w14:paraId="043267F5" w14:textId="77777777" w:rsidTr="004A64A8">
        <w:tc>
          <w:tcPr>
            <w:tcW w:w="4253" w:type="dxa"/>
            <w:vAlign w:val="center"/>
          </w:tcPr>
          <w:p w14:paraId="07538320" w14:textId="77777777" w:rsidR="00266D0C" w:rsidRPr="003E304E" w:rsidRDefault="00266D0C" w:rsidP="003E304E">
            <w:pPr>
              <w:spacing w:line="280" w:lineRule="exact"/>
              <w:jc w:val="center"/>
              <w:rPr>
                <w:rFonts w:ascii="Arial" w:hAnsi="Arial" w:cs="Arial"/>
                <w:b/>
                <w:color w:val="002060"/>
                <w:sz w:val="20"/>
                <w:szCs w:val="20"/>
              </w:rPr>
            </w:pPr>
            <w:r w:rsidRPr="003E304E">
              <w:rPr>
                <w:rFonts w:ascii="Arial" w:hAnsi="Arial" w:cs="Arial"/>
                <w:b/>
                <w:color w:val="002060"/>
                <w:sz w:val="20"/>
                <w:szCs w:val="20"/>
              </w:rPr>
              <w:t>Parcours vers l’employabilité, l’accès à l’emploi et au supérieur pour des élèves de lycée avec TSA</w:t>
            </w:r>
          </w:p>
          <w:p w14:paraId="29DA21A4" w14:textId="77777777" w:rsidR="00266D0C" w:rsidRPr="003E304E" w:rsidRDefault="00266D0C" w:rsidP="00266D0C">
            <w:pPr>
              <w:ind w:right="-33"/>
              <w:contextualSpacing/>
              <w:jc w:val="center"/>
              <w:rPr>
                <w:rFonts w:ascii="Arial" w:hAnsi="Arial" w:cs="Arial"/>
                <w:sz w:val="20"/>
                <w:szCs w:val="20"/>
              </w:rPr>
            </w:pPr>
          </w:p>
          <w:p w14:paraId="30496134" w14:textId="77777777" w:rsidR="00266D0C" w:rsidRPr="003E304E" w:rsidRDefault="00266D0C" w:rsidP="00266D0C">
            <w:pPr>
              <w:ind w:right="-33"/>
              <w:contextualSpacing/>
              <w:jc w:val="center"/>
              <w:rPr>
                <w:rFonts w:ascii="Arial" w:hAnsi="Arial" w:cs="Arial"/>
                <w:sz w:val="20"/>
                <w:szCs w:val="20"/>
              </w:rPr>
            </w:pPr>
          </w:p>
          <w:p w14:paraId="0A22CC74" w14:textId="77777777" w:rsidR="00266D0C" w:rsidRPr="003E304E" w:rsidRDefault="00266D0C" w:rsidP="00266D0C">
            <w:pPr>
              <w:ind w:right="-33"/>
              <w:contextualSpacing/>
              <w:jc w:val="center"/>
              <w:rPr>
                <w:rFonts w:ascii="Arial" w:hAnsi="Arial" w:cs="Arial"/>
                <w:sz w:val="20"/>
                <w:szCs w:val="20"/>
              </w:rPr>
            </w:pPr>
          </w:p>
          <w:p w14:paraId="740A3955" w14:textId="77777777" w:rsidR="00266D0C" w:rsidRPr="003E304E" w:rsidRDefault="00266D0C" w:rsidP="00266D0C">
            <w:pPr>
              <w:ind w:right="-33"/>
              <w:contextualSpacing/>
              <w:jc w:val="center"/>
              <w:rPr>
                <w:rFonts w:ascii="Arial" w:hAnsi="Arial" w:cs="Arial"/>
                <w:sz w:val="20"/>
                <w:szCs w:val="20"/>
              </w:rPr>
            </w:pPr>
          </w:p>
        </w:tc>
        <w:tc>
          <w:tcPr>
            <w:tcW w:w="1985" w:type="dxa"/>
            <w:gridSpan w:val="2"/>
            <w:vAlign w:val="center"/>
          </w:tcPr>
          <w:p w14:paraId="47465EC0" w14:textId="77777777" w:rsidR="00266D0C" w:rsidRPr="003E304E" w:rsidRDefault="00266D0C" w:rsidP="00266D0C">
            <w:pPr>
              <w:ind w:right="-33"/>
              <w:contextualSpacing/>
              <w:jc w:val="center"/>
              <w:rPr>
                <w:rFonts w:ascii="Arial" w:hAnsi="Arial" w:cs="Arial"/>
                <w:sz w:val="20"/>
                <w:szCs w:val="20"/>
              </w:rPr>
            </w:pPr>
            <w:r w:rsidRPr="003E304E">
              <w:rPr>
                <w:rFonts w:ascii="Arial" w:hAnsi="Arial" w:cs="Arial"/>
                <w:sz w:val="20"/>
                <w:szCs w:val="20"/>
              </w:rPr>
              <w:t>25h</w:t>
            </w:r>
          </w:p>
        </w:tc>
        <w:tc>
          <w:tcPr>
            <w:tcW w:w="2126" w:type="dxa"/>
            <w:gridSpan w:val="2"/>
            <w:vAlign w:val="center"/>
          </w:tcPr>
          <w:p w14:paraId="71ADC2BD" w14:textId="77777777" w:rsidR="00266D0C" w:rsidRPr="003E304E" w:rsidRDefault="00266D0C" w:rsidP="00266D0C">
            <w:pPr>
              <w:spacing w:line="280" w:lineRule="exact"/>
              <w:rPr>
                <w:rFonts w:ascii="Arial" w:hAnsi="Arial" w:cs="Arial"/>
                <w:sz w:val="20"/>
                <w:szCs w:val="20"/>
              </w:rPr>
            </w:pPr>
            <w:r w:rsidRPr="003E304E">
              <w:rPr>
                <w:rFonts w:ascii="Arial" w:hAnsi="Arial" w:cs="Arial"/>
                <w:color w:val="000000"/>
                <w:sz w:val="20"/>
                <w:szCs w:val="20"/>
                <w:u w:color="000000"/>
              </w:rPr>
              <w:t>Du mardi 9 m</w:t>
            </w:r>
            <w:r w:rsidRPr="003E304E">
              <w:rPr>
                <w:rFonts w:ascii="Arial" w:hAnsi="Arial" w:cs="Arial"/>
                <w:sz w:val="20"/>
                <w:szCs w:val="20"/>
              </w:rPr>
              <w:t xml:space="preserve">ai 2023 au vendredi 12 mai 2023 </w:t>
            </w:r>
          </w:p>
          <w:p w14:paraId="3214C871" w14:textId="77777777" w:rsidR="00266D0C" w:rsidRPr="003E304E" w:rsidRDefault="00266D0C" w:rsidP="00266D0C">
            <w:pPr>
              <w:spacing w:line="280" w:lineRule="exact"/>
              <w:rPr>
                <w:rFonts w:ascii="Arial" w:hAnsi="Arial" w:cs="Arial"/>
                <w:sz w:val="20"/>
                <w:szCs w:val="20"/>
              </w:rPr>
            </w:pPr>
            <w:r w:rsidRPr="003E304E">
              <w:rPr>
                <w:rFonts w:ascii="Arial" w:hAnsi="Arial" w:cs="Arial"/>
                <w:sz w:val="20"/>
                <w:szCs w:val="20"/>
              </w:rPr>
              <w:t xml:space="preserve">9H00 - 12H00 </w:t>
            </w:r>
          </w:p>
          <w:p w14:paraId="625A7396" w14:textId="77777777" w:rsidR="00266D0C" w:rsidRPr="003E304E" w:rsidRDefault="00266D0C" w:rsidP="00266D0C">
            <w:pPr>
              <w:spacing w:line="280" w:lineRule="exact"/>
              <w:rPr>
                <w:rFonts w:ascii="Arial" w:hAnsi="Arial" w:cs="Arial"/>
                <w:sz w:val="20"/>
                <w:szCs w:val="20"/>
              </w:rPr>
            </w:pPr>
            <w:r w:rsidRPr="003E304E">
              <w:rPr>
                <w:rFonts w:ascii="Arial" w:hAnsi="Arial" w:cs="Arial"/>
                <w:sz w:val="20"/>
                <w:szCs w:val="20"/>
              </w:rPr>
              <w:t>13H30 - 16H30</w:t>
            </w:r>
          </w:p>
        </w:tc>
        <w:tc>
          <w:tcPr>
            <w:tcW w:w="2268" w:type="dxa"/>
            <w:vAlign w:val="center"/>
          </w:tcPr>
          <w:p w14:paraId="431127D8" w14:textId="77777777" w:rsidR="00266D0C" w:rsidRPr="003E304E" w:rsidRDefault="00266D0C" w:rsidP="00266D0C">
            <w:pPr>
              <w:ind w:right="-33"/>
              <w:contextualSpacing/>
              <w:jc w:val="center"/>
              <w:rPr>
                <w:rFonts w:ascii="Arial" w:hAnsi="Arial" w:cs="Arial"/>
                <w:sz w:val="20"/>
                <w:szCs w:val="20"/>
              </w:rPr>
            </w:pPr>
            <w:r w:rsidRPr="003E304E">
              <w:rPr>
                <w:rFonts w:ascii="Arial" w:hAnsi="Arial" w:cs="Arial"/>
                <w:sz w:val="20"/>
                <w:szCs w:val="20"/>
              </w:rPr>
              <w:t>25</w:t>
            </w:r>
          </w:p>
        </w:tc>
      </w:tr>
      <w:tr w:rsidR="00266D0C" w:rsidRPr="00250557" w14:paraId="67C05412" w14:textId="77777777" w:rsidTr="004A64A8">
        <w:tc>
          <w:tcPr>
            <w:tcW w:w="4253" w:type="dxa"/>
          </w:tcPr>
          <w:p w14:paraId="1CCAD75B" w14:textId="77777777" w:rsidR="00266D0C" w:rsidRPr="003E304E" w:rsidRDefault="00266D0C" w:rsidP="00266D0C">
            <w:pPr>
              <w:ind w:right="-33"/>
              <w:contextualSpacing/>
              <w:jc w:val="center"/>
              <w:rPr>
                <w:rFonts w:ascii="Arial" w:hAnsi="Arial" w:cs="Arial"/>
                <w:b/>
                <w:sz w:val="20"/>
                <w:szCs w:val="20"/>
              </w:rPr>
            </w:pPr>
            <w:r w:rsidRPr="003E304E">
              <w:rPr>
                <w:rFonts w:ascii="Arial" w:hAnsi="Arial" w:cs="Arial"/>
                <w:b/>
                <w:sz w:val="20"/>
                <w:szCs w:val="20"/>
              </w:rPr>
              <w:t>Public concerné</w:t>
            </w:r>
          </w:p>
        </w:tc>
        <w:tc>
          <w:tcPr>
            <w:tcW w:w="3402" w:type="dxa"/>
            <w:gridSpan w:val="3"/>
          </w:tcPr>
          <w:p w14:paraId="2CB47E20" w14:textId="77777777" w:rsidR="00266D0C" w:rsidRPr="003E304E" w:rsidRDefault="00266D0C" w:rsidP="00266D0C">
            <w:pPr>
              <w:ind w:right="-33"/>
              <w:contextualSpacing/>
              <w:jc w:val="center"/>
              <w:rPr>
                <w:rFonts w:ascii="Arial" w:hAnsi="Arial" w:cs="Arial"/>
                <w:b/>
                <w:sz w:val="20"/>
                <w:szCs w:val="20"/>
              </w:rPr>
            </w:pPr>
            <w:r w:rsidRPr="003E304E">
              <w:rPr>
                <w:rFonts w:ascii="Arial" w:hAnsi="Arial" w:cs="Arial"/>
                <w:b/>
                <w:sz w:val="20"/>
                <w:szCs w:val="20"/>
              </w:rPr>
              <w:t>Lieu de stage</w:t>
            </w:r>
          </w:p>
        </w:tc>
        <w:tc>
          <w:tcPr>
            <w:tcW w:w="2977" w:type="dxa"/>
            <w:gridSpan w:val="2"/>
          </w:tcPr>
          <w:p w14:paraId="235750B7" w14:textId="77777777" w:rsidR="00266D0C" w:rsidRPr="003E304E" w:rsidRDefault="00266D0C" w:rsidP="00266D0C">
            <w:pPr>
              <w:ind w:right="-33"/>
              <w:contextualSpacing/>
              <w:jc w:val="center"/>
              <w:rPr>
                <w:rFonts w:ascii="Arial" w:hAnsi="Arial" w:cs="Arial"/>
                <w:b/>
                <w:sz w:val="20"/>
                <w:szCs w:val="20"/>
              </w:rPr>
            </w:pPr>
            <w:r w:rsidRPr="003E304E">
              <w:rPr>
                <w:rFonts w:ascii="Arial" w:hAnsi="Arial" w:cs="Arial"/>
                <w:b/>
                <w:sz w:val="20"/>
                <w:szCs w:val="20"/>
              </w:rPr>
              <w:t>Opérateur principal</w:t>
            </w:r>
          </w:p>
        </w:tc>
      </w:tr>
      <w:tr w:rsidR="00266D0C" w:rsidRPr="00250557" w14:paraId="0B64EBE5" w14:textId="77777777" w:rsidTr="004A64A8">
        <w:tc>
          <w:tcPr>
            <w:tcW w:w="4253" w:type="dxa"/>
          </w:tcPr>
          <w:p w14:paraId="58661D57" w14:textId="77777777" w:rsidR="00266D0C" w:rsidRPr="003E304E" w:rsidRDefault="00266D0C" w:rsidP="00266D0C">
            <w:pPr>
              <w:contextualSpacing/>
              <w:rPr>
                <w:rFonts w:ascii="Arial" w:hAnsi="Arial" w:cs="Arial"/>
                <w:sz w:val="20"/>
                <w:szCs w:val="20"/>
              </w:rPr>
            </w:pPr>
            <w:r w:rsidRPr="003E304E">
              <w:rPr>
                <w:rFonts w:ascii="Arial" w:hAnsi="Arial" w:cs="Arial"/>
                <w:sz w:val="20"/>
                <w:szCs w:val="20"/>
              </w:rPr>
              <w:t xml:space="preserve">Enseignants du second degré scolarisant des élèves avec TSA </w:t>
            </w:r>
          </w:p>
          <w:p w14:paraId="60807489" w14:textId="77777777" w:rsidR="00266D0C" w:rsidRPr="003E304E" w:rsidRDefault="00266D0C" w:rsidP="00266D0C">
            <w:pPr>
              <w:contextualSpacing/>
              <w:rPr>
                <w:rFonts w:ascii="Arial" w:hAnsi="Arial" w:cs="Arial"/>
                <w:sz w:val="20"/>
                <w:szCs w:val="20"/>
              </w:rPr>
            </w:pPr>
          </w:p>
          <w:p w14:paraId="3B03951F" w14:textId="77777777" w:rsidR="00266D0C" w:rsidRPr="003E304E" w:rsidRDefault="00266D0C" w:rsidP="00266D0C">
            <w:pPr>
              <w:contextualSpacing/>
              <w:rPr>
                <w:rFonts w:ascii="Arial" w:hAnsi="Arial" w:cs="Arial"/>
                <w:sz w:val="20"/>
                <w:szCs w:val="20"/>
              </w:rPr>
            </w:pPr>
          </w:p>
          <w:p w14:paraId="137C8894" w14:textId="77777777" w:rsidR="00266D0C" w:rsidRPr="003E304E" w:rsidRDefault="00266D0C" w:rsidP="00266D0C">
            <w:pPr>
              <w:contextualSpacing/>
              <w:rPr>
                <w:rFonts w:ascii="Arial" w:hAnsi="Arial" w:cs="Arial"/>
                <w:sz w:val="20"/>
                <w:szCs w:val="20"/>
              </w:rPr>
            </w:pPr>
          </w:p>
          <w:p w14:paraId="2B903FBA" w14:textId="77777777" w:rsidR="00266D0C" w:rsidRPr="003E304E" w:rsidRDefault="00266D0C" w:rsidP="00266D0C">
            <w:pPr>
              <w:contextualSpacing/>
              <w:rPr>
                <w:rFonts w:ascii="Arial" w:hAnsi="Arial" w:cs="Arial"/>
                <w:sz w:val="20"/>
                <w:szCs w:val="20"/>
              </w:rPr>
            </w:pPr>
          </w:p>
          <w:p w14:paraId="57E9919E" w14:textId="77777777" w:rsidR="00266D0C" w:rsidRPr="003E304E" w:rsidRDefault="00266D0C" w:rsidP="00266D0C">
            <w:pPr>
              <w:contextualSpacing/>
              <w:rPr>
                <w:rFonts w:ascii="Arial" w:hAnsi="Arial" w:cs="Arial"/>
                <w:sz w:val="20"/>
                <w:szCs w:val="20"/>
              </w:rPr>
            </w:pPr>
          </w:p>
          <w:p w14:paraId="36844C71" w14:textId="77777777" w:rsidR="00266D0C" w:rsidRPr="003E304E" w:rsidRDefault="00266D0C" w:rsidP="00266D0C">
            <w:pPr>
              <w:contextualSpacing/>
              <w:rPr>
                <w:rFonts w:ascii="Arial" w:hAnsi="Arial" w:cs="Arial"/>
                <w:sz w:val="20"/>
                <w:szCs w:val="20"/>
              </w:rPr>
            </w:pPr>
          </w:p>
          <w:p w14:paraId="0C755010" w14:textId="77777777" w:rsidR="00266D0C" w:rsidRPr="003E304E" w:rsidRDefault="00266D0C" w:rsidP="00266D0C">
            <w:pPr>
              <w:contextualSpacing/>
              <w:rPr>
                <w:rFonts w:ascii="Arial" w:hAnsi="Arial" w:cs="Arial"/>
                <w:sz w:val="20"/>
                <w:szCs w:val="20"/>
              </w:rPr>
            </w:pPr>
          </w:p>
        </w:tc>
        <w:tc>
          <w:tcPr>
            <w:tcW w:w="3402" w:type="dxa"/>
            <w:gridSpan w:val="3"/>
          </w:tcPr>
          <w:p w14:paraId="0B8D3475" w14:textId="77777777" w:rsidR="00266D0C" w:rsidRPr="003E304E" w:rsidRDefault="00266D0C" w:rsidP="00266D0C">
            <w:pPr>
              <w:ind w:right="-33"/>
              <w:contextualSpacing/>
              <w:jc w:val="both"/>
              <w:rPr>
                <w:rFonts w:ascii="Arial" w:hAnsi="Arial" w:cs="Arial"/>
                <w:sz w:val="20"/>
                <w:szCs w:val="20"/>
              </w:rPr>
            </w:pPr>
            <w:r w:rsidRPr="003E304E">
              <w:rPr>
                <w:rFonts w:ascii="Arial" w:hAnsi="Arial" w:cs="Arial"/>
                <w:sz w:val="20"/>
                <w:szCs w:val="20"/>
              </w:rPr>
              <w:t xml:space="preserve">Lycée polyvalent Emile Zola </w:t>
            </w:r>
          </w:p>
          <w:p w14:paraId="43221A49" w14:textId="77777777" w:rsidR="00266D0C" w:rsidRPr="003E304E" w:rsidRDefault="00266D0C" w:rsidP="00266D0C">
            <w:pPr>
              <w:ind w:right="-33"/>
              <w:contextualSpacing/>
              <w:jc w:val="both"/>
              <w:rPr>
                <w:rFonts w:ascii="Arial" w:hAnsi="Arial" w:cs="Arial"/>
                <w:sz w:val="20"/>
                <w:szCs w:val="20"/>
              </w:rPr>
            </w:pPr>
            <w:r w:rsidRPr="003E304E">
              <w:rPr>
                <w:rFonts w:ascii="Arial" w:hAnsi="Arial" w:cs="Arial"/>
                <w:sz w:val="20"/>
                <w:szCs w:val="20"/>
              </w:rPr>
              <w:t xml:space="preserve">Avenue de l’Arc de Meyran </w:t>
            </w:r>
          </w:p>
          <w:p w14:paraId="0E573BB0" w14:textId="77777777" w:rsidR="00266D0C" w:rsidRPr="003E304E" w:rsidRDefault="00266D0C" w:rsidP="00266D0C">
            <w:pPr>
              <w:ind w:right="-33"/>
              <w:contextualSpacing/>
              <w:jc w:val="both"/>
              <w:rPr>
                <w:rFonts w:ascii="Arial" w:hAnsi="Arial" w:cs="Arial"/>
                <w:sz w:val="20"/>
                <w:szCs w:val="20"/>
              </w:rPr>
            </w:pPr>
            <w:r w:rsidRPr="003E304E">
              <w:rPr>
                <w:rFonts w:ascii="Arial" w:hAnsi="Arial" w:cs="Arial"/>
                <w:sz w:val="20"/>
                <w:szCs w:val="20"/>
              </w:rPr>
              <w:t xml:space="preserve">13 100 Aix en Provence </w:t>
            </w:r>
          </w:p>
        </w:tc>
        <w:tc>
          <w:tcPr>
            <w:tcW w:w="2977" w:type="dxa"/>
            <w:gridSpan w:val="2"/>
          </w:tcPr>
          <w:p w14:paraId="43998842" w14:textId="77777777" w:rsidR="00266D0C" w:rsidRPr="003E304E" w:rsidRDefault="00266D0C" w:rsidP="00266D0C">
            <w:pPr>
              <w:ind w:right="-33"/>
              <w:contextualSpacing/>
              <w:jc w:val="both"/>
              <w:rPr>
                <w:rFonts w:ascii="Arial" w:hAnsi="Arial" w:cs="Arial"/>
                <w:sz w:val="20"/>
                <w:szCs w:val="20"/>
              </w:rPr>
            </w:pPr>
            <w:r w:rsidRPr="003E304E">
              <w:rPr>
                <w:rFonts w:ascii="Arial" w:hAnsi="Arial" w:cs="Arial"/>
                <w:sz w:val="20"/>
                <w:szCs w:val="20"/>
              </w:rPr>
              <w:t xml:space="preserve">Rectorat Aix-Marseille </w:t>
            </w:r>
          </w:p>
          <w:p w14:paraId="740D2417" w14:textId="77777777" w:rsidR="00266D0C" w:rsidRPr="003E304E" w:rsidRDefault="00266D0C" w:rsidP="00266D0C">
            <w:pPr>
              <w:pBdr>
                <w:top w:val="nil"/>
                <w:left w:val="nil"/>
                <w:bottom w:val="nil"/>
                <w:right w:val="nil"/>
                <w:between w:val="nil"/>
                <w:bar w:val="nil"/>
              </w:pBdr>
              <w:suppressAutoHyphens w:val="0"/>
              <w:spacing w:line="280" w:lineRule="exact"/>
              <w:rPr>
                <w:rFonts w:ascii="Arial" w:eastAsia="Arial" w:hAnsi="Arial" w:cs="Arial"/>
                <w:color w:val="000000"/>
                <w:sz w:val="20"/>
                <w:szCs w:val="20"/>
                <w:u w:color="000000"/>
                <w:bdr w:val="nil"/>
              </w:rPr>
            </w:pPr>
            <w:r w:rsidRPr="003E304E">
              <w:rPr>
                <w:rFonts w:ascii="Arial" w:eastAsia="Arial" w:hAnsi="Arial" w:cs="Arial"/>
                <w:color w:val="000000"/>
                <w:sz w:val="20"/>
                <w:szCs w:val="20"/>
                <w:u w:color="000000"/>
                <w:bdr w:val="nil"/>
              </w:rPr>
              <w:t>Mission de région académique pour la scolarisation des élèves à besoins éducatifs particuliers (Miraep)</w:t>
            </w:r>
          </w:p>
          <w:p w14:paraId="372E7793" w14:textId="77777777" w:rsidR="00266D0C" w:rsidRPr="003E304E" w:rsidRDefault="00266D0C" w:rsidP="00266D0C">
            <w:pPr>
              <w:pBdr>
                <w:top w:val="nil"/>
                <w:left w:val="nil"/>
                <w:bottom w:val="nil"/>
                <w:right w:val="nil"/>
                <w:between w:val="nil"/>
                <w:bar w:val="nil"/>
              </w:pBdr>
              <w:suppressAutoHyphens w:val="0"/>
              <w:spacing w:line="280" w:lineRule="exact"/>
              <w:rPr>
                <w:rFonts w:ascii="Arial" w:eastAsia="Arial" w:hAnsi="Arial" w:cs="Arial"/>
                <w:color w:val="000000"/>
                <w:sz w:val="20"/>
                <w:szCs w:val="20"/>
                <w:u w:color="000000"/>
                <w:bdr w:val="nil"/>
              </w:rPr>
            </w:pPr>
            <w:r w:rsidRPr="003E304E">
              <w:rPr>
                <w:rFonts w:ascii="Arial" w:eastAsia="Arial" w:hAnsi="Arial" w:cs="Arial"/>
                <w:color w:val="000000"/>
                <w:sz w:val="20"/>
                <w:szCs w:val="20"/>
                <w:u w:color="000000"/>
                <w:bdr w:val="nil"/>
              </w:rPr>
              <w:t xml:space="preserve">Place Lucien Paye </w:t>
            </w:r>
          </w:p>
          <w:p w14:paraId="0CAE0791" w14:textId="77777777" w:rsidR="00266D0C" w:rsidRPr="003E304E" w:rsidRDefault="00266D0C" w:rsidP="00266D0C">
            <w:pPr>
              <w:pBdr>
                <w:top w:val="nil"/>
                <w:left w:val="nil"/>
                <w:bottom w:val="nil"/>
                <w:right w:val="nil"/>
                <w:between w:val="nil"/>
                <w:bar w:val="nil"/>
              </w:pBdr>
              <w:suppressAutoHyphens w:val="0"/>
              <w:spacing w:line="280" w:lineRule="exact"/>
              <w:rPr>
                <w:rFonts w:ascii="Arial" w:eastAsia="Arial" w:hAnsi="Arial" w:cs="Arial"/>
                <w:color w:val="000000"/>
                <w:sz w:val="20"/>
                <w:szCs w:val="20"/>
                <w:u w:color="000000"/>
                <w:bdr w:val="nil"/>
              </w:rPr>
            </w:pPr>
            <w:r w:rsidRPr="003E304E">
              <w:rPr>
                <w:rFonts w:ascii="Arial" w:eastAsia="Arial" w:hAnsi="Arial" w:cs="Arial"/>
                <w:color w:val="000000"/>
                <w:sz w:val="20"/>
                <w:szCs w:val="20"/>
                <w:u w:color="000000"/>
                <w:bdr w:val="nil"/>
              </w:rPr>
              <w:t>13621 Aix-en-Provence</w:t>
            </w:r>
          </w:p>
        </w:tc>
      </w:tr>
      <w:tr w:rsidR="00266D0C" w:rsidRPr="00250557" w14:paraId="65EAD1D4" w14:textId="77777777" w:rsidTr="004A64A8">
        <w:tc>
          <w:tcPr>
            <w:tcW w:w="10632" w:type="dxa"/>
            <w:gridSpan w:val="6"/>
          </w:tcPr>
          <w:p w14:paraId="39BA55BB" w14:textId="77777777" w:rsidR="00266D0C" w:rsidRPr="003E304E" w:rsidRDefault="00266D0C" w:rsidP="00266D0C">
            <w:pPr>
              <w:contextualSpacing/>
              <w:rPr>
                <w:rFonts w:ascii="Arial" w:hAnsi="Arial" w:cs="Arial"/>
                <w:sz w:val="20"/>
                <w:szCs w:val="20"/>
              </w:rPr>
            </w:pPr>
            <w:r w:rsidRPr="003E304E">
              <w:rPr>
                <w:rFonts w:ascii="Arial" w:hAnsi="Arial" w:cs="Arial"/>
                <w:sz w:val="20"/>
                <w:szCs w:val="20"/>
              </w:rPr>
              <w:t xml:space="preserve">Objectifs : </w:t>
            </w:r>
          </w:p>
          <w:p w14:paraId="3C77C0D9" w14:textId="77777777" w:rsidR="00266D0C" w:rsidRPr="003E304E" w:rsidRDefault="00266D0C" w:rsidP="00266D0C">
            <w:pPr>
              <w:contextualSpacing/>
              <w:rPr>
                <w:rFonts w:ascii="Arial" w:hAnsi="Arial" w:cs="Arial"/>
                <w:sz w:val="20"/>
                <w:szCs w:val="20"/>
              </w:rPr>
            </w:pPr>
          </w:p>
          <w:p w14:paraId="592E1D79" w14:textId="49FD2C28" w:rsidR="00266D0C" w:rsidRPr="003E304E" w:rsidRDefault="00266D0C" w:rsidP="00613A83">
            <w:pPr>
              <w:pStyle w:val="Paragraphedeliste"/>
              <w:numPr>
                <w:ilvl w:val="0"/>
                <w:numId w:val="53"/>
              </w:numPr>
              <w:pBdr>
                <w:top w:val="nil"/>
                <w:left w:val="nil"/>
                <w:bottom w:val="nil"/>
                <w:right w:val="nil"/>
                <w:between w:val="nil"/>
                <w:bar w:val="nil"/>
              </w:pBdr>
              <w:spacing w:line="280" w:lineRule="exact"/>
              <w:rPr>
                <w:rFonts w:ascii="Arial" w:eastAsia="Arial" w:hAnsi="Arial" w:cs="Arial"/>
                <w:color w:val="000000"/>
                <w:position w:val="4"/>
                <w:sz w:val="20"/>
                <w:szCs w:val="20"/>
                <w:u w:color="000000"/>
                <w:bdr w:val="nil"/>
              </w:rPr>
            </w:pPr>
            <w:r w:rsidRPr="003E304E">
              <w:rPr>
                <w:rFonts w:ascii="Arial" w:eastAsia="Arial" w:hAnsi="Arial" w:cs="Arial"/>
                <w:color w:val="000000"/>
                <w:sz w:val="20"/>
                <w:szCs w:val="20"/>
                <w:u w:color="000000"/>
                <w:bdr w:val="nil"/>
              </w:rPr>
              <w:t xml:space="preserve">Connaitre et comprendre le fonctionnement d’un jeune adulte avec trouble du spectre de l’autisme et les répercussions sur sa formation, son employabilité et son parcours </w:t>
            </w:r>
          </w:p>
          <w:p w14:paraId="592D8039" w14:textId="23CE28C4" w:rsidR="00266D0C" w:rsidRPr="003E304E" w:rsidRDefault="00266D0C" w:rsidP="00613A83">
            <w:pPr>
              <w:pStyle w:val="Paragraphedeliste"/>
              <w:numPr>
                <w:ilvl w:val="0"/>
                <w:numId w:val="53"/>
              </w:numPr>
              <w:pBdr>
                <w:top w:val="nil"/>
                <w:left w:val="nil"/>
                <w:bottom w:val="nil"/>
                <w:right w:val="nil"/>
                <w:between w:val="nil"/>
                <w:bar w:val="nil"/>
              </w:pBdr>
              <w:spacing w:line="280" w:lineRule="exact"/>
              <w:rPr>
                <w:rFonts w:ascii="Arial" w:eastAsia="Arial" w:hAnsi="Arial" w:cs="Arial"/>
                <w:color w:val="000000"/>
                <w:position w:val="4"/>
                <w:sz w:val="20"/>
                <w:szCs w:val="20"/>
                <w:u w:color="FF545F"/>
                <w:bdr w:val="nil"/>
              </w:rPr>
            </w:pPr>
            <w:r w:rsidRPr="003E304E">
              <w:rPr>
                <w:rFonts w:ascii="Arial" w:eastAsia="Arial" w:hAnsi="Arial" w:cs="Arial"/>
                <w:color w:val="000000"/>
                <w:sz w:val="20"/>
                <w:szCs w:val="20"/>
                <w:u w:color="FF545F"/>
                <w:bdr w:val="nil"/>
              </w:rPr>
              <w:t>Appréhender les enjeux de l’orientation et de l’accès au supérieur</w:t>
            </w:r>
          </w:p>
          <w:p w14:paraId="419CFFAC" w14:textId="79DCE2D8" w:rsidR="00266D0C" w:rsidRPr="003E304E" w:rsidRDefault="00266D0C" w:rsidP="00613A83">
            <w:pPr>
              <w:pStyle w:val="Paragraphedeliste"/>
              <w:numPr>
                <w:ilvl w:val="0"/>
                <w:numId w:val="53"/>
              </w:numPr>
              <w:pBdr>
                <w:top w:val="nil"/>
                <w:left w:val="nil"/>
                <w:bottom w:val="nil"/>
                <w:right w:val="nil"/>
                <w:between w:val="nil"/>
                <w:bar w:val="nil"/>
              </w:pBdr>
              <w:spacing w:line="280" w:lineRule="exact"/>
              <w:rPr>
                <w:rFonts w:ascii="Arial" w:eastAsia="Arial" w:hAnsi="Arial" w:cs="Arial"/>
                <w:color w:val="000000"/>
                <w:position w:val="4"/>
                <w:sz w:val="20"/>
                <w:szCs w:val="20"/>
                <w:u w:color="FF545F"/>
                <w:bdr w:val="nil"/>
              </w:rPr>
            </w:pPr>
            <w:r w:rsidRPr="003E304E">
              <w:rPr>
                <w:rFonts w:ascii="Arial" w:eastAsia="Arial" w:hAnsi="Arial" w:cs="Arial"/>
                <w:color w:val="000000"/>
                <w:sz w:val="20"/>
                <w:szCs w:val="20"/>
                <w:u w:color="FF545F"/>
                <w:bdr w:val="nil"/>
              </w:rPr>
              <w:t>Appréhender les enjeux de la formation et de l’insertion professionnelle</w:t>
            </w:r>
          </w:p>
          <w:p w14:paraId="3F0931B7" w14:textId="289C3FEA" w:rsidR="00266D0C" w:rsidRPr="003E304E" w:rsidRDefault="00266D0C" w:rsidP="00613A83">
            <w:pPr>
              <w:pStyle w:val="Paragraphedeliste"/>
              <w:numPr>
                <w:ilvl w:val="0"/>
                <w:numId w:val="53"/>
              </w:numPr>
              <w:pBdr>
                <w:top w:val="nil"/>
                <w:left w:val="nil"/>
                <w:bottom w:val="nil"/>
                <w:right w:val="nil"/>
                <w:between w:val="nil"/>
                <w:bar w:val="nil"/>
              </w:pBdr>
              <w:spacing w:line="280" w:lineRule="exact"/>
              <w:rPr>
                <w:rFonts w:ascii="Arial" w:eastAsia="Arial" w:hAnsi="Arial" w:cs="Arial"/>
                <w:color w:val="000000"/>
                <w:position w:val="4"/>
                <w:sz w:val="20"/>
                <w:szCs w:val="20"/>
                <w:u w:color="FF545F"/>
                <w:bdr w:val="nil"/>
              </w:rPr>
            </w:pPr>
            <w:r w:rsidRPr="003E304E">
              <w:rPr>
                <w:rFonts w:ascii="Arial" w:eastAsia="Arial" w:hAnsi="Arial" w:cs="Arial"/>
                <w:color w:val="000000"/>
                <w:sz w:val="20"/>
                <w:szCs w:val="20"/>
                <w:u w:color="FF545F"/>
                <w:bdr w:val="nil"/>
              </w:rPr>
              <w:t>Sécuriser les parcours vers l’employabilité des élèves avec TSA</w:t>
            </w:r>
          </w:p>
          <w:p w14:paraId="5EC51737" w14:textId="7F91BF5E" w:rsidR="00266D0C" w:rsidRPr="003E304E" w:rsidRDefault="00266D0C" w:rsidP="00613A83">
            <w:pPr>
              <w:pStyle w:val="Paragraphedeliste"/>
              <w:numPr>
                <w:ilvl w:val="0"/>
                <w:numId w:val="53"/>
              </w:numPr>
              <w:pBdr>
                <w:top w:val="nil"/>
                <w:left w:val="nil"/>
                <w:bottom w:val="nil"/>
                <w:right w:val="nil"/>
                <w:between w:val="nil"/>
                <w:bar w:val="nil"/>
              </w:pBdr>
              <w:spacing w:line="280" w:lineRule="exact"/>
              <w:rPr>
                <w:rFonts w:ascii="Arial" w:eastAsia="Arial" w:hAnsi="Arial" w:cs="Arial"/>
                <w:color w:val="000000"/>
                <w:position w:val="4"/>
                <w:sz w:val="20"/>
                <w:szCs w:val="20"/>
                <w:u w:color="FF545F"/>
                <w:bdr w:val="nil"/>
              </w:rPr>
            </w:pPr>
            <w:r w:rsidRPr="003E304E">
              <w:rPr>
                <w:rFonts w:ascii="Arial" w:eastAsia="Arial" w:hAnsi="Arial" w:cs="Arial"/>
                <w:color w:val="000000"/>
                <w:sz w:val="20"/>
                <w:szCs w:val="20"/>
                <w:u w:color="FF545F"/>
                <w:bdr w:val="nil"/>
              </w:rPr>
              <w:t xml:space="preserve">Sécuriser les parcours vers l’accès au supérieur  </w:t>
            </w:r>
          </w:p>
          <w:p w14:paraId="284FC493" w14:textId="75AA57DF" w:rsidR="00266D0C" w:rsidRPr="003E304E" w:rsidRDefault="00266D0C" w:rsidP="00613A83">
            <w:pPr>
              <w:pStyle w:val="Paragraphedeliste"/>
              <w:numPr>
                <w:ilvl w:val="0"/>
                <w:numId w:val="53"/>
              </w:numPr>
              <w:pBdr>
                <w:top w:val="nil"/>
                <w:left w:val="nil"/>
                <w:bottom w:val="nil"/>
                <w:right w:val="nil"/>
                <w:between w:val="nil"/>
                <w:bar w:val="nil"/>
              </w:pBdr>
              <w:spacing w:line="280" w:lineRule="exact"/>
              <w:rPr>
                <w:rFonts w:ascii="Arial" w:hAnsi="Arial" w:cs="Arial"/>
                <w:sz w:val="20"/>
                <w:szCs w:val="20"/>
              </w:rPr>
            </w:pPr>
            <w:r w:rsidRPr="003E304E">
              <w:rPr>
                <w:rFonts w:ascii="Arial" w:eastAsia="Arial" w:hAnsi="Arial" w:cs="Arial"/>
                <w:color w:val="000000"/>
                <w:sz w:val="20"/>
                <w:szCs w:val="20"/>
                <w:u w:color="FF545F"/>
                <w:bdr w:val="nil"/>
              </w:rPr>
              <w:t>Découvrir des modalités d’accompagnement : l’Ulis lycée professionnel en réseau, la Pafip (Plateforme</w:t>
            </w:r>
            <w:r w:rsidRPr="003E304E">
              <w:rPr>
                <w:rFonts w:ascii="Arial" w:eastAsia="Arial" w:hAnsi="Arial" w:cs="Arial"/>
                <w:i/>
                <w:iCs/>
                <w:color w:val="000000"/>
                <w:sz w:val="20"/>
                <w:szCs w:val="20"/>
                <w:u w:color="FF545F"/>
                <w:bdr w:val="nil"/>
              </w:rPr>
              <w:t xml:space="preserve"> académique d’accompagnement formation et insertion professionnelle</w:t>
            </w:r>
            <w:r w:rsidRPr="003E304E">
              <w:rPr>
                <w:rFonts w:ascii="Arial" w:eastAsia="Arial" w:hAnsi="Arial" w:cs="Arial"/>
                <w:iCs/>
                <w:color w:val="000000"/>
                <w:sz w:val="20"/>
                <w:szCs w:val="20"/>
                <w:u w:color="FF545F"/>
                <w:bdr w:val="nil"/>
              </w:rPr>
              <w:t>), le job-coaching</w:t>
            </w:r>
          </w:p>
          <w:p w14:paraId="1734F6C0" w14:textId="77777777" w:rsidR="00266D0C" w:rsidRPr="003E304E" w:rsidRDefault="00266D0C" w:rsidP="00266D0C">
            <w:pPr>
              <w:rPr>
                <w:rFonts w:ascii="Arial" w:hAnsi="Arial" w:cs="Arial"/>
                <w:sz w:val="20"/>
                <w:szCs w:val="20"/>
              </w:rPr>
            </w:pPr>
          </w:p>
        </w:tc>
      </w:tr>
      <w:tr w:rsidR="00266D0C" w:rsidRPr="00250557" w14:paraId="7B403135" w14:textId="77777777" w:rsidTr="004A64A8">
        <w:tc>
          <w:tcPr>
            <w:tcW w:w="5602" w:type="dxa"/>
            <w:gridSpan w:val="2"/>
            <w:vAlign w:val="center"/>
          </w:tcPr>
          <w:p w14:paraId="7C80A70D" w14:textId="77777777" w:rsidR="00266D0C" w:rsidRPr="003E304E" w:rsidRDefault="00266D0C" w:rsidP="00266D0C">
            <w:pPr>
              <w:contextualSpacing/>
              <w:jc w:val="center"/>
              <w:rPr>
                <w:rFonts w:ascii="Arial" w:hAnsi="Arial" w:cs="Arial"/>
                <w:b/>
                <w:sz w:val="20"/>
                <w:szCs w:val="20"/>
              </w:rPr>
            </w:pPr>
            <w:r w:rsidRPr="003E304E">
              <w:rPr>
                <w:rFonts w:ascii="Arial" w:hAnsi="Arial" w:cs="Arial"/>
                <w:b/>
                <w:sz w:val="20"/>
                <w:szCs w:val="20"/>
              </w:rPr>
              <w:t>Contenus de formation </w:t>
            </w:r>
          </w:p>
        </w:tc>
        <w:tc>
          <w:tcPr>
            <w:tcW w:w="5030" w:type="dxa"/>
            <w:gridSpan w:val="4"/>
            <w:vAlign w:val="center"/>
          </w:tcPr>
          <w:p w14:paraId="6E959348" w14:textId="77777777" w:rsidR="00266D0C" w:rsidRPr="003E304E" w:rsidRDefault="00266D0C" w:rsidP="00266D0C">
            <w:pPr>
              <w:ind w:right="-33"/>
              <w:contextualSpacing/>
              <w:jc w:val="center"/>
              <w:rPr>
                <w:rFonts w:ascii="Arial" w:hAnsi="Arial" w:cs="Arial"/>
                <w:b/>
                <w:sz w:val="20"/>
                <w:szCs w:val="20"/>
              </w:rPr>
            </w:pPr>
            <w:r w:rsidRPr="003E304E">
              <w:rPr>
                <w:rFonts w:ascii="Arial" w:hAnsi="Arial" w:cs="Arial"/>
                <w:b/>
                <w:sz w:val="20"/>
                <w:szCs w:val="20"/>
              </w:rPr>
              <w:t xml:space="preserve">Intervenants </w:t>
            </w:r>
          </w:p>
        </w:tc>
      </w:tr>
      <w:tr w:rsidR="00266D0C" w:rsidRPr="00250557" w14:paraId="5C20160C" w14:textId="77777777" w:rsidTr="004A64A8">
        <w:tc>
          <w:tcPr>
            <w:tcW w:w="5602" w:type="dxa"/>
            <w:gridSpan w:val="2"/>
          </w:tcPr>
          <w:p w14:paraId="68ACA86D" w14:textId="77777777" w:rsidR="00266D0C" w:rsidRPr="003E304E" w:rsidRDefault="00266D0C" w:rsidP="00266D0C">
            <w:pPr>
              <w:ind w:right="-33"/>
              <w:contextualSpacing/>
              <w:jc w:val="both"/>
              <w:rPr>
                <w:rFonts w:ascii="Arial" w:hAnsi="Arial" w:cs="Arial"/>
                <w:sz w:val="20"/>
                <w:szCs w:val="20"/>
              </w:rPr>
            </w:pPr>
          </w:p>
          <w:p w14:paraId="42C64646" w14:textId="1590EB1D" w:rsidR="00266D0C" w:rsidRPr="003E304E" w:rsidRDefault="00266D0C" w:rsidP="003E304E">
            <w:pPr>
              <w:pBdr>
                <w:top w:val="nil"/>
                <w:left w:val="nil"/>
                <w:bottom w:val="nil"/>
                <w:right w:val="nil"/>
                <w:between w:val="nil"/>
                <w:bar w:val="nil"/>
              </w:pBdr>
              <w:suppressAutoHyphens w:val="0"/>
              <w:spacing w:before="2"/>
              <w:rPr>
                <w:rFonts w:ascii="Arial" w:eastAsia="Times New Roman" w:hAnsi="Arial" w:cs="Arial"/>
                <w:sz w:val="20"/>
                <w:szCs w:val="20"/>
              </w:rPr>
            </w:pPr>
            <w:r w:rsidRPr="003E304E">
              <w:rPr>
                <w:rFonts w:ascii="Arial" w:eastAsia="Times New Roman" w:hAnsi="Arial" w:cs="Arial"/>
                <w:sz w:val="20"/>
                <w:szCs w:val="20"/>
              </w:rPr>
              <w:t>Fonctionnement de la personne avec un trouble du spectre de l’autisme</w:t>
            </w:r>
            <w:r w:rsidR="003E304E">
              <w:rPr>
                <w:rFonts w:ascii="Arial" w:eastAsia="Times New Roman" w:hAnsi="Arial" w:cs="Arial"/>
                <w:sz w:val="20"/>
                <w:szCs w:val="20"/>
              </w:rPr>
              <w:t> :</w:t>
            </w:r>
          </w:p>
          <w:p w14:paraId="4B82BBC1" w14:textId="2199AB78" w:rsidR="00266D0C" w:rsidRPr="003E304E" w:rsidRDefault="00266D0C" w:rsidP="00613A83">
            <w:pPr>
              <w:pStyle w:val="Paragraphedeliste"/>
              <w:numPr>
                <w:ilvl w:val="0"/>
                <w:numId w:val="53"/>
              </w:numPr>
              <w:pBdr>
                <w:top w:val="nil"/>
                <w:left w:val="nil"/>
                <w:bottom w:val="nil"/>
                <w:right w:val="nil"/>
                <w:between w:val="nil"/>
                <w:bar w:val="nil"/>
              </w:pBdr>
              <w:spacing w:before="2"/>
              <w:rPr>
                <w:rFonts w:ascii="Arial" w:hAnsi="Arial" w:cs="Arial"/>
                <w:sz w:val="20"/>
                <w:szCs w:val="20"/>
              </w:rPr>
            </w:pPr>
            <w:r w:rsidRPr="003E304E">
              <w:rPr>
                <w:rFonts w:ascii="Arial" w:hAnsi="Arial" w:cs="Arial"/>
                <w:sz w:val="20"/>
                <w:szCs w:val="20"/>
              </w:rPr>
              <w:t>Communication, interactions et fonctionnements atypiques</w:t>
            </w:r>
          </w:p>
          <w:p w14:paraId="7169AA29" w14:textId="760117CC" w:rsidR="00266D0C" w:rsidRPr="003E304E" w:rsidRDefault="00266D0C" w:rsidP="00613A83">
            <w:pPr>
              <w:pStyle w:val="Paragraphedeliste"/>
              <w:numPr>
                <w:ilvl w:val="0"/>
                <w:numId w:val="53"/>
              </w:numPr>
              <w:pBdr>
                <w:top w:val="nil"/>
                <w:left w:val="nil"/>
                <w:bottom w:val="nil"/>
                <w:right w:val="nil"/>
                <w:between w:val="nil"/>
                <w:bar w:val="nil"/>
              </w:pBdr>
              <w:spacing w:before="2"/>
              <w:rPr>
                <w:rFonts w:ascii="Arial" w:hAnsi="Arial" w:cs="Arial"/>
                <w:sz w:val="20"/>
                <w:szCs w:val="20"/>
              </w:rPr>
            </w:pPr>
            <w:r w:rsidRPr="003E304E">
              <w:rPr>
                <w:rFonts w:ascii="Arial" w:hAnsi="Arial" w:cs="Arial"/>
                <w:sz w:val="20"/>
                <w:szCs w:val="20"/>
              </w:rPr>
              <w:t>Les TSA à l’adolescence</w:t>
            </w:r>
          </w:p>
          <w:p w14:paraId="7DB1D8EF" w14:textId="6D4FD779" w:rsidR="00266D0C" w:rsidRPr="003E304E" w:rsidRDefault="00266D0C" w:rsidP="00613A83">
            <w:pPr>
              <w:pStyle w:val="Paragraphedeliste"/>
              <w:numPr>
                <w:ilvl w:val="0"/>
                <w:numId w:val="53"/>
              </w:numPr>
              <w:pBdr>
                <w:top w:val="nil"/>
                <w:left w:val="nil"/>
                <w:bottom w:val="nil"/>
                <w:right w:val="nil"/>
                <w:between w:val="nil"/>
                <w:bar w:val="nil"/>
              </w:pBdr>
              <w:spacing w:before="2"/>
              <w:rPr>
                <w:rFonts w:ascii="Arial" w:hAnsi="Arial" w:cs="Arial"/>
                <w:sz w:val="20"/>
                <w:szCs w:val="20"/>
              </w:rPr>
            </w:pPr>
            <w:r w:rsidRPr="003E304E">
              <w:rPr>
                <w:rFonts w:ascii="Arial" w:hAnsi="Arial" w:cs="Arial"/>
                <w:sz w:val="20"/>
                <w:szCs w:val="20"/>
                <w:u w:color="FF545F"/>
              </w:rPr>
              <w:t>Accompagnement vers l’exercice citoyen et professionnel</w:t>
            </w:r>
          </w:p>
          <w:p w14:paraId="2ADC3459" w14:textId="7F67B4E8" w:rsidR="00266D0C" w:rsidRPr="003E304E" w:rsidRDefault="00266D0C" w:rsidP="00613A83">
            <w:pPr>
              <w:pStyle w:val="Paragraphedeliste"/>
              <w:numPr>
                <w:ilvl w:val="0"/>
                <w:numId w:val="53"/>
              </w:numPr>
              <w:pBdr>
                <w:top w:val="nil"/>
                <w:left w:val="nil"/>
                <w:bottom w:val="nil"/>
                <w:right w:val="nil"/>
                <w:between w:val="nil"/>
                <w:bar w:val="nil"/>
              </w:pBdr>
              <w:spacing w:before="2"/>
              <w:rPr>
                <w:rFonts w:ascii="Arial" w:hAnsi="Arial" w:cs="Arial"/>
                <w:sz w:val="20"/>
                <w:szCs w:val="20"/>
              </w:rPr>
            </w:pPr>
            <w:r w:rsidRPr="003E304E">
              <w:rPr>
                <w:rFonts w:ascii="Arial" w:hAnsi="Arial" w:cs="Arial"/>
                <w:sz w:val="20"/>
                <w:szCs w:val="20"/>
              </w:rPr>
              <w:t>Impacts sur la formation professionnelle, sur l’employabilité, les points de vigilance et les réponses à co-construire avec les familles, les partenaires et l’entreprise</w:t>
            </w:r>
            <w:r w:rsidRPr="003E304E">
              <w:rPr>
                <w:rFonts w:ascii="Arial" w:hAnsi="Arial" w:cs="Arial"/>
                <w:sz w:val="20"/>
                <w:szCs w:val="20"/>
                <w:u w:color="FF545F"/>
              </w:rPr>
              <w:t xml:space="preserve"> </w:t>
            </w:r>
          </w:p>
          <w:p w14:paraId="5CD106FB" w14:textId="77777777" w:rsidR="00266D0C" w:rsidRPr="003E304E" w:rsidRDefault="00266D0C" w:rsidP="00266D0C">
            <w:pPr>
              <w:suppressAutoHyphens w:val="0"/>
              <w:ind w:left="218"/>
              <w:contextualSpacing/>
              <w:rPr>
                <w:rFonts w:ascii="Arial" w:eastAsia="Times New Roman" w:hAnsi="Arial" w:cs="Arial"/>
                <w:sz w:val="20"/>
                <w:szCs w:val="20"/>
                <w:u w:color="000000"/>
              </w:rPr>
            </w:pPr>
            <w:r w:rsidRPr="003E304E">
              <w:rPr>
                <w:rFonts w:ascii="Arial" w:eastAsia="Times New Roman" w:hAnsi="Arial" w:cs="Arial"/>
                <w:sz w:val="20"/>
                <w:szCs w:val="20"/>
                <w:u w:color="FF545F"/>
              </w:rPr>
              <w:t xml:space="preserve"> </w:t>
            </w:r>
          </w:p>
          <w:p w14:paraId="5A05C46B" w14:textId="77777777" w:rsidR="00266D0C" w:rsidRPr="003E304E" w:rsidRDefault="00266D0C" w:rsidP="003E304E">
            <w:pPr>
              <w:suppressAutoHyphens w:val="0"/>
              <w:spacing w:after="200" w:line="276" w:lineRule="auto"/>
              <w:contextualSpacing/>
              <w:rPr>
                <w:rFonts w:ascii="Arial" w:eastAsia="Times New Roman" w:hAnsi="Arial" w:cs="Arial"/>
                <w:sz w:val="20"/>
                <w:szCs w:val="20"/>
              </w:rPr>
            </w:pPr>
            <w:r w:rsidRPr="003E304E">
              <w:rPr>
                <w:rFonts w:ascii="Arial" w:eastAsia="Times New Roman" w:hAnsi="Arial" w:cs="Arial"/>
                <w:sz w:val="20"/>
                <w:szCs w:val="20"/>
              </w:rPr>
              <w:t>Dynamique de projet</w:t>
            </w:r>
          </w:p>
          <w:p w14:paraId="2A4D12AA" w14:textId="19A2E5F0" w:rsidR="00266D0C" w:rsidRPr="003E304E" w:rsidRDefault="00266D0C" w:rsidP="00613A83">
            <w:pPr>
              <w:pStyle w:val="Paragraphedeliste"/>
              <w:numPr>
                <w:ilvl w:val="0"/>
                <w:numId w:val="53"/>
              </w:numPr>
              <w:rPr>
                <w:rFonts w:ascii="Arial" w:hAnsi="Arial" w:cs="Arial"/>
                <w:sz w:val="20"/>
                <w:szCs w:val="20"/>
              </w:rPr>
            </w:pPr>
            <w:r w:rsidRPr="003E304E">
              <w:rPr>
                <w:rFonts w:ascii="Arial" w:hAnsi="Arial" w:cs="Arial"/>
                <w:sz w:val="20"/>
                <w:szCs w:val="20"/>
              </w:rPr>
              <w:t xml:space="preserve">Connaissance des partenaires et des réseaux </w:t>
            </w:r>
          </w:p>
          <w:p w14:paraId="69D1DCC5" w14:textId="1139A962" w:rsidR="00266D0C" w:rsidRPr="003E304E" w:rsidRDefault="00266D0C" w:rsidP="00613A83">
            <w:pPr>
              <w:pStyle w:val="Paragraphedeliste"/>
              <w:numPr>
                <w:ilvl w:val="0"/>
                <w:numId w:val="53"/>
              </w:numPr>
              <w:rPr>
                <w:rFonts w:ascii="Arial" w:hAnsi="Arial" w:cs="Arial"/>
                <w:sz w:val="20"/>
                <w:szCs w:val="20"/>
              </w:rPr>
            </w:pPr>
            <w:r w:rsidRPr="003E304E">
              <w:rPr>
                <w:rFonts w:ascii="Arial" w:hAnsi="Arial" w:cs="Arial"/>
                <w:sz w:val="20"/>
                <w:szCs w:val="20"/>
              </w:rPr>
              <w:t>Projet et parcours de l’élève</w:t>
            </w:r>
          </w:p>
          <w:p w14:paraId="330F69AD" w14:textId="77777777" w:rsidR="00266D0C" w:rsidRPr="003E304E" w:rsidRDefault="00266D0C" w:rsidP="00266D0C">
            <w:pPr>
              <w:suppressAutoHyphens w:val="0"/>
              <w:ind w:left="720"/>
              <w:contextualSpacing/>
              <w:rPr>
                <w:rFonts w:ascii="Arial" w:eastAsia="Times New Roman" w:hAnsi="Arial" w:cs="Arial"/>
                <w:sz w:val="20"/>
                <w:szCs w:val="20"/>
              </w:rPr>
            </w:pPr>
          </w:p>
          <w:p w14:paraId="7155F234" w14:textId="10A44E12" w:rsidR="00266D0C" w:rsidRPr="003E304E" w:rsidRDefault="00266D0C" w:rsidP="00266D0C">
            <w:pPr>
              <w:spacing w:after="200" w:line="276" w:lineRule="auto"/>
              <w:contextualSpacing/>
              <w:rPr>
                <w:rFonts w:ascii="Arial" w:hAnsi="Arial" w:cs="Arial"/>
                <w:sz w:val="20"/>
                <w:szCs w:val="20"/>
              </w:rPr>
            </w:pPr>
            <w:r w:rsidRPr="003E304E">
              <w:rPr>
                <w:rFonts w:ascii="Arial" w:hAnsi="Arial" w:cs="Arial"/>
                <w:sz w:val="20"/>
                <w:szCs w:val="20"/>
              </w:rPr>
              <w:t>Processus développementaux et apprentissages</w:t>
            </w:r>
          </w:p>
          <w:p w14:paraId="0939A55D" w14:textId="1B2E3118" w:rsidR="00266D0C" w:rsidRPr="003E304E" w:rsidRDefault="00266D0C" w:rsidP="00613A83">
            <w:pPr>
              <w:pStyle w:val="Paragraphedeliste"/>
              <w:numPr>
                <w:ilvl w:val="0"/>
                <w:numId w:val="53"/>
              </w:numPr>
              <w:rPr>
                <w:rFonts w:ascii="Arial" w:hAnsi="Arial" w:cs="Arial"/>
                <w:sz w:val="20"/>
                <w:szCs w:val="20"/>
              </w:rPr>
            </w:pPr>
            <w:r w:rsidRPr="003E304E">
              <w:rPr>
                <w:rFonts w:ascii="Arial" w:hAnsi="Arial" w:cs="Arial"/>
                <w:sz w:val="20"/>
                <w:szCs w:val="20"/>
              </w:rPr>
              <w:t>L’élève avec un trouble du spectre de l’autisme au lycée</w:t>
            </w:r>
          </w:p>
          <w:p w14:paraId="038986A1" w14:textId="0AC68FB4" w:rsidR="00266D0C" w:rsidRPr="003E304E" w:rsidRDefault="00266D0C" w:rsidP="00613A83">
            <w:pPr>
              <w:pStyle w:val="Paragraphedeliste"/>
              <w:numPr>
                <w:ilvl w:val="0"/>
                <w:numId w:val="53"/>
              </w:numPr>
              <w:rPr>
                <w:rFonts w:ascii="Arial" w:hAnsi="Arial" w:cs="Arial"/>
                <w:sz w:val="20"/>
                <w:szCs w:val="20"/>
              </w:rPr>
            </w:pPr>
            <w:r w:rsidRPr="003E304E">
              <w:rPr>
                <w:rFonts w:ascii="Arial" w:hAnsi="Arial" w:cs="Arial"/>
                <w:sz w:val="20"/>
                <w:szCs w:val="20"/>
                <w:u w:color="FF545F"/>
              </w:rPr>
              <w:t>Les parcours de formation pour un élève avec TSA :</w:t>
            </w:r>
          </w:p>
          <w:p w14:paraId="4DFE778C" w14:textId="4752857D" w:rsidR="00266D0C" w:rsidRPr="003E304E" w:rsidRDefault="00266D0C" w:rsidP="00613A83">
            <w:pPr>
              <w:pStyle w:val="Paragraphedeliste"/>
              <w:numPr>
                <w:ilvl w:val="0"/>
                <w:numId w:val="53"/>
              </w:numPr>
              <w:rPr>
                <w:rFonts w:ascii="Arial" w:hAnsi="Arial" w:cs="Arial"/>
                <w:sz w:val="20"/>
                <w:szCs w:val="20"/>
              </w:rPr>
            </w:pPr>
            <w:r w:rsidRPr="003E304E">
              <w:rPr>
                <w:rFonts w:ascii="Arial" w:hAnsi="Arial" w:cs="Arial"/>
                <w:sz w:val="20"/>
                <w:szCs w:val="20"/>
              </w:rPr>
              <w:t>Entrée dans les apprentissages : démarches pédagogiques</w:t>
            </w:r>
          </w:p>
          <w:p w14:paraId="363D2461" w14:textId="1D604BE7" w:rsidR="00266D0C" w:rsidRPr="003E304E" w:rsidRDefault="00266D0C" w:rsidP="00613A83">
            <w:pPr>
              <w:pStyle w:val="Paragraphedeliste"/>
              <w:numPr>
                <w:ilvl w:val="0"/>
                <w:numId w:val="53"/>
              </w:numPr>
              <w:rPr>
                <w:rFonts w:ascii="Arial" w:hAnsi="Arial" w:cs="Arial"/>
                <w:sz w:val="20"/>
                <w:szCs w:val="20"/>
              </w:rPr>
            </w:pPr>
            <w:r w:rsidRPr="003E304E">
              <w:rPr>
                <w:rFonts w:ascii="Arial" w:hAnsi="Arial" w:cs="Arial"/>
                <w:sz w:val="20"/>
                <w:szCs w:val="20"/>
              </w:rPr>
              <w:t>Accompagnement dans les apprentissages professionnels et en PFMP</w:t>
            </w:r>
          </w:p>
          <w:p w14:paraId="317F5B4F" w14:textId="71E2EAF2" w:rsidR="003E304E" w:rsidRPr="003E304E" w:rsidRDefault="003E304E" w:rsidP="00613A83">
            <w:pPr>
              <w:pStyle w:val="Paragraphedeliste"/>
              <w:numPr>
                <w:ilvl w:val="0"/>
                <w:numId w:val="53"/>
              </w:numPr>
              <w:ind w:right="-33"/>
              <w:jc w:val="both"/>
              <w:rPr>
                <w:rFonts w:ascii="Arial" w:hAnsi="Arial" w:cs="Arial"/>
                <w:sz w:val="20"/>
                <w:szCs w:val="20"/>
              </w:rPr>
            </w:pPr>
            <w:r w:rsidRPr="003E304E">
              <w:rPr>
                <w:rFonts w:ascii="Arial" w:hAnsi="Arial" w:cs="Arial"/>
                <w:sz w:val="20"/>
                <w:szCs w:val="20"/>
              </w:rPr>
              <w:t>Préparer l’accès au supérieur</w:t>
            </w:r>
          </w:p>
          <w:p w14:paraId="19D4313E" w14:textId="4E5517D0" w:rsidR="003E304E" w:rsidRPr="003E304E" w:rsidRDefault="003E304E" w:rsidP="003E304E">
            <w:pPr>
              <w:suppressAutoHyphens w:val="0"/>
              <w:ind w:right="-33"/>
              <w:contextualSpacing/>
              <w:jc w:val="both"/>
              <w:rPr>
                <w:rFonts w:ascii="Arial" w:hAnsi="Arial" w:cs="Arial"/>
                <w:sz w:val="20"/>
                <w:szCs w:val="20"/>
              </w:rPr>
            </w:pPr>
          </w:p>
        </w:tc>
        <w:tc>
          <w:tcPr>
            <w:tcW w:w="5030" w:type="dxa"/>
            <w:gridSpan w:val="4"/>
          </w:tcPr>
          <w:p w14:paraId="7C71DA0E" w14:textId="77777777" w:rsidR="00266D0C" w:rsidRPr="003E304E" w:rsidRDefault="00266D0C" w:rsidP="00613A83">
            <w:pPr>
              <w:numPr>
                <w:ilvl w:val="0"/>
                <w:numId w:val="55"/>
              </w:numPr>
              <w:pBdr>
                <w:top w:val="nil"/>
                <w:left w:val="nil"/>
                <w:bottom w:val="nil"/>
                <w:right w:val="nil"/>
                <w:between w:val="nil"/>
                <w:bar w:val="nil"/>
              </w:pBdr>
              <w:suppressAutoHyphens w:val="0"/>
              <w:spacing w:line="280" w:lineRule="exact"/>
              <w:ind w:left="240" w:hanging="240"/>
              <w:rPr>
                <w:rFonts w:ascii="Arial" w:eastAsia="Arial" w:hAnsi="Arial" w:cs="Arial"/>
                <w:iCs/>
                <w:color w:val="000000"/>
                <w:position w:val="4"/>
                <w:sz w:val="20"/>
                <w:szCs w:val="20"/>
                <w:u w:color="FF545F"/>
                <w:bdr w:val="nil"/>
              </w:rPr>
            </w:pPr>
            <w:r w:rsidRPr="003E304E">
              <w:rPr>
                <w:rFonts w:ascii="Arial" w:eastAsia="Arial" w:hAnsi="Arial" w:cs="Arial"/>
                <w:iCs/>
                <w:color w:val="000000"/>
                <w:sz w:val="20"/>
                <w:szCs w:val="20"/>
                <w:u w:color="FF545F"/>
                <w:bdr w:val="nil"/>
              </w:rPr>
              <w:t xml:space="preserve">SESSAD-Autisme </w:t>
            </w:r>
          </w:p>
          <w:p w14:paraId="36C756AE" w14:textId="77777777" w:rsidR="00266D0C" w:rsidRPr="003E304E" w:rsidRDefault="00266D0C" w:rsidP="00613A83">
            <w:pPr>
              <w:numPr>
                <w:ilvl w:val="0"/>
                <w:numId w:val="56"/>
              </w:numPr>
              <w:pBdr>
                <w:top w:val="nil"/>
                <w:left w:val="nil"/>
                <w:bottom w:val="nil"/>
                <w:right w:val="nil"/>
                <w:between w:val="nil"/>
                <w:bar w:val="nil"/>
              </w:pBdr>
              <w:suppressAutoHyphens w:val="0"/>
              <w:spacing w:line="280" w:lineRule="exact"/>
              <w:ind w:left="240" w:hanging="240"/>
              <w:rPr>
                <w:rFonts w:ascii="Arial" w:eastAsia="Arial" w:hAnsi="Arial" w:cs="Arial"/>
                <w:iCs/>
                <w:color w:val="000000"/>
                <w:position w:val="4"/>
                <w:sz w:val="20"/>
                <w:szCs w:val="20"/>
                <w:u w:color="FF545F"/>
                <w:bdr w:val="nil"/>
              </w:rPr>
            </w:pPr>
            <w:r w:rsidRPr="003E304E">
              <w:rPr>
                <w:rFonts w:ascii="Arial" w:eastAsia="Arial" w:hAnsi="Arial" w:cs="Arial"/>
                <w:iCs/>
                <w:color w:val="000000"/>
                <w:sz w:val="20"/>
                <w:szCs w:val="20"/>
                <w:u w:color="FF545F"/>
                <w:bdr w:val="nil"/>
              </w:rPr>
              <w:t xml:space="preserve">Aspie Friendly, job coach </w:t>
            </w:r>
          </w:p>
          <w:p w14:paraId="185513FA" w14:textId="77777777" w:rsidR="00266D0C" w:rsidRPr="003E304E" w:rsidRDefault="00266D0C" w:rsidP="00613A83">
            <w:pPr>
              <w:numPr>
                <w:ilvl w:val="0"/>
                <w:numId w:val="57"/>
              </w:numPr>
              <w:pBdr>
                <w:top w:val="nil"/>
                <w:left w:val="nil"/>
                <w:bottom w:val="nil"/>
                <w:right w:val="nil"/>
                <w:between w:val="nil"/>
                <w:bar w:val="nil"/>
              </w:pBdr>
              <w:suppressAutoHyphens w:val="0"/>
              <w:spacing w:line="280" w:lineRule="exact"/>
              <w:ind w:left="240" w:hanging="240"/>
              <w:rPr>
                <w:rFonts w:ascii="Arial" w:eastAsia="Arial" w:hAnsi="Arial" w:cs="Arial"/>
                <w:iCs/>
                <w:color w:val="000000"/>
                <w:position w:val="4"/>
                <w:sz w:val="20"/>
                <w:szCs w:val="20"/>
                <w:u w:color="FF545F"/>
                <w:bdr w:val="nil"/>
              </w:rPr>
            </w:pPr>
            <w:r w:rsidRPr="003E304E">
              <w:rPr>
                <w:rFonts w:ascii="Arial" w:eastAsia="Arial" w:hAnsi="Arial" w:cs="Arial"/>
                <w:iCs/>
                <w:color w:val="000000"/>
                <w:sz w:val="20"/>
                <w:szCs w:val="20"/>
                <w:u w:color="FF545F"/>
                <w:bdr w:val="nil"/>
              </w:rPr>
              <w:t xml:space="preserve">CRA </w:t>
            </w:r>
          </w:p>
          <w:p w14:paraId="12EC0B3B" w14:textId="77777777" w:rsidR="00266D0C" w:rsidRPr="003E304E" w:rsidRDefault="00266D0C" w:rsidP="00613A83">
            <w:pPr>
              <w:numPr>
                <w:ilvl w:val="0"/>
                <w:numId w:val="57"/>
              </w:numPr>
              <w:pBdr>
                <w:top w:val="nil"/>
                <w:left w:val="nil"/>
                <w:bottom w:val="nil"/>
                <w:right w:val="nil"/>
                <w:between w:val="nil"/>
                <w:bar w:val="nil"/>
              </w:pBdr>
              <w:suppressAutoHyphens w:val="0"/>
              <w:spacing w:line="280" w:lineRule="exact"/>
              <w:ind w:left="240" w:hanging="240"/>
              <w:rPr>
                <w:rFonts w:ascii="Arial" w:eastAsia="Arial" w:hAnsi="Arial" w:cs="Arial"/>
                <w:iCs/>
                <w:color w:val="000000"/>
                <w:position w:val="4"/>
                <w:sz w:val="20"/>
                <w:szCs w:val="20"/>
                <w:u w:color="FF545F"/>
                <w:bdr w:val="nil"/>
              </w:rPr>
            </w:pPr>
            <w:r w:rsidRPr="003E304E">
              <w:rPr>
                <w:rFonts w:ascii="Arial" w:eastAsia="Arial" w:hAnsi="Arial" w:cs="Arial"/>
                <w:iCs/>
                <w:color w:val="000000"/>
                <w:position w:val="4"/>
                <w:sz w:val="20"/>
                <w:szCs w:val="20"/>
                <w:u w:color="FF545F"/>
                <w:bdr w:val="nil"/>
              </w:rPr>
              <w:t>Rectorat :  Miraep, PRTSA</w:t>
            </w:r>
          </w:p>
          <w:p w14:paraId="04778CC3" w14:textId="77777777" w:rsidR="00266D0C" w:rsidRPr="003E304E" w:rsidRDefault="00266D0C" w:rsidP="00613A83">
            <w:pPr>
              <w:numPr>
                <w:ilvl w:val="0"/>
                <w:numId w:val="54"/>
              </w:numPr>
              <w:pBdr>
                <w:top w:val="nil"/>
                <w:left w:val="nil"/>
                <w:bottom w:val="nil"/>
                <w:right w:val="nil"/>
                <w:between w:val="nil"/>
                <w:bar w:val="nil"/>
              </w:pBdr>
              <w:suppressAutoHyphens w:val="0"/>
              <w:spacing w:line="280" w:lineRule="exact"/>
              <w:ind w:left="240" w:hanging="240"/>
              <w:rPr>
                <w:rFonts w:ascii="Arial" w:eastAsia="Arial" w:hAnsi="Arial" w:cs="Arial"/>
                <w:iCs/>
                <w:color w:val="000000"/>
                <w:position w:val="4"/>
                <w:sz w:val="20"/>
                <w:szCs w:val="20"/>
                <w:u w:color="FF545F"/>
                <w:bdr w:val="nil"/>
              </w:rPr>
            </w:pPr>
            <w:r w:rsidRPr="003E304E">
              <w:rPr>
                <w:rFonts w:ascii="Arial" w:eastAsia="Arial" w:hAnsi="Arial" w:cs="Arial"/>
                <w:iCs/>
                <w:color w:val="000000"/>
                <w:sz w:val="20"/>
                <w:szCs w:val="20"/>
                <w:u w:color="FF545F"/>
                <w:bdr w:val="nil"/>
              </w:rPr>
              <w:t>Entreprises avec emploi de personnel avec TSA</w:t>
            </w:r>
          </w:p>
          <w:p w14:paraId="795FBC66" w14:textId="77777777" w:rsidR="00266D0C" w:rsidRPr="003E304E" w:rsidRDefault="00266D0C" w:rsidP="00613A83">
            <w:pPr>
              <w:numPr>
                <w:ilvl w:val="0"/>
                <w:numId w:val="54"/>
              </w:numPr>
              <w:pBdr>
                <w:top w:val="nil"/>
                <w:left w:val="nil"/>
                <w:bottom w:val="nil"/>
                <w:right w:val="nil"/>
                <w:between w:val="nil"/>
                <w:bar w:val="nil"/>
              </w:pBdr>
              <w:suppressAutoHyphens w:val="0"/>
              <w:spacing w:line="280" w:lineRule="exact"/>
              <w:ind w:left="240" w:hanging="240"/>
              <w:rPr>
                <w:rFonts w:ascii="Arial" w:eastAsia="Arial" w:hAnsi="Arial" w:cs="Arial"/>
                <w:iCs/>
                <w:color w:val="000000"/>
                <w:position w:val="4"/>
                <w:sz w:val="20"/>
                <w:szCs w:val="20"/>
                <w:u w:color="FF545F"/>
                <w:bdr w:val="nil"/>
              </w:rPr>
            </w:pPr>
            <w:r w:rsidRPr="003E304E">
              <w:rPr>
                <w:rFonts w:ascii="Arial" w:eastAsia="Arial" w:hAnsi="Arial" w:cs="Arial"/>
                <w:iCs/>
                <w:color w:val="000000"/>
                <w:sz w:val="20"/>
                <w:szCs w:val="20"/>
                <w:u w:color="FF545F"/>
                <w:bdr w:val="nil"/>
              </w:rPr>
              <w:t xml:space="preserve">Familles </w:t>
            </w:r>
          </w:p>
          <w:p w14:paraId="68CB91A9" w14:textId="77777777" w:rsidR="00266D0C" w:rsidRPr="003E304E" w:rsidRDefault="00266D0C" w:rsidP="00613A83">
            <w:pPr>
              <w:numPr>
                <w:ilvl w:val="0"/>
                <w:numId w:val="58"/>
              </w:numPr>
              <w:pBdr>
                <w:top w:val="nil"/>
                <w:left w:val="nil"/>
                <w:bottom w:val="nil"/>
                <w:right w:val="nil"/>
                <w:between w:val="nil"/>
                <w:bar w:val="nil"/>
              </w:pBdr>
              <w:suppressAutoHyphens w:val="0"/>
              <w:spacing w:line="280" w:lineRule="exact"/>
              <w:ind w:left="240" w:hanging="240"/>
              <w:rPr>
                <w:rFonts w:ascii="Arial" w:eastAsia="Arial" w:hAnsi="Arial" w:cs="Arial"/>
                <w:iCs/>
                <w:color w:val="000000"/>
                <w:position w:val="4"/>
                <w:sz w:val="20"/>
                <w:szCs w:val="20"/>
                <w:u w:color="FF545F"/>
                <w:bdr w:val="nil"/>
              </w:rPr>
            </w:pPr>
            <w:r w:rsidRPr="003E304E">
              <w:rPr>
                <w:rFonts w:ascii="Arial" w:eastAsia="Arial" w:hAnsi="Arial" w:cs="Arial"/>
                <w:iCs/>
                <w:color w:val="000000"/>
                <w:sz w:val="20"/>
                <w:szCs w:val="20"/>
                <w:u w:color="FF545F"/>
                <w:bdr w:val="nil"/>
              </w:rPr>
              <w:t xml:space="preserve">Coordonnateur Ulis LP </w:t>
            </w:r>
          </w:p>
          <w:p w14:paraId="649FDCEE" w14:textId="77777777" w:rsidR="00266D0C" w:rsidRPr="003E304E" w:rsidRDefault="00266D0C" w:rsidP="00613A83">
            <w:pPr>
              <w:numPr>
                <w:ilvl w:val="0"/>
                <w:numId w:val="59"/>
              </w:numPr>
              <w:pBdr>
                <w:top w:val="nil"/>
                <w:left w:val="nil"/>
                <w:bottom w:val="nil"/>
                <w:right w:val="nil"/>
                <w:between w:val="nil"/>
                <w:bar w:val="nil"/>
              </w:pBdr>
              <w:suppressAutoHyphens w:val="0"/>
              <w:spacing w:line="280" w:lineRule="exact"/>
              <w:ind w:left="240" w:hanging="240"/>
              <w:rPr>
                <w:rFonts w:ascii="Arial" w:eastAsia="Arial" w:hAnsi="Arial" w:cs="Arial"/>
                <w:iCs/>
                <w:color w:val="FF545F"/>
                <w:position w:val="4"/>
                <w:sz w:val="20"/>
                <w:szCs w:val="20"/>
                <w:u w:color="FF545F"/>
                <w:bdr w:val="nil"/>
              </w:rPr>
            </w:pPr>
            <w:r w:rsidRPr="003E304E">
              <w:rPr>
                <w:rFonts w:ascii="Arial" w:eastAsia="Arial" w:hAnsi="Arial" w:cs="Arial"/>
                <w:iCs/>
                <w:color w:val="000000"/>
                <w:sz w:val="20"/>
                <w:szCs w:val="20"/>
                <w:u w:color="FF545F"/>
                <w:bdr w:val="nil"/>
              </w:rPr>
              <w:t>Coordonnatrice Plateforme académique d’accompagnement formation et insertion professionnelle</w:t>
            </w:r>
          </w:p>
          <w:p w14:paraId="63EB7CD0" w14:textId="77777777" w:rsidR="00266D0C" w:rsidRPr="003E304E" w:rsidRDefault="00266D0C" w:rsidP="00266D0C">
            <w:pPr>
              <w:contextualSpacing/>
              <w:rPr>
                <w:rFonts w:ascii="Arial" w:hAnsi="Arial" w:cs="Arial"/>
                <w:sz w:val="20"/>
                <w:szCs w:val="20"/>
              </w:rPr>
            </w:pPr>
          </w:p>
        </w:tc>
      </w:tr>
    </w:tbl>
    <w:tbl>
      <w:tblPr>
        <w:tblStyle w:val="Grilledutableau78"/>
        <w:tblW w:w="10632" w:type="dxa"/>
        <w:tblInd w:w="-714" w:type="dxa"/>
        <w:tblLook w:val="04A0" w:firstRow="1" w:lastRow="0" w:firstColumn="1" w:lastColumn="0" w:noHBand="0" w:noVBand="1"/>
      </w:tblPr>
      <w:tblGrid>
        <w:gridCol w:w="4253"/>
        <w:gridCol w:w="1349"/>
        <w:gridCol w:w="636"/>
        <w:gridCol w:w="1417"/>
        <w:gridCol w:w="709"/>
        <w:gridCol w:w="2268"/>
      </w:tblGrid>
      <w:tr w:rsidR="00731A42" w:rsidRPr="00250557" w14:paraId="3FE604FE" w14:textId="77777777" w:rsidTr="004A64A8">
        <w:tc>
          <w:tcPr>
            <w:tcW w:w="10632" w:type="dxa"/>
            <w:gridSpan w:val="6"/>
            <w:shd w:val="clear" w:color="auto" w:fill="E7E6E6" w:themeFill="background2"/>
            <w:vAlign w:val="center"/>
          </w:tcPr>
          <w:p w14:paraId="31450538" w14:textId="03CEA929" w:rsidR="00731A42" w:rsidRPr="00250557" w:rsidRDefault="00731A42" w:rsidP="00731A42">
            <w:pPr>
              <w:ind w:right="-33"/>
              <w:contextualSpacing/>
              <w:jc w:val="center"/>
              <w:rPr>
                <w:rFonts w:ascii="Arial" w:hAnsi="Arial" w:cs="Arial"/>
                <w:sz w:val="20"/>
                <w:szCs w:val="20"/>
              </w:rPr>
            </w:pPr>
            <w:r w:rsidRPr="00250557">
              <w:rPr>
                <w:rFonts w:ascii="Arial" w:hAnsi="Arial" w:cs="Arial"/>
                <w:b/>
                <w:color w:val="FF0000"/>
                <w:sz w:val="20"/>
                <w:szCs w:val="20"/>
              </w:rPr>
              <w:t>Identifiant : 22NDGS60</w:t>
            </w:r>
            <w:r w:rsidR="00747EA0">
              <w:rPr>
                <w:rFonts w:ascii="Arial" w:hAnsi="Arial" w:cs="Arial"/>
                <w:b/>
                <w:color w:val="FF0000"/>
                <w:sz w:val="20"/>
                <w:szCs w:val="20"/>
              </w:rPr>
              <w:t>101</w:t>
            </w:r>
          </w:p>
        </w:tc>
      </w:tr>
      <w:tr w:rsidR="00731A42" w:rsidRPr="00250557" w14:paraId="31636622" w14:textId="77777777" w:rsidTr="004A64A8">
        <w:tc>
          <w:tcPr>
            <w:tcW w:w="4253" w:type="dxa"/>
          </w:tcPr>
          <w:p w14:paraId="765A6155" w14:textId="77777777" w:rsidR="00731A42" w:rsidRPr="00250557" w:rsidRDefault="00731A42" w:rsidP="00731A42">
            <w:pPr>
              <w:ind w:right="-33"/>
              <w:contextualSpacing/>
              <w:jc w:val="center"/>
              <w:rPr>
                <w:rFonts w:ascii="Arial" w:hAnsi="Arial" w:cs="Arial"/>
                <w:sz w:val="20"/>
                <w:szCs w:val="20"/>
              </w:rPr>
            </w:pPr>
            <w:r w:rsidRPr="00250557">
              <w:rPr>
                <w:rFonts w:ascii="Arial" w:hAnsi="Arial" w:cs="Arial"/>
                <w:sz w:val="20"/>
                <w:szCs w:val="20"/>
              </w:rPr>
              <w:t>Titre</w:t>
            </w:r>
          </w:p>
        </w:tc>
        <w:tc>
          <w:tcPr>
            <w:tcW w:w="1985" w:type="dxa"/>
            <w:gridSpan w:val="2"/>
          </w:tcPr>
          <w:p w14:paraId="0454EAA6" w14:textId="77777777" w:rsidR="00731A42" w:rsidRPr="00250557" w:rsidRDefault="00731A42" w:rsidP="00731A42">
            <w:pPr>
              <w:ind w:right="-33"/>
              <w:contextualSpacing/>
              <w:jc w:val="center"/>
              <w:rPr>
                <w:rFonts w:ascii="Arial" w:hAnsi="Arial" w:cs="Arial"/>
                <w:sz w:val="20"/>
                <w:szCs w:val="20"/>
              </w:rPr>
            </w:pPr>
            <w:r w:rsidRPr="00250557">
              <w:rPr>
                <w:rFonts w:ascii="Arial" w:hAnsi="Arial" w:cs="Arial"/>
                <w:sz w:val="20"/>
                <w:szCs w:val="20"/>
              </w:rPr>
              <w:t>Durée</w:t>
            </w:r>
          </w:p>
        </w:tc>
        <w:tc>
          <w:tcPr>
            <w:tcW w:w="2126" w:type="dxa"/>
            <w:gridSpan w:val="2"/>
          </w:tcPr>
          <w:p w14:paraId="48BAA404" w14:textId="77777777" w:rsidR="00731A42" w:rsidRPr="00250557" w:rsidRDefault="00731A42" w:rsidP="00731A42">
            <w:pPr>
              <w:ind w:right="-33"/>
              <w:contextualSpacing/>
              <w:jc w:val="center"/>
              <w:rPr>
                <w:rFonts w:ascii="Arial" w:hAnsi="Arial" w:cs="Arial"/>
                <w:sz w:val="20"/>
                <w:szCs w:val="20"/>
              </w:rPr>
            </w:pPr>
            <w:r w:rsidRPr="00250557">
              <w:rPr>
                <w:rFonts w:ascii="Arial" w:hAnsi="Arial" w:cs="Arial"/>
                <w:sz w:val="20"/>
                <w:szCs w:val="20"/>
              </w:rPr>
              <w:t>Dates</w:t>
            </w:r>
          </w:p>
        </w:tc>
        <w:tc>
          <w:tcPr>
            <w:tcW w:w="2268" w:type="dxa"/>
          </w:tcPr>
          <w:p w14:paraId="3B3312C2" w14:textId="77777777" w:rsidR="00731A42" w:rsidRPr="00250557" w:rsidRDefault="00731A42" w:rsidP="00731A42">
            <w:pPr>
              <w:ind w:right="-33"/>
              <w:contextualSpacing/>
              <w:jc w:val="center"/>
              <w:rPr>
                <w:rFonts w:ascii="Arial" w:hAnsi="Arial" w:cs="Arial"/>
                <w:sz w:val="20"/>
                <w:szCs w:val="20"/>
              </w:rPr>
            </w:pPr>
            <w:r w:rsidRPr="00250557">
              <w:rPr>
                <w:rFonts w:ascii="Arial" w:hAnsi="Arial" w:cs="Arial"/>
                <w:sz w:val="20"/>
                <w:szCs w:val="20"/>
              </w:rPr>
              <w:t>Nombre de participants prévus</w:t>
            </w:r>
          </w:p>
        </w:tc>
      </w:tr>
      <w:tr w:rsidR="00731A42" w:rsidRPr="00250557" w14:paraId="4C33A109" w14:textId="77777777" w:rsidTr="004A64A8">
        <w:tc>
          <w:tcPr>
            <w:tcW w:w="4253" w:type="dxa"/>
            <w:vAlign w:val="center"/>
          </w:tcPr>
          <w:p w14:paraId="4D51EF08" w14:textId="77777777" w:rsidR="00731A42" w:rsidRPr="00022C12" w:rsidRDefault="00731A42" w:rsidP="00520387">
            <w:pPr>
              <w:jc w:val="center"/>
              <w:rPr>
                <w:rFonts w:ascii="Arial" w:hAnsi="Arial" w:cs="Arial"/>
                <w:b/>
                <w:color w:val="002060"/>
                <w:sz w:val="20"/>
                <w:szCs w:val="20"/>
              </w:rPr>
            </w:pPr>
            <w:r w:rsidRPr="00022C12">
              <w:rPr>
                <w:rFonts w:ascii="Arial" w:hAnsi="Arial" w:cs="Arial"/>
                <w:b/>
                <w:color w:val="002060"/>
                <w:sz w:val="20"/>
                <w:szCs w:val="20"/>
              </w:rPr>
              <w:t>Auto-évaluer le fonctionnement inclusif d’un dispositif / d’un établissement pour sécuriser le parcours des élèves à besoins éducatifs particuliers</w:t>
            </w:r>
          </w:p>
          <w:p w14:paraId="5B4BE716" w14:textId="77777777" w:rsidR="00731A42" w:rsidRPr="00CC7E74" w:rsidRDefault="00731A42" w:rsidP="00731A42">
            <w:pPr>
              <w:ind w:right="-33"/>
              <w:contextualSpacing/>
              <w:jc w:val="center"/>
              <w:rPr>
                <w:rFonts w:ascii="Arial" w:hAnsi="Arial" w:cs="Arial"/>
                <w:sz w:val="20"/>
                <w:szCs w:val="20"/>
              </w:rPr>
            </w:pPr>
          </w:p>
        </w:tc>
        <w:tc>
          <w:tcPr>
            <w:tcW w:w="1985" w:type="dxa"/>
            <w:gridSpan w:val="2"/>
            <w:vAlign w:val="center"/>
          </w:tcPr>
          <w:p w14:paraId="09ED2763" w14:textId="77777777" w:rsidR="00731A42" w:rsidRPr="00250557" w:rsidRDefault="00731A42" w:rsidP="00731A42">
            <w:pPr>
              <w:ind w:right="-33"/>
              <w:contextualSpacing/>
              <w:jc w:val="center"/>
              <w:rPr>
                <w:rFonts w:ascii="Arial" w:hAnsi="Arial" w:cs="Arial"/>
                <w:sz w:val="20"/>
                <w:szCs w:val="20"/>
              </w:rPr>
            </w:pPr>
            <w:r w:rsidRPr="00250557">
              <w:rPr>
                <w:rFonts w:ascii="Arial" w:hAnsi="Arial" w:cs="Arial"/>
                <w:sz w:val="20"/>
                <w:szCs w:val="20"/>
              </w:rPr>
              <w:t>50h</w:t>
            </w:r>
          </w:p>
          <w:p w14:paraId="6A0CC61F" w14:textId="77777777" w:rsidR="00731A42" w:rsidRPr="00250557" w:rsidRDefault="00731A42" w:rsidP="00731A42">
            <w:pPr>
              <w:ind w:right="-33"/>
              <w:contextualSpacing/>
              <w:jc w:val="center"/>
              <w:rPr>
                <w:rFonts w:ascii="Arial" w:hAnsi="Arial" w:cs="Arial"/>
                <w:sz w:val="20"/>
                <w:szCs w:val="20"/>
              </w:rPr>
            </w:pPr>
            <w:r w:rsidRPr="00250557">
              <w:rPr>
                <w:rFonts w:ascii="Arial" w:hAnsi="Arial" w:cs="Arial"/>
                <w:sz w:val="20"/>
                <w:szCs w:val="20"/>
              </w:rPr>
              <w:t>(2x1 semaine)</w:t>
            </w:r>
          </w:p>
        </w:tc>
        <w:tc>
          <w:tcPr>
            <w:tcW w:w="2126" w:type="dxa"/>
            <w:gridSpan w:val="2"/>
            <w:vAlign w:val="center"/>
          </w:tcPr>
          <w:p w14:paraId="07198635" w14:textId="77777777" w:rsidR="00731A42" w:rsidRPr="00250557" w:rsidRDefault="00731A42" w:rsidP="00731A42">
            <w:pPr>
              <w:ind w:right="-33"/>
              <w:contextualSpacing/>
              <w:jc w:val="center"/>
              <w:rPr>
                <w:rFonts w:ascii="Arial" w:hAnsi="Arial" w:cs="Arial"/>
                <w:sz w:val="20"/>
                <w:szCs w:val="20"/>
              </w:rPr>
            </w:pPr>
            <w:r w:rsidRPr="00250557">
              <w:rPr>
                <w:rFonts w:ascii="Arial" w:hAnsi="Arial" w:cs="Arial"/>
                <w:sz w:val="20"/>
                <w:szCs w:val="20"/>
              </w:rPr>
              <w:t xml:space="preserve">Du lundi 21 novembre au vendredi 25 novembre 2022 et </w:t>
            </w:r>
          </w:p>
          <w:p w14:paraId="793E44CA" w14:textId="77777777" w:rsidR="00731A42" w:rsidRPr="00250557" w:rsidRDefault="00731A42" w:rsidP="00731A42">
            <w:pPr>
              <w:ind w:right="-33"/>
              <w:contextualSpacing/>
              <w:jc w:val="center"/>
              <w:rPr>
                <w:rFonts w:ascii="Arial" w:hAnsi="Arial" w:cs="Arial"/>
                <w:sz w:val="20"/>
                <w:szCs w:val="20"/>
              </w:rPr>
            </w:pPr>
            <w:r w:rsidRPr="00250557">
              <w:rPr>
                <w:rFonts w:ascii="Arial" w:hAnsi="Arial" w:cs="Arial"/>
                <w:sz w:val="20"/>
                <w:szCs w:val="20"/>
              </w:rPr>
              <w:t>du lundi 20 mars au vendredi 24 mars 2023</w:t>
            </w:r>
          </w:p>
        </w:tc>
        <w:tc>
          <w:tcPr>
            <w:tcW w:w="2268" w:type="dxa"/>
            <w:vAlign w:val="center"/>
          </w:tcPr>
          <w:p w14:paraId="64E1F9A8" w14:textId="0EB45D41" w:rsidR="00731A42" w:rsidRPr="00250557" w:rsidRDefault="00731A42" w:rsidP="00731A42">
            <w:pPr>
              <w:ind w:right="-33"/>
              <w:contextualSpacing/>
              <w:jc w:val="center"/>
              <w:rPr>
                <w:rFonts w:ascii="Arial" w:hAnsi="Arial" w:cs="Arial"/>
                <w:sz w:val="20"/>
                <w:szCs w:val="20"/>
              </w:rPr>
            </w:pPr>
            <w:r w:rsidRPr="00250557">
              <w:rPr>
                <w:rFonts w:ascii="Arial" w:hAnsi="Arial" w:cs="Arial"/>
                <w:sz w:val="20"/>
                <w:szCs w:val="20"/>
              </w:rPr>
              <w:t>20 max</w:t>
            </w:r>
            <w:r w:rsidR="00D93128">
              <w:rPr>
                <w:rFonts w:ascii="Arial" w:hAnsi="Arial" w:cs="Arial"/>
                <w:sz w:val="20"/>
                <w:szCs w:val="20"/>
              </w:rPr>
              <w:t>imum</w:t>
            </w:r>
          </w:p>
        </w:tc>
      </w:tr>
      <w:tr w:rsidR="00731A42" w:rsidRPr="00250557" w14:paraId="38374FA6" w14:textId="77777777" w:rsidTr="004A64A8">
        <w:tc>
          <w:tcPr>
            <w:tcW w:w="4253" w:type="dxa"/>
          </w:tcPr>
          <w:p w14:paraId="73B5AB89" w14:textId="77777777" w:rsidR="00731A42" w:rsidRPr="00AC232C" w:rsidRDefault="00731A42" w:rsidP="00731A42">
            <w:pPr>
              <w:ind w:right="-33"/>
              <w:contextualSpacing/>
              <w:jc w:val="center"/>
              <w:rPr>
                <w:rFonts w:ascii="Arial" w:hAnsi="Arial" w:cs="Arial"/>
                <w:b/>
                <w:sz w:val="20"/>
                <w:szCs w:val="20"/>
              </w:rPr>
            </w:pPr>
            <w:r w:rsidRPr="00AC232C">
              <w:rPr>
                <w:rFonts w:ascii="Arial" w:hAnsi="Arial" w:cs="Arial"/>
                <w:b/>
                <w:sz w:val="20"/>
                <w:szCs w:val="20"/>
              </w:rPr>
              <w:t>Public concerné</w:t>
            </w:r>
          </w:p>
        </w:tc>
        <w:tc>
          <w:tcPr>
            <w:tcW w:w="3402" w:type="dxa"/>
            <w:gridSpan w:val="3"/>
          </w:tcPr>
          <w:p w14:paraId="1B829BBC" w14:textId="77777777" w:rsidR="00731A42" w:rsidRPr="00AC232C" w:rsidRDefault="00731A42" w:rsidP="00731A42">
            <w:pPr>
              <w:ind w:right="-33"/>
              <w:contextualSpacing/>
              <w:jc w:val="center"/>
              <w:rPr>
                <w:rFonts w:ascii="Arial" w:hAnsi="Arial" w:cs="Arial"/>
                <w:b/>
                <w:sz w:val="20"/>
                <w:szCs w:val="20"/>
              </w:rPr>
            </w:pPr>
            <w:r w:rsidRPr="00AC232C">
              <w:rPr>
                <w:rFonts w:ascii="Arial" w:hAnsi="Arial" w:cs="Arial"/>
                <w:b/>
                <w:sz w:val="20"/>
                <w:szCs w:val="20"/>
              </w:rPr>
              <w:t>Lieu de stage</w:t>
            </w:r>
          </w:p>
        </w:tc>
        <w:tc>
          <w:tcPr>
            <w:tcW w:w="2977" w:type="dxa"/>
            <w:gridSpan w:val="2"/>
          </w:tcPr>
          <w:p w14:paraId="7C9D4399" w14:textId="77777777" w:rsidR="00731A42" w:rsidRPr="00AC232C" w:rsidRDefault="00731A42" w:rsidP="00731A42">
            <w:pPr>
              <w:ind w:right="-33"/>
              <w:contextualSpacing/>
              <w:jc w:val="center"/>
              <w:rPr>
                <w:rFonts w:ascii="Arial" w:hAnsi="Arial" w:cs="Arial"/>
                <w:b/>
                <w:sz w:val="20"/>
                <w:szCs w:val="20"/>
              </w:rPr>
            </w:pPr>
            <w:r w:rsidRPr="00AC232C">
              <w:rPr>
                <w:rFonts w:ascii="Arial" w:hAnsi="Arial" w:cs="Arial"/>
                <w:b/>
                <w:sz w:val="20"/>
                <w:szCs w:val="20"/>
              </w:rPr>
              <w:t>Opérateur principal</w:t>
            </w:r>
          </w:p>
        </w:tc>
      </w:tr>
      <w:tr w:rsidR="00731A42" w:rsidRPr="00250557" w14:paraId="4A970464" w14:textId="77777777" w:rsidTr="004A64A8">
        <w:tc>
          <w:tcPr>
            <w:tcW w:w="4253" w:type="dxa"/>
          </w:tcPr>
          <w:p w14:paraId="3CF771F1" w14:textId="77777777" w:rsidR="00731A42" w:rsidRPr="00CC7E74" w:rsidRDefault="00731A42" w:rsidP="00731A42">
            <w:pPr>
              <w:spacing w:line="225" w:lineRule="exact"/>
              <w:rPr>
                <w:rFonts w:ascii="Arial" w:hAnsi="Arial" w:cs="Arial"/>
                <w:sz w:val="20"/>
                <w:szCs w:val="20"/>
              </w:rPr>
            </w:pPr>
            <w:r w:rsidRPr="00CC7E74">
              <w:rPr>
                <w:rFonts w:ascii="Arial" w:hAnsi="Arial" w:cs="Arial"/>
                <w:sz w:val="20"/>
                <w:szCs w:val="20"/>
              </w:rPr>
              <w:t>Directeurs adjoints chargés de SEGPA Enseignants spécialisés du 2</w:t>
            </w:r>
            <w:r w:rsidRPr="00CC7E74">
              <w:rPr>
                <w:rFonts w:ascii="Arial" w:hAnsi="Arial" w:cs="Arial"/>
                <w:sz w:val="20"/>
                <w:szCs w:val="20"/>
                <w:vertAlign w:val="superscript"/>
              </w:rPr>
              <w:t>nd</w:t>
            </w:r>
            <w:r w:rsidRPr="00CC7E74">
              <w:rPr>
                <w:rFonts w:ascii="Arial" w:hAnsi="Arial" w:cs="Arial"/>
                <w:sz w:val="20"/>
                <w:szCs w:val="20"/>
              </w:rPr>
              <w:t xml:space="preserve"> degré, Psychologues de l’Education nationale</w:t>
            </w:r>
          </w:p>
        </w:tc>
        <w:tc>
          <w:tcPr>
            <w:tcW w:w="3402" w:type="dxa"/>
            <w:gridSpan w:val="3"/>
          </w:tcPr>
          <w:p w14:paraId="7BDAEDD5" w14:textId="77777777" w:rsidR="00731A42" w:rsidRPr="00250557" w:rsidRDefault="00731A42" w:rsidP="00731A42">
            <w:pPr>
              <w:jc w:val="center"/>
              <w:rPr>
                <w:rFonts w:ascii="Arial" w:hAnsi="Arial" w:cs="Arial"/>
                <w:sz w:val="20"/>
                <w:szCs w:val="20"/>
              </w:rPr>
            </w:pPr>
            <w:r w:rsidRPr="00250557">
              <w:rPr>
                <w:rFonts w:ascii="Arial" w:hAnsi="Arial" w:cs="Arial"/>
                <w:sz w:val="20"/>
                <w:szCs w:val="20"/>
              </w:rPr>
              <w:t>INSHEA 58/60 Avenue des Landes 92150 Suresnes</w:t>
            </w:r>
          </w:p>
          <w:p w14:paraId="18E308EE" w14:textId="77777777" w:rsidR="00731A42" w:rsidRPr="00250557" w:rsidRDefault="00731A42" w:rsidP="00731A42">
            <w:pPr>
              <w:ind w:right="-33"/>
              <w:contextualSpacing/>
              <w:jc w:val="both"/>
              <w:rPr>
                <w:rFonts w:ascii="Arial" w:hAnsi="Arial" w:cs="Arial"/>
                <w:sz w:val="20"/>
                <w:szCs w:val="20"/>
              </w:rPr>
            </w:pPr>
          </w:p>
        </w:tc>
        <w:tc>
          <w:tcPr>
            <w:tcW w:w="2977" w:type="dxa"/>
            <w:gridSpan w:val="2"/>
          </w:tcPr>
          <w:p w14:paraId="58DA5260" w14:textId="77777777" w:rsidR="00731A42" w:rsidRPr="00250557" w:rsidRDefault="00731A42" w:rsidP="00731A42">
            <w:pPr>
              <w:ind w:right="-33"/>
              <w:contextualSpacing/>
              <w:jc w:val="center"/>
              <w:rPr>
                <w:rFonts w:ascii="Arial" w:hAnsi="Arial" w:cs="Arial"/>
                <w:sz w:val="20"/>
                <w:szCs w:val="20"/>
              </w:rPr>
            </w:pPr>
            <w:r w:rsidRPr="00250557">
              <w:rPr>
                <w:rFonts w:ascii="Arial" w:hAnsi="Arial" w:cs="Arial"/>
                <w:sz w:val="20"/>
                <w:szCs w:val="20"/>
              </w:rPr>
              <w:t>INSHEA</w:t>
            </w:r>
          </w:p>
        </w:tc>
      </w:tr>
      <w:tr w:rsidR="00731A42" w:rsidRPr="00250557" w14:paraId="171B7653" w14:textId="77777777" w:rsidTr="004A64A8">
        <w:tc>
          <w:tcPr>
            <w:tcW w:w="10632" w:type="dxa"/>
            <w:gridSpan w:val="6"/>
          </w:tcPr>
          <w:p w14:paraId="1E90502A" w14:textId="1BCEF1FB" w:rsidR="00731A42" w:rsidRDefault="00731A42" w:rsidP="00731A42">
            <w:pPr>
              <w:contextualSpacing/>
              <w:rPr>
                <w:rFonts w:ascii="Arial" w:hAnsi="Arial" w:cs="Arial"/>
                <w:sz w:val="20"/>
                <w:szCs w:val="20"/>
              </w:rPr>
            </w:pPr>
            <w:r w:rsidRPr="00250557">
              <w:rPr>
                <w:rFonts w:ascii="Arial" w:hAnsi="Arial" w:cs="Arial"/>
                <w:sz w:val="20"/>
                <w:szCs w:val="20"/>
              </w:rPr>
              <w:t xml:space="preserve">Objectifs : </w:t>
            </w:r>
          </w:p>
          <w:p w14:paraId="6D25E3CD" w14:textId="77777777" w:rsidR="00520387" w:rsidRPr="00250557" w:rsidRDefault="00520387" w:rsidP="00731A42">
            <w:pPr>
              <w:contextualSpacing/>
              <w:rPr>
                <w:rFonts w:ascii="Arial" w:hAnsi="Arial" w:cs="Arial"/>
                <w:sz w:val="20"/>
                <w:szCs w:val="20"/>
              </w:rPr>
            </w:pPr>
          </w:p>
          <w:p w14:paraId="21601AF3" w14:textId="6A57288B" w:rsidR="00731A42" w:rsidRPr="00520387" w:rsidRDefault="00520387" w:rsidP="00613A83">
            <w:pPr>
              <w:pStyle w:val="Paragraphedeliste"/>
              <w:numPr>
                <w:ilvl w:val="0"/>
                <w:numId w:val="53"/>
              </w:numPr>
              <w:tabs>
                <w:tab w:val="left" w:pos="836"/>
                <w:tab w:val="left" w:pos="837"/>
              </w:tabs>
              <w:autoSpaceDE w:val="0"/>
              <w:autoSpaceDN w:val="0"/>
              <w:rPr>
                <w:rFonts w:ascii="Arial" w:hAnsi="Arial" w:cs="Arial"/>
                <w:sz w:val="20"/>
                <w:szCs w:val="20"/>
              </w:rPr>
            </w:pPr>
            <w:r w:rsidRPr="00520387">
              <w:rPr>
                <w:rFonts w:ascii="Arial" w:hAnsi="Arial" w:cs="Arial"/>
                <w:sz w:val="20"/>
                <w:szCs w:val="20"/>
              </w:rPr>
              <w:t>A</w:t>
            </w:r>
            <w:r w:rsidR="00731A42" w:rsidRPr="00520387">
              <w:rPr>
                <w:rFonts w:ascii="Arial" w:hAnsi="Arial" w:cs="Arial"/>
                <w:sz w:val="20"/>
                <w:szCs w:val="20"/>
              </w:rPr>
              <w:t>ider les communautés éducatives à sécuriser les parcours des élèves à besoins éducatifs particuliers  via l’auto-évaluation du fonctionnement inclusif de dispositifs au sein d’un établissement scolaire accueillant des élèves relevant de l’enseignement spécialisé ou adapté (ULIS Collège, ULIS Lycée, SEGPA</w:t>
            </w:r>
            <w:r w:rsidR="00731A42" w:rsidRPr="00520387">
              <w:rPr>
                <w:rFonts w:ascii="Arial" w:hAnsi="Arial" w:cs="Arial"/>
                <w:spacing w:val="4"/>
                <w:sz w:val="20"/>
                <w:szCs w:val="20"/>
              </w:rPr>
              <w:t>, EREA…) ;</w:t>
            </w:r>
          </w:p>
          <w:p w14:paraId="7EF69EE3" w14:textId="29761974" w:rsidR="00731A42" w:rsidRPr="00520387" w:rsidRDefault="00520387" w:rsidP="00613A83">
            <w:pPr>
              <w:pStyle w:val="Paragraphedeliste"/>
              <w:numPr>
                <w:ilvl w:val="0"/>
                <w:numId w:val="53"/>
              </w:numPr>
              <w:tabs>
                <w:tab w:val="left" w:pos="836"/>
                <w:tab w:val="left" w:pos="837"/>
              </w:tabs>
              <w:autoSpaceDE w:val="0"/>
              <w:autoSpaceDN w:val="0"/>
              <w:rPr>
                <w:rFonts w:ascii="Arial" w:hAnsi="Arial" w:cs="Arial"/>
                <w:sz w:val="20"/>
                <w:szCs w:val="20"/>
              </w:rPr>
            </w:pPr>
            <w:r w:rsidRPr="00520387">
              <w:rPr>
                <w:rFonts w:ascii="Arial" w:hAnsi="Arial" w:cs="Arial"/>
                <w:sz w:val="20"/>
                <w:szCs w:val="20"/>
              </w:rPr>
              <w:t>C</w:t>
            </w:r>
            <w:r w:rsidR="00731A42" w:rsidRPr="00520387">
              <w:rPr>
                <w:rFonts w:ascii="Arial" w:hAnsi="Arial" w:cs="Arial"/>
                <w:sz w:val="20"/>
                <w:szCs w:val="20"/>
              </w:rPr>
              <w:t>oncevoir les réponses adaptées aux besoins éducatifs particuliers de ces élèves et évaluer leur impact  dans le cadre de la mise en œuvre d’une démarche participative d’amélioration continue.</w:t>
            </w:r>
          </w:p>
          <w:p w14:paraId="6E72D466" w14:textId="77777777" w:rsidR="00731A42" w:rsidRDefault="00731A42" w:rsidP="00731A42">
            <w:pPr>
              <w:tabs>
                <w:tab w:val="left" w:pos="836"/>
                <w:tab w:val="left" w:pos="837"/>
              </w:tabs>
              <w:suppressAutoHyphens w:val="0"/>
              <w:autoSpaceDE w:val="0"/>
              <w:autoSpaceDN w:val="0"/>
              <w:ind w:left="527"/>
              <w:rPr>
                <w:rFonts w:ascii="Arial" w:eastAsia="Times New Roman" w:hAnsi="Arial" w:cs="Arial"/>
                <w:sz w:val="20"/>
                <w:szCs w:val="20"/>
              </w:rPr>
            </w:pPr>
          </w:p>
          <w:p w14:paraId="563A56A9" w14:textId="4C803B61" w:rsidR="00520387" w:rsidRPr="00250557" w:rsidRDefault="00520387" w:rsidP="00731A42">
            <w:pPr>
              <w:tabs>
                <w:tab w:val="left" w:pos="836"/>
                <w:tab w:val="left" w:pos="837"/>
              </w:tabs>
              <w:suppressAutoHyphens w:val="0"/>
              <w:autoSpaceDE w:val="0"/>
              <w:autoSpaceDN w:val="0"/>
              <w:ind w:left="527"/>
              <w:rPr>
                <w:rFonts w:ascii="Arial" w:eastAsia="Times New Roman" w:hAnsi="Arial" w:cs="Arial"/>
                <w:sz w:val="20"/>
                <w:szCs w:val="20"/>
              </w:rPr>
            </w:pPr>
          </w:p>
        </w:tc>
      </w:tr>
      <w:tr w:rsidR="00731A42" w:rsidRPr="00250557" w14:paraId="500F91C8" w14:textId="77777777" w:rsidTr="004A64A8">
        <w:tc>
          <w:tcPr>
            <w:tcW w:w="5602" w:type="dxa"/>
            <w:gridSpan w:val="2"/>
            <w:vAlign w:val="center"/>
          </w:tcPr>
          <w:p w14:paraId="13971B55" w14:textId="77777777" w:rsidR="00731A42" w:rsidRPr="00AC232C" w:rsidRDefault="00731A42" w:rsidP="00731A42">
            <w:pPr>
              <w:contextualSpacing/>
              <w:jc w:val="center"/>
              <w:rPr>
                <w:rFonts w:ascii="Arial" w:hAnsi="Arial" w:cs="Arial"/>
                <w:b/>
                <w:sz w:val="20"/>
                <w:szCs w:val="20"/>
              </w:rPr>
            </w:pPr>
            <w:r w:rsidRPr="00AC232C">
              <w:rPr>
                <w:rFonts w:ascii="Arial" w:hAnsi="Arial" w:cs="Arial"/>
                <w:b/>
                <w:sz w:val="20"/>
                <w:szCs w:val="20"/>
              </w:rPr>
              <w:t>Contenus de formation </w:t>
            </w:r>
          </w:p>
        </w:tc>
        <w:tc>
          <w:tcPr>
            <w:tcW w:w="5030" w:type="dxa"/>
            <w:gridSpan w:val="4"/>
            <w:vAlign w:val="center"/>
          </w:tcPr>
          <w:p w14:paraId="270042CE" w14:textId="77777777" w:rsidR="00731A42" w:rsidRPr="00AC232C" w:rsidRDefault="00731A42" w:rsidP="00731A42">
            <w:pPr>
              <w:ind w:right="-33"/>
              <w:contextualSpacing/>
              <w:jc w:val="center"/>
              <w:rPr>
                <w:rFonts w:ascii="Arial" w:hAnsi="Arial" w:cs="Arial"/>
                <w:b/>
                <w:sz w:val="20"/>
                <w:szCs w:val="20"/>
              </w:rPr>
            </w:pPr>
            <w:r w:rsidRPr="00AC232C">
              <w:rPr>
                <w:rFonts w:ascii="Arial" w:hAnsi="Arial" w:cs="Arial"/>
                <w:b/>
                <w:sz w:val="20"/>
                <w:szCs w:val="20"/>
              </w:rPr>
              <w:t xml:space="preserve">Intervenants </w:t>
            </w:r>
          </w:p>
        </w:tc>
      </w:tr>
      <w:tr w:rsidR="00731A42" w:rsidRPr="00250557" w14:paraId="3C7C9668" w14:textId="77777777" w:rsidTr="004A64A8">
        <w:tc>
          <w:tcPr>
            <w:tcW w:w="5602" w:type="dxa"/>
            <w:gridSpan w:val="2"/>
          </w:tcPr>
          <w:p w14:paraId="0058814C" w14:textId="77777777" w:rsidR="00731A42" w:rsidRPr="00250557" w:rsidRDefault="00731A42" w:rsidP="00731A42">
            <w:pPr>
              <w:ind w:right="-33"/>
              <w:contextualSpacing/>
              <w:jc w:val="both"/>
              <w:rPr>
                <w:rFonts w:ascii="Arial" w:hAnsi="Arial" w:cs="Arial"/>
                <w:sz w:val="20"/>
                <w:szCs w:val="20"/>
              </w:rPr>
            </w:pPr>
          </w:p>
          <w:p w14:paraId="54C9938B" w14:textId="51E5B80B" w:rsidR="00731A42" w:rsidRPr="00F25897" w:rsidRDefault="00731A42" w:rsidP="00613A83">
            <w:pPr>
              <w:pStyle w:val="Paragraphedeliste"/>
              <w:numPr>
                <w:ilvl w:val="0"/>
                <w:numId w:val="53"/>
              </w:numPr>
              <w:rPr>
                <w:rFonts w:ascii="Arial" w:hAnsi="Arial" w:cs="Arial"/>
                <w:sz w:val="20"/>
                <w:szCs w:val="20"/>
              </w:rPr>
            </w:pPr>
            <w:r w:rsidRPr="00F25897">
              <w:rPr>
                <w:rFonts w:ascii="Arial" w:hAnsi="Arial" w:cs="Arial"/>
                <w:sz w:val="20"/>
                <w:szCs w:val="20"/>
              </w:rPr>
              <w:t>À partir de l’analyse des leviers, obstacles et opportunités propres à la situation de l’établissement, construire une démarche planifiée s’appuyant notamment sur les entrées thématiques du référentiel Qualinclus (sécuriser le parcours de l’élève). Pour chacune des thématiques, identifier les actions prioritaires à mettre en œuvre, les indicateurs simples et mesurables permettant d’en apprécier l’impact, les parties prenantes concernées.</w:t>
            </w:r>
          </w:p>
          <w:p w14:paraId="488B74A2" w14:textId="77777777" w:rsidR="00520387" w:rsidRDefault="00520387" w:rsidP="00731A42">
            <w:pPr>
              <w:rPr>
                <w:rFonts w:ascii="Arial" w:hAnsi="Arial" w:cs="Arial"/>
                <w:sz w:val="20"/>
                <w:szCs w:val="20"/>
              </w:rPr>
            </w:pPr>
          </w:p>
          <w:p w14:paraId="3A61FC0D" w14:textId="77777777" w:rsidR="00520387" w:rsidRDefault="00520387" w:rsidP="00731A42">
            <w:pPr>
              <w:rPr>
                <w:rFonts w:ascii="Arial" w:hAnsi="Arial" w:cs="Arial"/>
                <w:sz w:val="20"/>
                <w:szCs w:val="20"/>
              </w:rPr>
            </w:pPr>
          </w:p>
          <w:p w14:paraId="5E64F9B4" w14:textId="24FA88E2" w:rsidR="00520387" w:rsidRPr="00250557" w:rsidRDefault="00520387" w:rsidP="00731A42">
            <w:pPr>
              <w:rPr>
                <w:rFonts w:ascii="Arial" w:hAnsi="Arial" w:cs="Arial"/>
                <w:sz w:val="20"/>
                <w:szCs w:val="20"/>
              </w:rPr>
            </w:pPr>
          </w:p>
        </w:tc>
        <w:tc>
          <w:tcPr>
            <w:tcW w:w="5030" w:type="dxa"/>
            <w:gridSpan w:val="4"/>
          </w:tcPr>
          <w:p w14:paraId="62CC57F7" w14:textId="77777777" w:rsidR="00731A42" w:rsidRPr="00250557" w:rsidRDefault="00731A42" w:rsidP="00731A42">
            <w:pPr>
              <w:contextualSpacing/>
              <w:rPr>
                <w:rFonts w:ascii="Arial" w:hAnsi="Arial" w:cs="Arial"/>
                <w:sz w:val="20"/>
                <w:szCs w:val="20"/>
              </w:rPr>
            </w:pPr>
          </w:p>
          <w:p w14:paraId="54578455" w14:textId="77777777" w:rsidR="00731A42" w:rsidRPr="00250557" w:rsidRDefault="00731A42" w:rsidP="00731A42">
            <w:pPr>
              <w:contextualSpacing/>
              <w:rPr>
                <w:rFonts w:ascii="Arial" w:hAnsi="Arial" w:cs="Arial"/>
                <w:sz w:val="20"/>
                <w:szCs w:val="20"/>
              </w:rPr>
            </w:pPr>
            <w:r w:rsidRPr="00250557">
              <w:rPr>
                <w:rFonts w:ascii="Arial" w:hAnsi="Arial" w:cs="Arial"/>
                <w:sz w:val="20"/>
                <w:szCs w:val="20"/>
              </w:rPr>
              <w:t>Formateurs INSHEA, chefs d’établissement et intervenants extérieurs ayant mis en œuvre la démarche</w:t>
            </w:r>
          </w:p>
        </w:tc>
      </w:tr>
    </w:tbl>
    <w:p w14:paraId="62942641" w14:textId="61D5B2F9" w:rsidR="00266D0C" w:rsidRPr="00250557" w:rsidRDefault="00266D0C" w:rsidP="002D64F7">
      <w:pPr>
        <w:tabs>
          <w:tab w:val="left" w:pos="2316"/>
        </w:tabs>
        <w:rPr>
          <w:rFonts w:ascii="Arial" w:eastAsia="Arial" w:hAnsi="Arial" w:cs="Arial"/>
          <w:sz w:val="20"/>
          <w:szCs w:val="20"/>
        </w:rPr>
      </w:pPr>
    </w:p>
    <w:p w14:paraId="5E3FF7F6" w14:textId="3427B6D5" w:rsidR="00DE4460" w:rsidRPr="00250557" w:rsidRDefault="00DE4460" w:rsidP="002D64F7">
      <w:pPr>
        <w:tabs>
          <w:tab w:val="left" w:pos="2316"/>
        </w:tabs>
        <w:rPr>
          <w:rFonts w:ascii="Arial" w:eastAsia="Arial" w:hAnsi="Arial" w:cs="Arial"/>
          <w:sz w:val="20"/>
          <w:szCs w:val="20"/>
        </w:rPr>
      </w:pPr>
    </w:p>
    <w:p w14:paraId="729DCD30" w14:textId="6F03995A" w:rsidR="00DE4460" w:rsidRPr="00250557" w:rsidRDefault="00DE4460" w:rsidP="002D64F7">
      <w:pPr>
        <w:tabs>
          <w:tab w:val="left" w:pos="2316"/>
        </w:tabs>
        <w:rPr>
          <w:rFonts w:ascii="Arial" w:eastAsia="Arial" w:hAnsi="Arial" w:cs="Arial"/>
          <w:sz w:val="20"/>
          <w:szCs w:val="20"/>
        </w:rPr>
      </w:pPr>
    </w:p>
    <w:p w14:paraId="781F0B4D" w14:textId="1A5E96BE" w:rsidR="00DE4460" w:rsidRPr="00250557" w:rsidRDefault="00DE4460" w:rsidP="002D64F7">
      <w:pPr>
        <w:tabs>
          <w:tab w:val="left" w:pos="2316"/>
        </w:tabs>
        <w:rPr>
          <w:rFonts w:ascii="Arial" w:eastAsia="Arial" w:hAnsi="Arial" w:cs="Arial"/>
          <w:sz w:val="20"/>
          <w:szCs w:val="20"/>
        </w:rPr>
      </w:pPr>
    </w:p>
    <w:p w14:paraId="39C9B464" w14:textId="2DFF4D28" w:rsidR="00DE4460" w:rsidRPr="00250557" w:rsidRDefault="00DE4460" w:rsidP="002D64F7">
      <w:pPr>
        <w:tabs>
          <w:tab w:val="left" w:pos="2316"/>
        </w:tabs>
        <w:rPr>
          <w:rFonts w:ascii="Arial" w:eastAsia="Arial" w:hAnsi="Arial" w:cs="Arial"/>
          <w:sz w:val="20"/>
          <w:szCs w:val="20"/>
        </w:rPr>
      </w:pPr>
    </w:p>
    <w:p w14:paraId="363FC349" w14:textId="36AB6B8B" w:rsidR="00DE4460" w:rsidRPr="00250557" w:rsidRDefault="00DE4460" w:rsidP="002D64F7">
      <w:pPr>
        <w:tabs>
          <w:tab w:val="left" w:pos="2316"/>
        </w:tabs>
        <w:rPr>
          <w:rFonts w:ascii="Arial" w:eastAsia="Arial" w:hAnsi="Arial" w:cs="Arial"/>
          <w:sz w:val="20"/>
          <w:szCs w:val="20"/>
        </w:rPr>
      </w:pPr>
    </w:p>
    <w:p w14:paraId="69498DA2" w14:textId="624C0152" w:rsidR="00DE4460" w:rsidRPr="00250557" w:rsidRDefault="00DE4460" w:rsidP="002D64F7">
      <w:pPr>
        <w:tabs>
          <w:tab w:val="left" w:pos="2316"/>
        </w:tabs>
        <w:rPr>
          <w:rFonts w:ascii="Arial" w:eastAsia="Arial" w:hAnsi="Arial" w:cs="Arial"/>
          <w:sz w:val="20"/>
          <w:szCs w:val="20"/>
        </w:rPr>
      </w:pPr>
    </w:p>
    <w:p w14:paraId="18DB9623" w14:textId="0C1B4835" w:rsidR="00DE4460" w:rsidRPr="00250557" w:rsidRDefault="00DE4460" w:rsidP="002D64F7">
      <w:pPr>
        <w:tabs>
          <w:tab w:val="left" w:pos="2316"/>
        </w:tabs>
        <w:rPr>
          <w:rFonts w:ascii="Arial" w:eastAsia="Arial" w:hAnsi="Arial" w:cs="Arial"/>
          <w:sz w:val="20"/>
          <w:szCs w:val="20"/>
        </w:rPr>
      </w:pPr>
    </w:p>
    <w:p w14:paraId="0DADD44D" w14:textId="5C0E37AD" w:rsidR="00DE4460" w:rsidRPr="00250557" w:rsidRDefault="00DE4460" w:rsidP="002D64F7">
      <w:pPr>
        <w:tabs>
          <w:tab w:val="left" w:pos="2316"/>
        </w:tabs>
        <w:rPr>
          <w:rFonts w:ascii="Arial" w:eastAsia="Arial" w:hAnsi="Arial" w:cs="Arial"/>
          <w:sz w:val="20"/>
          <w:szCs w:val="20"/>
        </w:rPr>
      </w:pPr>
    </w:p>
    <w:p w14:paraId="287AC61C" w14:textId="026FF06D" w:rsidR="00DE4460" w:rsidRPr="00250557" w:rsidRDefault="00DE4460" w:rsidP="002D64F7">
      <w:pPr>
        <w:tabs>
          <w:tab w:val="left" w:pos="2316"/>
        </w:tabs>
        <w:rPr>
          <w:rFonts w:ascii="Arial" w:eastAsia="Arial" w:hAnsi="Arial" w:cs="Arial"/>
          <w:sz w:val="20"/>
          <w:szCs w:val="20"/>
        </w:rPr>
      </w:pPr>
    </w:p>
    <w:p w14:paraId="1B673B8C" w14:textId="71728DC1" w:rsidR="00DE4460" w:rsidRPr="00250557" w:rsidRDefault="00DE4460" w:rsidP="002D64F7">
      <w:pPr>
        <w:tabs>
          <w:tab w:val="left" w:pos="2316"/>
        </w:tabs>
        <w:rPr>
          <w:rFonts w:ascii="Arial" w:eastAsia="Arial" w:hAnsi="Arial" w:cs="Arial"/>
          <w:sz w:val="20"/>
          <w:szCs w:val="20"/>
        </w:rPr>
      </w:pPr>
    </w:p>
    <w:p w14:paraId="52B5167B" w14:textId="6C0E14E2" w:rsidR="00DE4460" w:rsidRPr="00250557" w:rsidRDefault="00DE4460" w:rsidP="002D64F7">
      <w:pPr>
        <w:tabs>
          <w:tab w:val="left" w:pos="2316"/>
        </w:tabs>
        <w:rPr>
          <w:rFonts w:ascii="Arial" w:eastAsia="Arial" w:hAnsi="Arial" w:cs="Arial"/>
          <w:sz w:val="20"/>
          <w:szCs w:val="20"/>
        </w:rPr>
      </w:pPr>
    </w:p>
    <w:p w14:paraId="7344217A" w14:textId="228C6F73" w:rsidR="00DE4460" w:rsidRPr="00250557" w:rsidRDefault="00DE4460" w:rsidP="002D64F7">
      <w:pPr>
        <w:tabs>
          <w:tab w:val="left" w:pos="2316"/>
        </w:tabs>
        <w:rPr>
          <w:rFonts w:ascii="Arial" w:eastAsia="Arial" w:hAnsi="Arial" w:cs="Arial"/>
          <w:sz w:val="20"/>
          <w:szCs w:val="20"/>
        </w:rPr>
      </w:pPr>
    </w:p>
    <w:p w14:paraId="009C5789" w14:textId="28844EE5" w:rsidR="00DE4460" w:rsidRPr="00250557" w:rsidRDefault="00DE4460" w:rsidP="002D64F7">
      <w:pPr>
        <w:tabs>
          <w:tab w:val="left" w:pos="2316"/>
        </w:tabs>
        <w:rPr>
          <w:rFonts w:ascii="Arial" w:eastAsia="Arial" w:hAnsi="Arial" w:cs="Arial"/>
          <w:sz w:val="20"/>
          <w:szCs w:val="20"/>
        </w:rPr>
      </w:pPr>
    </w:p>
    <w:p w14:paraId="76D35EA3" w14:textId="2154634D" w:rsidR="00DE4460" w:rsidRPr="00250557" w:rsidRDefault="00DE4460" w:rsidP="002D64F7">
      <w:pPr>
        <w:tabs>
          <w:tab w:val="left" w:pos="2316"/>
        </w:tabs>
        <w:rPr>
          <w:rFonts w:ascii="Arial" w:eastAsia="Arial" w:hAnsi="Arial" w:cs="Arial"/>
          <w:sz w:val="20"/>
          <w:szCs w:val="20"/>
        </w:rPr>
      </w:pPr>
    </w:p>
    <w:p w14:paraId="3D724648" w14:textId="46D72B47" w:rsidR="00DE4460" w:rsidRPr="00250557" w:rsidRDefault="00DE4460" w:rsidP="002D64F7">
      <w:pPr>
        <w:tabs>
          <w:tab w:val="left" w:pos="2316"/>
        </w:tabs>
        <w:rPr>
          <w:rFonts w:ascii="Arial" w:eastAsia="Arial" w:hAnsi="Arial" w:cs="Arial"/>
          <w:sz w:val="20"/>
          <w:szCs w:val="20"/>
        </w:rPr>
      </w:pPr>
    </w:p>
    <w:p w14:paraId="47A41C2F" w14:textId="094E4770" w:rsidR="00DE4460" w:rsidRPr="00250557" w:rsidRDefault="00DE4460" w:rsidP="002D64F7">
      <w:pPr>
        <w:tabs>
          <w:tab w:val="left" w:pos="2316"/>
        </w:tabs>
        <w:rPr>
          <w:rFonts w:ascii="Arial" w:eastAsia="Arial" w:hAnsi="Arial" w:cs="Arial"/>
          <w:sz w:val="20"/>
          <w:szCs w:val="20"/>
        </w:rPr>
      </w:pPr>
    </w:p>
    <w:p w14:paraId="1B174358" w14:textId="26585AA9" w:rsidR="00DE4460" w:rsidRPr="00250557" w:rsidRDefault="00DE4460" w:rsidP="002D64F7">
      <w:pPr>
        <w:tabs>
          <w:tab w:val="left" w:pos="2316"/>
        </w:tabs>
        <w:rPr>
          <w:rFonts w:ascii="Arial" w:eastAsia="Arial" w:hAnsi="Arial" w:cs="Arial"/>
          <w:sz w:val="20"/>
          <w:szCs w:val="20"/>
        </w:rPr>
      </w:pPr>
    </w:p>
    <w:p w14:paraId="269AD379" w14:textId="66BDA73D" w:rsidR="00DE4460" w:rsidRPr="00250557" w:rsidRDefault="00DE4460" w:rsidP="002D64F7">
      <w:pPr>
        <w:tabs>
          <w:tab w:val="left" w:pos="2316"/>
        </w:tabs>
        <w:rPr>
          <w:rFonts w:ascii="Arial" w:eastAsia="Arial" w:hAnsi="Arial" w:cs="Arial"/>
          <w:sz w:val="20"/>
          <w:szCs w:val="20"/>
        </w:rPr>
      </w:pPr>
    </w:p>
    <w:p w14:paraId="14C5BCDC" w14:textId="1208786D" w:rsidR="00DE4460" w:rsidRPr="00250557" w:rsidRDefault="00DE4460" w:rsidP="002D64F7">
      <w:pPr>
        <w:tabs>
          <w:tab w:val="left" w:pos="2316"/>
        </w:tabs>
        <w:rPr>
          <w:rFonts w:ascii="Arial" w:eastAsia="Arial" w:hAnsi="Arial" w:cs="Arial"/>
          <w:sz w:val="20"/>
          <w:szCs w:val="20"/>
        </w:rPr>
      </w:pPr>
    </w:p>
    <w:p w14:paraId="6A00BB72" w14:textId="50C106A9" w:rsidR="00DE4460" w:rsidRPr="00250557" w:rsidRDefault="00DE4460" w:rsidP="002D64F7">
      <w:pPr>
        <w:tabs>
          <w:tab w:val="left" w:pos="2316"/>
        </w:tabs>
        <w:rPr>
          <w:rFonts w:ascii="Arial" w:eastAsia="Arial" w:hAnsi="Arial" w:cs="Arial"/>
          <w:sz w:val="20"/>
          <w:szCs w:val="20"/>
        </w:rPr>
      </w:pPr>
    </w:p>
    <w:p w14:paraId="1829699F" w14:textId="261FA997" w:rsidR="00DE4460" w:rsidRPr="00250557" w:rsidRDefault="00DE4460" w:rsidP="002D64F7">
      <w:pPr>
        <w:tabs>
          <w:tab w:val="left" w:pos="2316"/>
        </w:tabs>
        <w:rPr>
          <w:rFonts w:ascii="Arial" w:eastAsia="Arial" w:hAnsi="Arial" w:cs="Arial"/>
          <w:sz w:val="20"/>
          <w:szCs w:val="20"/>
        </w:rPr>
      </w:pPr>
    </w:p>
    <w:p w14:paraId="27B9CEC3" w14:textId="776BB3EF" w:rsidR="00DE4460" w:rsidRPr="00250557" w:rsidRDefault="00DE4460" w:rsidP="002D64F7">
      <w:pPr>
        <w:tabs>
          <w:tab w:val="left" w:pos="2316"/>
        </w:tabs>
        <w:rPr>
          <w:rFonts w:ascii="Arial" w:eastAsia="Arial" w:hAnsi="Arial" w:cs="Arial"/>
          <w:sz w:val="20"/>
          <w:szCs w:val="20"/>
        </w:rPr>
      </w:pPr>
    </w:p>
    <w:p w14:paraId="79E2DDB8" w14:textId="6F0E1BF2" w:rsidR="00DE4460" w:rsidRPr="00250557" w:rsidRDefault="00DE4460" w:rsidP="002D64F7">
      <w:pPr>
        <w:tabs>
          <w:tab w:val="left" w:pos="2316"/>
        </w:tabs>
        <w:rPr>
          <w:rFonts w:ascii="Arial" w:eastAsia="Arial" w:hAnsi="Arial" w:cs="Arial"/>
          <w:sz w:val="20"/>
          <w:szCs w:val="20"/>
        </w:rPr>
      </w:pPr>
    </w:p>
    <w:p w14:paraId="0B52F6F2" w14:textId="28242233" w:rsidR="00DE4460" w:rsidRPr="00250557" w:rsidRDefault="00DE4460" w:rsidP="002D64F7">
      <w:pPr>
        <w:tabs>
          <w:tab w:val="left" w:pos="2316"/>
        </w:tabs>
        <w:rPr>
          <w:rFonts w:ascii="Arial" w:eastAsia="Arial" w:hAnsi="Arial" w:cs="Arial"/>
          <w:sz w:val="20"/>
          <w:szCs w:val="20"/>
        </w:rPr>
      </w:pPr>
    </w:p>
    <w:p w14:paraId="0D40B8E6" w14:textId="67678752" w:rsidR="00DE4460" w:rsidRPr="00250557" w:rsidRDefault="00DE4460" w:rsidP="002D64F7">
      <w:pPr>
        <w:tabs>
          <w:tab w:val="left" w:pos="2316"/>
        </w:tabs>
        <w:rPr>
          <w:rFonts w:ascii="Arial" w:eastAsia="Arial" w:hAnsi="Arial" w:cs="Arial"/>
          <w:sz w:val="20"/>
          <w:szCs w:val="20"/>
        </w:rPr>
      </w:pPr>
    </w:p>
    <w:tbl>
      <w:tblPr>
        <w:tblStyle w:val="Grilledutableau"/>
        <w:tblW w:w="10632" w:type="dxa"/>
        <w:tblInd w:w="-714" w:type="dxa"/>
        <w:tblLook w:val="04A0" w:firstRow="1" w:lastRow="0" w:firstColumn="1" w:lastColumn="0" w:noHBand="0" w:noVBand="1"/>
      </w:tblPr>
      <w:tblGrid>
        <w:gridCol w:w="4253"/>
        <w:gridCol w:w="1349"/>
        <w:gridCol w:w="636"/>
        <w:gridCol w:w="1417"/>
        <w:gridCol w:w="709"/>
        <w:gridCol w:w="2268"/>
      </w:tblGrid>
      <w:tr w:rsidR="00DE4460" w:rsidRPr="00250557" w14:paraId="305B8F80" w14:textId="77777777" w:rsidTr="004A64A8">
        <w:tc>
          <w:tcPr>
            <w:tcW w:w="10632" w:type="dxa"/>
            <w:gridSpan w:val="6"/>
            <w:shd w:val="clear" w:color="auto" w:fill="E7E6E6" w:themeFill="background2"/>
            <w:vAlign w:val="center"/>
          </w:tcPr>
          <w:p w14:paraId="4BF5D0E4" w14:textId="60C677EE" w:rsidR="00DE4460" w:rsidRPr="00250557" w:rsidRDefault="00747EA0" w:rsidP="004A64A8">
            <w:pPr>
              <w:ind w:right="-33"/>
              <w:contextualSpacing/>
              <w:jc w:val="center"/>
              <w:rPr>
                <w:rFonts w:ascii="Arial" w:hAnsi="Arial" w:cs="Arial"/>
                <w:b/>
                <w:sz w:val="20"/>
                <w:szCs w:val="20"/>
              </w:rPr>
            </w:pPr>
            <w:r>
              <w:rPr>
                <w:rFonts w:ascii="Arial" w:hAnsi="Arial" w:cs="Arial"/>
                <w:b/>
                <w:color w:val="FF0000"/>
                <w:sz w:val="20"/>
                <w:szCs w:val="20"/>
              </w:rPr>
              <w:t>Identifiant : 22NDGS60102</w:t>
            </w:r>
          </w:p>
        </w:tc>
      </w:tr>
      <w:tr w:rsidR="00DE4460" w:rsidRPr="00250557" w14:paraId="56FF02B7" w14:textId="77777777" w:rsidTr="004A64A8">
        <w:tc>
          <w:tcPr>
            <w:tcW w:w="4253" w:type="dxa"/>
          </w:tcPr>
          <w:p w14:paraId="439CDEB7" w14:textId="77777777" w:rsidR="00DE4460" w:rsidRPr="00250557" w:rsidRDefault="00DE4460" w:rsidP="004A64A8">
            <w:pPr>
              <w:ind w:right="-33"/>
              <w:contextualSpacing/>
              <w:jc w:val="center"/>
              <w:rPr>
                <w:rFonts w:ascii="Arial" w:hAnsi="Arial" w:cs="Arial"/>
                <w:b/>
                <w:sz w:val="20"/>
                <w:szCs w:val="20"/>
              </w:rPr>
            </w:pPr>
            <w:r w:rsidRPr="00250557">
              <w:rPr>
                <w:rFonts w:ascii="Arial" w:hAnsi="Arial" w:cs="Arial"/>
                <w:b/>
                <w:sz w:val="20"/>
                <w:szCs w:val="20"/>
              </w:rPr>
              <w:t>Titre</w:t>
            </w:r>
          </w:p>
        </w:tc>
        <w:tc>
          <w:tcPr>
            <w:tcW w:w="1985" w:type="dxa"/>
            <w:gridSpan w:val="2"/>
          </w:tcPr>
          <w:p w14:paraId="7418FBAD" w14:textId="77777777" w:rsidR="00DE4460" w:rsidRPr="00250557" w:rsidRDefault="00DE4460" w:rsidP="004A64A8">
            <w:pPr>
              <w:ind w:right="-33"/>
              <w:contextualSpacing/>
              <w:jc w:val="center"/>
              <w:rPr>
                <w:rFonts w:ascii="Arial" w:hAnsi="Arial" w:cs="Arial"/>
                <w:b/>
                <w:sz w:val="20"/>
                <w:szCs w:val="20"/>
              </w:rPr>
            </w:pPr>
            <w:r w:rsidRPr="00250557">
              <w:rPr>
                <w:rFonts w:ascii="Arial" w:hAnsi="Arial" w:cs="Arial"/>
                <w:b/>
                <w:sz w:val="20"/>
                <w:szCs w:val="20"/>
              </w:rPr>
              <w:t>Durée</w:t>
            </w:r>
          </w:p>
        </w:tc>
        <w:tc>
          <w:tcPr>
            <w:tcW w:w="2126" w:type="dxa"/>
            <w:gridSpan w:val="2"/>
          </w:tcPr>
          <w:p w14:paraId="7D7C1CF2" w14:textId="77777777" w:rsidR="00DE4460" w:rsidRPr="00250557" w:rsidRDefault="00DE4460" w:rsidP="004A64A8">
            <w:pPr>
              <w:ind w:right="-33"/>
              <w:contextualSpacing/>
              <w:jc w:val="center"/>
              <w:rPr>
                <w:rFonts w:ascii="Arial" w:hAnsi="Arial" w:cs="Arial"/>
                <w:b/>
                <w:sz w:val="20"/>
                <w:szCs w:val="20"/>
              </w:rPr>
            </w:pPr>
            <w:r w:rsidRPr="00250557">
              <w:rPr>
                <w:rFonts w:ascii="Arial" w:hAnsi="Arial" w:cs="Arial"/>
                <w:b/>
                <w:sz w:val="20"/>
                <w:szCs w:val="20"/>
              </w:rPr>
              <w:t>Dates</w:t>
            </w:r>
          </w:p>
        </w:tc>
        <w:tc>
          <w:tcPr>
            <w:tcW w:w="2268" w:type="dxa"/>
          </w:tcPr>
          <w:p w14:paraId="1D6F6EEC" w14:textId="77777777" w:rsidR="00DE4460" w:rsidRPr="00250557" w:rsidRDefault="00DE4460" w:rsidP="004A64A8">
            <w:pPr>
              <w:ind w:right="-33"/>
              <w:contextualSpacing/>
              <w:jc w:val="center"/>
              <w:rPr>
                <w:rFonts w:ascii="Arial" w:hAnsi="Arial" w:cs="Arial"/>
                <w:b/>
                <w:sz w:val="20"/>
                <w:szCs w:val="20"/>
              </w:rPr>
            </w:pPr>
            <w:r w:rsidRPr="00250557">
              <w:rPr>
                <w:rFonts w:ascii="Arial" w:hAnsi="Arial" w:cs="Arial"/>
                <w:b/>
                <w:sz w:val="20"/>
                <w:szCs w:val="20"/>
              </w:rPr>
              <w:t>Nombre de participants prévus</w:t>
            </w:r>
          </w:p>
        </w:tc>
      </w:tr>
      <w:tr w:rsidR="00DE4460" w:rsidRPr="00250557" w14:paraId="523A0B8C" w14:textId="77777777" w:rsidTr="004A64A8">
        <w:tc>
          <w:tcPr>
            <w:tcW w:w="4253" w:type="dxa"/>
            <w:vAlign w:val="center"/>
          </w:tcPr>
          <w:p w14:paraId="1017FC0D" w14:textId="77777777" w:rsidR="00DE4460" w:rsidRPr="00022C12" w:rsidRDefault="00DE4460" w:rsidP="00520387">
            <w:pPr>
              <w:spacing w:before="100" w:beforeAutospacing="1" w:after="100" w:afterAutospacing="1"/>
              <w:contextualSpacing/>
              <w:jc w:val="center"/>
              <w:rPr>
                <w:rFonts w:ascii="Arial" w:hAnsi="Arial" w:cs="Arial"/>
                <w:b/>
                <w:sz w:val="20"/>
                <w:szCs w:val="20"/>
              </w:rPr>
            </w:pPr>
            <w:r w:rsidRPr="00022C12">
              <w:rPr>
                <w:rFonts w:ascii="Arial" w:eastAsia="Times New Roman" w:hAnsi="Arial" w:cs="Arial"/>
                <w:b/>
                <w:color w:val="002060"/>
                <w:sz w:val="20"/>
                <w:szCs w:val="20"/>
              </w:rPr>
              <w:t xml:space="preserve">Min PFIP Lycée Pro : Du </w:t>
            </w:r>
            <w:r w:rsidRPr="00022C12">
              <w:rPr>
                <w:rFonts w:ascii="Arial" w:eastAsia="Times New Roman" w:hAnsi="Arial" w:cs="Arial"/>
                <w:b/>
                <w:bCs/>
                <w:color w:val="002060"/>
                <w:sz w:val="20"/>
                <w:szCs w:val="20"/>
              </w:rPr>
              <w:t>P</w:t>
            </w:r>
            <w:r w:rsidRPr="00022C12">
              <w:rPr>
                <w:rFonts w:ascii="Arial" w:eastAsia="Times New Roman" w:hAnsi="Arial" w:cs="Arial"/>
                <w:b/>
                <w:color w:val="002060"/>
                <w:sz w:val="20"/>
                <w:szCs w:val="20"/>
              </w:rPr>
              <w:t xml:space="preserve">arcours de </w:t>
            </w:r>
            <w:r w:rsidRPr="00022C12">
              <w:rPr>
                <w:rFonts w:ascii="Arial" w:eastAsia="Times New Roman" w:hAnsi="Arial" w:cs="Arial"/>
                <w:b/>
                <w:bCs/>
                <w:color w:val="002060"/>
                <w:sz w:val="20"/>
                <w:szCs w:val="20"/>
              </w:rPr>
              <w:t>F</w:t>
            </w:r>
            <w:r w:rsidRPr="00022C12">
              <w:rPr>
                <w:rFonts w:ascii="Arial" w:eastAsia="Times New Roman" w:hAnsi="Arial" w:cs="Arial"/>
                <w:b/>
                <w:color w:val="002060"/>
                <w:sz w:val="20"/>
                <w:szCs w:val="20"/>
              </w:rPr>
              <w:t>ormation à l'</w:t>
            </w:r>
            <w:r w:rsidRPr="00022C12">
              <w:rPr>
                <w:rFonts w:ascii="Arial" w:eastAsia="Times New Roman" w:hAnsi="Arial" w:cs="Arial"/>
                <w:b/>
                <w:bCs/>
                <w:color w:val="002060"/>
                <w:sz w:val="20"/>
                <w:szCs w:val="20"/>
              </w:rPr>
              <w:t>I</w:t>
            </w:r>
            <w:r w:rsidRPr="00022C12">
              <w:rPr>
                <w:rFonts w:ascii="Arial" w:eastAsia="Times New Roman" w:hAnsi="Arial" w:cs="Arial"/>
                <w:b/>
                <w:color w:val="002060"/>
                <w:sz w:val="20"/>
                <w:szCs w:val="20"/>
              </w:rPr>
              <w:t xml:space="preserve">nsertion </w:t>
            </w:r>
            <w:r w:rsidRPr="00022C12">
              <w:rPr>
                <w:rFonts w:ascii="Arial" w:eastAsia="Times New Roman" w:hAnsi="Arial" w:cs="Arial"/>
                <w:b/>
                <w:bCs/>
                <w:color w:val="002060"/>
                <w:sz w:val="20"/>
                <w:szCs w:val="20"/>
              </w:rPr>
              <w:t>P</w:t>
            </w:r>
            <w:r w:rsidRPr="00022C12">
              <w:rPr>
                <w:rFonts w:ascii="Arial" w:eastAsia="Times New Roman" w:hAnsi="Arial" w:cs="Arial"/>
                <w:b/>
                <w:color w:val="002060"/>
                <w:sz w:val="20"/>
                <w:szCs w:val="20"/>
              </w:rPr>
              <w:t>rofessionnelle des élèves présentant des troubles des fonctions cognitives ou mentales en lycée professionnel (LP) bénéficiant du dispositif Ulis</w:t>
            </w:r>
          </w:p>
        </w:tc>
        <w:tc>
          <w:tcPr>
            <w:tcW w:w="1985" w:type="dxa"/>
            <w:gridSpan w:val="2"/>
            <w:vAlign w:val="center"/>
          </w:tcPr>
          <w:p w14:paraId="032D42D6" w14:textId="77777777" w:rsidR="00DE4460" w:rsidRPr="00250557" w:rsidRDefault="00DE4460" w:rsidP="004A64A8">
            <w:pPr>
              <w:ind w:right="-33"/>
              <w:contextualSpacing/>
              <w:jc w:val="center"/>
              <w:rPr>
                <w:rFonts w:ascii="Arial" w:hAnsi="Arial" w:cs="Arial"/>
                <w:b/>
                <w:sz w:val="20"/>
                <w:szCs w:val="20"/>
              </w:rPr>
            </w:pPr>
            <w:r w:rsidRPr="00D87BE5">
              <w:rPr>
                <w:rFonts w:ascii="Arial" w:hAnsi="Arial" w:cs="Arial"/>
                <w:sz w:val="20"/>
                <w:szCs w:val="20"/>
              </w:rPr>
              <w:t>50h (Deux fois une semaine</w:t>
            </w:r>
            <w:r w:rsidRPr="00250557">
              <w:rPr>
                <w:rFonts w:ascii="Arial" w:hAnsi="Arial" w:cs="Arial"/>
                <w:b/>
                <w:sz w:val="20"/>
                <w:szCs w:val="20"/>
              </w:rPr>
              <w:t>)</w:t>
            </w:r>
          </w:p>
        </w:tc>
        <w:tc>
          <w:tcPr>
            <w:tcW w:w="2126" w:type="dxa"/>
            <w:gridSpan w:val="2"/>
            <w:vAlign w:val="center"/>
          </w:tcPr>
          <w:p w14:paraId="7A69C37C" w14:textId="77777777" w:rsidR="00DE4460" w:rsidRPr="00250557" w:rsidRDefault="00DE4460" w:rsidP="004A64A8">
            <w:pPr>
              <w:spacing w:before="100" w:beforeAutospacing="1" w:after="100" w:afterAutospacing="1"/>
              <w:contextualSpacing/>
              <w:jc w:val="both"/>
              <w:rPr>
                <w:rFonts w:ascii="Arial" w:eastAsia="Times New Roman" w:hAnsi="Arial" w:cs="Arial"/>
                <w:sz w:val="20"/>
                <w:szCs w:val="20"/>
              </w:rPr>
            </w:pPr>
            <w:r w:rsidRPr="00250557">
              <w:rPr>
                <w:rFonts w:ascii="Arial" w:eastAsia="Times New Roman" w:hAnsi="Arial" w:cs="Arial"/>
                <w:sz w:val="20"/>
                <w:szCs w:val="20"/>
              </w:rPr>
              <w:t>- du 3 au 7 octobre 2022</w:t>
            </w:r>
          </w:p>
          <w:p w14:paraId="467D71A5" w14:textId="77777777" w:rsidR="00DE4460" w:rsidRPr="00250557" w:rsidRDefault="00DE4460" w:rsidP="004A64A8">
            <w:pPr>
              <w:spacing w:before="100" w:beforeAutospacing="1" w:after="100" w:afterAutospacing="1"/>
              <w:contextualSpacing/>
              <w:jc w:val="both"/>
              <w:rPr>
                <w:rFonts w:ascii="Arial" w:eastAsia="Times New Roman" w:hAnsi="Arial" w:cs="Arial"/>
                <w:sz w:val="20"/>
                <w:szCs w:val="20"/>
              </w:rPr>
            </w:pPr>
            <w:r w:rsidRPr="00250557">
              <w:rPr>
                <w:rFonts w:ascii="Arial" w:eastAsia="Times New Roman" w:hAnsi="Arial" w:cs="Arial"/>
                <w:sz w:val="20"/>
                <w:szCs w:val="20"/>
              </w:rPr>
              <w:t>- du 30 janvier 2023 au 03 février 2023</w:t>
            </w:r>
          </w:p>
        </w:tc>
        <w:tc>
          <w:tcPr>
            <w:tcW w:w="2268" w:type="dxa"/>
            <w:vAlign w:val="center"/>
          </w:tcPr>
          <w:p w14:paraId="557DB29D" w14:textId="77777777" w:rsidR="00DE4460" w:rsidRPr="00250557" w:rsidRDefault="00DE4460" w:rsidP="004A64A8">
            <w:pPr>
              <w:ind w:right="-33"/>
              <w:contextualSpacing/>
              <w:jc w:val="center"/>
              <w:rPr>
                <w:rFonts w:ascii="Arial" w:hAnsi="Arial" w:cs="Arial"/>
                <w:sz w:val="20"/>
                <w:szCs w:val="20"/>
              </w:rPr>
            </w:pPr>
            <w:r w:rsidRPr="00250557">
              <w:rPr>
                <w:rFonts w:ascii="Arial" w:hAnsi="Arial" w:cs="Arial"/>
                <w:sz w:val="20"/>
                <w:szCs w:val="20"/>
              </w:rPr>
              <w:t>25</w:t>
            </w:r>
          </w:p>
        </w:tc>
      </w:tr>
      <w:tr w:rsidR="00DE4460" w:rsidRPr="00250557" w14:paraId="23BEE1E5" w14:textId="77777777" w:rsidTr="004A64A8">
        <w:tc>
          <w:tcPr>
            <w:tcW w:w="4253" w:type="dxa"/>
          </w:tcPr>
          <w:p w14:paraId="17D9E3E3" w14:textId="77777777" w:rsidR="00DE4460" w:rsidRPr="00CC7E74" w:rsidRDefault="00DE4460" w:rsidP="004A64A8">
            <w:pPr>
              <w:ind w:right="-33"/>
              <w:contextualSpacing/>
              <w:jc w:val="center"/>
              <w:rPr>
                <w:rFonts w:ascii="Arial" w:hAnsi="Arial" w:cs="Arial"/>
                <w:b/>
                <w:sz w:val="20"/>
                <w:szCs w:val="20"/>
              </w:rPr>
            </w:pPr>
            <w:r w:rsidRPr="00CC7E74">
              <w:rPr>
                <w:rFonts w:ascii="Arial" w:hAnsi="Arial" w:cs="Arial"/>
                <w:b/>
                <w:sz w:val="20"/>
                <w:szCs w:val="20"/>
              </w:rPr>
              <w:t>Public concerné</w:t>
            </w:r>
          </w:p>
        </w:tc>
        <w:tc>
          <w:tcPr>
            <w:tcW w:w="3402" w:type="dxa"/>
            <w:gridSpan w:val="3"/>
          </w:tcPr>
          <w:p w14:paraId="1D082FC4" w14:textId="77777777" w:rsidR="00DE4460" w:rsidRPr="00250557" w:rsidRDefault="00DE4460" w:rsidP="004A64A8">
            <w:pPr>
              <w:ind w:right="-33"/>
              <w:contextualSpacing/>
              <w:jc w:val="center"/>
              <w:rPr>
                <w:rFonts w:ascii="Arial" w:hAnsi="Arial" w:cs="Arial"/>
                <w:sz w:val="20"/>
                <w:szCs w:val="20"/>
              </w:rPr>
            </w:pPr>
            <w:r w:rsidRPr="00250557">
              <w:rPr>
                <w:rFonts w:ascii="Arial" w:hAnsi="Arial" w:cs="Arial"/>
                <w:b/>
                <w:sz w:val="20"/>
                <w:szCs w:val="20"/>
              </w:rPr>
              <w:t>Lieu de stage</w:t>
            </w:r>
          </w:p>
        </w:tc>
        <w:tc>
          <w:tcPr>
            <w:tcW w:w="2977" w:type="dxa"/>
            <w:gridSpan w:val="2"/>
          </w:tcPr>
          <w:p w14:paraId="5E1D43CC" w14:textId="77777777" w:rsidR="00DE4460" w:rsidRPr="00250557" w:rsidRDefault="00DE4460" w:rsidP="004A64A8">
            <w:pPr>
              <w:ind w:right="-33"/>
              <w:contextualSpacing/>
              <w:jc w:val="center"/>
              <w:rPr>
                <w:rFonts w:ascii="Arial" w:hAnsi="Arial" w:cs="Arial"/>
                <w:sz w:val="20"/>
                <w:szCs w:val="20"/>
              </w:rPr>
            </w:pPr>
            <w:r w:rsidRPr="00250557">
              <w:rPr>
                <w:rFonts w:ascii="Arial" w:hAnsi="Arial" w:cs="Arial"/>
                <w:b/>
                <w:sz w:val="20"/>
                <w:szCs w:val="20"/>
              </w:rPr>
              <w:t>Opérateur principal</w:t>
            </w:r>
          </w:p>
        </w:tc>
      </w:tr>
      <w:tr w:rsidR="00DE4460" w:rsidRPr="00250557" w14:paraId="60E26F38" w14:textId="77777777" w:rsidTr="004A64A8">
        <w:tc>
          <w:tcPr>
            <w:tcW w:w="4253" w:type="dxa"/>
          </w:tcPr>
          <w:p w14:paraId="6CECE089" w14:textId="77777777" w:rsidR="00DE4460" w:rsidRPr="00250557" w:rsidRDefault="00DE4460" w:rsidP="004A64A8">
            <w:pPr>
              <w:contextualSpacing/>
              <w:rPr>
                <w:rFonts w:ascii="Arial" w:hAnsi="Arial" w:cs="Arial"/>
                <w:sz w:val="20"/>
                <w:szCs w:val="20"/>
              </w:rPr>
            </w:pPr>
            <w:r w:rsidRPr="00250557">
              <w:rPr>
                <w:rFonts w:ascii="Arial" w:eastAsia="Times New Roman" w:hAnsi="Arial" w:cs="Arial"/>
                <w:sz w:val="20"/>
                <w:szCs w:val="20"/>
              </w:rPr>
              <w:t>Coordonnateurs d'Ulis, enseignants titulaires du Cappei (ou 2CA-SH CAPA-SH), enseignants du 2d degré, conseillers principaux d'éducation, chef de travaux, enseignants scolarisant en LP des élèves présentant ces troubles - conseillers d'orientation-psychologues ...</w:t>
            </w:r>
          </w:p>
        </w:tc>
        <w:tc>
          <w:tcPr>
            <w:tcW w:w="3402" w:type="dxa"/>
            <w:gridSpan w:val="3"/>
          </w:tcPr>
          <w:p w14:paraId="566ED982" w14:textId="77777777" w:rsidR="00DE4460" w:rsidRPr="00250557" w:rsidRDefault="00DE4460" w:rsidP="004A64A8">
            <w:pPr>
              <w:ind w:right="-33"/>
              <w:contextualSpacing/>
              <w:jc w:val="both"/>
              <w:rPr>
                <w:rFonts w:ascii="Arial" w:hAnsi="Arial" w:cs="Arial"/>
                <w:sz w:val="20"/>
                <w:szCs w:val="20"/>
              </w:rPr>
            </w:pPr>
            <w:r w:rsidRPr="00250557">
              <w:rPr>
                <w:rFonts w:ascii="Arial" w:hAnsi="Arial" w:cs="Arial"/>
                <w:sz w:val="20"/>
                <w:szCs w:val="20"/>
              </w:rPr>
              <w:t xml:space="preserve">INSHEA, </w:t>
            </w:r>
            <w:r w:rsidRPr="00250557">
              <w:rPr>
                <w:rFonts w:ascii="Arial" w:eastAsia="Times New Roman" w:hAnsi="Arial" w:cs="Arial"/>
                <w:sz w:val="20"/>
                <w:szCs w:val="20"/>
              </w:rPr>
              <w:t>58-60 avenue des Landes, 92150 - Suresnes</w:t>
            </w:r>
          </w:p>
        </w:tc>
        <w:tc>
          <w:tcPr>
            <w:tcW w:w="2977" w:type="dxa"/>
            <w:gridSpan w:val="2"/>
          </w:tcPr>
          <w:p w14:paraId="759B463C" w14:textId="77777777" w:rsidR="00DE4460" w:rsidRPr="00250557" w:rsidRDefault="00DE4460" w:rsidP="004A64A8">
            <w:pPr>
              <w:ind w:right="-33"/>
              <w:contextualSpacing/>
              <w:jc w:val="both"/>
              <w:rPr>
                <w:rFonts w:ascii="Arial" w:hAnsi="Arial" w:cs="Arial"/>
                <w:sz w:val="20"/>
                <w:szCs w:val="20"/>
              </w:rPr>
            </w:pPr>
            <w:r w:rsidRPr="00250557">
              <w:rPr>
                <w:rFonts w:ascii="Arial" w:hAnsi="Arial" w:cs="Arial"/>
                <w:sz w:val="20"/>
                <w:szCs w:val="20"/>
              </w:rPr>
              <w:t>INSHEA</w:t>
            </w:r>
          </w:p>
        </w:tc>
      </w:tr>
      <w:tr w:rsidR="00DE4460" w:rsidRPr="00250557" w14:paraId="5A3D71AC" w14:textId="77777777" w:rsidTr="004A64A8">
        <w:tc>
          <w:tcPr>
            <w:tcW w:w="10632" w:type="dxa"/>
            <w:gridSpan w:val="6"/>
          </w:tcPr>
          <w:p w14:paraId="69D1A842" w14:textId="4B6F49F1" w:rsidR="00DE4460" w:rsidRDefault="00DE4460" w:rsidP="004A64A8">
            <w:pPr>
              <w:contextualSpacing/>
              <w:rPr>
                <w:rFonts w:ascii="Arial" w:hAnsi="Arial" w:cs="Arial"/>
                <w:b/>
                <w:sz w:val="20"/>
                <w:szCs w:val="20"/>
              </w:rPr>
            </w:pPr>
            <w:r w:rsidRPr="00250557">
              <w:rPr>
                <w:rFonts w:ascii="Arial" w:hAnsi="Arial" w:cs="Arial"/>
                <w:b/>
                <w:sz w:val="20"/>
                <w:szCs w:val="20"/>
              </w:rPr>
              <w:t xml:space="preserve">Objectifs : </w:t>
            </w:r>
          </w:p>
          <w:p w14:paraId="07748276" w14:textId="77777777" w:rsidR="00F25897" w:rsidRPr="00250557" w:rsidRDefault="00F25897" w:rsidP="004A64A8">
            <w:pPr>
              <w:contextualSpacing/>
              <w:rPr>
                <w:rFonts w:ascii="Arial" w:hAnsi="Arial" w:cs="Arial"/>
                <w:b/>
                <w:sz w:val="20"/>
                <w:szCs w:val="20"/>
              </w:rPr>
            </w:pPr>
          </w:p>
          <w:p w14:paraId="2B30E1EA" w14:textId="7CE022F6" w:rsidR="00DE4460" w:rsidRPr="00F25897" w:rsidRDefault="00520387" w:rsidP="00613A83">
            <w:pPr>
              <w:pStyle w:val="Paragraphedeliste"/>
              <w:numPr>
                <w:ilvl w:val="0"/>
                <w:numId w:val="53"/>
              </w:numPr>
              <w:rPr>
                <w:rFonts w:ascii="Arial" w:hAnsi="Arial" w:cs="Arial"/>
                <w:sz w:val="20"/>
                <w:szCs w:val="20"/>
              </w:rPr>
            </w:pPr>
            <w:r w:rsidRPr="00F25897">
              <w:rPr>
                <w:rFonts w:ascii="Arial" w:hAnsi="Arial" w:cs="Arial"/>
                <w:sz w:val="20"/>
                <w:szCs w:val="20"/>
              </w:rPr>
              <w:t>C</w:t>
            </w:r>
            <w:r w:rsidR="00DE4460" w:rsidRPr="00F25897">
              <w:rPr>
                <w:rFonts w:ascii="Arial" w:hAnsi="Arial" w:cs="Arial"/>
                <w:sz w:val="20"/>
                <w:szCs w:val="20"/>
              </w:rPr>
              <w:t>erner les problématiques particulières des jeunes présentant des troubles des fonctions cognitives ou mentales et leurs répercussions sur l'élaboration de leurs parcours de formation au LP ;</w:t>
            </w:r>
          </w:p>
          <w:p w14:paraId="0D57A41B" w14:textId="77777777" w:rsidR="00DE4460" w:rsidRPr="00250557" w:rsidRDefault="00DE4460" w:rsidP="00F25897">
            <w:pPr>
              <w:rPr>
                <w:rFonts w:ascii="Arial" w:hAnsi="Arial" w:cs="Arial"/>
                <w:sz w:val="20"/>
                <w:szCs w:val="20"/>
              </w:rPr>
            </w:pPr>
          </w:p>
          <w:p w14:paraId="763F47F8" w14:textId="10595352" w:rsidR="00DE4460" w:rsidRPr="00F25897" w:rsidRDefault="00520387" w:rsidP="00613A83">
            <w:pPr>
              <w:pStyle w:val="Paragraphedeliste"/>
              <w:numPr>
                <w:ilvl w:val="0"/>
                <w:numId w:val="53"/>
              </w:numPr>
              <w:rPr>
                <w:rFonts w:ascii="Arial" w:hAnsi="Arial" w:cs="Arial"/>
                <w:sz w:val="20"/>
                <w:szCs w:val="20"/>
              </w:rPr>
            </w:pPr>
            <w:r w:rsidRPr="00F25897">
              <w:rPr>
                <w:rFonts w:ascii="Arial" w:hAnsi="Arial" w:cs="Arial"/>
                <w:sz w:val="20"/>
                <w:szCs w:val="20"/>
              </w:rPr>
              <w:t>A</w:t>
            </w:r>
            <w:r w:rsidR="00DE4460" w:rsidRPr="00F25897">
              <w:rPr>
                <w:rFonts w:ascii="Arial" w:hAnsi="Arial" w:cs="Arial"/>
                <w:sz w:val="20"/>
                <w:szCs w:val="20"/>
              </w:rPr>
              <w:t>pprofondir la réflexion sur la construction de parcours de formation au lycée en vue de l'insertion professionnelle de ces jeunes et les éléments en jeu dans une transition psychosociale ;</w:t>
            </w:r>
          </w:p>
          <w:p w14:paraId="6EAE0729" w14:textId="77777777" w:rsidR="00520387" w:rsidRDefault="00520387" w:rsidP="00F25897">
            <w:pPr>
              <w:rPr>
                <w:rFonts w:ascii="Arial" w:hAnsi="Arial" w:cs="Arial"/>
                <w:sz w:val="20"/>
                <w:szCs w:val="20"/>
              </w:rPr>
            </w:pPr>
          </w:p>
          <w:p w14:paraId="72F860C6" w14:textId="457EAB25" w:rsidR="00DE4460" w:rsidRPr="00F25897" w:rsidRDefault="00520387" w:rsidP="00613A83">
            <w:pPr>
              <w:pStyle w:val="Paragraphedeliste"/>
              <w:numPr>
                <w:ilvl w:val="0"/>
                <w:numId w:val="53"/>
              </w:numPr>
              <w:rPr>
                <w:rFonts w:ascii="Arial" w:hAnsi="Arial" w:cs="Arial"/>
                <w:sz w:val="20"/>
                <w:szCs w:val="20"/>
              </w:rPr>
            </w:pPr>
            <w:r w:rsidRPr="00F25897">
              <w:rPr>
                <w:rFonts w:ascii="Arial" w:hAnsi="Arial" w:cs="Arial"/>
                <w:sz w:val="20"/>
                <w:szCs w:val="20"/>
              </w:rPr>
              <w:t>R</w:t>
            </w:r>
            <w:r w:rsidR="00DE4460" w:rsidRPr="00F25897">
              <w:rPr>
                <w:rFonts w:ascii="Arial" w:hAnsi="Arial" w:cs="Arial"/>
                <w:sz w:val="20"/>
                <w:szCs w:val="20"/>
              </w:rPr>
              <w:t>éfléchir au processus d'évaluation et de certification (utilisation d'un référentiel professionnel de CAP pour personnaliser les parcours) ;</w:t>
            </w:r>
          </w:p>
          <w:p w14:paraId="13DC0843" w14:textId="77777777" w:rsidR="00520387" w:rsidRDefault="00520387" w:rsidP="00F25897">
            <w:pPr>
              <w:rPr>
                <w:rFonts w:ascii="Arial" w:hAnsi="Arial" w:cs="Arial"/>
                <w:sz w:val="20"/>
                <w:szCs w:val="20"/>
              </w:rPr>
            </w:pPr>
          </w:p>
          <w:p w14:paraId="0F93ED6B" w14:textId="566D58AA" w:rsidR="00DE4460" w:rsidRPr="00F25897" w:rsidRDefault="00520387" w:rsidP="00613A83">
            <w:pPr>
              <w:pStyle w:val="Paragraphedeliste"/>
              <w:numPr>
                <w:ilvl w:val="0"/>
                <w:numId w:val="53"/>
              </w:numPr>
              <w:rPr>
                <w:rFonts w:ascii="Arial" w:hAnsi="Arial" w:cs="Arial"/>
                <w:sz w:val="20"/>
                <w:szCs w:val="20"/>
              </w:rPr>
            </w:pPr>
            <w:r w:rsidRPr="00F25897">
              <w:rPr>
                <w:rFonts w:ascii="Arial" w:hAnsi="Arial" w:cs="Arial"/>
                <w:sz w:val="20"/>
                <w:szCs w:val="20"/>
              </w:rPr>
              <w:t>I</w:t>
            </w:r>
            <w:r w:rsidR="00DE4460" w:rsidRPr="00F25897">
              <w:rPr>
                <w:rFonts w:ascii="Arial" w:hAnsi="Arial" w:cs="Arial"/>
                <w:sz w:val="20"/>
                <w:szCs w:val="20"/>
              </w:rPr>
              <w:t>dentifier l'apport des dispositifs déployés dans leur accompagnement au lycée et notamment repérer les réponses adaptées que peut apporter l'Ulis ;</w:t>
            </w:r>
          </w:p>
          <w:p w14:paraId="3907CEAE" w14:textId="77777777" w:rsidR="00DE4460" w:rsidRPr="00250557" w:rsidRDefault="00DE4460" w:rsidP="00F25897">
            <w:pPr>
              <w:rPr>
                <w:rFonts w:ascii="Arial" w:hAnsi="Arial" w:cs="Arial"/>
                <w:sz w:val="20"/>
                <w:szCs w:val="20"/>
              </w:rPr>
            </w:pPr>
          </w:p>
          <w:p w14:paraId="7B90B483" w14:textId="0F5EF485" w:rsidR="00DE4460" w:rsidRPr="00F25897" w:rsidRDefault="00520387" w:rsidP="00613A83">
            <w:pPr>
              <w:pStyle w:val="Paragraphedeliste"/>
              <w:numPr>
                <w:ilvl w:val="0"/>
                <w:numId w:val="53"/>
              </w:numPr>
              <w:rPr>
                <w:rFonts w:ascii="Arial" w:hAnsi="Arial" w:cs="Arial"/>
                <w:sz w:val="20"/>
                <w:szCs w:val="20"/>
              </w:rPr>
            </w:pPr>
            <w:r w:rsidRPr="00F25897">
              <w:rPr>
                <w:rFonts w:ascii="Arial" w:hAnsi="Arial" w:cs="Arial"/>
                <w:sz w:val="20"/>
                <w:szCs w:val="20"/>
              </w:rPr>
              <w:t>C</w:t>
            </w:r>
            <w:r w:rsidR="00DE4460" w:rsidRPr="00F25897">
              <w:rPr>
                <w:rFonts w:ascii="Arial" w:hAnsi="Arial" w:cs="Arial"/>
                <w:sz w:val="20"/>
                <w:szCs w:val="20"/>
              </w:rPr>
              <w:t>onnaître et travailler avec les différents acteurs concernés par la formation et l'insertion de ces jeunes ;</w:t>
            </w:r>
          </w:p>
          <w:p w14:paraId="7969F47B" w14:textId="77777777" w:rsidR="00DE4460" w:rsidRPr="00250557" w:rsidRDefault="00DE4460" w:rsidP="00F25897">
            <w:pPr>
              <w:rPr>
                <w:rFonts w:ascii="Arial" w:hAnsi="Arial" w:cs="Arial"/>
                <w:sz w:val="20"/>
                <w:szCs w:val="20"/>
              </w:rPr>
            </w:pPr>
          </w:p>
          <w:p w14:paraId="70D50C4A" w14:textId="047FDA6B" w:rsidR="00DE4460" w:rsidRPr="00F25897" w:rsidRDefault="00520387" w:rsidP="00613A83">
            <w:pPr>
              <w:pStyle w:val="Paragraphedeliste"/>
              <w:numPr>
                <w:ilvl w:val="0"/>
                <w:numId w:val="53"/>
              </w:numPr>
              <w:rPr>
                <w:rFonts w:ascii="Arial" w:hAnsi="Arial" w:cs="Arial"/>
                <w:sz w:val="20"/>
                <w:szCs w:val="20"/>
              </w:rPr>
            </w:pPr>
            <w:r w:rsidRPr="00F25897">
              <w:rPr>
                <w:rFonts w:ascii="Arial" w:hAnsi="Arial" w:cs="Arial"/>
                <w:sz w:val="20"/>
                <w:szCs w:val="20"/>
              </w:rPr>
              <w:t>E</w:t>
            </w:r>
            <w:r w:rsidR="00DE4460" w:rsidRPr="00F25897">
              <w:rPr>
                <w:rFonts w:ascii="Arial" w:hAnsi="Arial" w:cs="Arial"/>
                <w:sz w:val="20"/>
                <w:szCs w:val="20"/>
              </w:rPr>
              <w:t>xplorer les diverses perspectives d'accès vers l'emploi.</w:t>
            </w:r>
          </w:p>
          <w:p w14:paraId="38456B98" w14:textId="77777777" w:rsidR="00DE4460" w:rsidRPr="00250557" w:rsidRDefault="00DE4460" w:rsidP="004A64A8">
            <w:pPr>
              <w:rPr>
                <w:rFonts w:ascii="Arial" w:hAnsi="Arial" w:cs="Arial"/>
                <w:sz w:val="20"/>
                <w:szCs w:val="20"/>
              </w:rPr>
            </w:pPr>
          </w:p>
        </w:tc>
      </w:tr>
      <w:tr w:rsidR="00DE4460" w:rsidRPr="00250557" w14:paraId="6C8D4CF6" w14:textId="77777777" w:rsidTr="004A64A8">
        <w:tc>
          <w:tcPr>
            <w:tcW w:w="5602" w:type="dxa"/>
            <w:gridSpan w:val="2"/>
            <w:vAlign w:val="center"/>
          </w:tcPr>
          <w:p w14:paraId="023EA9F5" w14:textId="77777777" w:rsidR="00DE4460" w:rsidRPr="00250557" w:rsidRDefault="00DE4460" w:rsidP="004A64A8">
            <w:pPr>
              <w:contextualSpacing/>
              <w:jc w:val="center"/>
              <w:rPr>
                <w:rFonts w:ascii="Arial" w:hAnsi="Arial" w:cs="Arial"/>
                <w:b/>
                <w:sz w:val="20"/>
                <w:szCs w:val="20"/>
              </w:rPr>
            </w:pPr>
            <w:r w:rsidRPr="00250557">
              <w:rPr>
                <w:rFonts w:ascii="Arial" w:hAnsi="Arial" w:cs="Arial"/>
                <w:b/>
                <w:sz w:val="20"/>
                <w:szCs w:val="20"/>
              </w:rPr>
              <w:t>Contenus de formation </w:t>
            </w:r>
          </w:p>
        </w:tc>
        <w:tc>
          <w:tcPr>
            <w:tcW w:w="5030" w:type="dxa"/>
            <w:gridSpan w:val="4"/>
            <w:vAlign w:val="center"/>
          </w:tcPr>
          <w:p w14:paraId="390AC0A5" w14:textId="77777777" w:rsidR="00DE4460" w:rsidRPr="00250557" w:rsidRDefault="00DE4460" w:rsidP="004A64A8">
            <w:pPr>
              <w:ind w:right="-33"/>
              <w:contextualSpacing/>
              <w:jc w:val="center"/>
              <w:rPr>
                <w:rFonts w:ascii="Arial" w:hAnsi="Arial" w:cs="Arial"/>
                <w:b/>
                <w:sz w:val="20"/>
                <w:szCs w:val="20"/>
              </w:rPr>
            </w:pPr>
            <w:r w:rsidRPr="00250557">
              <w:rPr>
                <w:rFonts w:ascii="Arial" w:hAnsi="Arial" w:cs="Arial"/>
                <w:b/>
                <w:sz w:val="20"/>
                <w:szCs w:val="20"/>
              </w:rPr>
              <w:t xml:space="preserve">Intervenants </w:t>
            </w:r>
          </w:p>
        </w:tc>
      </w:tr>
      <w:tr w:rsidR="00DE4460" w:rsidRPr="00250557" w14:paraId="5DB762C2" w14:textId="77777777" w:rsidTr="004A64A8">
        <w:tc>
          <w:tcPr>
            <w:tcW w:w="5602" w:type="dxa"/>
            <w:gridSpan w:val="2"/>
          </w:tcPr>
          <w:p w14:paraId="2248D14E" w14:textId="75AE3C1D" w:rsidR="00DE4460" w:rsidRPr="00033F39" w:rsidRDefault="00033F39" w:rsidP="00613A83">
            <w:pPr>
              <w:pStyle w:val="Paragraphedeliste"/>
              <w:numPr>
                <w:ilvl w:val="0"/>
                <w:numId w:val="53"/>
              </w:numPr>
              <w:spacing w:before="100" w:beforeAutospacing="1" w:after="100" w:afterAutospacing="1"/>
              <w:rPr>
                <w:rFonts w:ascii="Arial" w:hAnsi="Arial" w:cs="Arial"/>
                <w:sz w:val="20"/>
                <w:szCs w:val="20"/>
              </w:rPr>
            </w:pPr>
            <w:r w:rsidRPr="00033F39">
              <w:rPr>
                <w:rFonts w:ascii="Arial" w:hAnsi="Arial" w:cs="Arial"/>
                <w:sz w:val="20"/>
                <w:szCs w:val="20"/>
              </w:rPr>
              <w:t>L</w:t>
            </w:r>
            <w:r w:rsidR="00DE4460" w:rsidRPr="00033F39">
              <w:rPr>
                <w:rFonts w:ascii="Arial" w:hAnsi="Arial" w:cs="Arial"/>
                <w:sz w:val="20"/>
                <w:szCs w:val="20"/>
              </w:rPr>
              <w:t>a politique actuelle de scolarisation et de formation professionnelle des adolescents présentant des troubles cognitifs ;</w:t>
            </w:r>
          </w:p>
          <w:p w14:paraId="2F4FA06F" w14:textId="550F1A66" w:rsidR="00DE4460" w:rsidRPr="00033F39" w:rsidRDefault="00033F39" w:rsidP="00613A83">
            <w:pPr>
              <w:pStyle w:val="Paragraphedeliste"/>
              <w:numPr>
                <w:ilvl w:val="0"/>
                <w:numId w:val="53"/>
              </w:numPr>
              <w:spacing w:before="100" w:beforeAutospacing="1" w:after="100" w:afterAutospacing="1"/>
              <w:rPr>
                <w:rFonts w:ascii="Arial" w:hAnsi="Arial" w:cs="Arial"/>
                <w:sz w:val="20"/>
                <w:szCs w:val="20"/>
              </w:rPr>
            </w:pPr>
            <w:r w:rsidRPr="00033F39">
              <w:rPr>
                <w:rFonts w:ascii="Arial" w:hAnsi="Arial" w:cs="Arial"/>
                <w:sz w:val="20"/>
                <w:szCs w:val="20"/>
              </w:rPr>
              <w:t>L</w:t>
            </w:r>
            <w:r w:rsidR="00DE4460" w:rsidRPr="00033F39">
              <w:rPr>
                <w:rFonts w:ascii="Arial" w:hAnsi="Arial" w:cs="Arial"/>
                <w:sz w:val="20"/>
                <w:szCs w:val="20"/>
              </w:rPr>
              <w:t>e repérage des besoins particuliers, l'évaluation des compétences ;</w:t>
            </w:r>
          </w:p>
          <w:p w14:paraId="201E53BD" w14:textId="386BF9C8" w:rsidR="00DE4460" w:rsidRPr="00033F39" w:rsidRDefault="00033F39" w:rsidP="00613A83">
            <w:pPr>
              <w:pStyle w:val="Paragraphedeliste"/>
              <w:numPr>
                <w:ilvl w:val="0"/>
                <w:numId w:val="53"/>
              </w:numPr>
              <w:spacing w:before="100" w:beforeAutospacing="1" w:after="100" w:afterAutospacing="1"/>
              <w:rPr>
                <w:rFonts w:ascii="Arial" w:hAnsi="Arial" w:cs="Arial"/>
                <w:sz w:val="20"/>
                <w:szCs w:val="20"/>
              </w:rPr>
            </w:pPr>
            <w:r w:rsidRPr="00033F39">
              <w:rPr>
                <w:rFonts w:ascii="Arial" w:hAnsi="Arial" w:cs="Arial"/>
                <w:sz w:val="20"/>
                <w:szCs w:val="20"/>
              </w:rPr>
              <w:t>L</w:t>
            </w:r>
            <w:r w:rsidR="00DE4460" w:rsidRPr="00033F39">
              <w:rPr>
                <w:rFonts w:ascii="Arial" w:hAnsi="Arial" w:cs="Arial"/>
                <w:sz w:val="20"/>
                <w:szCs w:val="20"/>
              </w:rPr>
              <w:t>a construction d'outils pour organiser, élaborer et accompagner des parcours de formation vers l'insertion professionnelle ;</w:t>
            </w:r>
          </w:p>
          <w:p w14:paraId="1B15654F" w14:textId="42F6A378" w:rsidR="00DE4460" w:rsidRPr="00033F39" w:rsidRDefault="00033F39" w:rsidP="00613A83">
            <w:pPr>
              <w:pStyle w:val="Paragraphedeliste"/>
              <w:numPr>
                <w:ilvl w:val="0"/>
                <w:numId w:val="53"/>
              </w:numPr>
              <w:spacing w:before="100" w:beforeAutospacing="1" w:after="100" w:afterAutospacing="1"/>
              <w:rPr>
                <w:rFonts w:ascii="Arial" w:hAnsi="Arial" w:cs="Arial"/>
                <w:sz w:val="20"/>
                <w:szCs w:val="20"/>
              </w:rPr>
            </w:pPr>
            <w:r w:rsidRPr="00033F39">
              <w:rPr>
                <w:rFonts w:ascii="Arial" w:hAnsi="Arial" w:cs="Arial"/>
                <w:sz w:val="20"/>
                <w:szCs w:val="20"/>
              </w:rPr>
              <w:t>L</w:t>
            </w:r>
            <w:r w:rsidR="00DE4460" w:rsidRPr="00033F39">
              <w:rPr>
                <w:rFonts w:ascii="Arial" w:hAnsi="Arial" w:cs="Arial"/>
                <w:sz w:val="20"/>
                <w:szCs w:val="20"/>
              </w:rPr>
              <w:t>es dispositifs de formation et d'insertion, le repérage et le travail avec les partenaires, la coopération avec les familles ;</w:t>
            </w:r>
          </w:p>
          <w:p w14:paraId="1EDC3BDA" w14:textId="72A824AE" w:rsidR="00DE4460" w:rsidRPr="00033F39" w:rsidRDefault="00033F39" w:rsidP="00613A83">
            <w:pPr>
              <w:pStyle w:val="Paragraphedeliste"/>
              <w:numPr>
                <w:ilvl w:val="0"/>
                <w:numId w:val="53"/>
              </w:numPr>
              <w:spacing w:before="100" w:beforeAutospacing="1" w:after="100" w:afterAutospacing="1"/>
              <w:rPr>
                <w:rFonts w:ascii="Arial" w:hAnsi="Arial" w:cs="Arial"/>
                <w:sz w:val="20"/>
                <w:szCs w:val="20"/>
              </w:rPr>
            </w:pPr>
            <w:r w:rsidRPr="00033F39">
              <w:rPr>
                <w:rFonts w:ascii="Arial" w:hAnsi="Arial" w:cs="Arial"/>
                <w:sz w:val="20"/>
                <w:szCs w:val="20"/>
              </w:rPr>
              <w:t>L</w:t>
            </w:r>
            <w:r w:rsidR="00DE4460" w:rsidRPr="00033F39">
              <w:rPr>
                <w:rFonts w:ascii="Arial" w:hAnsi="Arial" w:cs="Arial"/>
                <w:sz w:val="20"/>
                <w:szCs w:val="20"/>
              </w:rPr>
              <w:t>a sortie du lycée professionnel et la poursuite de formation (apprentissage), passerelles vers l'emploi et l'insertion professionnelle.</w:t>
            </w:r>
          </w:p>
          <w:p w14:paraId="01F0DDDC" w14:textId="77777777" w:rsidR="00DE4460" w:rsidRPr="00250557" w:rsidRDefault="00DE4460" w:rsidP="004A64A8">
            <w:pPr>
              <w:spacing w:before="100" w:beforeAutospacing="1" w:after="100" w:afterAutospacing="1"/>
              <w:contextualSpacing/>
              <w:jc w:val="both"/>
              <w:rPr>
                <w:rFonts w:ascii="Arial" w:hAnsi="Arial" w:cs="Arial"/>
                <w:sz w:val="20"/>
                <w:szCs w:val="20"/>
              </w:rPr>
            </w:pPr>
          </w:p>
        </w:tc>
        <w:tc>
          <w:tcPr>
            <w:tcW w:w="5030" w:type="dxa"/>
            <w:gridSpan w:val="4"/>
          </w:tcPr>
          <w:p w14:paraId="107BF53A" w14:textId="77777777" w:rsidR="00DE4460" w:rsidRPr="00250557" w:rsidRDefault="00DE4460" w:rsidP="004A64A8">
            <w:pPr>
              <w:contextualSpacing/>
              <w:rPr>
                <w:rFonts w:ascii="Arial" w:hAnsi="Arial" w:cs="Arial"/>
                <w:sz w:val="20"/>
                <w:szCs w:val="20"/>
              </w:rPr>
            </w:pPr>
            <w:r w:rsidRPr="00250557">
              <w:rPr>
                <w:rFonts w:ascii="Arial" w:hAnsi="Arial" w:cs="Arial"/>
                <w:sz w:val="20"/>
                <w:szCs w:val="20"/>
              </w:rPr>
              <w:t xml:space="preserve">- Formateurs et enseignants-chercheurs de l'INSHEA </w:t>
            </w:r>
          </w:p>
          <w:p w14:paraId="7E7B5D4E" w14:textId="77777777" w:rsidR="00DE4460" w:rsidRPr="00250557" w:rsidRDefault="00DE4460" w:rsidP="004A64A8">
            <w:pPr>
              <w:contextualSpacing/>
              <w:rPr>
                <w:rFonts w:ascii="Arial" w:hAnsi="Arial" w:cs="Arial"/>
                <w:sz w:val="20"/>
                <w:szCs w:val="20"/>
              </w:rPr>
            </w:pPr>
            <w:r w:rsidRPr="00250557">
              <w:rPr>
                <w:rFonts w:ascii="Arial" w:hAnsi="Arial" w:cs="Arial"/>
                <w:sz w:val="20"/>
                <w:szCs w:val="20"/>
              </w:rPr>
              <w:t xml:space="preserve">- Intervenants extérieurs  </w:t>
            </w:r>
          </w:p>
        </w:tc>
      </w:tr>
    </w:tbl>
    <w:p w14:paraId="5F549C31" w14:textId="77777777" w:rsidR="00DE4460" w:rsidRPr="00250557" w:rsidRDefault="00DE4460" w:rsidP="00DE4460">
      <w:pPr>
        <w:rPr>
          <w:rFonts w:ascii="Arial" w:eastAsia="Times New Roman" w:hAnsi="Arial" w:cs="Arial"/>
          <w:sz w:val="20"/>
          <w:szCs w:val="20"/>
        </w:rPr>
      </w:pPr>
      <w:r w:rsidRPr="00250557">
        <w:rPr>
          <w:rFonts w:ascii="Arial" w:eastAsia="Times New Roman" w:hAnsi="Arial" w:cs="Arial"/>
          <w:sz w:val="20"/>
          <w:szCs w:val="20"/>
        </w:rPr>
        <w:br w:type="page"/>
      </w:r>
    </w:p>
    <w:p w14:paraId="5FC0EB61" w14:textId="5C14A78E" w:rsidR="00DE4460" w:rsidRPr="00491988" w:rsidRDefault="00A83A3E" w:rsidP="00A83A3E">
      <w:pPr>
        <w:tabs>
          <w:tab w:val="left" w:pos="2316"/>
        </w:tabs>
        <w:jc w:val="both"/>
        <w:rPr>
          <w:rFonts w:ascii="Arial" w:eastAsia="Calibri" w:hAnsi="Arial" w:cs="Arial"/>
          <w:b/>
          <w:color w:val="0070C0"/>
          <w:sz w:val="20"/>
          <w:szCs w:val="20"/>
          <w:lang w:eastAsia="en-US"/>
        </w:rPr>
      </w:pPr>
      <w:r w:rsidRPr="00491988">
        <w:rPr>
          <w:rFonts w:ascii="Arial" w:eastAsia="Times" w:hAnsi="Arial" w:cs="Arial"/>
          <w:b/>
          <w:color w:val="0070C0"/>
          <w:sz w:val="20"/>
          <w:szCs w:val="20"/>
          <w:lang w:eastAsia="en-US"/>
        </w:rPr>
        <w:t>Enseigner en équipe et en complémentarité (AESH/enseignants/Equipe éducative)</w:t>
      </w:r>
      <w:r w:rsidRPr="00491988">
        <w:rPr>
          <w:rFonts w:ascii="Arial" w:eastAsia="Calibri" w:hAnsi="Arial" w:cs="Arial"/>
          <w:b/>
          <w:color w:val="0070C0"/>
          <w:sz w:val="20"/>
          <w:szCs w:val="20"/>
          <w:lang w:eastAsia="en-US"/>
        </w:rPr>
        <w:t> </w:t>
      </w:r>
    </w:p>
    <w:p w14:paraId="1F6CE53B" w14:textId="77777777" w:rsidR="00F603DA" w:rsidRPr="00663D8E" w:rsidRDefault="00F603DA" w:rsidP="00A83A3E">
      <w:pPr>
        <w:tabs>
          <w:tab w:val="left" w:pos="2316"/>
        </w:tabs>
        <w:jc w:val="both"/>
        <w:rPr>
          <w:rFonts w:ascii="Arial" w:eastAsia="Arial" w:hAnsi="Arial" w:cs="Arial"/>
          <w:b/>
          <w:color w:val="00B050"/>
          <w:sz w:val="20"/>
          <w:szCs w:val="20"/>
        </w:rPr>
      </w:pPr>
    </w:p>
    <w:p w14:paraId="4FCD222B" w14:textId="77777777" w:rsidR="00A83A3E" w:rsidRPr="00663D8E" w:rsidRDefault="00A83A3E" w:rsidP="00A83A3E">
      <w:pPr>
        <w:tabs>
          <w:tab w:val="num" w:pos="720"/>
        </w:tabs>
        <w:ind w:left="720" w:hanging="360"/>
        <w:contextualSpacing/>
        <w:rPr>
          <w:rFonts w:ascii="Arial" w:eastAsia="Arial Unicode MS" w:hAnsi="Arial" w:cs="Arial"/>
          <w:b/>
          <w:caps/>
          <w:color w:val="00B050"/>
          <w:kern w:val="3"/>
          <w:sz w:val="20"/>
          <w:szCs w:val="20"/>
          <w:lang w:eastAsia="en-US"/>
        </w:rPr>
      </w:pPr>
    </w:p>
    <w:tbl>
      <w:tblPr>
        <w:tblStyle w:val="Grilledutableau80"/>
        <w:tblW w:w="10632" w:type="dxa"/>
        <w:tblInd w:w="-714" w:type="dxa"/>
        <w:tblLook w:val="04A0" w:firstRow="1" w:lastRow="0" w:firstColumn="1" w:lastColumn="0" w:noHBand="0" w:noVBand="1"/>
      </w:tblPr>
      <w:tblGrid>
        <w:gridCol w:w="4102"/>
        <w:gridCol w:w="1466"/>
        <w:gridCol w:w="142"/>
        <w:gridCol w:w="1984"/>
        <w:gridCol w:w="687"/>
        <w:gridCol w:w="2251"/>
      </w:tblGrid>
      <w:tr w:rsidR="00A83A3E" w:rsidRPr="00250557" w14:paraId="4563FD70" w14:textId="77777777" w:rsidTr="004A64A8">
        <w:tc>
          <w:tcPr>
            <w:tcW w:w="10632" w:type="dxa"/>
            <w:gridSpan w:val="6"/>
            <w:shd w:val="clear" w:color="auto" w:fill="E7E6E6" w:themeFill="background2"/>
            <w:vAlign w:val="center"/>
          </w:tcPr>
          <w:p w14:paraId="0BA49E92" w14:textId="16F965C0" w:rsidR="00A83A3E" w:rsidRPr="00250557" w:rsidRDefault="00747EA0" w:rsidP="00A83A3E">
            <w:pPr>
              <w:tabs>
                <w:tab w:val="center" w:pos="4153"/>
                <w:tab w:val="right" w:pos="8306"/>
              </w:tabs>
              <w:spacing w:before="2" w:line="240" w:lineRule="atLeast"/>
              <w:jc w:val="center"/>
              <w:rPr>
                <w:rFonts w:ascii="Arial" w:hAnsi="Arial" w:cs="Arial"/>
                <w:sz w:val="20"/>
                <w:szCs w:val="20"/>
              </w:rPr>
            </w:pPr>
            <w:r>
              <w:rPr>
                <w:rFonts w:ascii="Arial" w:hAnsi="Arial" w:cs="Arial"/>
                <w:b/>
                <w:color w:val="FF0000"/>
                <w:sz w:val="20"/>
                <w:szCs w:val="20"/>
              </w:rPr>
              <w:t>Identifiant : 22NDGS60103</w:t>
            </w:r>
          </w:p>
        </w:tc>
      </w:tr>
      <w:tr w:rsidR="00A83A3E" w:rsidRPr="00250557" w14:paraId="583002B5" w14:textId="77777777" w:rsidTr="004A64A8">
        <w:tc>
          <w:tcPr>
            <w:tcW w:w="4253" w:type="dxa"/>
            <w:vAlign w:val="center"/>
          </w:tcPr>
          <w:p w14:paraId="27FE8695" w14:textId="77777777" w:rsidR="00A83A3E" w:rsidRPr="00663D8E" w:rsidRDefault="00A83A3E" w:rsidP="00A83A3E">
            <w:pPr>
              <w:ind w:right="-33"/>
              <w:contextualSpacing/>
              <w:jc w:val="center"/>
              <w:rPr>
                <w:rFonts w:ascii="Arial" w:hAnsi="Arial" w:cs="Arial"/>
                <w:b/>
                <w:sz w:val="20"/>
                <w:szCs w:val="20"/>
              </w:rPr>
            </w:pPr>
            <w:r w:rsidRPr="00663D8E">
              <w:rPr>
                <w:rFonts w:ascii="Arial" w:hAnsi="Arial" w:cs="Arial"/>
                <w:b/>
                <w:sz w:val="20"/>
                <w:szCs w:val="20"/>
              </w:rPr>
              <w:t>Titre</w:t>
            </w:r>
          </w:p>
        </w:tc>
        <w:tc>
          <w:tcPr>
            <w:tcW w:w="1276" w:type="dxa"/>
            <w:vAlign w:val="center"/>
          </w:tcPr>
          <w:p w14:paraId="6A7DD440" w14:textId="77777777" w:rsidR="00A83A3E" w:rsidRPr="00663D8E" w:rsidRDefault="00A83A3E" w:rsidP="00A83A3E">
            <w:pPr>
              <w:ind w:right="-33"/>
              <w:contextualSpacing/>
              <w:jc w:val="center"/>
              <w:rPr>
                <w:rFonts w:ascii="Arial" w:hAnsi="Arial" w:cs="Arial"/>
                <w:b/>
                <w:sz w:val="20"/>
                <w:szCs w:val="20"/>
              </w:rPr>
            </w:pPr>
            <w:r w:rsidRPr="00663D8E">
              <w:rPr>
                <w:rFonts w:ascii="Arial" w:hAnsi="Arial" w:cs="Arial"/>
                <w:b/>
                <w:sz w:val="20"/>
                <w:szCs w:val="20"/>
              </w:rPr>
              <w:t>Durée</w:t>
            </w:r>
          </w:p>
        </w:tc>
        <w:tc>
          <w:tcPr>
            <w:tcW w:w="2835" w:type="dxa"/>
            <w:gridSpan w:val="3"/>
            <w:vAlign w:val="center"/>
          </w:tcPr>
          <w:p w14:paraId="78447815" w14:textId="77777777" w:rsidR="00A83A3E" w:rsidRPr="00663D8E" w:rsidRDefault="00A83A3E" w:rsidP="00A83A3E">
            <w:pPr>
              <w:ind w:right="-33"/>
              <w:contextualSpacing/>
              <w:jc w:val="center"/>
              <w:rPr>
                <w:rFonts w:ascii="Arial" w:hAnsi="Arial" w:cs="Arial"/>
                <w:b/>
                <w:sz w:val="20"/>
                <w:szCs w:val="20"/>
              </w:rPr>
            </w:pPr>
            <w:r w:rsidRPr="00663D8E">
              <w:rPr>
                <w:rFonts w:ascii="Arial" w:hAnsi="Arial" w:cs="Arial"/>
                <w:b/>
                <w:sz w:val="20"/>
                <w:szCs w:val="20"/>
              </w:rPr>
              <w:t>Dates</w:t>
            </w:r>
          </w:p>
        </w:tc>
        <w:tc>
          <w:tcPr>
            <w:tcW w:w="2268" w:type="dxa"/>
          </w:tcPr>
          <w:p w14:paraId="75BFBFDA" w14:textId="77777777" w:rsidR="00A83A3E" w:rsidRPr="00663D8E" w:rsidRDefault="00A83A3E" w:rsidP="00A83A3E">
            <w:pPr>
              <w:ind w:right="-33"/>
              <w:contextualSpacing/>
              <w:jc w:val="center"/>
              <w:rPr>
                <w:rFonts w:ascii="Arial" w:hAnsi="Arial" w:cs="Arial"/>
                <w:b/>
                <w:sz w:val="20"/>
                <w:szCs w:val="20"/>
              </w:rPr>
            </w:pPr>
            <w:r w:rsidRPr="00663D8E">
              <w:rPr>
                <w:rFonts w:ascii="Arial" w:hAnsi="Arial" w:cs="Arial"/>
                <w:b/>
                <w:sz w:val="20"/>
                <w:szCs w:val="20"/>
              </w:rPr>
              <w:t>Nombre de participants prévus</w:t>
            </w:r>
          </w:p>
        </w:tc>
      </w:tr>
      <w:tr w:rsidR="00A83A3E" w:rsidRPr="00250557" w14:paraId="30DD15CC" w14:textId="77777777" w:rsidTr="004A64A8">
        <w:tc>
          <w:tcPr>
            <w:tcW w:w="4253" w:type="dxa"/>
            <w:vAlign w:val="center"/>
          </w:tcPr>
          <w:p w14:paraId="44E4C4FA" w14:textId="24B1CB1B" w:rsidR="00A83A3E" w:rsidRPr="008064F3" w:rsidRDefault="00A83A3E" w:rsidP="00033F39">
            <w:pPr>
              <w:ind w:right="-34"/>
              <w:jc w:val="center"/>
              <w:rPr>
                <w:rFonts w:ascii="Arial" w:hAnsi="Arial" w:cs="Arial"/>
                <w:b/>
                <w:sz w:val="20"/>
                <w:szCs w:val="20"/>
              </w:rPr>
            </w:pPr>
            <w:r w:rsidRPr="008064F3">
              <w:rPr>
                <w:rFonts w:ascii="Arial" w:hAnsi="Arial" w:cs="Arial"/>
                <w:b/>
                <w:color w:val="002060"/>
                <w:sz w:val="20"/>
                <w:szCs w:val="20"/>
              </w:rPr>
              <w:t>Personne-ressource dans les collèges, lycées et lycées professionnels — positionnement, démarche, outils et partenariats</w:t>
            </w:r>
          </w:p>
        </w:tc>
        <w:tc>
          <w:tcPr>
            <w:tcW w:w="1276" w:type="dxa"/>
            <w:vAlign w:val="center"/>
          </w:tcPr>
          <w:p w14:paraId="176581E4" w14:textId="77777777" w:rsidR="00A83A3E" w:rsidRPr="00250557" w:rsidRDefault="00A83A3E" w:rsidP="00A83A3E">
            <w:pPr>
              <w:ind w:right="-33"/>
              <w:contextualSpacing/>
              <w:jc w:val="center"/>
              <w:rPr>
                <w:rFonts w:ascii="Arial" w:hAnsi="Arial" w:cs="Arial"/>
                <w:sz w:val="20"/>
                <w:szCs w:val="20"/>
              </w:rPr>
            </w:pPr>
            <w:r w:rsidRPr="00250557">
              <w:rPr>
                <w:rFonts w:ascii="Arial" w:hAnsi="Arial" w:cs="Arial"/>
                <w:sz w:val="20"/>
                <w:szCs w:val="20"/>
              </w:rPr>
              <w:t>25 heures</w:t>
            </w:r>
          </w:p>
        </w:tc>
        <w:tc>
          <w:tcPr>
            <w:tcW w:w="2835" w:type="dxa"/>
            <w:gridSpan w:val="3"/>
            <w:vAlign w:val="center"/>
          </w:tcPr>
          <w:p w14:paraId="2C34BDDA" w14:textId="77777777" w:rsidR="00A83A3E" w:rsidRPr="00250557" w:rsidRDefault="00A83A3E" w:rsidP="00A83A3E">
            <w:pPr>
              <w:ind w:right="-33"/>
              <w:contextualSpacing/>
              <w:jc w:val="center"/>
              <w:rPr>
                <w:rFonts w:ascii="Arial" w:hAnsi="Arial" w:cs="Arial"/>
                <w:sz w:val="20"/>
                <w:szCs w:val="20"/>
              </w:rPr>
            </w:pPr>
            <w:r w:rsidRPr="00250557">
              <w:rPr>
                <w:rFonts w:ascii="Arial" w:hAnsi="Arial" w:cs="Arial"/>
                <w:sz w:val="20"/>
                <w:szCs w:val="20"/>
              </w:rPr>
              <w:t>Lundi 7 novembre au jeudi 10 novembre 2022 (9 h-16 h 30)</w:t>
            </w:r>
          </w:p>
          <w:p w14:paraId="7E642C9B" w14:textId="77777777" w:rsidR="00A83A3E" w:rsidRPr="00250557" w:rsidRDefault="00A83A3E" w:rsidP="00A83A3E">
            <w:pPr>
              <w:ind w:right="-33"/>
              <w:contextualSpacing/>
              <w:jc w:val="center"/>
              <w:rPr>
                <w:rFonts w:ascii="Arial" w:hAnsi="Arial" w:cs="Arial"/>
                <w:sz w:val="20"/>
                <w:szCs w:val="20"/>
              </w:rPr>
            </w:pPr>
            <w:r w:rsidRPr="00250557">
              <w:rPr>
                <w:rFonts w:ascii="Arial" w:hAnsi="Arial" w:cs="Arial"/>
                <w:sz w:val="20"/>
                <w:szCs w:val="20"/>
              </w:rPr>
              <w:t>+</w:t>
            </w:r>
          </w:p>
          <w:p w14:paraId="64104366" w14:textId="77777777" w:rsidR="00A83A3E" w:rsidRPr="00250557" w:rsidRDefault="00A83A3E" w:rsidP="00A83A3E">
            <w:pPr>
              <w:ind w:right="-33"/>
              <w:contextualSpacing/>
              <w:jc w:val="center"/>
              <w:rPr>
                <w:rFonts w:ascii="Arial" w:hAnsi="Arial" w:cs="Arial"/>
                <w:sz w:val="20"/>
                <w:szCs w:val="20"/>
              </w:rPr>
            </w:pPr>
            <w:r w:rsidRPr="00250557">
              <w:rPr>
                <w:rFonts w:ascii="Arial" w:hAnsi="Arial" w:cs="Arial"/>
                <w:sz w:val="20"/>
                <w:szCs w:val="20"/>
              </w:rPr>
              <w:t>Lundi 30 janvier 2023</w:t>
            </w:r>
          </w:p>
        </w:tc>
        <w:tc>
          <w:tcPr>
            <w:tcW w:w="2268" w:type="dxa"/>
            <w:vAlign w:val="center"/>
          </w:tcPr>
          <w:p w14:paraId="5EF67B17" w14:textId="77777777" w:rsidR="00A83A3E" w:rsidRPr="00250557" w:rsidRDefault="00A83A3E" w:rsidP="00A83A3E">
            <w:pPr>
              <w:ind w:right="-33"/>
              <w:contextualSpacing/>
              <w:jc w:val="center"/>
              <w:rPr>
                <w:rFonts w:ascii="Arial" w:hAnsi="Arial" w:cs="Arial"/>
                <w:sz w:val="20"/>
                <w:szCs w:val="20"/>
              </w:rPr>
            </w:pPr>
            <w:r w:rsidRPr="00250557">
              <w:rPr>
                <w:rFonts w:ascii="Arial" w:hAnsi="Arial" w:cs="Arial"/>
                <w:sz w:val="20"/>
                <w:szCs w:val="20"/>
              </w:rPr>
              <w:t>20 maximum</w:t>
            </w:r>
          </w:p>
        </w:tc>
      </w:tr>
      <w:tr w:rsidR="00A83A3E" w:rsidRPr="00250557" w14:paraId="4E192883" w14:textId="77777777" w:rsidTr="004A64A8">
        <w:tc>
          <w:tcPr>
            <w:tcW w:w="4253" w:type="dxa"/>
          </w:tcPr>
          <w:p w14:paraId="2C99F0ED" w14:textId="77777777" w:rsidR="00A83A3E" w:rsidRPr="00AC232C" w:rsidRDefault="00A83A3E" w:rsidP="00A83A3E">
            <w:pPr>
              <w:ind w:right="-33"/>
              <w:contextualSpacing/>
              <w:jc w:val="center"/>
              <w:rPr>
                <w:rFonts w:ascii="Arial" w:hAnsi="Arial" w:cs="Arial"/>
                <w:b/>
                <w:sz w:val="20"/>
                <w:szCs w:val="20"/>
              </w:rPr>
            </w:pPr>
            <w:r w:rsidRPr="00AC232C">
              <w:rPr>
                <w:rFonts w:ascii="Arial" w:hAnsi="Arial" w:cs="Arial"/>
                <w:b/>
                <w:sz w:val="20"/>
                <w:szCs w:val="20"/>
              </w:rPr>
              <w:t>Public concerné</w:t>
            </w:r>
          </w:p>
        </w:tc>
        <w:tc>
          <w:tcPr>
            <w:tcW w:w="3402" w:type="dxa"/>
            <w:gridSpan w:val="3"/>
          </w:tcPr>
          <w:p w14:paraId="28BC8852" w14:textId="77777777" w:rsidR="00A83A3E" w:rsidRPr="00AC232C" w:rsidRDefault="00A83A3E" w:rsidP="00A83A3E">
            <w:pPr>
              <w:ind w:right="-33"/>
              <w:contextualSpacing/>
              <w:jc w:val="center"/>
              <w:rPr>
                <w:rFonts w:ascii="Arial" w:hAnsi="Arial" w:cs="Arial"/>
                <w:b/>
                <w:sz w:val="20"/>
                <w:szCs w:val="20"/>
              </w:rPr>
            </w:pPr>
            <w:r w:rsidRPr="00AC232C">
              <w:rPr>
                <w:rFonts w:ascii="Arial" w:hAnsi="Arial" w:cs="Arial"/>
                <w:b/>
                <w:sz w:val="20"/>
                <w:szCs w:val="20"/>
              </w:rPr>
              <w:t>Lieu de stage</w:t>
            </w:r>
          </w:p>
        </w:tc>
        <w:tc>
          <w:tcPr>
            <w:tcW w:w="2977" w:type="dxa"/>
            <w:gridSpan w:val="2"/>
          </w:tcPr>
          <w:p w14:paraId="63C66B8F" w14:textId="77777777" w:rsidR="00A83A3E" w:rsidRPr="00AC232C" w:rsidRDefault="00A83A3E" w:rsidP="00A83A3E">
            <w:pPr>
              <w:ind w:right="-33"/>
              <w:contextualSpacing/>
              <w:jc w:val="center"/>
              <w:rPr>
                <w:rFonts w:ascii="Arial" w:hAnsi="Arial" w:cs="Arial"/>
                <w:b/>
                <w:sz w:val="20"/>
                <w:szCs w:val="20"/>
              </w:rPr>
            </w:pPr>
            <w:r w:rsidRPr="00AC232C">
              <w:rPr>
                <w:rFonts w:ascii="Arial" w:hAnsi="Arial" w:cs="Arial"/>
                <w:b/>
                <w:sz w:val="20"/>
                <w:szCs w:val="20"/>
              </w:rPr>
              <w:t>Opérateur principal</w:t>
            </w:r>
          </w:p>
        </w:tc>
      </w:tr>
      <w:tr w:rsidR="00A83A3E" w:rsidRPr="00250557" w14:paraId="67293ED0" w14:textId="77777777" w:rsidTr="004A64A8">
        <w:tc>
          <w:tcPr>
            <w:tcW w:w="4253" w:type="dxa"/>
          </w:tcPr>
          <w:p w14:paraId="36340215" w14:textId="77777777" w:rsidR="00A83A3E" w:rsidRPr="00250557" w:rsidRDefault="00A83A3E" w:rsidP="00A83A3E">
            <w:pPr>
              <w:contextualSpacing/>
              <w:rPr>
                <w:rFonts w:ascii="Arial" w:hAnsi="Arial" w:cs="Arial"/>
                <w:sz w:val="20"/>
                <w:szCs w:val="20"/>
              </w:rPr>
            </w:pPr>
          </w:p>
          <w:p w14:paraId="0440A6F7" w14:textId="77777777" w:rsidR="00A83A3E" w:rsidRPr="00250557" w:rsidRDefault="00A83A3E" w:rsidP="00A83A3E">
            <w:pPr>
              <w:rPr>
                <w:rFonts w:ascii="Arial" w:hAnsi="Arial" w:cs="Arial"/>
                <w:sz w:val="20"/>
                <w:szCs w:val="20"/>
              </w:rPr>
            </w:pPr>
            <w:r w:rsidRPr="00250557">
              <w:rPr>
                <w:rFonts w:ascii="Arial" w:hAnsi="Arial" w:cs="Arial"/>
                <w:sz w:val="20"/>
                <w:szCs w:val="20"/>
              </w:rPr>
              <w:t>Enseignants spécialisés ou sur poste d’enseignant spécialisé dans un établissement du second degré.</w:t>
            </w:r>
          </w:p>
        </w:tc>
        <w:tc>
          <w:tcPr>
            <w:tcW w:w="3402" w:type="dxa"/>
            <w:gridSpan w:val="3"/>
          </w:tcPr>
          <w:p w14:paraId="3F520236" w14:textId="77777777" w:rsidR="00A83A3E" w:rsidRPr="00250557" w:rsidRDefault="00A83A3E" w:rsidP="00A83A3E">
            <w:pPr>
              <w:ind w:right="-33"/>
              <w:contextualSpacing/>
              <w:jc w:val="both"/>
              <w:rPr>
                <w:rFonts w:ascii="Arial" w:hAnsi="Arial" w:cs="Arial"/>
                <w:sz w:val="20"/>
                <w:szCs w:val="20"/>
              </w:rPr>
            </w:pPr>
          </w:p>
          <w:p w14:paraId="482B9919" w14:textId="77777777" w:rsidR="00A83A3E" w:rsidRPr="00250557" w:rsidRDefault="00A83A3E" w:rsidP="00A83A3E">
            <w:pPr>
              <w:ind w:right="-33"/>
              <w:contextualSpacing/>
              <w:jc w:val="both"/>
              <w:rPr>
                <w:rFonts w:ascii="Arial" w:hAnsi="Arial" w:cs="Arial"/>
                <w:sz w:val="20"/>
                <w:szCs w:val="20"/>
              </w:rPr>
            </w:pPr>
            <w:r w:rsidRPr="00CC7E74">
              <w:rPr>
                <w:rFonts w:ascii="Arial" w:hAnsi="Arial" w:cs="Arial"/>
                <w:sz w:val="20"/>
                <w:szCs w:val="20"/>
              </w:rPr>
              <w:t>À distance en visioconférence</w:t>
            </w:r>
            <w:r w:rsidRPr="00250557">
              <w:rPr>
                <w:rFonts w:ascii="Arial" w:hAnsi="Arial" w:cs="Arial"/>
                <w:sz w:val="20"/>
                <w:szCs w:val="20"/>
              </w:rPr>
              <w:t>.</w:t>
            </w:r>
          </w:p>
          <w:p w14:paraId="4B9D38DC" w14:textId="77777777" w:rsidR="00A83A3E" w:rsidRPr="00250557" w:rsidRDefault="00A83A3E" w:rsidP="00A83A3E">
            <w:pPr>
              <w:ind w:right="-33"/>
              <w:contextualSpacing/>
              <w:jc w:val="both"/>
              <w:rPr>
                <w:rFonts w:ascii="Arial" w:hAnsi="Arial" w:cs="Arial"/>
                <w:sz w:val="20"/>
                <w:szCs w:val="20"/>
              </w:rPr>
            </w:pPr>
            <w:r w:rsidRPr="00250557">
              <w:rPr>
                <w:rFonts w:ascii="Arial" w:hAnsi="Arial" w:cs="Arial"/>
                <w:sz w:val="20"/>
                <w:szCs w:val="20"/>
              </w:rPr>
              <w:t>ATTENTION : visio sur les horaires de métropole (9 h-16 h 30)</w:t>
            </w:r>
          </w:p>
        </w:tc>
        <w:tc>
          <w:tcPr>
            <w:tcW w:w="2977" w:type="dxa"/>
            <w:gridSpan w:val="2"/>
          </w:tcPr>
          <w:p w14:paraId="699B3586" w14:textId="77777777" w:rsidR="00A83A3E" w:rsidRPr="00250557" w:rsidRDefault="00A83A3E" w:rsidP="00A83A3E">
            <w:pPr>
              <w:ind w:right="-33"/>
              <w:contextualSpacing/>
              <w:jc w:val="both"/>
              <w:rPr>
                <w:rFonts w:ascii="Arial" w:hAnsi="Arial" w:cs="Arial"/>
                <w:sz w:val="20"/>
                <w:szCs w:val="20"/>
              </w:rPr>
            </w:pPr>
          </w:p>
          <w:p w14:paraId="02613B36" w14:textId="77777777" w:rsidR="00A83A3E" w:rsidRPr="00250557" w:rsidRDefault="00A83A3E" w:rsidP="00A83A3E">
            <w:pPr>
              <w:ind w:right="-33"/>
              <w:contextualSpacing/>
              <w:jc w:val="both"/>
              <w:rPr>
                <w:rFonts w:ascii="Arial" w:hAnsi="Arial" w:cs="Arial"/>
                <w:sz w:val="20"/>
                <w:szCs w:val="20"/>
              </w:rPr>
            </w:pPr>
            <w:r w:rsidRPr="00250557">
              <w:rPr>
                <w:rFonts w:ascii="Arial" w:hAnsi="Arial" w:cs="Arial"/>
                <w:sz w:val="20"/>
                <w:szCs w:val="20"/>
              </w:rPr>
              <w:t>INSHEA</w:t>
            </w:r>
          </w:p>
        </w:tc>
      </w:tr>
      <w:tr w:rsidR="00A83A3E" w:rsidRPr="00250557" w14:paraId="35F00DA1" w14:textId="77777777" w:rsidTr="004A64A8">
        <w:tc>
          <w:tcPr>
            <w:tcW w:w="10632" w:type="dxa"/>
            <w:gridSpan w:val="6"/>
          </w:tcPr>
          <w:p w14:paraId="31310662" w14:textId="77777777" w:rsidR="00033F39" w:rsidRDefault="00A83A3E" w:rsidP="00033F39">
            <w:pPr>
              <w:contextualSpacing/>
              <w:rPr>
                <w:rFonts w:ascii="Arial" w:hAnsi="Arial" w:cs="Arial"/>
                <w:sz w:val="20"/>
                <w:szCs w:val="20"/>
              </w:rPr>
            </w:pPr>
            <w:r w:rsidRPr="00250557">
              <w:rPr>
                <w:rFonts w:ascii="Arial" w:hAnsi="Arial" w:cs="Arial"/>
                <w:sz w:val="20"/>
                <w:szCs w:val="20"/>
              </w:rPr>
              <w:t xml:space="preserve">Objectifs : </w:t>
            </w:r>
            <w:r w:rsidR="00033F39">
              <w:rPr>
                <w:rFonts w:ascii="Arial" w:hAnsi="Arial" w:cs="Arial"/>
                <w:sz w:val="20"/>
                <w:szCs w:val="20"/>
              </w:rPr>
              <w:t xml:space="preserve"> </w:t>
            </w:r>
            <w:r w:rsidRPr="00250557">
              <w:rPr>
                <w:rFonts w:ascii="Arial" w:hAnsi="Arial" w:cs="Arial"/>
                <w:sz w:val="20"/>
                <w:szCs w:val="20"/>
              </w:rPr>
              <w:t>Objectif principal</w:t>
            </w:r>
            <w:r w:rsidR="00033F39">
              <w:rPr>
                <w:rFonts w:ascii="Arial" w:hAnsi="Arial" w:cs="Arial"/>
                <w:sz w:val="20"/>
                <w:szCs w:val="20"/>
              </w:rPr>
              <w:t> :</w:t>
            </w:r>
          </w:p>
          <w:p w14:paraId="42D8EE6D" w14:textId="77777777" w:rsidR="00033F39" w:rsidRDefault="00033F39" w:rsidP="00033F39">
            <w:pPr>
              <w:contextualSpacing/>
              <w:rPr>
                <w:rFonts w:ascii="Arial" w:hAnsi="Arial" w:cs="Arial"/>
                <w:sz w:val="20"/>
                <w:szCs w:val="20"/>
              </w:rPr>
            </w:pPr>
          </w:p>
          <w:p w14:paraId="385307D5" w14:textId="7E482354" w:rsidR="00A83A3E" w:rsidRPr="00033F39" w:rsidRDefault="00A83A3E" w:rsidP="00613A83">
            <w:pPr>
              <w:pStyle w:val="Paragraphedeliste"/>
              <w:numPr>
                <w:ilvl w:val="0"/>
                <w:numId w:val="53"/>
              </w:numPr>
              <w:tabs>
                <w:tab w:val="num" w:pos="720"/>
              </w:tabs>
              <w:rPr>
                <w:rFonts w:ascii="Arial" w:hAnsi="Arial" w:cs="Arial"/>
                <w:sz w:val="20"/>
                <w:szCs w:val="20"/>
              </w:rPr>
            </w:pPr>
            <w:r w:rsidRPr="00033F39">
              <w:rPr>
                <w:rFonts w:ascii="Arial" w:hAnsi="Arial" w:cs="Arial"/>
                <w:sz w:val="20"/>
                <w:szCs w:val="20"/>
              </w:rPr>
              <w:t>Le collège/lycée inclusif : accompagner les changements à opérer au niveau d’un établissement du second degré, pour répondre collectivement aux besoins éducatifs particuliers des élèves.</w:t>
            </w:r>
          </w:p>
          <w:p w14:paraId="64605323" w14:textId="77777777" w:rsidR="00A83A3E" w:rsidRPr="00250557" w:rsidRDefault="00A83A3E" w:rsidP="00A83A3E">
            <w:pPr>
              <w:rPr>
                <w:rFonts w:ascii="Arial" w:hAnsi="Arial" w:cs="Arial"/>
                <w:sz w:val="20"/>
                <w:szCs w:val="20"/>
              </w:rPr>
            </w:pPr>
          </w:p>
          <w:p w14:paraId="5E6260F8" w14:textId="52F49DB5" w:rsidR="00A83A3E" w:rsidRDefault="00A83A3E" w:rsidP="00A83A3E">
            <w:pPr>
              <w:rPr>
                <w:rFonts w:ascii="Arial" w:hAnsi="Arial" w:cs="Arial"/>
                <w:sz w:val="20"/>
                <w:szCs w:val="20"/>
              </w:rPr>
            </w:pPr>
            <w:r w:rsidRPr="00250557">
              <w:rPr>
                <w:rFonts w:ascii="Arial" w:hAnsi="Arial" w:cs="Arial"/>
                <w:sz w:val="20"/>
                <w:szCs w:val="20"/>
              </w:rPr>
              <w:t>Sous-objectifs :</w:t>
            </w:r>
          </w:p>
          <w:p w14:paraId="0D530A8A" w14:textId="77777777" w:rsidR="00033F39" w:rsidRPr="00250557" w:rsidRDefault="00033F39" w:rsidP="00A83A3E">
            <w:pPr>
              <w:rPr>
                <w:rFonts w:ascii="Arial" w:hAnsi="Arial" w:cs="Arial"/>
                <w:sz w:val="20"/>
                <w:szCs w:val="20"/>
              </w:rPr>
            </w:pPr>
          </w:p>
          <w:p w14:paraId="7F2F0293" w14:textId="289A296D" w:rsidR="00A83A3E" w:rsidRPr="00033F39" w:rsidRDefault="00A83A3E" w:rsidP="00613A83">
            <w:pPr>
              <w:pStyle w:val="Paragraphedeliste"/>
              <w:numPr>
                <w:ilvl w:val="0"/>
                <w:numId w:val="53"/>
              </w:numPr>
              <w:tabs>
                <w:tab w:val="num" w:pos="720"/>
              </w:tabs>
              <w:rPr>
                <w:rFonts w:ascii="Arial" w:hAnsi="Arial" w:cs="Arial"/>
                <w:sz w:val="20"/>
                <w:szCs w:val="20"/>
              </w:rPr>
            </w:pPr>
            <w:r w:rsidRPr="00033F39">
              <w:rPr>
                <w:rFonts w:ascii="Arial" w:hAnsi="Arial" w:cs="Arial"/>
                <w:sz w:val="20"/>
                <w:szCs w:val="20"/>
              </w:rPr>
              <w:t>Savoir analyser son environnement professionnel pour identifier les pistes d’amélioration et les leviers à activer.</w:t>
            </w:r>
          </w:p>
          <w:p w14:paraId="4982C49A" w14:textId="3059E537" w:rsidR="00A83A3E" w:rsidRPr="00033F39" w:rsidRDefault="00A83A3E" w:rsidP="00613A83">
            <w:pPr>
              <w:pStyle w:val="Paragraphedeliste"/>
              <w:numPr>
                <w:ilvl w:val="0"/>
                <w:numId w:val="53"/>
              </w:numPr>
              <w:tabs>
                <w:tab w:val="num" w:pos="720"/>
              </w:tabs>
              <w:rPr>
                <w:rFonts w:ascii="Arial" w:hAnsi="Arial" w:cs="Arial"/>
                <w:sz w:val="20"/>
                <w:szCs w:val="20"/>
              </w:rPr>
            </w:pPr>
            <w:r w:rsidRPr="00033F39">
              <w:rPr>
                <w:rFonts w:ascii="Arial" w:hAnsi="Arial" w:cs="Arial"/>
                <w:sz w:val="20"/>
                <w:szCs w:val="20"/>
              </w:rPr>
              <w:t>Négocier avec son chef d’établissement pour un pilotage efficient de la politique inclusive de l’établissement.</w:t>
            </w:r>
          </w:p>
          <w:p w14:paraId="38BD23E2" w14:textId="3E51B678" w:rsidR="00A83A3E" w:rsidRPr="00033F39" w:rsidRDefault="00A83A3E" w:rsidP="00613A83">
            <w:pPr>
              <w:pStyle w:val="Paragraphedeliste"/>
              <w:numPr>
                <w:ilvl w:val="0"/>
                <w:numId w:val="53"/>
              </w:numPr>
              <w:tabs>
                <w:tab w:val="num" w:pos="720"/>
              </w:tabs>
              <w:rPr>
                <w:rFonts w:ascii="Arial" w:hAnsi="Arial" w:cs="Arial"/>
                <w:sz w:val="20"/>
                <w:szCs w:val="20"/>
              </w:rPr>
            </w:pPr>
            <w:r w:rsidRPr="00033F39">
              <w:rPr>
                <w:rFonts w:ascii="Arial" w:hAnsi="Arial" w:cs="Arial"/>
                <w:sz w:val="20"/>
                <w:szCs w:val="20"/>
              </w:rPr>
              <w:t>Identifier les démarches et outils pour créer des équipes de travail efficaces.</w:t>
            </w:r>
          </w:p>
          <w:p w14:paraId="3C431E2A" w14:textId="77777777" w:rsidR="00A83A3E" w:rsidRDefault="00A83A3E" w:rsidP="00613A83">
            <w:pPr>
              <w:pStyle w:val="Paragraphedeliste"/>
              <w:numPr>
                <w:ilvl w:val="0"/>
                <w:numId w:val="53"/>
              </w:numPr>
              <w:tabs>
                <w:tab w:val="num" w:pos="720"/>
              </w:tabs>
              <w:rPr>
                <w:rFonts w:ascii="Arial" w:hAnsi="Arial" w:cs="Arial"/>
                <w:sz w:val="20"/>
                <w:szCs w:val="20"/>
              </w:rPr>
            </w:pPr>
            <w:r w:rsidRPr="00033F39">
              <w:rPr>
                <w:rFonts w:ascii="Arial" w:hAnsi="Arial" w:cs="Arial"/>
                <w:sz w:val="20"/>
                <w:szCs w:val="20"/>
              </w:rPr>
              <w:t>Accompagner les changements de pratiques professionnelles des enseignants non-spécialisés</w:t>
            </w:r>
          </w:p>
          <w:p w14:paraId="4B166A12" w14:textId="5144176A" w:rsidR="00033F39" w:rsidRPr="00033F39" w:rsidRDefault="00033F39" w:rsidP="00033F39">
            <w:pPr>
              <w:pStyle w:val="Paragraphedeliste"/>
              <w:ind w:firstLine="0"/>
              <w:rPr>
                <w:rFonts w:ascii="Arial" w:hAnsi="Arial" w:cs="Arial"/>
                <w:sz w:val="20"/>
                <w:szCs w:val="20"/>
              </w:rPr>
            </w:pPr>
          </w:p>
        </w:tc>
      </w:tr>
      <w:tr w:rsidR="00A83A3E" w:rsidRPr="00250557" w14:paraId="34112978" w14:textId="77777777" w:rsidTr="004A64A8">
        <w:tc>
          <w:tcPr>
            <w:tcW w:w="5671" w:type="dxa"/>
            <w:gridSpan w:val="3"/>
            <w:vAlign w:val="center"/>
          </w:tcPr>
          <w:p w14:paraId="5547B234" w14:textId="77777777" w:rsidR="00A83A3E" w:rsidRPr="00AC232C" w:rsidRDefault="00A83A3E" w:rsidP="00A83A3E">
            <w:pPr>
              <w:contextualSpacing/>
              <w:jc w:val="center"/>
              <w:rPr>
                <w:rFonts w:ascii="Arial" w:hAnsi="Arial" w:cs="Arial"/>
                <w:b/>
                <w:sz w:val="20"/>
                <w:szCs w:val="20"/>
              </w:rPr>
            </w:pPr>
            <w:r w:rsidRPr="00AC232C">
              <w:rPr>
                <w:rFonts w:ascii="Arial" w:hAnsi="Arial" w:cs="Arial"/>
                <w:b/>
                <w:sz w:val="20"/>
                <w:szCs w:val="20"/>
              </w:rPr>
              <w:t>Contenus de formation </w:t>
            </w:r>
          </w:p>
        </w:tc>
        <w:tc>
          <w:tcPr>
            <w:tcW w:w="4961" w:type="dxa"/>
            <w:gridSpan w:val="3"/>
            <w:vAlign w:val="center"/>
          </w:tcPr>
          <w:p w14:paraId="3A8C5121" w14:textId="77777777" w:rsidR="00A83A3E" w:rsidRPr="00AC232C" w:rsidRDefault="00A83A3E" w:rsidP="00A83A3E">
            <w:pPr>
              <w:ind w:right="-33"/>
              <w:contextualSpacing/>
              <w:jc w:val="center"/>
              <w:rPr>
                <w:rFonts w:ascii="Arial" w:hAnsi="Arial" w:cs="Arial"/>
                <w:b/>
                <w:sz w:val="20"/>
                <w:szCs w:val="20"/>
              </w:rPr>
            </w:pPr>
            <w:r w:rsidRPr="00AC232C">
              <w:rPr>
                <w:rFonts w:ascii="Arial" w:hAnsi="Arial" w:cs="Arial"/>
                <w:b/>
                <w:sz w:val="20"/>
                <w:szCs w:val="20"/>
              </w:rPr>
              <w:t xml:space="preserve">Intervenants </w:t>
            </w:r>
          </w:p>
        </w:tc>
      </w:tr>
      <w:tr w:rsidR="00A83A3E" w:rsidRPr="00250557" w14:paraId="54BEB68B" w14:textId="77777777" w:rsidTr="004A64A8">
        <w:tc>
          <w:tcPr>
            <w:tcW w:w="5671" w:type="dxa"/>
            <w:gridSpan w:val="3"/>
          </w:tcPr>
          <w:p w14:paraId="1170A934" w14:textId="77777777" w:rsidR="00A83A3E" w:rsidRPr="00250557" w:rsidRDefault="00A83A3E" w:rsidP="00A83A3E">
            <w:pPr>
              <w:spacing w:line="259" w:lineRule="auto"/>
              <w:rPr>
                <w:rFonts w:ascii="Arial" w:hAnsi="Arial" w:cs="Arial"/>
                <w:sz w:val="20"/>
                <w:szCs w:val="20"/>
              </w:rPr>
            </w:pPr>
            <w:r w:rsidRPr="00250557">
              <w:rPr>
                <w:rFonts w:ascii="Arial" w:hAnsi="Arial" w:cs="Arial"/>
                <w:sz w:val="20"/>
                <w:szCs w:val="20"/>
              </w:rPr>
              <w:t>Apports théoriques :</w:t>
            </w:r>
          </w:p>
          <w:p w14:paraId="2A17E3BE" w14:textId="74578AE3" w:rsidR="00A83A3E" w:rsidRPr="00033F39" w:rsidRDefault="00A83A3E" w:rsidP="00613A83">
            <w:pPr>
              <w:pStyle w:val="Paragraphedeliste"/>
              <w:numPr>
                <w:ilvl w:val="0"/>
                <w:numId w:val="53"/>
              </w:numPr>
              <w:spacing w:after="160" w:line="259" w:lineRule="auto"/>
              <w:rPr>
                <w:rFonts w:ascii="Arial" w:hAnsi="Arial" w:cs="Arial"/>
                <w:sz w:val="20"/>
                <w:szCs w:val="20"/>
              </w:rPr>
            </w:pPr>
            <w:r w:rsidRPr="00033F39">
              <w:rPr>
                <w:rFonts w:ascii="Arial" w:hAnsi="Arial" w:cs="Arial"/>
                <w:sz w:val="20"/>
                <w:szCs w:val="20"/>
              </w:rPr>
              <w:t xml:space="preserve">La conduite du changement en faveur de l’éducation inclusive. </w:t>
            </w:r>
          </w:p>
          <w:p w14:paraId="7188BE2C" w14:textId="669C9269" w:rsidR="00A83A3E" w:rsidRPr="00033F39" w:rsidRDefault="00A83A3E" w:rsidP="00613A83">
            <w:pPr>
              <w:pStyle w:val="Paragraphedeliste"/>
              <w:numPr>
                <w:ilvl w:val="0"/>
                <w:numId w:val="53"/>
              </w:numPr>
              <w:spacing w:after="160" w:line="259" w:lineRule="auto"/>
              <w:rPr>
                <w:rFonts w:ascii="Arial" w:hAnsi="Arial" w:cs="Arial"/>
                <w:sz w:val="20"/>
                <w:szCs w:val="20"/>
              </w:rPr>
            </w:pPr>
            <w:r w:rsidRPr="00033F39">
              <w:rPr>
                <w:rFonts w:ascii="Arial" w:hAnsi="Arial" w:cs="Arial"/>
                <w:sz w:val="20"/>
                <w:szCs w:val="20"/>
              </w:rPr>
              <w:t>Outils et méthode d’analyse de son environnement professionnel</w:t>
            </w:r>
          </w:p>
          <w:p w14:paraId="25F48922" w14:textId="007B5586" w:rsidR="00A83A3E" w:rsidRPr="00033F39" w:rsidRDefault="00A83A3E" w:rsidP="00613A83">
            <w:pPr>
              <w:pStyle w:val="Paragraphedeliste"/>
              <w:numPr>
                <w:ilvl w:val="0"/>
                <w:numId w:val="53"/>
              </w:numPr>
              <w:spacing w:after="160" w:line="259" w:lineRule="auto"/>
              <w:rPr>
                <w:rFonts w:ascii="Arial" w:hAnsi="Arial" w:cs="Arial"/>
                <w:sz w:val="20"/>
                <w:szCs w:val="20"/>
              </w:rPr>
            </w:pPr>
            <w:r w:rsidRPr="00033F39">
              <w:rPr>
                <w:rFonts w:ascii="Arial" w:hAnsi="Arial" w:cs="Arial"/>
                <w:sz w:val="20"/>
                <w:szCs w:val="20"/>
              </w:rPr>
              <w:t xml:space="preserve">Obstacles aux changements de pratiques professionnelles, postures et actions de la personne-ressource </w:t>
            </w:r>
          </w:p>
          <w:p w14:paraId="313DAD9A" w14:textId="4DCD4878" w:rsidR="00A83A3E" w:rsidRPr="00033F39" w:rsidRDefault="00A83A3E" w:rsidP="00613A83">
            <w:pPr>
              <w:pStyle w:val="Paragraphedeliste"/>
              <w:numPr>
                <w:ilvl w:val="0"/>
                <w:numId w:val="53"/>
              </w:numPr>
              <w:spacing w:after="160" w:line="259" w:lineRule="auto"/>
              <w:rPr>
                <w:rFonts w:ascii="Arial" w:hAnsi="Arial" w:cs="Arial"/>
                <w:sz w:val="20"/>
                <w:szCs w:val="20"/>
              </w:rPr>
            </w:pPr>
            <w:r w:rsidRPr="00033F39">
              <w:rPr>
                <w:rFonts w:ascii="Arial" w:hAnsi="Arial" w:cs="Arial"/>
                <w:sz w:val="20"/>
                <w:szCs w:val="20"/>
              </w:rPr>
              <w:t>Processus motivationnels chez les enseignants et les élèves.</w:t>
            </w:r>
          </w:p>
          <w:p w14:paraId="38BE91DB" w14:textId="77144A22" w:rsidR="00033F39" w:rsidRPr="00033F39" w:rsidRDefault="00A83A3E" w:rsidP="00613A83">
            <w:pPr>
              <w:pStyle w:val="Paragraphedeliste"/>
              <w:numPr>
                <w:ilvl w:val="0"/>
                <w:numId w:val="53"/>
              </w:numPr>
              <w:spacing w:after="160" w:line="259" w:lineRule="auto"/>
              <w:rPr>
                <w:rFonts w:ascii="Arial" w:hAnsi="Arial" w:cs="Arial"/>
                <w:sz w:val="20"/>
                <w:szCs w:val="20"/>
              </w:rPr>
            </w:pPr>
            <w:r w:rsidRPr="00033F39">
              <w:rPr>
                <w:rFonts w:ascii="Arial" w:hAnsi="Arial" w:cs="Arial"/>
                <w:sz w:val="20"/>
                <w:szCs w:val="20"/>
              </w:rPr>
              <w:t>Collectifs de travail efficaces et communauté d’apprentissage professionnelle</w:t>
            </w:r>
          </w:p>
          <w:p w14:paraId="0EE29D58" w14:textId="68AE91AC" w:rsidR="00A83A3E" w:rsidRPr="00033F39" w:rsidRDefault="00A83A3E" w:rsidP="00613A83">
            <w:pPr>
              <w:pStyle w:val="Paragraphedeliste"/>
              <w:numPr>
                <w:ilvl w:val="0"/>
                <w:numId w:val="53"/>
              </w:numPr>
              <w:spacing w:after="160" w:line="259" w:lineRule="auto"/>
              <w:rPr>
                <w:rFonts w:ascii="Arial" w:hAnsi="Arial" w:cs="Arial"/>
                <w:sz w:val="20"/>
                <w:szCs w:val="20"/>
              </w:rPr>
            </w:pPr>
            <w:r w:rsidRPr="00033F39">
              <w:rPr>
                <w:rFonts w:ascii="Arial" w:hAnsi="Arial" w:cs="Arial"/>
                <w:sz w:val="20"/>
                <w:szCs w:val="20"/>
              </w:rPr>
              <w:t>Activités pratiques :</w:t>
            </w:r>
          </w:p>
          <w:p w14:paraId="26BAFD9B" w14:textId="3EB7D7DA" w:rsidR="00A83A3E" w:rsidRPr="00033F39" w:rsidRDefault="00A83A3E" w:rsidP="00613A83">
            <w:pPr>
              <w:pStyle w:val="Paragraphedeliste"/>
              <w:numPr>
                <w:ilvl w:val="0"/>
                <w:numId w:val="53"/>
              </w:numPr>
              <w:spacing w:after="160" w:line="259" w:lineRule="auto"/>
              <w:rPr>
                <w:rFonts w:ascii="Arial" w:hAnsi="Arial" w:cs="Arial"/>
                <w:sz w:val="20"/>
                <w:szCs w:val="20"/>
              </w:rPr>
            </w:pPr>
            <w:r w:rsidRPr="00033F39">
              <w:rPr>
                <w:rFonts w:ascii="Arial" w:hAnsi="Arial" w:cs="Arial"/>
                <w:sz w:val="20"/>
                <w:szCs w:val="20"/>
              </w:rPr>
              <w:t>Participer à la conduite du changement dans son établissement : préparation du dialogue avec l’équipe de direction.</w:t>
            </w:r>
          </w:p>
          <w:p w14:paraId="6E9FE578" w14:textId="7396C3CE" w:rsidR="00A83A3E" w:rsidRPr="00033F39" w:rsidRDefault="00A83A3E" w:rsidP="00613A83">
            <w:pPr>
              <w:pStyle w:val="Paragraphedeliste"/>
              <w:numPr>
                <w:ilvl w:val="0"/>
                <w:numId w:val="53"/>
              </w:numPr>
              <w:spacing w:after="160" w:line="259" w:lineRule="auto"/>
              <w:rPr>
                <w:rFonts w:ascii="Arial" w:hAnsi="Arial" w:cs="Arial"/>
                <w:sz w:val="20"/>
                <w:szCs w:val="20"/>
              </w:rPr>
            </w:pPr>
            <w:r w:rsidRPr="00033F39">
              <w:rPr>
                <w:rFonts w:ascii="Arial" w:hAnsi="Arial" w:cs="Arial"/>
                <w:sz w:val="20"/>
                <w:szCs w:val="20"/>
              </w:rPr>
              <w:t>Présentation de ressources utiles pour outiller les enseignants non-spécialisés.</w:t>
            </w:r>
          </w:p>
          <w:p w14:paraId="09151C90" w14:textId="25EB6E8B" w:rsidR="00033F39" w:rsidRPr="00033F39" w:rsidRDefault="00A83A3E" w:rsidP="00613A83">
            <w:pPr>
              <w:pStyle w:val="Paragraphedeliste"/>
              <w:numPr>
                <w:ilvl w:val="0"/>
                <w:numId w:val="53"/>
              </w:numPr>
              <w:spacing w:after="160" w:line="259" w:lineRule="auto"/>
              <w:rPr>
                <w:rFonts w:ascii="Arial" w:hAnsi="Arial" w:cs="Arial"/>
                <w:sz w:val="20"/>
                <w:szCs w:val="20"/>
              </w:rPr>
            </w:pPr>
            <w:r w:rsidRPr="00033F39">
              <w:rPr>
                <w:rFonts w:ascii="Arial" w:hAnsi="Arial" w:cs="Arial"/>
                <w:sz w:val="20"/>
                <w:szCs w:val="20"/>
              </w:rPr>
              <w:t>Écrits professionnels — rédiger la lettre de mission de la personne-ressource.</w:t>
            </w:r>
          </w:p>
          <w:p w14:paraId="4DC6A869" w14:textId="4FB90400" w:rsidR="00A83A3E" w:rsidRPr="00033F39" w:rsidRDefault="00A83A3E" w:rsidP="00613A83">
            <w:pPr>
              <w:pStyle w:val="Paragraphedeliste"/>
              <w:numPr>
                <w:ilvl w:val="0"/>
                <w:numId w:val="53"/>
              </w:numPr>
              <w:spacing w:after="160" w:line="259" w:lineRule="auto"/>
              <w:rPr>
                <w:rFonts w:ascii="Arial" w:hAnsi="Arial" w:cs="Arial"/>
                <w:sz w:val="20"/>
                <w:szCs w:val="20"/>
              </w:rPr>
            </w:pPr>
            <w:r w:rsidRPr="00033F39">
              <w:rPr>
                <w:rFonts w:ascii="Arial" w:hAnsi="Arial" w:cs="Arial"/>
                <w:sz w:val="20"/>
                <w:szCs w:val="20"/>
              </w:rPr>
              <w:t>Témoignages et ressources :</w:t>
            </w:r>
          </w:p>
          <w:p w14:paraId="09E50F40" w14:textId="48E166B4" w:rsidR="00033F39" w:rsidRPr="00033F39" w:rsidRDefault="00A83A3E" w:rsidP="00613A83">
            <w:pPr>
              <w:pStyle w:val="Paragraphedeliste"/>
              <w:numPr>
                <w:ilvl w:val="0"/>
                <w:numId w:val="53"/>
              </w:numPr>
              <w:spacing w:after="160" w:line="259" w:lineRule="auto"/>
              <w:rPr>
                <w:rFonts w:ascii="Arial" w:hAnsi="Arial" w:cs="Arial"/>
                <w:sz w:val="20"/>
                <w:szCs w:val="20"/>
              </w:rPr>
            </w:pPr>
            <w:r w:rsidRPr="00033F39">
              <w:rPr>
                <w:rFonts w:ascii="Arial" w:hAnsi="Arial" w:cs="Arial"/>
                <w:sz w:val="20"/>
                <w:szCs w:val="20"/>
              </w:rPr>
              <w:t>Collaborer avec des professionnels multiples : personnels de direction, inspecteurs, formateurs, acteurs du milieu médico-social.</w:t>
            </w:r>
          </w:p>
          <w:p w14:paraId="4E9AAD5E" w14:textId="1A460FF6" w:rsidR="00033F39" w:rsidRPr="00033F39" w:rsidRDefault="00A83A3E" w:rsidP="00613A83">
            <w:pPr>
              <w:pStyle w:val="Paragraphedeliste"/>
              <w:numPr>
                <w:ilvl w:val="0"/>
                <w:numId w:val="53"/>
              </w:numPr>
              <w:spacing w:after="160" w:line="259" w:lineRule="auto"/>
              <w:rPr>
                <w:rFonts w:ascii="Arial" w:hAnsi="Arial" w:cs="Arial"/>
                <w:sz w:val="20"/>
                <w:szCs w:val="20"/>
              </w:rPr>
            </w:pPr>
            <w:r w:rsidRPr="00033F39">
              <w:rPr>
                <w:rFonts w:ascii="Arial" w:hAnsi="Arial" w:cs="Arial"/>
                <w:sz w:val="20"/>
                <w:szCs w:val="20"/>
              </w:rPr>
              <w:t>Formaliser des processus de fonctionnement lisibles par tous</w:t>
            </w:r>
          </w:p>
          <w:p w14:paraId="458F3FE6" w14:textId="331FDE59" w:rsidR="00A83A3E" w:rsidRPr="00250557" w:rsidRDefault="00A83A3E" w:rsidP="00033F39">
            <w:pPr>
              <w:tabs>
                <w:tab w:val="clear" w:pos="720"/>
              </w:tabs>
              <w:suppressAutoHyphens w:val="0"/>
              <w:spacing w:after="160" w:line="259" w:lineRule="auto"/>
              <w:ind w:left="0" w:firstLine="0"/>
              <w:contextualSpacing/>
              <w:rPr>
                <w:rFonts w:ascii="Arial" w:hAnsi="Arial" w:cs="Arial"/>
                <w:sz w:val="20"/>
                <w:szCs w:val="20"/>
              </w:rPr>
            </w:pPr>
          </w:p>
        </w:tc>
        <w:tc>
          <w:tcPr>
            <w:tcW w:w="4961" w:type="dxa"/>
            <w:gridSpan w:val="3"/>
          </w:tcPr>
          <w:p w14:paraId="23934328" w14:textId="77777777" w:rsidR="00A83A3E" w:rsidRPr="00250557" w:rsidRDefault="00A83A3E" w:rsidP="00A83A3E">
            <w:pPr>
              <w:contextualSpacing/>
              <w:rPr>
                <w:rFonts w:ascii="Arial" w:hAnsi="Arial" w:cs="Arial"/>
                <w:sz w:val="20"/>
                <w:szCs w:val="20"/>
              </w:rPr>
            </w:pPr>
          </w:p>
          <w:p w14:paraId="63841EE2" w14:textId="77777777" w:rsidR="00A83A3E" w:rsidRPr="00250557" w:rsidRDefault="00A83A3E" w:rsidP="00613A83">
            <w:pPr>
              <w:numPr>
                <w:ilvl w:val="0"/>
                <w:numId w:val="60"/>
              </w:numPr>
              <w:suppressAutoHyphens w:val="0"/>
              <w:contextualSpacing/>
              <w:rPr>
                <w:rFonts w:ascii="Arial" w:eastAsia="Times New Roman" w:hAnsi="Arial" w:cs="Arial"/>
                <w:sz w:val="20"/>
                <w:szCs w:val="20"/>
              </w:rPr>
            </w:pPr>
            <w:r w:rsidRPr="00250557">
              <w:rPr>
                <w:rFonts w:ascii="Arial" w:eastAsia="Times New Roman" w:hAnsi="Arial" w:cs="Arial"/>
                <w:sz w:val="20"/>
                <w:szCs w:val="20"/>
              </w:rPr>
              <w:t>Formateurs de l’INSHEA ayant une expérience de l’accompagnement d’EPLE (équipe de direction et équipes enseignantes) pour une inclusion scolaire de qualité.</w:t>
            </w:r>
          </w:p>
          <w:p w14:paraId="5EA1BDA2" w14:textId="77777777" w:rsidR="00A83A3E" w:rsidRPr="00250557" w:rsidRDefault="00A83A3E" w:rsidP="00A83A3E">
            <w:pPr>
              <w:suppressAutoHyphens w:val="0"/>
              <w:contextualSpacing/>
              <w:rPr>
                <w:rFonts w:ascii="Arial" w:eastAsia="Times New Roman" w:hAnsi="Arial" w:cs="Arial"/>
                <w:sz w:val="20"/>
                <w:szCs w:val="20"/>
              </w:rPr>
            </w:pPr>
          </w:p>
          <w:p w14:paraId="7DF4E184" w14:textId="77777777" w:rsidR="00A83A3E" w:rsidRPr="00250557" w:rsidRDefault="00A83A3E" w:rsidP="00613A83">
            <w:pPr>
              <w:numPr>
                <w:ilvl w:val="0"/>
                <w:numId w:val="60"/>
              </w:numPr>
              <w:suppressAutoHyphens w:val="0"/>
              <w:contextualSpacing/>
              <w:rPr>
                <w:rFonts w:ascii="Arial" w:eastAsia="Times New Roman" w:hAnsi="Arial" w:cs="Arial"/>
                <w:sz w:val="20"/>
                <w:szCs w:val="20"/>
              </w:rPr>
            </w:pPr>
            <w:r w:rsidRPr="00250557">
              <w:rPr>
                <w:rFonts w:ascii="Arial" w:eastAsia="Times New Roman" w:hAnsi="Arial" w:cs="Arial"/>
                <w:sz w:val="20"/>
                <w:szCs w:val="20"/>
              </w:rPr>
              <w:t>Maitres de conférences spécialistes des thématiques abordées.</w:t>
            </w:r>
          </w:p>
          <w:p w14:paraId="367C73D9" w14:textId="77777777" w:rsidR="00A83A3E" w:rsidRPr="00250557" w:rsidRDefault="00A83A3E" w:rsidP="00A83A3E">
            <w:pPr>
              <w:suppressAutoHyphens w:val="0"/>
              <w:contextualSpacing/>
              <w:rPr>
                <w:rFonts w:ascii="Arial" w:eastAsia="Times New Roman" w:hAnsi="Arial" w:cs="Arial"/>
                <w:sz w:val="20"/>
                <w:szCs w:val="20"/>
              </w:rPr>
            </w:pPr>
          </w:p>
          <w:p w14:paraId="5F751F13" w14:textId="77777777" w:rsidR="00A83A3E" w:rsidRPr="00250557" w:rsidRDefault="00A83A3E" w:rsidP="00A83A3E">
            <w:pPr>
              <w:suppressAutoHyphens w:val="0"/>
              <w:contextualSpacing/>
              <w:rPr>
                <w:rFonts w:ascii="Arial" w:eastAsia="Times New Roman" w:hAnsi="Arial" w:cs="Arial"/>
                <w:sz w:val="20"/>
                <w:szCs w:val="20"/>
              </w:rPr>
            </w:pPr>
          </w:p>
          <w:p w14:paraId="2B36148A" w14:textId="77777777" w:rsidR="00A83A3E" w:rsidRPr="00250557" w:rsidRDefault="00A83A3E" w:rsidP="00613A83">
            <w:pPr>
              <w:numPr>
                <w:ilvl w:val="0"/>
                <w:numId w:val="60"/>
              </w:numPr>
              <w:suppressAutoHyphens w:val="0"/>
              <w:contextualSpacing/>
              <w:rPr>
                <w:rFonts w:ascii="Arial" w:eastAsia="Times New Roman" w:hAnsi="Arial" w:cs="Arial"/>
                <w:sz w:val="20"/>
                <w:szCs w:val="20"/>
              </w:rPr>
            </w:pPr>
            <w:r w:rsidRPr="00250557">
              <w:rPr>
                <w:rFonts w:ascii="Arial" w:eastAsia="Times New Roman" w:hAnsi="Arial" w:cs="Arial"/>
                <w:sz w:val="20"/>
                <w:szCs w:val="20"/>
              </w:rPr>
              <w:t>Professionnels de terrain (direction et enseignants) ayant expérimenté un projet de changement pour l’inclusion scolaire.</w:t>
            </w:r>
          </w:p>
        </w:tc>
      </w:tr>
    </w:tbl>
    <w:p w14:paraId="336DC61E" w14:textId="77777777" w:rsidR="00A83A3E" w:rsidRPr="00250557" w:rsidRDefault="00A83A3E" w:rsidP="00A83A3E">
      <w:pPr>
        <w:tabs>
          <w:tab w:val="num" w:pos="720"/>
        </w:tabs>
        <w:ind w:left="720" w:hanging="360"/>
        <w:contextualSpacing/>
        <w:rPr>
          <w:rFonts w:ascii="Arial" w:eastAsia="Arial Unicode MS" w:hAnsi="Arial" w:cs="Arial"/>
          <w:b/>
          <w:color w:val="1F3864" w:themeColor="accent5" w:themeShade="80"/>
          <w:kern w:val="3"/>
          <w:sz w:val="20"/>
          <w:szCs w:val="20"/>
          <w:lang w:eastAsia="en-US"/>
        </w:rPr>
      </w:pPr>
    </w:p>
    <w:p w14:paraId="2110FA59" w14:textId="15563BA7" w:rsidR="00DE4460" w:rsidRPr="00250557" w:rsidRDefault="00A83A3E" w:rsidP="00A83A3E">
      <w:pPr>
        <w:tabs>
          <w:tab w:val="left" w:pos="2316"/>
        </w:tabs>
        <w:rPr>
          <w:rFonts w:ascii="Arial" w:eastAsia="Arial" w:hAnsi="Arial" w:cs="Arial"/>
          <w:sz w:val="20"/>
          <w:szCs w:val="20"/>
        </w:rPr>
      </w:pPr>
      <w:r w:rsidRPr="00250557">
        <w:rPr>
          <w:rFonts w:ascii="Arial" w:eastAsia="Arial Unicode MS" w:hAnsi="Arial" w:cs="Arial"/>
          <w:b/>
          <w:color w:val="1F3864" w:themeColor="accent5" w:themeShade="80"/>
          <w:kern w:val="3"/>
          <w:sz w:val="20"/>
          <w:szCs w:val="20"/>
          <w:lang w:eastAsia="en-US"/>
        </w:rPr>
        <w:br w:type="page"/>
      </w:r>
    </w:p>
    <w:tbl>
      <w:tblPr>
        <w:tblStyle w:val="Grilledutableau81"/>
        <w:tblW w:w="10632" w:type="dxa"/>
        <w:tblInd w:w="-714" w:type="dxa"/>
        <w:tblLook w:val="04A0" w:firstRow="1" w:lastRow="0" w:firstColumn="1" w:lastColumn="0" w:noHBand="0" w:noVBand="1"/>
      </w:tblPr>
      <w:tblGrid>
        <w:gridCol w:w="4253"/>
        <w:gridCol w:w="1276"/>
        <w:gridCol w:w="142"/>
        <w:gridCol w:w="1984"/>
        <w:gridCol w:w="709"/>
        <w:gridCol w:w="2268"/>
      </w:tblGrid>
      <w:tr w:rsidR="00A83A3E" w:rsidRPr="00250557" w14:paraId="55FE0C21" w14:textId="77777777" w:rsidTr="004A64A8">
        <w:tc>
          <w:tcPr>
            <w:tcW w:w="10632" w:type="dxa"/>
            <w:gridSpan w:val="6"/>
            <w:shd w:val="clear" w:color="auto" w:fill="E7E6E6" w:themeFill="background2"/>
            <w:vAlign w:val="center"/>
          </w:tcPr>
          <w:p w14:paraId="03184AE6" w14:textId="7EA72348" w:rsidR="00A83A3E" w:rsidRPr="00250557" w:rsidRDefault="00627E05" w:rsidP="00A83A3E">
            <w:pPr>
              <w:tabs>
                <w:tab w:val="center" w:pos="4153"/>
                <w:tab w:val="right" w:pos="8306"/>
              </w:tabs>
              <w:spacing w:before="2" w:line="240" w:lineRule="atLeast"/>
              <w:jc w:val="center"/>
              <w:rPr>
                <w:rFonts w:ascii="Arial" w:hAnsi="Arial" w:cs="Arial"/>
                <w:sz w:val="20"/>
                <w:szCs w:val="20"/>
              </w:rPr>
            </w:pPr>
            <w:r>
              <w:rPr>
                <w:rFonts w:ascii="Arial" w:hAnsi="Arial" w:cs="Arial"/>
                <w:b/>
                <w:color w:val="FF0000"/>
                <w:sz w:val="20"/>
                <w:szCs w:val="20"/>
              </w:rPr>
              <w:t>Ide</w:t>
            </w:r>
            <w:r w:rsidR="00747EA0">
              <w:rPr>
                <w:rFonts w:ascii="Arial" w:hAnsi="Arial" w:cs="Arial"/>
                <w:b/>
                <w:color w:val="FF0000"/>
                <w:sz w:val="20"/>
                <w:szCs w:val="20"/>
              </w:rPr>
              <w:t>ntifiant : 22NDGS60104</w:t>
            </w:r>
          </w:p>
        </w:tc>
      </w:tr>
      <w:tr w:rsidR="00A83A3E" w:rsidRPr="00250557" w14:paraId="7E48F0EE" w14:textId="77777777" w:rsidTr="004A64A8">
        <w:tc>
          <w:tcPr>
            <w:tcW w:w="4253" w:type="dxa"/>
            <w:vAlign w:val="center"/>
          </w:tcPr>
          <w:p w14:paraId="0E243F23" w14:textId="77777777" w:rsidR="00A83A3E" w:rsidRPr="00663D8E" w:rsidRDefault="00A83A3E" w:rsidP="00A83A3E">
            <w:pPr>
              <w:ind w:right="-33"/>
              <w:contextualSpacing/>
              <w:jc w:val="center"/>
              <w:rPr>
                <w:rFonts w:ascii="Arial" w:hAnsi="Arial" w:cs="Arial"/>
                <w:b/>
                <w:sz w:val="20"/>
                <w:szCs w:val="20"/>
              </w:rPr>
            </w:pPr>
            <w:r w:rsidRPr="00663D8E">
              <w:rPr>
                <w:rFonts w:ascii="Arial" w:hAnsi="Arial" w:cs="Arial"/>
                <w:b/>
                <w:sz w:val="20"/>
                <w:szCs w:val="20"/>
              </w:rPr>
              <w:t>Titre</w:t>
            </w:r>
          </w:p>
        </w:tc>
        <w:tc>
          <w:tcPr>
            <w:tcW w:w="1276" w:type="dxa"/>
            <w:vAlign w:val="center"/>
          </w:tcPr>
          <w:p w14:paraId="1F96D079" w14:textId="77777777" w:rsidR="00A83A3E" w:rsidRPr="00663D8E" w:rsidRDefault="00A83A3E" w:rsidP="00A83A3E">
            <w:pPr>
              <w:ind w:right="-33"/>
              <w:contextualSpacing/>
              <w:jc w:val="center"/>
              <w:rPr>
                <w:rFonts w:ascii="Arial" w:hAnsi="Arial" w:cs="Arial"/>
                <w:b/>
                <w:sz w:val="20"/>
                <w:szCs w:val="20"/>
              </w:rPr>
            </w:pPr>
            <w:r w:rsidRPr="00663D8E">
              <w:rPr>
                <w:rFonts w:ascii="Arial" w:hAnsi="Arial" w:cs="Arial"/>
                <w:b/>
                <w:sz w:val="20"/>
                <w:szCs w:val="20"/>
              </w:rPr>
              <w:t>Durée</w:t>
            </w:r>
          </w:p>
        </w:tc>
        <w:tc>
          <w:tcPr>
            <w:tcW w:w="2835" w:type="dxa"/>
            <w:gridSpan w:val="3"/>
            <w:vAlign w:val="center"/>
          </w:tcPr>
          <w:p w14:paraId="77C8729E" w14:textId="77777777" w:rsidR="00A83A3E" w:rsidRPr="00663D8E" w:rsidRDefault="00A83A3E" w:rsidP="00A83A3E">
            <w:pPr>
              <w:ind w:right="-33"/>
              <w:contextualSpacing/>
              <w:jc w:val="center"/>
              <w:rPr>
                <w:rFonts w:ascii="Arial" w:hAnsi="Arial" w:cs="Arial"/>
                <w:b/>
                <w:sz w:val="20"/>
                <w:szCs w:val="20"/>
              </w:rPr>
            </w:pPr>
            <w:r w:rsidRPr="00663D8E">
              <w:rPr>
                <w:rFonts w:ascii="Arial" w:hAnsi="Arial" w:cs="Arial"/>
                <w:b/>
                <w:sz w:val="20"/>
                <w:szCs w:val="20"/>
              </w:rPr>
              <w:t>Dates</w:t>
            </w:r>
          </w:p>
        </w:tc>
        <w:tc>
          <w:tcPr>
            <w:tcW w:w="2268" w:type="dxa"/>
          </w:tcPr>
          <w:p w14:paraId="5FE20E3C" w14:textId="77777777" w:rsidR="00A83A3E" w:rsidRPr="00663D8E" w:rsidRDefault="00A83A3E" w:rsidP="00A83A3E">
            <w:pPr>
              <w:ind w:right="-33"/>
              <w:contextualSpacing/>
              <w:jc w:val="center"/>
              <w:rPr>
                <w:rFonts w:ascii="Arial" w:hAnsi="Arial" w:cs="Arial"/>
                <w:b/>
                <w:sz w:val="20"/>
                <w:szCs w:val="20"/>
              </w:rPr>
            </w:pPr>
            <w:r w:rsidRPr="00663D8E">
              <w:rPr>
                <w:rFonts w:ascii="Arial" w:hAnsi="Arial" w:cs="Arial"/>
                <w:b/>
                <w:sz w:val="20"/>
                <w:szCs w:val="20"/>
              </w:rPr>
              <w:t>Nombre de participants prévus</w:t>
            </w:r>
          </w:p>
        </w:tc>
      </w:tr>
      <w:tr w:rsidR="00A83A3E" w:rsidRPr="00250557" w14:paraId="508862B2" w14:textId="77777777" w:rsidTr="004A64A8">
        <w:tc>
          <w:tcPr>
            <w:tcW w:w="4253" w:type="dxa"/>
            <w:vAlign w:val="center"/>
          </w:tcPr>
          <w:p w14:paraId="4F4FD232" w14:textId="6D5ECBFD" w:rsidR="00A83A3E" w:rsidRPr="007F4D39" w:rsidRDefault="00A83A3E" w:rsidP="008B20C7">
            <w:pPr>
              <w:ind w:right="-34"/>
              <w:jc w:val="center"/>
              <w:rPr>
                <w:rFonts w:ascii="Arial" w:hAnsi="Arial" w:cs="Arial"/>
                <w:b/>
                <w:sz w:val="20"/>
                <w:szCs w:val="20"/>
              </w:rPr>
            </w:pPr>
            <w:r w:rsidRPr="007F4D39">
              <w:rPr>
                <w:rFonts w:ascii="Arial" w:hAnsi="Arial" w:cs="Arial"/>
                <w:b/>
                <w:color w:val="002060"/>
                <w:sz w:val="20"/>
                <w:szCs w:val="20"/>
              </w:rPr>
              <w:t>Personne-ressource dans les collèges, lycées et lycées professionnels — positionnement, démarche, outils et partenariats</w:t>
            </w:r>
          </w:p>
        </w:tc>
        <w:tc>
          <w:tcPr>
            <w:tcW w:w="1276" w:type="dxa"/>
            <w:vAlign w:val="center"/>
          </w:tcPr>
          <w:p w14:paraId="443FAC32" w14:textId="77777777" w:rsidR="00A83A3E" w:rsidRPr="00250557" w:rsidRDefault="00A83A3E" w:rsidP="00A83A3E">
            <w:pPr>
              <w:ind w:right="-33"/>
              <w:contextualSpacing/>
              <w:jc w:val="center"/>
              <w:rPr>
                <w:rFonts w:ascii="Arial" w:hAnsi="Arial" w:cs="Arial"/>
                <w:sz w:val="20"/>
                <w:szCs w:val="20"/>
              </w:rPr>
            </w:pPr>
            <w:r w:rsidRPr="00250557">
              <w:rPr>
                <w:rFonts w:ascii="Arial" w:hAnsi="Arial" w:cs="Arial"/>
                <w:sz w:val="20"/>
                <w:szCs w:val="20"/>
              </w:rPr>
              <w:t>25 heures</w:t>
            </w:r>
          </w:p>
        </w:tc>
        <w:tc>
          <w:tcPr>
            <w:tcW w:w="2835" w:type="dxa"/>
            <w:gridSpan w:val="3"/>
            <w:vAlign w:val="center"/>
          </w:tcPr>
          <w:p w14:paraId="59BDC072" w14:textId="77777777" w:rsidR="00A83A3E" w:rsidRPr="00250557" w:rsidRDefault="00A83A3E" w:rsidP="00A83A3E">
            <w:pPr>
              <w:ind w:right="-33"/>
              <w:contextualSpacing/>
              <w:rPr>
                <w:rFonts w:ascii="Arial" w:hAnsi="Arial" w:cs="Arial"/>
                <w:sz w:val="20"/>
                <w:szCs w:val="20"/>
              </w:rPr>
            </w:pPr>
            <w:r w:rsidRPr="00250557">
              <w:rPr>
                <w:rFonts w:ascii="Arial" w:hAnsi="Arial" w:cs="Arial"/>
                <w:sz w:val="20"/>
                <w:szCs w:val="20"/>
              </w:rPr>
              <w:t>Lundi 23 janvier au vendredi 27 janvier 2023</w:t>
            </w:r>
          </w:p>
          <w:p w14:paraId="5F8CBDCA" w14:textId="77777777" w:rsidR="00A83A3E" w:rsidRPr="00250557" w:rsidRDefault="00A83A3E" w:rsidP="00A83A3E">
            <w:pPr>
              <w:ind w:right="-33"/>
              <w:contextualSpacing/>
              <w:jc w:val="center"/>
              <w:rPr>
                <w:rFonts w:ascii="Arial" w:hAnsi="Arial" w:cs="Arial"/>
                <w:sz w:val="20"/>
                <w:szCs w:val="20"/>
              </w:rPr>
            </w:pPr>
          </w:p>
        </w:tc>
        <w:tc>
          <w:tcPr>
            <w:tcW w:w="2268" w:type="dxa"/>
            <w:vAlign w:val="center"/>
          </w:tcPr>
          <w:p w14:paraId="3559C932" w14:textId="77777777" w:rsidR="00A83A3E" w:rsidRPr="00250557" w:rsidRDefault="00A83A3E" w:rsidP="00A83A3E">
            <w:pPr>
              <w:ind w:right="-33"/>
              <w:contextualSpacing/>
              <w:jc w:val="center"/>
              <w:rPr>
                <w:rFonts w:ascii="Arial" w:hAnsi="Arial" w:cs="Arial"/>
                <w:sz w:val="20"/>
                <w:szCs w:val="20"/>
              </w:rPr>
            </w:pPr>
            <w:r w:rsidRPr="00250557">
              <w:rPr>
                <w:rFonts w:ascii="Arial" w:hAnsi="Arial" w:cs="Arial"/>
                <w:sz w:val="20"/>
                <w:szCs w:val="20"/>
              </w:rPr>
              <w:t>20 maximum</w:t>
            </w:r>
          </w:p>
        </w:tc>
      </w:tr>
      <w:tr w:rsidR="00A83A3E" w:rsidRPr="00250557" w14:paraId="6D73938E" w14:textId="77777777" w:rsidTr="004A64A8">
        <w:tc>
          <w:tcPr>
            <w:tcW w:w="4253" w:type="dxa"/>
          </w:tcPr>
          <w:p w14:paraId="1B3F3735" w14:textId="77777777" w:rsidR="00A83A3E" w:rsidRPr="00AC232C" w:rsidRDefault="00A83A3E" w:rsidP="00A83A3E">
            <w:pPr>
              <w:ind w:right="-33"/>
              <w:contextualSpacing/>
              <w:jc w:val="center"/>
              <w:rPr>
                <w:rFonts w:ascii="Arial" w:hAnsi="Arial" w:cs="Arial"/>
                <w:b/>
                <w:sz w:val="20"/>
                <w:szCs w:val="20"/>
              </w:rPr>
            </w:pPr>
            <w:r w:rsidRPr="00AC232C">
              <w:rPr>
                <w:rFonts w:ascii="Arial" w:hAnsi="Arial" w:cs="Arial"/>
                <w:b/>
                <w:sz w:val="20"/>
                <w:szCs w:val="20"/>
              </w:rPr>
              <w:t>Public concerné</w:t>
            </w:r>
          </w:p>
        </w:tc>
        <w:tc>
          <w:tcPr>
            <w:tcW w:w="3402" w:type="dxa"/>
            <w:gridSpan w:val="3"/>
          </w:tcPr>
          <w:p w14:paraId="6335BF59" w14:textId="77777777" w:rsidR="00A83A3E" w:rsidRPr="00AC232C" w:rsidRDefault="00A83A3E" w:rsidP="00A83A3E">
            <w:pPr>
              <w:ind w:right="-33"/>
              <w:contextualSpacing/>
              <w:jc w:val="center"/>
              <w:rPr>
                <w:rFonts w:ascii="Arial" w:hAnsi="Arial" w:cs="Arial"/>
                <w:b/>
                <w:sz w:val="20"/>
                <w:szCs w:val="20"/>
              </w:rPr>
            </w:pPr>
            <w:r w:rsidRPr="00AC232C">
              <w:rPr>
                <w:rFonts w:ascii="Arial" w:hAnsi="Arial" w:cs="Arial"/>
                <w:b/>
                <w:sz w:val="20"/>
                <w:szCs w:val="20"/>
              </w:rPr>
              <w:t>Lieu de stage</w:t>
            </w:r>
          </w:p>
        </w:tc>
        <w:tc>
          <w:tcPr>
            <w:tcW w:w="2977" w:type="dxa"/>
            <w:gridSpan w:val="2"/>
          </w:tcPr>
          <w:p w14:paraId="1FFAA408" w14:textId="77777777" w:rsidR="00A83A3E" w:rsidRPr="00AC232C" w:rsidRDefault="00A83A3E" w:rsidP="00A83A3E">
            <w:pPr>
              <w:ind w:right="-33"/>
              <w:contextualSpacing/>
              <w:jc w:val="center"/>
              <w:rPr>
                <w:rFonts w:ascii="Arial" w:hAnsi="Arial" w:cs="Arial"/>
                <w:b/>
                <w:sz w:val="20"/>
                <w:szCs w:val="20"/>
              </w:rPr>
            </w:pPr>
            <w:r w:rsidRPr="00AC232C">
              <w:rPr>
                <w:rFonts w:ascii="Arial" w:hAnsi="Arial" w:cs="Arial"/>
                <w:b/>
                <w:sz w:val="20"/>
                <w:szCs w:val="20"/>
              </w:rPr>
              <w:t>Opérateur principal</w:t>
            </w:r>
          </w:p>
        </w:tc>
      </w:tr>
      <w:tr w:rsidR="00A83A3E" w:rsidRPr="00250557" w14:paraId="1C966A85" w14:textId="77777777" w:rsidTr="004A64A8">
        <w:tc>
          <w:tcPr>
            <w:tcW w:w="4253" w:type="dxa"/>
          </w:tcPr>
          <w:p w14:paraId="05F0A7D3" w14:textId="77777777" w:rsidR="00A83A3E" w:rsidRPr="00250557" w:rsidRDefault="00A83A3E" w:rsidP="00A83A3E">
            <w:pPr>
              <w:rPr>
                <w:rFonts w:ascii="Arial" w:hAnsi="Arial" w:cs="Arial"/>
                <w:sz w:val="20"/>
                <w:szCs w:val="20"/>
              </w:rPr>
            </w:pPr>
            <w:r w:rsidRPr="00250557">
              <w:rPr>
                <w:rFonts w:ascii="Arial" w:hAnsi="Arial" w:cs="Arial"/>
                <w:sz w:val="20"/>
                <w:szCs w:val="20"/>
              </w:rPr>
              <w:t>Enseignants spécialisés ou sur poste d’enseignant spécialisé dans un établissement du second degré.</w:t>
            </w:r>
          </w:p>
        </w:tc>
        <w:tc>
          <w:tcPr>
            <w:tcW w:w="3402" w:type="dxa"/>
            <w:gridSpan w:val="3"/>
          </w:tcPr>
          <w:p w14:paraId="7C62F93A" w14:textId="77777777" w:rsidR="00A83A3E" w:rsidRPr="00250557" w:rsidRDefault="00A83A3E" w:rsidP="00A83A3E">
            <w:pPr>
              <w:ind w:right="-33"/>
              <w:contextualSpacing/>
              <w:jc w:val="both"/>
              <w:rPr>
                <w:rFonts w:ascii="Arial" w:hAnsi="Arial" w:cs="Arial"/>
                <w:sz w:val="20"/>
                <w:szCs w:val="20"/>
              </w:rPr>
            </w:pPr>
            <w:r w:rsidRPr="00250557">
              <w:rPr>
                <w:rFonts w:ascii="Arial" w:hAnsi="Arial" w:cs="Arial"/>
                <w:sz w:val="20"/>
                <w:szCs w:val="20"/>
              </w:rPr>
              <w:t>58-60 avenue des landes</w:t>
            </w:r>
          </w:p>
          <w:p w14:paraId="7C003362" w14:textId="77777777" w:rsidR="00A83A3E" w:rsidRPr="00250557" w:rsidRDefault="00A83A3E" w:rsidP="00A83A3E">
            <w:pPr>
              <w:ind w:right="-33"/>
              <w:contextualSpacing/>
              <w:jc w:val="both"/>
              <w:rPr>
                <w:rFonts w:ascii="Arial" w:hAnsi="Arial" w:cs="Arial"/>
                <w:sz w:val="20"/>
                <w:szCs w:val="20"/>
              </w:rPr>
            </w:pPr>
            <w:r w:rsidRPr="00250557">
              <w:rPr>
                <w:rFonts w:ascii="Arial" w:hAnsi="Arial" w:cs="Arial"/>
                <w:sz w:val="20"/>
                <w:szCs w:val="20"/>
              </w:rPr>
              <w:t>92150 Suresnes</w:t>
            </w:r>
          </w:p>
        </w:tc>
        <w:tc>
          <w:tcPr>
            <w:tcW w:w="2977" w:type="dxa"/>
            <w:gridSpan w:val="2"/>
          </w:tcPr>
          <w:p w14:paraId="2EC0269F" w14:textId="77777777" w:rsidR="00A83A3E" w:rsidRPr="00250557" w:rsidRDefault="00A83A3E" w:rsidP="00A83A3E">
            <w:pPr>
              <w:ind w:right="-33"/>
              <w:contextualSpacing/>
              <w:jc w:val="both"/>
              <w:rPr>
                <w:rFonts w:ascii="Arial" w:hAnsi="Arial" w:cs="Arial"/>
                <w:sz w:val="20"/>
                <w:szCs w:val="20"/>
              </w:rPr>
            </w:pPr>
            <w:r w:rsidRPr="00250557">
              <w:rPr>
                <w:rFonts w:ascii="Arial" w:hAnsi="Arial" w:cs="Arial"/>
                <w:sz w:val="20"/>
                <w:szCs w:val="20"/>
              </w:rPr>
              <w:t>INSHEA</w:t>
            </w:r>
          </w:p>
        </w:tc>
      </w:tr>
      <w:tr w:rsidR="00A83A3E" w:rsidRPr="00250557" w14:paraId="489E6C5E" w14:textId="77777777" w:rsidTr="004A64A8">
        <w:tc>
          <w:tcPr>
            <w:tcW w:w="10632" w:type="dxa"/>
            <w:gridSpan w:val="6"/>
          </w:tcPr>
          <w:p w14:paraId="5F569F9B" w14:textId="1F8A8ADC" w:rsidR="008B20C7" w:rsidRDefault="00A83A3E" w:rsidP="00A83A3E">
            <w:pPr>
              <w:contextualSpacing/>
              <w:rPr>
                <w:rFonts w:ascii="Arial" w:hAnsi="Arial" w:cs="Arial"/>
                <w:sz w:val="20"/>
                <w:szCs w:val="20"/>
              </w:rPr>
            </w:pPr>
            <w:r w:rsidRPr="00250557">
              <w:rPr>
                <w:rFonts w:ascii="Arial" w:hAnsi="Arial" w:cs="Arial"/>
                <w:sz w:val="20"/>
                <w:szCs w:val="20"/>
              </w:rPr>
              <w:t xml:space="preserve">Objectifs : </w:t>
            </w:r>
            <w:r w:rsidR="008B20C7">
              <w:rPr>
                <w:rFonts w:ascii="Arial" w:hAnsi="Arial" w:cs="Arial"/>
                <w:sz w:val="20"/>
                <w:szCs w:val="20"/>
              </w:rPr>
              <w:t xml:space="preserve"> </w:t>
            </w:r>
            <w:r w:rsidRPr="00250557">
              <w:rPr>
                <w:rFonts w:ascii="Arial" w:hAnsi="Arial" w:cs="Arial"/>
                <w:sz w:val="20"/>
                <w:szCs w:val="20"/>
              </w:rPr>
              <w:t>Objectif principal</w:t>
            </w:r>
            <w:r w:rsidR="008B20C7">
              <w:rPr>
                <w:rFonts w:ascii="Arial" w:hAnsi="Arial" w:cs="Arial"/>
                <w:sz w:val="20"/>
                <w:szCs w:val="20"/>
              </w:rPr>
              <w:t> :</w:t>
            </w:r>
          </w:p>
          <w:p w14:paraId="646BFBB7" w14:textId="379C909B" w:rsidR="00A83A3E" w:rsidRPr="008B20C7" w:rsidRDefault="00A83A3E" w:rsidP="00613A83">
            <w:pPr>
              <w:pStyle w:val="Paragraphedeliste"/>
              <w:numPr>
                <w:ilvl w:val="0"/>
                <w:numId w:val="53"/>
              </w:numPr>
              <w:rPr>
                <w:rFonts w:ascii="Arial" w:hAnsi="Arial" w:cs="Arial"/>
                <w:sz w:val="20"/>
                <w:szCs w:val="20"/>
              </w:rPr>
            </w:pPr>
            <w:r w:rsidRPr="008B20C7">
              <w:rPr>
                <w:rFonts w:ascii="Arial" w:hAnsi="Arial" w:cs="Arial"/>
                <w:sz w:val="20"/>
                <w:szCs w:val="20"/>
              </w:rPr>
              <w:t>Le collège/lycée inclusif : accompagner les changements à opérer au niveau d’un établissement du second degré, pour répondre collectivement aux besoins éducatifs particuliers des élèves.</w:t>
            </w:r>
          </w:p>
          <w:p w14:paraId="1DA48761" w14:textId="77777777" w:rsidR="00A83A3E" w:rsidRPr="00250557" w:rsidRDefault="00A83A3E" w:rsidP="00A83A3E">
            <w:pPr>
              <w:rPr>
                <w:rFonts w:ascii="Arial" w:hAnsi="Arial" w:cs="Arial"/>
                <w:sz w:val="20"/>
                <w:szCs w:val="20"/>
              </w:rPr>
            </w:pPr>
          </w:p>
          <w:p w14:paraId="4BEA5D4B" w14:textId="77777777" w:rsidR="00A83A3E" w:rsidRPr="00250557" w:rsidRDefault="00A83A3E" w:rsidP="00A83A3E">
            <w:pPr>
              <w:rPr>
                <w:rFonts w:ascii="Arial" w:hAnsi="Arial" w:cs="Arial"/>
                <w:sz w:val="20"/>
                <w:szCs w:val="20"/>
              </w:rPr>
            </w:pPr>
            <w:r w:rsidRPr="00250557">
              <w:rPr>
                <w:rFonts w:ascii="Arial" w:hAnsi="Arial" w:cs="Arial"/>
                <w:sz w:val="20"/>
                <w:szCs w:val="20"/>
              </w:rPr>
              <w:t>Sous-objectifs :</w:t>
            </w:r>
          </w:p>
          <w:p w14:paraId="7909E3E7" w14:textId="309F4C23" w:rsidR="00A83A3E" w:rsidRPr="008B20C7" w:rsidRDefault="00A83A3E" w:rsidP="00613A83">
            <w:pPr>
              <w:pStyle w:val="Paragraphedeliste"/>
              <w:numPr>
                <w:ilvl w:val="0"/>
                <w:numId w:val="53"/>
              </w:numPr>
              <w:rPr>
                <w:rFonts w:ascii="Arial" w:hAnsi="Arial" w:cs="Arial"/>
                <w:sz w:val="20"/>
                <w:szCs w:val="20"/>
              </w:rPr>
            </w:pPr>
            <w:r w:rsidRPr="008B20C7">
              <w:rPr>
                <w:rFonts w:ascii="Arial" w:hAnsi="Arial" w:cs="Arial"/>
                <w:sz w:val="20"/>
                <w:szCs w:val="20"/>
              </w:rPr>
              <w:t>Savoir analyser son environnement professionnel pour identifier les pistes d’amélioration et les leviers à activer.</w:t>
            </w:r>
          </w:p>
          <w:p w14:paraId="0B791712" w14:textId="171FCD7D" w:rsidR="00A83A3E" w:rsidRPr="008B20C7" w:rsidRDefault="00A83A3E" w:rsidP="00613A83">
            <w:pPr>
              <w:pStyle w:val="Paragraphedeliste"/>
              <w:numPr>
                <w:ilvl w:val="0"/>
                <w:numId w:val="53"/>
              </w:numPr>
              <w:rPr>
                <w:rFonts w:ascii="Arial" w:hAnsi="Arial" w:cs="Arial"/>
                <w:sz w:val="20"/>
                <w:szCs w:val="20"/>
              </w:rPr>
            </w:pPr>
            <w:r w:rsidRPr="008B20C7">
              <w:rPr>
                <w:rFonts w:ascii="Arial" w:hAnsi="Arial" w:cs="Arial"/>
                <w:sz w:val="20"/>
                <w:szCs w:val="20"/>
              </w:rPr>
              <w:t>Négocier avec son chef d’établissement pour un pilotage efficient de la politique inclusive de l’établissement.</w:t>
            </w:r>
          </w:p>
          <w:p w14:paraId="3F76D4A5" w14:textId="26A0A130" w:rsidR="00A83A3E" w:rsidRPr="008B20C7" w:rsidRDefault="00A83A3E" w:rsidP="00613A83">
            <w:pPr>
              <w:pStyle w:val="Paragraphedeliste"/>
              <w:numPr>
                <w:ilvl w:val="0"/>
                <w:numId w:val="53"/>
              </w:numPr>
              <w:rPr>
                <w:rFonts w:ascii="Arial" w:hAnsi="Arial" w:cs="Arial"/>
                <w:sz w:val="20"/>
                <w:szCs w:val="20"/>
              </w:rPr>
            </w:pPr>
            <w:r w:rsidRPr="008B20C7">
              <w:rPr>
                <w:rFonts w:ascii="Arial" w:hAnsi="Arial" w:cs="Arial"/>
                <w:sz w:val="20"/>
                <w:szCs w:val="20"/>
              </w:rPr>
              <w:t>Identifier les démarches et outils pour créer des équipes de travail efficaces.</w:t>
            </w:r>
          </w:p>
          <w:p w14:paraId="03184B88" w14:textId="77777777" w:rsidR="00A83A3E" w:rsidRDefault="00A83A3E" w:rsidP="00613A83">
            <w:pPr>
              <w:pStyle w:val="Paragraphedeliste"/>
              <w:numPr>
                <w:ilvl w:val="0"/>
                <w:numId w:val="53"/>
              </w:numPr>
              <w:rPr>
                <w:rFonts w:ascii="Arial" w:hAnsi="Arial" w:cs="Arial"/>
                <w:sz w:val="20"/>
                <w:szCs w:val="20"/>
              </w:rPr>
            </w:pPr>
            <w:r w:rsidRPr="008B20C7">
              <w:rPr>
                <w:rFonts w:ascii="Arial" w:hAnsi="Arial" w:cs="Arial"/>
                <w:sz w:val="20"/>
                <w:szCs w:val="20"/>
              </w:rPr>
              <w:t>Accompagner les changements de pratiques professionnelles des enseignants non-spécialisés</w:t>
            </w:r>
          </w:p>
          <w:p w14:paraId="4CC8A63E" w14:textId="35EDE934" w:rsidR="008B20C7" w:rsidRPr="008B20C7" w:rsidRDefault="008B20C7" w:rsidP="008B20C7">
            <w:pPr>
              <w:pStyle w:val="Paragraphedeliste"/>
              <w:rPr>
                <w:rFonts w:ascii="Arial" w:hAnsi="Arial" w:cs="Arial"/>
                <w:sz w:val="20"/>
                <w:szCs w:val="20"/>
              </w:rPr>
            </w:pPr>
          </w:p>
        </w:tc>
      </w:tr>
      <w:tr w:rsidR="00A83A3E" w:rsidRPr="00250557" w14:paraId="216C0F33" w14:textId="77777777" w:rsidTr="004A64A8">
        <w:tc>
          <w:tcPr>
            <w:tcW w:w="5671" w:type="dxa"/>
            <w:gridSpan w:val="3"/>
            <w:vAlign w:val="center"/>
          </w:tcPr>
          <w:p w14:paraId="00B035CF" w14:textId="77777777" w:rsidR="00A83A3E" w:rsidRPr="00AC232C" w:rsidRDefault="00A83A3E" w:rsidP="00A83A3E">
            <w:pPr>
              <w:contextualSpacing/>
              <w:jc w:val="center"/>
              <w:rPr>
                <w:rFonts w:ascii="Arial" w:hAnsi="Arial" w:cs="Arial"/>
                <w:b/>
                <w:sz w:val="20"/>
                <w:szCs w:val="20"/>
              </w:rPr>
            </w:pPr>
            <w:r w:rsidRPr="00AC232C">
              <w:rPr>
                <w:rFonts w:ascii="Arial" w:hAnsi="Arial" w:cs="Arial"/>
                <w:b/>
                <w:sz w:val="20"/>
                <w:szCs w:val="20"/>
              </w:rPr>
              <w:t>Contenus de formation </w:t>
            </w:r>
          </w:p>
        </w:tc>
        <w:tc>
          <w:tcPr>
            <w:tcW w:w="4961" w:type="dxa"/>
            <w:gridSpan w:val="3"/>
            <w:vAlign w:val="center"/>
          </w:tcPr>
          <w:p w14:paraId="030CE9A5" w14:textId="77777777" w:rsidR="00A83A3E" w:rsidRPr="00AC232C" w:rsidRDefault="00A83A3E" w:rsidP="00A83A3E">
            <w:pPr>
              <w:ind w:right="-33"/>
              <w:contextualSpacing/>
              <w:jc w:val="center"/>
              <w:rPr>
                <w:rFonts w:ascii="Arial" w:hAnsi="Arial" w:cs="Arial"/>
                <w:b/>
                <w:sz w:val="20"/>
                <w:szCs w:val="20"/>
              </w:rPr>
            </w:pPr>
            <w:r w:rsidRPr="00AC232C">
              <w:rPr>
                <w:rFonts w:ascii="Arial" w:hAnsi="Arial" w:cs="Arial"/>
                <w:b/>
                <w:sz w:val="20"/>
                <w:szCs w:val="20"/>
              </w:rPr>
              <w:t xml:space="preserve">Intervenants </w:t>
            </w:r>
          </w:p>
        </w:tc>
      </w:tr>
      <w:tr w:rsidR="00A83A3E" w:rsidRPr="00250557" w14:paraId="0C6CC4E4" w14:textId="77777777" w:rsidTr="004A64A8">
        <w:tc>
          <w:tcPr>
            <w:tcW w:w="5671" w:type="dxa"/>
            <w:gridSpan w:val="3"/>
          </w:tcPr>
          <w:p w14:paraId="498FD59A" w14:textId="77777777" w:rsidR="00A83A3E" w:rsidRPr="00250557" w:rsidRDefault="00A83A3E" w:rsidP="00A83A3E">
            <w:pPr>
              <w:spacing w:line="259" w:lineRule="auto"/>
              <w:rPr>
                <w:rFonts w:ascii="Arial" w:hAnsi="Arial" w:cs="Arial"/>
                <w:sz w:val="20"/>
                <w:szCs w:val="20"/>
              </w:rPr>
            </w:pPr>
            <w:r w:rsidRPr="00250557">
              <w:rPr>
                <w:rFonts w:ascii="Arial" w:hAnsi="Arial" w:cs="Arial"/>
                <w:sz w:val="20"/>
                <w:szCs w:val="20"/>
              </w:rPr>
              <w:t>Apports théoriques :</w:t>
            </w:r>
          </w:p>
          <w:p w14:paraId="2E025DBC" w14:textId="521CE95B" w:rsidR="00A83A3E" w:rsidRPr="00E645F8" w:rsidRDefault="00A83A3E" w:rsidP="00613A83">
            <w:pPr>
              <w:pStyle w:val="Paragraphedeliste"/>
              <w:numPr>
                <w:ilvl w:val="0"/>
                <w:numId w:val="53"/>
              </w:numPr>
              <w:spacing w:after="160" w:line="259" w:lineRule="auto"/>
              <w:rPr>
                <w:rFonts w:ascii="Arial" w:hAnsi="Arial" w:cs="Arial"/>
                <w:sz w:val="20"/>
                <w:szCs w:val="20"/>
              </w:rPr>
            </w:pPr>
            <w:r w:rsidRPr="00E645F8">
              <w:rPr>
                <w:rFonts w:ascii="Arial" w:hAnsi="Arial" w:cs="Arial"/>
                <w:sz w:val="20"/>
                <w:szCs w:val="20"/>
              </w:rPr>
              <w:t xml:space="preserve">La conduite du changement en faveur de l’éducation inclusive. </w:t>
            </w:r>
          </w:p>
          <w:p w14:paraId="2BD2BCEE" w14:textId="2BBEC1FA" w:rsidR="00A83A3E" w:rsidRPr="00E645F8" w:rsidRDefault="00A83A3E" w:rsidP="00613A83">
            <w:pPr>
              <w:pStyle w:val="Paragraphedeliste"/>
              <w:numPr>
                <w:ilvl w:val="0"/>
                <w:numId w:val="53"/>
              </w:numPr>
              <w:spacing w:after="160" w:line="259" w:lineRule="auto"/>
              <w:rPr>
                <w:rFonts w:ascii="Arial" w:hAnsi="Arial" w:cs="Arial"/>
                <w:sz w:val="20"/>
                <w:szCs w:val="20"/>
              </w:rPr>
            </w:pPr>
            <w:r w:rsidRPr="00E645F8">
              <w:rPr>
                <w:rFonts w:ascii="Arial" w:hAnsi="Arial" w:cs="Arial"/>
                <w:sz w:val="20"/>
                <w:szCs w:val="20"/>
              </w:rPr>
              <w:t>Outils et méthode d’analyse de son environnement professionnel</w:t>
            </w:r>
          </w:p>
          <w:p w14:paraId="4EA6C2D0" w14:textId="7EF5C2EA" w:rsidR="00A83A3E" w:rsidRPr="00E645F8" w:rsidRDefault="00A83A3E" w:rsidP="00613A83">
            <w:pPr>
              <w:pStyle w:val="Paragraphedeliste"/>
              <w:numPr>
                <w:ilvl w:val="0"/>
                <w:numId w:val="53"/>
              </w:numPr>
              <w:spacing w:after="160" w:line="259" w:lineRule="auto"/>
              <w:rPr>
                <w:rFonts w:ascii="Arial" w:hAnsi="Arial" w:cs="Arial"/>
                <w:sz w:val="20"/>
                <w:szCs w:val="20"/>
              </w:rPr>
            </w:pPr>
            <w:r w:rsidRPr="00E645F8">
              <w:rPr>
                <w:rFonts w:ascii="Arial" w:hAnsi="Arial" w:cs="Arial"/>
                <w:sz w:val="20"/>
                <w:szCs w:val="20"/>
              </w:rPr>
              <w:t xml:space="preserve">Obstacles aux changements de pratiques professionnelles, postures et actions de la personne-ressource </w:t>
            </w:r>
          </w:p>
          <w:p w14:paraId="6E8C82EC" w14:textId="79E8B5FF" w:rsidR="00A83A3E" w:rsidRPr="00E645F8" w:rsidRDefault="00A83A3E" w:rsidP="00613A83">
            <w:pPr>
              <w:pStyle w:val="Paragraphedeliste"/>
              <w:numPr>
                <w:ilvl w:val="0"/>
                <w:numId w:val="53"/>
              </w:numPr>
              <w:spacing w:after="160" w:line="259" w:lineRule="auto"/>
              <w:rPr>
                <w:rFonts w:ascii="Arial" w:hAnsi="Arial" w:cs="Arial"/>
                <w:sz w:val="20"/>
                <w:szCs w:val="20"/>
              </w:rPr>
            </w:pPr>
            <w:r w:rsidRPr="00E645F8">
              <w:rPr>
                <w:rFonts w:ascii="Arial" w:hAnsi="Arial" w:cs="Arial"/>
                <w:sz w:val="20"/>
                <w:szCs w:val="20"/>
              </w:rPr>
              <w:t>Processus motivationnels chez les enseignants et les élèves.</w:t>
            </w:r>
          </w:p>
          <w:p w14:paraId="1F877E04" w14:textId="65881A16" w:rsidR="00A83A3E" w:rsidRPr="00E645F8" w:rsidRDefault="00A83A3E" w:rsidP="00613A83">
            <w:pPr>
              <w:pStyle w:val="Paragraphedeliste"/>
              <w:numPr>
                <w:ilvl w:val="0"/>
                <w:numId w:val="53"/>
              </w:numPr>
              <w:spacing w:after="160" w:line="259" w:lineRule="auto"/>
              <w:rPr>
                <w:rFonts w:ascii="Arial" w:hAnsi="Arial" w:cs="Arial"/>
                <w:sz w:val="20"/>
                <w:szCs w:val="20"/>
              </w:rPr>
            </w:pPr>
            <w:r w:rsidRPr="00E645F8">
              <w:rPr>
                <w:rFonts w:ascii="Arial" w:hAnsi="Arial" w:cs="Arial"/>
                <w:sz w:val="20"/>
                <w:szCs w:val="20"/>
              </w:rPr>
              <w:t>Collectifs de travail efficaces et communauté d’apprentissage professionnelle</w:t>
            </w:r>
          </w:p>
          <w:p w14:paraId="2BFA10AF" w14:textId="77777777" w:rsidR="00A83A3E" w:rsidRPr="00250557" w:rsidRDefault="00A83A3E" w:rsidP="00A83A3E">
            <w:pPr>
              <w:spacing w:line="259" w:lineRule="auto"/>
              <w:rPr>
                <w:rFonts w:ascii="Arial" w:hAnsi="Arial" w:cs="Arial"/>
                <w:sz w:val="20"/>
                <w:szCs w:val="20"/>
              </w:rPr>
            </w:pPr>
            <w:r w:rsidRPr="00250557">
              <w:rPr>
                <w:rFonts w:ascii="Arial" w:hAnsi="Arial" w:cs="Arial"/>
                <w:sz w:val="20"/>
                <w:szCs w:val="20"/>
              </w:rPr>
              <w:t>Activités pratiques :</w:t>
            </w:r>
          </w:p>
          <w:p w14:paraId="335ECA03" w14:textId="2D490FC0" w:rsidR="00A83A3E" w:rsidRPr="00E645F8" w:rsidRDefault="00A83A3E" w:rsidP="00613A83">
            <w:pPr>
              <w:pStyle w:val="Paragraphedeliste"/>
              <w:numPr>
                <w:ilvl w:val="0"/>
                <w:numId w:val="53"/>
              </w:numPr>
              <w:spacing w:after="160" w:line="259" w:lineRule="auto"/>
              <w:rPr>
                <w:rFonts w:ascii="Arial" w:hAnsi="Arial" w:cs="Arial"/>
                <w:sz w:val="20"/>
                <w:szCs w:val="20"/>
              </w:rPr>
            </w:pPr>
            <w:r w:rsidRPr="00E645F8">
              <w:rPr>
                <w:rFonts w:ascii="Arial" w:hAnsi="Arial" w:cs="Arial"/>
                <w:sz w:val="20"/>
                <w:szCs w:val="20"/>
              </w:rPr>
              <w:t>Participer à la conduite du changement dans son établissement : préparation du dialogue avec l’équipe de direction.</w:t>
            </w:r>
          </w:p>
          <w:p w14:paraId="5678B705" w14:textId="2B034DD8" w:rsidR="00A83A3E" w:rsidRPr="00E645F8" w:rsidRDefault="00A83A3E" w:rsidP="00613A83">
            <w:pPr>
              <w:pStyle w:val="Paragraphedeliste"/>
              <w:numPr>
                <w:ilvl w:val="0"/>
                <w:numId w:val="53"/>
              </w:numPr>
              <w:spacing w:after="160" w:line="259" w:lineRule="auto"/>
              <w:rPr>
                <w:rFonts w:ascii="Arial" w:hAnsi="Arial" w:cs="Arial"/>
                <w:sz w:val="20"/>
                <w:szCs w:val="20"/>
              </w:rPr>
            </w:pPr>
            <w:r w:rsidRPr="00E645F8">
              <w:rPr>
                <w:rFonts w:ascii="Arial" w:hAnsi="Arial" w:cs="Arial"/>
                <w:sz w:val="20"/>
                <w:szCs w:val="20"/>
              </w:rPr>
              <w:t>Présentation de ressources utiles pour outiller les enseignants non-spécialisés.</w:t>
            </w:r>
          </w:p>
          <w:p w14:paraId="7012242A" w14:textId="0BFB4FA6" w:rsidR="00A83A3E" w:rsidRPr="00E645F8" w:rsidRDefault="00A83A3E" w:rsidP="00613A83">
            <w:pPr>
              <w:pStyle w:val="Paragraphedeliste"/>
              <w:numPr>
                <w:ilvl w:val="0"/>
                <w:numId w:val="53"/>
              </w:numPr>
              <w:spacing w:after="160" w:line="259" w:lineRule="auto"/>
              <w:rPr>
                <w:rFonts w:ascii="Arial" w:hAnsi="Arial" w:cs="Arial"/>
                <w:sz w:val="20"/>
                <w:szCs w:val="20"/>
              </w:rPr>
            </w:pPr>
            <w:r w:rsidRPr="00E645F8">
              <w:rPr>
                <w:rFonts w:ascii="Arial" w:hAnsi="Arial" w:cs="Arial"/>
                <w:sz w:val="20"/>
                <w:szCs w:val="20"/>
              </w:rPr>
              <w:t>Écrits professionnels — rédiger la lettre de mission de la personne-ressource.</w:t>
            </w:r>
          </w:p>
          <w:p w14:paraId="030247F0" w14:textId="77777777" w:rsidR="00A83A3E" w:rsidRPr="00250557" w:rsidRDefault="00A83A3E" w:rsidP="00A83A3E">
            <w:pPr>
              <w:spacing w:line="259" w:lineRule="auto"/>
              <w:rPr>
                <w:rFonts w:ascii="Arial" w:hAnsi="Arial" w:cs="Arial"/>
                <w:sz w:val="20"/>
                <w:szCs w:val="20"/>
              </w:rPr>
            </w:pPr>
            <w:r w:rsidRPr="00250557">
              <w:rPr>
                <w:rFonts w:ascii="Arial" w:hAnsi="Arial" w:cs="Arial"/>
                <w:sz w:val="20"/>
                <w:szCs w:val="20"/>
              </w:rPr>
              <w:t>Témoignages et ressources :</w:t>
            </w:r>
          </w:p>
          <w:p w14:paraId="098E6C3A" w14:textId="678391E2" w:rsidR="00A83A3E" w:rsidRPr="00E645F8" w:rsidRDefault="00A83A3E" w:rsidP="00613A83">
            <w:pPr>
              <w:pStyle w:val="Paragraphedeliste"/>
              <w:numPr>
                <w:ilvl w:val="0"/>
                <w:numId w:val="53"/>
              </w:numPr>
              <w:spacing w:after="160" w:line="259" w:lineRule="auto"/>
              <w:rPr>
                <w:rFonts w:ascii="Arial" w:hAnsi="Arial" w:cs="Arial"/>
                <w:sz w:val="20"/>
                <w:szCs w:val="20"/>
              </w:rPr>
            </w:pPr>
            <w:r w:rsidRPr="00E645F8">
              <w:rPr>
                <w:rFonts w:ascii="Arial" w:hAnsi="Arial" w:cs="Arial"/>
                <w:sz w:val="20"/>
                <w:szCs w:val="20"/>
              </w:rPr>
              <w:t>Collaborer avec des professionnels multiples : personnels de direction, inspecteurs, formateurs, acteurs du milieu médico-social.</w:t>
            </w:r>
          </w:p>
          <w:p w14:paraId="37DA9CBA" w14:textId="5C775BC2" w:rsidR="00A83A3E" w:rsidRPr="00E645F8" w:rsidRDefault="00A83A3E" w:rsidP="00613A83">
            <w:pPr>
              <w:pStyle w:val="Paragraphedeliste"/>
              <w:numPr>
                <w:ilvl w:val="0"/>
                <w:numId w:val="53"/>
              </w:numPr>
              <w:spacing w:after="160" w:line="259" w:lineRule="auto"/>
              <w:rPr>
                <w:rFonts w:ascii="Arial" w:hAnsi="Arial" w:cs="Arial"/>
                <w:sz w:val="20"/>
                <w:szCs w:val="20"/>
              </w:rPr>
            </w:pPr>
            <w:r w:rsidRPr="00E645F8">
              <w:rPr>
                <w:rFonts w:ascii="Arial" w:hAnsi="Arial" w:cs="Arial"/>
                <w:sz w:val="20"/>
                <w:szCs w:val="20"/>
              </w:rPr>
              <w:t>Formaliser des processus de fonctionnement lisibles par tous.</w:t>
            </w:r>
          </w:p>
        </w:tc>
        <w:tc>
          <w:tcPr>
            <w:tcW w:w="4961" w:type="dxa"/>
            <w:gridSpan w:val="3"/>
          </w:tcPr>
          <w:p w14:paraId="58BB6A1F" w14:textId="77777777" w:rsidR="00A83A3E" w:rsidRPr="00250557" w:rsidRDefault="00A83A3E" w:rsidP="00A83A3E">
            <w:pPr>
              <w:contextualSpacing/>
              <w:rPr>
                <w:rFonts w:ascii="Arial" w:hAnsi="Arial" w:cs="Arial"/>
                <w:sz w:val="20"/>
                <w:szCs w:val="20"/>
              </w:rPr>
            </w:pPr>
          </w:p>
          <w:p w14:paraId="28E2FAA9" w14:textId="77777777" w:rsidR="00A83A3E" w:rsidRPr="00250557" w:rsidRDefault="00A83A3E" w:rsidP="00613A83">
            <w:pPr>
              <w:numPr>
                <w:ilvl w:val="0"/>
                <w:numId w:val="61"/>
              </w:numPr>
              <w:suppressAutoHyphens w:val="0"/>
              <w:contextualSpacing/>
              <w:rPr>
                <w:rFonts w:ascii="Arial" w:eastAsia="Times New Roman" w:hAnsi="Arial" w:cs="Arial"/>
                <w:sz w:val="20"/>
                <w:szCs w:val="20"/>
              </w:rPr>
            </w:pPr>
            <w:r w:rsidRPr="00250557">
              <w:rPr>
                <w:rFonts w:ascii="Arial" w:eastAsia="Times New Roman" w:hAnsi="Arial" w:cs="Arial"/>
                <w:sz w:val="20"/>
                <w:szCs w:val="20"/>
              </w:rPr>
              <w:t>Formateurs de l’INSHEA ayant une expérience de l’accompagnement d’EPLE (équipe de direction et équipes enseignantes) pour une inclusion scolaire de qualité.</w:t>
            </w:r>
          </w:p>
          <w:p w14:paraId="26B6DF3E" w14:textId="77777777" w:rsidR="00A83A3E" w:rsidRPr="00250557" w:rsidRDefault="00A83A3E" w:rsidP="00A83A3E">
            <w:pPr>
              <w:suppressAutoHyphens w:val="0"/>
              <w:ind w:left="720"/>
              <w:contextualSpacing/>
              <w:rPr>
                <w:rFonts w:ascii="Arial" w:eastAsia="Times New Roman" w:hAnsi="Arial" w:cs="Arial"/>
                <w:sz w:val="20"/>
                <w:szCs w:val="20"/>
              </w:rPr>
            </w:pPr>
          </w:p>
          <w:p w14:paraId="509F09B1" w14:textId="77777777" w:rsidR="00A83A3E" w:rsidRPr="00250557" w:rsidRDefault="00A83A3E" w:rsidP="00613A83">
            <w:pPr>
              <w:numPr>
                <w:ilvl w:val="0"/>
                <w:numId w:val="61"/>
              </w:numPr>
              <w:suppressAutoHyphens w:val="0"/>
              <w:contextualSpacing/>
              <w:rPr>
                <w:rFonts w:ascii="Arial" w:eastAsia="Times New Roman" w:hAnsi="Arial" w:cs="Arial"/>
                <w:sz w:val="20"/>
                <w:szCs w:val="20"/>
              </w:rPr>
            </w:pPr>
            <w:r w:rsidRPr="00250557">
              <w:rPr>
                <w:rFonts w:ascii="Arial" w:eastAsia="Times New Roman" w:hAnsi="Arial" w:cs="Arial"/>
                <w:sz w:val="20"/>
                <w:szCs w:val="20"/>
              </w:rPr>
              <w:t>Maitres de conférences spécialistes des thématiques abordées.</w:t>
            </w:r>
          </w:p>
          <w:p w14:paraId="00439FAD" w14:textId="77777777" w:rsidR="00A83A3E" w:rsidRPr="00250557" w:rsidRDefault="00A83A3E" w:rsidP="00A83A3E">
            <w:pPr>
              <w:suppressAutoHyphens w:val="0"/>
              <w:ind w:left="720"/>
              <w:contextualSpacing/>
              <w:rPr>
                <w:rFonts w:ascii="Arial" w:eastAsia="Times New Roman" w:hAnsi="Arial" w:cs="Arial"/>
                <w:sz w:val="20"/>
                <w:szCs w:val="20"/>
              </w:rPr>
            </w:pPr>
          </w:p>
          <w:p w14:paraId="3D515131" w14:textId="77777777" w:rsidR="00A83A3E" w:rsidRPr="00250557" w:rsidRDefault="00A83A3E" w:rsidP="00A83A3E">
            <w:pPr>
              <w:suppressAutoHyphens w:val="0"/>
              <w:ind w:left="720"/>
              <w:contextualSpacing/>
              <w:rPr>
                <w:rFonts w:ascii="Arial" w:eastAsia="Times New Roman" w:hAnsi="Arial" w:cs="Arial"/>
                <w:sz w:val="20"/>
                <w:szCs w:val="20"/>
              </w:rPr>
            </w:pPr>
          </w:p>
          <w:p w14:paraId="73A4981F" w14:textId="77777777" w:rsidR="00A83A3E" w:rsidRPr="00250557" w:rsidRDefault="00A83A3E" w:rsidP="00613A83">
            <w:pPr>
              <w:numPr>
                <w:ilvl w:val="0"/>
                <w:numId w:val="61"/>
              </w:numPr>
              <w:suppressAutoHyphens w:val="0"/>
              <w:contextualSpacing/>
              <w:rPr>
                <w:rFonts w:ascii="Arial" w:eastAsia="Times New Roman" w:hAnsi="Arial" w:cs="Arial"/>
                <w:sz w:val="20"/>
                <w:szCs w:val="20"/>
              </w:rPr>
            </w:pPr>
            <w:r w:rsidRPr="00250557">
              <w:rPr>
                <w:rFonts w:ascii="Arial" w:eastAsia="Times New Roman" w:hAnsi="Arial" w:cs="Arial"/>
                <w:sz w:val="20"/>
                <w:szCs w:val="20"/>
              </w:rPr>
              <w:t>Professionnels de terrain (direction et enseignants) ayant expérimenté un projet de changement pour l’inclusion scolaire.</w:t>
            </w:r>
          </w:p>
        </w:tc>
      </w:tr>
    </w:tbl>
    <w:p w14:paraId="6A09E3F6" w14:textId="7E3DE1D0" w:rsidR="00DE4460" w:rsidRPr="00250557" w:rsidRDefault="00DE4460" w:rsidP="002D64F7">
      <w:pPr>
        <w:tabs>
          <w:tab w:val="left" w:pos="2316"/>
        </w:tabs>
        <w:rPr>
          <w:rFonts w:ascii="Arial" w:eastAsia="Arial" w:hAnsi="Arial" w:cs="Arial"/>
          <w:sz w:val="20"/>
          <w:szCs w:val="20"/>
        </w:rPr>
      </w:pPr>
    </w:p>
    <w:p w14:paraId="270CD61C" w14:textId="1A41FD7F" w:rsidR="00DE4460" w:rsidRPr="00250557" w:rsidRDefault="00DE4460" w:rsidP="002D64F7">
      <w:pPr>
        <w:tabs>
          <w:tab w:val="left" w:pos="2316"/>
        </w:tabs>
        <w:rPr>
          <w:rFonts w:ascii="Arial" w:eastAsia="Arial" w:hAnsi="Arial" w:cs="Arial"/>
          <w:sz w:val="20"/>
          <w:szCs w:val="20"/>
        </w:rPr>
      </w:pPr>
    </w:p>
    <w:p w14:paraId="70A6A2BD" w14:textId="272290BD" w:rsidR="00DE4460" w:rsidRPr="00250557" w:rsidRDefault="00DE4460" w:rsidP="002D64F7">
      <w:pPr>
        <w:tabs>
          <w:tab w:val="left" w:pos="2316"/>
        </w:tabs>
        <w:rPr>
          <w:rFonts w:ascii="Arial" w:eastAsia="Arial" w:hAnsi="Arial" w:cs="Arial"/>
          <w:sz w:val="20"/>
          <w:szCs w:val="20"/>
        </w:rPr>
      </w:pPr>
    </w:p>
    <w:p w14:paraId="74177CB9" w14:textId="12075BEE" w:rsidR="004A64A8" w:rsidRPr="00250557" w:rsidRDefault="004A64A8" w:rsidP="002D64F7">
      <w:pPr>
        <w:tabs>
          <w:tab w:val="left" w:pos="2316"/>
        </w:tabs>
        <w:rPr>
          <w:rFonts w:ascii="Arial" w:eastAsia="Arial" w:hAnsi="Arial" w:cs="Arial"/>
          <w:sz w:val="20"/>
          <w:szCs w:val="20"/>
        </w:rPr>
      </w:pPr>
    </w:p>
    <w:p w14:paraId="3F5E84BA" w14:textId="6414E1E2" w:rsidR="004A64A8" w:rsidRPr="00250557" w:rsidRDefault="004A64A8" w:rsidP="002D64F7">
      <w:pPr>
        <w:tabs>
          <w:tab w:val="left" w:pos="2316"/>
        </w:tabs>
        <w:rPr>
          <w:rFonts w:ascii="Arial" w:eastAsia="Arial" w:hAnsi="Arial" w:cs="Arial"/>
          <w:sz w:val="20"/>
          <w:szCs w:val="20"/>
        </w:rPr>
      </w:pPr>
    </w:p>
    <w:p w14:paraId="102A911E" w14:textId="058B78F2" w:rsidR="004A64A8" w:rsidRPr="00250557" w:rsidRDefault="004A64A8" w:rsidP="002D64F7">
      <w:pPr>
        <w:tabs>
          <w:tab w:val="left" w:pos="2316"/>
        </w:tabs>
        <w:rPr>
          <w:rFonts w:ascii="Arial" w:eastAsia="Arial" w:hAnsi="Arial" w:cs="Arial"/>
          <w:sz w:val="20"/>
          <w:szCs w:val="20"/>
        </w:rPr>
      </w:pPr>
    </w:p>
    <w:p w14:paraId="52AB7DDB" w14:textId="0FFBFC7B" w:rsidR="004A64A8" w:rsidRPr="00250557" w:rsidRDefault="004A64A8" w:rsidP="002D64F7">
      <w:pPr>
        <w:tabs>
          <w:tab w:val="left" w:pos="2316"/>
        </w:tabs>
        <w:rPr>
          <w:rFonts w:ascii="Arial" w:eastAsia="Arial" w:hAnsi="Arial" w:cs="Arial"/>
          <w:sz w:val="20"/>
          <w:szCs w:val="20"/>
        </w:rPr>
      </w:pPr>
    </w:p>
    <w:p w14:paraId="5111A4DE" w14:textId="1DF5E491" w:rsidR="004A64A8" w:rsidRPr="00250557" w:rsidRDefault="004A64A8" w:rsidP="002D64F7">
      <w:pPr>
        <w:tabs>
          <w:tab w:val="left" w:pos="2316"/>
        </w:tabs>
        <w:rPr>
          <w:rFonts w:ascii="Arial" w:eastAsia="Arial" w:hAnsi="Arial" w:cs="Arial"/>
          <w:sz w:val="20"/>
          <w:szCs w:val="20"/>
        </w:rPr>
      </w:pPr>
    </w:p>
    <w:p w14:paraId="7D4E4718" w14:textId="5F4316EF" w:rsidR="004A64A8" w:rsidRPr="00250557" w:rsidRDefault="004A64A8" w:rsidP="002D64F7">
      <w:pPr>
        <w:tabs>
          <w:tab w:val="left" w:pos="2316"/>
        </w:tabs>
        <w:rPr>
          <w:rFonts w:ascii="Arial" w:eastAsia="Arial" w:hAnsi="Arial" w:cs="Arial"/>
          <w:sz w:val="20"/>
          <w:szCs w:val="20"/>
        </w:rPr>
      </w:pPr>
    </w:p>
    <w:p w14:paraId="2BD3B840" w14:textId="4E3C2087" w:rsidR="004A64A8" w:rsidRDefault="004A64A8" w:rsidP="002D64F7">
      <w:pPr>
        <w:tabs>
          <w:tab w:val="left" w:pos="2316"/>
        </w:tabs>
        <w:rPr>
          <w:rFonts w:ascii="Arial" w:eastAsia="Arial" w:hAnsi="Arial" w:cs="Arial"/>
          <w:sz w:val="20"/>
          <w:szCs w:val="20"/>
        </w:rPr>
      </w:pPr>
    </w:p>
    <w:tbl>
      <w:tblPr>
        <w:tblStyle w:val="Grilledutableau811"/>
        <w:tblW w:w="10632" w:type="dxa"/>
        <w:tblInd w:w="-714" w:type="dxa"/>
        <w:tblLook w:val="04A0" w:firstRow="1" w:lastRow="0" w:firstColumn="1" w:lastColumn="0" w:noHBand="0" w:noVBand="1"/>
      </w:tblPr>
      <w:tblGrid>
        <w:gridCol w:w="4253"/>
        <w:gridCol w:w="1276"/>
        <w:gridCol w:w="142"/>
        <w:gridCol w:w="1984"/>
        <w:gridCol w:w="709"/>
        <w:gridCol w:w="2268"/>
      </w:tblGrid>
      <w:tr w:rsidR="00A62E63" w:rsidRPr="00A62E63" w14:paraId="399ABAA2" w14:textId="77777777" w:rsidTr="00F0252F">
        <w:tc>
          <w:tcPr>
            <w:tcW w:w="10632" w:type="dxa"/>
            <w:gridSpan w:val="6"/>
            <w:shd w:val="clear" w:color="auto" w:fill="E7E6E6" w:themeFill="background2"/>
            <w:vAlign w:val="center"/>
          </w:tcPr>
          <w:p w14:paraId="6F5561ED" w14:textId="1916A04A" w:rsidR="00A62E63" w:rsidRPr="00A62E63" w:rsidRDefault="00747EA0" w:rsidP="00A62E63">
            <w:pPr>
              <w:tabs>
                <w:tab w:val="center" w:pos="4153"/>
                <w:tab w:val="right" w:pos="8306"/>
              </w:tabs>
              <w:spacing w:before="2" w:line="240" w:lineRule="atLeast"/>
              <w:jc w:val="center"/>
              <w:rPr>
                <w:rFonts w:ascii="Arial" w:hAnsi="Arial" w:cs="Arial"/>
                <w:b/>
                <w:sz w:val="20"/>
                <w:szCs w:val="20"/>
              </w:rPr>
            </w:pPr>
            <w:r>
              <w:rPr>
                <w:rFonts w:ascii="Arial" w:hAnsi="Arial" w:cs="Arial"/>
                <w:b/>
                <w:color w:val="FF0000"/>
                <w:sz w:val="20"/>
                <w:szCs w:val="20"/>
              </w:rPr>
              <w:t>Identifiant : 22NDGS60105</w:t>
            </w:r>
          </w:p>
        </w:tc>
      </w:tr>
      <w:tr w:rsidR="00A62E63" w:rsidRPr="00A62E63" w14:paraId="052CB524" w14:textId="77777777" w:rsidTr="00F0252F">
        <w:tc>
          <w:tcPr>
            <w:tcW w:w="4253" w:type="dxa"/>
            <w:vAlign w:val="center"/>
          </w:tcPr>
          <w:p w14:paraId="7FF6A44D" w14:textId="77777777" w:rsidR="00A62E63" w:rsidRPr="00A62E63" w:rsidRDefault="00A62E63" w:rsidP="00A62E63">
            <w:pPr>
              <w:ind w:right="-33"/>
              <w:contextualSpacing/>
              <w:jc w:val="center"/>
              <w:rPr>
                <w:rFonts w:ascii="Arial" w:hAnsi="Arial" w:cs="Arial"/>
                <w:sz w:val="20"/>
                <w:szCs w:val="20"/>
              </w:rPr>
            </w:pPr>
            <w:r w:rsidRPr="00A62E63">
              <w:rPr>
                <w:rFonts w:ascii="Arial" w:hAnsi="Arial" w:cs="Arial"/>
                <w:sz w:val="20"/>
                <w:szCs w:val="20"/>
              </w:rPr>
              <w:t>Titre</w:t>
            </w:r>
          </w:p>
        </w:tc>
        <w:tc>
          <w:tcPr>
            <w:tcW w:w="1276" w:type="dxa"/>
            <w:vAlign w:val="center"/>
          </w:tcPr>
          <w:p w14:paraId="340A1ACE" w14:textId="77777777" w:rsidR="00A62E63" w:rsidRPr="00A62E63" w:rsidRDefault="00A62E63" w:rsidP="00A62E63">
            <w:pPr>
              <w:ind w:right="-33"/>
              <w:contextualSpacing/>
              <w:jc w:val="center"/>
              <w:rPr>
                <w:rFonts w:ascii="Arial" w:hAnsi="Arial" w:cs="Arial"/>
                <w:sz w:val="20"/>
                <w:szCs w:val="20"/>
              </w:rPr>
            </w:pPr>
            <w:r w:rsidRPr="00A62E63">
              <w:rPr>
                <w:rFonts w:ascii="Arial" w:hAnsi="Arial" w:cs="Arial"/>
                <w:sz w:val="20"/>
                <w:szCs w:val="20"/>
              </w:rPr>
              <w:t>Durée</w:t>
            </w:r>
          </w:p>
        </w:tc>
        <w:tc>
          <w:tcPr>
            <w:tcW w:w="2835" w:type="dxa"/>
            <w:gridSpan w:val="3"/>
            <w:vAlign w:val="center"/>
          </w:tcPr>
          <w:p w14:paraId="02B31BFE" w14:textId="77777777" w:rsidR="00A62E63" w:rsidRPr="00A62E63" w:rsidRDefault="00A62E63" w:rsidP="00A62E63">
            <w:pPr>
              <w:ind w:right="-33"/>
              <w:contextualSpacing/>
              <w:jc w:val="center"/>
              <w:rPr>
                <w:rFonts w:ascii="Arial" w:hAnsi="Arial" w:cs="Arial"/>
                <w:sz w:val="20"/>
                <w:szCs w:val="20"/>
              </w:rPr>
            </w:pPr>
            <w:r w:rsidRPr="00A62E63">
              <w:rPr>
                <w:rFonts w:ascii="Arial" w:hAnsi="Arial" w:cs="Arial"/>
                <w:sz w:val="20"/>
                <w:szCs w:val="20"/>
              </w:rPr>
              <w:t>Dates</w:t>
            </w:r>
          </w:p>
        </w:tc>
        <w:tc>
          <w:tcPr>
            <w:tcW w:w="2268" w:type="dxa"/>
          </w:tcPr>
          <w:p w14:paraId="2C4599DE" w14:textId="77777777" w:rsidR="00A62E63" w:rsidRPr="00A62E63" w:rsidRDefault="00A62E63" w:rsidP="00A62E63">
            <w:pPr>
              <w:ind w:right="-33"/>
              <w:contextualSpacing/>
              <w:jc w:val="center"/>
              <w:rPr>
                <w:rFonts w:ascii="Arial" w:hAnsi="Arial" w:cs="Arial"/>
                <w:sz w:val="20"/>
                <w:szCs w:val="20"/>
              </w:rPr>
            </w:pPr>
            <w:r w:rsidRPr="00A62E63">
              <w:rPr>
                <w:rFonts w:ascii="Arial" w:hAnsi="Arial" w:cs="Arial"/>
                <w:sz w:val="20"/>
                <w:szCs w:val="20"/>
              </w:rPr>
              <w:t>Nombre de participants prévus</w:t>
            </w:r>
          </w:p>
        </w:tc>
      </w:tr>
      <w:tr w:rsidR="00A62E63" w:rsidRPr="00A62E63" w14:paraId="36906C31" w14:textId="77777777" w:rsidTr="00F0252F">
        <w:tc>
          <w:tcPr>
            <w:tcW w:w="4253" w:type="dxa"/>
            <w:vAlign w:val="center"/>
          </w:tcPr>
          <w:p w14:paraId="3F3354E9" w14:textId="77777777" w:rsidR="00A62E63" w:rsidRPr="00A62E63" w:rsidRDefault="00A62E63" w:rsidP="00A62E63">
            <w:pPr>
              <w:ind w:right="-34"/>
              <w:jc w:val="center"/>
              <w:rPr>
                <w:rFonts w:ascii="Arial" w:hAnsi="Arial" w:cs="Arial"/>
                <w:sz w:val="20"/>
                <w:szCs w:val="20"/>
              </w:rPr>
            </w:pPr>
          </w:p>
          <w:p w14:paraId="4161DF21" w14:textId="0FCA7829" w:rsidR="00A62E63" w:rsidRPr="00A62E63" w:rsidRDefault="00A62E63" w:rsidP="00643605">
            <w:pPr>
              <w:ind w:right="-34"/>
              <w:jc w:val="center"/>
              <w:rPr>
                <w:rFonts w:ascii="Arial" w:hAnsi="Arial" w:cs="Arial"/>
                <w:sz w:val="20"/>
                <w:szCs w:val="20"/>
              </w:rPr>
            </w:pPr>
            <w:r w:rsidRPr="00A62E63">
              <w:rPr>
                <w:rFonts w:ascii="Arial" w:eastAsia="Arial" w:hAnsi="Arial" w:cs="Arial"/>
                <w:b/>
                <w:color w:val="002060"/>
                <w:w w:val="110"/>
                <w:sz w:val="20"/>
                <w:szCs w:val="20"/>
              </w:rPr>
              <w:t>Personne-ressource</w:t>
            </w:r>
            <w:r w:rsidRPr="00A62E63">
              <w:rPr>
                <w:rFonts w:ascii="Arial" w:eastAsia="Arial" w:hAnsi="Arial" w:cs="Arial"/>
                <w:b/>
                <w:color w:val="002060"/>
                <w:spacing w:val="-11"/>
                <w:w w:val="110"/>
                <w:sz w:val="20"/>
                <w:szCs w:val="20"/>
              </w:rPr>
              <w:t xml:space="preserve"> </w:t>
            </w:r>
            <w:r w:rsidRPr="00A62E63">
              <w:rPr>
                <w:rFonts w:ascii="Arial" w:eastAsia="Arial" w:hAnsi="Arial" w:cs="Arial"/>
                <w:b/>
                <w:color w:val="002060"/>
                <w:w w:val="110"/>
                <w:sz w:val="20"/>
                <w:szCs w:val="20"/>
              </w:rPr>
              <w:t>dans</w:t>
            </w:r>
            <w:r w:rsidRPr="00A62E63">
              <w:rPr>
                <w:rFonts w:ascii="Arial" w:eastAsia="Arial" w:hAnsi="Arial" w:cs="Arial"/>
                <w:b/>
                <w:color w:val="002060"/>
                <w:spacing w:val="-12"/>
                <w:w w:val="110"/>
                <w:sz w:val="20"/>
                <w:szCs w:val="20"/>
              </w:rPr>
              <w:t xml:space="preserve"> </w:t>
            </w:r>
            <w:r w:rsidRPr="00A62E63">
              <w:rPr>
                <w:rFonts w:ascii="Arial" w:eastAsia="Arial" w:hAnsi="Arial" w:cs="Arial"/>
                <w:b/>
                <w:color w:val="002060"/>
                <w:w w:val="110"/>
                <w:sz w:val="20"/>
                <w:szCs w:val="20"/>
              </w:rPr>
              <w:t>les</w:t>
            </w:r>
            <w:r w:rsidRPr="00A62E63">
              <w:rPr>
                <w:rFonts w:ascii="Arial" w:eastAsia="Arial" w:hAnsi="Arial" w:cs="Arial"/>
                <w:b/>
                <w:color w:val="002060"/>
                <w:spacing w:val="-13"/>
                <w:w w:val="110"/>
                <w:sz w:val="20"/>
                <w:szCs w:val="20"/>
              </w:rPr>
              <w:t xml:space="preserve"> </w:t>
            </w:r>
            <w:r w:rsidRPr="00A62E63">
              <w:rPr>
                <w:rFonts w:ascii="Arial" w:eastAsia="Arial" w:hAnsi="Arial" w:cs="Arial"/>
                <w:b/>
                <w:color w:val="002060"/>
                <w:w w:val="110"/>
                <w:sz w:val="20"/>
                <w:szCs w:val="20"/>
              </w:rPr>
              <w:t>collèges, lycées</w:t>
            </w:r>
            <w:r w:rsidRPr="00A62E63">
              <w:rPr>
                <w:rFonts w:ascii="Arial" w:eastAsia="Arial" w:hAnsi="Arial" w:cs="Arial"/>
                <w:b/>
                <w:color w:val="002060"/>
                <w:spacing w:val="-52"/>
                <w:w w:val="110"/>
                <w:sz w:val="20"/>
                <w:szCs w:val="20"/>
              </w:rPr>
              <w:t xml:space="preserve"> </w:t>
            </w:r>
            <w:r w:rsidRPr="00A62E63">
              <w:rPr>
                <w:rFonts w:ascii="Arial" w:eastAsia="Arial" w:hAnsi="Arial" w:cs="Arial"/>
                <w:b/>
                <w:color w:val="002060"/>
                <w:w w:val="110"/>
                <w:sz w:val="20"/>
                <w:szCs w:val="20"/>
              </w:rPr>
              <w:t>et</w:t>
            </w:r>
            <w:r w:rsidRPr="00A62E63">
              <w:rPr>
                <w:rFonts w:ascii="Arial" w:eastAsia="Arial" w:hAnsi="Arial" w:cs="Arial"/>
                <w:b/>
                <w:color w:val="002060"/>
                <w:spacing w:val="-10"/>
                <w:w w:val="110"/>
                <w:sz w:val="20"/>
                <w:szCs w:val="20"/>
              </w:rPr>
              <w:t xml:space="preserve"> </w:t>
            </w:r>
            <w:r w:rsidRPr="00A62E63">
              <w:rPr>
                <w:rFonts w:ascii="Arial" w:eastAsia="Arial" w:hAnsi="Arial" w:cs="Arial"/>
                <w:b/>
                <w:color w:val="002060"/>
                <w:w w:val="110"/>
                <w:sz w:val="20"/>
                <w:szCs w:val="20"/>
              </w:rPr>
              <w:t>lycées</w:t>
            </w:r>
            <w:r w:rsidRPr="00A62E63">
              <w:rPr>
                <w:rFonts w:ascii="Arial" w:eastAsia="Arial" w:hAnsi="Arial" w:cs="Arial"/>
                <w:b/>
                <w:color w:val="002060"/>
                <w:spacing w:val="8"/>
                <w:w w:val="110"/>
                <w:sz w:val="20"/>
                <w:szCs w:val="20"/>
              </w:rPr>
              <w:t xml:space="preserve"> </w:t>
            </w:r>
            <w:r w:rsidRPr="00A62E63">
              <w:rPr>
                <w:rFonts w:ascii="Arial" w:eastAsia="Arial" w:hAnsi="Arial" w:cs="Arial"/>
                <w:b/>
                <w:color w:val="002060"/>
                <w:w w:val="110"/>
                <w:sz w:val="20"/>
                <w:szCs w:val="20"/>
              </w:rPr>
              <w:t>professionnels</w:t>
            </w:r>
            <w:r w:rsidRPr="00A62E63">
              <w:rPr>
                <w:rFonts w:ascii="Arial" w:eastAsia="Arial" w:hAnsi="Arial" w:cs="Arial"/>
                <w:b/>
                <w:color w:val="002060"/>
                <w:spacing w:val="-9"/>
                <w:w w:val="110"/>
                <w:sz w:val="20"/>
                <w:szCs w:val="20"/>
              </w:rPr>
              <w:t xml:space="preserve"> </w:t>
            </w:r>
            <w:r w:rsidRPr="00A62E63">
              <w:rPr>
                <w:rFonts w:ascii="Arial" w:eastAsia="Arial" w:hAnsi="Arial" w:cs="Arial"/>
                <w:b/>
                <w:color w:val="002060"/>
                <w:w w:val="110"/>
                <w:sz w:val="20"/>
                <w:szCs w:val="20"/>
              </w:rPr>
              <w:t>-</w:t>
            </w:r>
            <w:r w:rsidRPr="00A62E63">
              <w:rPr>
                <w:rFonts w:ascii="Arial" w:eastAsia="Arial" w:hAnsi="Arial" w:cs="Arial"/>
                <w:b/>
                <w:color w:val="002060"/>
                <w:spacing w:val="12"/>
                <w:w w:val="110"/>
                <w:sz w:val="20"/>
                <w:szCs w:val="20"/>
              </w:rPr>
              <w:t xml:space="preserve"> </w:t>
            </w:r>
            <w:r w:rsidRPr="00A62E63">
              <w:rPr>
                <w:rFonts w:ascii="Arial" w:eastAsia="Arial" w:hAnsi="Arial" w:cs="Arial"/>
                <w:b/>
                <w:color w:val="002060"/>
                <w:w w:val="110"/>
                <w:sz w:val="20"/>
                <w:szCs w:val="20"/>
              </w:rPr>
              <w:t>positionnement,</w:t>
            </w:r>
            <w:r w:rsidRPr="00A62E63">
              <w:rPr>
                <w:rFonts w:ascii="Arial" w:eastAsia="Arial" w:hAnsi="Arial" w:cs="Arial"/>
                <w:b/>
                <w:color w:val="002060"/>
                <w:spacing w:val="1"/>
                <w:w w:val="110"/>
                <w:sz w:val="20"/>
                <w:szCs w:val="20"/>
              </w:rPr>
              <w:t xml:space="preserve"> </w:t>
            </w:r>
            <w:r w:rsidRPr="00A62E63">
              <w:rPr>
                <w:rFonts w:ascii="Arial" w:eastAsia="Arial" w:hAnsi="Arial" w:cs="Arial"/>
                <w:b/>
                <w:color w:val="002060"/>
                <w:w w:val="110"/>
                <w:sz w:val="20"/>
                <w:szCs w:val="20"/>
              </w:rPr>
              <w:t>démarche,</w:t>
            </w:r>
            <w:r w:rsidRPr="00A62E63">
              <w:rPr>
                <w:rFonts w:ascii="Arial" w:eastAsia="Arial" w:hAnsi="Arial" w:cs="Arial"/>
                <w:b/>
                <w:color w:val="002060"/>
                <w:spacing w:val="7"/>
                <w:w w:val="110"/>
                <w:sz w:val="20"/>
                <w:szCs w:val="20"/>
              </w:rPr>
              <w:t xml:space="preserve"> </w:t>
            </w:r>
            <w:r w:rsidRPr="00A62E63">
              <w:rPr>
                <w:rFonts w:ascii="Arial" w:eastAsia="Arial" w:hAnsi="Arial" w:cs="Arial"/>
                <w:b/>
                <w:color w:val="002060"/>
                <w:w w:val="110"/>
                <w:sz w:val="20"/>
                <w:szCs w:val="20"/>
              </w:rPr>
              <w:t>outils</w:t>
            </w:r>
            <w:r w:rsidRPr="00A62E63">
              <w:rPr>
                <w:rFonts w:ascii="Arial" w:eastAsia="Arial" w:hAnsi="Arial" w:cs="Arial"/>
                <w:b/>
                <w:color w:val="002060"/>
                <w:spacing w:val="1"/>
                <w:w w:val="110"/>
                <w:sz w:val="20"/>
                <w:szCs w:val="20"/>
              </w:rPr>
              <w:t xml:space="preserve"> </w:t>
            </w:r>
            <w:r w:rsidRPr="00A62E63">
              <w:rPr>
                <w:rFonts w:ascii="Arial" w:eastAsia="Arial" w:hAnsi="Arial" w:cs="Arial"/>
                <w:b/>
                <w:color w:val="002060"/>
                <w:w w:val="110"/>
                <w:sz w:val="20"/>
                <w:szCs w:val="20"/>
              </w:rPr>
              <w:t>et</w:t>
            </w:r>
            <w:r w:rsidRPr="00A62E63">
              <w:rPr>
                <w:rFonts w:ascii="Arial" w:eastAsia="Arial" w:hAnsi="Arial" w:cs="Arial"/>
                <w:b/>
                <w:color w:val="002060"/>
                <w:spacing w:val="-2"/>
                <w:w w:val="110"/>
                <w:sz w:val="20"/>
                <w:szCs w:val="20"/>
              </w:rPr>
              <w:t xml:space="preserve"> </w:t>
            </w:r>
            <w:r w:rsidRPr="00A62E63">
              <w:rPr>
                <w:rFonts w:ascii="Arial" w:eastAsia="Arial" w:hAnsi="Arial" w:cs="Arial"/>
                <w:b/>
                <w:color w:val="002060"/>
                <w:w w:val="110"/>
                <w:sz w:val="20"/>
                <w:szCs w:val="20"/>
              </w:rPr>
              <w:t>partenariats</w:t>
            </w:r>
          </w:p>
        </w:tc>
        <w:tc>
          <w:tcPr>
            <w:tcW w:w="1276" w:type="dxa"/>
            <w:vAlign w:val="center"/>
          </w:tcPr>
          <w:p w14:paraId="62B9C562" w14:textId="77777777" w:rsidR="00A62E63" w:rsidRPr="00A62E63" w:rsidRDefault="00A62E63" w:rsidP="00A62E63">
            <w:pPr>
              <w:ind w:right="-33"/>
              <w:contextualSpacing/>
              <w:jc w:val="center"/>
              <w:rPr>
                <w:rFonts w:ascii="Arial" w:hAnsi="Arial" w:cs="Arial"/>
                <w:sz w:val="20"/>
                <w:szCs w:val="20"/>
              </w:rPr>
            </w:pPr>
            <w:r w:rsidRPr="00A62E63">
              <w:rPr>
                <w:rFonts w:ascii="Arial" w:eastAsia="Arial" w:hAnsi="Arial" w:cs="Arial"/>
                <w:color w:val="080808"/>
                <w:w w:val="105"/>
                <w:sz w:val="20"/>
                <w:szCs w:val="20"/>
              </w:rPr>
              <w:t>2</w:t>
            </w:r>
            <w:r w:rsidRPr="00A62E63">
              <w:rPr>
                <w:rFonts w:ascii="Arial" w:eastAsia="Arial" w:hAnsi="Arial" w:cs="Arial"/>
                <w:color w:val="262626"/>
                <w:w w:val="105"/>
                <w:sz w:val="20"/>
                <w:szCs w:val="20"/>
              </w:rPr>
              <w:t>5</w:t>
            </w:r>
            <w:r w:rsidRPr="00A62E63">
              <w:rPr>
                <w:rFonts w:ascii="Arial" w:eastAsia="Arial" w:hAnsi="Arial" w:cs="Arial"/>
                <w:color w:val="262626"/>
                <w:spacing w:val="-6"/>
                <w:w w:val="105"/>
                <w:sz w:val="20"/>
                <w:szCs w:val="20"/>
              </w:rPr>
              <w:t xml:space="preserve"> </w:t>
            </w:r>
            <w:r w:rsidRPr="00A62E63">
              <w:rPr>
                <w:rFonts w:ascii="Arial" w:eastAsia="Arial" w:hAnsi="Arial" w:cs="Arial"/>
                <w:color w:val="080808"/>
                <w:w w:val="105"/>
                <w:sz w:val="20"/>
                <w:szCs w:val="20"/>
              </w:rPr>
              <w:t>heures</w:t>
            </w:r>
          </w:p>
        </w:tc>
        <w:tc>
          <w:tcPr>
            <w:tcW w:w="2835" w:type="dxa"/>
            <w:gridSpan w:val="3"/>
            <w:vAlign w:val="center"/>
          </w:tcPr>
          <w:p w14:paraId="0BD63CFC" w14:textId="77777777" w:rsidR="00A62E63" w:rsidRPr="00A62E63" w:rsidRDefault="00A62E63" w:rsidP="00A62E63">
            <w:pPr>
              <w:ind w:right="-33"/>
              <w:contextualSpacing/>
              <w:jc w:val="center"/>
              <w:rPr>
                <w:rFonts w:ascii="Arial" w:hAnsi="Arial" w:cs="Arial"/>
                <w:sz w:val="20"/>
                <w:szCs w:val="20"/>
              </w:rPr>
            </w:pPr>
            <w:r w:rsidRPr="00A62E63">
              <w:rPr>
                <w:rFonts w:ascii="Arial" w:eastAsia="Arial" w:hAnsi="Arial" w:cs="Arial"/>
                <w:color w:val="080808"/>
                <w:w w:val="110"/>
                <w:sz w:val="20"/>
                <w:szCs w:val="20"/>
              </w:rPr>
              <w:t>Lundi 21 novembre au</w:t>
            </w:r>
            <w:r w:rsidRPr="00A62E63">
              <w:rPr>
                <w:rFonts w:ascii="Arial" w:eastAsia="Arial" w:hAnsi="Arial" w:cs="Arial"/>
                <w:color w:val="080808"/>
                <w:spacing w:val="1"/>
                <w:w w:val="110"/>
                <w:sz w:val="20"/>
                <w:szCs w:val="20"/>
              </w:rPr>
              <w:t xml:space="preserve"> </w:t>
            </w:r>
            <w:r w:rsidRPr="00A62E63">
              <w:rPr>
                <w:rFonts w:ascii="Arial" w:eastAsia="Arial" w:hAnsi="Arial" w:cs="Arial"/>
                <w:color w:val="080808"/>
                <w:w w:val="110"/>
                <w:sz w:val="20"/>
                <w:szCs w:val="20"/>
              </w:rPr>
              <w:t>vendredi</w:t>
            </w:r>
            <w:r w:rsidRPr="00A62E63">
              <w:rPr>
                <w:rFonts w:ascii="Arial" w:eastAsia="Arial" w:hAnsi="Arial" w:cs="Arial"/>
                <w:color w:val="080808"/>
                <w:spacing w:val="-10"/>
                <w:w w:val="110"/>
                <w:sz w:val="20"/>
                <w:szCs w:val="20"/>
              </w:rPr>
              <w:t xml:space="preserve"> </w:t>
            </w:r>
            <w:r w:rsidRPr="00A62E63">
              <w:rPr>
                <w:rFonts w:ascii="Arial" w:eastAsia="Arial" w:hAnsi="Arial" w:cs="Arial"/>
                <w:color w:val="080808"/>
                <w:w w:val="110"/>
                <w:sz w:val="20"/>
                <w:szCs w:val="20"/>
              </w:rPr>
              <w:t>25</w:t>
            </w:r>
            <w:r w:rsidRPr="00A62E63">
              <w:rPr>
                <w:rFonts w:ascii="Arial" w:eastAsia="Arial" w:hAnsi="Arial" w:cs="Arial"/>
                <w:color w:val="080808"/>
                <w:spacing w:val="-10"/>
                <w:w w:val="110"/>
                <w:sz w:val="20"/>
                <w:szCs w:val="20"/>
              </w:rPr>
              <w:t xml:space="preserve"> </w:t>
            </w:r>
            <w:r w:rsidRPr="00A62E63">
              <w:rPr>
                <w:rFonts w:ascii="Arial" w:eastAsia="Arial" w:hAnsi="Arial" w:cs="Arial"/>
                <w:color w:val="080808"/>
                <w:w w:val="110"/>
                <w:sz w:val="20"/>
                <w:szCs w:val="20"/>
              </w:rPr>
              <w:t>novembre</w:t>
            </w:r>
            <w:r w:rsidRPr="00A62E63">
              <w:rPr>
                <w:rFonts w:ascii="Arial" w:eastAsia="Arial" w:hAnsi="Arial" w:cs="Arial"/>
                <w:color w:val="080808"/>
                <w:spacing w:val="-8"/>
                <w:w w:val="110"/>
                <w:sz w:val="20"/>
                <w:szCs w:val="20"/>
              </w:rPr>
              <w:t xml:space="preserve"> </w:t>
            </w:r>
            <w:r w:rsidRPr="00A62E63">
              <w:rPr>
                <w:rFonts w:ascii="Arial" w:eastAsia="Arial" w:hAnsi="Arial" w:cs="Arial"/>
                <w:color w:val="080808"/>
                <w:w w:val="110"/>
                <w:sz w:val="20"/>
                <w:szCs w:val="20"/>
              </w:rPr>
              <w:t>2022</w:t>
            </w:r>
          </w:p>
        </w:tc>
        <w:tc>
          <w:tcPr>
            <w:tcW w:w="2268" w:type="dxa"/>
            <w:vAlign w:val="center"/>
          </w:tcPr>
          <w:p w14:paraId="34EE571B" w14:textId="77777777" w:rsidR="00A62E63" w:rsidRPr="00A62E63" w:rsidRDefault="00A62E63" w:rsidP="00A62E63">
            <w:pPr>
              <w:ind w:right="-33"/>
              <w:contextualSpacing/>
              <w:jc w:val="center"/>
              <w:rPr>
                <w:rFonts w:ascii="Arial" w:hAnsi="Arial" w:cs="Arial"/>
                <w:sz w:val="20"/>
                <w:szCs w:val="20"/>
              </w:rPr>
            </w:pPr>
            <w:r w:rsidRPr="00A62E63">
              <w:rPr>
                <w:rFonts w:ascii="Arial" w:eastAsia="Arial" w:hAnsi="Arial" w:cs="Arial"/>
                <w:color w:val="080808"/>
                <w:w w:val="110"/>
                <w:sz w:val="20"/>
                <w:szCs w:val="20"/>
              </w:rPr>
              <w:t>20</w:t>
            </w:r>
            <w:r w:rsidRPr="00A62E63">
              <w:rPr>
                <w:rFonts w:ascii="Arial" w:eastAsia="Arial" w:hAnsi="Arial" w:cs="Arial"/>
                <w:color w:val="080808"/>
                <w:spacing w:val="-9"/>
                <w:w w:val="110"/>
                <w:sz w:val="20"/>
                <w:szCs w:val="20"/>
              </w:rPr>
              <w:t xml:space="preserve"> </w:t>
            </w:r>
            <w:r w:rsidRPr="00A62E63">
              <w:rPr>
                <w:rFonts w:ascii="Arial" w:eastAsia="Arial" w:hAnsi="Arial" w:cs="Arial"/>
                <w:color w:val="080808"/>
                <w:w w:val="110"/>
                <w:sz w:val="20"/>
                <w:szCs w:val="20"/>
              </w:rPr>
              <w:t>maximum</w:t>
            </w:r>
          </w:p>
        </w:tc>
      </w:tr>
      <w:tr w:rsidR="00A62E63" w:rsidRPr="00A62E63" w14:paraId="364A7490" w14:textId="77777777" w:rsidTr="00F0252F">
        <w:tc>
          <w:tcPr>
            <w:tcW w:w="4253" w:type="dxa"/>
          </w:tcPr>
          <w:p w14:paraId="5D937548" w14:textId="77777777" w:rsidR="00A62E63" w:rsidRPr="00A62E63" w:rsidRDefault="00A62E63" w:rsidP="00A62E63">
            <w:pPr>
              <w:ind w:right="-33"/>
              <w:contextualSpacing/>
              <w:jc w:val="center"/>
              <w:rPr>
                <w:rFonts w:ascii="Arial" w:hAnsi="Arial" w:cs="Arial"/>
                <w:b/>
                <w:sz w:val="20"/>
                <w:szCs w:val="20"/>
              </w:rPr>
            </w:pPr>
            <w:r w:rsidRPr="00A62E63">
              <w:rPr>
                <w:rFonts w:ascii="Arial" w:hAnsi="Arial" w:cs="Arial"/>
                <w:b/>
                <w:sz w:val="20"/>
                <w:szCs w:val="20"/>
              </w:rPr>
              <w:t>Public concerné</w:t>
            </w:r>
          </w:p>
        </w:tc>
        <w:tc>
          <w:tcPr>
            <w:tcW w:w="3402" w:type="dxa"/>
            <w:gridSpan w:val="3"/>
          </w:tcPr>
          <w:p w14:paraId="7D07310E" w14:textId="77777777" w:rsidR="00A62E63" w:rsidRPr="00A62E63" w:rsidRDefault="00A62E63" w:rsidP="00A62E63">
            <w:pPr>
              <w:ind w:right="-33"/>
              <w:contextualSpacing/>
              <w:jc w:val="center"/>
              <w:rPr>
                <w:rFonts w:ascii="Arial" w:hAnsi="Arial" w:cs="Arial"/>
                <w:b/>
                <w:sz w:val="20"/>
                <w:szCs w:val="20"/>
              </w:rPr>
            </w:pPr>
            <w:r w:rsidRPr="00A62E63">
              <w:rPr>
                <w:rFonts w:ascii="Arial" w:hAnsi="Arial" w:cs="Arial"/>
                <w:b/>
                <w:sz w:val="20"/>
                <w:szCs w:val="20"/>
              </w:rPr>
              <w:t>Lieu de stage</w:t>
            </w:r>
          </w:p>
        </w:tc>
        <w:tc>
          <w:tcPr>
            <w:tcW w:w="2977" w:type="dxa"/>
            <w:gridSpan w:val="2"/>
          </w:tcPr>
          <w:p w14:paraId="17F1E77D" w14:textId="77777777" w:rsidR="00A62E63" w:rsidRPr="00A62E63" w:rsidRDefault="00A62E63" w:rsidP="00A62E63">
            <w:pPr>
              <w:ind w:right="-33"/>
              <w:contextualSpacing/>
              <w:jc w:val="center"/>
              <w:rPr>
                <w:rFonts w:ascii="Arial" w:hAnsi="Arial" w:cs="Arial"/>
                <w:b/>
                <w:sz w:val="20"/>
                <w:szCs w:val="20"/>
              </w:rPr>
            </w:pPr>
            <w:r w:rsidRPr="00A62E63">
              <w:rPr>
                <w:rFonts w:ascii="Arial" w:hAnsi="Arial" w:cs="Arial"/>
                <w:b/>
                <w:sz w:val="20"/>
                <w:szCs w:val="20"/>
              </w:rPr>
              <w:t>Opérateur principal</w:t>
            </w:r>
          </w:p>
        </w:tc>
      </w:tr>
      <w:tr w:rsidR="00A62E63" w:rsidRPr="00A62E63" w14:paraId="5BA74813" w14:textId="77777777" w:rsidTr="00F0252F">
        <w:tc>
          <w:tcPr>
            <w:tcW w:w="4253" w:type="dxa"/>
          </w:tcPr>
          <w:p w14:paraId="61667D18" w14:textId="77777777" w:rsidR="00A62E63" w:rsidRPr="00A62E63" w:rsidRDefault="00A62E63" w:rsidP="00A62E63">
            <w:pPr>
              <w:rPr>
                <w:rFonts w:ascii="Arial" w:hAnsi="Arial" w:cs="Arial"/>
                <w:sz w:val="20"/>
                <w:szCs w:val="20"/>
              </w:rPr>
            </w:pPr>
          </w:p>
          <w:p w14:paraId="33D9F82E" w14:textId="77777777" w:rsidR="00A62E63" w:rsidRPr="00A62E63" w:rsidRDefault="00A62E63" w:rsidP="00A62E63">
            <w:pPr>
              <w:rPr>
                <w:rFonts w:ascii="Arial" w:hAnsi="Arial" w:cs="Arial"/>
                <w:sz w:val="20"/>
                <w:szCs w:val="20"/>
              </w:rPr>
            </w:pPr>
            <w:r w:rsidRPr="00A62E63">
              <w:rPr>
                <w:rFonts w:ascii="Arial" w:eastAsia="Arial" w:hAnsi="Arial" w:cs="Arial"/>
                <w:color w:val="080808"/>
                <w:w w:val="110"/>
                <w:sz w:val="20"/>
                <w:szCs w:val="20"/>
              </w:rPr>
              <w:t>Enseignants spécialisés</w:t>
            </w:r>
            <w:r w:rsidRPr="00A62E63">
              <w:rPr>
                <w:rFonts w:ascii="Arial" w:eastAsia="Arial" w:hAnsi="Arial" w:cs="Arial"/>
                <w:color w:val="080808"/>
                <w:spacing w:val="-4"/>
                <w:w w:val="110"/>
                <w:sz w:val="20"/>
                <w:szCs w:val="20"/>
              </w:rPr>
              <w:t xml:space="preserve"> </w:t>
            </w:r>
            <w:r w:rsidRPr="00A62E63">
              <w:rPr>
                <w:rFonts w:ascii="Arial" w:eastAsia="Arial" w:hAnsi="Arial" w:cs="Arial"/>
                <w:color w:val="080808"/>
                <w:w w:val="110"/>
                <w:sz w:val="20"/>
                <w:szCs w:val="20"/>
              </w:rPr>
              <w:t>ou</w:t>
            </w:r>
            <w:r w:rsidRPr="00A62E63">
              <w:rPr>
                <w:rFonts w:ascii="Arial" w:eastAsia="Arial" w:hAnsi="Arial" w:cs="Arial"/>
                <w:color w:val="080808"/>
                <w:spacing w:val="-11"/>
                <w:w w:val="110"/>
                <w:sz w:val="20"/>
                <w:szCs w:val="20"/>
              </w:rPr>
              <w:t xml:space="preserve"> </w:t>
            </w:r>
            <w:r w:rsidRPr="00A62E63">
              <w:rPr>
                <w:rFonts w:ascii="Arial" w:eastAsia="Arial" w:hAnsi="Arial" w:cs="Arial"/>
                <w:color w:val="080808"/>
                <w:w w:val="110"/>
                <w:sz w:val="20"/>
                <w:szCs w:val="20"/>
              </w:rPr>
              <w:t>sur</w:t>
            </w:r>
            <w:r w:rsidRPr="00A62E63">
              <w:rPr>
                <w:rFonts w:ascii="Arial" w:eastAsia="Arial" w:hAnsi="Arial" w:cs="Arial"/>
                <w:color w:val="080808"/>
                <w:spacing w:val="-8"/>
                <w:w w:val="110"/>
                <w:sz w:val="20"/>
                <w:szCs w:val="20"/>
              </w:rPr>
              <w:t xml:space="preserve"> </w:t>
            </w:r>
            <w:r w:rsidRPr="00A62E63">
              <w:rPr>
                <w:rFonts w:ascii="Arial" w:eastAsia="Arial" w:hAnsi="Arial" w:cs="Arial"/>
                <w:color w:val="080808"/>
                <w:w w:val="110"/>
                <w:sz w:val="20"/>
                <w:szCs w:val="20"/>
              </w:rPr>
              <w:t>poste</w:t>
            </w:r>
            <w:r w:rsidRPr="00A62E63">
              <w:rPr>
                <w:rFonts w:ascii="Arial" w:eastAsia="Arial" w:hAnsi="Arial" w:cs="Arial"/>
                <w:color w:val="080808"/>
                <w:spacing w:val="-52"/>
                <w:w w:val="110"/>
                <w:sz w:val="20"/>
                <w:szCs w:val="20"/>
              </w:rPr>
              <w:t xml:space="preserve"> </w:t>
            </w:r>
            <w:r w:rsidRPr="00A62E63">
              <w:rPr>
                <w:rFonts w:ascii="Arial" w:eastAsia="Arial" w:hAnsi="Arial" w:cs="Arial"/>
                <w:color w:val="080808"/>
                <w:w w:val="110"/>
                <w:sz w:val="20"/>
                <w:szCs w:val="20"/>
              </w:rPr>
              <w:t>d</w:t>
            </w:r>
            <w:r w:rsidRPr="00A62E63">
              <w:rPr>
                <w:rFonts w:ascii="Arial" w:eastAsia="Arial" w:hAnsi="Arial" w:cs="Arial"/>
                <w:color w:val="262626"/>
                <w:w w:val="110"/>
                <w:sz w:val="20"/>
                <w:szCs w:val="20"/>
              </w:rPr>
              <w:t>'</w:t>
            </w:r>
            <w:r w:rsidRPr="00A62E63">
              <w:rPr>
                <w:rFonts w:ascii="Arial" w:eastAsia="Arial" w:hAnsi="Arial" w:cs="Arial"/>
                <w:color w:val="080808"/>
                <w:w w:val="110"/>
                <w:sz w:val="20"/>
                <w:szCs w:val="20"/>
              </w:rPr>
              <w:t>enseignant</w:t>
            </w:r>
            <w:r w:rsidRPr="00A62E63">
              <w:rPr>
                <w:rFonts w:ascii="Arial" w:eastAsia="Arial" w:hAnsi="Arial" w:cs="Arial"/>
                <w:color w:val="080808"/>
                <w:spacing w:val="1"/>
                <w:w w:val="110"/>
                <w:sz w:val="20"/>
                <w:szCs w:val="20"/>
              </w:rPr>
              <w:t xml:space="preserve"> </w:t>
            </w:r>
            <w:r w:rsidRPr="00A62E63">
              <w:rPr>
                <w:rFonts w:ascii="Arial" w:eastAsia="Arial" w:hAnsi="Arial" w:cs="Arial"/>
                <w:color w:val="080808"/>
                <w:w w:val="110"/>
                <w:sz w:val="20"/>
                <w:szCs w:val="20"/>
              </w:rPr>
              <w:t>spécialisé</w:t>
            </w:r>
            <w:r w:rsidRPr="00A62E63">
              <w:rPr>
                <w:rFonts w:ascii="Arial" w:eastAsia="Arial" w:hAnsi="Arial" w:cs="Arial"/>
                <w:color w:val="080808"/>
                <w:spacing w:val="6"/>
                <w:w w:val="110"/>
                <w:sz w:val="20"/>
                <w:szCs w:val="20"/>
              </w:rPr>
              <w:t xml:space="preserve"> </w:t>
            </w:r>
            <w:r w:rsidRPr="00A62E63">
              <w:rPr>
                <w:rFonts w:ascii="Arial" w:eastAsia="Arial" w:hAnsi="Arial" w:cs="Arial"/>
                <w:color w:val="080808"/>
                <w:w w:val="110"/>
                <w:sz w:val="20"/>
                <w:szCs w:val="20"/>
              </w:rPr>
              <w:t>dans un</w:t>
            </w:r>
            <w:r w:rsidRPr="00A62E63">
              <w:rPr>
                <w:rFonts w:ascii="Arial" w:eastAsia="Arial" w:hAnsi="Arial" w:cs="Arial"/>
                <w:color w:val="080808"/>
                <w:spacing w:val="1"/>
                <w:w w:val="110"/>
                <w:sz w:val="20"/>
                <w:szCs w:val="20"/>
              </w:rPr>
              <w:t xml:space="preserve"> </w:t>
            </w:r>
            <w:r w:rsidRPr="00A62E63">
              <w:rPr>
                <w:rFonts w:ascii="Arial" w:eastAsia="Arial" w:hAnsi="Arial" w:cs="Arial"/>
                <w:color w:val="080808"/>
                <w:w w:val="110"/>
                <w:sz w:val="20"/>
                <w:szCs w:val="20"/>
              </w:rPr>
              <w:t>établissement</w:t>
            </w:r>
            <w:r w:rsidRPr="00A62E63">
              <w:rPr>
                <w:rFonts w:ascii="Arial" w:eastAsia="Arial" w:hAnsi="Arial" w:cs="Arial"/>
                <w:color w:val="080808"/>
                <w:spacing w:val="7"/>
                <w:w w:val="110"/>
                <w:sz w:val="20"/>
                <w:szCs w:val="20"/>
              </w:rPr>
              <w:t xml:space="preserve"> </w:t>
            </w:r>
            <w:r w:rsidRPr="00A62E63">
              <w:rPr>
                <w:rFonts w:ascii="Arial" w:eastAsia="Arial" w:hAnsi="Arial" w:cs="Arial"/>
                <w:color w:val="080808"/>
                <w:w w:val="110"/>
                <w:sz w:val="20"/>
                <w:szCs w:val="20"/>
              </w:rPr>
              <w:t>du</w:t>
            </w:r>
            <w:r w:rsidRPr="00A62E63">
              <w:rPr>
                <w:rFonts w:ascii="Arial" w:eastAsia="Arial" w:hAnsi="Arial" w:cs="Arial"/>
                <w:color w:val="080808"/>
                <w:spacing w:val="-1"/>
                <w:w w:val="110"/>
                <w:sz w:val="20"/>
                <w:szCs w:val="20"/>
              </w:rPr>
              <w:t xml:space="preserve"> </w:t>
            </w:r>
            <w:r w:rsidRPr="00A62E63">
              <w:rPr>
                <w:rFonts w:ascii="Arial" w:eastAsia="Arial" w:hAnsi="Arial" w:cs="Arial"/>
                <w:color w:val="080808"/>
                <w:w w:val="110"/>
                <w:sz w:val="20"/>
                <w:szCs w:val="20"/>
              </w:rPr>
              <w:t>second</w:t>
            </w:r>
            <w:r w:rsidRPr="00A62E63">
              <w:rPr>
                <w:rFonts w:ascii="Arial" w:eastAsia="Arial" w:hAnsi="Arial" w:cs="Arial"/>
                <w:color w:val="080808"/>
                <w:spacing w:val="3"/>
                <w:w w:val="110"/>
                <w:sz w:val="20"/>
                <w:szCs w:val="20"/>
              </w:rPr>
              <w:t xml:space="preserve"> </w:t>
            </w:r>
            <w:r w:rsidRPr="00A62E63">
              <w:rPr>
                <w:rFonts w:ascii="Arial" w:eastAsia="Arial" w:hAnsi="Arial" w:cs="Arial"/>
                <w:color w:val="080808"/>
                <w:w w:val="110"/>
                <w:sz w:val="20"/>
                <w:szCs w:val="20"/>
              </w:rPr>
              <w:t>degré</w:t>
            </w:r>
            <w:r w:rsidRPr="00A62E63">
              <w:rPr>
                <w:rFonts w:ascii="Arial" w:eastAsia="Arial" w:hAnsi="Arial" w:cs="Arial"/>
                <w:color w:val="262626"/>
                <w:w w:val="110"/>
                <w:sz w:val="20"/>
                <w:szCs w:val="20"/>
              </w:rPr>
              <w:t>.</w:t>
            </w:r>
          </w:p>
          <w:p w14:paraId="4C12DD38" w14:textId="77777777" w:rsidR="00A62E63" w:rsidRPr="00A62E63" w:rsidRDefault="00A62E63" w:rsidP="00A62E63">
            <w:pPr>
              <w:rPr>
                <w:rFonts w:ascii="Arial" w:hAnsi="Arial" w:cs="Arial"/>
                <w:sz w:val="20"/>
                <w:szCs w:val="20"/>
              </w:rPr>
            </w:pPr>
          </w:p>
          <w:p w14:paraId="0ABD8563" w14:textId="77777777" w:rsidR="00A62E63" w:rsidRPr="00A62E63" w:rsidRDefault="00A62E63" w:rsidP="00A62E63">
            <w:pPr>
              <w:rPr>
                <w:rFonts w:ascii="Arial" w:hAnsi="Arial" w:cs="Arial"/>
                <w:sz w:val="20"/>
                <w:szCs w:val="20"/>
              </w:rPr>
            </w:pPr>
          </w:p>
        </w:tc>
        <w:tc>
          <w:tcPr>
            <w:tcW w:w="3402" w:type="dxa"/>
            <w:gridSpan w:val="3"/>
          </w:tcPr>
          <w:p w14:paraId="23B2EADA" w14:textId="77777777" w:rsidR="00A62E63" w:rsidRPr="00A62E63" w:rsidRDefault="00A62E63" w:rsidP="00A62E63">
            <w:pPr>
              <w:suppressAutoHyphens w:val="0"/>
              <w:rPr>
                <w:rFonts w:ascii="Arial" w:eastAsia="Arial" w:hAnsi="Arial" w:cs="Arial"/>
                <w:sz w:val="20"/>
                <w:szCs w:val="20"/>
              </w:rPr>
            </w:pPr>
            <w:r w:rsidRPr="00A62E63">
              <w:rPr>
                <w:rFonts w:ascii="Arial" w:eastAsia="Arial" w:hAnsi="Arial" w:cs="Arial"/>
                <w:color w:val="080808"/>
                <w:w w:val="110"/>
                <w:sz w:val="20"/>
                <w:szCs w:val="20"/>
              </w:rPr>
              <w:t>MAYOTTE</w:t>
            </w:r>
          </w:p>
          <w:p w14:paraId="21E87667" w14:textId="77777777" w:rsidR="00A62E63" w:rsidRPr="00A62E63" w:rsidRDefault="00A62E63" w:rsidP="00A62E63">
            <w:pPr>
              <w:ind w:right="-33"/>
              <w:contextualSpacing/>
              <w:rPr>
                <w:rFonts w:ascii="Arial" w:eastAsia="Arial" w:hAnsi="Arial" w:cs="Arial"/>
                <w:color w:val="080808"/>
                <w:w w:val="110"/>
                <w:sz w:val="20"/>
                <w:szCs w:val="20"/>
              </w:rPr>
            </w:pPr>
            <w:r w:rsidRPr="00A62E63">
              <w:rPr>
                <w:rFonts w:ascii="Arial" w:eastAsia="Arial" w:hAnsi="Arial" w:cs="Arial"/>
                <w:color w:val="080808"/>
                <w:w w:val="110"/>
                <w:sz w:val="20"/>
                <w:szCs w:val="20"/>
              </w:rPr>
              <w:t xml:space="preserve">Rectorat de Mayotte, </w:t>
            </w:r>
          </w:p>
          <w:p w14:paraId="6E1312A6" w14:textId="77777777" w:rsidR="00A62E63" w:rsidRPr="00A62E63" w:rsidRDefault="00A62E63" w:rsidP="00A62E63">
            <w:pPr>
              <w:ind w:right="-33"/>
              <w:contextualSpacing/>
              <w:rPr>
                <w:rFonts w:ascii="Arial" w:eastAsia="Arial" w:hAnsi="Arial" w:cs="Arial"/>
                <w:color w:val="262626"/>
                <w:spacing w:val="1"/>
                <w:w w:val="110"/>
                <w:sz w:val="20"/>
                <w:szCs w:val="20"/>
              </w:rPr>
            </w:pPr>
            <w:r w:rsidRPr="00A62E63">
              <w:rPr>
                <w:rFonts w:ascii="Arial" w:eastAsia="Arial" w:hAnsi="Arial" w:cs="Arial"/>
                <w:color w:val="080808"/>
                <w:spacing w:val="-3"/>
                <w:w w:val="110"/>
                <w:sz w:val="20"/>
                <w:szCs w:val="20"/>
              </w:rPr>
              <w:t xml:space="preserve">Rue </w:t>
            </w:r>
            <w:r w:rsidRPr="00A62E63">
              <w:rPr>
                <w:rFonts w:ascii="Arial" w:eastAsia="Arial" w:hAnsi="Arial" w:cs="Arial"/>
                <w:color w:val="080808"/>
                <w:spacing w:val="-53"/>
                <w:w w:val="110"/>
                <w:sz w:val="20"/>
                <w:szCs w:val="20"/>
              </w:rPr>
              <w:t xml:space="preserve"> </w:t>
            </w:r>
            <w:r w:rsidRPr="00A62E63">
              <w:rPr>
                <w:rFonts w:ascii="Arial" w:eastAsia="Arial" w:hAnsi="Arial" w:cs="Arial"/>
                <w:color w:val="080808"/>
                <w:w w:val="110"/>
                <w:sz w:val="20"/>
                <w:szCs w:val="20"/>
              </w:rPr>
              <w:t>Saharangue</w:t>
            </w:r>
            <w:r w:rsidRPr="00A62E63">
              <w:rPr>
                <w:rFonts w:ascii="Arial" w:eastAsia="Arial" w:hAnsi="Arial" w:cs="Arial"/>
                <w:color w:val="262626"/>
                <w:w w:val="110"/>
                <w:sz w:val="20"/>
                <w:szCs w:val="20"/>
              </w:rPr>
              <w:t>,</w:t>
            </w:r>
            <w:r w:rsidRPr="00A62E63">
              <w:rPr>
                <w:rFonts w:ascii="Arial" w:eastAsia="Arial" w:hAnsi="Arial" w:cs="Arial"/>
                <w:color w:val="262626"/>
                <w:spacing w:val="1"/>
                <w:w w:val="110"/>
                <w:sz w:val="20"/>
                <w:szCs w:val="20"/>
              </w:rPr>
              <w:t xml:space="preserve"> </w:t>
            </w:r>
          </w:p>
          <w:p w14:paraId="6CBF6436" w14:textId="77777777" w:rsidR="00A62E63" w:rsidRPr="00A62E63" w:rsidRDefault="00A62E63" w:rsidP="00A62E63">
            <w:pPr>
              <w:ind w:right="-33"/>
              <w:contextualSpacing/>
              <w:rPr>
                <w:rFonts w:ascii="Arial" w:hAnsi="Arial" w:cs="Arial"/>
                <w:sz w:val="20"/>
                <w:szCs w:val="20"/>
              </w:rPr>
            </w:pPr>
            <w:r w:rsidRPr="00A62E63">
              <w:rPr>
                <w:rFonts w:ascii="Arial" w:eastAsia="Arial" w:hAnsi="Arial" w:cs="Arial"/>
                <w:color w:val="080808"/>
                <w:w w:val="110"/>
                <w:sz w:val="20"/>
                <w:szCs w:val="20"/>
              </w:rPr>
              <w:t>97600</w:t>
            </w:r>
            <w:r w:rsidRPr="00A62E63">
              <w:rPr>
                <w:rFonts w:ascii="Arial" w:eastAsia="Arial" w:hAnsi="Arial" w:cs="Arial"/>
                <w:color w:val="080808"/>
                <w:spacing w:val="1"/>
                <w:w w:val="110"/>
                <w:sz w:val="20"/>
                <w:szCs w:val="20"/>
              </w:rPr>
              <w:t xml:space="preserve"> </w:t>
            </w:r>
            <w:r w:rsidRPr="00A62E63">
              <w:rPr>
                <w:rFonts w:ascii="Arial" w:eastAsia="Arial" w:hAnsi="Arial" w:cs="Arial"/>
                <w:color w:val="080808"/>
                <w:w w:val="110"/>
                <w:sz w:val="20"/>
                <w:szCs w:val="20"/>
              </w:rPr>
              <w:t>Mamoudzou</w:t>
            </w:r>
          </w:p>
        </w:tc>
        <w:tc>
          <w:tcPr>
            <w:tcW w:w="2977" w:type="dxa"/>
            <w:gridSpan w:val="2"/>
          </w:tcPr>
          <w:p w14:paraId="057459D7" w14:textId="77777777" w:rsidR="00A62E63" w:rsidRPr="00A62E63" w:rsidRDefault="00A62E63" w:rsidP="00A62E63">
            <w:pPr>
              <w:ind w:right="-33"/>
              <w:contextualSpacing/>
              <w:jc w:val="both"/>
              <w:rPr>
                <w:rFonts w:ascii="Arial" w:hAnsi="Arial" w:cs="Arial"/>
                <w:sz w:val="20"/>
                <w:szCs w:val="20"/>
              </w:rPr>
            </w:pPr>
            <w:r w:rsidRPr="00A62E63">
              <w:rPr>
                <w:rFonts w:ascii="Arial" w:eastAsia="Arial" w:hAnsi="Arial" w:cs="Arial"/>
                <w:color w:val="080808"/>
                <w:w w:val="110"/>
                <w:sz w:val="20"/>
                <w:szCs w:val="20"/>
              </w:rPr>
              <w:t>Rectorat</w:t>
            </w:r>
            <w:r w:rsidRPr="00A62E63">
              <w:rPr>
                <w:rFonts w:ascii="Arial" w:eastAsia="Arial" w:hAnsi="Arial" w:cs="Arial"/>
                <w:color w:val="080808"/>
                <w:spacing w:val="9"/>
                <w:w w:val="110"/>
                <w:sz w:val="20"/>
                <w:szCs w:val="20"/>
              </w:rPr>
              <w:t xml:space="preserve"> </w:t>
            </w:r>
            <w:r w:rsidRPr="00A62E63">
              <w:rPr>
                <w:rFonts w:ascii="Arial" w:eastAsia="Arial" w:hAnsi="Arial" w:cs="Arial"/>
                <w:color w:val="080808"/>
                <w:w w:val="110"/>
                <w:sz w:val="20"/>
                <w:szCs w:val="20"/>
              </w:rPr>
              <w:t>de</w:t>
            </w:r>
            <w:r w:rsidRPr="00A62E63">
              <w:rPr>
                <w:rFonts w:ascii="Arial" w:eastAsia="Arial" w:hAnsi="Arial" w:cs="Arial"/>
                <w:color w:val="080808"/>
                <w:spacing w:val="3"/>
                <w:w w:val="110"/>
                <w:sz w:val="20"/>
                <w:szCs w:val="20"/>
              </w:rPr>
              <w:t xml:space="preserve"> </w:t>
            </w:r>
            <w:r w:rsidRPr="00A62E63">
              <w:rPr>
                <w:rFonts w:ascii="Arial" w:eastAsia="Arial" w:hAnsi="Arial" w:cs="Arial"/>
                <w:color w:val="080808"/>
                <w:w w:val="110"/>
                <w:sz w:val="20"/>
                <w:szCs w:val="20"/>
              </w:rPr>
              <w:t>Mayotte +</w:t>
            </w:r>
            <w:r w:rsidRPr="00A62E63">
              <w:rPr>
                <w:rFonts w:ascii="Arial" w:eastAsia="Arial" w:hAnsi="Arial" w:cs="Arial"/>
                <w:color w:val="080808"/>
                <w:spacing w:val="7"/>
                <w:w w:val="110"/>
                <w:sz w:val="20"/>
                <w:szCs w:val="20"/>
              </w:rPr>
              <w:t xml:space="preserve"> </w:t>
            </w:r>
            <w:r w:rsidRPr="00A62E63">
              <w:rPr>
                <w:rFonts w:ascii="Arial" w:eastAsia="Arial" w:hAnsi="Arial" w:cs="Arial"/>
                <w:color w:val="080808"/>
                <w:w w:val="110"/>
                <w:sz w:val="20"/>
                <w:szCs w:val="20"/>
              </w:rPr>
              <w:t>INSHEA</w:t>
            </w:r>
            <w:r w:rsidRPr="00A62E63">
              <w:rPr>
                <w:rFonts w:ascii="Arial" w:eastAsia="Arial" w:hAnsi="Arial" w:cs="Arial"/>
                <w:color w:val="080808"/>
                <w:spacing w:val="-52"/>
                <w:w w:val="110"/>
                <w:sz w:val="20"/>
                <w:szCs w:val="20"/>
              </w:rPr>
              <w:t xml:space="preserve"> </w:t>
            </w:r>
            <w:r w:rsidRPr="00A62E63">
              <w:rPr>
                <w:rFonts w:ascii="Arial" w:eastAsia="Arial" w:hAnsi="Arial" w:cs="Arial"/>
                <w:color w:val="080808"/>
                <w:w w:val="110"/>
                <w:sz w:val="20"/>
                <w:szCs w:val="20"/>
              </w:rPr>
              <w:t>(Convention)</w:t>
            </w:r>
          </w:p>
        </w:tc>
      </w:tr>
      <w:tr w:rsidR="00A62E63" w:rsidRPr="00A62E63" w14:paraId="6603CA15" w14:textId="77777777" w:rsidTr="00F0252F">
        <w:tc>
          <w:tcPr>
            <w:tcW w:w="10632" w:type="dxa"/>
            <w:gridSpan w:val="6"/>
          </w:tcPr>
          <w:p w14:paraId="3B84D8DE" w14:textId="77777777" w:rsidR="00A62E63" w:rsidRPr="00A62E63" w:rsidRDefault="00A62E63" w:rsidP="00A62E63">
            <w:pPr>
              <w:suppressAutoHyphens w:val="0"/>
              <w:ind w:left="720"/>
              <w:contextualSpacing/>
              <w:rPr>
                <w:rFonts w:ascii="Arial" w:eastAsia="Times New Roman" w:hAnsi="Arial" w:cs="Arial"/>
                <w:sz w:val="20"/>
                <w:szCs w:val="20"/>
              </w:rPr>
            </w:pPr>
          </w:p>
          <w:p w14:paraId="72809FED" w14:textId="77777777" w:rsidR="00A62E63" w:rsidRPr="00A62E63" w:rsidRDefault="00A62E63" w:rsidP="00A62E63">
            <w:pPr>
              <w:suppressAutoHyphens w:val="0"/>
              <w:spacing w:before="26" w:line="266" w:lineRule="auto"/>
              <w:ind w:right="219"/>
              <w:rPr>
                <w:rFonts w:ascii="Arial" w:eastAsia="Arial" w:hAnsi="Arial" w:cs="Arial"/>
                <w:color w:val="080808"/>
                <w:spacing w:val="-3"/>
                <w:w w:val="110"/>
                <w:sz w:val="20"/>
                <w:szCs w:val="20"/>
              </w:rPr>
            </w:pPr>
            <w:r w:rsidRPr="00A62E63">
              <w:rPr>
                <w:rFonts w:ascii="Arial" w:eastAsia="Arial" w:hAnsi="Arial" w:cs="Arial"/>
                <w:color w:val="080808"/>
                <w:w w:val="110"/>
                <w:sz w:val="20"/>
                <w:szCs w:val="20"/>
              </w:rPr>
              <w:t>Objectif</w:t>
            </w:r>
            <w:r w:rsidRPr="00A62E63">
              <w:rPr>
                <w:rFonts w:ascii="Arial" w:eastAsia="Arial" w:hAnsi="Arial" w:cs="Arial"/>
                <w:color w:val="080808"/>
                <w:spacing w:val="4"/>
                <w:w w:val="110"/>
                <w:sz w:val="20"/>
                <w:szCs w:val="20"/>
              </w:rPr>
              <w:t xml:space="preserve"> </w:t>
            </w:r>
            <w:r w:rsidRPr="00A62E63">
              <w:rPr>
                <w:rFonts w:ascii="Arial" w:eastAsia="Arial" w:hAnsi="Arial" w:cs="Arial"/>
                <w:color w:val="080808"/>
                <w:w w:val="110"/>
                <w:sz w:val="20"/>
                <w:szCs w:val="20"/>
              </w:rPr>
              <w:t>principal</w:t>
            </w:r>
            <w:r w:rsidRPr="00A62E63">
              <w:rPr>
                <w:rFonts w:ascii="Arial" w:eastAsia="Arial" w:hAnsi="Arial" w:cs="Arial"/>
                <w:color w:val="080808"/>
                <w:spacing w:val="-3"/>
                <w:w w:val="110"/>
                <w:sz w:val="20"/>
                <w:szCs w:val="20"/>
              </w:rPr>
              <w:t> :</w:t>
            </w:r>
          </w:p>
          <w:p w14:paraId="4B843AC9" w14:textId="77777777" w:rsidR="00A62E63" w:rsidRPr="00A62E63" w:rsidRDefault="00A62E63" w:rsidP="00A62E63">
            <w:pPr>
              <w:suppressAutoHyphens w:val="0"/>
              <w:spacing w:before="26" w:line="266" w:lineRule="auto"/>
              <w:ind w:right="219"/>
              <w:rPr>
                <w:rFonts w:ascii="Arial" w:eastAsia="Arial" w:hAnsi="Arial" w:cs="Arial"/>
                <w:color w:val="080808"/>
                <w:w w:val="110"/>
                <w:sz w:val="20"/>
                <w:szCs w:val="20"/>
              </w:rPr>
            </w:pPr>
          </w:p>
          <w:p w14:paraId="2AD01C3E" w14:textId="77777777" w:rsidR="00A62E63" w:rsidRPr="00A62E63" w:rsidRDefault="00A62E63" w:rsidP="00613A83">
            <w:pPr>
              <w:numPr>
                <w:ilvl w:val="0"/>
                <w:numId w:val="81"/>
              </w:numPr>
              <w:suppressAutoHyphens w:val="0"/>
              <w:spacing w:before="26" w:line="266" w:lineRule="auto"/>
              <w:ind w:right="219"/>
              <w:contextualSpacing/>
              <w:rPr>
                <w:rFonts w:ascii="Arial" w:eastAsia="Arial" w:hAnsi="Arial" w:cs="Arial"/>
                <w:sz w:val="20"/>
                <w:szCs w:val="20"/>
              </w:rPr>
            </w:pPr>
            <w:r w:rsidRPr="00A62E63">
              <w:rPr>
                <w:rFonts w:ascii="Arial" w:eastAsia="Arial" w:hAnsi="Arial" w:cs="Arial"/>
                <w:color w:val="080808"/>
                <w:w w:val="110"/>
                <w:sz w:val="20"/>
                <w:szCs w:val="20"/>
              </w:rPr>
              <w:t>Le</w:t>
            </w:r>
            <w:r w:rsidRPr="00A62E63">
              <w:rPr>
                <w:rFonts w:ascii="Arial" w:eastAsia="Arial" w:hAnsi="Arial" w:cs="Arial"/>
                <w:color w:val="080808"/>
                <w:spacing w:val="-4"/>
                <w:w w:val="110"/>
                <w:sz w:val="20"/>
                <w:szCs w:val="20"/>
              </w:rPr>
              <w:t xml:space="preserve"> </w:t>
            </w:r>
            <w:r w:rsidRPr="00A62E63">
              <w:rPr>
                <w:rFonts w:ascii="Arial" w:eastAsia="Arial" w:hAnsi="Arial" w:cs="Arial"/>
                <w:color w:val="080808"/>
                <w:w w:val="110"/>
                <w:sz w:val="20"/>
                <w:szCs w:val="20"/>
              </w:rPr>
              <w:t>collège/lycée</w:t>
            </w:r>
            <w:r w:rsidRPr="00A62E63">
              <w:rPr>
                <w:rFonts w:ascii="Arial" w:eastAsia="Arial" w:hAnsi="Arial" w:cs="Arial"/>
                <w:color w:val="080808"/>
                <w:spacing w:val="11"/>
                <w:w w:val="110"/>
                <w:sz w:val="20"/>
                <w:szCs w:val="20"/>
              </w:rPr>
              <w:t xml:space="preserve"> </w:t>
            </w:r>
            <w:r w:rsidRPr="00A62E63">
              <w:rPr>
                <w:rFonts w:ascii="Arial" w:eastAsia="Arial" w:hAnsi="Arial" w:cs="Arial"/>
                <w:color w:val="080808"/>
                <w:w w:val="110"/>
                <w:sz w:val="20"/>
                <w:szCs w:val="20"/>
              </w:rPr>
              <w:t>inclusif:</w:t>
            </w:r>
            <w:r w:rsidRPr="00A62E63">
              <w:rPr>
                <w:rFonts w:ascii="Arial" w:eastAsia="Arial" w:hAnsi="Arial" w:cs="Arial"/>
                <w:color w:val="080808"/>
                <w:spacing w:val="2"/>
                <w:w w:val="110"/>
                <w:sz w:val="20"/>
                <w:szCs w:val="20"/>
              </w:rPr>
              <w:t xml:space="preserve"> </w:t>
            </w:r>
            <w:r w:rsidRPr="00A62E63">
              <w:rPr>
                <w:rFonts w:ascii="Arial" w:eastAsia="Arial" w:hAnsi="Arial" w:cs="Arial"/>
                <w:color w:val="080808"/>
                <w:w w:val="110"/>
                <w:sz w:val="20"/>
                <w:szCs w:val="20"/>
              </w:rPr>
              <w:t>accompagner</w:t>
            </w:r>
            <w:r w:rsidRPr="00A62E63">
              <w:rPr>
                <w:rFonts w:ascii="Arial" w:eastAsia="Arial" w:hAnsi="Arial" w:cs="Arial"/>
                <w:color w:val="080808"/>
                <w:spacing w:val="8"/>
                <w:w w:val="110"/>
                <w:sz w:val="20"/>
                <w:szCs w:val="20"/>
              </w:rPr>
              <w:t xml:space="preserve"> </w:t>
            </w:r>
            <w:r w:rsidRPr="00A62E63">
              <w:rPr>
                <w:rFonts w:ascii="Arial" w:eastAsia="Arial" w:hAnsi="Arial" w:cs="Arial"/>
                <w:color w:val="080808"/>
                <w:w w:val="110"/>
                <w:sz w:val="20"/>
                <w:szCs w:val="20"/>
              </w:rPr>
              <w:t>les</w:t>
            </w:r>
            <w:r w:rsidRPr="00A62E63">
              <w:rPr>
                <w:rFonts w:ascii="Arial" w:eastAsia="Arial" w:hAnsi="Arial" w:cs="Arial"/>
                <w:color w:val="080808"/>
                <w:spacing w:val="-3"/>
                <w:w w:val="110"/>
                <w:sz w:val="20"/>
                <w:szCs w:val="20"/>
              </w:rPr>
              <w:t xml:space="preserve"> </w:t>
            </w:r>
            <w:r w:rsidRPr="00A62E63">
              <w:rPr>
                <w:rFonts w:ascii="Arial" w:eastAsia="Arial" w:hAnsi="Arial" w:cs="Arial"/>
                <w:color w:val="080808"/>
                <w:w w:val="110"/>
                <w:sz w:val="20"/>
                <w:szCs w:val="20"/>
              </w:rPr>
              <w:t>changements</w:t>
            </w:r>
            <w:r w:rsidRPr="00A62E63">
              <w:rPr>
                <w:rFonts w:ascii="Arial" w:eastAsia="Arial" w:hAnsi="Arial" w:cs="Arial"/>
                <w:color w:val="080808"/>
                <w:spacing w:val="16"/>
                <w:w w:val="110"/>
                <w:sz w:val="20"/>
                <w:szCs w:val="20"/>
              </w:rPr>
              <w:t xml:space="preserve"> </w:t>
            </w:r>
            <w:r w:rsidRPr="00A62E63">
              <w:rPr>
                <w:rFonts w:ascii="Arial" w:eastAsia="Arial" w:hAnsi="Arial" w:cs="Arial"/>
                <w:color w:val="080808"/>
                <w:w w:val="110"/>
                <w:sz w:val="20"/>
                <w:szCs w:val="20"/>
              </w:rPr>
              <w:t>à</w:t>
            </w:r>
            <w:r w:rsidRPr="00A62E63">
              <w:rPr>
                <w:rFonts w:ascii="Arial" w:eastAsia="Arial" w:hAnsi="Arial" w:cs="Arial"/>
                <w:color w:val="080808"/>
                <w:spacing w:val="-13"/>
                <w:w w:val="110"/>
                <w:sz w:val="20"/>
                <w:szCs w:val="20"/>
              </w:rPr>
              <w:t xml:space="preserve"> </w:t>
            </w:r>
            <w:r w:rsidRPr="00A62E63">
              <w:rPr>
                <w:rFonts w:ascii="Arial" w:eastAsia="Arial" w:hAnsi="Arial" w:cs="Arial"/>
                <w:color w:val="080808"/>
                <w:w w:val="110"/>
                <w:sz w:val="20"/>
                <w:szCs w:val="20"/>
              </w:rPr>
              <w:t>opérer</w:t>
            </w:r>
            <w:r w:rsidRPr="00A62E63">
              <w:rPr>
                <w:rFonts w:ascii="Arial" w:eastAsia="Arial" w:hAnsi="Arial" w:cs="Arial"/>
                <w:color w:val="080808"/>
                <w:spacing w:val="-2"/>
                <w:w w:val="110"/>
                <w:sz w:val="20"/>
                <w:szCs w:val="20"/>
              </w:rPr>
              <w:t xml:space="preserve"> </w:t>
            </w:r>
            <w:r w:rsidRPr="00A62E63">
              <w:rPr>
                <w:rFonts w:ascii="Arial" w:eastAsia="Arial" w:hAnsi="Arial" w:cs="Arial"/>
                <w:color w:val="080808"/>
                <w:w w:val="110"/>
                <w:sz w:val="20"/>
                <w:szCs w:val="20"/>
              </w:rPr>
              <w:t>au</w:t>
            </w:r>
            <w:r w:rsidRPr="00A62E63">
              <w:rPr>
                <w:rFonts w:ascii="Arial" w:eastAsia="Arial" w:hAnsi="Arial" w:cs="Arial"/>
                <w:color w:val="080808"/>
                <w:spacing w:val="-6"/>
                <w:w w:val="110"/>
                <w:sz w:val="20"/>
                <w:szCs w:val="20"/>
              </w:rPr>
              <w:t xml:space="preserve"> </w:t>
            </w:r>
            <w:r w:rsidRPr="00A62E63">
              <w:rPr>
                <w:rFonts w:ascii="Arial" w:eastAsia="Arial" w:hAnsi="Arial" w:cs="Arial"/>
                <w:color w:val="080808"/>
                <w:w w:val="110"/>
                <w:sz w:val="20"/>
                <w:szCs w:val="20"/>
              </w:rPr>
              <w:t>niveau</w:t>
            </w:r>
            <w:r w:rsidRPr="00A62E63">
              <w:rPr>
                <w:rFonts w:ascii="Arial" w:eastAsia="Arial" w:hAnsi="Arial" w:cs="Arial"/>
                <w:color w:val="080808"/>
                <w:spacing w:val="-1"/>
                <w:w w:val="110"/>
                <w:sz w:val="20"/>
                <w:szCs w:val="20"/>
              </w:rPr>
              <w:t xml:space="preserve"> </w:t>
            </w:r>
            <w:r w:rsidRPr="00A62E63">
              <w:rPr>
                <w:rFonts w:ascii="Arial" w:eastAsia="Arial" w:hAnsi="Arial" w:cs="Arial"/>
                <w:color w:val="080808"/>
                <w:w w:val="110"/>
                <w:sz w:val="20"/>
                <w:szCs w:val="20"/>
              </w:rPr>
              <w:t>d'un</w:t>
            </w:r>
            <w:r w:rsidRPr="00A62E63">
              <w:rPr>
                <w:rFonts w:ascii="Arial" w:eastAsia="Arial" w:hAnsi="Arial" w:cs="Arial"/>
                <w:color w:val="080808"/>
                <w:spacing w:val="-2"/>
                <w:w w:val="110"/>
                <w:sz w:val="20"/>
                <w:szCs w:val="20"/>
              </w:rPr>
              <w:t xml:space="preserve"> </w:t>
            </w:r>
            <w:r w:rsidRPr="00A62E63">
              <w:rPr>
                <w:rFonts w:ascii="Arial" w:eastAsia="Arial" w:hAnsi="Arial" w:cs="Arial"/>
                <w:color w:val="080808"/>
                <w:w w:val="110"/>
                <w:sz w:val="20"/>
                <w:szCs w:val="20"/>
              </w:rPr>
              <w:t>établissement</w:t>
            </w:r>
            <w:r w:rsidRPr="00A62E63">
              <w:rPr>
                <w:rFonts w:ascii="Arial" w:eastAsia="Arial" w:hAnsi="Arial" w:cs="Arial"/>
                <w:color w:val="080808"/>
                <w:spacing w:val="1"/>
                <w:w w:val="110"/>
                <w:sz w:val="20"/>
                <w:szCs w:val="20"/>
              </w:rPr>
              <w:t xml:space="preserve"> </w:t>
            </w:r>
            <w:r w:rsidRPr="00A62E63">
              <w:rPr>
                <w:rFonts w:ascii="Arial" w:eastAsia="Arial" w:hAnsi="Arial" w:cs="Arial"/>
                <w:color w:val="080808"/>
                <w:w w:val="110"/>
                <w:sz w:val="20"/>
                <w:szCs w:val="20"/>
              </w:rPr>
              <w:t>du</w:t>
            </w:r>
            <w:r w:rsidRPr="00A62E63">
              <w:rPr>
                <w:rFonts w:ascii="Arial" w:eastAsia="Arial" w:hAnsi="Arial" w:cs="Arial"/>
                <w:color w:val="080808"/>
                <w:spacing w:val="-3"/>
                <w:w w:val="110"/>
                <w:sz w:val="20"/>
                <w:szCs w:val="20"/>
              </w:rPr>
              <w:t xml:space="preserve"> </w:t>
            </w:r>
            <w:r w:rsidRPr="00A62E63">
              <w:rPr>
                <w:rFonts w:ascii="Arial" w:eastAsia="Arial" w:hAnsi="Arial" w:cs="Arial"/>
                <w:color w:val="080808"/>
                <w:w w:val="110"/>
                <w:sz w:val="20"/>
                <w:szCs w:val="20"/>
              </w:rPr>
              <w:t>second</w:t>
            </w:r>
            <w:r w:rsidRPr="00A62E63">
              <w:rPr>
                <w:rFonts w:ascii="Arial" w:eastAsia="Arial" w:hAnsi="Arial" w:cs="Arial"/>
                <w:color w:val="080808"/>
                <w:spacing w:val="8"/>
                <w:w w:val="110"/>
                <w:sz w:val="20"/>
                <w:szCs w:val="20"/>
              </w:rPr>
              <w:t xml:space="preserve"> </w:t>
            </w:r>
            <w:r w:rsidRPr="00A62E63">
              <w:rPr>
                <w:rFonts w:ascii="Arial" w:eastAsia="Arial" w:hAnsi="Arial" w:cs="Arial"/>
                <w:color w:val="080808"/>
                <w:w w:val="110"/>
                <w:sz w:val="20"/>
                <w:szCs w:val="20"/>
              </w:rPr>
              <w:t>degré</w:t>
            </w:r>
            <w:r w:rsidRPr="00A62E63">
              <w:rPr>
                <w:rFonts w:ascii="Arial" w:eastAsia="Arial" w:hAnsi="Arial" w:cs="Arial"/>
                <w:color w:val="262626"/>
                <w:w w:val="110"/>
                <w:sz w:val="20"/>
                <w:szCs w:val="20"/>
              </w:rPr>
              <w:t>,</w:t>
            </w:r>
            <w:r w:rsidRPr="00A62E63">
              <w:rPr>
                <w:rFonts w:ascii="Arial" w:eastAsia="Arial" w:hAnsi="Arial" w:cs="Arial"/>
                <w:color w:val="262626"/>
                <w:spacing w:val="1"/>
                <w:w w:val="110"/>
                <w:sz w:val="20"/>
                <w:szCs w:val="20"/>
              </w:rPr>
              <w:t xml:space="preserve"> </w:t>
            </w:r>
            <w:r w:rsidRPr="00A62E63">
              <w:rPr>
                <w:rFonts w:ascii="Arial" w:eastAsia="Arial" w:hAnsi="Arial" w:cs="Arial"/>
                <w:color w:val="080808"/>
                <w:w w:val="110"/>
                <w:sz w:val="20"/>
                <w:szCs w:val="20"/>
              </w:rPr>
              <w:t>pour</w:t>
            </w:r>
            <w:r w:rsidRPr="00A62E63">
              <w:rPr>
                <w:rFonts w:ascii="Arial" w:eastAsia="Arial" w:hAnsi="Arial" w:cs="Arial"/>
                <w:color w:val="080808"/>
                <w:spacing w:val="1"/>
                <w:w w:val="110"/>
                <w:sz w:val="20"/>
                <w:szCs w:val="20"/>
              </w:rPr>
              <w:t xml:space="preserve"> </w:t>
            </w:r>
            <w:r w:rsidRPr="00A62E63">
              <w:rPr>
                <w:rFonts w:ascii="Arial" w:eastAsia="Arial" w:hAnsi="Arial" w:cs="Arial"/>
                <w:color w:val="080808"/>
                <w:w w:val="110"/>
                <w:sz w:val="20"/>
                <w:szCs w:val="20"/>
              </w:rPr>
              <w:t>répondre</w:t>
            </w:r>
            <w:r w:rsidRPr="00A62E63">
              <w:rPr>
                <w:rFonts w:ascii="Arial" w:eastAsia="Arial" w:hAnsi="Arial" w:cs="Arial"/>
                <w:color w:val="080808"/>
                <w:spacing w:val="8"/>
                <w:w w:val="110"/>
                <w:sz w:val="20"/>
                <w:szCs w:val="20"/>
              </w:rPr>
              <w:t xml:space="preserve"> </w:t>
            </w:r>
            <w:r w:rsidRPr="00A62E63">
              <w:rPr>
                <w:rFonts w:ascii="Arial" w:eastAsia="Arial" w:hAnsi="Arial" w:cs="Arial"/>
                <w:color w:val="080808"/>
                <w:w w:val="110"/>
                <w:sz w:val="20"/>
                <w:szCs w:val="20"/>
              </w:rPr>
              <w:t>collectivement</w:t>
            </w:r>
            <w:r w:rsidRPr="00A62E63">
              <w:rPr>
                <w:rFonts w:ascii="Arial" w:eastAsia="Arial" w:hAnsi="Arial" w:cs="Arial"/>
                <w:color w:val="080808"/>
                <w:spacing w:val="-11"/>
                <w:w w:val="110"/>
                <w:sz w:val="20"/>
                <w:szCs w:val="20"/>
              </w:rPr>
              <w:t xml:space="preserve"> </w:t>
            </w:r>
            <w:r w:rsidRPr="00A62E63">
              <w:rPr>
                <w:rFonts w:ascii="Arial" w:eastAsia="Arial" w:hAnsi="Arial" w:cs="Arial"/>
                <w:color w:val="080808"/>
                <w:w w:val="110"/>
                <w:sz w:val="20"/>
                <w:szCs w:val="20"/>
              </w:rPr>
              <w:t>aux</w:t>
            </w:r>
            <w:r w:rsidRPr="00A62E63">
              <w:rPr>
                <w:rFonts w:ascii="Arial" w:eastAsia="Arial" w:hAnsi="Arial" w:cs="Arial"/>
                <w:color w:val="080808"/>
                <w:spacing w:val="5"/>
                <w:w w:val="110"/>
                <w:sz w:val="20"/>
                <w:szCs w:val="20"/>
              </w:rPr>
              <w:t xml:space="preserve"> </w:t>
            </w:r>
            <w:r w:rsidRPr="00A62E63">
              <w:rPr>
                <w:rFonts w:ascii="Arial" w:eastAsia="Arial" w:hAnsi="Arial" w:cs="Arial"/>
                <w:color w:val="080808"/>
                <w:w w:val="110"/>
                <w:sz w:val="20"/>
                <w:szCs w:val="20"/>
              </w:rPr>
              <w:t>besoins éducatifs</w:t>
            </w:r>
            <w:r w:rsidRPr="00A62E63">
              <w:rPr>
                <w:rFonts w:ascii="Arial" w:eastAsia="Arial" w:hAnsi="Arial" w:cs="Arial"/>
                <w:color w:val="080808"/>
                <w:spacing w:val="6"/>
                <w:w w:val="110"/>
                <w:sz w:val="20"/>
                <w:szCs w:val="20"/>
              </w:rPr>
              <w:t xml:space="preserve"> </w:t>
            </w:r>
            <w:r w:rsidRPr="00A62E63">
              <w:rPr>
                <w:rFonts w:ascii="Arial" w:eastAsia="Arial" w:hAnsi="Arial" w:cs="Arial"/>
                <w:color w:val="080808"/>
                <w:w w:val="110"/>
                <w:sz w:val="20"/>
                <w:szCs w:val="20"/>
              </w:rPr>
              <w:t>particuliers</w:t>
            </w:r>
            <w:r w:rsidRPr="00A62E63">
              <w:rPr>
                <w:rFonts w:ascii="Arial" w:eastAsia="Arial" w:hAnsi="Arial" w:cs="Arial"/>
                <w:color w:val="080808"/>
                <w:spacing w:val="10"/>
                <w:w w:val="110"/>
                <w:sz w:val="20"/>
                <w:szCs w:val="20"/>
              </w:rPr>
              <w:t xml:space="preserve"> </w:t>
            </w:r>
            <w:r w:rsidRPr="00A62E63">
              <w:rPr>
                <w:rFonts w:ascii="Arial" w:eastAsia="Arial" w:hAnsi="Arial" w:cs="Arial"/>
                <w:color w:val="080808"/>
                <w:w w:val="110"/>
                <w:sz w:val="20"/>
                <w:szCs w:val="20"/>
              </w:rPr>
              <w:t>des</w:t>
            </w:r>
            <w:r w:rsidRPr="00A62E63">
              <w:rPr>
                <w:rFonts w:ascii="Arial" w:eastAsia="Arial" w:hAnsi="Arial" w:cs="Arial"/>
                <w:color w:val="080808"/>
                <w:spacing w:val="-4"/>
                <w:w w:val="110"/>
                <w:sz w:val="20"/>
                <w:szCs w:val="20"/>
              </w:rPr>
              <w:t xml:space="preserve"> </w:t>
            </w:r>
            <w:r w:rsidRPr="00A62E63">
              <w:rPr>
                <w:rFonts w:ascii="Arial" w:eastAsia="Arial" w:hAnsi="Arial" w:cs="Arial"/>
                <w:color w:val="080808"/>
                <w:w w:val="110"/>
                <w:sz w:val="20"/>
                <w:szCs w:val="20"/>
              </w:rPr>
              <w:t>élèves.</w:t>
            </w:r>
          </w:p>
          <w:p w14:paraId="0CD84D98" w14:textId="77777777" w:rsidR="00A62E63" w:rsidRPr="00A62E63" w:rsidRDefault="00A62E63" w:rsidP="00A62E63">
            <w:pPr>
              <w:suppressAutoHyphens w:val="0"/>
              <w:spacing w:before="2"/>
              <w:rPr>
                <w:rFonts w:ascii="Arial" w:eastAsia="Arial" w:hAnsi="Arial" w:cs="Arial"/>
                <w:sz w:val="20"/>
                <w:szCs w:val="20"/>
              </w:rPr>
            </w:pPr>
          </w:p>
          <w:p w14:paraId="6125763E" w14:textId="77777777" w:rsidR="00A62E63" w:rsidRPr="00A62E63" w:rsidRDefault="00A62E63" w:rsidP="00A62E63">
            <w:pPr>
              <w:suppressAutoHyphens w:val="0"/>
              <w:spacing w:before="1"/>
              <w:rPr>
                <w:rFonts w:ascii="Arial" w:eastAsia="Arial" w:hAnsi="Arial" w:cs="Arial"/>
                <w:sz w:val="20"/>
                <w:szCs w:val="20"/>
              </w:rPr>
            </w:pPr>
            <w:r w:rsidRPr="00A62E63">
              <w:rPr>
                <w:rFonts w:ascii="Arial" w:eastAsia="Arial" w:hAnsi="Arial" w:cs="Arial"/>
                <w:color w:val="080808"/>
                <w:w w:val="110"/>
                <w:sz w:val="20"/>
                <w:szCs w:val="20"/>
              </w:rPr>
              <w:t>Sous-objectifs</w:t>
            </w:r>
            <w:r w:rsidRPr="00A62E63">
              <w:rPr>
                <w:rFonts w:ascii="Arial" w:eastAsia="Arial" w:hAnsi="Arial" w:cs="Arial"/>
                <w:color w:val="080808"/>
                <w:spacing w:val="-11"/>
                <w:w w:val="110"/>
                <w:sz w:val="20"/>
                <w:szCs w:val="20"/>
              </w:rPr>
              <w:t xml:space="preserve"> </w:t>
            </w:r>
            <w:r w:rsidRPr="00A62E63">
              <w:rPr>
                <w:rFonts w:ascii="Arial" w:eastAsia="Arial" w:hAnsi="Arial" w:cs="Arial"/>
                <w:color w:val="262626"/>
                <w:w w:val="110"/>
                <w:sz w:val="20"/>
                <w:szCs w:val="20"/>
              </w:rPr>
              <w:t>:</w:t>
            </w:r>
          </w:p>
          <w:p w14:paraId="753600F0" w14:textId="77777777" w:rsidR="00A62E63" w:rsidRPr="00A62E63" w:rsidRDefault="00A62E63" w:rsidP="00613A83">
            <w:pPr>
              <w:numPr>
                <w:ilvl w:val="0"/>
                <w:numId w:val="81"/>
              </w:numPr>
              <w:tabs>
                <w:tab w:val="left" w:pos="276"/>
              </w:tabs>
              <w:suppressAutoHyphens w:val="0"/>
              <w:autoSpaceDE w:val="0"/>
              <w:autoSpaceDN w:val="0"/>
              <w:spacing w:before="23"/>
              <w:contextualSpacing/>
              <w:rPr>
                <w:rFonts w:ascii="Arial" w:eastAsia="Arial" w:hAnsi="Arial" w:cs="Arial"/>
                <w:sz w:val="20"/>
                <w:szCs w:val="20"/>
              </w:rPr>
            </w:pPr>
            <w:r w:rsidRPr="00A62E63">
              <w:rPr>
                <w:rFonts w:ascii="Arial" w:eastAsia="Arial" w:hAnsi="Arial" w:cs="Arial"/>
                <w:color w:val="080808"/>
                <w:spacing w:val="-1"/>
                <w:w w:val="110"/>
                <w:sz w:val="20"/>
                <w:szCs w:val="20"/>
              </w:rPr>
              <w:t>Savoir</w:t>
            </w:r>
            <w:r w:rsidRPr="00A62E63">
              <w:rPr>
                <w:rFonts w:ascii="Arial" w:eastAsia="Arial" w:hAnsi="Arial" w:cs="Arial"/>
                <w:color w:val="080808"/>
                <w:spacing w:val="-5"/>
                <w:w w:val="110"/>
                <w:sz w:val="20"/>
                <w:szCs w:val="20"/>
              </w:rPr>
              <w:t xml:space="preserve"> </w:t>
            </w:r>
            <w:r w:rsidRPr="00A62E63">
              <w:rPr>
                <w:rFonts w:ascii="Arial" w:eastAsia="Arial" w:hAnsi="Arial" w:cs="Arial"/>
                <w:color w:val="080808"/>
                <w:spacing w:val="-1"/>
                <w:w w:val="110"/>
                <w:sz w:val="20"/>
                <w:szCs w:val="20"/>
              </w:rPr>
              <w:t>analyser</w:t>
            </w:r>
            <w:r w:rsidRPr="00A62E63">
              <w:rPr>
                <w:rFonts w:ascii="Arial" w:eastAsia="Arial" w:hAnsi="Arial" w:cs="Arial"/>
                <w:color w:val="080808"/>
                <w:w w:val="110"/>
                <w:sz w:val="20"/>
                <w:szCs w:val="20"/>
              </w:rPr>
              <w:t xml:space="preserve"> </w:t>
            </w:r>
            <w:r w:rsidRPr="00A62E63">
              <w:rPr>
                <w:rFonts w:ascii="Arial" w:eastAsia="Arial" w:hAnsi="Arial" w:cs="Arial"/>
                <w:color w:val="080808"/>
                <w:spacing w:val="-1"/>
                <w:w w:val="110"/>
                <w:sz w:val="20"/>
                <w:szCs w:val="20"/>
              </w:rPr>
              <w:t>son</w:t>
            </w:r>
            <w:r w:rsidRPr="00A62E63">
              <w:rPr>
                <w:rFonts w:ascii="Arial" w:eastAsia="Arial" w:hAnsi="Arial" w:cs="Arial"/>
                <w:color w:val="080808"/>
                <w:spacing w:val="-7"/>
                <w:w w:val="110"/>
                <w:sz w:val="20"/>
                <w:szCs w:val="20"/>
              </w:rPr>
              <w:t xml:space="preserve"> </w:t>
            </w:r>
            <w:r w:rsidRPr="00A62E63">
              <w:rPr>
                <w:rFonts w:ascii="Arial" w:eastAsia="Arial" w:hAnsi="Arial" w:cs="Arial"/>
                <w:color w:val="080808"/>
                <w:spacing w:val="-1"/>
                <w:w w:val="110"/>
                <w:sz w:val="20"/>
                <w:szCs w:val="20"/>
              </w:rPr>
              <w:t>environnement</w:t>
            </w:r>
            <w:r w:rsidRPr="00A62E63">
              <w:rPr>
                <w:rFonts w:ascii="Arial" w:eastAsia="Arial" w:hAnsi="Arial" w:cs="Arial"/>
                <w:color w:val="080808"/>
                <w:spacing w:val="13"/>
                <w:w w:val="110"/>
                <w:sz w:val="20"/>
                <w:szCs w:val="20"/>
              </w:rPr>
              <w:t xml:space="preserve"> </w:t>
            </w:r>
            <w:r w:rsidRPr="00A62E63">
              <w:rPr>
                <w:rFonts w:ascii="Arial" w:eastAsia="Arial" w:hAnsi="Arial" w:cs="Arial"/>
                <w:color w:val="080808"/>
                <w:w w:val="110"/>
                <w:sz w:val="20"/>
                <w:szCs w:val="20"/>
              </w:rPr>
              <w:t>professionnel</w:t>
            </w:r>
            <w:r w:rsidRPr="00A62E63">
              <w:rPr>
                <w:rFonts w:ascii="Arial" w:eastAsia="Arial" w:hAnsi="Arial" w:cs="Arial"/>
                <w:color w:val="080808"/>
                <w:spacing w:val="5"/>
                <w:w w:val="110"/>
                <w:sz w:val="20"/>
                <w:szCs w:val="20"/>
              </w:rPr>
              <w:t xml:space="preserve"> </w:t>
            </w:r>
            <w:r w:rsidRPr="00A62E63">
              <w:rPr>
                <w:rFonts w:ascii="Arial" w:eastAsia="Arial" w:hAnsi="Arial" w:cs="Arial"/>
                <w:color w:val="080808"/>
                <w:w w:val="110"/>
                <w:sz w:val="20"/>
                <w:szCs w:val="20"/>
              </w:rPr>
              <w:t>pour</w:t>
            </w:r>
            <w:r w:rsidRPr="00A62E63">
              <w:rPr>
                <w:rFonts w:ascii="Arial" w:eastAsia="Arial" w:hAnsi="Arial" w:cs="Arial"/>
                <w:color w:val="080808"/>
                <w:spacing w:val="-8"/>
                <w:w w:val="110"/>
                <w:sz w:val="20"/>
                <w:szCs w:val="20"/>
              </w:rPr>
              <w:t xml:space="preserve"> </w:t>
            </w:r>
            <w:r w:rsidRPr="00A62E63">
              <w:rPr>
                <w:rFonts w:ascii="Arial" w:eastAsia="Arial" w:hAnsi="Arial" w:cs="Arial"/>
                <w:color w:val="080808"/>
                <w:w w:val="110"/>
                <w:sz w:val="20"/>
                <w:szCs w:val="20"/>
              </w:rPr>
              <w:t>identifier</w:t>
            </w:r>
            <w:r w:rsidRPr="00A62E63">
              <w:rPr>
                <w:rFonts w:ascii="Arial" w:eastAsia="Arial" w:hAnsi="Arial" w:cs="Arial"/>
                <w:color w:val="080808"/>
                <w:spacing w:val="-1"/>
                <w:w w:val="110"/>
                <w:sz w:val="20"/>
                <w:szCs w:val="20"/>
              </w:rPr>
              <w:t xml:space="preserve"> </w:t>
            </w:r>
            <w:r w:rsidRPr="00A62E63">
              <w:rPr>
                <w:rFonts w:ascii="Arial" w:eastAsia="Arial" w:hAnsi="Arial" w:cs="Arial"/>
                <w:color w:val="080808"/>
                <w:w w:val="110"/>
                <w:sz w:val="20"/>
                <w:szCs w:val="20"/>
              </w:rPr>
              <w:t>les</w:t>
            </w:r>
            <w:r w:rsidRPr="00A62E63">
              <w:rPr>
                <w:rFonts w:ascii="Arial" w:eastAsia="Arial" w:hAnsi="Arial" w:cs="Arial"/>
                <w:color w:val="080808"/>
                <w:spacing w:val="-5"/>
                <w:w w:val="110"/>
                <w:sz w:val="20"/>
                <w:szCs w:val="20"/>
              </w:rPr>
              <w:t xml:space="preserve"> </w:t>
            </w:r>
            <w:r w:rsidRPr="00A62E63">
              <w:rPr>
                <w:rFonts w:ascii="Arial" w:eastAsia="Arial" w:hAnsi="Arial" w:cs="Arial"/>
                <w:color w:val="080808"/>
                <w:w w:val="110"/>
                <w:sz w:val="20"/>
                <w:szCs w:val="20"/>
              </w:rPr>
              <w:t>pistes</w:t>
            </w:r>
            <w:r w:rsidRPr="00A62E63">
              <w:rPr>
                <w:rFonts w:ascii="Arial" w:eastAsia="Arial" w:hAnsi="Arial" w:cs="Arial"/>
                <w:color w:val="080808"/>
                <w:spacing w:val="-6"/>
                <w:w w:val="110"/>
                <w:sz w:val="20"/>
                <w:szCs w:val="20"/>
              </w:rPr>
              <w:t xml:space="preserve"> </w:t>
            </w:r>
            <w:r w:rsidRPr="00A62E63">
              <w:rPr>
                <w:rFonts w:ascii="Arial" w:eastAsia="Arial" w:hAnsi="Arial" w:cs="Arial"/>
                <w:color w:val="080808"/>
                <w:w w:val="110"/>
                <w:sz w:val="20"/>
                <w:szCs w:val="20"/>
              </w:rPr>
              <w:t>d'amélioration</w:t>
            </w:r>
            <w:r w:rsidRPr="00A62E63">
              <w:rPr>
                <w:rFonts w:ascii="Arial" w:eastAsia="Arial" w:hAnsi="Arial" w:cs="Arial"/>
                <w:color w:val="080808"/>
                <w:spacing w:val="-11"/>
                <w:w w:val="110"/>
                <w:sz w:val="20"/>
                <w:szCs w:val="20"/>
              </w:rPr>
              <w:t xml:space="preserve"> </w:t>
            </w:r>
            <w:r w:rsidRPr="00A62E63">
              <w:rPr>
                <w:rFonts w:ascii="Arial" w:eastAsia="Arial" w:hAnsi="Arial" w:cs="Arial"/>
                <w:color w:val="080808"/>
                <w:w w:val="110"/>
                <w:sz w:val="20"/>
                <w:szCs w:val="20"/>
              </w:rPr>
              <w:t>et</w:t>
            </w:r>
            <w:r w:rsidRPr="00A62E63">
              <w:rPr>
                <w:rFonts w:ascii="Arial" w:eastAsia="Arial" w:hAnsi="Arial" w:cs="Arial"/>
                <w:color w:val="080808"/>
                <w:spacing w:val="-13"/>
                <w:w w:val="110"/>
                <w:sz w:val="20"/>
                <w:szCs w:val="20"/>
              </w:rPr>
              <w:t xml:space="preserve"> </w:t>
            </w:r>
            <w:r w:rsidRPr="00A62E63">
              <w:rPr>
                <w:rFonts w:ascii="Arial" w:eastAsia="Arial" w:hAnsi="Arial" w:cs="Arial"/>
                <w:color w:val="080808"/>
                <w:w w:val="110"/>
                <w:sz w:val="20"/>
                <w:szCs w:val="20"/>
              </w:rPr>
              <w:t>les</w:t>
            </w:r>
            <w:r w:rsidRPr="00A62E63">
              <w:rPr>
                <w:rFonts w:ascii="Arial" w:eastAsia="Arial" w:hAnsi="Arial" w:cs="Arial"/>
                <w:color w:val="080808"/>
                <w:spacing w:val="-4"/>
                <w:w w:val="110"/>
                <w:sz w:val="20"/>
                <w:szCs w:val="20"/>
              </w:rPr>
              <w:t xml:space="preserve"> </w:t>
            </w:r>
            <w:r w:rsidRPr="00A62E63">
              <w:rPr>
                <w:rFonts w:ascii="Arial" w:eastAsia="Arial" w:hAnsi="Arial" w:cs="Arial"/>
                <w:color w:val="080808"/>
                <w:w w:val="110"/>
                <w:sz w:val="20"/>
                <w:szCs w:val="20"/>
              </w:rPr>
              <w:t>leviers</w:t>
            </w:r>
            <w:r w:rsidRPr="00A62E63">
              <w:rPr>
                <w:rFonts w:ascii="Arial" w:eastAsia="Arial" w:hAnsi="Arial" w:cs="Arial"/>
                <w:color w:val="080808"/>
                <w:spacing w:val="-3"/>
                <w:w w:val="110"/>
                <w:sz w:val="20"/>
                <w:szCs w:val="20"/>
              </w:rPr>
              <w:t xml:space="preserve"> </w:t>
            </w:r>
            <w:r w:rsidRPr="00A62E63">
              <w:rPr>
                <w:rFonts w:ascii="Arial" w:eastAsia="Arial" w:hAnsi="Arial" w:cs="Arial"/>
                <w:color w:val="080808"/>
                <w:w w:val="110"/>
                <w:sz w:val="20"/>
                <w:szCs w:val="20"/>
              </w:rPr>
              <w:t>à</w:t>
            </w:r>
            <w:r w:rsidRPr="00A62E63">
              <w:rPr>
                <w:rFonts w:ascii="Arial" w:eastAsia="Arial" w:hAnsi="Arial" w:cs="Arial"/>
                <w:color w:val="080808"/>
                <w:spacing w:val="-7"/>
                <w:w w:val="110"/>
                <w:sz w:val="20"/>
                <w:szCs w:val="20"/>
              </w:rPr>
              <w:t xml:space="preserve"> </w:t>
            </w:r>
            <w:r w:rsidRPr="00A62E63">
              <w:rPr>
                <w:rFonts w:ascii="Arial" w:eastAsia="Arial" w:hAnsi="Arial" w:cs="Arial"/>
                <w:color w:val="080808"/>
                <w:w w:val="110"/>
                <w:sz w:val="20"/>
                <w:szCs w:val="20"/>
              </w:rPr>
              <w:t>activer.</w:t>
            </w:r>
          </w:p>
          <w:p w14:paraId="33CEDDEA" w14:textId="77777777" w:rsidR="00A62E63" w:rsidRPr="00A62E63" w:rsidRDefault="00A62E63" w:rsidP="00613A83">
            <w:pPr>
              <w:numPr>
                <w:ilvl w:val="0"/>
                <w:numId w:val="81"/>
              </w:numPr>
              <w:tabs>
                <w:tab w:val="left" w:pos="280"/>
              </w:tabs>
              <w:suppressAutoHyphens w:val="0"/>
              <w:autoSpaceDE w:val="0"/>
              <w:autoSpaceDN w:val="0"/>
              <w:spacing w:before="24"/>
              <w:contextualSpacing/>
              <w:rPr>
                <w:rFonts w:ascii="Arial" w:eastAsia="Arial" w:hAnsi="Arial" w:cs="Arial"/>
                <w:sz w:val="20"/>
                <w:szCs w:val="20"/>
              </w:rPr>
            </w:pPr>
            <w:r w:rsidRPr="00A62E63">
              <w:rPr>
                <w:rFonts w:ascii="Arial" w:eastAsia="Arial" w:hAnsi="Arial" w:cs="Arial"/>
                <w:color w:val="080808"/>
                <w:w w:val="110"/>
                <w:sz w:val="20"/>
                <w:szCs w:val="20"/>
              </w:rPr>
              <w:t>Négocier avec</w:t>
            </w:r>
            <w:r w:rsidRPr="00A62E63">
              <w:rPr>
                <w:rFonts w:ascii="Arial" w:eastAsia="Arial" w:hAnsi="Arial" w:cs="Arial"/>
                <w:color w:val="080808"/>
                <w:spacing w:val="-5"/>
                <w:w w:val="110"/>
                <w:sz w:val="20"/>
                <w:szCs w:val="20"/>
              </w:rPr>
              <w:t xml:space="preserve"> </w:t>
            </w:r>
            <w:r w:rsidRPr="00A62E63">
              <w:rPr>
                <w:rFonts w:ascii="Arial" w:eastAsia="Arial" w:hAnsi="Arial" w:cs="Arial"/>
                <w:color w:val="080808"/>
                <w:w w:val="110"/>
                <w:sz w:val="20"/>
                <w:szCs w:val="20"/>
              </w:rPr>
              <w:t>son</w:t>
            </w:r>
            <w:r w:rsidRPr="00A62E63">
              <w:rPr>
                <w:rFonts w:ascii="Arial" w:eastAsia="Arial" w:hAnsi="Arial" w:cs="Arial"/>
                <w:color w:val="080808"/>
                <w:spacing w:val="-8"/>
                <w:w w:val="110"/>
                <w:sz w:val="20"/>
                <w:szCs w:val="20"/>
              </w:rPr>
              <w:t xml:space="preserve"> </w:t>
            </w:r>
            <w:r w:rsidRPr="00A62E63">
              <w:rPr>
                <w:rFonts w:ascii="Arial" w:eastAsia="Arial" w:hAnsi="Arial" w:cs="Arial"/>
                <w:color w:val="080808"/>
                <w:w w:val="110"/>
                <w:sz w:val="20"/>
                <w:szCs w:val="20"/>
              </w:rPr>
              <w:t>chef</w:t>
            </w:r>
            <w:r w:rsidRPr="00A62E63">
              <w:rPr>
                <w:rFonts w:ascii="Arial" w:eastAsia="Arial" w:hAnsi="Arial" w:cs="Arial"/>
                <w:color w:val="080808"/>
                <w:spacing w:val="-5"/>
                <w:w w:val="110"/>
                <w:sz w:val="20"/>
                <w:szCs w:val="20"/>
              </w:rPr>
              <w:t xml:space="preserve"> </w:t>
            </w:r>
            <w:r w:rsidRPr="00A62E63">
              <w:rPr>
                <w:rFonts w:ascii="Arial" w:eastAsia="Arial" w:hAnsi="Arial" w:cs="Arial"/>
                <w:color w:val="080808"/>
                <w:w w:val="110"/>
                <w:sz w:val="20"/>
                <w:szCs w:val="20"/>
              </w:rPr>
              <w:t>d'établissement</w:t>
            </w:r>
            <w:r w:rsidRPr="00A62E63">
              <w:rPr>
                <w:rFonts w:ascii="Arial" w:eastAsia="Arial" w:hAnsi="Arial" w:cs="Arial"/>
                <w:color w:val="080808"/>
                <w:spacing w:val="-11"/>
                <w:w w:val="110"/>
                <w:sz w:val="20"/>
                <w:szCs w:val="20"/>
              </w:rPr>
              <w:t xml:space="preserve"> </w:t>
            </w:r>
            <w:r w:rsidRPr="00A62E63">
              <w:rPr>
                <w:rFonts w:ascii="Arial" w:eastAsia="Arial" w:hAnsi="Arial" w:cs="Arial"/>
                <w:color w:val="080808"/>
                <w:w w:val="110"/>
                <w:sz w:val="20"/>
                <w:szCs w:val="20"/>
              </w:rPr>
              <w:t>pour un</w:t>
            </w:r>
            <w:r w:rsidRPr="00A62E63">
              <w:rPr>
                <w:rFonts w:ascii="Arial" w:eastAsia="Arial" w:hAnsi="Arial" w:cs="Arial"/>
                <w:color w:val="080808"/>
                <w:spacing w:val="-6"/>
                <w:w w:val="110"/>
                <w:sz w:val="20"/>
                <w:szCs w:val="20"/>
              </w:rPr>
              <w:t xml:space="preserve"> </w:t>
            </w:r>
            <w:r w:rsidRPr="00A62E63">
              <w:rPr>
                <w:rFonts w:ascii="Arial" w:eastAsia="Arial" w:hAnsi="Arial" w:cs="Arial"/>
                <w:color w:val="080808"/>
                <w:w w:val="110"/>
                <w:sz w:val="20"/>
                <w:szCs w:val="20"/>
              </w:rPr>
              <w:t>pilotage</w:t>
            </w:r>
            <w:r w:rsidRPr="00A62E63">
              <w:rPr>
                <w:rFonts w:ascii="Arial" w:eastAsia="Arial" w:hAnsi="Arial" w:cs="Arial"/>
                <w:color w:val="080808"/>
                <w:spacing w:val="-1"/>
                <w:w w:val="110"/>
                <w:sz w:val="20"/>
                <w:szCs w:val="20"/>
              </w:rPr>
              <w:t xml:space="preserve"> </w:t>
            </w:r>
            <w:r w:rsidRPr="00A62E63">
              <w:rPr>
                <w:rFonts w:ascii="Arial" w:eastAsia="Arial" w:hAnsi="Arial" w:cs="Arial"/>
                <w:color w:val="080808"/>
                <w:w w:val="110"/>
                <w:sz w:val="20"/>
                <w:szCs w:val="20"/>
              </w:rPr>
              <w:t>efficient</w:t>
            </w:r>
            <w:r w:rsidRPr="00A62E63">
              <w:rPr>
                <w:rFonts w:ascii="Arial" w:eastAsia="Arial" w:hAnsi="Arial" w:cs="Arial"/>
                <w:color w:val="080808"/>
                <w:spacing w:val="1"/>
                <w:w w:val="110"/>
                <w:sz w:val="20"/>
                <w:szCs w:val="20"/>
              </w:rPr>
              <w:t xml:space="preserve"> </w:t>
            </w:r>
            <w:r w:rsidRPr="00A62E63">
              <w:rPr>
                <w:rFonts w:ascii="Arial" w:eastAsia="Arial" w:hAnsi="Arial" w:cs="Arial"/>
                <w:color w:val="080808"/>
                <w:w w:val="110"/>
                <w:sz w:val="20"/>
                <w:szCs w:val="20"/>
              </w:rPr>
              <w:t>de</w:t>
            </w:r>
            <w:r w:rsidRPr="00A62E63">
              <w:rPr>
                <w:rFonts w:ascii="Arial" w:eastAsia="Arial" w:hAnsi="Arial" w:cs="Arial"/>
                <w:color w:val="080808"/>
                <w:spacing w:val="-10"/>
                <w:w w:val="110"/>
                <w:sz w:val="20"/>
                <w:szCs w:val="20"/>
              </w:rPr>
              <w:t xml:space="preserve"> </w:t>
            </w:r>
            <w:r w:rsidRPr="00A62E63">
              <w:rPr>
                <w:rFonts w:ascii="Arial" w:eastAsia="Arial" w:hAnsi="Arial" w:cs="Arial"/>
                <w:color w:val="080808"/>
                <w:w w:val="110"/>
                <w:sz w:val="20"/>
                <w:szCs w:val="20"/>
              </w:rPr>
              <w:t>la</w:t>
            </w:r>
            <w:r w:rsidRPr="00A62E63">
              <w:rPr>
                <w:rFonts w:ascii="Arial" w:eastAsia="Arial" w:hAnsi="Arial" w:cs="Arial"/>
                <w:color w:val="080808"/>
                <w:spacing w:val="-6"/>
                <w:w w:val="110"/>
                <w:sz w:val="20"/>
                <w:szCs w:val="20"/>
              </w:rPr>
              <w:t xml:space="preserve"> </w:t>
            </w:r>
            <w:r w:rsidRPr="00A62E63">
              <w:rPr>
                <w:rFonts w:ascii="Arial" w:eastAsia="Arial" w:hAnsi="Arial" w:cs="Arial"/>
                <w:color w:val="080808"/>
                <w:w w:val="110"/>
                <w:sz w:val="20"/>
                <w:szCs w:val="20"/>
              </w:rPr>
              <w:t>politique</w:t>
            </w:r>
            <w:r w:rsidRPr="00A62E63">
              <w:rPr>
                <w:rFonts w:ascii="Arial" w:eastAsia="Arial" w:hAnsi="Arial" w:cs="Arial"/>
                <w:color w:val="080808"/>
                <w:spacing w:val="2"/>
                <w:w w:val="110"/>
                <w:sz w:val="20"/>
                <w:szCs w:val="20"/>
              </w:rPr>
              <w:t xml:space="preserve"> </w:t>
            </w:r>
            <w:r w:rsidRPr="00A62E63">
              <w:rPr>
                <w:rFonts w:ascii="Arial" w:eastAsia="Arial" w:hAnsi="Arial" w:cs="Arial"/>
                <w:color w:val="080808"/>
                <w:w w:val="110"/>
                <w:sz w:val="20"/>
                <w:szCs w:val="20"/>
              </w:rPr>
              <w:t>inclusive</w:t>
            </w:r>
            <w:r w:rsidRPr="00A62E63">
              <w:rPr>
                <w:rFonts w:ascii="Arial" w:eastAsia="Arial" w:hAnsi="Arial" w:cs="Arial"/>
                <w:color w:val="080808"/>
                <w:spacing w:val="-4"/>
                <w:w w:val="110"/>
                <w:sz w:val="20"/>
                <w:szCs w:val="20"/>
              </w:rPr>
              <w:t xml:space="preserve"> </w:t>
            </w:r>
            <w:r w:rsidRPr="00A62E63">
              <w:rPr>
                <w:rFonts w:ascii="Arial" w:eastAsia="Arial" w:hAnsi="Arial" w:cs="Arial"/>
                <w:color w:val="080808"/>
                <w:w w:val="110"/>
                <w:sz w:val="20"/>
                <w:szCs w:val="20"/>
              </w:rPr>
              <w:t>de</w:t>
            </w:r>
            <w:r w:rsidRPr="00A62E63">
              <w:rPr>
                <w:rFonts w:ascii="Arial" w:eastAsia="Arial" w:hAnsi="Arial" w:cs="Arial"/>
                <w:color w:val="080808"/>
                <w:spacing w:val="-9"/>
                <w:w w:val="110"/>
                <w:sz w:val="20"/>
                <w:szCs w:val="20"/>
              </w:rPr>
              <w:t xml:space="preserve"> </w:t>
            </w:r>
            <w:r w:rsidRPr="00A62E63">
              <w:rPr>
                <w:rFonts w:ascii="Arial" w:eastAsia="Arial" w:hAnsi="Arial" w:cs="Arial"/>
                <w:color w:val="080808"/>
                <w:w w:val="110"/>
                <w:sz w:val="20"/>
                <w:szCs w:val="20"/>
              </w:rPr>
              <w:t>l</w:t>
            </w:r>
            <w:r w:rsidRPr="00A62E63">
              <w:rPr>
                <w:rFonts w:ascii="Arial" w:eastAsia="Arial" w:hAnsi="Arial" w:cs="Arial"/>
                <w:color w:val="262626"/>
                <w:w w:val="110"/>
                <w:sz w:val="20"/>
                <w:szCs w:val="20"/>
              </w:rPr>
              <w:t>'</w:t>
            </w:r>
            <w:r w:rsidRPr="00A62E63">
              <w:rPr>
                <w:rFonts w:ascii="Arial" w:eastAsia="Arial" w:hAnsi="Arial" w:cs="Arial"/>
                <w:color w:val="080808"/>
                <w:w w:val="110"/>
                <w:sz w:val="20"/>
                <w:szCs w:val="20"/>
              </w:rPr>
              <w:t>établissement.</w:t>
            </w:r>
          </w:p>
          <w:p w14:paraId="2224350C" w14:textId="77777777" w:rsidR="00A62E63" w:rsidRPr="00A62E63" w:rsidRDefault="00A62E63" w:rsidP="00613A83">
            <w:pPr>
              <w:numPr>
                <w:ilvl w:val="0"/>
                <w:numId w:val="81"/>
              </w:numPr>
              <w:tabs>
                <w:tab w:val="left" w:pos="277"/>
              </w:tabs>
              <w:suppressAutoHyphens w:val="0"/>
              <w:autoSpaceDE w:val="0"/>
              <w:autoSpaceDN w:val="0"/>
              <w:spacing w:before="28"/>
              <w:contextualSpacing/>
              <w:rPr>
                <w:rFonts w:ascii="Arial" w:eastAsia="Arial" w:hAnsi="Arial" w:cs="Arial"/>
                <w:sz w:val="20"/>
                <w:szCs w:val="20"/>
              </w:rPr>
            </w:pPr>
            <w:r w:rsidRPr="00A62E63">
              <w:rPr>
                <w:rFonts w:ascii="Arial" w:eastAsia="Arial" w:hAnsi="Arial" w:cs="Arial"/>
                <w:color w:val="080808"/>
                <w:w w:val="110"/>
                <w:sz w:val="20"/>
                <w:szCs w:val="20"/>
              </w:rPr>
              <w:t>Identifier</w:t>
            </w:r>
            <w:r w:rsidRPr="00A62E63">
              <w:rPr>
                <w:rFonts w:ascii="Arial" w:eastAsia="Arial" w:hAnsi="Arial" w:cs="Arial"/>
                <w:color w:val="080808"/>
                <w:spacing w:val="-1"/>
                <w:w w:val="110"/>
                <w:sz w:val="20"/>
                <w:szCs w:val="20"/>
              </w:rPr>
              <w:t xml:space="preserve"> </w:t>
            </w:r>
            <w:r w:rsidRPr="00A62E63">
              <w:rPr>
                <w:rFonts w:ascii="Arial" w:eastAsia="Arial" w:hAnsi="Arial" w:cs="Arial"/>
                <w:color w:val="080808"/>
                <w:w w:val="110"/>
                <w:sz w:val="20"/>
                <w:szCs w:val="20"/>
              </w:rPr>
              <w:t>les</w:t>
            </w:r>
            <w:r w:rsidRPr="00A62E63">
              <w:rPr>
                <w:rFonts w:ascii="Arial" w:eastAsia="Arial" w:hAnsi="Arial" w:cs="Arial"/>
                <w:color w:val="080808"/>
                <w:spacing w:val="-6"/>
                <w:w w:val="110"/>
                <w:sz w:val="20"/>
                <w:szCs w:val="20"/>
              </w:rPr>
              <w:t xml:space="preserve"> </w:t>
            </w:r>
            <w:r w:rsidRPr="00A62E63">
              <w:rPr>
                <w:rFonts w:ascii="Arial" w:eastAsia="Arial" w:hAnsi="Arial" w:cs="Arial"/>
                <w:color w:val="080808"/>
                <w:w w:val="110"/>
                <w:sz w:val="20"/>
                <w:szCs w:val="20"/>
              </w:rPr>
              <w:t>démarches et</w:t>
            </w:r>
            <w:r w:rsidRPr="00A62E63">
              <w:rPr>
                <w:rFonts w:ascii="Arial" w:eastAsia="Arial" w:hAnsi="Arial" w:cs="Arial"/>
                <w:color w:val="080808"/>
                <w:spacing w:val="-8"/>
                <w:w w:val="110"/>
                <w:sz w:val="20"/>
                <w:szCs w:val="20"/>
              </w:rPr>
              <w:t xml:space="preserve"> </w:t>
            </w:r>
            <w:r w:rsidRPr="00A62E63">
              <w:rPr>
                <w:rFonts w:ascii="Arial" w:eastAsia="Arial" w:hAnsi="Arial" w:cs="Arial"/>
                <w:color w:val="080808"/>
                <w:w w:val="110"/>
                <w:sz w:val="20"/>
                <w:szCs w:val="20"/>
              </w:rPr>
              <w:t>outils</w:t>
            </w:r>
            <w:r w:rsidRPr="00A62E63">
              <w:rPr>
                <w:rFonts w:ascii="Arial" w:eastAsia="Arial" w:hAnsi="Arial" w:cs="Arial"/>
                <w:color w:val="080808"/>
                <w:spacing w:val="-4"/>
                <w:w w:val="110"/>
                <w:sz w:val="20"/>
                <w:szCs w:val="20"/>
              </w:rPr>
              <w:t xml:space="preserve"> </w:t>
            </w:r>
            <w:r w:rsidRPr="00A62E63">
              <w:rPr>
                <w:rFonts w:ascii="Arial" w:eastAsia="Arial" w:hAnsi="Arial" w:cs="Arial"/>
                <w:color w:val="080808"/>
                <w:w w:val="110"/>
                <w:sz w:val="20"/>
                <w:szCs w:val="20"/>
              </w:rPr>
              <w:t>pour</w:t>
            </w:r>
            <w:r w:rsidRPr="00A62E63">
              <w:rPr>
                <w:rFonts w:ascii="Arial" w:eastAsia="Arial" w:hAnsi="Arial" w:cs="Arial"/>
                <w:color w:val="080808"/>
                <w:spacing w:val="-10"/>
                <w:w w:val="110"/>
                <w:sz w:val="20"/>
                <w:szCs w:val="20"/>
              </w:rPr>
              <w:t xml:space="preserve"> </w:t>
            </w:r>
            <w:r w:rsidRPr="00A62E63">
              <w:rPr>
                <w:rFonts w:ascii="Arial" w:eastAsia="Arial" w:hAnsi="Arial" w:cs="Arial"/>
                <w:color w:val="080808"/>
                <w:w w:val="110"/>
                <w:sz w:val="20"/>
                <w:szCs w:val="20"/>
              </w:rPr>
              <w:t>créer</w:t>
            </w:r>
            <w:r w:rsidRPr="00A62E63">
              <w:rPr>
                <w:rFonts w:ascii="Arial" w:eastAsia="Arial" w:hAnsi="Arial" w:cs="Arial"/>
                <w:color w:val="080808"/>
                <w:spacing w:val="-5"/>
                <w:w w:val="110"/>
                <w:sz w:val="20"/>
                <w:szCs w:val="20"/>
              </w:rPr>
              <w:t xml:space="preserve"> </w:t>
            </w:r>
            <w:r w:rsidRPr="00A62E63">
              <w:rPr>
                <w:rFonts w:ascii="Arial" w:eastAsia="Arial" w:hAnsi="Arial" w:cs="Arial"/>
                <w:color w:val="080808"/>
                <w:w w:val="110"/>
                <w:sz w:val="20"/>
                <w:szCs w:val="20"/>
              </w:rPr>
              <w:t>des</w:t>
            </w:r>
            <w:r w:rsidRPr="00A62E63">
              <w:rPr>
                <w:rFonts w:ascii="Arial" w:eastAsia="Arial" w:hAnsi="Arial" w:cs="Arial"/>
                <w:color w:val="080808"/>
                <w:spacing w:val="-10"/>
                <w:w w:val="110"/>
                <w:sz w:val="20"/>
                <w:szCs w:val="20"/>
              </w:rPr>
              <w:t xml:space="preserve"> </w:t>
            </w:r>
            <w:r w:rsidRPr="00A62E63">
              <w:rPr>
                <w:rFonts w:ascii="Arial" w:eastAsia="Arial" w:hAnsi="Arial" w:cs="Arial"/>
                <w:color w:val="080808"/>
                <w:w w:val="110"/>
                <w:sz w:val="20"/>
                <w:szCs w:val="20"/>
              </w:rPr>
              <w:t>équipes</w:t>
            </w:r>
            <w:r w:rsidRPr="00A62E63">
              <w:rPr>
                <w:rFonts w:ascii="Arial" w:eastAsia="Arial" w:hAnsi="Arial" w:cs="Arial"/>
                <w:color w:val="080808"/>
                <w:spacing w:val="3"/>
                <w:w w:val="110"/>
                <w:sz w:val="20"/>
                <w:szCs w:val="20"/>
              </w:rPr>
              <w:t xml:space="preserve"> </w:t>
            </w:r>
            <w:r w:rsidRPr="00A62E63">
              <w:rPr>
                <w:rFonts w:ascii="Arial" w:eastAsia="Arial" w:hAnsi="Arial" w:cs="Arial"/>
                <w:color w:val="080808"/>
                <w:w w:val="110"/>
                <w:sz w:val="20"/>
                <w:szCs w:val="20"/>
              </w:rPr>
              <w:t>de</w:t>
            </w:r>
            <w:r w:rsidRPr="00A62E63">
              <w:rPr>
                <w:rFonts w:ascii="Arial" w:eastAsia="Arial" w:hAnsi="Arial" w:cs="Arial"/>
                <w:color w:val="080808"/>
                <w:spacing w:val="-9"/>
                <w:w w:val="110"/>
                <w:sz w:val="20"/>
                <w:szCs w:val="20"/>
              </w:rPr>
              <w:t xml:space="preserve"> </w:t>
            </w:r>
            <w:r w:rsidRPr="00A62E63">
              <w:rPr>
                <w:rFonts w:ascii="Arial" w:eastAsia="Arial" w:hAnsi="Arial" w:cs="Arial"/>
                <w:color w:val="080808"/>
                <w:w w:val="110"/>
                <w:sz w:val="20"/>
                <w:szCs w:val="20"/>
              </w:rPr>
              <w:t>travail</w:t>
            </w:r>
            <w:r w:rsidRPr="00A62E63">
              <w:rPr>
                <w:rFonts w:ascii="Arial" w:eastAsia="Arial" w:hAnsi="Arial" w:cs="Arial"/>
                <w:color w:val="080808"/>
                <w:spacing w:val="-4"/>
                <w:w w:val="110"/>
                <w:sz w:val="20"/>
                <w:szCs w:val="20"/>
              </w:rPr>
              <w:t xml:space="preserve"> </w:t>
            </w:r>
            <w:r w:rsidRPr="00A62E63">
              <w:rPr>
                <w:rFonts w:ascii="Arial" w:eastAsia="Arial" w:hAnsi="Arial" w:cs="Arial"/>
                <w:color w:val="080808"/>
                <w:w w:val="110"/>
                <w:sz w:val="20"/>
                <w:szCs w:val="20"/>
              </w:rPr>
              <w:t>efficaces.</w:t>
            </w:r>
          </w:p>
          <w:p w14:paraId="6213DB6F" w14:textId="77777777" w:rsidR="00A62E63" w:rsidRPr="00A62E63" w:rsidRDefault="00A62E63" w:rsidP="00613A83">
            <w:pPr>
              <w:numPr>
                <w:ilvl w:val="0"/>
                <w:numId w:val="81"/>
              </w:numPr>
              <w:suppressAutoHyphens w:val="0"/>
              <w:contextualSpacing/>
              <w:rPr>
                <w:rFonts w:ascii="Arial" w:eastAsia="Times New Roman" w:hAnsi="Arial" w:cs="Arial"/>
                <w:sz w:val="20"/>
                <w:szCs w:val="20"/>
              </w:rPr>
            </w:pPr>
            <w:r w:rsidRPr="00A62E63">
              <w:rPr>
                <w:rFonts w:ascii="Arial" w:eastAsia="Arial" w:hAnsi="Arial" w:cs="Arial"/>
                <w:color w:val="080808"/>
                <w:w w:val="105"/>
                <w:sz w:val="20"/>
                <w:szCs w:val="20"/>
              </w:rPr>
              <w:t>Accompagner</w:t>
            </w:r>
            <w:r w:rsidRPr="00A62E63">
              <w:rPr>
                <w:rFonts w:ascii="Arial" w:eastAsia="Arial" w:hAnsi="Arial" w:cs="Arial"/>
                <w:color w:val="080808"/>
                <w:spacing w:val="47"/>
                <w:w w:val="105"/>
                <w:sz w:val="20"/>
                <w:szCs w:val="20"/>
              </w:rPr>
              <w:t xml:space="preserve"> </w:t>
            </w:r>
            <w:r w:rsidRPr="00A62E63">
              <w:rPr>
                <w:rFonts w:ascii="Arial" w:eastAsia="Arial" w:hAnsi="Arial" w:cs="Arial"/>
                <w:color w:val="080808"/>
                <w:w w:val="105"/>
                <w:sz w:val="20"/>
                <w:szCs w:val="20"/>
              </w:rPr>
              <w:t>les</w:t>
            </w:r>
            <w:r w:rsidRPr="00A62E63">
              <w:rPr>
                <w:rFonts w:ascii="Arial" w:eastAsia="Arial" w:hAnsi="Arial" w:cs="Arial"/>
                <w:color w:val="080808"/>
                <w:spacing w:val="19"/>
                <w:w w:val="105"/>
                <w:sz w:val="20"/>
                <w:szCs w:val="20"/>
              </w:rPr>
              <w:t xml:space="preserve"> </w:t>
            </w:r>
            <w:r w:rsidRPr="00A62E63">
              <w:rPr>
                <w:rFonts w:ascii="Arial" w:eastAsia="Arial" w:hAnsi="Arial" w:cs="Arial"/>
                <w:color w:val="080808"/>
                <w:w w:val="105"/>
                <w:sz w:val="20"/>
                <w:szCs w:val="20"/>
              </w:rPr>
              <w:t>changements</w:t>
            </w:r>
            <w:r w:rsidRPr="00A62E63">
              <w:rPr>
                <w:rFonts w:ascii="Arial" w:eastAsia="Arial" w:hAnsi="Arial" w:cs="Arial"/>
                <w:color w:val="080808"/>
                <w:spacing w:val="44"/>
                <w:w w:val="105"/>
                <w:sz w:val="20"/>
                <w:szCs w:val="20"/>
              </w:rPr>
              <w:t xml:space="preserve"> </w:t>
            </w:r>
            <w:r w:rsidRPr="00A62E63">
              <w:rPr>
                <w:rFonts w:ascii="Arial" w:eastAsia="Arial" w:hAnsi="Arial" w:cs="Arial"/>
                <w:color w:val="080808"/>
                <w:w w:val="105"/>
                <w:sz w:val="20"/>
                <w:szCs w:val="20"/>
              </w:rPr>
              <w:t>de</w:t>
            </w:r>
            <w:r w:rsidRPr="00A62E63">
              <w:rPr>
                <w:rFonts w:ascii="Arial" w:eastAsia="Arial" w:hAnsi="Arial" w:cs="Arial"/>
                <w:color w:val="080808"/>
                <w:spacing w:val="17"/>
                <w:w w:val="105"/>
                <w:sz w:val="20"/>
                <w:szCs w:val="20"/>
              </w:rPr>
              <w:t xml:space="preserve"> </w:t>
            </w:r>
            <w:r w:rsidRPr="00A62E63">
              <w:rPr>
                <w:rFonts w:ascii="Arial" w:eastAsia="Arial" w:hAnsi="Arial" w:cs="Arial"/>
                <w:color w:val="080808"/>
                <w:w w:val="105"/>
                <w:sz w:val="20"/>
                <w:szCs w:val="20"/>
              </w:rPr>
              <w:t>pratiques</w:t>
            </w:r>
            <w:r w:rsidRPr="00A62E63">
              <w:rPr>
                <w:rFonts w:ascii="Arial" w:eastAsia="Arial" w:hAnsi="Arial" w:cs="Arial"/>
                <w:color w:val="080808"/>
                <w:spacing w:val="29"/>
                <w:w w:val="105"/>
                <w:sz w:val="20"/>
                <w:szCs w:val="20"/>
              </w:rPr>
              <w:t xml:space="preserve"> </w:t>
            </w:r>
            <w:r w:rsidRPr="00A62E63">
              <w:rPr>
                <w:rFonts w:ascii="Arial" w:eastAsia="Arial" w:hAnsi="Arial" w:cs="Arial"/>
                <w:color w:val="080808"/>
                <w:w w:val="105"/>
                <w:sz w:val="20"/>
                <w:szCs w:val="20"/>
              </w:rPr>
              <w:t>professionnelles</w:t>
            </w:r>
            <w:r w:rsidRPr="00A62E63">
              <w:rPr>
                <w:rFonts w:ascii="Arial" w:eastAsia="Arial" w:hAnsi="Arial" w:cs="Arial"/>
                <w:color w:val="080808"/>
                <w:spacing w:val="18"/>
                <w:w w:val="105"/>
                <w:sz w:val="20"/>
                <w:szCs w:val="20"/>
              </w:rPr>
              <w:t xml:space="preserve"> </w:t>
            </w:r>
            <w:r w:rsidRPr="00A62E63">
              <w:rPr>
                <w:rFonts w:ascii="Arial" w:eastAsia="Arial" w:hAnsi="Arial" w:cs="Arial"/>
                <w:color w:val="080808"/>
                <w:w w:val="105"/>
                <w:sz w:val="20"/>
                <w:szCs w:val="20"/>
              </w:rPr>
              <w:t>des</w:t>
            </w:r>
            <w:r w:rsidRPr="00A62E63">
              <w:rPr>
                <w:rFonts w:ascii="Arial" w:eastAsia="Arial" w:hAnsi="Arial" w:cs="Arial"/>
                <w:color w:val="080808"/>
                <w:spacing w:val="23"/>
                <w:w w:val="105"/>
                <w:sz w:val="20"/>
                <w:szCs w:val="20"/>
              </w:rPr>
              <w:t xml:space="preserve"> </w:t>
            </w:r>
            <w:r w:rsidRPr="00A62E63">
              <w:rPr>
                <w:rFonts w:ascii="Arial" w:eastAsia="Arial" w:hAnsi="Arial" w:cs="Arial"/>
                <w:color w:val="080808"/>
                <w:w w:val="105"/>
                <w:sz w:val="20"/>
                <w:szCs w:val="20"/>
              </w:rPr>
              <w:t xml:space="preserve">enseignants </w:t>
            </w:r>
            <w:r w:rsidRPr="00A62E63">
              <w:rPr>
                <w:rFonts w:ascii="Arial" w:eastAsia="Arial" w:hAnsi="Arial" w:cs="Arial"/>
                <w:color w:val="080808"/>
                <w:spacing w:val="2"/>
                <w:w w:val="105"/>
                <w:sz w:val="20"/>
                <w:szCs w:val="20"/>
              </w:rPr>
              <w:t xml:space="preserve"> </w:t>
            </w:r>
            <w:r w:rsidRPr="00A62E63">
              <w:rPr>
                <w:rFonts w:ascii="Arial" w:eastAsia="Arial" w:hAnsi="Arial" w:cs="Arial"/>
                <w:color w:val="080808"/>
                <w:w w:val="105"/>
                <w:sz w:val="20"/>
                <w:szCs w:val="20"/>
              </w:rPr>
              <w:t>non</w:t>
            </w:r>
            <w:r w:rsidRPr="00A62E63">
              <w:rPr>
                <w:rFonts w:ascii="Arial" w:eastAsia="Arial" w:hAnsi="Arial" w:cs="Arial"/>
                <w:color w:val="262626"/>
                <w:w w:val="105"/>
                <w:sz w:val="20"/>
                <w:szCs w:val="20"/>
              </w:rPr>
              <w:t>-</w:t>
            </w:r>
            <w:r w:rsidRPr="00A62E63">
              <w:rPr>
                <w:rFonts w:ascii="Arial" w:eastAsia="Arial" w:hAnsi="Arial" w:cs="Arial"/>
                <w:color w:val="080808"/>
                <w:w w:val="105"/>
                <w:sz w:val="20"/>
                <w:szCs w:val="20"/>
              </w:rPr>
              <w:t>spécialisés</w:t>
            </w:r>
          </w:p>
          <w:p w14:paraId="2ED61581" w14:textId="77777777" w:rsidR="00A62E63" w:rsidRPr="00A62E63" w:rsidRDefault="00A62E63" w:rsidP="00A62E63">
            <w:pPr>
              <w:suppressAutoHyphens w:val="0"/>
              <w:ind w:left="720"/>
              <w:contextualSpacing/>
              <w:rPr>
                <w:rFonts w:ascii="Arial" w:eastAsia="Times New Roman" w:hAnsi="Arial" w:cs="Arial"/>
                <w:sz w:val="20"/>
                <w:szCs w:val="20"/>
              </w:rPr>
            </w:pPr>
          </w:p>
        </w:tc>
      </w:tr>
      <w:tr w:rsidR="00A62E63" w:rsidRPr="00A62E63" w14:paraId="78856AE8" w14:textId="77777777" w:rsidTr="00F0252F">
        <w:tc>
          <w:tcPr>
            <w:tcW w:w="5671" w:type="dxa"/>
            <w:gridSpan w:val="3"/>
            <w:vAlign w:val="center"/>
          </w:tcPr>
          <w:p w14:paraId="3A6C67C3" w14:textId="77777777" w:rsidR="00A62E63" w:rsidRPr="00A62E63" w:rsidRDefault="00A62E63" w:rsidP="00A62E63">
            <w:pPr>
              <w:contextualSpacing/>
              <w:jc w:val="center"/>
              <w:rPr>
                <w:rFonts w:ascii="Arial" w:hAnsi="Arial" w:cs="Arial"/>
                <w:b/>
                <w:sz w:val="20"/>
                <w:szCs w:val="20"/>
              </w:rPr>
            </w:pPr>
            <w:r w:rsidRPr="00A62E63">
              <w:rPr>
                <w:rFonts w:ascii="Arial" w:hAnsi="Arial" w:cs="Arial"/>
                <w:b/>
                <w:sz w:val="20"/>
                <w:szCs w:val="20"/>
              </w:rPr>
              <w:t>Contenus de formation </w:t>
            </w:r>
          </w:p>
        </w:tc>
        <w:tc>
          <w:tcPr>
            <w:tcW w:w="4961" w:type="dxa"/>
            <w:gridSpan w:val="3"/>
            <w:vAlign w:val="center"/>
          </w:tcPr>
          <w:p w14:paraId="6BD57F66" w14:textId="77777777" w:rsidR="00A62E63" w:rsidRPr="00A62E63" w:rsidRDefault="00A62E63" w:rsidP="00A62E63">
            <w:pPr>
              <w:ind w:right="-33"/>
              <w:contextualSpacing/>
              <w:jc w:val="center"/>
              <w:rPr>
                <w:rFonts w:ascii="Arial" w:hAnsi="Arial" w:cs="Arial"/>
                <w:b/>
                <w:sz w:val="20"/>
                <w:szCs w:val="20"/>
              </w:rPr>
            </w:pPr>
            <w:r w:rsidRPr="00A62E63">
              <w:rPr>
                <w:rFonts w:ascii="Arial" w:hAnsi="Arial" w:cs="Arial"/>
                <w:b/>
                <w:sz w:val="20"/>
                <w:szCs w:val="20"/>
              </w:rPr>
              <w:t xml:space="preserve">Intervenants </w:t>
            </w:r>
          </w:p>
        </w:tc>
      </w:tr>
      <w:tr w:rsidR="00A62E63" w:rsidRPr="00A62E63" w14:paraId="230A7F0F" w14:textId="77777777" w:rsidTr="00F0252F">
        <w:tc>
          <w:tcPr>
            <w:tcW w:w="5671" w:type="dxa"/>
            <w:gridSpan w:val="3"/>
          </w:tcPr>
          <w:p w14:paraId="3163340D" w14:textId="77777777" w:rsidR="00A62E63" w:rsidRPr="00A62E63" w:rsidRDefault="00A62E63" w:rsidP="00A62E63">
            <w:pPr>
              <w:suppressAutoHyphens w:val="0"/>
              <w:spacing w:before="18"/>
              <w:ind w:left="110"/>
              <w:rPr>
                <w:rFonts w:ascii="Arial" w:eastAsia="Arial" w:hAnsi="Arial" w:cs="Arial"/>
                <w:sz w:val="20"/>
                <w:szCs w:val="20"/>
              </w:rPr>
            </w:pPr>
            <w:r w:rsidRPr="00A62E63">
              <w:rPr>
                <w:rFonts w:ascii="Arial" w:eastAsia="Arial" w:hAnsi="Arial" w:cs="Arial"/>
                <w:color w:val="080808"/>
                <w:w w:val="105"/>
                <w:sz w:val="20"/>
                <w:szCs w:val="20"/>
              </w:rPr>
              <w:t>Apports</w:t>
            </w:r>
            <w:r w:rsidRPr="00A62E63">
              <w:rPr>
                <w:rFonts w:ascii="Arial" w:eastAsia="Arial" w:hAnsi="Arial" w:cs="Arial"/>
                <w:color w:val="080808"/>
                <w:spacing w:val="25"/>
                <w:w w:val="105"/>
                <w:sz w:val="20"/>
                <w:szCs w:val="20"/>
              </w:rPr>
              <w:t xml:space="preserve"> </w:t>
            </w:r>
            <w:r w:rsidRPr="00A62E63">
              <w:rPr>
                <w:rFonts w:ascii="Arial" w:eastAsia="Arial" w:hAnsi="Arial" w:cs="Arial"/>
                <w:color w:val="080808"/>
                <w:w w:val="105"/>
                <w:sz w:val="20"/>
                <w:szCs w:val="20"/>
              </w:rPr>
              <w:t>théoriques</w:t>
            </w:r>
            <w:r w:rsidRPr="00A62E63">
              <w:rPr>
                <w:rFonts w:ascii="Arial" w:eastAsia="Arial" w:hAnsi="Arial" w:cs="Arial"/>
                <w:color w:val="080808"/>
                <w:spacing w:val="27"/>
                <w:w w:val="105"/>
                <w:sz w:val="20"/>
                <w:szCs w:val="20"/>
              </w:rPr>
              <w:t xml:space="preserve"> </w:t>
            </w:r>
            <w:r w:rsidRPr="00A62E63">
              <w:rPr>
                <w:rFonts w:ascii="Arial" w:eastAsia="Arial" w:hAnsi="Arial" w:cs="Arial"/>
                <w:color w:val="080808"/>
                <w:w w:val="105"/>
                <w:sz w:val="20"/>
                <w:szCs w:val="20"/>
              </w:rPr>
              <w:t>:</w:t>
            </w:r>
          </w:p>
          <w:p w14:paraId="45D0B49C" w14:textId="4694ACAD" w:rsidR="00A62E63" w:rsidRPr="00643605" w:rsidRDefault="00A62E63" w:rsidP="00613A83">
            <w:pPr>
              <w:pStyle w:val="Paragraphedeliste"/>
              <w:numPr>
                <w:ilvl w:val="0"/>
                <w:numId w:val="81"/>
              </w:numPr>
              <w:tabs>
                <w:tab w:val="left" w:pos="582"/>
                <w:tab w:val="left" w:pos="583"/>
              </w:tabs>
              <w:spacing w:before="43" w:line="283" w:lineRule="auto"/>
              <w:ind w:right="458"/>
              <w:rPr>
                <w:rFonts w:ascii="Arial" w:eastAsia="Arial" w:hAnsi="Arial" w:cs="Arial"/>
                <w:color w:val="080808"/>
                <w:sz w:val="20"/>
                <w:szCs w:val="20"/>
              </w:rPr>
            </w:pPr>
            <w:r w:rsidRPr="00643605">
              <w:rPr>
                <w:rFonts w:ascii="Arial" w:eastAsia="Arial" w:hAnsi="Arial" w:cs="Arial"/>
                <w:color w:val="080808"/>
                <w:spacing w:val="-1"/>
                <w:w w:val="110"/>
                <w:sz w:val="20"/>
                <w:szCs w:val="20"/>
              </w:rPr>
              <w:t xml:space="preserve">La conduite du </w:t>
            </w:r>
            <w:r w:rsidRPr="00643605">
              <w:rPr>
                <w:rFonts w:ascii="Arial" w:eastAsia="Arial" w:hAnsi="Arial" w:cs="Arial"/>
                <w:color w:val="080808"/>
                <w:w w:val="110"/>
                <w:sz w:val="20"/>
                <w:szCs w:val="20"/>
              </w:rPr>
              <w:t>changement en faveur de l'éducation</w:t>
            </w:r>
            <w:r w:rsidRPr="00643605">
              <w:rPr>
                <w:rFonts w:ascii="Arial" w:eastAsia="Arial" w:hAnsi="Arial" w:cs="Arial"/>
                <w:color w:val="080808"/>
                <w:spacing w:val="-53"/>
                <w:w w:val="110"/>
                <w:sz w:val="20"/>
                <w:szCs w:val="20"/>
              </w:rPr>
              <w:t xml:space="preserve"> </w:t>
            </w:r>
            <w:r w:rsidRPr="00643605">
              <w:rPr>
                <w:rFonts w:ascii="Arial" w:eastAsia="Arial" w:hAnsi="Arial" w:cs="Arial"/>
                <w:color w:val="080808"/>
                <w:w w:val="110"/>
                <w:sz w:val="20"/>
                <w:szCs w:val="20"/>
              </w:rPr>
              <w:t>inclusive</w:t>
            </w:r>
            <w:r w:rsidRPr="00643605">
              <w:rPr>
                <w:rFonts w:ascii="Arial" w:eastAsia="Arial" w:hAnsi="Arial" w:cs="Arial"/>
                <w:color w:val="262626"/>
                <w:w w:val="110"/>
                <w:sz w:val="20"/>
                <w:szCs w:val="20"/>
              </w:rPr>
              <w:t>.</w:t>
            </w:r>
          </w:p>
          <w:p w14:paraId="72AD8EFF" w14:textId="1E0ECA28" w:rsidR="00A62E63" w:rsidRPr="00643605" w:rsidRDefault="00A62E63" w:rsidP="00613A83">
            <w:pPr>
              <w:pStyle w:val="Paragraphedeliste"/>
              <w:numPr>
                <w:ilvl w:val="0"/>
                <w:numId w:val="81"/>
              </w:numPr>
              <w:tabs>
                <w:tab w:val="left" w:pos="582"/>
                <w:tab w:val="left" w:pos="583"/>
              </w:tabs>
              <w:spacing w:before="11" w:line="283" w:lineRule="auto"/>
              <w:ind w:right="598"/>
              <w:rPr>
                <w:rFonts w:ascii="Arial" w:eastAsia="Arial" w:hAnsi="Arial" w:cs="Arial"/>
                <w:color w:val="080808"/>
                <w:sz w:val="20"/>
                <w:szCs w:val="20"/>
              </w:rPr>
            </w:pPr>
            <w:r w:rsidRPr="00643605">
              <w:rPr>
                <w:rFonts w:ascii="Arial" w:eastAsia="Arial" w:hAnsi="Arial" w:cs="Arial"/>
                <w:color w:val="080808"/>
                <w:w w:val="110"/>
                <w:sz w:val="20"/>
                <w:szCs w:val="20"/>
              </w:rPr>
              <w:t>Outils</w:t>
            </w:r>
            <w:r w:rsidRPr="00643605">
              <w:rPr>
                <w:rFonts w:ascii="Arial" w:eastAsia="Arial" w:hAnsi="Arial" w:cs="Arial"/>
                <w:color w:val="080808"/>
                <w:spacing w:val="-9"/>
                <w:w w:val="110"/>
                <w:sz w:val="20"/>
                <w:szCs w:val="20"/>
              </w:rPr>
              <w:t xml:space="preserve"> </w:t>
            </w:r>
            <w:r w:rsidRPr="00643605">
              <w:rPr>
                <w:rFonts w:ascii="Arial" w:eastAsia="Arial" w:hAnsi="Arial" w:cs="Arial"/>
                <w:color w:val="080808"/>
                <w:w w:val="110"/>
                <w:sz w:val="20"/>
                <w:szCs w:val="20"/>
              </w:rPr>
              <w:t>et</w:t>
            </w:r>
            <w:r w:rsidRPr="00643605">
              <w:rPr>
                <w:rFonts w:ascii="Arial" w:eastAsia="Arial" w:hAnsi="Arial" w:cs="Arial"/>
                <w:color w:val="080808"/>
                <w:spacing w:val="-2"/>
                <w:w w:val="110"/>
                <w:sz w:val="20"/>
                <w:szCs w:val="20"/>
              </w:rPr>
              <w:t xml:space="preserve"> </w:t>
            </w:r>
            <w:r w:rsidRPr="00643605">
              <w:rPr>
                <w:rFonts w:ascii="Arial" w:eastAsia="Arial" w:hAnsi="Arial" w:cs="Arial"/>
                <w:color w:val="080808"/>
                <w:w w:val="110"/>
                <w:sz w:val="20"/>
                <w:szCs w:val="20"/>
              </w:rPr>
              <w:t>méthode</w:t>
            </w:r>
            <w:r w:rsidRPr="00643605">
              <w:rPr>
                <w:rFonts w:ascii="Arial" w:eastAsia="Arial" w:hAnsi="Arial" w:cs="Arial"/>
                <w:color w:val="080808"/>
                <w:spacing w:val="-2"/>
                <w:w w:val="110"/>
                <w:sz w:val="20"/>
                <w:szCs w:val="20"/>
              </w:rPr>
              <w:t xml:space="preserve"> </w:t>
            </w:r>
            <w:r w:rsidRPr="00643605">
              <w:rPr>
                <w:rFonts w:ascii="Arial" w:eastAsia="Arial" w:hAnsi="Arial" w:cs="Arial"/>
                <w:color w:val="080808"/>
                <w:w w:val="110"/>
                <w:sz w:val="20"/>
                <w:szCs w:val="20"/>
              </w:rPr>
              <w:t>d'analyse</w:t>
            </w:r>
            <w:r w:rsidRPr="00643605">
              <w:rPr>
                <w:rFonts w:ascii="Arial" w:eastAsia="Arial" w:hAnsi="Arial" w:cs="Arial"/>
                <w:color w:val="080808"/>
                <w:spacing w:val="2"/>
                <w:w w:val="110"/>
                <w:sz w:val="20"/>
                <w:szCs w:val="20"/>
              </w:rPr>
              <w:t xml:space="preserve"> </w:t>
            </w:r>
            <w:r w:rsidRPr="00643605">
              <w:rPr>
                <w:rFonts w:ascii="Arial" w:eastAsia="Arial" w:hAnsi="Arial" w:cs="Arial"/>
                <w:color w:val="080808"/>
                <w:w w:val="110"/>
                <w:sz w:val="20"/>
                <w:szCs w:val="20"/>
              </w:rPr>
              <w:t>de</w:t>
            </w:r>
            <w:r w:rsidRPr="00643605">
              <w:rPr>
                <w:rFonts w:ascii="Arial" w:eastAsia="Arial" w:hAnsi="Arial" w:cs="Arial"/>
                <w:color w:val="080808"/>
                <w:spacing w:val="-9"/>
                <w:w w:val="110"/>
                <w:sz w:val="20"/>
                <w:szCs w:val="20"/>
              </w:rPr>
              <w:t xml:space="preserve"> </w:t>
            </w:r>
            <w:r w:rsidRPr="00643605">
              <w:rPr>
                <w:rFonts w:ascii="Arial" w:eastAsia="Arial" w:hAnsi="Arial" w:cs="Arial"/>
                <w:color w:val="080808"/>
                <w:w w:val="110"/>
                <w:sz w:val="20"/>
                <w:szCs w:val="20"/>
              </w:rPr>
              <w:t>son</w:t>
            </w:r>
            <w:r w:rsidRPr="00643605">
              <w:rPr>
                <w:rFonts w:ascii="Arial" w:eastAsia="Arial" w:hAnsi="Arial" w:cs="Arial"/>
                <w:color w:val="080808"/>
                <w:spacing w:val="-8"/>
                <w:w w:val="110"/>
                <w:sz w:val="20"/>
                <w:szCs w:val="20"/>
              </w:rPr>
              <w:t xml:space="preserve"> </w:t>
            </w:r>
            <w:r w:rsidRPr="00643605">
              <w:rPr>
                <w:rFonts w:ascii="Arial" w:eastAsia="Arial" w:hAnsi="Arial" w:cs="Arial"/>
                <w:color w:val="080808"/>
                <w:w w:val="110"/>
                <w:sz w:val="20"/>
                <w:szCs w:val="20"/>
              </w:rPr>
              <w:t>environnement</w:t>
            </w:r>
            <w:r w:rsidRPr="00643605">
              <w:rPr>
                <w:rFonts w:ascii="Arial" w:eastAsia="Arial" w:hAnsi="Arial" w:cs="Arial"/>
                <w:color w:val="080808"/>
                <w:spacing w:val="-52"/>
                <w:w w:val="110"/>
                <w:sz w:val="20"/>
                <w:szCs w:val="20"/>
              </w:rPr>
              <w:t xml:space="preserve"> </w:t>
            </w:r>
            <w:r w:rsidRPr="00643605">
              <w:rPr>
                <w:rFonts w:ascii="Arial" w:eastAsia="Arial" w:hAnsi="Arial" w:cs="Arial"/>
                <w:color w:val="080808"/>
                <w:w w:val="110"/>
                <w:sz w:val="20"/>
                <w:szCs w:val="20"/>
              </w:rPr>
              <w:t>professionnel</w:t>
            </w:r>
          </w:p>
          <w:p w14:paraId="0753D409" w14:textId="5527DE81" w:rsidR="00A62E63" w:rsidRPr="00643605" w:rsidRDefault="00A62E63" w:rsidP="00613A83">
            <w:pPr>
              <w:pStyle w:val="Paragraphedeliste"/>
              <w:numPr>
                <w:ilvl w:val="0"/>
                <w:numId w:val="81"/>
              </w:numPr>
              <w:tabs>
                <w:tab w:val="left" w:pos="582"/>
                <w:tab w:val="left" w:pos="583"/>
              </w:tabs>
              <w:spacing w:before="7" w:line="288" w:lineRule="auto"/>
              <w:ind w:right="405"/>
              <w:rPr>
                <w:rFonts w:ascii="Arial" w:eastAsia="Arial" w:hAnsi="Arial" w:cs="Arial"/>
                <w:color w:val="080808"/>
                <w:sz w:val="20"/>
                <w:szCs w:val="20"/>
              </w:rPr>
            </w:pPr>
            <w:r w:rsidRPr="00643605">
              <w:rPr>
                <w:rFonts w:ascii="Arial" w:eastAsia="Arial" w:hAnsi="Arial" w:cs="Arial"/>
                <w:color w:val="080808"/>
                <w:w w:val="110"/>
                <w:sz w:val="20"/>
                <w:szCs w:val="20"/>
              </w:rPr>
              <w:t>Obstacles</w:t>
            </w:r>
            <w:r w:rsidRPr="00643605">
              <w:rPr>
                <w:rFonts w:ascii="Arial" w:eastAsia="Arial" w:hAnsi="Arial" w:cs="Arial"/>
                <w:color w:val="080808"/>
                <w:spacing w:val="13"/>
                <w:w w:val="110"/>
                <w:sz w:val="20"/>
                <w:szCs w:val="20"/>
              </w:rPr>
              <w:t xml:space="preserve"> </w:t>
            </w:r>
            <w:r w:rsidRPr="00643605">
              <w:rPr>
                <w:rFonts w:ascii="Arial" w:eastAsia="Arial" w:hAnsi="Arial" w:cs="Arial"/>
                <w:color w:val="080808"/>
                <w:w w:val="110"/>
                <w:sz w:val="20"/>
                <w:szCs w:val="20"/>
              </w:rPr>
              <w:t>aux</w:t>
            </w:r>
            <w:r w:rsidRPr="00643605">
              <w:rPr>
                <w:rFonts w:ascii="Arial" w:eastAsia="Arial" w:hAnsi="Arial" w:cs="Arial"/>
                <w:color w:val="080808"/>
                <w:spacing w:val="-1"/>
                <w:w w:val="110"/>
                <w:sz w:val="20"/>
                <w:szCs w:val="20"/>
              </w:rPr>
              <w:t xml:space="preserve"> </w:t>
            </w:r>
            <w:r w:rsidRPr="00643605">
              <w:rPr>
                <w:rFonts w:ascii="Arial" w:eastAsia="Arial" w:hAnsi="Arial" w:cs="Arial"/>
                <w:color w:val="080808"/>
                <w:w w:val="110"/>
                <w:sz w:val="20"/>
                <w:szCs w:val="20"/>
              </w:rPr>
              <w:t>changements</w:t>
            </w:r>
            <w:r w:rsidRPr="00643605">
              <w:rPr>
                <w:rFonts w:ascii="Arial" w:eastAsia="Arial" w:hAnsi="Arial" w:cs="Arial"/>
                <w:color w:val="080808"/>
                <w:spacing w:val="17"/>
                <w:w w:val="110"/>
                <w:sz w:val="20"/>
                <w:szCs w:val="20"/>
              </w:rPr>
              <w:t xml:space="preserve"> </w:t>
            </w:r>
            <w:r w:rsidRPr="00643605">
              <w:rPr>
                <w:rFonts w:ascii="Arial" w:eastAsia="Arial" w:hAnsi="Arial" w:cs="Arial"/>
                <w:color w:val="080808"/>
                <w:w w:val="110"/>
                <w:sz w:val="20"/>
                <w:szCs w:val="20"/>
              </w:rPr>
              <w:t>de</w:t>
            </w:r>
            <w:r w:rsidRPr="00643605">
              <w:rPr>
                <w:rFonts w:ascii="Arial" w:eastAsia="Arial" w:hAnsi="Arial" w:cs="Arial"/>
                <w:color w:val="080808"/>
                <w:spacing w:val="1"/>
                <w:w w:val="110"/>
                <w:sz w:val="20"/>
                <w:szCs w:val="20"/>
              </w:rPr>
              <w:t xml:space="preserve"> </w:t>
            </w:r>
            <w:r w:rsidRPr="00643605">
              <w:rPr>
                <w:rFonts w:ascii="Arial" w:eastAsia="Arial" w:hAnsi="Arial" w:cs="Arial"/>
                <w:color w:val="080808"/>
                <w:w w:val="110"/>
                <w:sz w:val="20"/>
                <w:szCs w:val="20"/>
              </w:rPr>
              <w:t>pratiques</w:t>
            </w:r>
            <w:r w:rsidRPr="00643605">
              <w:rPr>
                <w:rFonts w:ascii="Arial" w:eastAsia="Arial" w:hAnsi="Arial" w:cs="Arial"/>
                <w:color w:val="080808"/>
                <w:spacing w:val="1"/>
                <w:w w:val="110"/>
                <w:sz w:val="20"/>
                <w:szCs w:val="20"/>
              </w:rPr>
              <w:t xml:space="preserve"> </w:t>
            </w:r>
            <w:r w:rsidRPr="00643605">
              <w:rPr>
                <w:rFonts w:ascii="Arial" w:eastAsia="Arial" w:hAnsi="Arial" w:cs="Arial"/>
                <w:color w:val="080808"/>
                <w:w w:val="105"/>
                <w:sz w:val="20"/>
                <w:szCs w:val="20"/>
              </w:rPr>
              <w:t>professionnelles,</w:t>
            </w:r>
            <w:r w:rsidRPr="00643605">
              <w:rPr>
                <w:rFonts w:ascii="Arial" w:eastAsia="Arial" w:hAnsi="Arial" w:cs="Arial"/>
                <w:color w:val="080808"/>
                <w:spacing w:val="1"/>
                <w:w w:val="105"/>
                <w:sz w:val="20"/>
                <w:szCs w:val="20"/>
              </w:rPr>
              <w:t xml:space="preserve"> </w:t>
            </w:r>
            <w:r w:rsidRPr="00643605">
              <w:rPr>
                <w:rFonts w:ascii="Arial" w:eastAsia="Arial" w:hAnsi="Arial" w:cs="Arial"/>
                <w:color w:val="080808"/>
                <w:w w:val="105"/>
                <w:sz w:val="20"/>
                <w:szCs w:val="20"/>
              </w:rPr>
              <w:t>postures</w:t>
            </w:r>
            <w:r w:rsidRPr="00643605">
              <w:rPr>
                <w:rFonts w:ascii="Arial" w:eastAsia="Arial" w:hAnsi="Arial" w:cs="Arial"/>
                <w:color w:val="080808"/>
                <w:spacing w:val="1"/>
                <w:w w:val="105"/>
                <w:sz w:val="20"/>
                <w:szCs w:val="20"/>
              </w:rPr>
              <w:t xml:space="preserve"> </w:t>
            </w:r>
            <w:r w:rsidRPr="00643605">
              <w:rPr>
                <w:rFonts w:ascii="Arial" w:eastAsia="Arial" w:hAnsi="Arial" w:cs="Arial"/>
                <w:color w:val="080808"/>
                <w:w w:val="105"/>
                <w:sz w:val="20"/>
                <w:szCs w:val="20"/>
              </w:rPr>
              <w:t>et actions de</w:t>
            </w:r>
            <w:r w:rsidRPr="00643605">
              <w:rPr>
                <w:rFonts w:ascii="Arial" w:eastAsia="Arial" w:hAnsi="Arial" w:cs="Arial"/>
                <w:color w:val="080808"/>
                <w:spacing w:val="1"/>
                <w:w w:val="105"/>
                <w:sz w:val="20"/>
                <w:szCs w:val="20"/>
              </w:rPr>
              <w:t xml:space="preserve"> </w:t>
            </w:r>
            <w:r w:rsidRPr="00643605">
              <w:rPr>
                <w:rFonts w:ascii="Arial" w:eastAsia="Arial" w:hAnsi="Arial" w:cs="Arial"/>
                <w:color w:val="080808"/>
                <w:w w:val="105"/>
                <w:sz w:val="20"/>
                <w:szCs w:val="20"/>
              </w:rPr>
              <w:t xml:space="preserve">la personne </w:t>
            </w:r>
            <w:r w:rsidRPr="00643605">
              <w:rPr>
                <w:rFonts w:ascii="Arial" w:eastAsia="Arial" w:hAnsi="Arial" w:cs="Arial"/>
                <w:color w:val="262626"/>
                <w:w w:val="105"/>
                <w:sz w:val="20"/>
                <w:szCs w:val="20"/>
              </w:rPr>
              <w:t>­</w:t>
            </w:r>
            <w:r w:rsidRPr="00643605">
              <w:rPr>
                <w:rFonts w:ascii="Arial" w:eastAsia="Arial" w:hAnsi="Arial" w:cs="Arial"/>
                <w:color w:val="262626"/>
                <w:spacing w:val="-50"/>
                <w:w w:val="105"/>
                <w:sz w:val="20"/>
                <w:szCs w:val="20"/>
              </w:rPr>
              <w:t xml:space="preserve"> </w:t>
            </w:r>
            <w:r w:rsidRPr="00643605">
              <w:rPr>
                <w:rFonts w:ascii="Arial" w:eastAsia="Arial" w:hAnsi="Arial" w:cs="Arial"/>
                <w:color w:val="080808"/>
                <w:w w:val="110"/>
                <w:sz w:val="20"/>
                <w:szCs w:val="20"/>
              </w:rPr>
              <w:t>ressource</w:t>
            </w:r>
          </w:p>
          <w:p w14:paraId="35FA1970" w14:textId="617DD585" w:rsidR="00A62E63" w:rsidRPr="00643605" w:rsidRDefault="00A62E63" w:rsidP="00613A83">
            <w:pPr>
              <w:pStyle w:val="Paragraphedeliste"/>
              <w:numPr>
                <w:ilvl w:val="0"/>
                <w:numId w:val="81"/>
              </w:numPr>
              <w:spacing w:line="283" w:lineRule="auto"/>
              <w:ind w:right="347"/>
              <w:rPr>
                <w:rFonts w:ascii="Arial" w:eastAsia="Arial" w:hAnsi="Arial" w:cs="Arial"/>
                <w:sz w:val="20"/>
                <w:szCs w:val="20"/>
              </w:rPr>
            </w:pPr>
            <w:r w:rsidRPr="00643605">
              <w:rPr>
                <w:rFonts w:ascii="Arial" w:eastAsia="Arial" w:hAnsi="Arial" w:cs="Arial"/>
                <w:color w:val="080808"/>
                <w:w w:val="110"/>
                <w:sz w:val="20"/>
                <w:szCs w:val="20"/>
              </w:rPr>
              <w:t>Processus motivationnels chez les enseignants et les</w:t>
            </w:r>
            <w:r w:rsidRPr="00643605">
              <w:rPr>
                <w:rFonts w:ascii="Arial" w:eastAsia="Arial" w:hAnsi="Arial" w:cs="Arial"/>
                <w:color w:val="080808"/>
                <w:spacing w:val="-53"/>
                <w:w w:val="110"/>
                <w:sz w:val="20"/>
                <w:szCs w:val="20"/>
              </w:rPr>
              <w:t xml:space="preserve"> </w:t>
            </w:r>
            <w:r w:rsidRPr="00643605">
              <w:rPr>
                <w:rFonts w:ascii="Arial" w:eastAsia="Arial" w:hAnsi="Arial" w:cs="Arial"/>
                <w:color w:val="080808"/>
                <w:w w:val="110"/>
                <w:sz w:val="20"/>
                <w:szCs w:val="20"/>
              </w:rPr>
              <w:t>élèves.</w:t>
            </w:r>
          </w:p>
          <w:p w14:paraId="56AEB20E" w14:textId="24CB8BE0" w:rsidR="00A62E63" w:rsidRPr="00643605" w:rsidRDefault="00A62E63" w:rsidP="00613A83">
            <w:pPr>
              <w:pStyle w:val="Paragraphedeliste"/>
              <w:numPr>
                <w:ilvl w:val="0"/>
                <w:numId w:val="81"/>
              </w:numPr>
              <w:spacing w:before="6" w:line="290" w:lineRule="auto"/>
              <w:rPr>
                <w:rFonts w:ascii="Arial" w:eastAsia="Arial" w:hAnsi="Arial" w:cs="Arial"/>
                <w:sz w:val="20"/>
                <w:szCs w:val="20"/>
              </w:rPr>
            </w:pPr>
            <w:r w:rsidRPr="00643605">
              <w:rPr>
                <w:rFonts w:ascii="Arial" w:eastAsia="Arial" w:hAnsi="Arial" w:cs="Arial"/>
                <w:color w:val="080808"/>
                <w:w w:val="110"/>
                <w:sz w:val="20"/>
                <w:szCs w:val="20"/>
              </w:rPr>
              <w:t>Collectifs</w:t>
            </w:r>
            <w:r w:rsidRPr="00643605">
              <w:rPr>
                <w:rFonts w:ascii="Arial" w:eastAsia="Arial" w:hAnsi="Arial" w:cs="Arial"/>
                <w:color w:val="080808"/>
                <w:spacing w:val="-9"/>
                <w:w w:val="110"/>
                <w:sz w:val="20"/>
                <w:szCs w:val="20"/>
              </w:rPr>
              <w:t xml:space="preserve"> </w:t>
            </w:r>
            <w:r w:rsidRPr="00643605">
              <w:rPr>
                <w:rFonts w:ascii="Arial" w:eastAsia="Arial" w:hAnsi="Arial" w:cs="Arial"/>
                <w:color w:val="080808"/>
                <w:w w:val="110"/>
                <w:sz w:val="20"/>
                <w:szCs w:val="20"/>
              </w:rPr>
              <w:t>de</w:t>
            </w:r>
            <w:r w:rsidRPr="00643605">
              <w:rPr>
                <w:rFonts w:ascii="Arial" w:eastAsia="Arial" w:hAnsi="Arial" w:cs="Arial"/>
                <w:color w:val="080808"/>
                <w:spacing w:val="-9"/>
                <w:w w:val="110"/>
                <w:sz w:val="20"/>
                <w:szCs w:val="20"/>
              </w:rPr>
              <w:t xml:space="preserve"> </w:t>
            </w:r>
            <w:r w:rsidRPr="00643605">
              <w:rPr>
                <w:rFonts w:ascii="Arial" w:eastAsia="Arial" w:hAnsi="Arial" w:cs="Arial"/>
                <w:color w:val="080808"/>
                <w:w w:val="110"/>
                <w:sz w:val="20"/>
                <w:szCs w:val="20"/>
              </w:rPr>
              <w:t>travail</w:t>
            </w:r>
            <w:r w:rsidRPr="00643605">
              <w:rPr>
                <w:rFonts w:ascii="Arial" w:eastAsia="Arial" w:hAnsi="Arial" w:cs="Arial"/>
                <w:color w:val="080808"/>
                <w:spacing w:val="-8"/>
                <w:w w:val="110"/>
                <w:sz w:val="20"/>
                <w:szCs w:val="20"/>
              </w:rPr>
              <w:t xml:space="preserve"> </w:t>
            </w:r>
            <w:r w:rsidRPr="00643605">
              <w:rPr>
                <w:rFonts w:ascii="Arial" w:eastAsia="Arial" w:hAnsi="Arial" w:cs="Arial"/>
                <w:color w:val="080808"/>
                <w:w w:val="110"/>
                <w:sz w:val="20"/>
                <w:szCs w:val="20"/>
              </w:rPr>
              <w:t>efficaces</w:t>
            </w:r>
            <w:r w:rsidRPr="00643605">
              <w:rPr>
                <w:rFonts w:ascii="Arial" w:eastAsia="Arial" w:hAnsi="Arial" w:cs="Arial"/>
                <w:color w:val="080808"/>
                <w:spacing w:val="-4"/>
                <w:w w:val="110"/>
                <w:sz w:val="20"/>
                <w:szCs w:val="20"/>
              </w:rPr>
              <w:t xml:space="preserve"> </w:t>
            </w:r>
            <w:r w:rsidRPr="00643605">
              <w:rPr>
                <w:rFonts w:ascii="Arial" w:eastAsia="Arial" w:hAnsi="Arial" w:cs="Arial"/>
                <w:color w:val="080808"/>
                <w:w w:val="110"/>
                <w:sz w:val="20"/>
                <w:szCs w:val="20"/>
              </w:rPr>
              <w:t>et</w:t>
            </w:r>
            <w:r w:rsidRPr="00643605">
              <w:rPr>
                <w:rFonts w:ascii="Arial" w:eastAsia="Arial" w:hAnsi="Arial" w:cs="Arial"/>
                <w:color w:val="080808"/>
                <w:spacing w:val="-11"/>
                <w:w w:val="110"/>
                <w:sz w:val="20"/>
                <w:szCs w:val="20"/>
              </w:rPr>
              <w:t xml:space="preserve"> </w:t>
            </w:r>
            <w:r w:rsidRPr="00643605">
              <w:rPr>
                <w:rFonts w:ascii="Arial" w:eastAsia="Arial" w:hAnsi="Arial" w:cs="Arial"/>
                <w:color w:val="080808"/>
                <w:w w:val="110"/>
                <w:sz w:val="20"/>
                <w:szCs w:val="20"/>
              </w:rPr>
              <w:t>communauté</w:t>
            </w:r>
            <w:r w:rsidRPr="00643605">
              <w:rPr>
                <w:rFonts w:ascii="Arial" w:eastAsia="Arial" w:hAnsi="Arial" w:cs="Arial"/>
                <w:color w:val="080808"/>
                <w:spacing w:val="-52"/>
                <w:w w:val="110"/>
                <w:sz w:val="20"/>
                <w:szCs w:val="20"/>
              </w:rPr>
              <w:t xml:space="preserve"> </w:t>
            </w:r>
            <w:r w:rsidRPr="00643605">
              <w:rPr>
                <w:rFonts w:ascii="Arial" w:eastAsia="Arial" w:hAnsi="Arial" w:cs="Arial"/>
                <w:color w:val="080808"/>
                <w:w w:val="110"/>
                <w:sz w:val="20"/>
                <w:szCs w:val="20"/>
              </w:rPr>
              <w:t>d'apprentissage professionnelle</w:t>
            </w:r>
          </w:p>
          <w:p w14:paraId="06F1B129" w14:textId="77777777" w:rsidR="00A62E63" w:rsidRPr="00A62E63" w:rsidRDefault="00A62E63" w:rsidP="00A62E63">
            <w:pPr>
              <w:suppressAutoHyphens w:val="0"/>
              <w:spacing w:before="157"/>
              <w:ind w:left="120"/>
              <w:rPr>
                <w:rFonts w:ascii="Arial" w:eastAsia="Arial" w:hAnsi="Arial" w:cs="Arial"/>
                <w:sz w:val="20"/>
                <w:szCs w:val="20"/>
              </w:rPr>
            </w:pPr>
            <w:r w:rsidRPr="00A62E63">
              <w:rPr>
                <w:rFonts w:ascii="Arial" w:eastAsia="Arial" w:hAnsi="Arial" w:cs="Arial"/>
                <w:color w:val="080808"/>
                <w:w w:val="105"/>
                <w:sz w:val="20"/>
                <w:szCs w:val="20"/>
              </w:rPr>
              <w:t>Activités</w:t>
            </w:r>
            <w:r w:rsidRPr="00A62E63">
              <w:rPr>
                <w:rFonts w:ascii="Arial" w:eastAsia="Arial" w:hAnsi="Arial" w:cs="Arial"/>
                <w:color w:val="080808"/>
                <w:spacing w:val="24"/>
                <w:w w:val="105"/>
                <w:sz w:val="20"/>
                <w:szCs w:val="20"/>
              </w:rPr>
              <w:t xml:space="preserve"> </w:t>
            </w:r>
            <w:r w:rsidRPr="00A62E63">
              <w:rPr>
                <w:rFonts w:ascii="Arial" w:eastAsia="Arial" w:hAnsi="Arial" w:cs="Arial"/>
                <w:color w:val="080808"/>
                <w:w w:val="105"/>
                <w:sz w:val="20"/>
                <w:szCs w:val="20"/>
              </w:rPr>
              <w:t>pratiques</w:t>
            </w:r>
            <w:r w:rsidRPr="00A62E63">
              <w:rPr>
                <w:rFonts w:ascii="Arial" w:eastAsia="Arial" w:hAnsi="Arial" w:cs="Arial"/>
                <w:color w:val="080808"/>
                <w:spacing w:val="27"/>
                <w:w w:val="105"/>
                <w:sz w:val="20"/>
                <w:szCs w:val="20"/>
              </w:rPr>
              <w:t xml:space="preserve"> </w:t>
            </w:r>
            <w:r w:rsidRPr="00A62E63">
              <w:rPr>
                <w:rFonts w:ascii="Arial" w:eastAsia="Arial" w:hAnsi="Arial" w:cs="Arial"/>
                <w:color w:val="080808"/>
                <w:w w:val="105"/>
                <w:sz w:val="20"/>
                <w:szCs w:val="20"/>
              </w:rPr>
              <w:t>:</w:t>
            </w:r>
          </w:p>
          <w:p w14:paraId="01261EDB" w14:textId="26EA7DB0" w:rsidR="00A62E63" w:rsidRPr="00643605" w:rsidRDefault="00A62E63" w:rsidP="00613A83">
            <w:pPr>
              <w:pStyle w:val="Paragraphedeliste"/>
              <w:numPr>
                <w:ilvl w:val="0"/>
                <w:numId w:val="81"/>
              </w:numPr>
              <w:tabs>
                <w:tab w:val="left" w:pos="591"/>
                <w:tab w:val="left" w:pos="592"/>
              </w:tabs>
              <w:spacing w:before="43" w:line="288" w:lineRule="auto"/>
              <w:ind w:right="373"/>
              <w:rPr>
                <w:rFonts w:ascii="Arial" w:eastAsia="Arial" w:hAnsi="Arial" w:cs="Arial"/>
                <w:color w:val="262626"/>
                <w:sz w:val="20"/>
                <w:szCs w:val="20"/>
              </w:rPr>
            </w:pPr>
            <w:r w:rsidRPr="00643605">
              <w:rPr>
                <w:rFonts w:ascii="Arial" w:eastAsia="Arial" w:hAnsi="Arial" w:cs="Arial"/>
                <w:color w:val="080808"/>
                <w:w w:val="110"/>
                <w:sz w:val="20"/>
                <w:szCs w:val="20"/>
              </w:rPr>
              <w:t>Participer</w:t>
            </w:r>
            <w:r w:rsidRPr="00643605">
              <w:rPr>
                <w:rFonts w:ascii="Arial" w:eastAsia="Arial" w:hAnsi="Arial" w:cs="Arial"/>
                <w:color w:val="080808"/>
                <w:spacing w:val="8"/>
                <w:w w:val="110"/>
                <w:sz w:val="20"/>
                <w:szCs w:val="20"/>
              </w:rPr>
              <w:t xml:space="preserve"> </w:t>
            </w:r>
            <w:r w:rsidRPr="00643605">
              <w:rPr>
                <w:rFonts w:ascii="Arial" w:eastAsia="Arial" w:hAnsi="Arial" w:cs="Arial"/>
                <w:color w:val="080808"/>
                <w:w w:val="110"/>
                <w:sz w:val="20"/>
                <w:szCs w:val="20"/>
              </w:rPr>
              <w:t>à</w:t>
            </w:r>
            <w:r w:rsidRPr="00643605">
              <w:rPr>
                <w:rFonts w:ascii="Arial" w:eastAsia="Arial" w:hAnsi="Arial" w:cs="Arial"/>
                <w:color w:val="080808"/>
                <w:spacing w:val="-3"/>
                <w:w w:val="110"/>
                <w:sz w:val="20"/>
                <w:szCs w:val="20"/>
              </w:rPr>
              <w:t xml:space="preserve"> </w:t>
            </w:r>
            <w:r w:rsidRPr="00643605">
              <w:rPr>
                <w:rFonts w:ascii="Arial" w:eastAsia="Arial" w:hAnsi="Arial" w:cs="Arial"/>
                <w:color w:val="080808"/>
                <w:w w:val="110"/>
                <w:sz w:val="20"/>
                <w:szCs w:val="20"/>
              </w:rPr>
              <w:t>la</w:t>
            </w:r>
            <w:r w:rsidRPr="00643605">
              <w:rPr>
                <w:rFonts w:ascii="Arial" w:eastAsia="Arial" w:hAnsi="Arial" w:cs="Arial"/>
                <w:color w:val="080808"/>
                <w:spacing w:val="-6"/>
                <w:w w:val="110"/>
                <w:sz w:val="20"/>
                <w:szCs w:val="20"/>
              </w:rPr>
              <w:t xml:space="preserve"> </w:t>
            </w:r>
            <w:r w:rsidRPr="00643605">
              <w:rPr>
                <w:rFonts w:ascii="Arial" w:eastAsia="Arial" w:hAnsi="Arial" w:cs="Arial"/>
                <w:color w:val="080808"/>
                <w:w w:val="110"/>
                <w:sz w:val="20"/>
                <w:szCs w:val="20"/>
              </w:rPr>
              <w:t>conduite</w:t>
            </w:r>
            <w:r w:rsidRPr="00643605">
              <w:rPr>
                <w:rFonts w:ascii="Arial" w:eastAsia="Arial" w:hAnsi="Arial" w:cs="Arial"/>
                <w:color w:val="080808"/>
                <w:spacing w:val="5"/>
                <w:w w:val="110"/>
                <w:sz w:val="20"/>
                <w:szCs w:val="20"/>
              </w:rPr>
              <w:t xml:space="preserve"> </w:t>
            </w:r>
            <w:r w:rsidRPr="00643605">
              <w:rPr>
                <w:rFonts w:ascii="Arial" w:eastAsia="Arial" w:hAnsi="Arial" w:cs="Arial"/>
                <w:color w:val="080808"/>
                <w:w w:val="110"/>
                <w:sz w:val="20"/>
                <w:szCs w:val="20"/>
              </w:rPr>
              <w:t>du</w:t>
            </w:r>
            <w:r w:rsidRPr="00643605">
              <w:rPr>
                <w:rFonts w:ascii="Arial" w:eastAsia="Arial" w:hAnsi="Arial" w:cs="Arial"/>
                <w:color w:val="080808"/>
                <w:spacing w:val="-6"/>
                <w:w w:val="110"/>
                <w:sz w:val="20"/>
                <w:szCs w:val="20"/>
              </w:rPr>
              <w:t xml:space="preserve"> </w:t>
            </w:r>
            <w:r w:rsidRPr="00643605">
              <w:rPr>
                <w:rFonts w:ascii="Arial" w:eastAsia="Arial" w:hAnsi="Arial" w:cs="Arial"/>
                <w:color w:val="080808"/>
                <w:w w:val="110"/>
                <w:sz w:val="20"/>
                <w:szCs w:val="20"/>
              </w:rPr>
              <w:t>changement</w:t>
            </w:r>
            <w:r w:rsidRPr="00643605">
              <w:rPr>
                <w:rFonts w:ascii="Arial" w:eastAsia="Arial" w:hAnsi="Arial" w:cs="Arial"/>
                <w:color w:val="080808"/>
                <w:spacing w:val="12"/>
                <w:w w:val="110"/>
                <w:sz w:val="20"/>
                <w:szCs w:val="20"/>
              </w:rPr>
              <w:t xml:space="preserve"> </w:t>
            </w:r>
            <w:r w:rsidRPr="00643605">
              <w:rPr>
                <w:rFonts w:ascii="Arial" w:eastAsia="Arial" w:hAnsi="Arial" w:cs="Arial"/>
                <w:color w:val="080808"/>
                <w:w w:val="110"/>
                <w:sz w:val="20"/>
                <w:szCs w:val="20"/>
              </w:rPr>
              <w:t>dans</w:t>
            </w:r>
            <w:r w:rsidRPr="00643605">
              <w:rPr>
                <w:rFonts w:ascii="Arial" w:eastAsia="Arial" w:hAnsi="Arial" w:cs="Arial"/>
                <w:color w:val="080808"/>
                <w:spacing w:val="-1"/>
                <w:w w:val="110"/>
                <w:sz w:val="20"/>
                <w:szCs w:val="20"/>
              </w:rPr>
              <w:t xml:space="preserve"> </w:t>
            </w:r>
            <w:r w:rsidRPr="00643605">
              <w:rPr>
                <w:rFonts w:ascii="Arial" w:eastAsia="Arial" w:hAnsi="Arial" w:cs="Arial"/>
                <w:color w:val="080808"/>
                <w:w w:val="110"/>
                <w:sz w:val="20"/>
                <w:szCs w:val="20"/>
              </w:rPr>
              <w:t>son</w:t>
            </w:r>
            <w:r w:rsidRPr="00643605">
              <w:rPr>
                <w:rFonts w:ascii="Arial" w:eastAsia="Arial" w:hAnsi="Arial" w:cs="Arial"/>
                <w:color w:val="080808"/>
                <w:spacing w:val="1"/>
                <w:w w:val="110"/>
                <w:sz w:val="20"/>
                <w:szCs w:val="20"/>
              </w:rPr>
              <w:t xml:space="preserve"> </w:t>
            </w:r>
            <w:r w:rsidRPr="00643605">
              <w:rPr>
                <w:rFonts w:ascii="Arial" w:eastAsia="Arial" w:hAnsi="Arial" w:cs="Arial"/>
                <w:color w:val="080808"/>
                <w:w w:val="110"/>
                <w:sz w:val="20"/>
                <w:szCs w:val="20"/>
              </w:rPr>
              <w:t>établissement</w:t>
            </w:r>
            <w:r w:rsidRPr="00643605">
              <w:rPr>
                <w:rFonts w:ascii="Arial" w:eastAsia="Arial" w:hAnsi="Arial" w:cs="Arial"/>
                <w:color w:val="080808"/>
                <w:spacing w:val="-1"/>
                <w:w w:val="110"/>
                <w:sz w:val="20"/>
                <w:szCs w:val="20"/>
              </w:rPr>
              <w:t xml:space="preserve"> </w:t>
            </w:r>
            <w:r w:rsidRPr="00643605">
              <w:rPr>
                <w:rFonts w:ascii="Arial" w:eastAsia="Arial" w:hAnsi="Arial" w:cs="Arial"/>
                <w:color w:val="080808"/>
                <w:w w:val="110"/>
                <w:sz w:val="20"/>
                <w:szCs w:val="20"/>
              </w:rPr>
              <w:t>:</w:t>
            </w:r>
            <w:r w:rsidRPr="00643605">
              <w:rPr>
                <w:rFonts w:ascii="Arial" w:eastAsia="Arial" w:hAnsi="Arial" w:cs="Arial"/>
                <w:color w:val="080808"/>
                <w:spacing w:val="-12"/>
                <w:w w:val="110"/>
                <w:sz w:val="20"/>
                <w:szCs w:val="20"/>
              </w:rPr>
              <w:t xml:space="preserve"> </w:t>
            </w:r>
            <w:r w:rsidRPr="00643605">
              <w:rPr>
                <w:rFonts w:ascii="Arial" w:eastAsia="Arial" w:hAnsi="Arial" w:cs="Arial"/>
                <w:color w:val="080808"/>
                <w:w w:val="110"/>
                <w:sz w:val="20"/>
                <w:szCs w:val="20"/>
              </w:rPr>
              <w:t>préparation</w:t>
            </w:r>
            <w:r w:rsidRPr="00643605">
              <w:rPr>
                <w:rFonts w:ascii="Arial" w:eastAsia="Arial" w:hAnsi="Arial" w:cs="Arial"/>
                <w:color w:val="080808"/>
                <w:spacing w:val="1"/>
                <w:w w:val="110"/>
                <w:sz w:val="20"/>
                <w:szCs w:val="20"/>
              </w:rPr>
              <w:t xml:space="preserve"> </w:t>
            </w:r>
            <w:r w:rsidRPr="00643605">
              <w:rPr>
                <w:rFonts w:ascii="Arial" w:eastAsia="Arial" w:hAnsi="Arial" w:cs="Arial"/>
                <w:color w:val="080808"/>
                <w:w w:val="110"/>
                <w:sz w:val="20"/>
                <w:szCs w:val="20"/>
              </w:rPr>
              <w:t>du</w:t>
            </w:r>
            <w:r w:rsidRPr="00643605">
              <w:rPr>
                <w:rFonts w:ascii="Arial" w:eastAsia="Arial" w:hAnsi="Arial" w:cs="Arial"/>
                <w:color w:val="080808"/>
                <w:spacing w:val="-14"/>
                <w:w w:val="110"/>
                <w:sz w:val="20"/>
                <w:szCs w:val="20"/>
              </w:rPr>
              <w:t xml:space="preserve"> </w:t>
            </w:r>
            <w:r w:rsidRPr="00643605">
              <w:rPr>
                <w:rFonts w:ascii="Arial" w:eastAsia="Arial" w:hAnsi="Arial" w:cs="Arial"/>
                <w:color w:val="080808"/>
                <w:w w:val="110"/>
                <w:sz w:val="20"/>
                <w:szCs w:val="20"/>
              </w:rPr>
              <w:t>dialogue avec</w:t>
            </w:r>
            <w:r w:rsidRPr="00643605">
              <w:rPr>
                <w:rFonts w:ascii="Arial" w:eastAsia="Arial" w:hAnsi="Arial" w:cs="Arial"/>
                <w:color w:val="080808"/>
                <w:spacing w:val="-10"/>
                <w:w w:val="110"/>
                <w:sz w:val="20"/>
                <w:szCs w:val="20"/>
              </w:rPr>
              <w:t xml:space="preserve"> </w:t>
            </w:r>
            <w:r w:rsidRPr="00643605">
              <w:rPr>
                <w:rFonts w:ascii="Arial" w:eastAsia="Arial" w:hAnsi="Arial" w:cs="Arial"/>
                <w:color w:val="080808"/>
                <w:w w:val="110"/>
                <w:sz w:val="20"/>
                <w:szCs w:val="20"/>
              </w:rPr>
              <w:t>l</w:t>
            </w:r>
            <w:r w:rsidRPr="00643605">
              <w:rPr>
                <w:rFonts w:ascii="Arial" w:eastAsia="Arial" w:hAnsi="Arial" w:cs="Arial"/>
                <w:color w:val="262626"/>
                <w:w w:val="110"/>
                <w:sz w:val="20"/>
                <w:szCs w:val="20"/>
              </w:rPr>
              <w:t>'</w:t>
            </w:r>
            <w:r w:rsidRPr="00643605">
              <w:rPr>
                <w:rFonts w:ascii="Arial" w:eastAsia="Arial" w:hAnsi="Arial" w:cs="Arial"/>
                <w:color w:val="080808"/>
                <w:w w:val="110"/>
                <w:sz w:val="20"/>
                <w:szCs w:val="20"/>
              </w:rPr>
              <w:t>équipe</w:t>
            </w:r>
            <w:r w:rsidRPr="00643605">
              <w:rPr>
                <w:rFonts w:ascii="Arial" w:eastAsia="Arial" w:hAnsi="Arial" w:cs="Arial"/>
                <w:color w:val="080808"/>
                <w:spacing w:val="-52"/>
                <w:w w:val="110"/>
                <w:sz w:val="20"/>
                <w:szCs w:val="20"/>
              </w:rPr>
              <w:t xml:space="preserve"> </w:t>
            </w:r>
            <w:r w:rsidRPr="00643605">
              <w:rPr>
                <w:rFonts w:ascii="Arial" w:eastAsia="Arial" w:hAnsi="Arial" w:cs="Arial"/>
                <w:color w:val="080808"/>
                <w:w w:val="110"/>
                <w:sz w:val="20"/>
                <w:szCs w:val="20"/>
              </w:rPr>
              <w:t>de</w:t>
            </w:r>
            <w:r w:rsidRPr="00643605">
              <w:rPr>
                <w:rFonts w:ascii="Arial" w:eastAsia="Arial" w:hAnsi="Arial" w:cs="Arial"/>
                <w:color w:val="080808"/>
                <w:spacing w:val="-6"/>
                <w:w w:val="110"/>
                <w:sz w:val="20"/>
                <w:szCs w:val="20"/>
              </w:rPr>
              <w:t xml:space="preserve"> </w:t>
            </w:r>
            <w:r w:rsidRPr="00643605">
              <w:rPr>
                <w:rFonts w:ascii="Arial" w:eastAsia="Arial" w:hAnsi="Arial" w:cs="Arial"/>
                <w:color w:val="080808"/>
                <w:w w:val="110"/>
                <w:sz w:val="20"/>
                <w:szCs w:val="20"/>
              </w:rPr>
              <w:t>direction.</w:t>
            </w:r>
          </w:p>
          <w:p w14:paraId="2E7A6A70" w14:textId="2DB54AF7" w:rsidR="00A62E63" w:rsidRPr="00643605" w:rsidRDefault="00A62E63" w:rsidP="00613A83">
            <w:pPr>
              <w:pStyle w:val="Paragraphedeliste"/>
              <w:numPr>
                <w:ilvl w:val="0"/>
                <w:numId w:val="81"/>
              </w:numPr>
              <w:spacing w:line="283" w:lineRule="auto"/>
              <w:ind w:right="694"/>
              <w:rPr>
                <w:rFonts w:ascii="Arial" w:eastAsia="Arial" w:hAnsi="Arial" w:cs="Arial"/>
                <w:sz w:val="20"/>
                <w:szCs w:val="20"/>
              </w:rPr>
            </w:pPr>
            <w:r w:rsidRPr="00643605">
              <w:rPr>
                <w:rFonts w:ascii="Arial" w:eastAsia="Arial" w:hAnsi="Arial" w:cs="Arial"/>
                <w:color w:val="080808"/>
                <w:w w:val="110"/>
                <w:sz w:val="20"/>
                <w:szCs w:val="20"/>
              </w:rPr>
              <w:t>Présentation de ressources utiles pour outiller les</w:t>
            </w:r>
            <w:r w:rsidRPr="00643605">
              <w:rPr>
                <w:rFonts w:ascii="Arial" w:eastAsia="Arial" w:hAnsi="Arial" w:cs="Arial"/>
                <w:color w:val="080808"/>
                <w:spacing w:val="-53"/>
                <w:w w:val="110"/>
                <w:sz w:val="20"/>
                <w:szCs w:val="20"/>
              </w:rPr>
              <w:t xml:space="preserve"> </w:t>
            </w:r>
            <w:r w:rsidRPr="00643605">
              <w:rPr>
                <w:rFonts w:ascii="Arial" w:eastAsia="Arial" w:hAnsi="Arial" w:cs="Arial"/>
                <w:color w:val="080808"/>
                <w:w w:val="110"/>
                <w:sz w:val="20"/>
                <w:szCs w:val="20"/>
              </w:rPr>
              <w:t>enseignants</w:t>
            </w:r>
            <w:r w:rsidRPr="00643605">
              <w:rPr>
                <w:rFonts w:ascii="Arial" w:eastAsia="Arial" w:hAnsi="Arial" w:cs="Arial"/>
                <w:color w:val="080808"/>
                <w:spacing w:val="10"/>
                <w:w w:val="110"/>
                <w:sz w:val="20"/>
                <w:szCs w:val="20"/>
              </w:rPr>
              <w:t xml:space="preserve"> </w:t>
            </w:r>
            <w:r w:rsidRPr="00643605">
              <w:rPr>
                <w:rFonts w:ascii="Arial" w:eastAsia="Arial" w:hAnsi="Arial" w:cs="Arial"/>
                <w:color w:val="080808"/>
                <w:w w:val="110"/>
                <w:sz w:val="20"/>
                <w:szCs w:val="20"/>
              </w:rPr>
              <w:t>non-spécialisés</w:t>
            </w:r>
            <w:r w:rsidRPr="00643605">
              <w:rPr>
                <w:rFonts w:ascii="Arial" w:eastAsia="Arial" w:hAnsi="Arial" w:cs="Arial"/>
                <w:color w:val="080808"/>
                <w:spacing w:val="-9"/>
                <w:w w:val="110"/>
                <w:sz w:val="20"/>
                <w:szCs w:val="20"/>
              </w:rPr>
              <w:t xml:space="preserve"> </w:t>
            </w:r>
            <w:r w:rsidRPr="00643605">
              <w:rPr>
                <w:rFonts w:ascii="Arial" w:eastAsia="Arial" w:hAnsi="Arial" w:cs="Arial"/>
                <w:color w:val="262626"/>
                <w:w w:val="110"/>
                <w:sz w:val="20"/>
                <w:szCs w:val="20"/>
              </w:rPr>
              <w:t>.</w:t>
            </w:r>
          </w:p>
          <w:p w14:paraId="29520AFB" w14:textId="70E138B7" w:rsidR="00A62E63" w:rsidRPr="00643605" w:rsidRDefault="00A62E63" w:rsidP="00613A83">
            <w:pPr>
              <w:pStyle w:val="Paragraphedeliste"/>
              <w:numPr>
                <w:ilvl w:val="0"/>
                <w:numId w:val="81"/>
              </w:numPr>
              <w:spacing w:before="11" w:line="283" w:lineRule="auto"/>
              <w:ind w:right="347"/>
              <w:rPr>
                <w:rFonts w:ascii="Arial" w:eastAsia="Arial" w:hAnsi="Arial" w:cs="Arial"/>
                <w:sz w:val="20"/>
                <w:szCs w:val="20"/>
              </w:rPr>
            </w:pPr>
            <w:r w:rsidRPr="00643605">
              <w:rPr>
                <w:rFonts w:ascii="Arial" w:eastAsia="Arial" w:hAnsi="Arial" w:cs="Arial"/>
                <w:color w:val="080808"/>
                <w:spacing w:val="-1"/>
                <w:w w:val="110"/>
                <w:sz w:val="20"/>
                <w:szCs w:val="20"/>
              </w:rPr>
              <w:t>Écrits</w:t>
            </w:r>
            <w:r w:rsidRPr="00643605">
              <w:rPr>
                <w:rFonts w:ascii="Arial" w:eastAsia="Arial" w:hAnsi="Arial" w:cs="Arial"/>
                <w:color w:val="080808"/>
                <w:spacing w:val="3"/>
                <w:w w:val="110"/>
                <w:sz w:val="20"/>
                <w:szCs w:val="20"/>
              </w:rPr>
              <w:t xml:space="preserve"> </w:t>
            </w:r>
            <w:r w:rsidRPr="00643605">
              <w:rPr>
                <w:rFonts w:ascii="Arial" w:eastAsia="Arial" w:hAnsi="Arial" w:cs="Arial"/>
                <w:color w:val="080808"/>
                <w:w w:val="110"/>
                <w:sz w:val="20"/>
                <w:szCs w:val="20"/>
              </w:rPr>
              <w:t>professionnels</w:t>
            </w:r>
            <w:r w:rsidRPr="00643605">
              <w:rPr>
                <w:rFonts w:ascii="Arial" w:eastAsia="Arial" w:hAnsi="Arial" w:cs="Arial"/>
                <w:color w:val="080808"/>
                <w:spacing w:val="-13"/>
                <w:w w:val="110"/>
                <w:sz w:val="20"/>
                <w:szCs w:val="20"/>
              </w:rPr>
              <w:t xml:space="preserve"> </w:t>
            </w:r>
            <w:r w:rsidRPr="00643605">
              <w:rPr>
                <w:rFonts w:ascii="Arial" w:eastAsia="Arial" w:hAnsi="Arial" w:cs="Arial"/>
                <w:color w:val="080808"/>
                <w:w w:val="110"/>
                <w:sz w:val="20"/>
                <w:szCs w:val="20"/>
              </w:rPr>
              <w:t>-</w:t>
            </w:r>
            <w:r w:rsidRPr="00643605">
              <w:rPr>
                <w:rFonts w:ascii="Arial" w:eastAsia="Arial" w:hAnsi="Arial" w:cs="Arial"/>
                <w:color w:val="080808"/>
                <w:spacing w:val="17"/>
                <w:w w:val="110"/>
                <w:sz w:val="20"/>
                <w:szCs w:val="20"/>
              </w:rPr>
              <w:t xml:space="preserve"> </w:t>
            </w:r>
            <w:r w:rsidRPr="00643605">
              <w:rPr>
                <w:rFonts w:ascii="Arial" w:eastAsia="Arial" w:hAnsi="Arial" w:cs="Arial"/>
                <w:color w:val="080808"/>
                <w:w w:val="110"/>
                <w:sz w:val="20"/>
                <w:szCs w:val="20"/>
              </w:rPr>
              <w:t>rédiger</w:t>
            </w:r>
            <w:r w:rsidRPr="00643605">
              <w:rPr>
                <w:rFonts w:ascii="Arial" w:eastAsia="Arial" w:hAnsi="Arial" w:cs="Arial"/>
                <w:color w:val="080808"/>
                <w:spacing w:val="6"/>
                <w:w w:val="110"/>
                <w:sz w:val="20"/>
                <w:szCs w:val="20"/>
              </w:rPr>
              <w:t xml:space="preserve"> </w:t>
            </w:r>
            <w:r w:rsidRPr="00643605">
              <w:rPr>
                <w:rFonts w:ascii="Arial" w:eastAsia="Arial" w:hAnsi="Arial" w:cs="Arial"/>
                <w:color w:val="080808"/>
                <w:w w:val="110"/>
                <w:sz w:val="20"/>
                <w:szCs w:val="20"/>
              </w:rPr>
              <w:t>la</w:t>
            </w:r>
            <w:r w:rsidRPr="00643605">
              <w:rPr>
                <w:rFonts w:ascii="Arial" w:eastAsia="Arial" w:hAnsi="Arial" w:cs="Arial"/>
                <w:color w:val="080808"/>
                <w:spacing w:val="-6"/>
                <w:w w:val="110"/>
                <w:sz w:val="20"/>
                <w:szCs w:val="20"/>
              </w:rPr>
              <w:t xml:space="preserve"> </w:t>
            </w:r>
            <w:r w:rsidRPr="00643605">
              <w:rPr>
                <w:rFonts w:ascii="Arial" w:eastAsia="Arial" w:hAnsi="Arial" w:cs="Arial"/>
                <w:color w:val="080808"/>
                <w:w w:val="110"/>
                <w:sz w:val="20"/>
                <w:szCs w:val="20"/>
              </w:rPr>
              <w:t>lettre</w:t>
            </w:r>
            <w:r w:rsidRPr="00643605">
              <w:rPr>
                <w:rFonts w:ascii="Arial" w:eastAsia="Arial" w:hAnsi="Arial" w:cs="Arial"/>
                <w:color w:val="080808"/>
                <w:spacing w:val="-1"/>
                <w:w w:val="110"/>
                <w:sz w:val="20"/>
                <w:szCs w:val="20"/>
              </w:rPr>
              <w:t xml:space="preserve"> </w:t>
            </w:r>
            <w:r w:rsidRPr="00643605">
              <w:rPr>
                <w:rFonts w:ascii="Arial" w:eastAsia="Arial" w:hAnsi="Arial" w:cs="Arial"/>
                <w:color w:val="080808"/>
                <w:w w:val="110"/>
                <w:sz w:val="20"/>
                <w:szCs w:val="20"/>
              </w:rPr>
              <w:t>de</w:t>
            </w:r>
            <w:r w:rsidRPr="00643605">
              <w:rPr>
                <w:rFonts w:ascii="Arial" w:eastAsia="Arial" w:hAnsi="Arial" w:cs="Arial"/>
                <w:color w:val="080808"/>
                <w:spacing w:val="-6"/>
                <w:w w:val="110"/>
                <w:sz w:val="20"/>
                <w:szCs w:val="20"/>
              </w:rPr>
              <w:t xml:space="preserve"> </w:t>
            </w:r>
            <w:r w:rsidRPr="00643605">
              <w:rPr>
                <w:rFonts w:ascii="Arial" w:eastAsia="Arial" w:hAnsi="Arial" w:cs="Arial"/>
                <w:color w:val="080808"/>
                <w:w w:val="110"/>
                <w:sz w:val="20"/>
                <w:szCs w:val="20"/>
              </w:rPr>
              <w:t>mission</w:t>
            </w:r>
            <w:r w:rsidRPr="00643605">
              <w:rPr>
                <w:rFonts w:ascii="Arial" w:eastAsia="Arial" w:hAnsi="Arial" w:cs="Arial"/>
                <w:color w:val="080808"/>
                <w:spacing w:val="4"/>
                <w:w w:val="110"/>
                <w:sz w:val="20"/>
                <w:szCs w:val="20"/>
              </w:rPr>
              <w:t xml:space="preserve"> </w:t>
            </w:r>
            <w:r w:rsidRPr="00643605">
              <w:rPr>
                <w:rFonts w:ascii="Arial" w:eastAsia="Arial" w:hAnsi="Arial" w:cs="Arial"/>
                <w:color w:val="080808"/>
                <w:w w:val="110"/>
                <w:sz w:val="20"/>
                <w:szCs w:val="20"/>
              </w:rPr>
              <w:t>de</w:t>
            </w:r>
            <w:r w:rsidRPr="00643605">
              <w:rPr>
                <w:rFonts w:ascii="Arial" w:eastAsia="Arial" w:hAnsi="Arial" w:cs="Arial"/>
                <w:color w:val="080808"/>
                <w:spacing w:val="-53"/>
                <w:w w:val="110"/>
                <w:sz w:val="20"/>
                <w:szCs w:val="20"/>
              </w:rPr>
              <w:t xml:space="preserve"> </w:t>
            </w:r>
            <w:r w:rsidRPr="00643605">
              <w:rPr>
                <w:rFonts w:ascii="Arial" w:eastAsia="Arial" w:hAnsi="Arial" w:cs="Arial"/>
                <w:color w:val="080808"/>
                <w:w w:val="110"/>
                <w:sz w:val="20"/>
                <w:szCs w:val="20"/>
              </w:rPr>
              <w:t>la</w:t>
            </w:r>
            <w:r w:rsidRPr="00643605">
              <w:rPr>
                <w:rFonts w:ascii="Arial" w:eastAsia="Arial" w:hAnsi="Arial" w:cs="Arial"/>
                <w:color w:val="080808"/>
                <w:spacing w:val="1"/>
                <w:w w:val="110"/>
                <w:sz w:val="20"/>
                <w:szCs w:val="20"/>
              </w:rPr>
              <w:t xml:space="preserve"> </w:t>
            </w:r>
            <w:r w:rsidRPr="00643605">
              <w:rPr>
                <w:rFonts w:ascii="Arial" w:eastAsia="Arial" w:hAnsi="Arial" w:cs="Arial"/>
                <w:color w:val="080808"/>
                <w:w w:val="110"/>
                <w:sz w:val="20"/>
                <w:szCs w:val="20"/>
              </w:rPr>
              <w:t>personne-ressource</w:t>
            </w:r>
            <w:r w:rsidRPr="00643605">
              <w:rPr>
                <w:rFonts w:ascii="Arial" w:eastAsia="Arial" w:hAnsi="Arial" w:cs="Arial"/>
                <w:color w:val="080808"/>
                <w:spacing w:val="23"/>
                <w:w w:val="110"/>
                <w:sz w:val="20"/>
                <w:szCs w:val="20"/>
              </w:rPr>
              <w:t xml:space="preserve"> </w:t>
            </w:r>
            <w:r w:rsidRPr="00643605">
              <w:rPr>
                <w:rFonts w:ascii="Arial" w:eastAsia="Arial" w:hAnsi="Arial" w:cs="Arial"/>
                <w:color w:val="262626"/>
                <w:w w:val="110"/>
                <w:sz w:val="20"/>
                <w:szCs w:val="20"/>
              </w:rPr>
              <w:t>.</w:t>
            </w:r>
            <w:r w:rsidRPr="00643605">
              <w:rPr>
                <w:rFonts w:ascii="Arial" w:eastAsia="Arial" w:hAnsi="Arial" w:cs="Arial"/>
                <w:color w:val="080808"/>
                <w:w w:val="110"/>
                <w:sz w:val="20"/>
                <w:szCs w:val="20"/>
              </w:rPr>
              <w:t>Témoignages</w:t>
            </w:r>
            <w:r w:rsidRPr="00643605">
              <w:rPr>
                <w:rFonts w:ascii="Arial" w:eastAsia="Arial" w:hAnsi="Arial" w:cs="Arial"/>
                <w:color w:val="080808"/>
                <w:spacing w:val="7"/>
                <w:w w:val="110"/>
                <w:sz w:val="20"/>
                <w:szCs w:val="20"/>
              </w:rPr>
              <w:t xml:space="preserve"> </w:t>
            </w:r>
            <w:r w:rsidRPr="00643605">
              <w:rPr>
                <w:rFonts w:ascii="Arial" w:eastAsia="Arial" w:hAnsi="Arial" w:cs="Arial"/>
                <w:color w:val="080808"/>
                <w:w w:val="110"/>
                <w:sz w:val="20"/>
                <w:szCs w:val="20"/>
              </w:rPr>
              <w:t>et</w:t>
            </w:r>
            <w:r w:rsidRPr="00643605">
              <w:rPr>
                <w:rFonts w:ascii="Arial" w:eastAsia="Arial" w:hAnsi="Arial" w:cs="Arial"/>
                <w:color w:val="080808"/>
                <w:spacing w:val="-9"/>
                <w:w w:val="110"/>
                <w:sz w:val="20"/>
                <w:szCs w:val="20"/>
              </w:rPr>
              <w:t xml:space="preserve"> </w:t>
            </w:r>
            <w:r w:rsidRPr="00643605">
              <w:rPr>
                <w:rFonts w:ascii="Arial" w:eastAsia="Arial" w:hAnsi="Arial" w:cs="Arial"/>
                <w:color w:val="080808"/>
                <w:w w:val="110"/>
                <w:sz w:val="20"/>
                <w:szCs w:val="20"/>
              </w:rPr>
              <w:t>ressources</w:t>
            </w:r>
            <w:r w:rsidRPr="00643605">
              <w:rPr>
                <w:rFonts w:ascii="Arial" w:eastAsia="Arial" w:hAnsi="Arial" w:cs="Arial"/>
                <w:color w:val="080808"/>
                <w:spacing w:val="3"/>
                <w:w w:val="110"/>
                <w:sz w:val="20"/>
                <w:szCs w:val="20"/>
              </w:rPr>
              <w:t xml:space="preserve"> </w:t>
            </w:r>
            <w:r w:rsidRPr="00643605">
              <w:rPr>
                <w:rFonts w:ascii="Arial" w:eastAsia="Arial" w:hAnsi="Arial" w:cs="Arial"/>
                <w:color w:val="262626"/>
                <w:w w:val="110"/>
                <w:sz w:val="20"/>
                <w:szCs w:val="20"/>
              </w:rPr>
              <w:t>:</w:t>
            </w:r>
          </w:p>
          <w:p w14:paraId="4B7BF851" w14:textId="37BD8622" w:rsidR="00A62E63" w:rsidRPr="00643605" w:rsidRDefault="00A62E63" w:rsidP="00613A83">
            <w:pPr>
              <w:pStyle w:val="Paragraphedeliste"/>
              <w:numPr>
                <w:ilvl w:val="0"/>
                <w:numId w:val="81"/>
              </w:numPr>
              <w:tabs>
                <w:tab w:val="left" w:pos="596"/>
                <w:tab w:val="left" w:pos="597"/>
              </w:tabs>
              <w:spacing w:before="43" w:line="288" w:lineRule="auto"/>
              <w:ind w:right="768"/>
              <w:rPr>
                <w:rFonts w:ascii="Arial" w:eastAsia="Arial" w:hAnsi="Arial" w:cs="Arial"/>
                <w:color w:val="080808"/>
                <w:sz w:val="20"/>
                <w:szCs w:val="20"/>
              </w:rPr>
            </w:pPr>
            <w:r w:rsidRPr="00643605">
              <w:rPr>
                <w:rFonts w:ascii="Arial" w:eastAsia="Arial" w:hAnsi="Arial" w:cs="Arial"/>
                <w:color w:val="080808"/>
                <w:w w:val="110"/>
                <w:sz w:val="20"/>
                <w:szCs w:val="20"/>
              </w:rPr>
              <w:t xml:space="preserve">Collaborer avec des professionnels multiples </w:t>
            </w:r>
            <w:r w:rsidRPr="00643605">
              <w:rPr>
                <w:rFonts w:ascii="Arial" w:eastAsia="Arial" w:hAnsi="Arial" w:cs="Arial"/>
                <w:color w:val="262626"/>
                <w:w w:val="110"/>
                <w:sz w:val="20"/>
                <w:szCs w:val="20"/>
              </w:rPr>
              <w:t>:</w:t>
            </w:r>
            <w:r w:rsidRPr="00643605">
              <w:rPr>
                <w:rFonts w:ascii="Arial" w:eastAsia="Arial" w:hAnsi="Arial" w:cs="Arial"/>
                <w:color w:val="262626"/>
                <w:spacing w:val="1"/>
                <w:w w:val="110"/>
                <w:sz w:val="20"/>
                <w:szCs w:val="20"/>
              </w:rPr>
              <w:t xml:space="preserve"> </w:t>
            </w:r>
            <w:r w:rsidRPr="00643605">
              <w:rPr>
                <w:rFonts w:ascii="Arial" w:eastAsia="Arial" w:hAnsi="Arial" w:cs="Arial"/>
                <w:color w:val="080808"/>
                <w:spacing w:val="-1"/>
                <w:w w:val="110"/>
                <w:sz w:val="20"/>
                <w:szCs w:val="20"/>
              </w:rPr>
              <w:t>personnels</w:t>
            </w:r>
            <w:r w:rsidRPr="00643605">
              <w:rPr>
                <w:rFonts w:ascii="Arial" w:eastAsia="Arial" w:hAnsi="Arial" w:cs="Arial"/>
                <w:color w:val="080808"/>
                <w:spacing w:val="-9"/>
                <w:w w:val="110"/>
                <w:sz w:val="20"/>
                <w:szCs w:val="20"/>
              </w:rPr>
              <w:t xml:space="preserve"> </w:t>
            </w:r>
            <w:r w:rsidRPr="00643605">
              <w:rPr>
                <w:rFonts w:ascii="Arial" w:eastAsia="Arial" w:hAnsi="Arial" w:cs="Arial"/>
                <w:color w:val="080808"/>
                <w:spacing w:val="-1"/>
                <w:w w:val="110"/>
                <w:sz w:val="20"/>
                <w:szCs w:val="20"/>
              </w:rPr>
              <w:t>de</w:t>
            </w:r>
            <w:r w:rsidRPr="00643605">
              <w:rPr>
                <w:rFonts w:ascii="Arial" w:eastAsia="Arial" w:hAnsi="Arial" w:cs="Arial"/>
                <w:color w:val="080808"/>
                <w:spacing w:val="-9"/>
                <w:w w:val="110"/>
                <w:sz w:val="20"/>
                <w:szCs w:val="20"/>
              </w:rPr>
              <w:t xml:space="preserve"> </w:t>
            </w:r>
            <w:r w:rsidRPr="00643605">
              <w:rPr>
                <w:rFonts w:ascii="Arial" w:eastAsia="Arial" w:hAnsi="Arial" w:cs="Arial"/>
                <w:color w:val="080808"/>
                <w:w w:val="110"/>
                <w:sz w:val="20"/>
                <w:szCs w:val="20"/>
              </w:rPr>
              <w:t>direction,</w:t>
            </w:r>
            <w:r w:rsidRPr="00643605">
              <w:rPr>
                <w:rFonts w:ascii="Arial" w:eastAsia="Arial" w:hAnsi="Arial" w:cs="Arial"/>
                <w:color w:val="080808"/>
                <w:spacing w:val="-6"/>
                <w:w w:val="110"/>
                <w:sz w:val="20"/>
                <w:szCs w:val="20"/>
              </w:rPr>
              <w:t xml:space="preserve"> </w:t>
            </w:r>
            <w:r w:rsidRPr="00643605">
              <w:rPr>
                <w:rFonts w:ascii="Arial" w:eastAsia="Arial" w:hAnsi="Arial" w:cs="Arial"/>
                <w:color w:val="080808"/>
                <w:w w:val="110"/>
                <w:sz w:val="20"/>
                <w:szCs w:val="20"/>
              </w:rPr>
              <w:t>inspecteurs,</w:t>
            </w:r>
            <w:r w:rsidRPr="00643605">
              <w:rPr>
                <w:rFonts w:ascii="Arial" w:eastAsia="Arial" w:hAnsi="Arial" w:cs="Arial"/>
                <w:color w:val="080808"/>
                <w:spacing w:val="-9"/>
                <w:w w:val="110"/>
                <w:sz w:val="20"/>
                <w:szCs w:val="20"/>
              </w:rPr>
              <w:t xml:space="preserve"> </w:t>
            </w:r>
            <w:r w:rsidRPr="00643605">
              <w:rPr>
                <w:rFonts w:ascii="Arial" w:eastAsia="Arial" w:hAnsi="Arial" w:cs="Arial"/>
                <w:color w:val="080808"/>
                <w:w w:val="110"/>
                <w:sz w:val="20"/>
                <w:szCs w:val="20"/>
              </w:rPr>
              <w:t>formateurs,</w:t>
            </w:r>
            <w:r w:rsidRPr="00643605">
              <w:rPr>
                <w:rFonts w:ascii="Arial" w:eastAsia="Arial" w:hAnsi="Arial" w:cs="Arial"/>
                <w:color w:val="080808"/>
                <w:spacing w:val="-52"/>
                <w:w w:val="110"/>
                <w:sz w:val="20"/>
                <w:szCs w:val="20"/>
              </w:rPr>
              <w:t xml:space="preserve"> </w:t>
            </w:r>
            <w:r w:rsidRPr="00643605">
              <w:rPr>
                <w:rFonts w:ascii="Arial" w:eastAsia="Arial" w:hAnsi="Arial" w:cs="Arial"/>
                <w:color w:val="080808"/>
                <w:w w:val="110"/>
                <w:sz w:val="20"/>
                <w:szCs w:val="20"/>
              </w:rPr>
              <w:t>acteurs</w:t>
            </w:r>
            <w:r w:rsidRPr="00643605">
              <w:rPr>
                <w:rFonts w:ascii="Arial" w:eastAsia="Arial" w:hAnsi="Arial" w:cs="Arial"/>
                <w:color w:val="080808"/>
                <w:spacing w:val="8"/>
                <w:w w:val="110"/>
                <w:sz w:val="20"/>
                <w:szCs w:val="20"/>
              </w:rPr>
              <w:t xml:space="preserve"> </w:t>
            </w:r>
            <w:r w:rsidRPr="00643605">
              <w:rPr>
                <w:rFonts w:ascii="Arial" w:eastAsia="Arial" w:hAnsi="Arial" w:cs="Arial"/>
                <w:color w:val="080808"/>
                <w:w w:val="110"/>
                <w:sz w:val="20"/>
                <w:szCs w:val="20"/>
              </w:rPr>
              <w:t>du</w:t>
            </w:r>
            <w:r w:rsidRPr="00643605">
              <w:rPr>
                <w:rFonts w:ascii="Arial" w:eastAsia="Arial" w:hAnsi="Arial" w:cs="Arial"/>
                <w:color w:val="080808"/>
                <w:spacing w:val="2"/>
                <w:w w:val="110"/>
                <w:sz w:val="20"/>
                <w:szCs w:val="20"/>
              </w:rPr>
              <w:t xml:space="preserve"> </w:t>
            </w:r>
            <w:r w:rsidRPr="00643605">
              <w:rPr>
                <w:rFonts w:ascii="Arial" w:eastAsia="Arial" w:hAnsi="Arial" w:cs="Arial"/>
                <w:color w:val="080808"/>
                <w:w w:val="110"/>
                <w:sz w:val="20"/>
                <w:szCs w:val="20"/>
              </w:rPr>
              <w:t>milieu</w:t>
            </w:r>
            <w:r w:rsidRPr="00643605">
              <w:rPr>
                <w:rFonts w:ascii="Arial" w:eastAsia="Arial" w:hAnsi="Arial" w:cs="Arial"/>
                <w:color w:val="080808"/>
                <w:spacing w:val="7"/>
                <w:w w:val="110"/>
                <w:sz w:val="20"/>
                <w:szCs w:val="20"/>
              </w:rPr>
              <w:t xml:space="preserve"> </w:t>
            </w:r>
            <w:r w:rsidRPr="00643605">
              <w:rPr>
                <w:rFonts w:ascii="Arial" w:eastAsia="Arial" w:hAnsi="Arial" w:cs="Arial"/>
                <w:color w:val="080808"/>
                <w:w w:val="110"/>
                <w:sz w:val="20"/>
                <w:szCs w:val="20"/>
              </w:rPr>
              <w:t>médico-social.</w:t>
            </w:r>
          </w:p>
          <w:p w14:paraId="6DF2154D" w14:textId="735241D6" w:rsidR="00A62E63" w:rsidRPr="00643605" w:rsidRDefault="00A62E63" w:rsidP="00613A83">
            <w:pPr>
              <w:pStyle w:val="Paragraphedeliste"/>
              <w:numPr>
                <w:ilvl w:val="0"/>
                <w:numId w:val="81"/>
              </w:numPr>
              <w:spacing w:after="160" w:line="259" w:lineRule="auto"/>
              <w:rPr>
                <w:rFonts w:ascii="Arial" w:hAnsi="Arial" w:cs="Arial"/>
                <w:sz w:val="20"/>
                <w:szCs w:val="20"/>
              </w:rPr>
            </w:pPr>
            <w:r w:rsidRPr="00643605">
              <w:rPr>
                <w:rFonts w:ascii="Arial" w:eastAsia="Arial" w:hAnsi="Arial" w:cs="Arial"/>
                <w:color w:val="080808"/>
                <w:spacing w:val="-1"/>
                <w:w w:val="110"/>
                <w:sz w:val="20"/>
                <w:szCs w:val="20"/>
              </w:rPr>
              <w:t>Formaliser</w:t>
            </w:r>
            <w:r w:rsidRPr="00643605">
              <w:rPr>
                <w:rFonts w:ascii="Arial" w:eastAsia="Arial" w:hAnsi="Arial" w:cs="Arial"/>
                <w:color w:val="080808"/>
                <w:spacing w:val="11"/>
                <w:w w:val="110"/>
                <w:sz w:val="20"/>
                <w:szCs w:val="20"/>
              </w:rPr>
              <w:t xml:space="preserve"> </w:t>
            </w:r>
            <w:r w:rsidRPr="00643605">
              <w:rPr>
                <w:rFonts w:ascii="Arial" w:eastAsia="Arial" w:hAnsi="Arial" w:cs="Arial"/>
                <w:color w:val="080808"/>
                <w:spacing w:val="-1"/>
                <w:w w:val="110"/>
                <w:sz w:val="20"/>
                <w:szCs w:val="20"/>
              </w:rPr>
              <w:t>des</w:t>
            </w:r>
            <w:r w:rsidRPr="00643605">
              <w:rPr>
                <w:rFonts w:ascii="Arial" w:eastAsia="Arial" w:hAnsi="Arial" w:cs="Arial"/>
                <w:color w:val="080808"/>
                <w:spacing w:val="-2"/>
                <w:w w:val="110"/>
                <w:sz w:val="20"/>
                <w:szCs w:val="20"/>
              </w:rPr>
              <w:t xml:space="preserve"> </w:t>
            </w:r>
            <w:r w:rsidRPr="00643605">
              <w:rPr>
                <w:rFonts w:ascii="Arial" w:eastAsia="Arial" w:hAnsi="Arial" w:cs="Arial"/>
                <w:color w:val="080808"/>
                <w:spacing w:val="-1"/>
                <w:w w:val="110"/>
                <w:sz w:val="20"/>
                <w:szCs w:val="20"/>
              </w:rPr>
              <w:t>processus</w:t>
            </w:r>
            <w:r w:rsidRPr="00643605">
              <w:rPr>
                <w:rFonts w:ascii="Arial" w:eastAsia="Arial" w:hAnsi="Arial" w:cs="Arial"/>
                <w:color w:val="080808"/>
                <w:spacing w:val="7"/>
                <w:w w:val="110"/>
                <w:sz w:val="20"/>
                <w:szCs w:val="20"/>
              </w:rPr>
              <w:t xml:space="preserve"> </w:t>
            </w:r>
            <w:r w:rsidRPr="00643605">
              <w:rPr>
                <w:rFonts w:ascii="Arial" w:eastAsia="Arial" w:hAnsi="Arial" w:cs="Arial"/>
                <w:color w:val="080808"/>
                <w:spacing w:val="-1"/>
                <w:w w:val="110"/>
                <w:sz w:val="20"/>
                <w:szCs w:val="20"/>
              </w:rPr>
              <w:t>de fonctionnement</w:t>
            </w:r>
            <w:r w:rsidRPr="00643605">
              <w:rPr>
                <w:rFonts w:ascii="Arial" w:eastAsia="Arial" w:hAnsi="Arial" w:cs="Arial"/>
                <w:color w:val="080808"/>
                <w:spacing w:val="-12"/>
                <w:w w:val="110"/>
                <w:sz w:val="20"/>
                <w:szCs w:val="20"/>
              </w:rPr>
              <w:t xml:space="preserve"> </w:t>
            </w:r>
            <w:r w:rsidRPr="00643605">
              <w:rPr>
                <w:rFonts w:ascii="Arial" w:eastAsia="Arial" w:hAnsi="Arial" w:cs="Arial"/>
                <w:color w:val="080808"/>
                <w:spacing w:val="-1"/>
                <w:w w:val="110"/>
                <w:sz w:val="20"/>
                <w:szCs w:val="20"/>
              </w:rPr>
              <w:t>lisibles</w:t>
            </w:r>
            <w:r w:rsidRPr="00643605">
              <w:rPr>
                <w:rFonts w:ascii="Arial" w:eastAsia="Arial" w:hAnsi="Arial" w:cs="Arial"/>
                <w:color w:val="080808"/>
                <w:spacing w:val="-52"/>
                <w:w w:val="110"/>
                <w:sz w:val="20"/>
                <w:szCs w:val="20"/>
              </w:rPr>
              <w:t xml:space="preserve"> </w:t>
            </w:r>
            <w:r w:rsidRPr="00643605">
              <w:rPr>
                <w:rFonts w:ascii="Arial" w:eastAsia="Arial" w:hAnsi="Arial" w:cs="Arial"/>
                <w:color w:val="080808"/>
                <w:w w:val="110"/>
                <w:sz w:val="20"/>
                <w:szCs w:val="20"/>
              </w:rPr>
              <w:t>par</w:t>
            </w:r>
            <w:r w:rsidRPr="00643605">
              <w:rPr>
                <w:rFonts w:ascii="Arial" w:eastAsia="Arial" w:hAnsi="Arial" w:cs="Arial"/>
                <w:color w:val="080808"/>
                <w:spacing w:val="1"/>
                <w:w w:val="110"/>
                <w:sz w:val="20"/>
                <w:szCs w:val="20"/>
              </w:rPr>
              <w:t xml:space="preserve"> </w:t>
            </w:r>
            <w:r w:rsidRPr="00643605">
              <w:rPr>
                <w:rFonts w:ascii="Arial" w:eastAsia="Arial" w:hAnsi="Arial" w:cs="Arial"/>
                <w:color w:val="080808"/>
                <w:w w:val="110"/>
                <w:sz w:val="20"/>
                <w:szCs w:val="20"/>
              </w:rPr>
              <w:t>tous.</w:t>
            </w:r>
          </w:p>
        </w:tc>
        <w:tc>
          <w:tcPr>
            <w:tcW w:w="4961" w:type="dxa"/>
            <w:gridSpan w:val="3"/>
          </w:tcPr>
          <w:p w14:paraId="7B281345" w14:textId="77777777" w:rsidR="00A62E63" w:rsidRPr="00A62E63" w:rsidRDefault="00A62E63" w:rsidP="00A62E63">
            <w:pPr>
              <w:suppressAutoHyphens w:val="0"/>
              <w:contextualSpacing/>
              <w:rPr>
                <w:rFonts w:ascii="Arial" w:eastAsia="Times New Roman" w:hAnsi="Arial" w:cs="Arial"/>
                <w:sz w:val="20"/>
                <w:szCs w:val="20"/>
              </w:rPr>
            </w:pPr>
          </w:p>
          <w:p w14:paraId="4B783846" w14:textId="77777777" w:rsidR="00A62E63" w:rsidRPr="00A62E63" w:rsidRDefault="00A62E63" w:rsidP="00613A83">
            <w:pPr>
              <w:numPr>
                <w:ilvl w:val="0"/>
                <w:numId w:val="78"/>
              </w:numPr>
              <w:tabs>
                <w:tab w:val="left" w:pos="810"/>
                <w:tab w:val="left" w:pos="811"/>
              </w:tabs>
              <w:suppressAutoHyphens w:val="0"/>
              <w:autoSpaceDE w:val="0"/>
              <w:autoSpaceDN w:val="0"/>
              <w:spacing w:line="266" w:lineRule="auto"/>
              <w:ind w:right="166" w:hanging="346"/>
              <w:rPr>
                <w:rFonts w:ascii="Arial" w:eastAsia="Arial" w:hAnsi="Arial" w:cs="Arial"/>
                <w:sz w:val="20"/>
                <w:szCs w:val="20"/>
              </w:rPr>
            </w:pPr>
            <w:r w:rsidRPr="00A62E63">
              <w:rPr>
                <w:rFonts w:ascii="Arial" w:eastAsia="Arial" w:hAnsi="Arial" w:cs="Arial"/>
                <w:color w:val="080808"/>
                <w:w w:val="110"/>
                <w:sz w:val="20"/>
                <w:szCs w:val="20"/>
              </w:rPr>
              <w:t>Formateurs</w:t>
            </w:r>
            <w:r w:rsidRPr="00A62E63">
              <w:rPr>
                <w:rFonts w:ascii="Arial" w:eastAsia="Arial" w:hAnsi="Arial" w:cs="Arial"/>
                <w:color w:val="080808"/>
                <w:spacing w:val="12"/>
                <w:w w:val="110"/>
                <w:sz w:val="20"/>
                <w:szCs w:val="20"/>
              </w:rPr>
              <w:t xml:space="preserve"> </w:t>
            </w:r>
            <w:r w:rsidRPr="00A62E63">
              <w:rPr>
                <w:rFonts w:ascii="Arial" w:eastAsia="Arial" w:hAnsi="Arial" w:cs="Arial"/>
                <w:color w:val="080808"/>
                <w:w w:val="110"/>
                <w:sz w:val="20"/>
                <w:szCs w:val="20"/>
              </w:rPr>
              <w:t>de l'INSHEA</w:t>
            </w:r>
            <w:r w:rsidRPr="00A62E63">
              <w:rPr>
                <w:rFonts w:ascii="Arial" w:eastAsia="Arial" w:hAnsi="Arial" w:cs="Arial"/>
                <w:color w:val="080808"/>
                <w:spacing w:val="8"/>
                <w:w w:val="110"/>
                <w:sz w:val="20"/>
                <w:szCs w:val="20"/>
              </w:rPr>
              <w:t xml:space="preserve"> </w:t>
            </w:r>
            <w:r w:rsidRPr="00A62E63">
              <w:rPr>
                <w:rFonts w:ascii="Arial" w:eastAsia="Arial" w:hAnsi="Arial" w:cs="Arial"/>
                <w:color w:val="080808"/>
                <w:w w:val="110"/>
                <w:sz w:val="20"/>
                <w:szCs w:val="20"/>
              </w:rPr>
              <w:t>ayant</w:t>
            </w:r>
            <w:r w:rsidRPr="00A62E63">
              <w:rPr>
                <w:rFonts w:ascii="Arial" w:eastAsia="Arial" w:hAnsi="Arial" w:cs="Arial"/>
                <w:color w:val="080808"/>
                <w:spacing w:val="3"/>
                <w:w w:val="110"/>
                <w:sz w:val="20"/>
                <w:szCs w:val="20"/>
              </w:rPr>
              <w:t xml:space="preserve"> </w:t>
            </w:r>
            <w:r w:rsidRPr="00A62E63">
              <w:rPr>
                <w:rFonts w:ascii="Arial" w:eastAsia="Arial" w:hAnsi="Arial" w:cs="Arial"/>
                <w:color w:val="080808"/>
                <w:w w:val="110"/>
                <w:sz w:val="20"/>
                <w:szCs w:val="20"/>
              </w:rPr>
              <w:t>une</w:t>
            </w:r>
            <w:r w:rsidRPr="00A62E63">
              <w:rPr>
                <w:rFonts w:ascii="Arial" w:eastAsia="Arial" w:hAnsi="Arial" w:cs="Arial"/>
                <w:color w:val="080808"/>
                <w:spacing w:val="1"/>
                <w:w w:val="110"/>
                <w:sz w:val="20"/>
                <w:szCs w:val="20"/>
              </w:rPr>
              <w:t xml:space="preserve"> </w:t>
            </w:r>
            <w:r w:rsidRPr="00A62E63">
              <w:rPr>
                <w:rFonts w:ascii="Arial" w:eastAsia="Arial" w:hAnsi="Arial" w:cs="Arial"/>
                <w:color w:val="080808"/>
                <w:w w:val="110"/>
                <w:sz w:val="20"/>
                <w:szCs w:val="20"/>
              </w:rPr>
              <w:t>expérience de l</w:t>
            </w:r>
            <w:r w:rsidRPr="00A62E63">
              <w:rPr>
                <w:rFonts w:ascii="Arial" w:eastAsia="Arial" w:hAnsi="Arial" w:cs="Arial"/>
                <w:color w:val="262626"/>
                <w:w w:val="110"/>
                <w:sz w:val="20"/>
                <w:szCs w:val="20"/>
              </w:rPr>
              <w:t>'</w:t>
            </w:r>
            <w:r w:rsidRPr="00A62E63">
              <w:rPr>
                <w:rFonts w:ascii="Arial" w:eastAsia="Arial" w:hAnsi="Arial" w:cs="Arial"/>
                <w:color w:val="080808"/>
                <w:w w:val="110"/>
                <w:sz w:val="20"/>
                <w:szCs w:val="20"/>
              </w:rPr>
              <w:t>accompagnement d'EPLE</w:t>
            </w:r>
            <w:r w:rsidRPr="00A62E63">
              <w:rPr>
                <w:rFonts w:ascii="Arial" w:eastAsia="Arial" w:hAnsi="Arial" w:cs="Arial"/>
                <w:color w:val="080808"/>
                <w:spacing w:val="1"/>
                <w:w w:val="110"/>
                <w:sz w:val="20"/>
                <w:szCs w:val="20"/>
              </w:rPr>
              <w:t xml:space="preserve"> </w:t>
            </w:r>
            <w:r w:rsidRPr="00A62E63">
              <w:rPr>
                <w:rFonts w:ascii="Arial" w:eastAsia="Arial" w:hAnsi="Arial" w:cs="Arial"/>
                <w:color w:val="080808"/>
                <w:w w:val="110"/>
                <w:sz w:val="20"/>
                <w:szCs w:val="20"/>
              </w:rPr>
              <w:t>(équipe</w:t>
            </w:r>
            <w:r w:rsidRPr="00A62E63">
              <w:rPr>
                <w:rFonts w:ascii="Arial" w:eastAsia="Arial" w:hAnsi="Arial" w:cs="Arial"/>
                <w:color w:val="080808"/>
                <w:spacing w:val="4"/>
                <w:w w:val="110"/>
                <w:sz w:val="20"/>
                <w:szCs w:val="20"/>
              </w:rPr>
              <w:t xml:space="preserve"> </w:t>
            </w:r>
            <w:r w:rsidRPr="00A62E63">
              <w:rPr>
                <w:rFonts w:ascii="Arial" w:eastAsia="Arial" w:hAnsi="Arial" w:cs="Arial"/>
                <w:color w:val="080808"/>
                <w:w w:val="110"/>
                <w:sz w:val="20"/>
                <w:szCs w:val="20"/>
              </w:rPr>
              <w:t>de</w:t>
            </w:r>
            <w:r w:rsidRPr="00A62E63">
              <w:rPr>
                <w:rFonts w:ascii="Arial" w:eastAsia="Arial" w:hAnsi="Arial" w:cs="Arial"/>
                <w:color w:val="080808"/>
                <w:spacing w:val="-5"/>
                <w:w w:val="110"/>
                <w:sz w:val="20"/>
                <w:szCs w:val="20"/>
              </w:rPr>
              <w:t xml:space="preserve"> </w:t>
            </w:r>
            <w:r w:rsidRPr="00A62E63">
              <w:rPr>
                <w:rFonts w:ascii="Arial" w:eastAsia="Arial" w:hAnsi="Arial" w:cs="Arial"/>
                <w:color w:val="080808"/>
                <w:w w:val="110"/>
                <w:sz w:val="20"/>
                <w:szCs w:val="20"/>
              </w:rPr>
              <w:t>direction</w:t>
            </w:r>
            <w:r w:rsidRPr="00A62E63">
              <w:rPr>
                <w:rFonts w:ascii="Arial" w:eastAsia="Arial" w:hAnsi="Arial" w:cs="Arial"/>
                <w:color w:val="080808"/>
                <w:spacing w:val="6"/>
                <w:w w:val="110"/>
                <w:sz w:val="20"/>
                <w:szCs w:val="20"/>
              </w:rPr>
              <w:t xml:space="preserve"> </w:t>
            </w:r>
            <w:r w:rsidRPr="00A62E63">
              <w:rPr>
                <w:rFonts w:ascii="Arial" w:eastAsia="Arial" w:hAnsi="Arial" w:cs="Arial"/>
                <w:color w:val="080808"/>
                <w:w w:val="110"/>
                <w:sz w:val="20"/>
                <w:szCs w:val="20"/>
              </w:rPr>
              <w:t>et</w:t>
            </w:r>
            <w:r w:rsidRPr="00A62E63">
              <w:rPr>
                <w:rFonts w:ascii="Arial" w:eastAsia="Arial" w:hAnsi="Arial" w:cs="Arial"/>
                <w:color w:val="080808"/>
                <w:spacing w:val="-1"/>
                <w:w w:val="110"/>
                <w:sz w:val="20"/>
                <w:szCs w:val="20"/>
              </w:rPr>
              <w:t xml:space="preserve"> </w:t>
            </w:r>
            <w:r w:rsidRPr="00A62E63">
              <w:rPr>
                <w:rFonts w:ascii="Arial" w:eastAsia="Arial" w:hAnsi="Arial" w:cs="Arial"/>
                <w:color w:val="080808"/>
                <w:w w:val="110"/>
                <w:sz w:val="20"/>
                <w:szCs w:val="20"/>
              </w:rPr>
              <w:t>équipes</w:t>
            </w:r>
            <w:r w:rsidRPr="00A62E63">
              <w:rPr>
                <w:rFonts w:ascii="Arial" w:eastAsia="Arial" w:hAnsi="Arial" w:cs="Arial"/>
                <w:color w:val="080808"/>
                <w:spacing w:val="1"/>
                <w:w w:val="110"/>
                <w:sz w:val="20"/>
                <w:szCs w:val="20"/>
              </w:rPr>
              <w:t xml:space="preserve"> </w:t>
            </w:r>
            <w:r w:rsidRPr="00A62E63">
              <w:rPr>
                <w:rFonts w:ascii="Arial" w:eastAsia="Arial" w:hAnsi="Arial" w:cs="Arial"/>
                <w:color w:val="080808"/>
                <w:spacing w:val="-1"/>
                <w:w w:val="110"/>
                <w:sz w:val="20"/>
                <w:szCs w:val="20"/>
              </w:rPr>
              <w:t xml:space="preserve">enseignantes) </w:t>
            </w:r>
            <w:r w:rsidRPr="00A62E63">
              <w:rPr>
                <w:rFonts w:ascii="Arial" w:eastAsia="Arial" w:hAnsi="Arial" w:cs="Arial"/>
                <w:color w:val="080808"/>
                <w:w w:val="110"/>
                <w:sz w:val="20"/>
                <w:szCs w:val="20"/>
              </w:rPr>
              <w:t>pour une inclusion scolaire de</w:t>
            </w:r>
            <w:r w:rsidRPr="00A62E63">
              <w:rPr>
                <w:rFonts w:ascii="Arial" w:eastAsia="Arial" w:hAnsi="Arial" w:cs="Arial"/>
                <w:color w:val="080808"/>
                <w:spacing w:val="-53"/>
                <w:w w:val="110"/>
                <w:sz w:val="20"/>
                <w:szCs w:val="20"/>
              </w:rPr>
              <w:t xml:space="preserve"> </w:t>
            </w:r>
            <w:r w:rsidRPr="00A62E63">
              <w:rPr>
                <w:rFonts w:ascii="Arial" w:eastAsia="Arial" w:hAnsi="Arial" w:cs="Arial"/>
                <w:color w:val="080808"/>
                <w:w w:val="110"/>
                <w:sz w:val="20"/>
                <w:szCs w:val="20"/>
              </w:rPr>
              <w:t>qualité.</w:t>
            </w:r>
          </w:p>
          <w:p w14:paraId="5E13B928" w14:textId="77777777" w:rsidR="00A62E63" w:rsidRPr="00A62E63" w:rsidRDefault="00A62E63" w:rsidP="00A62E63">
            <w:pPr>
              <w:suppressAutoHyphens w:val="0"/>
              <w:spacing w:before="5"/>
              <w:rPr>
                <w:rFonts w:ascii="Arial" w:eastAsia="Arial" w:hAnsi="Arial" w:cs="Arial"/>
                <w:sz w:val="20"/>
                <w:szCs w:val="20"/>
              </w:rPr>
            </w:pPr>
          </w:p>
          <w:p w14:paraId="35B32AAB" w14:textId="77777777" w:rsidR="00A62E63" w:rsidRPr="00A62E63" w:rsidRDefault="00A62E63" w:rsidP="00613A83">
            <w:pPr>
              <w:numPr>
                <w:ilvl w:val="0"/>
                <w:numId w:val="78"/>
              </w:numPr>
              <w:tabs>
                <w:tab w:val="left" w:pos="811"/>
                <w:tab w:val="left" w:pos="812"/>
              </w:tabs>
              <w:suppressAutoHyphens w:val="0"/>
              <w:autoSpaceDE w:val="0"/>
              <w:autoSpaceDN w:val="0"/>
              <w:spacing w:before="1" w:line="266" w:lineRule="auto"/>
              <w:ind w:left="817" w:right="567" w:hanging="349"/>
              <w:rPr>
                <w:rFonts w:ascii="Arial" w:eastAsia="Arial" w:hAnsi="Arial" w:cs="Arial"/>
                <w:sz w:val="20"/>
                <w:szCs w:val="20"/>
              </w:rPr>
            </w:pPr>
            <w:r w:rsidRPr="00A62E63">
              <w:rPr>
                <w:rFonts w:ascii="Arial" w:eastAsia="Arial" w:hAnsi="Arial" w:cs="Arial"/>
                <w:color w:val="080808"/>
                <w:spacing w:val="-1"/>
                <w:w w:val="110"/>
                <w:sz w:val="20"/>
                <w:szCs w:val="20"/>
              </w:rPr>
              <w:t>Maitres</w:t>
            </w:r>
            <w:r w:rsidRPr="00A62E63">
              <w:rPr>
                <w:rFonts w:ascii="Arial" w:eastAsia="Arial" w:hAnsi="Arial" w:cs="Arial"/>
                <w:color w:val="080808"/>
                <w:spacing w:val="-2"/>
                <w:w w:val="110"/>
                <w:sz w:val="20"/>
                <w:szCs w:val="20"/>
              </w:rPr>
              <w:t xml:space="preserve"> </w:t>
            </w:r>
            <w:r w:rsidRPr="00A62E63">
              <w:rPr>
                <w:rFonts w:ascii="Arial" w:eastAsia="Arial" w:hAnsi="Arial" w:cs="Arial"/>
                <w:color w:val="080808"/>
                <w:spacing w:val="-1"/>
                <w:w w:val="110"/>
                <w:sz w:val="20"/>
                <w:szCs w:val="20"/>
              </w:rPr>
              <w:t>de</w:t>
            </w:r>
            <w:r w:rsidRPr="00A62E63">
              <w:rPr>
                <w:rFonts w:ascii="Arial" w:eastAsia="Arial" w:hAnsi="Arial" w:cs="Arial"/>
                <w:color w:val="080808"/>
                <w:spacing w:val="-12"/>
                <w:w w:val="110"/>
                <w:sz w:val="20"/>
                <w:szCs w:val="20"/>
              </w:rPr>
              <w:t xml:space="preserve"> </w:t>
            </w:r>
            <w:r w:rsidRPr="00A62E63">
              <w:rPr>
                <w:rFonts w:ascii="Arial" w:eastAsia="Arial" w:hAnsi="Arial" w:cs="Arial"/>
                <w:color w:val="080808"/>
                <w:spacing w:val="-1"/>
                <w:w w:val="110"/>
                <w:sz w:val="20"/>
                <w:szCs w:val="20"/>
              </w:rPr>
              <w:t>conférences</w:t>
            </w:r>
            <w:r w:rsidRPr="00A62E63">
              <w:rPr>
                <w:rFonts w:ascii="Arial" w:eastAsia="Arial" w:hAnsi="Arial" w:cs="Arial"/>
                <w:color w:val="080808"/>
                <w:spacing w:val="7"/>
                <w:w w:val="110"/>
                <w:sz w:val="20"/>
                <w:szCs w:val="20"/>
              </w:rPr>
              <w:t xml:space="preserve"> </w:t>
            </w:r>
            <w:r w:rsidRPr="00A62E63">
              <w:rPr>
                <w:rFonts w:ascii="Arial" w:eastAsia="Arial" w:hAnsi="Arial" w:cs="Arial"/>
                <w:color w:val="080808"/>
                <w:w w:val="110"/>
                <w:sz w:val="20"/>
                <w:szCs w:val="20"/>
              </w:rPr>
              <w:t>spécialistes</w:t>
            </w:r>
            <w:r w:rsidRPr="00A62E63">
              <w:rPr>
                <w:rFonts w:ascii="Arial" w:eastAsia="Arial" w:hAnsi="Arial" w:cs="Arial"/>
                <w:color w:val="080808"/>
                <w:spacing w:val="6"/>
                <w:w w:val="110"/>
                <w:sz w:val="20"/>
                <w:szCs w:val="20"/>
              </w:rPr>
              <w:t xml:space="preserve"> </w:t>
            </w:r>
            <w:r w:rsidRPr="00A62E63">
              <w:rPr>
                <w:rFonts w:ascii="Arial" w:eastAsia="Arial" w:hAnsi="Arial" w:cs="Arial"/>
                <w:color w:val="080808"/>
                <w:w w:val="110"/>
                <w:sz w:val="20"/>
                <w:szCs w:val="20"/>
              </w:rPr>
              <w:t>des</w:t>
            </w:r>
            <w:r w:rsidRPr="00A62E63">
              <w:rPr>
                <w:rFonts w:ascii="Arial" w:eastAsia="Arial" w:hAnsi="Arial" w:cs="Arial"/>
                <w:color w:val="080808"/>
                <w:spacing w:val="-52"/>
                <w:w w:val="110"/>
                <w:sz w:val="20"/>
                <w:szCs w:val="20"/>
              </w:rPr>
              <w:t xml:space="preserve"> </w:t>
            </w:r>
            <w:r w:rsidRPr="00A62E63">
              <w:rPr>
                <w:rFonts w:ascii="Arial" w:eastAsia="Arial" w:hAnsi="Arial" w:cs="Arial"/>
                <w:color w:val="080808"/>
                <w:w w:val="105"/>
                <w:sz w:val="20"/>
                <w:szCs w:val="20"/>
              </w:rPr>
              <w:t>thématiques</w:t>
            </w:r>
            <w:r w:rsidRPr="00A62E63">
              <w:rPr>
                <w:rFonts w:ascii="Arial" w:eastAsia="Arial" w:hAnsi="Arial" w:cs="Arial"/>
                <w:color w:val="080808"/>
                <w:spacing w:val="23"/>
                <w:w w:val="105"/>
                <w:sz w:val="20"/>
                <w:szCs w:val="20"/>
              </w:rPr>
              <w:t xml:space="preserve"> </w:t>
            </w:r>
            <w:r w:rsidRPr="00A62E63">
              <w:rPr>
                <w:rFonts w:ascii="Arial" w:eastAsia="Arial" w:hAnsi="Arial" w:cs="Arial"/>
                <w:color w:val="080808"/>
                <w:w w:val="105"/>
                <w:sz w:val="20"/>
                <w:szCs w:val="20"/>
              </w:rPr>
              <w:t>abordées</w:t>
            </w:r>
            <w:r w:rsidRPr="00A62E63">
              <w:rPr>
                <w:rFonts w:ascii="Arial" w:eastAsia="Arial" w:hAnsi="Arial" w:cs="Arial"/>
                <w:color w:val="080808"/>
                <w:spacing w:val="-13"/>
                <w:w w:val="105"/>
                <w:sz w:val="20"/>
                <w:szCs w:val="20"/>
              </w:rPr>
              <w:t xml:space="preserve"> </w:t>
            </w:r>
            <w:r w:rsidRPr="00A62E63">
              <w:rPr>
                <w:rFonts w:ascii="Arial" w:eastAsia="Arial" w:hAnsi="Arial" w:cs="Arial"/>
                <w:color w:val="262626"/>
                <w:w w:val="105"/>
                <w:sz w:val="20"/>
                <w:szCs w:val="20"/>
              </w:rPr>
              <w:t>.</w:t>
            </w:r>
          </w:p>
          <w:p w14:paraId="3578B49E" w14:textId="77777777" w:rsidR="00A62E63" w:rsidRPr="00A62E63" w:rsidRDefault="00A62E63" w:rsidP="00A62E63">
            <w:pPr>
              <w:suppressAutoHyphens w:val="0"/>
              <w:rPr>
                <w:rFonts w:ascii="Arial" w:eastAsia="Arial" w:hAnsi="Arial" w:cs="Arial"/>
                <w:sz w:val="20"/>
                <w:szCs w:val="20"/>
              </w:rPr>
            </w:pPr>
          </w:p>
          <w:p w14:paraId="72B5EAB6" w14:textId="77777777" w:rsidR="00A62E63" w:rsidRPr="00A62E63" w:rsidRDefault="00A62E63" w:rsidP="00A62E63">
            <w:pPr>
              <w:suppressAutoHyphens w:val="0"/>
              <w:spacing w:before="9"/>
              <w:rPr>
                <w:rFonts w:ascii="Arial" w:eastAsia="Arial" w:hAnsi="Arial" w:cs="Arial"/>
                <w:sz w:val="20"/>
                <w:szCs w:val="20"/>
              </w:rPr>
            </w:pPr>
          </w:p>
          <w:p w14:paraId="47FA35BD" w14:textId="2A400232" w:rsidR="00A62E63" w:rsidRPr="00643605" w:rsidRDefault="00A62E63" w:rsidP="00613A83">
            <w:pPr>
              <w:pStyle w:val="Paragraphedeliste"/>
              <w:numPr>
                <w:ilvl w:val="0"/>
                <w:numId w:val="78"/>
              </w:numPr>
              <w:rPr>
                <w:rFonts w:ascii="Arial" w:hAnsi="Arial" w:cs="Arial"/>
                <w:sz w:val="20"/>
                <w:szCs w:val="20"/>
              </w:rPr>
            </w:pPr>
            <w:r w:rsidRPr="00643605">
              <w:rPr>
                <w:rFonts w:ascii="Arial" w:eastAsia="Arial" w:hAnsi="Arial" w:cs="Arial"/>
                <w:color w:val="080808"/>
                <w:w w:val="110"/>
                <w:sz w:val="20"/>
                <w:szCs w:val="20"/>
              </w:rPr>
              <w:t>Professionnels</w:t>
            </w:r>
            <w:r w:rsidRPr="00643605">
              <w:rPr>
                <w:rFonts w:ascii="Arial" w:eastAsia="Arial" w:hAnsi="Arial" w:cs="Arial"/>
                <w:color w:val="080808"/>
                <w:spacing w:val="-6"/>
                <w:w w:val="110"/>
                <w:sz w:val="20"/>
                <w:szCs w:val="20"/>
              </w:rPr>
              <w:t xml:space="preserve"> </w:t>
            </w:r>
            <w:r w:rsidRPr="00643605">
              <w:rPr>
                <w:rFonts w:ascii="Arial" w:eastAsia="Arial" w:hAnsi="Arial" w:cs="Arial"/>
                <w:color w:val="080808"/>
                <w:w w:val="110"/>
                <w:sz w:val="20"/>
                <w:szCs w:val="20"/>
              </w:rPr>
              <w:t>de</w:t>
            </w:r>
            <w:r w:rsidRPr="00643605">
              <w:rPr>
                <w:rFonts w:ascii="Arial" w:eastAsia="Arial" w:hAnsi="Arial" w:cs="Arial"/>
                <w:color w:val="080808"/>
                <w:spacing w:val="4"/>
                <w:w w:val="110"/>
                <w:sz w:val="20"/>
                <w:szCs w:val="20"/>
              </w:rPr>
              <w:t xml:space="preserve"> </w:t>
            </w:r>
            <w:r w:rsidRPr="00643605">
              <w:rPr>
                <w:rFonts w:ascii="Arial" w:eastAsia="Arial" w:hAnsi="Arial" w:cs="Arial"/>
                <w:color w:val="080808"/>
                <w:w w:val="110"/>
                <w:sz w:val="20"/>
                <w:szCs w:val="20"/>
              </w:rPr>
              <w:t>terrain</w:t>
            </w:r>
            <w:r w:rsidRPr="00643605">
              <w:rPr>
                <w:rFonts w:ascii="Arial" w:eastAsia="Arial" w:hAnsi="Arial" w:cs="Arial"/>
                <w:color w:val="080808"/>
                <w:spacing w:val="2"/>
                <w:w w:val="110"/>
                <w:sz w:val="20"/>
                <w:szCs w:val="20"/>
              </w:rPr>
              <w:t xml:space="preserve"> </w:t>
            </w:r>
            <w:r w:rsidRPr="00643605">
              <w:rPr>
                <w:rFonts w:ascii="Arial" w:eastAsia="Arial" w:hAnsi="Arial" w:cs="Arial"/>
                <w:color w:val="080808"/>
                <w:w w:val="110"/>
                <w:sz w:val="20"/>
                <w:szCs w:val="20"/>
              </w:rPr>
              <w:t>(direction</w:t>
            </w:r>
            <w:r w:rsidRPr="00643605">
              <w:rPr>
                <w:rFonts w:ascii="Arial" w:eastAsia="Arial" w:hAnsi="Arial" w:cs="Arial"/>
                <w:color w:val="080808"/>
                <w:spacing w:val="7"/>
                <w:w w:val="110"/>
                <w:sz w:val="20"/>
                <w:szCs w:val="20"/>
              </w:rPr>
              <w:t xml:space="preserve"> </w:t>
            </w:r>
            <w:r w:rsidRPr="00643605">
              <w:rPr>
                <w:rFonts w:ascii="Arial" w:eastAsia="Arial" w:hAnsi="Arial" w:cs="Arial"/>
                <w:color w:val="080808"/>
                <w:w w:val="110"/>
                <w:sz w:val="20"/>
                <w:szCs w:val="20"/>
              </w:rPr>
              <w:t>et</w:t>
            </w:r>
            <w:r w:rsidRPr="00643605">
              <w:rPr>
                <w:rFonts w:ascii="Arial" w:eastAsia="Arial" w:hAnsi="Arial" w:cs="Arial"/>
                <w:color w:val="080808"/>
                <w:spacing w:val="1"/>
                <w:w w:val="110"/>
                <w:sz w:val="20"/>
                <w:szCs w:val="20"/>
              </w:rPr>
              <w:t xml:space="preserve"> </w:t>
            </w:r>
            <w:r w:rsidRPr="00643605">
              <w:rPr>
                <w:rFonts w:ascii="Arial" w:eastAsia="Arial" w:hAnsi="Arial" w:cs="Arial"/>
                <w:color w:val="080808"/>
                <w:w w:val="110"/>
                <w:sz w:val="20"/>
                <w:szCs w:val="20"/>
              </w:rPr>
              <w:t>enseignants)</w:t>
            </w:r>
            <w:r w:rsidRPr="00643605">
              <w:rPr>
                <w:rFonts w:ascii="Arial" w:eastAsia="Arial" w:hAnsi="Arial" w:cs="Arial"/>
                <w:color w:val="080808"/>
                <w:spacing w:val="-1"/>
                <w:w w:val="110"/>
                <w:sz w:val="20"/>
                <w:szCs w:val="20"/>
              </w:rPr>
              <w:t xml:space="preserve"> </w:t>
            </w:r>
            <w:r w:rsidRPr="00643605">
              <w:rPr>
                <w:rFonts w:ascii="Arial" w:eastAsia="Arial" w:hAnsi="Arial" w:cs="Arial"/>
                <w:color w:val="080808"/>
                <w:w w:val="110"/>
                <w:sz w:val="20"/>
                <w:szCs w:val="20"/>
              </w:rPr>
              <w:t>ayant</w:t>
            </w:r>
            <w:r w:rsidRPr="00643605">
              <w:rPr>
                <w:rFonts w:ascii="Arial" w:eastAsia="Arial" w:hAnsi="Arial" w:cs="Arial"/>
                <w:color w:val="080808"/>
                <w:spacing w:val="-10"/>
                <w:w w:val="110"/>
                <w:sz w:val="20"/>
                <w:szCs w:val="20"/>
              </w:rPr>
              <w:t xml:space="preserve"> </w:t>
            </w:r>
            <w:r w:rsidRPr="00643605">
              <w:rPr>
                <w:rFonts w:ascii="Arial" w:eastAsia="Arial" w:hAnsi="Arial" w:cs="Arial"/>
                <w:color w:val="080808"/>
                <w:w w:val="110"/>
                <w:sz w:val="20"/>
                <w:szCs w:val="20"/>
              </w:rPr>
              <w:t>expérimenté</w:t>
            </w:r>
            <w:r w:rsidRPr="00643605">
              <w:rPr>
                <w:rFonts w:ascii="Arial" w:eastAsia="Arial" w:hAnsi="Arial" w:cs="Arial"/>
                <w:color w:val="080808"/>
                <w:spacing w:val="-1"/>
                <w:w w:val="110"/>
                <w:sz w:val="20"/>
                <w:szCs w:val="20"/>
              </w:rPr>
              <w:t xml:space="preserve"> </w:t>
            </w:r>
            <w:r w:rsidRPr="00643605">
              <w:rPr>
                <w:rFonts w:ascii="Arial" w:eastAsia="Arial" w:hAnsi="Arial" w:cs="Arial"/>
                <w:color w:val="080808"/>
                <w:w w:val="110"/>
                <w:sz w:val="20"/>
                <w:szCs w:val="20"/>
              </w:rPr>
              <w:t>un</w:t>
            </w:r>
            <w:r w:rsidRPr="00643605">
              <w:rPr>
                <w:rFonts w:ascii="Arial" w:eastAsia="Arial" w:hAnsi="Arial" w:cs="Arial"/>
                <w:color w:val="080808"/>
                <w:spacing w:val="-13"/>
                <w:w w:val="110"/>
                <w:sz w:val="20"/>
                <w:szCs w:val="20"/>
              </w:rPr>
              <w:t xml:space="preserve"> </w:t>
            </w:r>
            <w:r w:rsidRPr="00643605">
              <w:rPr>
                <w:rFonts w:ascii="Arial" w:eastAsia="Arial" w:hAnsi="Arial" w:cs="Arial"/>
                <w:color w:val="080808"/>
                <w:w w:val="110"/>
                <w:sz w:val="20"/>
                <w:szCs w:val="20"/>
              </w:rPr>
              <w:t>projet</w:t>
            </w:r>
            <w:r w:rsidRPr="00643605">
              <w:rPr>
                <w:rFonts w:ascii="Arial" w:eastAsia="Arial" w:hAnsi="Arial" w:cs="Arial"/>
                <w:color w:val="080808"/>
                <w:spacing w:val="-9"/>
                <w:w w:val="110"/>
                <w:sz w:val="20"/>
                <w:szCs w:val="20"/>
              </w:rPr>
              <w:t xml:space="preserve"> </w:t>
            </w:r>
            <w:r w:rsidRPr="00643605">
              <w:rPr>
                <w:rFonts w:ascii="Arial" w:eastAsia="Arial" w:hAnsi="Arial" w:cs="Arial"/>
                <w:color w:val="080808"/>
                <w:w w:val="110"/>
                <w:sz w:val="20"/>
                <w:szCs w:val="20"/>
              </w:rPr>
              <w:t>de</w:t>
            </w:r>
            <w:r w:rsidRPr="00643605">
              <w:rPr>
                <w:rFonts w:ascii="Arial" w:eastAsia="Arial" w:hAnsi="Arial" w:cs="Arial"/>
                <w:color w:val="080808"/>
                <w:spacing w:val="-52"/>
                <w:w w:val="110"/>
                <w:sz w:val="20"/>
                <w:szCs w:val="20"/>
              </w:rPr>
              <w:t xml:space="preserve"> </w:t>
            </w:r>
            <w:r w:rsidRPr="00643605">
              <w:rPr>
                <w:rFonts w:ascii="Arial" w:eastAsia="Arial" w:hAnsi="Arial" w:cs="Arial"/>
                <w:color w:val="080808"/>
                <w:w w:val="110"/>
                <w:sz w:val="20"/>
                <w:szCs w:val="20"/>
              </w:rPr>
              <w:t>changement</w:t>
            </w:r>
            <w:r w:rsidRPr="00643605">
              <w:rPr>
                <w:rFonts w:ascii="Arial" w:eastAsia="Arial" w:hAnsi="Arial" w:cs="Arial"/>
                <w:color w:val="080808"/>
                <w:spacing w:val="8"/>
                <w:w w:val="110"/>
                <w:sz w:val="20"/>
                <w:szCs w:val="20"/>
              </w:rPr>
              <w:t xml:space="preserve"> </w:t>
            </w:r>
            <w:r w:rsidRPr="00643605">
              <w:rPr>
                <w:rFonts w:ascii="Arial" w:eastAsia="Arial" w:hAnsi="Arial" w:cs="Arial"/>
                <w:color w:val="080808"/>
                <w:w w:val="110"/>
                <w:sz w:val="20"/>
                <w:szCs w:val="20"/>
              </w:rPr>
              <w:t>pour</w:t>
            </w:r>
            <w:r w:rsidRPr="00643605">
              <w:rPr>
                <w:rFonts w:ascii="Arial" w:eastAsia="Arial" w:hAnsi="Arial" w:cs="Arial"/>
                <w:color w:val="080808"/>
                <w:spacing w:val="3"/>
                <w:w w:val="110"/>
                <w:sz w:val="20"/>
                <w:szCs w:val="20"/>
              </w:rPr>
              <w:t xml:space="preserve"> </w:t>
            </w:r>
            <w:r w:rsidRPr="00643605">
              <w:rPr>
                <w:rFonts w:ascii="Arial" w:eastAsia="Arial" w:hAnsi="Arial" w:cs="Arial"/>
                <w:color w:val="080808"/>
                <w:w w:val="110"/>
                <w:sz w:val="20"/>
                <w:szCs w:val="20"/>
              </w:rPr>
              <w:t>l</w:t>
            </w:r>
            <w:r w:rsidRPr="00643605">
              <w:rPr>
                <w:rFonts w:ascii="Arial" w:eastAsia="Arial" w:hAnsi="Arial" w:cs="Arial"/>
                <w:color w:val="262626"/>
                <w:w w:val="110"/>
                <w:sz w:val="20"/>
                <w:szCs w:val="20"/>
              </w:rPr>
              <w:t>'</w:t>
            </w:r>
            <w:r w:rsidRPr="00643605">
              <w:rPr>
                <w:rFonts w:ascii="Arial" w:eastAsia="Arial" w:hAnsi="Arial" w:cs="Arial"/>
                <w:color w:val="080808"/>
                <w:w w:val="110"/>
                <w:sz w:val="20"/>
                <w:szCs w:val="20"/>
              </w:rPr>
              <w:t>inclusion</w:t>
            </w:r>
            <w:r w:rsidRPr="00643605">
              <w:rPr>
                <w:rFonts w:ascii="Arial" w:eastAsia="Arial" w:hAnsi="Arial" w:cs="Arial"/>
                <w:color w:val="080808"/>
                <w:spacing w:val="14"/>
                <w:w w:val="110"/>
                <w:sz w:val="20"/>
                <w:szCs w:val="20"/>
              </w:rPr>
              <w:t xml:space="preserve"> </w:t>
            </w:r>
            <w:r w:rsidRPr="00643605">
              <w:rPr>
                <w:rFonts w:ascii="Arial" w:eastAsia="Arial" w:hAnsi="Arial" w:cs="Arial"/>
                <w:color w:val="080808"/>
                <w:w w:val="110"/>
                <w:sz w:val="20"/>
                <w:szCs w:val="20"/>
              </w:rPr>
              <w:t>scola</w:t>
            </w:r>
            <w:r w:rsidRPr="00643605">
              <w:rPr>
                <w:rFonts w:ascii="Arial" w:eastAsia="Arial" w:hAnsi="Arial" w:cs="Arial"/>
                <w:color w:val="262626"/>
                <w:w w:val="110"/>
                <w:sz w:val="20"/>
                <w:szCs w:val="20"/>
              </w:rPr>
              <w:t>i</w:t>
            </w:r>
            <w:r w:rsidRPr="00643605">
              <w:rPr>
                <w:rFonts w:ascii="Arial" w:eastAsia="Arial" w:hAnsi="Arial" w:cs="Arial"/>
                <w:color w:val="080808"/>
                <w:w w:val="110"/>
                <w:sz w:val="20"/>
                <w:szCs w:val="20"/>
              </w:rPr>
              <w:t>re.</w:t>
            </w:r>
          </w:p>
          <w:p w14:paraId="64EC639B" w14:textId="77777777" w:rsidR="00A62E63" w:rsidRPr="00A62E63" w:rsidRDefault="00A62E63" w:rsidP="00A62E63">
            <w:pPr>
              <w:suppressAutoHyphens w:val="0"/>
              <w:contextualSpacing/>
              <w:rPr>
                <w:rFonts w:ascii="Arial" w:eastAsia="Times New Roman" w:hAnsi="Arial" w:cs="Arial"/>
                <w:sz w:val="20"/>
                <w:szCs w:val="20"/>
              </w:rPr>
            </w:pPr>
          </w:p>
          <w:p w14:paraId="5BB62A3E" w14:textId="77777777" w:rsidR="00A62E63" w:rsidRPr="00A62E63" w:rsidRDefault="00A62E63" w:rsidP="00A62E63">
            <w:pPr>
              <w:suppressAutoHyphens w:val="0"/>
              <w:contextualSpacing/>
              <w:rPr>
                <w:rFonts w:ascii="Arial" w:eastAsia="Times New Roman" w:hAnsi="Arial" w:cs="Arial"/>
                <w:sz w:val="20"/>
                <w:szCs w:val="20"/>
              </w:rPr>
            </w:pPr>
          </w:p>
          <w:p w14:paraId="767F6CCE" w14:textId="77777777" w:rsidR="00A62E63" w:rsidRPr="00A62E63" w:rsidRDefault="00A62E63" w:rsidP="00A62E63">
            <w:pPr>
              <w:suppressAutoHyphens w:val="0"/>
              <w:contextualSpacing/>
              <w:rPr>
                <w:rFonts w:ascii="Arial" w:eastAsia="Times New Roman" w:hAnsi="Arial" w:cs="Arial"/>
                <w:sz w:val="20"/>
                <w:szCs w:val="20"/>
              </w:rPr>
            </w:pPr>
          </w:p>
          <w:p w14:paraId="117E0457" w14:textId="77777777" w:rsidR="00A62E63" w:rsidRPr="00A62E63" w:rsidRDefault="00A62E63" w:rsidP="00A62E63">
            <w:pPr>
              <w:suppressAutoHyphens w:val="0"/>
              <w:contextualSpacing/>
              <w:rPr>
                <w:rFonts w:ascii="Arial" w:eastAsia="Times New Roman" w:hAnsi="Arial" w:cs="Arial"/>
                <w:sz w:val="20"/>
                <w:szCs w:val="20"/>
              </w:rPr>
            </w:pPr>
          </w:p>
          <w:p w14:paraId="2A79277E" w14:textId="77777777" w:rsidR="00A62E63" w:rsidRPr="00A62E63" w:rsidRDefault="00A62E63" w:rsidP="00A62E63">
            <w:pPr>
              <w:suppressAutoHyphens w:val="0"/>
              <w:contextualSpacing/>
              <w:rPr>
                <w:rFonts w:ascii="Arial" w:eastAsia="Times New Roman" w:hAnsi="Arial" w:cs="Arial"/>
                <w:sz w:val="20"/>
                <w:szCs w:val="20"/>
              </w:rPr>
            </w:pPr>
          </w:p>
          <w:p w14:paraId="04ECD4DC" w14:textId="77777777" w:rsidR="00A62E63" w:rsidRPr="00A62E63" w:rsidRDefault="00A62E63" w:rsidP="00A62E63">
            <w:pPr>
              <w:suppressAutoHyphens w:val="0"/>
              <w:contextualSpacing/>
              <w:rPr>
                <w:rFonts w:ascii="Arial" w:eastAsia="Times New Roman" w:hAnsi="Arial" w:cs="Arial"/>
                <w:sz w:val="20"/>
                <w:szCs w:val="20"/>
              </w:rPr>
            </w:pPr>
          </w:p>
          <w:p w14:paraId="0CAEA55C" w14:textId="77777777" w:rsidR="00A62E63" w:rsidRPr="00A62E63" w:rsidRDefault="00A62E63" w:rsidP="00A62E63">
            <w:pPr>
              <w:suppressAutoHyphens w:val="0"/>
              <w:contextualSpacing/>
              <w:rPr>
                <w:rFonts w:ascii="Arial" w:eastAsia="Times New Roman" w:hAnsi="Arial" w:cs="Arial"/>
                <w:sz w:val="20"/>
                <w:szCs w:val="20"/>
              </w:rPr>
            </w:pPr>
          </w:p>
        </w:tc>
      </w:tr>
    </w:tbl>
    <w:tbl>
      <w:tblPr>
        <w:tblStyle w:val="Grilledutableau82"/>
        <w:tblW w:w="10632" w:type="dxa"/>
        <w:tblInd w:w="-714" w:type="dxa"/>
        <w:tblLook w:val="04A0" w:firstRow="1" w:lastRow="0" w:firstColumn="1" w:lastColumn="0" w:noHBand="0" w:noVBand="1"/>
      </w:tblPr>
      <w:tblGrid>
        <w:gridCol w:w="4253"/>
        <w:gridCol w:w="1349"/>
        <w:gridCol w:w="636"/>
        <w:gridCol w:w="1417"/>
        <w:gridCol w:w="709"/>
        <w:gridCol w:w="2268"/>
      </w:tblGrid>
      <w:tr w:rsidR="004A64A8" w:rsidRPr="00250557" w14:paraId="4A39F07A" w14:textId="77777777" w:rsidTr="004A64A8">
        <w:tc>
          <w:tcPr>
            <w:tcW w:w="10632" w:type="dxa"/>
            <w:gridSpan w:val="6"/>
            <w:shd w:val="clear" w:color="auto" w:fill="E7E6E6" w:themeFill="background2"/>
            <w:vAlign w:val="center"/>
          </w:tcPr>
          <w:p w14:paraId="26D4BBEB" w14:textId="569C2E5E" w:rsidR="004A64A8" w:rsidRPr="00250557" w:rsidRDefault="004A64A8" w:rsidP="00BE5379">
            <w:pPr>
              <w:tabs>
                <w:tab w:val="left" w:pos="2316"/>
              </w:tabs>
              <w:jc w:val="center"/>
              <w:rPr>
                <w:rFonts w:ascii="Arial" w:hAnsi="Arial" w:cs="Arial"/>
                <w:sz w:val="20"/>
                <w:szCs w:val="20"/>
              </w:rPr>
            </w:pPr>
            <w:r w:rsidRPr="00250557">
              <w:rPr>
                <w:rFonts w:ascii="Arial" w:hAnsi="Arial" w:cs="Arial"/>
                <w:b/>
                <w:color w:val="FF0000"/>
                <w:sz w:val="20"/>
                <w:szCs w:val="20"/>
              </w:rPr>
              <w:t>Identifiant : 22NDGS60</w:t>
            </w:r>
            <w:r w:rsidR="00747EA0">
              <w:rPr>
                <w:rFonts w:ascii="Arial" w:hAnsi="Arial" w:cs="Arial"/>
                <w:b/>
                <w:color w:val="FF0000"/>
                <w:sz w:val="20"/>
                <w:szCs w:val="20"/>
              </w:rPr>
              <w:t>106</w:t>
            </w:r>
          </w:p>
        </w:tc>
      </w:tr>
      <w:tr w:rsidR="004A64A8" w:rsidRPr="000A4EC1" w14:paraId="2406ECA5" w14:textId="77777777" w:rsidTr="004A64A8">
        <w:tc>
          <w:tcPr>
            <w:tcW w:w="4253" w:type="dxa"/>
          </w:tcPr>
          <w:p w14:paraId="2BCB4473" w14:textId="77777777" w:rsidR="004A64A8" w:rsidRPr="000A4EC1" w:rsidRDefault="004A64A8" w:rsidP="004A64A8">
            <w:pPr>
              <w:ind w:right="-33"/>
              <w:contextualSpacing/>
              <w:jc w:val="center"/>
              <w:rPr>
                <w:rFonts w:ascii="Arial" w:hAnsi="Arial" w:cs="Arial"/>
                <w:b/>
                <w:sz w:val="20"/>
                <w:szCs w:val="20"/>
              </w:rPr>
            </w:pPr>
            <w:r w:rsidRPr="000A4EC1">
              <w:rPr>
                <w:rFonts w:ascii="Arial" w:hAnsi="Arial" w:cs="Arial"/>
                <w:b/>
                <w:sz w:val="20"/>
                <w:szCs w:val="20"/>
              </w:rPr>
              <w:t>Titre</w:t>
            </w:r>
          </w:p>
        </w:tc>
        <w:tc>
          <w:tcPr>
            <w:tcW w:w="1985" w:type="dxa"/>
            <w:gridSpan w:val="2"/>
          </w:tcPr>
          <w:p w14:paraId="300DB83C" w14:textId="77777777" w:rsidR="004A64A8" w:rsidRPr="000A4EC1" w:rsidRDefault="004A64A8" w:rsidP="004A64A8">
            <w:pPr>
              <w:ind w:right="-33"/>
              <w:contextualSpacing/>
              <w:jc w:val="center"/>
              <w:rPr>
                <w:rFonts w:ascii="Arial" w:hAnsi="Arial" w:cs="Arial"/>
                <w:b/>
                <w:sz w:val="20"/>
                <w:szCs w:val="20"/>
              </w:rPr>
            </w:pPr>
            <w:r w:rsidRPr="000A4EC1">
              <w:rPr>
                <w:rFonts w:ascii="Arial" w:hAnsi="Arial" w:cs="Arial"/>
                <w:b/>
                <w:sz w:val="20"/>
                <w:szCs w:val="20"/>
              </w:rPr>
              <w:t>Durée</w:t>
            </w:r>
          </w:p>
        </w:tc>
        <w:tc>
          <w:tcPr>
            <w:tcW w:w="2126" w:type="dxa"/>
            <w:gridSpan w:val="2"/>
          </w:tcPr>
          <w:p w14:paraId="1961A214" w14:textId="77777777" w:rsidR="004A64A8" w:rsidRPr="000A4EC1" w:rsidRDefault="004A64A8" w:rsidP="004A64A8">
            <w:pPr>
              <w:ind w:right="-33"/>
              <w:contextualSpacing/>
              <w:jc w:val="center"/>
              <w:rPr>
                <w:rFonts w:ascii="Arial" w:hAnsi="Arial" w:cs="Arial"/>
                <w:b/>
                <w:sz w:val="20"/>
                <w:szCs w:val="20"/>
              </w:rPr>
            </w:pPr>
            <w:r w:rsidRPr="000A4EC1">
              <w:rPr>
                <w:rFonts w:ascii="Arial" w:hAnsi="Arial" w:cs="Arial"/>
                <w:b/>
                <w:sz w:val="20"/>
                <w:szCs w:val="20"/>
              </w:rPr>
              <w:t>Dates</w:t>
            </w:r>
          </w:p>
        </w:tc>
        <w:tc>
          <w:tcPr>
            <w:tcW w:w="2268" w:type="dxa"/>
          </w:tcPr>
          <w:p w14:paraId="5193894B" w14:textId="77777777" w:rsidR="004A64A8" w:rsidRPr="000A4EC1" w:rsidRDefault="004A64A8" w:rsidP="004A64A8">
            <w:pPr>
              <w:ind w:right="-33"/>
              <w:contextualSpacing/>
              <w:jc w:val="center"/>
              <w:rPr>
                <w:rFonts w:ascii="Arial" w:hAnsi="Arial" w:cs="Arial"/>
                <w:b/>
                <w:sz w:val="20"/>
                <w:szCs w:val="20"/>
              </w:rPr>
            </w:pPr>
            <w:r w:rsidRPr="000A4EC1">
              <w:rPr>
                <w:rFonts w:ascii="Arial" w:hAnsi="Arial" w:cs="Arial"/>
                <w:b/>
                <w:sz w:val="20"/>
                <w:szCs w:val="20"/>
              </w:rPr>
              <w:t>Nombre de participants prévus</w:t>
            </w:r>
          </w:p>
        </w:tc>
      </w:tr>
      <w:tr w:rsidR="004A64A8" w:rsidRPr="000A4EC1" w14:paraId="6E919FB1" w14:textId="77777777" w:rsidTr="004A64A8">
        <w:tc>
          <w:tcPr>
            <w:tcW w:w="4253" w:type="dxa"/>
            <w:vAlign w:val="center"/>
          </w:tcPr>
          <w:p w14:paraId="38B14D15" w14:textId="77777777" w:rsidR="004A64A8" w:rsidRPr="000A4EC1" w:rsidRDefault="004A64A8" w:rsidP="004A64A8">
            <w:pPr>
              <w:ind w:right="-33"/>
              <w:contextualSpacing/>
              <w:jc w:val="center"/>
              <w:rPr>
                <w:rFonts w:ascii="Arial" w:hAnsi="Arial" w:cs="Arial"/>
                <w:b/>
                <w:sz w:val="20"/>
                <w:szCs w:val="20"/>
              </w:rPr>
            </w:pPr>
            <w:r w:rsidRPr="000A4EC1">
              <w:rPr>
                <w:rFonts w:ascii="Arial" w:hAnsi="Arial" w:cs="Arial"/>
                <w:b/>
                <w:color w:val="002060"/>
                <w:sz w:val="20"/>
                <w:szCs w:val="20"/>
              </w:rPr>
              <w:t>Travailler en collaboration et en coopération avec les différents acteurs du parcours de l'élève</w:t>
            </w:r>
          </w:p>
        </w:tc>
        <w:tc>
          <w:tcPr>
            <w:tcW w:w="1985" w:type="dxa"/>
            <w:gridSpan w:val="2"/>
            <w:vAlign w:val="center"/>
          </w:tcPr>
          <w:p w14:paraId="04E701FD" w14:textId="77777777" w:rsidR="004A64A8" w:rsidRPr="000A4EC1" w:rsidRDefault="004A64A8" w:rsidP="004A64A8">
            <w:pPr>
              <w:ind w:right="-34"/>
              <w:contextualSpacing/>
              <w:jc w:val="center"/>
              <w:rPr>
                <w:rFonts w:ascii="Arial" w:hAnsi="Arial" w:cs="Arial"/>
                <w:sz w:val="20"/>
                <w:szCs w:val="20"/>
              </w:rPr>
            </w:pPr>
            <w:r w:rsidRPr="000A4EC1">
              <w:rPr>
                <w:rFonts w:ascii="Arial" w:hAnsi="Arial" w:cs="Arial"/>
                <w:sz w:val="20"/>
                <w:szCs w:val="20"/>
              </w:rPr>
              <w:t>25h</w:t>
            </w:r>
          </w:p>
        </w:tc>
        <w:tc>
          <w:tcPr>
            <w:tcW w:w="2126" w:type="dxa"/>
            <w:gridSpan w:val="2"/>
            <w:vAlign w:val="center"/>
          </w:tcPr>
          <w:p w14:paraId="2D43F4D8" w14:textId="77777777" w:rsidR="004A64A8" w:rsidRPr="000A4EC1" w:rsidRDefault="004A64A8" w:rsidP="004A64A8">
            <w:pPr>
              <w:ind w:right="-33"/>
              <w:contextualSpacing/>
              <w:jc w:val="center"/>
              <w:rPr>
                <w:rFonts w:ascii="Arial" w:hAnsi="Arial" w:cs="Arial"/>
                <w:sz w:val="20"/>
                <w:szCs w:val="20"/>
              </w:rPr>
            </w:pPr>
            <w:r w:rsidRPr="000A4EC1">
              <w:rPr>
                <w:rFonts w:ascii="Arial" w:hAnsi="Arial" w:cs="Arial"/>
                <w:sz w:val="20"/>
                <w:szCs w:val="20"/>
              </w:rPr>
              <w:t>Du 26 au 29 septembre 2022</w:t>
            </w:r>
          </w:p>
        </w:tc>
        <w:tc>
          <w:tcPr>
            <w:tcW w:w="2268" w:type="dxa"/>
            <w:vAlign w:val="center"/>
          </w:tcPr>
          <w:p w14:paraId="2314C335" w14:textId="77777777" w:rsidR="004A64A8" w:rsidRPr="000A4EC1" w:rsidRDefault="004A64A8" w:rsidP="004A64A8">
            <w:pPr>
              <w:ind w:right="-33"/>
              <w:contextualSpacing/>
              <w:jc w:val="center"/>
              <w:rPr>
                <w:rFonts w:ascii="Arial" w:hAnsi="Arial" w:cs="Arial"/>
                <w:sz w:val="20"/>
                <w:szCs w:val="20"/>
              </w:rPr>
            </w:pPr>
            <w:r w:rsidRPr="000A4EC1">
              <w:rPr>
                <w:rFonts w:ascii="Arial" w:hAnsi="Arial" w:cs="Arial"/>
                <w:sz w:val="20"/>
                <w:szCs w:val="20"/>
              </w:rPr>
              <w:t>20</w:t>
            </w:r>
          </w:p>
        </w:tc>
      </w:tr>
      <w:tr w:rsidR="004A64A8" w:rsidRPr="000A4EC1" w14:paraId="14E33445" w14:textId="77777777" w:rsidTr="004A64A8">
        <w:tc>
          <w:tcPr>
            <w:tcW w:w="4253" w:type="dxa"/>
          </w:tcPr>
          <w:p w14:paraId="63A84887" w14:textId="77777777" w:rsidR="004A64A8" w:rsidRPr="000A4EC1" w:rsidRDefault="004A64A8" w:rsidP="004A64A8">
            <w:pPr>
              <w:ind w:right="-33"/>
              <w:contextualSpacing/>
              <w:jc w:val="center"/>
              <w:rPr>
                <w:rFonts w:ascii="Arial" w:hAnsi="Arial" w:cs="Arial"/>
                <w:b/>
                <w:sz w:val="20"/>
                <w:szCs w:val="20"/>
              </w:rPr>
            </w:pPr>
            <w:r w:rsidRPr="000A4EC1">
              <w:rPr>
                <w:rFonts w:ascii="Arial" w:hAnsi="Arial" w:cs="Arial"/>
                <w:b/>
                <w:sz w:val="20"/>
                <w:szCs w:val="20"/>
              </w:rPr>
              <w:t>Public concerné</w:t>
            </w:r>
          </w:p>
        </w:tc>
        <w:tc>
          <w:tcPr>
            <w:tcW w:w="3402" w:type="dxa"/>
            <w:gridSpan w:val="3"/>
          </w:tcPr>
          <w:p w14:paraId="49F34D5E" w14:textId="77777777" w:rsidR="004A64A8" w:rsidRPr="000A4EC1" w:rsidRDefault="004A64A8" w:rsidP="004A64A8">
            <w:pPr>
              <w:ind w:right="-33"/>
              <w:contextualSpacing/>
              <w:jc w:val="center"/>
              <w:rPr>
                <w:rFonts w:ascii="Arial" w:hAnsi="Arial" w:cs="Arial"/>
                <w:b/>
                <w:sz w:val="20"/>
                <w:szCs w:val="20"/>
              </w:rPr>
            </w:pPr>
            <w:r w:rsidRPr="000A4EC1">
              <w:rPr>
                <w:rFonts w:ascii="Arial" w:hAnsi="Arial" w:cs="Arial"/>
                <w:b/>
                <w:sz w:val="20"/>
                <w:szCs w:val="20"/>
              </w:rPr>
              <w:t>Lieu de stage</w:t>
            </w:r>
          </w:p>
        </w:tc>
        <w:tc>
          <w:tcPr>
            <w:tcW w:w="2977" w:type="dxa"/>
            <w:gridSpan w:val="2"/>
          </w:tcPr>
          <w:p w14:paraId="15EBDF53" w14:textId="77777777" w:rsidR="004A64A8" w:rsidRPr="000A4EC1" w:rsidRDefault="004A64A8" w:rsidP="004A64A8">
            <w:pPr>
              <w:ind w:right="-33"/>
              <w:contextualSpacing/>
              <w:jc w:val="center"/>
              <w:rPr>
                <w:rFonts w:ascii="Arial" w:hAnsi="Arial" w:cs="Arial"/>
                <w:b/>
                <w:sz w:val="20"/>
                <w:szCs w:val="20"/>
              </w:rPr>
            </w:pPr>
            <w:r w:rsidRPr="000A4EC1">
              <w:rPr>
                <w:rFonts w:ascii="Arial" w:hAnsi="Arial" w:cs="Arial"/>
                <w:b/>
                <w:sz w:val="20"/>
                <w:szCs w:val="20"/>
              </w:rPr>
              <w:t>Opérateur principal</w:t>
            </w:r>
          </w:p>
        </w:tc>
      </w:tr>
      <w:tr w:rsidR="004A64A8" w:rsidRPr="000A4EC1" w14:paraId="054D9C2C" w14:textId="77777777" w:rsidTr="004A64A8">
        <w:tc>
          <w:tcPr>
            <w:tcW w:w="4253" w:type="dxa"/>
          </w:tcPr>
          <w:p w14:paraId="6B58E89F" w14:textId="77777777" w:rsidR="004A64A8" w:rsidRPr="000A4EC1" w:rsidRDefault="004A64A8" w:rsidP="004A64A8">
            <w:pPr>
              <w:rPr>
                <w:rFonts w:ascii="Arial" w:hAnsi="Arial" w:cs="Arial"/>
                <w:sz w:val="20"/>
                <w:szCs w:val="20"/>
              </w:rPr>
            </w:pPr>
            <w:r w:rsidRPr="000A4EC1">
              <w:rPr>
                <w:rFonts w:ascii="Arial" w:hAnsi="Arial" w:cs="Arial"/>
                <w:sz w:val="20"/>
                <w:szCs w:val="20"/>
              </w:rPr>
              <w:t>Formation proposée aux titulaires du CAPPEI, aux enseignants non spécialisés, à des personnels non enseignants au sein de la communauté éducative (AESH, personnels de direction...) dans une logique pluri-catégorielle.</w:t>
            </w:r>
          </w:p>
        </w:tc>
        <w:tc>
          <w:tcPr>
            <w:tcW w:w="3402" w:type="dxa"/>
            <w:gridSpan w:val="3"/>
          </w:tcPr>
          <w:p w14:paraId="4CE10662" w14:textId="77777777" w:rsidR="004A64A8" w:rsidRPr="000A4EC1" w:rsidRDefault="004A64A8" w:rsidP="004A64A8">
            <w:pPr>
              <w:ind w:right="-33"/>
              <w:contextualSpacing/>
              <w:jc w:val="both"/>
              <w:rPr>
                <w:rFonts w:ascii="Arial" w:hAnsi="Arial" w:cs="Arial"/>
                <w:sz w:val="20"/>
                <w:szCs w:val="20"/>
              </w:rPr>
            </w:pPr>
            <w:r w:rsidRPr="000A4EC1">
              <w:rPr>
                <w:rFonts w:ascii="Arial" w:hAnsi="Arial" w:cs="Arial"/>
                <w:sz w:val="20"/>
                <w:szCs w:val="20"/>
              </w:rPr>
              <w:t>Rectorat de Bordeaux</w:t>
            </w:r>
          </w:p>
        </w:tc>
        <w:tc>
          <w:tcPr>
            <w:tcW w:w="2977" w:type="dxa"/>
            <w:gridSpan w:val="2"/>
          </w:tcPr>
          <w:p w14:paraId="6FBEC9B8" w14:textId="77777777" w:rsidR="004A64A8" w:rsidRPr="000A4EC1" w:rsidRDefault="004A64A8" w:rsidP="004A64A8">
            <w:pPr>
              <w:ind w:right="-33"/>
              <w:contextualSpacing/>
              <w:jc w:val="both"/>
              <w:rPr>
                <w:rFonts w:ascii="Arial" w:hAnsi="Arial" w:cs="Arial"/>
                <w:sz w:val="20"/>
                <w:szCs w:val="20"/>
              </w:rPr>
            </w:pPr>
            <w:r w:rsidRPr="000A4EC1">
              <w:rPr>
                <w:rFonts w:ascii="Arial" w:hAnsi="Arial" w:cs="Arial"/>
                <w:sz w:val="20"/>
                <w:szCs w:val="20"/>
              </w:rPr>
              <w:t>Rectorat de Bordeaux - Pôle Académique Ecole Inclusive</w:t>
            </w:r>
          </w:p>
        </w:tc>
      </w:tr>
      <w:tr w:rsidR="004A64A8" w:rsidRPr="000A4EC1" w14:paraId="413C96B5" w14:textId="77777777" w:rsidTr="004A64A8">
        <w:tc>
          <w:tcPr>
            <w:tcW w:w="10632" w:type="dxa"/>
            <w:gridSpan w:val="6"/>
          </w:tcPr>
          <w:p w14:paraId="0D6CEF12" w14:textId="77777777" w:rsidR="004A64A8" w:rsidRPr="000A4EC1" w:rsidRDefault="004A64A8" w:rsidP="004A64A8">
            <w:pPr>
              <w:contextualSpacing/>
              <w:rPr>
                <w:rFonts w:ascii="Arial" w:hAnsi="Arial" w:cs="Arial"/>
                <w:sz w:val="20"/>
                <w:szCs w:val="20"/>
              </w:rPr>
            </w:pPr>
            <w:r w:rsidRPr="000A4EC1">
              <w:rPr>
                <w:rFonts w:ascii="Arial" w:hAnsi="Arial" w:cs="Arial"/>
                <w:sz w:val="20"/>
                <w:szCs w:val="20"/>
              </w:rPr>
              <w:t xml:space="preserve">Objectifs : </w:t>
            </w:r>
          </w:p>
          <w:p w14:paraId="271C4A06" w14:textId="6451E9FA" w:rsidR="004A64A8" w:rsidRPr="00CD232B" w:rsidRDefault="004A64A8" w:rsidP="00613A83">
            <w:pPr>
              <w:pStyle w:val="Paragraphedeliste"/>
              <w:numPr>
                <w:ilvl w:val="0"/>
                <w:numId w:val="81"/>
              </w:numPr>
              <w:rPr>
                <w:rFonts w:ascii="Arial" w:hAnsi="Arial" w:cs="Arial"/>
                <w:sz w:val="20"/>
                <w:szCs w:val="20"/>
              </w:rPr>
            </w:pPr>
            <w:r w:rsidRPr="00CD232B">
              <w:rPr>
                <w:rFonts w:ascii="Arial" w:hAnsi="Arial" w:cs="Arial"/>
                <w:sz w:val="20"/>
                <w:szCs w:val="20"/>
              </w:rPr>
              <w:t>Identifier les différents acteurs de la politique éducative en faveur des élèves en situation de handicap et connaître leurs missions respectives</w:t>
            </w:r>
          </w:p>
          <w:p w14:paraId="0350A2C6" w14:textId="5472E413" w:rsidR="004A64A8" w:rsidRPr="00CD232B" w:rsidRDefault="004A64A8" w:rsidP="00613A83">
            <w:pPr>
              <w:pStyle w:val="Paragraphedeliste"/>
              <w:numPr>
                <w:ilvl w:val="0"/>
                <w:numId w:val="81"/>
              </w:numPr>
              <w:rPr>
                <w:rFonts w:ascii="Arial" w:hAnsi="Arial" w:cs="Arial"/>
                <w:sz w:val="20"/>
                <w:szCs w:val="20"/>
              </w:rPr>
            </w:pPr>
            <w:r w:rsidRPr="00CD232B">
              <w:rPr>
                <w:rFonts w:ascii="Arial" w:hAnsi="Arial" w:cs="Arial"/>
                <w:sz w:val="20"/>
                <w:szCs w:val="20"/>
              </w:rPr>
              <w:t xml:space="preserve">Disposer d’informations et de ressources utiles à la construction de partenariats. </w:t>
            </w:r>
          </w:p>
          <w:p w14:paraId="47812A32" w14:textId="154D9471" w:rsidR="004A64A8" w:rsidRPr="00CD232B" w:rsidRDefault="004A64A8" w:rsidP="00613A83">
            <w:pPr>
              <w:pStyle w:val="Paragraphedeliste"/>
              <w:numPr>
                <w:ilvl w:val="0"/>
                <w:numId w:val="81"/>
              </w:numPr>
              <w:rPr>
                <w:rFonts w:ascii="Arial" w:hAnsi="Arial" w:cs="Arial"/>
                <w:sz w:val="20"/>
                <w:szCs w:val="20"/>
              </w:rPr>
            </w:pPr>
            <w:r w:rsidRPr="00CD232B">
              <w:rPr>
                <w:rFonts w:ascii="Arial" w:hAnsi="Arial" w:cs="Arial"/>
                <w:sz w:val="20"/>
                <w:szCs w:val="20"/>
              </w:rPr>
              <w:t>Communiquer dans des écrits simples et fonctionnels</w:t>
            </w:r>
          </w:p>
        </w:tc>
      </w:tr>
      <w:tr w:rsidR="004A64A8" w:rsidRPr="000A4EC1" w14:paraId="1CD33922" w14:textId="77777777" w:rsidTr="004A64A8">
        <w:tc>
          <w:tcPr>
            <w:tcW w:w="5602" w:type="dxa"/>
            <w:gridSpan w:val="2"/>
            <w:vAlign w:val="center"/>
          </w:tcPr>
          <w:p w14:paraId="4C6E86BA" w14:textId="77777777" w:rsidR="004A64A8" w:rsidRPr="000A4EC1" w:rsidRDefault="004A64A8" w:rsidP="004A64A8">
            <w:pPr>
              <w:contextualSpacing/>
              <w:jc w:val="center"/>
              <w:rPr>
                <w:rFonts w:ascii="Arial" w:hAnsi="Arial" w:cs="Arial"/>
                <w:b/>
                <w:sz w:val="20"/>
                <w:szCs w:val="20"/>
              </w:rPr>
            </w:pPr>
            <w:r w:rsidRPr="000A4EC1">
              <w:rPr>
                <w:rFonts w:ascii="Arial" w:hAnsi="Arial" w:cs="Arial"/>
                <w:b/>
                <w:sz w:val="20"/>
                <w:szCs w:val="20"/>
              </w:rPr>
              <w:t>Contenus de formation </w:t>
            </w:r>
          </w:p>
        </w:tc>
        <w:tc>
          <w:tcPr>
            <w:tcW w:w="5030" w:type="dxa"/>
            <w:gridSpan w:val="4"/>
            <w:vAlign w:val="center"/>
          </w:tcPr>
          <w:p w14:paraId="473379C4" w14:textId="77777777" w:rsidR="004A64A8" w:rsidRPr="000A4EC1" w:rsidRDefault="004A64A8" w:rsidP="004A64A8">
            <w:pPr>
              <w:ind w:right="-33"/>
              <w:contextualSpacing/>
              <w:jc w:val="center"/>
              <w:rPr>
                <w:rFonts w:ascii="Arial" w:hAnsi="Arial" w:cs="Arial"/>
                <w:b/>
                <w:sz w:val="20"/>
                <w:szCs w:val="20"/>
              </w:rPr>
            </w:pPr>
            <w:r w:rsidRPr="000A4EC1">
              <w:rPr>
                <w:rFonts w:ascii="Arial" w:hAnsi="Arial" w:cs="Arial"/>
                <w:b/>
                <w:sz w:val="20"/>
                <w:szCs w:val="20"/>
              </w:rPr>
              <w:t xml:space="preserve">Intervenants </w:t>
            </w:r>
          </w:p>
        </w:tc>
      </w:tr>
      <w:tr w:rsidR="004A64A8" w:rsidRPr="000A4EC1" w14:paraId="62993C59" w14:textId="77777777" w:rsidTr="004A64A8">
        <w:tc>
          <w:tcPr>
            <w:tcW w:w="5602" w:type="dxa"/>
            <w:gridSpan w:val="2"/>
          </w:tcPr>
          <w:p w14:paraId="6E439A86" w14:textId="1F094D83" w:rsidR="004A64A8" w:rsidRPr="00CD232B" w:rsidRDefault="004A64A8" w:rsidP="00613A83">
            <w:pPr>
              <w:pStyle w:val="Paragraphedeliste"/>
              <w:numPr>
                <w:ilvl w:val="0"/>
                <w:numId w:val="81"/>
              </w:numPr>
              <w:ind w:right="-33"/>
              <w:jc w:val="both"/>
              <w:rPr>
                <w:rFonts w:ascii="Arial" w:hAnsi="Arial" w:cs="Arial"/>
                <w:sz w:val="20"/>
                <w:szCs w:val="20"/>
              </w:rPr>
            </w:pPr>
            <w:r w:rsidRPr="00CD232B">
              <w:rPr>
                <w:rFonts w:ascii="Arial" w:hAnsi="Arial" w:cs="Arial"/>
                <w:sz w:val="20"/>
                <w:szCs w:val="20"/>
              </w:rPr>
              <w:t>Les besoins éducatifs particuliers des élèves présentant un trouble ou un handicap : acquérir des savoirs et des savoirs-faire pour répondre de manière adaptée aux besoins spécifiques des élèves.</w:t>
            </w:r>
          </w:p>
          <w:p w14:paraId="328C0A54" w14:textId="6104FA50" w:rsidR="004A64A8" w:rsidRPr="00CD232B" w:rsidRDefault="004A64A8" w:rsidP="00613A83">
            <w:pPr>
              <w:pStyle w:val="Paragraphedeliste"/>
              <w:numPr>
                <w:ilvl w:val="0"/>
                <w:numId w:val="81"/>
              </w:numPr>
              <w:ind w:right="-33"/>
              <w:rPr>
                <w:rFonts w:ascii="Arial" w:hAnsi="Arial" w:cs="Arial"/>
                <w:sz w:val="20"/>
                <w:szCs w:val="20"/>
              </w:rPr>
            </w:pPr>
            <w:r w:rsidRPr="00CD232B">
              <w:rPr>
                <w:rFonts w:ascii="Arial" w:hAnsi="Arial" w:cs="Arial"/>
                <w:sz w:val="20"/>
                <w:szCs w:val="20"/>
              </w:rPr>
              <w:t>La conception de parcours de réussite réfléchis en équipe, ambitieux et adaptés aux besoins.</w:t>
            </w:r>
          </w:p>
          <w:p w14:paraId="417517E6" w14:textId="7C535FEA" w:rsidR="004A64A8" w:rsidRPr="00CD232B" w:rsidRDefault="004A64A8" w:rsidP="00613A83">
            <w:pPr>
              <w:pStyle w:val="Paragraphedeliste"/>
              <w:numPr>
                <w:ilvl w:val="0"/>
                <w:numId w:val="81"/>
              </w:numPr>
              <w:ind w:right="-33"/>
              <w:jc w:val="both"/>
              <w:rPr>
                <w:rFonts w:ascii="Arial" w:hAnsi="Arial" w:cs="Arial"/>
                <w:sz w:val="20"/>
                <w:szCs w:val="20"/>
              </w:rPr>
            </w:pPr>
            <w:r w:rsidRPr="00CD232B">
              <w:rPr>
                <w:rFonts w:ascii="Arial" w:hAnsi="Arial" w:cs="Arial"/>
                <w:sz w:val="20"/>
                <w:szCs w:val="20"/>
              </w:rPr>
              <w:t>Les dispositifs et structures de soins permettant d’aider et de sécuriser les parcours scolaires : optimiser les ressources et mutualiser les pratiques de la sphère médicale et de la sphère éducative.</w:t>
            </w:r>
          </w:p>
          <w:p w14:paraId="186DBC2D" w14:textId="77777777" w:rsidR="00CD232B" w:rsidRDefault="004A64A8" w:rsidP="00613A83">
            <w:pPr>
              <w:pStyle w:val="Paragraphedeliste"/>
              <w:numPr>
                <w:ilvl w:val="0"/>
                <w:numId w:val="81"/>
              </w:numPr>
              <w:ind w:right="-33"/>
              <w:jc w:val="both"/>
              <w:rPr>
                <w:rFonts w:ascii="Arial" w:hAnsi="Arial" w:cs="Arial"/>
                <w:sz w:val="20"/>
                <w:szCs w:val="20"/>
              </w:rPr>
            </w:pPr>
            <w:r w:rsidRPr="00CD232B">
              <w:rPr>
                <w:rFonts w:ascii="Arial" w:hAnsi="Arial" w:cs="Arial"/>
                <w:sz w:val="20"/>
                <w:szCs w:val="20"/>
              </w:rPr>
              <w:t>L'action des AESH : aider tout en favorisant l’acquisition de l'autonomie par chaque élève élèves accompagné</w:t>
            </w:r>
          </w:p>
          <w:p w14:paraId="028CC13C" w14:textId="6F9DEBD8" w:rsidR="004A64A8" w:rsidRPr="00CD232B" w:rsidRDefault="004A64A8" w:rsidP="00613A83">
            <w:pPr>
              <w:pStyle w:val="Paragraphedeliste"/>
              <w:numPr>
                <w:ilvl w:val="0"/>
                <w:numId w:val="81"/>
              </w:numPr>
              <w:ind w:right="-33"/>
              <w:jc w:val="both"/>
              <w:rPr>
                <w:rFonts w:ascii="Arial" w:hAnsi="Arial" w:cs="Arial"/>
                <w:sz w:val="20"/>
                <w:szCs w:val="20"/>
              </w:rPr>
            </w:pPr>
            <w:r w:rsidRPr="00CD232B">
              <w:rPr>
                <w:rFonts w:ascii="Arial" w:hAnsi="Arial" w:cs="Arial"/>
                <w:sz w:val="20"/>
                <w:szCs w:val="20"/>
              </w:rPr>
              <w:t>Le livret de parcours inclusif (LPI) : un nouvel outil à valoriser dans sa dimension pédagogique pour éviter les ruptures et sécuriser les parcours</w:t>
            </w:r>
          </w:p>
          <w:p w14:paraId="6CDDDE61" w14:textId="07309020" w:rsidR="004A64A8" w:rsidRPr="00CD232B" w:rsidRDefault="004A64A8" w:rsidP="00613A83">
            <w:pPr>
              <w:pStyle w:val="Paragraphedeliste"/>
              <w:numPr>
                <w:ilvl w:val="0"/>
                <w:numId w:val="81"/>
              </w:numPr>
              <w:ind w:right="-33"/>
              <w:jc w:val="both"/>
              <w:rPr>
                <w:rFonts w:ascii="Arial" w:hAnsi="Arial" w:cs="Arial"/>
                <w:sz w:val="20"/>
                <w:szCs w:val="20"/>
              </w:rPr>
            </w:pPr>
            <w:r w:rsidRPr="00CD232B">
              <w:rPr>
                <w:rFonts w:ascii="Arial" w:hAnsi="Arial" w:cs="Arial"/>
                <w:sz w:val="20"/>
                <w:szCs w:val="20"/>
              </w:rPr>
              <w:t>Principes et modalités adaptées à une communication fluide et de qualité avec les familles</w:t>
            </w:r>
          </w:p>
          <w:p w14:paraId="16A9294D" w14:textId="77777777" w:rsidR="004A64A8" w:rsidRPr="000A4EC1" w:rsidRDefault="004A64A8" w:rsidP="004A64A8">
            <w:pPr>
              <w:ind w:right="-33"/>
              <w:contextualSpacing/>
              <w:jc w:val="both"/>
              <w:rPr>
                <w:rFonts w:ascii="Arial" w:hAnsi="Arial" w:cs="Arial"/>
                <w:sz w:val="20"/>
                <w:szCs w:val="20"/>
              </w:rPr>
            </w:pPr>
          </w:p>
        </w:tc>
        <w:tc>
          <w:tcPr>
            <w:tcW w:w="5030" w:type="dxa"/>
            <w:gridSpan w:val="4"/>
          </w:tcPr>
          <w:p w14:paraId="72A23554" w14:textId="77777777" w:rsidR="004A64A8" w:rsidRPr="000A4EC1" w:rsidRDefault="004A64A8" w:rsidP="004A64A8">
            <w:pPr>
              <w:rPr>
                <w:rFonts w:ascii="Arial" w:hAnsi="Arial" w:cs="Arial"/>
                <w:sz w:val="20"/>
                <w:szCs w:val="20"/>
              </w:rPr>
            </w:pPr>
            <w:r w:rsidRPr="000A4EC1">
              <w:rPr>
                <w:rFonts w:ascii="Arial" w:hAnsi="Arial" w:cs="Arial"/>
                <w:sz w:val="20"/>
                <w:szCs w:val="20"/>
              </w:rPr>
              <w:t>Partenaires associatifs</w:t>
            </w:r>
          </w:p>
          <w:p w14:paraId="53E4C6DC" w14:textId="77777777" w:rsidR="004A64A8" w:rsidRPr="000A4EC1" w:rsidRDefault="004A64A8" w:rsidP="004A64A8">
            <w:pPr>
              <w:rPr>
                <w:rFonts w:ascii="Arial" w:hAnsi="Arial" w:cs="Arial"/>
                <w:sz w:val="20"/>
                <w:szCs w:val="20"/>
              </w:rPr>
            </w:pPr>
            <w:r w:rsidRPr="000A4EC1">
              <w:rPr>
                <w:rFonts w:ascii="Arial" w:hAnsi="Arial" w:cs="Arial"/>
                <w:sz w:val="20"/>
                <w:szCs w:val="20"/>
              </w:rPr>
              <w:t>Représentants d’associations de parents d’élèves en situation de handicap</w:t>
            </w:r>
          </w:p>
          <w:p w14:paraId="0AADBCC4" w14:textId="77777777" w:rsidR="004A64A8" w:rsidRPr="000A4EC1" w:rsidRDefault="004A64A8" w:rsidP="004A64A8">
            <w:pPr>
              <w:rPr>
                <w:rFonts w:ascii="Arial" w:hAnsi="Arial" w:cs="Arial"/>
                <w:sz w:val="20"/>
                <w:szCs w:val="20"/>
              </w:rPr>
            </w:pPr>
            <w:r w:rsidRPr="000A4EC1">
              <w:rPr>
                <w:rFonts w:ascii="Arial" w:hAnsi="Arial" w:cs="Arial"/>
                <w:sz w:val="20"/>
                <w:szCs w:val="20"/>
              </w:rPr>
              <w:t>Professionnels de SESSAD</w:t>
            </w:r>
          </w:p>
          <w:p w14:paraId="462F72AF" w14:textId="77777777" w:rsidR="004A64A8" w:rsidRPr="000A4EC1" w:rsidRDefault="004A64A8" w:rsidP="004A64A8">
            <w:pPr>
              <w:rPr>
                <w:rFonts w:ascii="Arial" w:hAnsi="Arial" w:cs="Arial"/>
                <w:sz w:val="20"/>
                <w:szCs w:val="20"/>
              </w:rPr>
            </w:pPr>
            <w:r w:rsidRPr="000A4EC1">
              <w:rPr>
                <w:rFonts w:ascii="Arial" w:hAnsi="Arial" w:cs="Arial"/>
                <w:sz w:val="20"/>
                <w:szCs w:val="20"/>
              </w:rPr>
              <w:t>Professionnels intervenant dans le cadre des Equipes Mobiles d’appui du médico-social (EMAscol)</w:t>
            </w:r>
          </w:p>
          <w:p w14:paraId="254F885B" w14:textId="77777777" w:rsidR="004A64A8" w:rsidRPr="000A4EC1" w:rsidRDefault="004A64A8" w:rsidP="004A64A8">
            <w:pPr>
              <w:rPr>
                <w:rFonts w:ascii="Arial" w:hAnsi="Arial" w:cs="Arial"/>
                <w:sz w:val="20"/>
                <w:szCs w:val="20"/>
              </w:rPr>
            </w:pPr>
            <w:r w:rsidRPr="000A4EC1">
              <w:rPr>
                <w:rFonts w:ascii="Arial" w:hAnsi="Arial" w:cs="Arial"/>
                <w:sz w:val="20"/>
                <w:szCs w:val="20"/>
              </w:rPr>
              <w:t>Inspecteurs de l’Education nationale</w:t>
            </w:r>
          </w:p>
          <w:p w14:paraId="772ECA4C" w14:textId="77777777" w:rsidR="004A64A8" w:rsidRPr="000A4EC1" w:rsidRDefault="004A64A8" w:rsidP="004A64A8">
            <w:pPr>
              <w:rPr>
                <w:rFonts w:ascii="Arial" w:hAnsi="Arial" w:cs="Arial"/>
                <w:sz w:val="20"/>
                <w:szCs w:val="20"/>
              </w:rPr>
            </w:pPr>
            <w:r w:rsidRPr="000A4EC1">
              <w:rPr>
                <w:rFonts w:ascii="Arial" w:hAnsi="Arial" w:cs="Arial"/>
                <w:sz w:val="20"/>
                <w:szCs w:val="20"/>
              </w:rPr>
              <w:t xml:space="preserve">Enseignants spécialisés                 </w:t>
            </w:r>
          </w:p>
          <w:p w14:paraId="5913AB23" w14:textId="77777777" w:rsidR="004A64A8" w:rsidRPr="000A4EC1" w:rsidRDefault="004A64A8" w:rsidP="004A64A8">
            <w:pPr>
              <w:contextualSpacing/>
              <w:rPr>
                <w:rFonts w:ascii="Arial" w:hAnsi="Arial" w:cs="Arial"/>
                <w:sz w:val="20"/>
                <w:szCs w:val="20"/>
              </w:rPr>
            </w:pPr>
          </w:p>
        </w:tc>
      </w:tr>
    </w:tbl>
    <w:p w14:paraId="2BAD0BFC" w14:textId="77777777" w:rsidR="004A64A8" w:rsidRPr="000A4EC1" w:rsidRDefault="004A64A8" w:rsidP="004A64A8">
      <w:pPr>
        <w:contextualSpacing/>
        <w:rPr>
          <w:rFonts w:ascii="Arial" w:eastAsia="Arial Unicode MS" w:hAnsi="Arial" w:cs="Arial"/>
          <w:b/>
          <w:color w:val="1F3864" w:themeColor="accent5" w:themeShade="80"/>
          <w:kern w:val="3"/>
          <w:sz w:val="20"/>
          <w:szCs w:val="20"/>
          <w:lang w:eastAsia="en-US"/>
        </w:rPr>
      </w:pPr>
    </w:p>
    <w:p w14:paraId="28B17A5F" w14:textId="77777777" w:rsidR="004A64A8" w:rsidRPr="000A4EC1" w:rsidRDefault="004A64A8" w:rsidP="004A64A8">
      <w:pPr>
        <w:contextualSpacing/>
        <w:rPr>
          <w:rFonts w:ascii="Arial" w:hAnsi="Arial" w:cs="Arial"/>
          <w:sz w:val="20"/>
          <w:szCs w:val="20"/>
          <w:lang w:eastAsia="en-US"/>
        </w:rPr>
      </w:pPr>
    </w:p>
    <w:p w14:paraId="60171D4C" w14:textId="6A09BD55" w:rsidR="004A64A8" w:rsidRPr="000A4EC1" w:rsidRDefault="004A64A8" w:rsidP="002D64F7">
      <w:pPr>
        <w:tabs>
          <w:tab w:val="left" w:pos="2316"/>
        </w:tabs>
        <w:rPr>
          <w:rFonts w:ascii="Arial" w:eastAsia="Arial" w:hAnsi="Arial" w:cs="Arial"/>
          <w:sz w:val="20"/>
          <w:szCs w:val="20"/>
        </w:rPr>
      </w:pPr>
    </w:p>
    <w:p w14:paraId="12B15899" w14:textId="6C6721A0" w:rsidR="004A64A8" w:rsidRPr="000A4EC1" w:rsidRDefault="004A64A8" w:rsidP="002D64F7">
      <w:pPr>
        <w:tabs>
          <w:tab w:val="left" w:pos="2316"/>
        </w:tabs>
        <w:rPr>
          <w:rFonts w:ascii="Arial" w:eastAsia="Arial" w:hAnsi="Arial" w:cs="Arial"/>
          <w:sz w:val="20"/>
          <w:szCs w:val="20"/>
        </w:rPr>
      </w:pPr>
    </w:p>
    <w:p w14:paraId="4B81DEFA" w14:textId="304606D5" w:rsidR="004A64A8" w:rsidRPr="000A4EC1" w:rsidRDefault="004A64A8" w:rsidP="002D64F7">
      <w:pPr>
        <w:tabs>
          <w:tab w:val="left" w:pos="2316"/>
        </w:tabs>
        <w:rPr>
          <w:rFonts w:ascii="Arial" w:eastAsia="Arial" w:hAnsi="Arial" w:cs="Arial"/>
          <w:sz w:val="20"/>
          <w:szCs w:val="20"/>
        </w:rPr>
      </w:pPr>
    </w:p>
    <w:p w14:paraId="0980ED01" w14:textId="02334880" w:rsidR="004A64A8" w:rsidRPr="000A4EC1" w:rsidRDefault="004A64A8" w:rsidP="002D64F7">
      <w:pPr>
        <w:tabs>
          <w:tab w:val="left" w:pos="2316"/>
        </w:tabs>
        <w:rPr>
          <w:rFonts w:ascii="Arial" w:eastAsia="Arial" w:hAnsi="Arial" w:cs="Arial"/>
          <w:sz w:val="20"/>
          <w:szCs w:val="20"/>
        </w:rPr>
      </w:pPr>
    </w:p>
    <w:p w14:paraId="047103FC" w14:textId="20C9FE3F" w:rsidR="004A64A8" w:rsidRPr="000A4EC1" w:rsidRDefault="004A64A8" w:rsidP="002D64F7">
      <w:pPr>
        <w:tabs>
          <w:tab w:val="left" w:pos="2316"/>
        </w:tabs>
        <w:rPr>
          <w:rFonts w:ascii="Arial" w:eastAsia="Arial" w:hAnsi="Arial" w:cs="Arial"/>
          <w:sz w:val="20"/>
          <w:szCs w:val="20"/>
        </w:rPr>
      </w:pPr>
    </w:p>
    <w:p w14:paraId="002B6D97" w14:textId="2DDC6117" w:rsidR="00205309" w:rsidRPr="000A4EC1" w:rsidRDefault="00205309" w:rsidP="002D64F7">
      <w:pPr>
        <w:tabs>
          <w:tab w:val="left" w:pos="2316"/>
        </w:tabs>
        <w:rPr>
          <w:rFonts w:ascii="Arial" w:eastAsia="Arial" w:hAnsi="Arial" w:cs="Arial"/>
          <w:sz w:val="20"/>
          <w:szCs w:val="20"/>
        </w:rPr>
      </w:pPr>
    </w:p>
    <w:p w14:paraId="7A8568E6" w14:textId="5B20C5DC" w:rsidR="00205309" w:rsidRPr="000A4EC1" w:rsidRDefault="00205309" w:rsidP="002D64F7">
      <w:pPr>
        <w:tabs>
          <w:tab w:val="left" w:pos="2316"/>
        </w:tabs>
        <w:rPr>
          <w:rFonts w:ascii="Arial" w:eastAsia="Arial" w:hAnsi="Arial" w:cs="Arial"/>
          <w:sz w:val="20"/>
          <w:szCs w:val="20"/>
        </w:rPr>
      </w:pPr>
    </w:p>
    <w:p w14:paraId="135372E0" w14:textId="6F81C86A" w:rsidR="00205309" w:rsidRPr="000A4EC1" w:rsidRDefault="00205309" w:rsidP="002D64F7">
      <w:pPr>
        <w:tabs>
          <w:tab w:val="left" w:pos="2316"/>
        </w:tabs>
        <w:rPr>
          <w:rFonts w:ascii="Arial" w:eastAsia="Arial" w:hAnsi="Arial" w:cs="Arial"/>
          <w:sz w:val="20"/>
          <w:szCs w:val="20"/>
        </w:rPr>
      </w:pPr>
    </w:p>
    <w:p w14:paraId="60F27E7F" w14:textId="205B6DC0" w:rsidR="00205309" w:rsidRPr="00250557" w:rsidRDefault="00205309" w:rsidP="002D64F7">
      <w:pPr>
        <w:tabs>
          <w:tab w:val="left" w:pos="2316"/>
        </w:tabs>
        <w:rPr>
          <w:rFonts w:ascii="Arial" w:eastAsia="Arial" w:hAnsi="Arial" w:cs="Arial"/>
          <w:sz w:val="20"/>
          <w:szCs w:val="20"/>
        </w:rPr>
      </w:pPr>
    </w:p>
    <w:p w14:paraId="6E8E1AD7" w14:textId="32EDCB25" w:rsidR="00205309" w:rsidRPr="00250557" w:rsidRDefault="00205309" w:rsidP="002D64F7">
      <w:pPr>
        <w:tabs>
          <w:tab w:val="left" w:pos="2316"/>
        </w:tabs>
        <w:rPr>
          <w:rFonts w:ascii="Arial" w:eastAsia="Arial" w:hAnsi="Arial" w:cs="Arial"/>
          <w:sz w:val="20"/>
          <w:szCs w:val="20"/>
        </w:rPr>
      </w:pPr>
    </w:p>
    <w:p w14:paraId="6797190A" w14:textId="47F237B2" w:rsidR="00205309" w:rsidRPr="00250557" w:rsidRDefault="00205309" w:rsidP="002D64F7">
      <w:pPr>
        <w:tabs>
          <w:tab w:val="left" w:pos="2316"/>
        </w:tabs>
        <w:rPr>
          <w:rFonts w:ascii="Arial" w:eastAsia="Arial" w:hAnsi="Arial" w:cs="Arial"/>
          <w:sz w:val="20"/>
          <w:szCs w:val="20"/>
        </w:rPr>
      </w:pPr>
    </w:p>
    <w:p w14:paraId="324F7C1C" w14:textId="62CA7B64" w:rsidR="00205309" w:rsidRPr="00250557" w:rsidRDefault="00205309" w:rsidP="002D64F7">
      <w:pPr>
        <w:tabs>
          <w:tab w:val="left" w:pos="2316"/>
        </w:tabs>
        <w:rPr>
          <w:rFonts w:ascii="Arial" w:eastAsia="Arial" w:hAnsi="Arial" w:cs="Arial"/>
          <w:sz w:val="20"/>
          <w:szCs w:val="20"/>
        </w:rPr>
      </w:pPr>
    </w:p>
    <w:p w14:paraId="0CEC87A5" w14:textId="3169F6DB" w:rsidR="00205309" w:rsidRPr="00250557" w:rsidRDefault="00205309" w:rsidP="002D64F7">
      <w:pPr>
        <w:tabs>
          <w:tab w:val="left" w:pos="2316"/>
        </w:tabs>
        <w:rPr>
          <w:rFonts w:ascii="Arial" w:eastAsia="Arial" w:hAnsi="Arial" w:cs="Arial"/>
          <w:sz w:val="20"/>
          <w:szCs w:val="20"/>
        </w:rPr>
      </w:pPr>
    </w:p>
    <w:p w14:paraId="492FF04C" w14:textId="65265145" w:rsidR="00205309" w:rsidRPr="00250557" w:rsidRDefault="00205309" w:rsidP="002D64F7">
      <w:pPr>
        <w:tabs>
          <w:tab w:val="left" w:pos="2316"/>
        </w:tabs>
        <w:rPr>
          <w:rFonts w:ascii="Arial" w:eastAsia="Arial" w:hAnsi="Arial" w:cs="Arial"/>
          <w:sz w:val="20"/>
          <w:szCs w:val="20"/>
        </w:rPr>
      </w:pPr>
    </w:p>
    <w:p w14:paraId="0A08A15B" w14:textId="089ACE99" w:rsidR="00205309" w:rsidRPr="00250557" w:rsidRDefault="00205309" w:rsidP="002D64F7">
      <w:pPr>
        <w:tabs>
          <w:tab w:val="left" w:pos="2316"/>
        </w:tabs>
        <w:rPr>
          <w:rFonts w:ascii="Arial" w:eastAsia="Arial" w:hAnsi="Arial" w:cs="Arial"/>
          <w:sz w:val="20"/>
          <w:szCs w:val="20"/>
        </w:rPr>
      </w:pPr>
    </w:p>
    <w:p w14:paraId="35F46646" w14:textId="1AD33110" w:rsidR="00205309" w:rsidRPr="00250557" w:rsidRDefault="00205309" w:rsidP="002D64F7">
      <w:pPr>
        <w:tabs>
          <w:tab w:val="left" w:pos="2316"/>
        </w:tabs>
        <w:rPr>
          <w:rFonts w:ascii="Arial" w:eastAsia="Arial" w:hAnsi="Arial" w:cs="Arial"/>
          <w:sz w:val="20"/>
          <w:szCs w:val="20"/>
        </w:rPr>
      </w:pPr>
    </w:p>
    <w:p w14:paraId="330DFA38" w14:textId="3C914C54" w:rsidR="00205309" w:rsidRPr="00250557" w:rsidRDefault="00205309" w:rsidP="002D64F7">
      <w:pPr>
        <w:tabs>
          <w:tab w:val="left" w:pos="2316"/>
        </w:tabs>
        <w:rPr>
          <w:rFonts w:ascii="Arial" w:eastAsia="Arial" w:hAnsi="Arial" w:cs="Arial"/>
          <w:sz w:val="20"/>
          <w:szCs w:val="20"/>
        </w:rPr>
      </w:pPr>
    </w:p>
    <w:p w14:paraId="2D29F62D" w14:textId="436D2FF9" w:rsidR="00205309" w:rsidRPr="00250557" w:rsidRDefault="00205309" w:rsidP="002D64F7">
      <w:pPr>
        <w:tabs>
          <w:tab w:val="left" w:pos="2316"/>
        </w:tabs>
        <w:rPr>
          <w:rFonts w:ascii="Arial" w:eastAsia="Arial" w:hAnsi="Arial" w:cs="Arial"/>
          <w:sz w:val="20"/>
          <w:szCs w:val="20"/>
        </w:rPr>
      </w:pPr>
    </w:p>
    <w:p w14:paraId="4ED63354" w14:textId="3C2A1D80" w:rsidR="00205309" w:rsidRPr="00250557" w:rsidRDefault="00205309" w:rsidP="002D64F7">
      <w:pPr>
        <w:tabs>
          <w:tab w:val="left" w:pos="2316"/>
        </w:tabs>
        <w:rPr>
          <w:rFonts w:ascii="Arial" w:eastAsia="Arial" w:hAnsi="Arial" w:cs="Arial"/>
          <w:sz w:val="20"/>
          <w:szCs w:val="20"/>
        </w:rPr>
      </w:pPr>
    </w:p>
    <w:p w14:paraId="36BA9310" w14:textId="1CD38883" w:rsidR="00205309" w:rsidRPr="00250557" w:rsidRDefault="00205309" w:rsidP="002D64F7">
      <w:pPr>
        <w:tabs>
          <w:tab w:val="left" w:pos="2316"/>
        </w:tabs>
        <w:rPr>
          <w:rFonts w:ascii="Arial" w:eastAsia="Arial" w:hAnsi="Arial" w:cs="Arial"/>
          <w:sz w:val="20"/>
          <w:szCs w:val="20"/>
        </w:rPr>
      </w:pPr>
    </w:p>
    <w:p w14:paraId="7A28CC0C" w14:textId="18769686" w:rsidR="00205309" w:rsidRDefault="00205309" w:rsidP="002D64F7">
      <w:pPr>
        <w:tabs>
          <w:tab w:val="left" w:pos="2316"/>
        </w:tabs>
        <w:rPr>
          <w:rFonts w:ascii="Arial" w:eastAsia="Arial" w:hAnsi="Arial" w:cs="Arial"/>
          <w:sz w:val="20"/>
          <w:szCs w:val="20"/>
        </w:rPr>
      </w:pPr>
    </w:p>
    <w:p w14:paraId="187946FB" w14:textId="77777777" w:rsidR="00BE5379" w:rsidRPr="00250557" w:rsidRDefault="00BE5379" w:rsidP="002D64F7">
      <w:pPr>
        <w:tabs>
          <w:tab w:val="left" w:pos="2316"/>
        </w:tabs>
        <w:rPr>
          <w:rFonts w:ascii="Arial" w:eastAsia="Arial" w:hAnsi="Arial" w:cs="Arial"/>
          <w:sz w:val="20"/>
          <w:szCs w:val="20"/>
        </w:rPr>
      </w:pPr>
    </w:p>
    <w:p w14:paraId="5E93484F" w14:textId="5D88DF31" w:rsidR="00205309" w:rsidRDefault="00205309" w:rsidP="002D64F7">
      <w:pPr>
        <w:tabs>
          <w:tab w:val="left" w:pos="2316"/>
        </w:tabs>
        <w:rPr>
          <w:rFonts w:ascii="Arial" w:eastAsia="Arial" w:hAnsi="Arial" w:cs="Arial"/>
          <w:sz w:val="20"/>
          <w:szCs w:val="20"/>
        </w:rPr>
      </w:pPr>
    </w:p>
    <w:p w14:paraId="66E74340" w14:textId="77777777" w:rsidR="00022C12" w:rsidRPr="00250557" w:rsidRDefault="00022C12" w:rsidP="002D64F7">
      <w:pPr>
        <w:tabs>
          <w:tab w:val="left" w:pos="2316"/>
        </w:tabs>
        <w:rPr>
          <w:rFonts w:ascii="Arial" w:eastAsia="Arial" w:hAnsi="Arial" w:cs="Arial"/>
          <w:sz w:val="20"/>
          <w:szCs w:val="20"/>
        </w:rPr>
      </w:pPr>
    </w:p>
    <w:tbl>
      <w:tblPr>
        <w:tblStyle w:val="Grilledutableau82"/>
        <w:tblW w:w="10632" w:type="dxa"/>
        <w:tblInd w:w="-714" w:type="dxa"/>
        <w:tblLook w:val="04A0" w:firstRow="1" w:lastRow="0" w:firstColumn="1" w:lastColumn="0" w:noHBand="0" w:noVBand="1"/>
      </w:tblPr>
      <w:tblGrid>
        <w:gridCol w:w="4253"/>
        <w:gridCol w:w="1349"/>
        <w:gridCol w:w="636"/>
        <w:gridCol w:w="1417"/>
        <w:gridCol w:w="709"/>
        <w:gridCol w:w="2268"/>
      </w:tblGrid>
      <w:tr w:rsidR="00663D8E" w:rsidRPr="00250557" w14:paraId="7BC65A86" w14:textId="77777777" w:rsidTr="00AC4584">
        <w:tc>
          <w:tcPr>
            <w:tcW w:w="10632" w:type="dxa"/>
            <w:gridSpan w:val="6"/>
            <w:shd w:val="clear" w:color="auto" w:fill="E7E6E6" w:themeFill="background2"/>
            <w:vAlign w:val="center"/>
          </w:tcPr>
          <w:p w14:paraId="71664733" w14:textId="2B7A45D1" w:rsidR="00663D8E" w:rsidRPr="00250557" w:rsidRDefault="00663D8E" w:rsidP="00AC4584">
            <w:pPr>
              <w:tabs>
                <w:tab w:val="left" w:pos="2316"/>
              </w:tabs>
              <w:jc w:val="center"/>
              <w:rPr>
                <w:rFonts w:ascii="Arial" w:hAnsi="Arial" w:cs="Arial"/>
                <w:sz w:val="20"/>
                <w:szCs w:val="20"/>
              </w:rPr>
            </w:pPr>
            <w:r w:rsidRPr="00250557">
              <w:rPr>
                <w:rFonts w:ascii="Arial" w:hAnsi="Arial" w:cs="Arial"/>
                <w:b/>
                <w:color w:val="FF0000"/>
                <w:sz w:val="20"/>
                <w:szCs w:val="20"/>
              </w:rPr>
              <w:t>Identifiant : 22NDGS60</w:t>
            </w:r>
            <w:r w:rsidR="00747EA0">
              <w:rPr>
                <w:rFonts w:ascii="Arial" w:hAnsi="Arial" w:cs="Arial"/>
                <w:b/>
                <w:color w:val="FF0000"/>
                <w:sz w:val="20"/>
                <w:szCs w:val="20"/>
              </w:rPr>
              <w:t>107</w:t>
            </w:r>
          </w:p>
        </w:tc>
      </w:tr>
      <w:tr w:rsidR="00663D8E" w:rsidRPr="00663D8E" w14:paraId="147912E2" w14:textId="77777777" w:rsidTr="00AC4584">
        <w:tc>
          <w:tcPr>
            <w:tcW w:w="4253" w:type="dxa"/>
          </w:tcPr>
          <w:p w14:paraId="038BAF35" w14:textId="77777777" w:rsidR="00663D8E" w:rsidRPr="00663D8E" w:rsidRDefault="00663D8E" w:rsidP="00AC4584">
            <w:pPr>
              <w:ind w:right="-33"/>
              <w:contextualSpacing/>
              <w:jc w:val="center"/>
              <w:rPr>
                <w:rFonts w:ascii="Arial" w:hAnsi="Arial" w:cs="Arial"/>
                <w:b/>
                <w:sz w:val="20"/>
                <w:szCs w:val="20"/>
              </w:rPr>
            </w:pPr>
            <w:r w:rsidRPr="00663D8E">
              <w:rPr>
                <w:rFonts w:ascii="Arial" w:hAnsi="Arial" w:cs="Arial"/>
                <w:b/>
                <w:sz w:val="20"/>
                <w:szCs w:val="20"/>
              </w:rPr>
              <w:t>Titre</w:t>
            </w:r>
          </w:p>
        </w:tc>
        <w:tc>
          <w:tcPr>
            <w:tcW w:w="1985" w:type="dxa"/>
            <w:gridSpan w:val="2"/>
          </w:tcPr>
          <w:p w14:paraId="20CD46B8" w14:textId="77777777" w:rsidR="00663D8E" w:rsidRPr="00663D8E" w:rsidRDefault="00663D8E" w:rsidP="00AC4584">
            <w:pPr>
              <w:ind w:right="-33"/>
              <w:contextualSpacing/>
              <w:jc w:val="center"/>
              <w:rPr>
                <w:rFonts w:ascii="Arial" w:hAnsi="Arial" w:cs="Arial"/>
                <w:b/>
                <w:sz w:val="20"/>
                <w:szCs w:val="20"/>
              </w:rPr>
            </w:pPr>
            <w:r w:rsidRPr="00663D8E">
              <w:rPr>
                <w:rFonts w:ascii="Arial" w:hAnsi="Arial" w:cs="Arial"/>
                <w:b/>
                <w:sz w:val="20"/>
                <w:szCs w:val="20"/>
              </w:rPr>
              <w:t>Durée</w:t>
            </w:r>
          </w:p>
        </w:tc>
        <w:tc>
          <w:tcPr>
            <w:tcW w:w="2126" w:type="dxa"/>
            <w:gridSpan w:val="2"/>
          </w:tcPr>
          <w:p w14:paraId="7E1EB8BD" w14:textId="77777777" w:rsidR="00663D8E" w:rsidRPr="00663D8E" w:rsidRDefault="00663D8E" w:rsidP="00AC4584">
            <w:pPr>
              <w:ind w:right="-33"/>
              <w:contextualSpacing/>
              <w:jc w:val="center"/>
              <w:rPr>
                <w:rFonts w:ascii="Arial" w:hAnsi="Arial" w:cs="Arial"/>
                <w:b/>
                <w:sz w:val="20"/>
                <w:szCs w:val="20"/>
              </w:rPr>
            </w:pPr>
            <w:r w:rsidRPr="00663D8E">
              <w:rPr>
                <w:rFonts w:ascii="Arial" w:hAnsi="Arial" w:cs="Arial"/>
                <w:b/>
                <w:sz w:val="20"/>
                <w:szCs w:val="20"/>
              </w:rPr>
              <w:t>Dates</w:t>
            </w:r>
          </w:p>
        </w:tc>
        <w:tc>
          <w:tcPr>
            <w:tcW w:w="2268" w:type="dxa"/>
          </w:tcPr>
          <w:p w14:paraId="7BA217D4" w14:textId="77777777" w:rsidR="00663D8E" w:rsidRPr="00663D8E" w:rsidRDefault="00663D8E" w:rsidP="00AC4584">
            <w:pPr>
              <w:ind w:right="-33"/>
              <w:contextualSpacing/>
              <w:jc w:val="center"/>
              <w:rPr>
                <w:rFonts w:ascii="Arial" w:hAnsi="Arial" w:cs="Arial"/>
                <w:b/>
                <w:sz w:val="20"/>
                <w:szCs w:val="20"/>
              </w:rPr>
            </w:pPr>
            <w:r w:rsidRPr="00663D8E">
              <w:rPr>
                <w:rFonts w:ascii="Arial" w:hAnsi="Arial" w:cs="Arial"/>
                <w:b/>
                <w:sz w:val="20"/>
                <w:szCs w:val="20"/>
              </w:rPr>
              <w:t>Nombre de participants prévus</w:t>
            </w:r>
          </w:p>
        </w:tc>
      </w:tr>
      <w:tr w:rsidR="00663D8E" w:rsidRPr="00250557" w14:paraId="12BE3AE0" w14:textId="77777777" w:rsidTr="00AC4584">
        <w:tc>
          <w:tcPr>
            <w:tcW w:w="4253" w:type="dxa"/>
            <w:vAlign w:val="center"/>
          </w:tcPr>
          <w:p w14:paraId="03D62D1D" w14:textId="0B211160" w:rsidR="00663D8E" w:rsidRPr="00CD232B" w:rsidRDefault="00B25F6B" w:rsidP="00AC4584">
            <w:pPr>
              <w:ind w:right="-33"/>
              <w:contextualSpacing/>
              <w:jc w:val="center"/>
              <w:rPr>
                <w:rFonts w:ascii="Arial" w:hAnsi="Arial" w:cs="Arial"/>
                <w:b/>
                <w:color w:val="002060"/>
                <w:sz w:val="20"/>
                <w:szCs w:val="20"/>
              </w:rPr>
            </w:pPr>
            <w:r w:rsidRPr="00CD232B">
              <w:rPr>
                <w:rFonts w:ascii="Arial" w:hAnsi="Arial" w:cs="Arial"/>
                <w:b/>
                <w:color w:val="002060"/>
                <w:sz w:val="20"/>
                <w:szCs w:val="20"/>
              </w:rPr>
              <w:t>Enjeux de l’accompagnement humain et pratiques collaboratives enseignants/AESH – Problématique d’autonomie des élèves accompagnés</w:t>
            </w:r>
          </w:p>
        </w:tc>
        <w:tc>
          <w:tcPr>
            <w:tcW w:w="1985" w:type="dxa"/>
            <w:gridSpan w:val="2"/>
            <w:vAlign w:val="center"/>
          </w:tcPr>
          <w:p w14:paraId="4A8D702D" w14:textId="57CF64D4" w:rsidR="00663D8E" w:rsidRPr="00250557" w:rsidRDefault="00D704CE" w:rsidP="00AC4584">
            <w:pPr>
              <w:ind w:right="-34"/>
              <w:contextualSpacing/>
              <w:jc w:val="center"/>
              <w:rPr>
                <w:rFonts w:ascii="Arial" w:hAnsi="Arial" w:cs="Arial"/>
                <w:sz w:val="20"/>
                <w:szCs w:val="20"/>
              </w:rPr>
            </w:pPr>
            <w:r>
              <w:rPr>
                <w:rFonts w:ascii="Arial" w:hAnsi="Arial" w:cs="Arial"/>
                <w:sz w:val="20"/>
                <w:szCs w:val="20"/>
              </w:rPr>
              <w:t>25 heures</w:t>
            </w:r>
          </w:p>
        </w:tc>
        <w:tc>
          <w:tcPr>
            <w:tcW w:w="2126" w:type="dxa"/>
            <w:gridSpan w:val="2"/>
            <w:vAlign w:val="center"/>
          </w:tcPr>
          <w:p w14:paraId="2F15427E" w14:textId="2D5A8416" w:rsidR="00663D8E" w:rsidRPr="00250557" w:rsidRDefault="00D704CE" w:rsidP="00AC4584">
            <w:pPr>
              <w:ind w:right="-33"/>
              <w:contextualSpacing/>
              <w:jc w:val="center"/>
              <w:rPr>
                <w:rFonts w:ascii="Arial" w:hAnsi="Arial" w:cs="Arial"/>
                <w:sz w:val="20"/>
                <w:szCs w:val="20"/>
              </w:rPr>
            </w:pPr>
            <w:r>
              <w:rPr>
                <w:rFonts w:ascii="Arial" w:hAnsi="Arial" w:cs="Arial"/>
                <w:sz w:val="20"/>
                <w:szCs w:val="20"/>
              </w:rPr>
              <w:t>09 janvier 2023 au 13 janvier 2023</w:t>
            </w:r>
          </w:p>
        </w:tc>
        <w:tc>
          <w:tcPr>
            <w:tcW w:w="2268" w:type="dxa"/>
            <w:vAlign w:val="center"/>
          </w:tcPr>
          <w:p w14:paraId="5DA4B4F0" w14:textId="164414B2" w:rsidR="00663D8E" w:rsidRPr="00250557" w:rsidRDefault="00D704CE" w:rsidP="00AC4584">
            <w:pPr>
              <w:ind w:right="-33"/>
              <w:contextualSpacing/>
              <w:jc w:val="center"/>
              <w:rPr>
                <w:rFonts w:ascii="Arial" w:hAnsi="Arial" w:cs="Arial"/>
                <w:sz w:val="20"/>
                <w:szCs w:val="20"/>
              </w:rPr>
            </w:pPr>
            <w:r>
              <w:rPr>
                <w:rFonts w:ascii="Arial" w:hAnsi="Arial" w:cs="Arial"/>
                <w:sz w:val="20"/>
                <w:szCs w:val="20"/>
              </w:rPr>
              <w:t>20</w:t>
            </w:r>
          </w:p>
        </w:tc>
      </w:tr>
      <w:tr w:rsidR="00663D8E" w:rsidRPr="00250557" w14:paraId="46550932" w14:textId="77777777" w:rsidTr="00AC4584">
        <w:tc>
          <w:tcPr>
            <w:tcW w:w="4253" w:type="dxa"/>
          </w:tcPr>
          <w:p w14:paraId="26E55521" w14:textId="72FDBE02" w:rsidR="00663D8E" w:rsidRPr="00AC232C" w:rsidRDefault="00B25F6B" w:rsidP="00AC4584">
            <w:pPr>
              <w:ind w:right="-33"/>
              <w:contextualSpacing/>
              <w:jc w:val="center"/>
              <w:rPr>
                <w:rFonts w:ascii="Arial" w:hAnsi="Arial" w:cs="Arial"/>
                <w:b/>
                <w:sz w:val="20"/>
                <w:szCs w:val="20"/>
              </w:rPr>
            </w:pPr>
            <w:r w:rsidRPr="00AC232C">
              <w:rPr>
                <w:rFonts w:ascii="Arial" w:hAnsi="Arial" w:cs="Arial"/>
                <w:b/>
                <w:sz w:val="20"/>
                <w:szCs w:val="20"/>
              </w:rPr>
              <w:t>Public concerné</w:t>
            </w:r>
          </w:p>
        </w:tc>
        <w:tc>
          <w:tcPr>
            <w:tcW w:w="3402" w:type="dxa"/>
            <w:gridSpan w:val="3"/>
          </w:tcPr>
          <w:p w14:paraId="46FF9DD7" w14:textId="76EB50CD" w:rsidR="00663D8E" w:rsidRPr="00AC232C" w:rsidRDefault="00B25F6B" w:rsidP="00AC4584">
            <w:pPr>
              <w:ind w:right="-33"/>
              <w:contextualSpacing/>
              <w:jc w:val="center"/>
              <w:rPr>
                <w:rFonts w:ascii="Arial" w:hAnsi="Arial" w:cs="Arial"/>
                <w:b/>
                <w:sz w:val="20"/>
                <w:szCs w:val="20"/>
              </w:rPr>
            </w:pPr>
            <w:r w:rsidRPr="00AC232C">
              <w:rPr>
                <w:rFonts w:ascii="Arial" w:hAnsi="Arial" w:cs="Arial"/>
                <w:b/>
                <w:sz w:val="20"/>
                <w:szCs w:val="20"/>
              </w:rPr>
              <w:t>Lieu de stage</w:t>
            </w:r>
          </w:p>
        </w:tc>
        <w:tc>
          <w:tcPr>
            <w:tcW w:w="2977" w:type="dxa"/>
            <w:gridSpan w:val="2"/>
          </w:tcPr>
          <w:p w14:paraId="57572C8D" w14:textId="3BCBB9EE" w:rsidR="00663D8E" w:rsidRPr="00AC232C" w:rsidRDefault="00B25F6B" w:rsidP="00AC4584">
            <w:pPr>
              <w:ind w:right="-33"/>
              <w:contextualSpacing/>
              <w:jc w:val="center"/>
              <w:rPr>
                <w:rFonts w:ascii="Arial" w:hAnsi="Arial" w:cs="Arial"/>
                <w:b/>
                <w:sz w:val="20"/>
                <w:szCs w:val="20"/>
              </w:rPr>
            </w:pPr>
            <w:r w:rsidRPr="00AC232C">
              <w:rPr>
                <w:rFonts w:ascii="Arial" w:hAnsi="Arial" w:cs="Arial"/>
                <w:b/>
                <w:sz w:val="20"/>
                <w:szCs w:val="20"/>
              </w:rPr>
              <w:t>Opérateur principal</w:t>
            </w:r>
          </w:p>
        </w:tc>
      </w:tr>
      <w:tr w:rsidR="00663D8E" w:rsidRPr="00250557" w14:paraId="69250A0E" w14:textId="77777777" w:rsidTr="00AC4584">
        <w:tc>
          <w:tcPr>
            <w:tcW w:w="4253" w:type="dxa"/>
          </w:tcPr>
          <w:p w14:paraId="4387AD51" w14:textId="77777777" w:rsidR="00663D8E" w:rsidRDefault="00D704CE" w:rsidP="00AC4584">
            <w:pPr>
              <w:rPr>
                <w:rFonts w:ascii="Arial" w:hAnsi="Arial" w:cs="Arial"/>
                <w:sz w:val="20"/>
                <w:szCs w:val="20"/>
              </w:rPr>
            </w:pPr>
            <w:r>
              <w:rPr>
                <w:rFonts w:ascii="Arial" w:hAnsi="Arial" w:cs="Arial"/>
                <w:sz w:val="20"/>
                <w:szCs w:val="20"/>
              </w:rPr>
              <w:t>Enseignants du premier et second degré</w:t>
            </w:r>
          </w:p>
          <w:p w14:paraId="474E9330" w14:textId="66C00C0D" w:rsidR="00D704CE" w:rsidRPr="00250557" w:rsidRDefault="00D704CE" w:rsidP="00AC4584">
            <w:pPr>
              <w:rPr>
                <w:rFonts w:ascii="Arial" w:hAnsi="Arial" w:cs="Arial"/>
                <w:sz w:val="20"/>
                <w:szCs w:val="20"/>
              </w:rPr>
            </w:pPr>
            <w:r>
              <w:rPr>
                <w:rFonts w:ascii="Arial" w:hAnsi="Arial" w:cs="Arial"/>
                <w:sz w:val="20"/>
                <w:szCs w:val="20"/>
              </w:rPr>
              <w:t>AESH</w:t>
            </w:r>
          </w:p>
        </w:tc>
        <w:tc>
          <w:tcPr>
            <w:tcW w:w="3402" w:type="dxa"/>
            <w:gridSpan w:val="3"/>
          </w:tcPr>
          <w:p w14:paraId="2C7171FA" w14:textId="39B135C5" w:rsidR="00663D8E" w:rsidRPr="00250557" w:rsidRDefault="00D704CE" w:rsidP="00AC4584">
            <w:pPr>
              <w:ind w:right="-33"/>
              <w:contextualSpacing/>
              <w:jc w:val="both"/>
              <w:rPr>
                <w:rFonts w:ascii="Arial" w:hAnsi="Arial" w:cs="Arial"/>
                <w:sz w:val="20"/>
                <w:szCs w:val="20"/>
              </w:rPr>
            </w:pPr>
            <w:r>
              <w:rPr>
                <w:rFonts w:ascii="Arial" w:hAnsi="Arial" w:cs="Arial"/>
                <w:sz w:val="20"/>
                <w:szCs w:val="20"/>
              </w:rPr>
              <w:t>DSDEN de l’Aube, 30 rue Mitantier, Troyes</w:t>
            </w:r>
          </w:p>
        </w:tc>
        <w:tc>
          <w:tcPr>
            <w:tcW w:w="2977" w:type="dxa"/>
            <w:gridSpan w:val="2"/>
          </w:tcPr>
          <w:p w14:paraId="172E5FFC" w14:textId="565A65B3" w:rsidR="00663D8E" w:rsidRPr="00250557" w:rsidRDefault="00D704CE" w:rsidP="00AC4584">
            <w:pPr>
              <w:ind w:right="-33"/>
              <w:contextualSpacing/>
              <w:jc w:val="both"/>
              <w:rPr>
                <w:rFonts w:ascii="Arial" w:hAnsi="Arial" w:cs="Arial"/>
                <w:sz w:val="20"/>
                <w:szCs w:val="20"/>
              </w:rPr>
            </w:pPr>
            <w:r>
              <w:rPr>
                <w:rFonts w:ascii="Arial" w:hAnsi="Arial" w:cs="Arial"/>
                <w:sz w:val="20"/>
                <w:szCs w:val="20"/>
              </w:rPr>
              <w:t>Rectorat de l’académie de Reims</w:t>
            </w:r>
          </w:p>
        </w:tc>
      </w:tr>
      <w:tr w:rsidR="00663D8E" w:rsidRPr="00250557" w14:paraId="57C3C289" w14:textId="77777777" w:rsidTr="00AC4584">
        <w:tc>
          <w:tcPr>
            <w:tcW w:w="10632" w:type="dxa"/>
            <w:gridSpan w:val="6"/>
          </w:tcPr>
          <w:p w14:paraId="282C40A4" w14:textId="0ACEF7BA" w:rsidR="00663D8E" w:rsidRDefault="00D704CE" w:rsidP="00AC4584">
            <w:pPr>
              <w:rPr>
                <w:rFonts w:ascii="Arial" w:hAnsi="Arial" w:cs="Arial"/>
                <w:sz w:val="20"/>
                <w:szCs w:val="20"/>
              </w:rPr>
            </w:pPr>
            <w:r>
              <w:rPr>
                <w:rFonts w:ascii="Arial" w:hAnsi="Arial" w:cs="Arial"/>
                <w:sz w:val="20"/>
                <w:szCs w:val="20"/>
              </w:rPr>
              <w:t>Objectifs de la formation</w:t>
            </w:r>
            <w:r w:rsidR="00181040">
              <w:rPr>
                <w:rFonts w:ascii="Arial" w:hAnsi="Arial" w:cs="Arial"/>
                <w:sz w:val="20"/>
                <w:szCs w:val="20"/>
              </w:rPr>
              <w:t> :</w:t>
            </w:r>
          </w:p>
          <w:p w14:paraId="410250BE" w14:textId="77777777" w:rsidR="00181040" w:rsidRDefault="00181040" w:rsidP="00AC4584">
            <w:pPr>
              <w:rPr>
                <w:rFonts w:ascii="Arial" w:hAnsi="Arial" w:cs="Arial"/>
                <w:sz w:val="20"/>
                <w:szCs w:val="20"/>
              </w:rPr>
            </w:pPr>
          </w:p>
          <w:p w14:paraId="307FE5D3" w14:textId="0B4AA849" w:rsidR="00D704CE" w:rsidRPr="00181040" w:rsidRDefault="00D704CE" w:rsidP="00613A83">
            <w:pPr>
              <w:pStyle w:val="Paragraphedeliste"/>
              <w:numPr>
                <w:ilvl w:val="0"/>
                <w:numId w:val="81"/>
              </w:numPr>
              <w:rPr>
                <w:rFonts w:ascii="Arial" w:hAnsi="Arial" w:cs="Arial"/>
                <w:sz w:val="20"/>
                <w:szCs w:val="20"/>
              </w:rPr>
            </w:pPr>
            <w:r w:rsidRPr="00181040">
              <w:rPr>
                <w:rFonts w:ascii="Arial" w:hAnsi="Arial" w:cs="Arial"/>
                <w:sz w:val="20"/>
                <w:szCs w:val="20"/>
              </w:rPr>
              <w:t>Appréhender les fonctions et le positionnement des AESH</w:t>
            </w:r>
          </w:p>
          <w:p w14:paraId="2EE9E25F" w14:textId="79C7B362" w:rsidR="00D704CE" w:rsidRPr="00181040" w:rsidRDefault="00D704CE" w:rsidP="00613A83">
            <w:pPr>
              <w:pStyle w:val="Paragraphedeliste"/>
              <w:numPr>
                <w:ilvl w:val="0"/>
                <w:numId w:val="81"/>
              </w:numPr>
              <w:rPr>
                <w:rFonts w:ascii="Arial" w:hAnsi="Arial" w:cs="Arial"/>
                <w:sz w:val="20"/>
                <w:szCs w:val="20"/>
              </w:rPr>
            </w:pPr>
            <w:r w:rsidRPr="00181040">
              <w:rPr>
                <w:rFonts w:ascii="Arial" w:hAnsi="Arial" w:cs="Arial"/>
                <w:sz w:val="20"/>
                <w:szCs w:val="20"/>
              </w:rPr>
              <w:t>Mesurer les enjeux de l’accompagnement humain</w:t>
            </w:r>
          </w:p>
          <w:p w14:paraId="3E8264B7" w14:textId="75706D1D" w:rsidR="00D704CE" w:rsidRPr="00181040" w:rsidRDefault="00D704CE" w:rsidP="00613A83">
            <w:pPr>
              <w:pStyle w:val="Paragraphedeliste"/>
              <w:numPr>
                <w:ilvl w:val="0"/>
                <w:numId w:val="81"/>
              </w:numPr>
              <w:rPr>
                <w:rFonts w:ascii="Arial" w:hAnsi="Arial" w:cs="Arial"/>
                <w:sz w:val="20"/>
                <w:szCs w:val="20"/>
              </w:rPr>
            </w:pPr>
            <w:r w:rsidRPr="00181040">
              <w:rPr>
                <w:rFonts w:ascii="Arial" w:hAnsi="Arial" w:cs="Arial"/>
                <w:sz w:val="20"/>
                <w:szCs w:val="20"/>
              </w:rPr>
              <w:t>Construire les modalités d’un travail d’équipe efficient entre l’AESH et l’enseignant</w:t>
            </w:r>
          </w:p>
          <w:p w14:paraId="679E834C" w14:textId="36112E67" w:rsidR="00D704CE" w:rsidRPr="00181040" w:rsidRDefault="00D704CE" w:rsidP="00613A83">
            <w:pPr>
              <w:pStyle w:val="Paragraphedeliste"/>
              <w:numPr>
                <w:ilvl w:val="0"/>
                <w:numId w:val="81"/>
              </w:numPr>
              <w:rPr>
                <w:rFonts w:ascii="Arial" w:hAnsi="Arial" w:cs="Arial"/>
                <w:sz w:val="20"/>
                <w:szCs w:val="20"/>
              </w:rPr>
            </w:pPr>
            <w:r w:rsidRPr="00181040">
              <w:rPr>
                <w:rFonts w:ascii="Arial" w:hAnsi="Arial" w:cs="Arial"/>
                <w:sz w:val="20"/>
                <w:szCs w:val="20"/>
              </w:rPr>
              <w:t>Développer des gestes professionnels collaboratifs</w:t>
            </w:r>
          </w:p>
          <w:p w14:paraId="3650E090" w14:textId="56A4264D" w:rsidR="00D704CE" w:rsidRPr="00181040" w:rsidRDefault="00D704CE" w:rsidP="00613A83">
            <w:pPr>
              <w:pStyle w:val="Paragraphedeliste"/>
              <w:numPr>
                <w:ilvl w:val="0"/>
                <w:numId w:val="81"/>
              </w:numPr>
              <w:rPr>
                <w:rFonts w:ascii="Arial" w:hAnsi="Arial" w:cs="Arial"/>
                <w:sz w:val="20"/>
                <w:szCs w:val="20"/>
              </w:rPr>
            </w:pPr>
            <w:r w:rsidRPr="00181040">
              <w:rPr>
                <w:rFonts w:ascii="Arial" w:hAnsi="Arial" w:cs="Arial"/>
                <w:sz w:val="20"/>
                <w:szCs w:val="20"/>
              </w:rPr>
              <w:t>Construire des gestes de desétayage</w:t>
            </w:r>
          </w:p>
        </w:tc>
      </w:tr>
      <w:tr w:rsidR="00663D8E" w:rsidRPr="00250557" w14:paraId="44FF2AEF" w14:textId="77777777" w:rsidTr="00AC4584">
        <w:tc>
          <w:tcPr>
            <w:tcW w:w="5602" w:type="dxa"/>
            <w:gridSpan w:val="2"/>
            <w:vAlign w:val="center"/>
          </w:tcPr>
          <w:p w14:paraId="0C0AF3E4" w14:textId="1427EBE4" w:rsidR="00663D8E" w:rsidRPr="00AC4584" w:rsidRDefault="00D704CE" w:rsidP="00D704CE">
            <w:pPr>
              <w:contextualSpacing/>
              <w:rPr>
                <w:rFonts w:ascii="Arial" w:hAnsi="Arial" w:cs="Arial"/>
                <w:b/>
                <w:sz w:val="20"/>
                <w:szCs w:val="20"/>
              </w:rPr>
            </w:pPr>
            <w:r w:rsidRPr="00AC4584">
              <w:rPr>
                <w:rFonts w:ascii="Arial" w:hAnsi="Arial" w:cs="Arial"/>
                <w:b/>
                <w:sz w:val="20"/>
                <w:szCs w:val="20"/>
              </w:rPr>
              <w:t>Contenus de formation</w:t>
            </w:r>
          </w:p>
        </w:tc>
        <w:tc>
          <w:tcPr>
            <w:tcW w:w="5030" w:type="dxa"/>
            <w:gridSpan w:val="4"/>
            <w:vAlign w:val="center"/>
          </w:tcPr>
          <w:p w14:paraId="1B3B1772" w14:textId="7CC4A6E9" w:rsidR="00663D8E" w:rsidRPr="00AC4584" w:rsidRDefault="00AC4584" w:rsidP="00AC4584">
            <w:pPr>
              <w:ind w:right="-33"/>
              <w:contextualSpacing/>
              <w:jc w:val="center"/>
              <w:rPr>
                <w:rFonts w:ascii="Arial" w:hAnsi="Arial" w:cs="Arial"/>
                <w:b/>
                <w:sz w:val="20"/>
                <w:szCs w:val="20"/>
              </w:rPr>
            </w:pPr>
            <w:r w:rsidRPr="00AC4584">
              <w:rPr>
                <w:rFonts w:ascii="Arial" w:hAnsi="Arial" w:cs="Arial"/>
                <w:b/>
                <w:sz w:val="20"/>
                <w:szCs w:val="20"/>
              </w:rPr>
              <w:t>Intervenants</w:t>
            </w:r>
          </w:p>
        </w:tc>
      </w:tr>
      <w:tr w:rsidR="00663D8E" w:rsidRPr="00250557" w14:paraId="50A0F8BD" w14:textId="77777777" w:rsidTr="00AC4584">
        <w:tc>
          <w:tcPr>
            <w:tcW w:w="5602" w:type="dxa"/>
            <w:gridSpan w:val="2"/>
          </w:tcPr>
          <w:p w14:paraId="52CFC982" w14:textId="77777777" w:rsidR="00AC4584" w:rsidRPr="00AC4584" w:rsidRDefault="00AC4584" w:rsidP="00AC4584">
            <w:pPr>
              <w:ind w:right="-33"/>
              <w:jc w:val="both"/>
              <w:rPr>
                <w:rFonts w:ascii="Arial" w:hAnsi="Arial" w:cs="Arial"/>
                <w:sz w:val="20"/>
                <w:szCs w:val="20"/>
              </w:rPr>
            </w:pPr>
          </w:p>
          <w:p w14:paraId="454AA3D3" w14:textId="40E4EEF9" w:rsidR="00663D8E" w:rsidRPr="00181040" w:rsidRDefault="00D704CE" w:rsidP="00613A83">
            <w:pPr>
              <w:pStyle w:val="Paragraphedeliste"/>
              <w:numPr>
                <w:ilvl w:val="0"/>
                <w:numId w:val="81"/>
              </w:numPr>
              <w:ind w:right="-33"/>
              <w:jc w:val="both"/>
              <w:rPr>
                <w:rFonts w:ascii="Arial" w:hAnsi="Arial" w:cs="Arial"/>
                <w:sz w:val="20"/>
                <w:szCs w:val="20"/>
              </w:rPr>
            </w:pPr>
            <w:r w:rsidRPr="00181040">
              <w:rPr>
                <w:rFonts w:ascii="Arial" w:hAnsi="Arial" w:cs="Arial"/>
                <w:sz w:val="20"/>
                <w:szCs w:val="20"/>
              </w:rPr>
              <w:t>Travail autour de la connaissance des missions des AESH, représentations et cadre réglementaire</w:t>
            </w:r>
          </w:p>
          <w:p w14:paraId="76E10EFC" w14:textId="6017BFA7" w:rsidR="00D704CE" w:rsidRPr="00181040" w:rsidRDefault="00AC4584" w:rsidP="00613A83">
            <w:pPr>
              <w:pStyle w:val="Paragraphedeliste"/>
              <w:numPr>
                <w:ilvl w:val="0"/>
                <w:numId w:val="81"/>
              </w:numPr>
              <w:ind w:right="-33"/>
              <w:jc w:val="both"/>
              <w:rPr>
                <w:rFonts w:ascii="Arial" w:hAnsi="Arial" w:cs="Arial"/>
                <w:sz w:val="20"/>
                <w:szCs w:val="20"/>
              </w:rPr>
            </w:pPr>
            <w:r w:rsidRPr="00181040">
              <w:rPr>
                <w:rFonts w:ascii="Arial" w:hAnsi="Arial" w:cs="Arial"/>
                <w:sz w:val="20"/>
                <w:szCs w:val="20"/>
              </w:rPr>
              <w:t>L’accompagnement scolaire en question : Quelles conditions à la mise en place pour quels résultats</w:t>
            </w:r>
          </w:p>
          <w:p w14:paraId="1216ED47" w14:textId="32DD93F9" w:rsidR="00AC4584" w:rsidRPr="00181040" w:rsidRDefault="00AC4584" w:rsidP="00613A83">
            <w:pPr>
              <w:pStyle w:val="Paragraphedeliste"/>
              <w:numPr>
                <w:ilvl w:val="0"/>
                <w:numId w:val="81"/>
              </w:numPr>
              <w:ind w:right="-33"/>
              <w:jc w:val="both"/>
              <w:rPr>
                <w:rFonts w:ascii="Arial" w:hAnsi="Arial" w:cs="Arial"/>
                <w:sz w:val="20"/>
                <w:szCs w:val="20"/>
              </w:rPr>
            </w:pPr>
            <w:r w:rsidRPr="00181040">
              <w:rPr>
                <w:rFonts w:ascii="Arial" w:hAnsi="Arial" w:cs="Arial"/>
                <w:sz w:val="20"/>
                <w:szCs w:val="20"/>
              </w:rPr>
              <w:t>Travailler en équipe : Définition et conditions de mise en œuvre</w:t>
            </w:r>
          </w:p>
          <w:p w14:paraId="5C942C6D" w14:textId="1942F12F" w:rsidR="00AC4584" w:rsidRPr="00181040" w:rsidRDefault="00AC4584" w:rsidP="00613A83">
            <w:pPr>
              <w:pStyle w:val="Paragraphedeliste"/>
              <w:numPr>
                <w:ilvl w:val="0"/>
                <w:numId w:val="81"/>
              </w:numPr>
              <w:ind w:right="-33"/>
              <w:jc w:val="both"/>
              <w:rPr>
                <w:rFonts w:ascii="Arial" w:hAnsi="Arial" w:cs="Arial"/>
                <w:sz w:val="20"/>
                <w:szCs w:val="20"/>
              </w:rPr>
            </w:pPr>
            <w:r w:rsidRPr="00181040">
              <w:rPr>
                <w:rFonts w:ascii="Arial" w:hAnsi="Arial" w:cs="Arial"/>
                <w:sz w:val="20"/>
                <w:szCs w:val="20"/>
              </w:rPr>
              <w:t>Point de recherche : le développement des gestes professionnels d’accompagnement efficaces – Pratiques collaboratives</w:t>
            </w:r>
          </w:p>
          <w:p w14:paraId="144F6F4F" w14:textId="77777777" w:rsidR="00AC4584" w:rsidRDefault="00AC4584" w:rsidP="00613A83">
            <w:pPr>
              <w:pStyle w:val="Paragraphedeliste"/>
              <w:numPr>
                <w:ilvl w:val="0"/>
                <w:numId w:val="81"/>
              </w:numPr>
              <w:ind w:right="-33"/>
              <w:jc w:val="both"/>
              <w:rPr>
                <w:rFonts w:ascii="Arial" w:hAnsi="Arial" w:cs="Arial"/>
                <w:sz w:val="20"/>
                <w:szCs w:val="20"/>
              </w:rPr>
            </w:pPr>
            <w:r w:rsidRPr="00181040">
              <w:rPr>
                <w:rFonts w:ascii="Arial" w:hAnsi="Arial" w:cs="Arial"/>
                <w:sz w:val="20"/>
                <w:szCs w:val="20"/>
              </w:rPr>
              <w:t>Comment accompagner les élèves à l’autonomie</w:t>
            </w:r>
          </w:p>
          <w:p w14:paraId="32F963C6" w14:textId="4206A75D" w:rsidR="00181040" w:rsidRPr="00181040" w:rsidRDefault="00181040" w:rsidP="00181040">
            <w:pPr>
              <w:pStyle w:val="Paragraphedeliste"/>
              <w:ind w:right="-33"/>
              <w:jc w:val="both"/>
              <w:rPr>
                <w:rFonts w:ascii="Arial" w:hAnsi="Arial" w:cs="Arial"/>
                <w:sz w:val="20"/>
                <w:szCs w:val="20"/>
              </w:rPr>
            </w:pPr>
          </w:p>
        </w:tc>
        <w:tc>
          <w:tcPr>
            <w:tcW w:w="5030" w:type="dxa"/>
            <w:gridSpan w:val="4"/>
          </w:tcPr>
          <w:p w14:paraId="59221BFF" w14:textId="77777777" w:rsidR="00663D8E" w:rsidRDefault="00663D8E" w:rsidP="00AC4584">
            <w:pPr>
              <w:contextualSpacing/>
              <w:rPr>
                <w:rFonts w:ascii="Arial" w:hAnsi="Arial" w:cs="Arial"/>
                <w:sz w:val="20"/>
                <w:szCs w:val="20"/>
              </w:rPr>
            </w:pPr>
          </w:p>
          <w:p w14:paraId="51915CC6" w14:textId="43C582EE" w:rsidR="00AC4584" w:rsidRPr="00250557" w:rsidRDefault="00AC4584" w:rsidP="00AC4584">
            <w:pPr>
              <w:contextualSpacing/>
              <w:rPr>
                <w:rFonts w:ascii="Arial" w:hAnsi="Arial" w:cs="Arial"/>
                <w:sz w:val="20"/>
                <w:szCs w:val="20"/>
              </w:rPr>
            </w:pPr>
            <w:r>
              <w:rPr>
                <w:rFonts w:ascii="Arial" w:hAnsi="Arial" w:cs="Arial"/>
                <w:sz w:val="20"/>
                <w:szCs w:val="20"/>
              </w:rPr>
              <w:t>Personnels de l’éducation nationale</w:t>
            </w:r>
          </w:p>
        </w:tc>
      </w:tr>
    </w:tbl>
    <w:p w14:paraId="793B598B" w14:textId="5B40BAED" w:rsidR="00DB2105" w:rsidRDefault="00DB2105" w:rsidP="002D64F7">
      <w:pPr>
        <w:tabs>
          <w:tab w:val="left" w:pos="2316"/>
        </w:tabs>
        <w:rPr>
          <w:rFonts w:ascii="Arial" w:eastAsia="Arial" w:hAnsi="Arial" w:cs="Arial"/>
          <w:sz w:val="20"/>
          <w:szCs w:val="20"/>
        </w:rPr>
      </w:pPr>
    </w:p>
    <w:p w14:paraId="5D5000A5" w14:textId="065C5124" w:rsidR="00DB2105" w:rsidRDefault="00DB2105" w:rsidP="002D64F7">
      <w:pPr>
        <w:tabs>
          <w:tab w:val="left" w:pos="2316"/>
        </w:tabs>
        <w:rPr>
          <w:rFonts w:ascii="Arial" w:eastAsia="Arial" w:hAnsi="Arial" w:cs="Arial"/>
          <w:sz w:val="20"/>
          <w:szCs w:val="20"/>
        </w:rPr>
      </w:pPr>
    </w:p>
    <w:p w14:paraId="1EA189D4" w14:textId="3C3E398A" w:rsidR="00DB2105" w:rsidRDefault="00DB2105" w:rsidP="002D64F7">
      <w:pPr>
        <w:tabs>
          <w:tab w:val="left" w:pos="2316"/>
        </w:tabs>
        <w:rPr>
          <w:rFonts w:ascii="Arial" w:eastAsia="Arial" w:hAnsi="Arial" w:cs="Arial"/>
          <w:sz w:val="20"/>
          <w:szCs w:val="20"/>
        </w:rPr>
      </w:pPr>
    </w:p>
    <w:p w14:paraId="3A322944" w14:textId="456719E5" w:rsidR="00DB2105" w:rsidRDefault="00DB2105" w:rsidP="002D64F7">
      <w:pPr>
        <w:tabs>
          <w:tab w:val="left" w:pos="2316"/>
        </w:tabs>
        <w:rPr>
          <w:rFonts w:ascii="Arial" w:eastAsia="Arial" w:hAnsi="Arial" w:cs="Arial"/>
          <w:sz w:val="20"/>
          <w:szCs w:val="20"/>
        </w:rPr>
      </w:pPr>
    </w:p>
    <w:p w14:paraId="1F592EF3" w14:textId="77777777" w:rsidR="00DB2105" w:rsidRPr="00250557" w:rsidRDefault="00DB2105" w:rsidP="002D64F7">
      <w:pPr>
        <w:tabs>
          <w:tab w:val="left" w:pos="2316"/>
        </w:tabs>
        <w:rPr>
          <w:rFonts w:ascii="Arial" w:eastAsia="Arial" w:hAnsi="Arial" w:cs="Arial"/>
          <w:sz w:val="20"/>
          <w:szCs w:val="20"/>
        </w:rPr>
      </w:pPr>
    </w:p>
    <w:p w14:paraId="1241E3A0" w14:textId="2CA3608C" w:rsidR="00205309" w:rsidRDefault="00205309" w:rsidP="002D64F7">
      <w:pPr>
        <w:tabs>
          <w:tab w:val="left" w:pos="2316"/>
        </w:tabs>
        <w:rPr>
          <w:rFonts w:ascii="Arial" w:eastAsia="Arial" w:hAnsi="Arial" w:cs="Arial"/>
          <w:sz w:val="20"/>
          <w:szCs w:val="20"/>
        </w:rPr>
      </w:pPr>
    </w:p>
    <w:p w14:paraId="12BBA484" w14:textId="1B95FC19" w:rsidR="000A0A6A" w:rsidRDefault="000A0A6A" w:rsidP="002D64F7">
      <w:pPr>
        <w:tabs>
          <w:tab w:val="left" w:pos="2316"/>
        </w:tabs>
        <w:rPr>
          <w:rFonts w:ascii="Arial" w:eastAsia="Arial" w:hAnsi="Arial" w:cs="Arial"/>
          <w:sz w:val="20"/>
          <w:szCs w:val="20"/>
        </w:rPr>
      </w:pPr>
    </w:p>
    <w:p w14:paraId="63F50380" w14:textId="716D1D50" w:rsidR="00663D8E" w:rsidRDefault="00663D8E" w:rsidP="002D64F7">
      <w:pPr>
        <w:tabs>
          <w:tab w:val="left" w:pos="2316"/>
        </w:tabs>
        <w:rPr>
          <w:rFonts w:ascii="Arial" w:eastAsia="Arial" w:hAnsi="Arial" w:cs="Arial"/>
          <w:sz w:val="20"/>
          <w:szCs w:val="20"/>
        </w:rPr>
      </w:pPr>
    </w:p>
    <w:p w14:paraId="020A7C87" w14:textId="7A4FF0CC" w:rsidR="00663D8E" w:rsidRDefault="00663D8E" w:rsidP="002D64F7">
      <w:pPr>
        <w:tabs>
          <w:tab w:val="left" w:pos="2316"/>
        </w:tabs>
        <w:rPr>
          <w:rFonts w:ascii="Arial" w:eastAsia="Arial" w:hAnsi="Arial" w:cs="Arial"/>
          <w:sz w:val="20"/>
          <w:szCs w:val="20"/>
        </w:rPr>
      </w:pPr>
    </w:p>
    <w:p w14:paraId="67D5CD06" w14:textId="7A79CE25" w:rsidR="00663D8E" w:rsidRDefault="00663D8E" w:rsidP="002D64F7">
      <w:pPr>
        <w:tabs>
          <w:tab w:val="left" w:pos="2316"/>
        </w:tabs>
        <w:rPr>
          <w:rFonts w:ascii="Arial" w:eastAsia="Arial" w:hAnsi="Arial" w:cs="Arial"/>
          <w:sz w:val="20"/>
          <w:szCs w:val="20"/>
        </w:rPr>
      </w:pPr>
    </w:p>
    <w:p w14:paraId="2DE6592E" w14:textId="0E7684A7" w:rsidR="00663D8E" w:rsidRDefault="00663D8E" w:rsidP="002D64F7">
      <w:pPr>
        <w:tabs>
          <w:tab w:val="left" w:pos="2316"/>
        </w:tabs>
        <w:rPr>
          <w:rFonts w:ascii="Arial" w:eastAsia="Arial" w:hAnsi="Arial" w:cs="Arial"/>
          <w:sz w:val="20"/>
          <w:szCs w:val="20"/>
        </w:rPr>
      </w:pPr>
    </w:p>
    <w:p w14:paraId="73CBB3C3" w14:textId="4FD84BCE" w:rsidR="00663D8E" w:rsidRDefault="00663D8E" w:rsidP="002D64F7">
      <w:pPr>
        <w:tabs>
          <w:tab w:val="left" w:pos="2316"/>
        </w:tabs>
        <w:rPr>
          <w:rFonts w:ascii="Arial" w:eastAsia="Arial" w:hAnsi="Arial" w:cs="Arial"/>
          <w:sz w:val="20"/>
          <w:szCs w:val="20"/>
        </w:rPr>
      </w:pPr>
    </w:p>
    <w:p w14:paraId="37E10709" w14:textId="21383270" w:rsidR="00663D8E" w:rsidRDefault="00663D8E" w:rsidP="002D64F7">
      <w:pPr>
        <w:tabs>
          <w:tab w:val="left" w:pos="2316"/>
        </w:tabs>
        <w:rPr>
          <w:rFonts w:ascii="Arial" w:eastAsia="Arial" w:hAnsi="Arial" w:cs="Arial"/>
          <w:sz w:val="20"/>
          <w:szCs w:val="20"/>
        </w:rPr>
      </w:pPr>
    </w:p>
    <w:p w14:paraId="03F3C5A3" w14:textId="6E95E9F0" w:rsidR="00663D8E" w:rsidRDefault="00663D8E" w:rsidP="002D64F7">
      <w:pPr>
        <w:tabs>
          <w:tab w:val="left" w:pos="2316"/>
        </w:tabs>
        <w:rPr>
          <w:rFonts w:ascii="Arial" w:eastAsia="Arial" w:hAnsi="Arial" w:cs="Arial"/>
          <w:sz w:val="20"/>
          <w:szCs w:val="20"/>
        </w:rPr>
      </w:pPr>
    </w:p>
    <w:p w14:paraId="083C9952" w14:textId="1B4B194B" w:rsidR="00663D8E" w:rsidRDefault="00663D8E" w:rsidP="002D64F7">
      <w:pPr>
        <w:tabs>
          <w:tab w:val="left" w:pos="2316"/>
        </w:tabs>
        <w:rPr>
          <w:rFonts w:ascii="Arial" w:eastAsia="Arial" w:hAnsi="Arial" w:cs="Arial"/>
          <w:sz w:val="20"/>
          <w:szCs w:val="20"/>
        </w:rPr>
      </w:pPr>
    </w:p>
    <w:p w14:paraId="2B160247" w14:textId="283F1452" w:rsidR="00663D8E" w:rsidRDefault="00663D8E" w:rsidP="002D64F7">
      <w:pPr>
        <w:tabs>
          <w:tab w:val="left" w:pos="2316"/>
        </w:tabs>
        <w:rPr>
          <w:rFonts w:ascii="Arial" w:eastAsia="Arial" w:hAnsi="Arial" w:cs="Arial"/>
          <w:sz w:val="20"/>
          <w:szCs w:val="20"/>
        </w:rPr>
      </w:pPr>
    </w:p>
    <w:p w14:paraId="16FB44A4" w14:textId="12BEA6D6" w:rsidR="00663D8E" w:rsidRDefault="00663D8E" w:rsidP="002D64F7">
      <w:pPr>
        <w:tabs>
          <w:tab w:val="left" w:pos="2316"/>
        </w:tabs>
        <w:rPr>
          <w:rFonts w:ascii="Arial" w:eastAsia="Arial" w:hAnsi="Arial" w:cs="Arial"/>
          <w:sz w:val="20"/>
          <w:szCs w:val="20"/>
        </w:rPr>
      </w:pPr>
    </w:p>
    <w:p w14:paraId="371320C8" w14:textId="687DFBC0" w:rsidR="00663D8E" w:rsidRDefault="00663D8E" w:rsidP="002D64F7">
      <w:pPr>
        <w:tabs>
          <w:tab w:val="left" w:pos="2316"/>
        </w:tabs>
        <w:rPr>
          <w:rFonts w:ascii="Arial" w:eastAsia="Arial" w:hAnsi="Arial" w:cs="Arial"/>
          <w:sz w:val="20"/>
          <w:szCs w:val="20"/>
        </w:rPr>
      </w:pPr>
    </w:p>
    <w:p w14:paraId="442FED29" w14:textId="770A66F8" w:rsidR="00663D8E" w:rsidRDefault="00663D8E" w:rsidP="002D64F7">
      <w:pPr>
        <w:tabs>
          <w:tab w:val="left" w:pos="2316"/>
        </w:tabs>
        <w:rPr>
          <w:rFonts w:ascii="Arial" w:eastAsia="Arial" w:hAnsi="Arial" w:cs="Arial"/>
          <w:sz w:val="20"/>
          <w:szCs w:val="20"/>
        </w:rPr>
      </w:pPr>
    </w:p>
    <w:p w14:paraId="651D1E85" w14:textId="236161B5" w:rsidR="00663D8E" w:rsidRDefault="00663D8E" w:rsidP="002D64F7">
      <w:pPr>
        <w:tabs>
          <w:tab w:val="left" w:pos="2316"/>
        </w:tabs>
        <w:rPr>
          <w:rFonts w:ascii="Arial" w:eastAsia="Arial" w:hAnsi="Arial" w:cs="Arial"/>
          <w:sz w:val="20"/>
          <w:szCs w:val="20"/>
        </w:rPr>
      </w:pPr>
    </w:p>
    <w:p w14:paraId="69EE2788" w14:textId="4029145E" w:rsidR="00663D8E" w:rsidRDefault="00663D8E" w:rsidP="002D64F7">
      <w:pPr>
        <w:tabs>
          <w:tab w:val="left" w:pos="2316"/>
        </w:tabs>
        <w:rPr>
          <w:rFonts w:ascii="Arial" w:eastAsia="Arial" w:hAnsi="Arial" w:cs="Arial"/>
          <w:sz w:val="20"/>
          <w:szCs w:val="20"/>
        </w:rPr>
      </w:pPr>
    </w:p>
    <w:p w14:paraId="02FF2E99" w14:textId="7E8FFF56" w:rsidR="00663D8E" w:rsidRDefault="00663D8E" w:rsidP="002D64F7">
      <w:pPr>
        <w:tabs>
          <w:tab w:val="left" w:pos="2316"/>
        </w:tabs>
        <w:rPr>
          <w:rFonts w:ascii="Arial" w:eastAsia="Arial" w:hAnsi="Arial" w:cs="Arial"/>
          <w:sz w:val="20"/>
          <w:szCs w:val="20"/>
        </w:rPr>
      </w:pPr>
    </w:p>
    <w:p w14:paraId="75438E9C" w14:textId="77777777" w:rsidR="00663D8E" w:rsidRPr="00250557" w:rsidRDefault="00663D8E" w:rsidP="002D64F7">
      <w:pPr>
        <w:tabs>
          <w:tab w:val="left" w:pos="2316"/>
        </w:tabs>
        <w:rPr>
          <w:rFonts w:ascii="Arial" w:eastAsia="Arial" w:hAnsi="Arial" w:cs="Arial"/>
          <w:sz w:val="20"/>
          <w:szCs w:val="20"/>
        </w:rPr>
      </w:pPr>
    </w:p>
    <w:p w14:paraId="43DD934B" w14:textId="30F87915" w:rsidR="00205309" w:rsidRDefault="00205309" w:rsidP="002D64F7">
      <w:pPr>
        <w:tabs>
          <w:tab w:val="left" w:pos="2316"/>
        </w:tabs>
        <w:rPr>
          <w:rFonts w:ascii="Arial" w:eastAsia="Arial" w:hAnsi="Arial" w:cs="Arial"/>
          <w:sz w:val="20"/>
          <w:szCs w:val="20"/>
        </w:rPr>
      </w:pPr>
    </w:p>
    <w:p w14:paraId="4749EACD" w14:textId="5CEA7BEF" w:rsidR="00AC4584" w:rsidRDefault="00AC4584" w:rsidP="002D64F7">
      <w:pPr>
        <w:tabs>
          <w:tab w:val="left" w:pos="2316"/>
        </w:tabs>
        <w:rPr>
          <w:rFonts w:ascii="Arial" w:eastAsia="Arial" w:hAnsi="Arial" w:cs="Arial"/>
          <w:sz w:val="20"/>
          <w:szCs w:val="20"/>
        </w:rPr>
      </w:pPr>
    </w:p>
    <w:p w14:paraId="2AA16C19" w14:textId="25619EED" w:rsidR="00AC4584" w:rsidRDefault="00AC4584" w:rsidP="002D64F7">
      <w:pPr>
        <w:tabs>
          <w:tab w:val="left" w:pos="2316"/>
        </w:tabs>
        <w:rPr>
          <w:rFonts w:ascii="Arial" w:eastAsia="Arial" w:hAnsi="Arial" w:cs="Arial"/>
          <w:sz w:val="20"/>
          <w:szCs w:val="20"/>
        </w:rPr>
      </w:pPr>
    </w:p>
    <w:p w14:paraId="2D1AA2AC" w14:textId="1A5DCDA6" w:rsidR="00AC4584" w:rsidRDefault="00AC4584" w:rsidP="002D64F7">
      <w:pPr>
        <w:tabs>
          <w:tab w:val="left" w:pos="2316"/>
        </w:tabs>
        <w:rPr>
          <w:rFonts w:ascii="Arial" w:eastAsia="Arial" w:hAnsi="Arial" w:cs="Arial"/>
          <w:sz w:val="20"/>
          <w:szCs w:val="20"/>
        </w:rPr>
      </w:pPr>
    </w:p>
    <w:p w14:paraId="1BA70A3C" w14:textId="5306CBDD" w:rsidR="00AC4584" w:rsidRDefault="00AC4584" w:rsidP="002D64F7">
      <w:pPr>
        <w:tabs>
          <w:tab w:val="left" w:pos="2316"/>
        </w:tabs>
        <w:rPr>
          <w:rFonts w:ascii="Arial" w:eastAsia="Arial" w:hAnsi="Arial" w:cs="Arial"/>
          <w:sz w:val="20"/>
          <w:szCs w:val="20"/>
        </w:rPr>
      </w:pPr>
    </w:p>
    <w:p w14:paraId="46C7AD3C" w14:textId="0A4A349A" w:rsidR="00AC4584" w:rsidRDefault="00AC4584" w:rsidP="002D64F7">
      <w:pPr>
        <w:tabs>
          <w:tab w:val="left" w:pos="2316"/>
        </w:tabs>
        <w:rPr>
          <w:rFonts w:ascii="Arial" w:eastAsia="Arial" w:hAnsi="Arial" w:cs="Arial"/>
          <w:sz w:val="20"/>
          <w:szCs w:val="20"/>
        </w:rPr>
      </w:pPr>
    </w:p>
    <w:p w14:paraId="5BD0B862" w14:textId="6220A5D1" w:rsidR="00AC4584" w:rsidRDefault="00AC4584" w:rsidP="002D64F7">
      <w:pPr>
        <w:tabs>
          <w:tab w:val="left" w:pos="2316"/>
        </w:tabs>
        <w:rPr>
          <w:rFonts w:ascii="Arial" w:eastAsia="Arial" w:hAnsi="Arial" w:cs="Arial"/>
          <w:sz w:val="20"/>
          <w:szCs w:val="20"/>
        </w:rPr>
      </w:pPr>
    </w:p>
    <w:p w14:paraId="19862E27" w14:textId="1EFC9BC5" w:rsidR="00AC4584" w:rsidRDefault="00AC4584" w:rsidP="002D64F7">
      <w:pPr>
        <w:tabs>
          <w:tab w:val="left" w:pos="2316"/>
        </w:tabs>
        <w:rPr>
          <w:rFonts w:ascii="Arial" w:eastAsia="Arial" w:hAnsi="Arial" w:cs="Arial"/>
          <w:sz w:val="20"/>
          <w:szCs w:val="20"/>
        </w:rPr>
      </w:pPr>
    </w:p>
    <w:p w14:paraId="5BF0960D" w14:textId="5F3DBC94" w:rsidR="00AC4584" w:rsidRDefault="00AC4584" w:rsidP="002D64F7">
      <w:pPr>
        <w:tabs>
          <w:tab w:val="left" w:pos="2316"/>
        </w:tabs>
        <w:rPr>
          <w:rFonts w:ascii="Arial" w:eastAsia="Arial" w:hAnsi="Arial" w:cs="Arial"/>
          <w:sz w:val="20"/>
          <w:szCs w:val="20"/>
        </w:rPr>
      </w:pPr>
    </w:p>
    <w:p w14:paraId="5E785780" w14:textId="0FF3F6ED" w:rsidR="00AC4584" w:rsidRDefault="00AC4584" w:rsidP="002D64F7">
      <w:pPr>
        <w:tabs>
          <w:tab w:val="left" w:pos="2316"/>
        </w:tabs>
        <w:rPr>
          <w:rFonts w:ascii="Arial" w:eastAsia="Arial" w:hAnsi="Arial" w:cs="Arial"/>
          <w:sz w:val="20"/>
          <w:szCs w:val="20"/>
        </w:rPr>
      </w:pPr>
    </w:p>
    <w:p w14:paraId="1D549C52" w14:textId="77777777" w:rsidR="00AC4584" w:rsidRPr="00250557" w:rsidRDefault="00AC4584" w:rsidP="002D64F7">
      <w:pPr>
        <w:tabs>
          <w:tab w:val="left" w:pos="2316"/>
        </w:tabs>
        <w:rPr>
          <w:rFonts w:ascii="Arial" w:eastAsia="Arial" w:hAnsi="Arial" w:cs="Arial"/>
          <w:sz w:val="20"/>
          <w:szCs w:val="20"/>
        </w:rPr>
      </w:pPr>
    </w:p>
    <w:tbl>
      <w:tblPr>
        <w:tblStyle w:val="Grilledutableau83"/>
        <w:tblW w:w="10632" w:type="dxa"/>
        <w:tblInd w:w="-714" w:type="dxa"/>
        <w:tblLook w:val="04A0" w:firstRow="1" w:lastRow="0" w:firstColumn="1" w:lastColumn="0" w:noHBand="0" w:noVBand="1"/>
      </w:tblPr>
      <w:tblGrid>
        <w:gridCol w:w="4253"/>
        <w:gridCol w:w="1985"/>
        <w:gridCol w:w="1417"/>
        <w:gridCol w:w="709"/>
        <w:gridCol w:w="2268"/>
      </w:tblGrid>
      <w:tr w:rsidR="00D95D2C" w:rsidRPr="00D95D2C" w14:paraId="2464927A" w14:textId="77777777" w:rsidTr="00E44C80">
        <w:tc>
          <w:tcPr>
            <w:tcW w:w="10632" w:type="dxa"/>
            <w:gridSpan w:val="5"/>
            <w:shd w:val="clear" w:color="auto" w:fill="E7E6E6" w:themeFill="background2"/>
            <w:vAlign w:val="center"/>
          </w:tcPr>
          <w:p w14:paraId="38440445" w14:textId="1069F2DA" w:rsidR="00D95D2C" w:rsidRPr="00D95D2C" w:rsidRDefault="00D95D2C" w:rsidP="00D95D2C">
            <w:pPr>
              <w:ind w:right="-33"/>
              <w:contextualSpacing/>
              <w:jc w:val="center"/>
              <w:rPr>
                <w:rFonts w:ascii="Arial" w:hAnsi="Arial" w:cs="Arial"/>
                <w:b/>
                <w:color w:val="4472C4" w:themeColor="accent5"/>
                <w:sz w:val="20"/>
                <w:szCs w:val="20"/>
              </w:rPr>
            </w:pPr>
            <w:r w:rsidRPr="00250557">
              <w:rPr>
                <w:rFonts w:ascii="Arial" w:hAnsi="Arial" w:cs="Arial"/>
                <w:b/>
                <w:color w:val="FF0000"/>
                <w:sz w:val="20"/>
                <w:szCs w:val="20"/>
              </w:rPr>
              <w:t>Identifiant :</w:t>
            </w:r>
            <w:r w:rsidR="00627E05">
              <w:rPr>
                <w:rFonts w:ascii="Arial" w:hAnsi="Arial" w:cs="Arial"/>
                <w:b/>
                <w:color w:val="FF0000"/>
                <w:sz w:val="20"/>
                <w:szCs w:val="20"/>
              </w:rPr>
              <w:t xml:space="preserve"> 22NDGS6</w:t>
            </w:r>
            <w:r w:rsidR="00747EA0">
              <w:rPr>
                <w:rFonts w:ascii="Arial" w:hAnsi="Arial" w:cs="Arial"/>
                <w:b/>
                <w:color w:val="FF0000"/>
                <w:sz w:val="20"/>
                <w:szCs w:val="20"/>
              </w:rPr>
              <w:t>0108</w:t>
            </w:r>
          </w:p>
        </w:tc>
      </w:tr>
      <w:tr w:rsidR="00D95D2C" w:rsidRPr="00D95D2C" w14:paraId="630EB4CD" w14:textId="77777777" w:rsidTr="00E44C80">
        <w:tc>
          <w:tcPr>
            <w:tcW w:w="4253" w:type="dxa"/>
          </w:tcPr>
          <w:p w14:paraId="415409C4" w14:textId="77777777" w:rsidR="00D95D2C" w:rsidRPr="00D95D2C" w:rsidRDefault="00D95D2C" w:rsidP="00D95D2C">
            <w:pPr>
              <w:ind w:right="-33"/>
              <w:contextualSpacing/>
              <w:jc w:val="center"/>
              <w:rPr>
                <w:rFonts w:ascii="Arial" w:hAnsi="Arial" w:cs="Arial"/>
                <w:b/>
                <w:sz w:val="20"/>
                <w:szCs w:val="20"/>
              </w:rPr>
            </w:pPr>
            <w:r w:rsidRPr="00D95D2C">
              <w:rPr>
                <w:rFonts w:ascii="Arial" w:hAnsi="Arial" w:cs="Arial"/>
                <w:b/>
                <w:sz w:val="20"/>
                <w:szCs w:val="20"/>
              </w:rPr>
              <w:t>Titre</w:t>
            </w:r>
          </w:p>
        </w:tc>
        <w:tc>
          <w:tcPr>
            <w:tcW w:w="1985" w:type="dxa"/>
          </w:tcPr>
          <w:p w14:paraId="50078DED" w14:textId="77777777" w:rsidR="00D95D2C" w:rsidRPr="00D95D2C" w:rsidRDefault="00D95D2C" w:rsidP="00D95D2C">
            <w:pPr>
              <w:ind w:right="-33"/>
              <w:contextualSpacing/>
              <w:jc w:val="center"/>
              <w:rPr>
                <w:rFonts w:ascii="Arial" w:hAnsi="Arial" w:cs="Arial"/>
                <w:b/>
                <w:sz w:val="20"/>
                <w:szCs w:val="20"/>
              </w:rPr>
            </w:pPr>
            <w:r w:rsidRPr="00D95D2C">
              <w:rPr>
                <w:rFonts w:ascii="Arial" w:hAnsi="Arial" w:cs="Arial"/>
                <w:b/>
                <w:sz w:val="20"/>
                <w:szCs w:val="20"/>
              </w:rPr>
              <w:t>Durée</w:t>
            </w:r>
          </w:p>
        </w:tc>
        <w:tc>
          <w:tcPr>
            <w:tcW w:w="2126" w:type="dxa"/>
            <w:gridSpan w:val="2"/>
          </w:tcPr>
          <w:p w14:paraId="4CDCA240" w14:textId="77777777" w:rsidR="00D95D2C" w:rsidRPr="00D95D2C" w:rsidRDefault="00D95D2C" w:rsidP="00D95D2C">
            <w:pPr>
              <w:ind w:right="-33"/>
              <w:contextualSpacing/>
              <w:jc w:val="center"/>
              <w:rPr>
                <w:rFonts w:ascii="Arial" w:hAnsi="Arial" w:cs="Arial"/>
                <w:b/>
                <w:sz w:val="20"/>
                <w:szCs w:val="20"/>
              </w:rPr>
            </w:pPr>
            <w:r w:rsidRPr="00D95D2C">
              <w:rPr>
                <w:rFonts w:ascii="Arial" w:hAnsi="Arial" w:cs="Arial"/>
                <w:b/>
                <w:sz w:val="20"/>
                <w:szCs w:val="20"/>
              </w:rPr>
              <w:t>Dates</w:t>
            </w:r>
          </w:p>
        </w:tc>
        <w:tc>
          <w:tcPr>
            <w:tcW w:w="2268" w:type="dxa"/>
          </w:tcPr>
          <w:p w14:paraId="47495355" w14:textId="77777777" w:rsidR="00D95D2C" w:rsidRPr="00D95D2C" w:rsidRDefault="00D95D2C" w:rsidP="00D95D2C">
            <w:pPr>
              <w:ind w:right="-33"/>
              <w:contextualSpacing/>
              <w:jc w:val="center"/>
              <w:rPr>
                <w:rFonts w:ascii="Arial" w:hAnsi="Arial" w:cs="Arial"/>
                <w:b/>
                <w:sz w:val="20"/>
                <w:szCs w:val="20"/>
              </w:rPr>
            </w:pPr>
            <w:r w:rsidRPr="00D95D2C">
              <w:rPr>
                <w:rFonts w:ascii="Arial" w:hAnsi="Arial" w:cs="Arial"/>
                <w:b/>
                <w:sz w:val="20"/>
                <w:szCs w:val="20"/>
              </w:rPr>
              <w:t>Nombre de participants prévus</w:t>
            </w:r>
          </w:p>
        </w:tc>
      </w:tr>
      <w:tr w:rsidR="00D95D2C" w:rsidRPr="00D95D2C" w14:paraId="766823A6" w14:textId="77777777" w:rsidTr="00E44C80">
        <w:tc>
          <w:tcPr>
            <w:tcW w:w="4253" w:type="dxa"/>
            <w:vAlign w:val="center"/>
          </w:tcPr>
          <w:p w14:paraId="6005215A" w14:textId="77777777" w:rsidR="00D95D2C" w:rsidRPr="000062C7" w:rsidRDefault="00D95D2C" w:rsidP="00D95D2C">
            <w:pPr>
              <w:ind w:right="-33"/>
              <w:contextualSpacing/>
              <w:jc w:val="center"/>
              <w:rPr>
                <w:rFonts w:ascii="Arial" w:hAnsi="Arial" w:cs="Arial"/>
                <w:b/>
                <w:bCs/>
                <w:color w:val="002060"/>
                <w:sz w:val="20"/>
                <w:szCs w:val="20"/>
              </w:rPr>
            </w:pPr>
            <w:r w:rsidRPr="000062C7">
              <w:rPr>
                <w:rFonts w:ascii="Arial" w:hAnsi="Arial" w:cs="Arial"/>
                <w:b/>
                <w:bCs/>
                <w:color w:val="002060"/>
                <w:sz w:val="20"/>
                <w:szCs w:val="20"/>
              </w:rPr>
              <w:t xml:space="preserve">Être AESH – la ou les question(s) de l’accompagnement des élèves </w:t>
            </w:r>
          </w:p>
          <w:p w14:paraId="3FDD6811" w14:textId="77777777" w:rsidR="00D95D2C" w:rsidRPr="00D95D2C" w:rsidRDefault="00D95D2C" w:rsidP="00D95D2C">
            <w:pPr>
              <w:ind w:right="-33"/>
              <w:contextualSpacing/>
              <w:jc w:val="center"/>
              <w:rPr>
                <w:rFonts w:ascii="Arial" w:hAnsi="Arial" w:cs="Arial"/>
                <w:bCs/>
                <w:sz w:val="20"/>
                <w:szCs w:val="20"/>
              </w:rPr>
            </w:pPr>
          </w:p>
        </w:tc>
        <w:tc>
          <w:tcPr>
            <w:tcW w:w="1985" w:type="dxa"/>
            <w:vAlign w:val="center"/>
          </w:tcPr>
          <w:p w14:paraId="2BEE1D02" w14:textId="1C7DDDBF" w:rsidR="00D95D2C" w:rsidRPr="00D87BE5" w:rsidRDefault="00D95D2C" w:rsidP="00D95D2C">
            <w:pPr>
              <w:ind w:right="-33"/>
              <w:contextualSpacing/>
              <w:jc w:val="center"/>
              <w:rPr>
                <w:rFonts w:ascii="Arial" w:hAnsi="Arial" w:cs="Arial"/>
                <w:sz w:val="20"/>
                <w:szCs w:val="20"/>
              </w:rPr>
            </w:pPr>
            <w:r w:rsidRPr="00D87BE5">
              <w:rPr>
                <w:rFonts w:ascii="Arial" w:hAnsi="Arial" w:cs="Arial"/>
                <w:sz w:val="20"/>
                <w:szCs w:val="20"/>
              </w:rPr>
              <w:t>50</w:t>
            </w:r>
            <w:r w:rsidR="00AC4584">
              <w:rPr>
                <w:rFonts w:ascii="Arial" w:hAnsi="Arial" w:cs="Arial"/>
                <w:sz w:val="20"/>
                <w:szCs w:val="20"/>
              </w:rPr>
              <w:t xml:space="preserve"> </w:t>
            </w:r>
            <w:r w:rsidRPr="00D87BE5">
              <w:rPr>
                <w:rFonts w:ascii="Arial" w:hAnsi="Arial" w:cs="Arial"/>
                <w:sz w:val="20"/>
                <w:szCs w:val="20"/>
              </w:rPr>
              <w:t>h</w:t>
            </w:r>
            <w:r w:rsidR="00AC4584">
              <w:rPr>
                <w:rFonts w:ascii="Arial" w:hAnsi="Arial" w:cs="Arial"/>
                <w:sz w:val="20"/>
                <w:szCs w:val="20"/>
              </w:rPr>
              <w:t>eures</w:t>
            </w:r>
          </w:p>
        </w:tc>
        <w:tc>
          <w:tcPr>
            <w:tcW w:w="2126" w:type="dxa"/>
            <w:gridSpan w:val="2"/>
            <w:vAlign w:val="center"/>
          </w:tcPr>
          <w:p w14:paraId="68DB9E7B" w14:textId="77777777" w:rsidR="00D95D2C" w:rsidRPr="00D95D2C" w:rsidRDefault="00D95D2C" w:rsidP="00D95D2C">
            <w:pPr>
              <w:ind w:right="-33"/>
              <w:contextualSpacing/>
              <w:jc w:val="center"/>
              <w:rPr>
                <w:rFonts w:ascii="Arial" w:hAnsi="Arial" w:cs="Arial"/>
                <w:sz w:val="20"/>
                <w:szCs w:val="20"/>
              </w:rPr>
            </w:pPr>
            <w:r w:rsidRPr="00D95D2C">
              <w:rPr>
                <w:rFonts w:ascii="Arial" w:hAnsi="Arial" w:cs="Arial"/>
                <w:sz w:val="20"/>
                <w:szCs w:val="20"/>
              </w:rPr>
              <w:t>Novembre et mai</w:t>
            </w:r>
          </w:p>
        </w:tc>
        <w:tc>
          <w:tcPr>
            <w:tcW w:w="2268" w:type="dxa"/>
            <w:vAlign w:val="center"/>
          </w:tcPr>
          <w:p w14:paraId="4C5BBCD5" w14:textId="77777777" w:rsidR="00D95D2C" w:rsidRPr="00D95D2C" w:rsidRDefault="00D95D2C" w:rsidP="00D95D2C">
            <w:pPr>
              <w:ind w:right="-33"/>
              <w:contextualSpacing/>
              <w:jc w:val="center"/>
              <w:rPr>
                <w:rFonts w:ascii="Arial" w:hAnsi="Arial" w:cs="Arial"/>
                <w:sz w:val="20"/>
                <w:szCs w:val="20"/>
              </w:rPr>
            </w:pPr>
            <w:r w:rsidRPr="00D95D2C">
              <w:rPr>
                <w:rFonts w:ascii="Arial" w:hAnsi="Arial" w:cs="Arial"/>
                <w:sz w:val="20"/>
                <w:szCs w:val="20"/>
              </w:rPr>
              <w:t>30</w:t>
            </w:r>
          </w:p>
        </w:tc>
      </w:tr>
      <w:tr w:rsidR="00D95D2C" w:rsidRPr="00D95D2C" w14:paraId="0BC6DA31" w14:textId="77777777" w:rsidTr="00E44C80">
        <w:tc>
          <w:tcPr>
            <w:tcW w:w="4253" w:type="dxa"/>
          </w:tcPr>
          <w:p w14:paraId="142C8334" w14:textId="77777777" w:rsidR="00D95D2C" w:rsidRPr="00D95D2C" w:rsidRDefault="00D95D2C" w:rsidP="00D95D2C">
            <w:pPr>
              <w:ind w:right="-33"/>
              <w:contextualSpacing/>
              <w:jc w:val="center"/>
              <w:rPr>
                <w:rFonts w:ascii="Arial" w:hAnsi="Arial" w:cs="Arial"/>
                <w:b/>
                <w:sz w:val="20"/>
                <w:szCs w:val="20"/>
              </w:rPr>
            </w:pPr>
            <w:r w:rsidRPr="00D95D2C">
              <w:rPr>
                <w:rFonts w:ascii="Arial" w:hAnsi="Arial" w:cs="Arial"/>
                <w:b/>
                <w:sz w:val="20"/>
                <w:szCs w:val="20"/>
              </w:rPr>
              <w:t>Public concerné</w:t>
            </w:r>
          </w:p>
        </w:tc>
        <w:tc>
          <w:tcPr>
            <w:tcW w:w="3402" w:type="dxa"/>
            <w:gridSpan w:val="2"/>
          </w:tcPr>
          <w:p w14:paraId="0AB22AF3" w14:textId="77777777" w:rsidR="00D95D2C" w:rsidRPr="00D95D2C" w:rsidRDefault="00D95D2C" w:rsidP="00D95D2C">
            <w:pPr>
              <w:ind w:right="-33"/>
              <w:contextualSpacing/>
              <w:jc w:val="center"/>
              <w:rPr>
                <w:rFonts w:ascii="Arial" w:hAnsi="Arial" w:cs="Arial"/>
                <w:sz w:val="20"/>
                <w:szCs w:val="20"/>
              </w:rPr>
            </w:pPr>
            <w:r w:rsidRPr="00D95D2C">
              <w:rPr>
                <w:rFonts w:ascii="Arial" w:hAnsi="Arial" w:cs="Arial"/>
                <w:b/>
                <w:sz w:val="20"/>
                <w:szCs w:val="20"/>
              </w:rPr>
              <w:t>Lieu de stage</w:t>
            </w:r>
          </w:p>
        </w:tc>
        <w:tc>
          <w:tcPr>
            <w:tcW w:w="2977" w:type="dxa"/>
            <w:gridSpan w:val="2"/>
          </w:tcPr>
          <w:p w14:paraId="70266392" w14:textId="77777777" w:rsidR="00D95D2C" w:rsidRPr="00D95D2C" w:rsidRDefault="00D95D2C" w:rsidP="00D95D2C">
            <w:pPr>
              <w:ind w:right="-33"/>
              <w:contextualSpacing/>
              <w:jc w:val="center"/>
              <w:rPr>
                <w:rFonts w:ascii="Arial" w:hAnsi="Arial" w:cs="Arial"/>
                <w:sz w:val="20"/>
                <w:szCs w:val="20"/>
              </w:rPr>
            </w:pPr>
            <w:r w:rsidRPr="00D95D2C">
              <w:rPr>
                <w:rFonts w:ascii="Arial" w:hAnsi="Arial" w:cs="Arial"/>
                <w:b/>
                <w:sz w:val="20"/>
                <w:szCs w:val="20"/>
              </w:rPr>
              <w:t>Opérateur principal</w:t>
            </w:r>
          </w:p>
        </w:tc>
      </w:tr>
      <w:tr w:rsidR="00D95D2C" w:rsidRPr="00D95D2C" w14:paraId="0274651D" w14:textId="77777777" w:rsidTr="00E44C80">
        <w:tc>
          <w:tcPr>
            <w:tcW w:w="4253" w:type="dxa"/>
          </w:tcPr>
          <w:p w14:paraId="66AD50E8" w14:textId="77777777" w:rsidR="00D95D2C" w:rsidRPr="00D95D2C" w:rsidRDefault="00D95D2C" w:rsidP="00D95D2C">
            <w:pPr>
              <w:contextualSpacing/>
              <w:rPr>
                <w:rFonts w:ascii="Arial" w:hAnsi="Arial" w:cs="Arial"/>
                <w:sz w:val="20"/>
                <w:szCs w:val="20"/>
              </w:rPr>
            </w:pPr>
            <w:r w:rsidRPr="00D95D2C">
              <w:rPr>
                <w:rFonts w:ascii="Arial" w:hAnsi="Arial" w:cs="Arial"/>
                <w:sz w:val="20"/>
                <w:szCs w:val="20"/>
              </w:rPr>
              <w:t>AESH</w:t>
            </w:r>
          </w:p>
          <w:p w14:paraId="2205BC95" w14:textId="77777777" w:rsidR="00D95D2C" w:rsidRPr="00D95D2C" w:rsidRDefault="00D95D2C" w:rsidP="00D95D2C">
            <w:pPr>
              <w:contextualSpacing/>
              <w:rPr>
                <w:rFonts w:ascii="Arial" w:hAnsi="Arial" w:cs="Arial"/>
                <w:sz w:val="20"/>
                <w:szCs w:val="20"/>
              </w:rPr>
            </w:pPr>
          </w:p>
        </w:tc>
        <w:tc>
          <w:tcPr>
            <w:tcW w:w="3402" w:type="dxa"/>
            <w:gridSpan w:val="2"/>
          </w:tcPr>
          <w:p w14:paraId="512073F9" w14:textId="77777777" w:rsidR="00D95D2C" w:rsidRPr="00D95D2C" w:rsidRDefault="00D95D2C" w:rsidP="00D95D2C">
            <w:pPr>
              <w:ind w:right="-33"/>
              <w:contextualSpacing/>
              <w:jc w:val="both"/>
              <w:rPr>
                <w:rFonts w:ascii="Arial" w:hAnsi="Arial" w:cs="Arial"/>
                <w:sz w:val="20"/>
                <w:szCs w:val="20"/>
              </w:rPr>
            </w:pPr>
          </w:p>
          <w:p w14:paraId="650DFB1C" w14:textId="77777777" w:rsidR="00D95D2C" w:rsidRPr="00D95D2C" w:rsidRDefault="00D95D2C" w:rsidP="00D95D2C">
            <w:pPr>
              <w:ind w:right="-33"/>
              <w:contextualSpacing/>
              <w:jc w:val="both"/>
              <w:rPr>
                <w:rFonts w:ascii="Arial" w:hAnsi="Arial" w:cs="Arial"/>
                <w:sz w:val="20"/>
                <w:szCs w:val="20"/>
              </w:rPr>
            </w:pPr>
          </w:p>
          <w:p w14:paraId="64675156" w14:textId="77777777" w:rsidR="00D95D2C" w:rsidRPr="00D95D2C" w:rsidRDefault="00D95D2C" w:rsidP="00D95D2C">
            <w:pPr>
              <w:ind w:right="-33"/>
              <w:contextualSpacing/>
              <w:rPr>
                <w:rFonts w:ascii="Arial" w:hAnsi="Arial" w:cs="Arial"/>
                <w:sz w:val="20"/>
                <w:szCs w:val="20"/>
              </w:rPr>
            </w:pPr>
            <w:r w:rsidRPr="0039679E">
              <w:rPr>
                <w:rFonts w:ascii="Arial" w:hAnsi="Arial" w:cs="Arial"/>
                <w:color w:val="000000" w:themeColor="text1"/>
                <w:sz w:val="20"/>
                <w:szCs w:val="20"/>
              </w:rPr>
              <w:t>Formation à distance</w:t>
            </w:r>
          </w:p>
        </w:tc>
        <w:tc>
          <w:tcPr>
            <w:tcW w:w="2977" w:type="dxa"/>
            <w:gridSpan w:val="2"/>
          </w:tcPr>
          <w:p w14:paraId="6AA84D38" w14:textId="77777777" w:rsidR="00D95D2C" w:rsidRPr="00D95D2C" w:rsidRDefault="00D95D2C" w:rsidP="00D95D2C">
            <w:pPr>
              <w:ind w:right="-33"/>
              <w:contextualSpacing/>
              <w:jc w:val="both"/>
              <w:rPr>
                <w:rFonts w:ascii="Arial" w:hAnsi="Arial" w:cs="Arial"/>
                <w:sz w:val="20"/>
                <w:szCs w:val="20"/>
              </w:rPr>
            </w:pPr>
          </w:p>
          <w:p w14:paraId="55A75CA5" w14:textId="77777777" w:rsidR="00D95D2C" w:rsidRPr="00D95D2C" w:rsidRDefault="00D95D2C" w:rsidP="00D95D2C">
            <w:pPr>
              <w:ind w:right="-33"/>
              <w:contextualSpacing/>
              <w:jc w:val="both"/>
              <w:rPr>
                <w:rFonts w:ascii="Arial" w:hAnsi="Arial" w:cs="Arial"/>
                <w:sz w:val="20"/>
                <w:szCs w:val="20"/>
              </w:rPr>
            </w:pPr>
          </w:p>
          <w:p w14:paraId="109A1716" w14:textId="77777777" w:rsidR="00D95D2C" w:rsidRPr="00D95D2C" w:rsidRDefault="00D95D2C" w:rsidP="00D95D2C">
            <w:pPr>
              <w:ind w:right="-33"/>
              <w:contextualSpacing/>
              <w:jc w:val="both"/>
              <w:rPr>
                <w:rFonts w:ascii="Arial" w:hAnsi="Arial" w:cs="Arial"/>
                <w:sz w:val="20"/>
                <w:szCs w:val="20"/>
              </w:rPr>
            </w:pPr>
            <w:r w:rsidRPr="00D95D2C">
              <w:rPr>
                <w:rFonts w:ascii="Arial" w:hAnsi="Arial" w:cs="Arial"/>
                <w:sz w:val="20"/>
                <w:szCs w:val="20"/>
              </w:rPr>
              <w:t>INSHEA</w:t>
            </w:r>
          </w:p>
        </w:tc>
      </w:tr>
      <w:tr w:rsidR="00D95D2C" w:rsidRPr="00D95D2C" w14:paraId="65B7E739" w14:textId="77777777" w:rsidTr="00E44C80">
        <w:tc>
          <w:tcPr>
            <w:tcW w:w="10632" w:type="dxa"/>
            <w:gridSpan w:val="5"/>
          </w:tcPr>
          <w:p w14:paraId="4657ACE7" w14:textId="2DF66A99" w:rsidR="00D95D2C" w:rsidRDefault="00D95D2C" w:rsidP="00D95D2C">
            <w:pPr>
              <w:contextualSpacing/>
              <w:rPr>
                <w:rFonts w:ascii="Arial" w:hAnsi="Arial" w:cs="Arial"/>
                <w:b/>
                <w:sz w:val="20"/>
                <w:szCs w:val="20"/>
              </w:rPr>
            </w:pPr>
            <w:r w:rsidRPr="00D95D2C">
              <w:rPr>
                <w:rFonts w:ascii="Arial" w:hAnsi="Arial" w:cs="Arial"/>
                <w:b/>
                <w:sz w:val="20"/>
                <w:szCs w:val="20"/>
              </w:rPr>
              <w:t xml:space="preserve">Objectifs : </w:t>
            </w:r>
          </w:p>
          <w:p w14:paraId="616449A5" w14:textId="77777777" w:rsidR="00552FCF" w:rsidRPr="00D95D2C" w:rsidRDefault="00552FCF" w:rsidP="00D95D2C">
            <w:pPr>
              <w:contextualSpacing/>
              <w:rPr>
                <w:rFonts w:ascii="Arial" w:hAnsi="Arial" w:cs="Arial"/>
                <w:b/>
                <w:sz w:val="20"/>
                <w:szCs w:val="20"/>
              </w:rPr>
            </w:pPr>
          </w:p>
          <w:p w14:paraId="2C90E992" w14:textId="4C476DCE" w:rsidR="00D95D2C" w:rsidRPr="00552FCF" w:rsidRDefault="00D95D2C" w:rsidP="00613A83">
            <w:pPr>
              <w:pStyle w:val="Paragraphedeliste"/>
              <w:numPr>
                <w:ilvl w:val="0"/>
                <w:numId w:val="81"/>
              </w:numPr>
              <w:jc w:val="both"/>
              <w:rPr>
                <w:rFonts w:ascii="Arial" w:eastAsiaTheme="minorHAnsi" w:hAnsi="Arial" w:cs="Arial"/>
                <w:sz w:val="20"/>
                <w:szCs w:val="20"/>
              </w:rPr>
            </w:pPr>
            <w:r w:rsidRPr="00552FCF">
              <w:rPr>
                <w:rFonts w:ascii="Arial" w:eastAsiaTheme="minorHAnsi" w:hAnsi="Arial" w:cs="Arial"/>
                <w:sz w:val="20"/>
                <w:szCs w:val="20"/>
              </w:rPr>
              <w:t>Rappeler les principes essentiels de l’accompagnement de l’enfant dans toutes ses dimensions</w:t>
            </w:r>
          </w:p>
          <w:p w14:paraId="4E5D53BD" w14:textId="2D89E451" w:rsidR="00D95D2C" w:rsidRPr="00552FCF" w:rsidRDefault="00D95D2C" w:rsidP="00613A83">
            <w:pPr>
              <w:pStyle w:val="Paragraphedeliste"/>
              <w:numPr>
                <w:ilvl w:val="0"/>
                <w:numId w:val="81"/>
              </w:numPr>
              <w:jc w:val="both"/>
              <w:rPr>
                <w:rFonts w:ascii="Arial" w:eastAsiaTheme="minorHAnsi" w:hAnsi="Arial" w:cs="Arial"/>
                <w:sz w:val="20"/>
                <w:szCs w:val="20"/>
              </w:rPr>
            </w:pPr>
            <w:r w:rsidRPr="00552FCF">
              <w:rPr>
                <w:rFonts w:ascii="Arial" w:eastAsiaTheme="minorHAnsi" w:hAnsi="Arial" w:cs="Arial"/>
                <w:sz w:val="20"/>
                <w:szCs w:val="20"/>
              </w:rPr>
              <w:t>Penser ensemble les espaces de co-construction et de coopération</w:t>
            </w:r>
          </w:p>
          <w:p w14:paraId="6D62615C" w14:textId="6E94BFC7" w:rsidR="00D95D2C" w:rsidRPr="00552FCF" w:rsidRDefault="00D95D2C" w:rsidP="00613A83">
            <w:pPr>
              <w:pStyle w:val="Paragraphedeliste"/>
              <w:numPr>
                <w:ilvl w:val="0"/>
                <w:numId w:val="81"/>
              </w:numPr>
              <w:jc w:val="both"/>
              <w:rPr>
                <w:rFonts w:ascii="Arial" w:eastAsiaTheme="minorHAnsi" w:hAnsi="Arial" w:cs="Arial"/>
                <w:sz w:val="20"/>
                <w:szCs w:val="20"/>
              </w:rPr>
            </w:pPr>
            <w:r w:rsidRPr="00552FCF">
              <w:rPr>
                <w:rFonts w:ascii="Arial" w:eastAsiaTheme="minorHAnsi" w:hAnsi="Arial" w:cs="Arial"/>
                <w:sz w:val="20"/>
                <w:szCs w:val="20"/>
              </w:rPr>
              <w:t>Dépasser les assignations par type de handicap ou troubles pour parvenir à s’intéresser aux besoins particuliers</w:t>
            </w:r>
          </w:p>
          <w:p w14:paraId="723DEF3E" w14:textId="30CC9C8B" w:rsidR="00D95D2C" w:rsidRPr="00552FCF" w:rsidRDefault="00D95D2C" w:rsidP="00613A83">
            <w:pPr>
              <w:pStyle w:val="Paragraphedeliste"/>
              <w:numPr>
                <w:ilvl w:val="0"/>
                <w:numId w:val="81"/>
              </w:numPr>
              <w:jc w:val="both"/>
              <w:rPr>
                <w:rFonts w:ascii="Arial" w:eastAsiaTheme="minorHAnsi" w:hAnsi="Arial" w:cs="Arial"/>
                <w:sz w:val="20"/>
                <w:szCs w:val="20"/>
              </w:rPr>
            </w:pPr>
            <w:r w:rsidRPr="00552FCF">
              <w:rPr>
                <w:rFonts w:ascii="Arial" w:eastAsiaTheme="minorHAnsi" w:hAnsi="Arial" w:cs="Arial"/>
                <w:sz w:val="20"/>
                <w:szCs w:val="20"/>
              </w:rPr>
              <w:t>S’appuyer sur des expertises professionnelles et d’usage partagées</w:t>
            </w:r>
          </w:p>
          <w:p w14:paraId="4D102239" w14:textId="4C2F808D" w:rsidR="00D95D2C" w:rsidRPr="00552FCF" w:rsidRDefault="00D95D2C" w:rsidP="00613A83">
            <w:pPr>
              <w:pStyle w:val="Paragraphedeliste"/>
              <w:numPr>
                <w:ilvl w:val="0"/>
                <w:numId w:val="81"/>
              </w:numPr>
              <w:jc w:val="both"/>
              <w:rPr>
                <w:rFonts w:ascii="Arial" w:eastAsiaTheme="minorHAnsi" w:hAnsi="Arial" w:cs="Arial"/>
                <w:sz w:val="20"/>
                <w:szCs w:val="20"/>
              </w:rPr>
            </w:pPr>
            <w:r w:rsidRPr="00552FCF">
              <w:rPr>
                <w:rFonts w:ascii="Arial" w:eastAsiaTheme="minorHAnsi" w:hAnsi="Arial" w:cs="Arial"/>
                <w:sz w:val="20"/>
                <w:szCs w:val="20"/>
              </w:rPr>
              <w:t>Partager des outils</w:t>
            </w:r>
          </w:p>
          <w:p w14:paraId="7EFDB28E" w14:textId="77777777" w:rsidR="00D95D2C" w:rsidRPr="00D95D2C" w:rsidRDefault="00D95D2C" w:rsidP="00D95D2C">
            <w:pPr>
              <w:suppressAutoHyphens w:val="0"/>
              <w:ind w:left="720"/>
              <w:contextualSpacing/>
              <w:jc w:val="both"/>
              <w:rPr>
                <w:rFonts w:ascii="Arial" w:eastAsiaTheme="minorHAnsi" w:hAnsi="Arial" w:cs="Arial"/>
                <w:sz w:val="20"/>
                <w:szCs w:val="20"/>
              </w:rPr>
            </w:pPr>
          </w:p>
        </w:tc>
      </w:tr>
      <w:tr w:rsidR="00D95D2C" w:rsidRPr="00D95D2C" w14:paraId="54AD6BBC" w14:textId="77777777" w:rsidTr="00E44C80">
        <w:tc>
          <w:tcPr>
            <w:tcW w:w="7655" w:type="dxa"/>
            <w:gridSpan w:val="3"/>
            <w:vAlign w:val="center"/>
          </w:tcPr>
          <w:p w14:paraId="5B2E5670" w14:textId="77777777" w:rsidR="00D95D2C" w:rsidRPr="00D95D2C" w:rsidRDefault="00D95D2C" w:rsidP="00D95D2C">
            <w:pPr>
              <w:contextualSpacing/>
              <w:jc w:val="center"/>
              <w:rPr>
                <w:rFonts w:ascii="Arial" w:hAnsi="Arial" w:cs="Arial"/>
                <w:b/>
                <w:sz w:val="20"/>
                <w:szCs w:val="20"/>
              </w:rPr>
            </w:pPr>
            <w:r w:rsidRPr="00D95D2C">
              <w:rPr>
                <w:rFonts w:ascii="Arial" w:hAnsi="Arial" w:cs="Arial"/>
                <w:b/>
                <w:sz w:val="20"/>
                <w:szCs w:val="20"/>
              </w:rPr>
              <w:t>Contenus de formation </w:t>
            </w:r>
          </w:p>
        </w:tc>
        <w:tc>
          <w:tcPr>
            <w:tcW w:w="2977" w:type="dxa"/>
            <w:gridSpan w:val="2"/>
            <w:vAlign w:val="center"/>
          </w:tcPr>
          <w:p w14:paraId="1BB6F3A3" w14:textId="77777777" w:rsidR="00D95D2C" w:rsidRPr="00D95D2C" w:rsidRDefault="00D95D2C" w:rsidP="00D95D2C">
            <w:pPr>
              <w:ind w:right="-33"/>
              <w:contextualSpacing/>
              <w:jc w:val="center"/>
              <w:rPr>
                <w:rFonts w:ascii="Arial" w:hAnsi="Arial" w:cs="Arial"/>
                <w:b/>
                <w:sz w:val="20"/>
                <w:szCs w:val="20"/>
              </w:rPr>
            </w:pPr>
            <w:r w:rsidRPr="00D95D2C">
              <w:rPr>
                <w:rFonts w:ascii="Arial" w:hAnsi="Arial" w:cs="Arial"/>
                <w:b/>
                <w:sz w:val="20"/>
                <w:szCs w:val="20"/>
              </w:rPr>
              <w:t xml:space="preserve">Intervenants </w:t>
            </w:r>
          </w:p>
        </w:tc>
      </w:tr>
      <w:tr w:rsidR="00D95D2C" w:rsidRPr="00D95D2C" w14:paraId="46808CF5" w14:textId="77777777" w:rsidTr="00E44C80">
        <w:tc>
          <w:tcPr>
            <w:tcW w:w="7655" w:type="dxa"/>
            <w:gridSpan w:val="3"/>
          </w:tcPr>
          <w:p w14:paraId="1C0AFBFE" w14:textId="77777777" w:rsidR="00D95D2C" w:rsidRPr="00D95D2C" w:rsidRDefault="00D95D2C" w:rsidP="00D95D2C">
            <w:pPr>
              <w:rPr>
                <w:rFonts w:ascii="Arial" w:hAnsi="Arial" w:cs="Arial"/>
                <w:sz w:val="20"/>
                <w:szCs w:val="20"/>
              </w:rPr>
            </w:pPr>
            <w:r w:rsidRPr="00D95D2C">
              <w:rPr>
                <w:rFonts w:ascii="Arial" w:hAnsi="Arial" w:cs="Arial"/>
                <w:sz w:val="20"/>
                <w:szCs w:val="20"/>
              </w:rPr>
              <w:t>Actualisation des connaissances sur :</w:t>
            </w:r>
          </w:p>
          <w:p w14:paraId="6C71F9F1" w14:textId="0733C789" w:rsidR="00D95D2C" w:rsidRPr="00552FCF" w:rsidRDefault="00D95D2C" w:rsidP="00613A83">
            <w:pPr>
              <w:pStyle w:val="Paragraphedeliste"/>
              <w:numPr>
                <w:ilvl w:val="0"/>
                <w:numId w:val="81"/>
              </w:numPr>
              <w:rPr>
                <w:rFonts w:ascii="Arial" w:hAnsi="Arial" w:cs="Arial"/>
                <w:sz w:val="20"/>
                <w:szCs w:val="20"/>
              </w:rPr>
            </w:pPr>
            <w:r w:rsidRPr="00552FCF">
              <w:rPr>
                <w:rFonts w:ascii="Arial" w:hAnsi="Arial" w:cs="Arial"/>
                <w:sz w:val="20"/>
                <w:szCs w:val="20"/>
              </w:rPr>
              <w:t>Le cadre législatif et institutionnel, les textes de référence, l’historique des AESH </w:t>
            </w:r>
          </w:p>
          <w:p w14:paraId="6B8E7501" w14:textId="5BB3ACB3" w:rsidR="00D95D2C" w:rsidRPr="00552FCF" w:rsidRDefault="00D95D2C" w:rsidP="00613A83">
            <w:pPr>
              <w:pStyle w:val="Paragraphedeliste"/>
              <w:numPr>
                <w:ilvl w:val="0"/>
                <w:numId w:val="81"/>
              </w:numPr>
              <w:rPr>
                <w:rFonts w:ascii="Arial" w:hAnsi="Arial" w:cs="Arial"/>
                <w:sz w:val="20"/>
                <w:szCs w:val="20"/>
              </w:rPr>
            </w:pPr>
            <w:r w:rsidRPr="00552FCF">
              <w:rPr>
                <w:rFonts w:ascii="Arial" w:hAnsi="Arial" w:cs="Arial"/>
                <w:sz w:val="20"/>
                <w:szCs w:val="20"/>
              </w:rPr>
              <w:t>Les axes généraux et particuliers du déploiement des PIAL</w:t>
            </w:r>
          </w:p>
          <w:p w14:paraId="532B9B47" w14:textId="45CFD435" w:rsidR="00D95D2C" w:rsidRPr="00552FCF" w:rsidRDefault="00D95D2C" w:rsidP="00613A83">
            <w:pPr>
              <w:pStyle w:val="Paragraphedeliste"/>
              <w:numPr>
                <w:ilvl w:val="0"/>
                <w:numId w:val="81"/>
              </w:numPr>
              <w:rPr>
                <w:rFonts w:ascii="Arial" w:hAnsi="Arial" w:cs="Arial"/>
                <w:sz w:val="20"/>
                <w:szCs w:val="20"/>
              </w:rPr>
            </w:pPr>
            <w:r w:rsidRPr="00552FCF">
              <w:rPr>
                <w:rFonts w:ascii="Arial" w:hAnsi="Arial" w:cs="Arial"/>
                <w:sz w:val="20"/>
                <w:szCs w:val="20"/>
              </w:rPr>
              <w:t>Modèles de référence liés aux représentations du handicap ainsi qu’à la promotion de l’autodétermination</w:t>
            </w:r>
          </w:p>
          <w:p w14:paraId="4AF0CCA2" w14:textId="22381128" w:rsidR="00D95D2C" w:rsidRPr="00552FCF" w:rsidRDefault="00D95D2C" w:rsidP="00613A83">
            <w:pPr>
              <w:pStyle w:val="Paragraphedeliste"/>
              <w:numPr>
                <w:ilvl w:val="0"/>
                <w:numId w:val="81"/>
              </w:numPr>
              <w:rPr>
                <w:rFonts w:ascii="Arial" w:hAnsi="Arial" w:cs="Arial"/>
                <w:sz w:val="20"/>
                <w:szCs w:val="20"/>
              </w:rPr>
            </w:pPr>
            <w:r w:rsidRPr="00552FCF">
              <w:rPr>
                <w:rFonts w:ascii="Arial" w:hAnsi="Arial" w:cs="Arial"/>
                <w:sz w:val="20"/>
                <w:szCs w:val="20"/>
              </w:rPr>
              <w:t>Apports théoriques et pratiques relatifs à la mise en place de la coopération</w:t>
            </w:r>
          </w:p>
          <w:p w14:paraId="12E73487" w14:textId="78CDCCBD" w:rsidR="00D95D2C" w:rsidRPr="00552FCF" w:rsidRDefault="00D95D2C" w:rsidP="00613A83">
            <w:pPr>
              <w:pStyle w:val="Paragraphedeliste"/>
              <w:numPr>
                <w:ilvl w:val="0"/>
                <w:numId w:val="81"/>
              </w:numPr>
              <w:rPr>
                <w:rFonts w:ascii="Arial" w:hAnsi="Arial" w:cs="Arial"/>
                <w:sz w:val="20"/>
                <w:szCs w:val="20"/>
              </w:rPr>
            </w:pPr>
            <w:r w:rsidRPr="00552FCF">
              <w:rPr>
                <w:rFonts w:ascii="Arial" w:hAnsi="Arial" w:cs="Arial"/>
                <w:sz w:val="20"/>
                <w:szCs w:val="20"/>
              </w:rPr>
              <w:t>Réflexions conjointes sur la place des familles et des élèves dans le processus de co-construction des parcours </w:t>
            </w:r>
          </w:p>
          <w:p w14:paraId="4A747FE1" w14:textId="77777777" w:rsidR="00D95D2C" w:rsidRDefault="00D95D2C" w:rsidP="00613A83">
            <w:pPr>
              <w:pStyle w:val="Paragraphedeliste"/>
              <w:numPr>
                <w:ilvl w:val="0"/>
                <w:numId w:val="81"/>
              </w:numPr>
              <w:rPr>
                <w:rFonts w:ascii="Arial" w:hAnsi="Arial" w:cs="Arial"/>
                <w:sz w:val="20"/>
                <w:szCs w:val="20"/>
              </w:rPr>
            </w:pPr>
            <w:r w:rsidRPr="00552FCF">
              <w:rPr>
                <w:rFonts w:ascii="Arial" w:hAnsi="Arial" w:cs="Arial"/>
                <w:sz w:val="20"/>
                <w:szCs w:val="20"/>
              </w:rPr>
              <w:t>Apports spécifiques (accompagner un élève avec TSA, prendre en compte les éléments de développement, …) </w:t>
            </w:r>
          </w:p>
          <w:p w14:paraId="4AD6D212" w14:textId="48D9112B" w:rsidR="00552FCF" w:rsidRPr="00552FCF" w:rsidRDefault="00552FCF" w:rsidP="00552FCF">
            <w:pPr>
              <w:pStyle w:val="Paragraphedeliste"/>
              <w:rPr>
                <w:rFonts w:ascii="Arial" w:hAnsi="Arial" w:cs="Arial"/>
                <w:sz w:val="20"/>
                <w:szCs w:val="20"/>
              </w:rPr>
            </w:pPr>
          </w:p>
        </w:tc>
        <w:tc>
          <w:tcPr>
            <w:tcW w:w="2977" w:type="dxa"/>
            <w:gridSpan w:val="2"/>
          </w:tcPr>
          <w:p w14:paraId="2E45CAC4" w14:textId="77777777" w:rsidR="00D95D2C" w:rsidRPr="00D95D2C" w:rsidRDefault="00D95D2C" w:rsidP="00D95D2C">
            <w:pPr>
              <w:contextualSpacing/>
              <w:rPr>
                <w:rFonts w:ascii="Arial" w:hAnsi="Arial" w:cs="Arial"/>
                <w:sz w:val="20"/>
                <w:szCs w:val="20"/>
              </w:rPr>
            </w:pPr>
            <w:r w:rsidRPr="00D95D2C">
              <w:rPr>
                <w:rFonts w:ascii="Arial" w:hAnsi="Arial" w:cs="Arial"/>
                <w:sz w:val="20"/>
                <w:szCs w:val="20"/>
              </w:rPr>
              <w:t>Formateurs INSHEA et intervenants extérieurs.</w:t>
            </w:r>
            <w:r w:rsidRPr="00D95D2C">
              <w:rPr>
                <w:rFonts w:ascii="Arial" w:hAnsi="Arial" w:cs="Arial"/>
                <w:sz w:val="20"/>
                <w:szCs w:val="20"/>
              </w:rPr>
              <w:br/>
            </w:r>
          </w:p>
        </w:tc>
      </w:tr>
    </w:tbl>
    <w:p w14:paraId="09D21524" w14:textId="6D19E5E5" w:rsidR="00205309" w:rsidRPr="00250557" w:rsidRDefault="00205309" w:rsidP="002D64F7">
      <w:pPr>
        <w:tabs>
          <w:tab w:val="left" w:pos="2316"/>
        </w:tabs>
        <w:rPr>
          <w:rFonts w:ascii="Arial" w:eastAsia="Arial" w:hAnsi="Arial" w:cs="Arial"/>
          <w:sz w:val="20"/>
          <w:szCs w:val="20"/>
        </w:rPr>
      </w:pPr>
    </w:p>
    <w:p w14:paraId="15956B05" w14:textId="342D2512" w:rsidR="00205309" w:rsidRPr="00250557" w:rsidRDefault="00205309" w:rsidP="002D64F7">
      <w:pPr>
        <w:tabs>
          <w:tab w:val="left" w:pos="2316"/>
        </w:tabs>
        <w:rPr>
          <w:rFonts w:ascii="Arial" w:eastAsia="Arial" w:hAnsi="Arial" w:cs="Arial"/>
          <w:sz w:val="20"/>
          <w:szCs w:val="20"/>
        </w:rPr>
      </w:pPr>
    </w:p>
    <w:p w14:paraId="42F3E6D3" w14:textId="400218F8" w:rsidR="00205309" w:rsidRPr="00250557" w:rsidRDefault="00205309" w:rsidP="002D64F7">
      <w:pPr>
        <w:tabs>
          <w:tab w:val="left" w:pos="2316"/>
        </w:tabs>
        <w:rPr>
          <w:rFonts w:ascii="Arial" w:eastAsia="Arial" w:hAnsi="Arial" w:cs="Arial"/>
          <w:sz w:val="20"/>
          <w:szCs w:val="20"/>
        </w:rPr>
      </w:pPr>
    </w:p>
    <w:p w14:paraId="2B84A83A" w14:textId="2BA4B8E0" w:rsidR="00205309" w:rsidRPr="00250557" w:rsidRDefault="00205309" w:rsidP="002D64F7">
      <w:pPr>
        <w:tabs>
          <w:tab w:val="left" w:pos="2316"/>
        </w:tabs>
        <w:rPr>
          <w:rFonts w:ascii="Arial" w:eastAsia="Arial" w:hAnsi="Arial" w:cs="Arial"/>
          <w:sz w:val="20"/>
          <w:szCs w:val="20"/>
        </w:rPr>
      </w:pPr>
    </w:p>
    <w:p w14:paraId="695529F6" w14:textId="77777777" w:rsidR="00205309" w:rsidRPr="00250557" w:rsidRDefault="00205309" w:rsidP="002D64F7">
      <w:pPr>
        <w:tabs>
          <w:tab w:val="left" w:pos="2316"/>
        </w:tabs>
        <w:rPr>
          <w:rFonts w:ascii="Arial" w:eastAsia="Arial" w:hAnsi="Arial" w:cs="Arial"/>
          <w:sz w:val="20"/>
          <w:szCs w:val="20"/>
        </w:rPr>
      </w:pPr>
    </w:p>
    <w:p w14:paraId="0AC842FF" w14:textId="5E7929A7" w:rsidR="004A64A8" w:rsidRPr="00250557" w:rsidRDefault="004A64A8" w:rsidP="002D64F7">
      <w:pPr>
        <w:tabs>
          <w:tab w:val="left" w:pos="2316"/>
        </w:tabs>
        <w:rPr>
          <w:rFonts w:ascii="Arial" w:eastAsia="Arial" w:hAnsi="Arial" w:cs="Arial"/>
          <w:sz w:val="20"/>
          <w:szCs w:val="20"/>
        </w:rPr>
      </w:pPr>
    </w:p>
    <w:p w14:paraId="693FCC9F" w14:textId="40C01A78" w:rsidR="004A64A8" w:rsidRPr="00250557" w:rsidRDefault="004A64A8" w:rsidP="002D64F7">
      <w:pPr>
        <w:tabs>
          <w:tab w:val="left" w:pos="2316"/>
        </w:tabs>
        <w:rPr>
          <w:rFonts w:ascii="Arial" w:eastAsia="Arial" w:hAnsi="Arial" w:cs="Arial"/>
          <w:sz w:val="20"/>
          <w:szCs w:val="20"/>
        </w:rPr>
      </w:pPr>
    </w:p>
    <w:p w14:paraId="24C4409E" w14:textId="0B9FD249" w:rsidR="004A64A8" w:rsidRPr="00250557" w:rsidRDefault="004A64A8" w:rsidP="002D64F7">
      <w:pPr>
        <w:tabs>
          <w:tab w:val="left" w:pos="2316"/>
        </w:tabs>
        <w:rPr>
          <w:rFonts w:ascii="Arial" w:eastAsia="Arial" w:hAnsi="Arial" w:cs="Arial"/>
          <w:sz w:val="20"/>
          <w:szCs w:val="20"/>
        </w:rPr>
      </w:pPr>
    </w:p>
    <w:p w14:paraId="0D52E409" w14:textId="7F1ACB85" w:rsidR="004A64A8" w:rsidRPr="00250557" w:rsidRDefault="004A64A8" w:rsidP="002D64F7">
      <w:pPr>
        <w:tabs>
          <w:tab w:val="left" w:pos="2316"/>
        </w:tabs>
        <w:rPr>
          <w:rFonts w:ascii="Arial" w:eastAsia="Arial" w:hAnsi="Arial" w:cs="Arial"/>
          <w:sz w:val="20"/>
          <w:szCs w:val="20"/>
        </w:rPr>
      </w:pPr>
    </w:p>
    <w:p w14:paraId="41FEA19B" w14:textId="77777777" w:rsidR="004A64A8" w:rsidRPr="00250557" w:rsidRDefault="004A64A8" w:rsidP="002D64F7">
      <w:pPr>
        <w:tabs>
          <w:tab w:val="left" w:pos="2316"/>
        </w:tabs>
        <w:rPr>
          <w:rFonts w:ascii="Arial" w:eastAsia="Arial" w:hAnsi="Arial" w:cs="Arial"/>
          <w:sz w:val="20"/>
          <w:szCs w:val="20"/>
        </w:rPr>
      </w:pPr>
    </w:p>
    <w:p w14:paraId="2BE5E29F" w14:textId="53E4BA0E" w:rsidR="004A64A8" w:rsidRPr="00250557" w:rsidRDefault="004A64A8" w:rsidP="002D64F7">
      <w:pPr>
        <w:tabs>
          <w:tab w:val="left" w:pos="2316"/>
        </w:tabs>
        <w:rPr>
          <w:rFonts w:ascii="Arial" w:eastAsia="Arial" w:hAnsi="Arial" w:cs="Arial"/>
          <w:sz w:val="20"/>
          <w:szCs w:val="20"/>
        </w:rPr>
      </w:pPr>
    </w:p>
    <w:p w14:paraId="08C28394" w14:textId="41F45C19" w:rsidR="000D3F48" w:rsidRPr="00250557" w:rsidRDefault="000D3F48" w:rsidP="002D64F7">
      <w:pPr>
        <w:tabs>
          <w:tab w:val="left" w:pos="2316"/>
        </w:tabs>
        <w:rPr>
          <w:rFonts w:ascii="Arial" w:eastAsia="Arial" w:hAnsi="Arial" w:cs="Arial"/>
          <w:sz w:val="20"/>
          <w:szCs w:val="20"/>
        </w:rPr>
      </w:pPr>
    </w:p>
    <w:p w14:paraId="567E109C" w14:textId="5E5C98E4" w:rsidR="000D3F48" w:rsidRPr="00250557" w:rsidRDefault="000D3F48" w:rsidP="002D64F7">
      <w:pPr>
        <w:tabs>
          <w:tab w:val="left" w:pos="2316"/>
        </w:tabs>
        <w:rPr>
          <w:rFonts w:ascii="Arial" w:eastAsia="Arial" w:hAnsi="Arial" w:cs="Arial"/>
          <w:sz w:val="20"/>
          <w:szCs w:val="20"/>
        </w:rPr>
      </w:pPr>
    </w:p>
    <w:p w14:paraId="21625B64" w14:textId="04DCDAF5" w:rsidR="000D3F48" w:rsidRPr="00250557" w:rsidRDefault="000D3F48" w:rsidP="002D64F7">
      <w:pPr>
        <w:tabs>
          <w:tab w:val="left" w:pos="2316"/>
        </w:tabs>
        <w:rPr>
          <w:rFonts w:ascii="Arial" w:eastAsia="Arial" w:hAnsi="Arial" w:cs="Arial"/>
          <w:sz w:val="20"/>
          <w:szCs w:val="20"/>
        </w:rPr>
      </w:pPr>
    </w:p>
    <w:p w14:paraId="27C8A446" w14:textId="05245539" w:rsidR="000D3F48" w:rsidRPr="00250557" w:rsidRDefault="000D3F48" w:rsidP="002D64F7">
      <w:pPr>
        <w:tabs>
          <w:tab w:val="left" w:pos="2316"/>
        </w:tabs>
        <w:rPr>
          <w:rFonts w:ascii="Arial" w:eastAsia="Arial" w:hAnsi="Arial" w:cs="Arial"/>
          <w:sz w:val="20"/>
          <w:szCs w:val="20"/>
        </w:rPr>
      </w:pPr>
    </w:p>
    <w:p w14:paraId="5DE63031" w14:textId="1DEF8B27" w:rsidR="000D3F48" w:rsidRPr="00250557" w:rsidRDefault="000D3F48" w:rsidP="002D64F7">
      <w:pPr>
        <w:tabs>
          <w:tab w:val="left" w:pos="2316"/>
        </w:tabs>
        <w:rPr>
          <w:rFonts w:ascii="Arial" w:eastAsia="Arial" w:hAnsi="Arial" w:cs="Arial"/>
          <w:sz w:val="20"/>
          <w:szCs w:val="20"/>
        </w:rPr>
      </w:pPr>
    </w:p>
    <w:p w14:paraId="09BA10CB" w14:textId="50506A29" w:rsidR="000D3F48" w:rsidRPr="00250557" w:rsidRDefault="000D3F48" w:rsidP="002D64F7">
      <w:pPr>
        <w:tabs>
          <w:tab w:val="left" w:pos="2316"/>
        </w:tabs>
        <w:rPr>
          <w:rFonts w:ascii="Arial" w:eastAsia="Arial" w:hAnsi="Arial" w:cs="Arial"/>
          <w:sz w:val="20"/>
          <w:szCs w:val="20"/>
        </w:rPr>
      </w:pPr>
    </w:p>
    <w:p w14:paraId="38058EE5" w14:textId="7445985E" w:rsidR="000D3F48" w:rsidRPr="00250557" w:rsidRDefault="000D3F48" w:rsidP="002D64F7">
      <w:pPr>
        <w:tabs>
          <w:tab w:val="left" w:pos="2316"/>
        </w:tabs>
        <w:rPr>
          <w:rFonts w:ascii="Arial" w:eastAsia="Arial" w:hAnsi="Arial" w:cs="Arial"/>
          <w:sz w:val="20"/>
          <w:szCs w:val="20"/>
        </w:rPr>
      </w:pPr>
    </w:p>
    <w:p w14:paraId="2CF337CD" w14:textId="30569A3A" w:rsidR="000D3F48" w:rsidRPr="00250557" w:rsidRDefault="000D3F48" w:rsidP="002D64F7">
      <w:pPr>
        <w:tabs>
          <w:tab w:val="left" w:pos="2316"/>
        </w:tabs>
        <w:rPr>
          <w:rFonts w:ascii="Arial" w:eastAsia="Arial" w:hAnsi="Arial" w:cs="Arial"/>
          <w:sz w:val="20"/>
          <w:szCs w:val="20"/>
        </w:rPr>
      </w:pPr>
    </w:p>
    <w:p w14:paraId="0567665C" w14:textId="4D0709DF" w:rsidR="000D3F48" w:rsidRPr="00250557" w:rsidRDefault="000D3F48" w:rsidP="002D64F7">
      <w:pPr>
        <w:tabs>
          <w:tab w:val="left" w:pos="2316"/>
        </w:tabs>
        <w:rPr>
          <w:rFonts w:ascii="Arial" w:eastAsia="Arial" w:hAnsi="Arial" w:cs="Arial"/>
          <w:sz w:val="20"/>
          <w:szCs w:val="20"/>
        </w:rPr>
      </w:pPr>
    </w:p>
    <w:p w14:paraId="22129C83" w14:textId="7D64BF86" w:rsidR="000D3F48" w:rsidRPr="00250557" w:rsidRDefault="000D3F48" w:rsidP="002D64F7">
      <w:pPr>
        <w:tabs>
          <w:tab w:val="left" w:pos="2316"/>
        </w:tabs>
        <w:rPr>
          <w:rFonts w:ascii="Arial" w:eastAsia="Arial" w:hAnsi="Arial" w:cs="Arial"/>
          <w:sz w:val="20"/>
          <w:szCs w:val="20"/>
        </w:rPr>
      </w:pPr>
    </w:p>
    <w:p w14:paraId="1D148512" w14:textId="187B8956" w:rsidR="000D3F48" w:rsidRPr="00250557" w:rsidRDefault="000D3F48" w:rsidP="002D64F7">
      <w:pPr>
        <w:tabs>
          <w:tab w:val="left" w:pos="2316"/>
        </w:tabs>
        <w:rPr>
          <w:rFonts w:ascii="Arial" w:eastAsia="Arial" w:hAnsi="Arial" w:cs="Arial"/>
          <w:sz w:val="20"/>
          <w:szCs w:val="20"/>
        </w:rPr>
      </w:pPr>
    </w:p>
    <w:p w14:paraId="5650677B" w14:textId="3CE15FFF" w:rsidR="000D3F48" w:rsidRDefault="000D3F48" w:rsidP="002D64F7">
      <w:pPr>
        <w:tabs>
          <w:tab w:val="left" w:pos="2316"/>
        </w:tabs>
        <w:rPr>
          <w:rFonts w:ascii="Arial" w:eastAsia="Arial" w:hAnsi="Arial" w:cs="Arial"/>
          <w:sz w:val="20"/>
          <w:szCs w:val="20"/>
        </w:rPr>
      </w:pPr>
    </w:p>
    <w:p w14:paraId="2D2C9487" w14:textId="520B7434" w:rsidR="00DB2105" w:rsidRDefault="00DB2105" w:rsidP="002D64F7">
      <w:pPr>
        <w:tabs>
          <w:tab w:val="left" w:pos="2316"/>
        </w:tabs>
        <w:rPr>
          <w:rFonts w:ascii="Arial" w:eastAsia="Arial" w:hAnsi="Arial" w:cs="Arial"/>
          <w:sz w:val="20"/>
          <w:szCs w:val="20"/>
        </w:rPr>
      </w:pPr>
    </w:p>
    <w:p w14:paraId="1C75DA31" w14:textId="7674CE6D" w:rsidR="00DB2105" w:rsidRDefault="00DB2105" w:rsidP="002D64F7">
      <w:pPr>
        <w:tabs>
          <w:tab w:val="left" w:pos="2316"/>
        </w:tabs>
        <w:rPr>
          <w:rFonts w:ascii="Arial" w:eastAsia="Arial" w:hAnsi="Arial" w:cs="Arial"/>
          <w:sz w:val="20"/>
          <w:szCs w:val="20"/>
        </w:rPr>
      </w:pPr>
    </w:p>
    <w:p w14:paraId="7A201FA9" w14:textId="2542DCE1" w:rsidR="00DB2105" w:rsidRDefault="00DB2105" w:rsidP="002D64F7">
      <w:pPr>
        <w:tabs>
          <w:tab w:val="left" w:pos="2316"/>
        </w:tabs>
        <w:rPr>
          <w:rFonts w:ascii="Arial" w:eastAsia="Arial" w:hAnsi="Arial" w:cs="Arial"/>
          <w:sz w:val="20"/>
          <w:szCs w:val="20"/>
        </w:rPr>
      </w:pPr>
    </w:p>
    <w:p w14:paraId="1120715E" w14:textId="0EAD29CF" w:rsidR="00DB2105" w:rsidRDefault="00DB2105" w:rsidP="002D64F7">
      <w:pPr>
        <w:tabs>
          <w:tab w:val="left" w:pos="2316"/>
        </w:tabs>
        <w:rPr>
          <w:rFonts w:ascii="Arial" w:eastAsia="Arial" w:hAnsi="Arial" w:cs="Arial"/>
          <w:sz w:val="20"/>
          <w:szCs w:val="20"/>
        </w:rPr>
      </w:pPr>
    </w:p>
    <w:p w14:paraId="24299EE0" w14:textId="11A65003" w:rsidR="00DB2105" w:rsidRDefault="00DB2105" w:rsidP="002D64F7">
      <w:pPr>
        <w:tabs>
          <w:tab w:val="left" w:pos="2316"/>
        </w:tabs>
        <w:rPr>
          <w:rFonts w:ascii="Arial" w:eastAsia="Arial" w:hAnsi="Arial" w:cs="Arial"/>
          <w:sz w:val="20"/>
          <w:szCs w:val="20"/>
        </w:rPr>
      </w:pPr>
    </w:p>
    <w:p w14:paraId="34582AE1" w14:textId="0F584667" w:rsidR="00DB2105" w:rsidRDefault="00DB2105" w:rsidP="002D64F7">
      <w:pPr>
        <w:tabs>
          <w:tab w:val="left" w:pos="2316"/>
        </w:tabs>
        <w:rPr>
          <w:rFonts w:ascii="Arial" w:eastAsia="Arial" w:hAnsi="Arial" w:cs="Arial"/>
          <w:sz w:val="20"/>
          <w:szCs w:val="20"/>
        </w:rPr>
      </w:pPr>
    </w:p>
    <w:p w14:paraId="48918E7F" w14:textId="4535ADA3" w:rsidR="00022C12" w:rsidRDefault="00022C12" w:rsidP="002D64F7">
      <w:pPr>
        <w:tabs>
          <w:tab w:val="left" w:pos="2316"/>
        </w:tabs>
        <w:rPr>
          <w:rFonts w:ascii="Arial" w:eastAsia="Arial" w:hAnsi="Arial" w:cs="Arial"/>
          <w:sz w:val="20"/>
          <w:szCs w:val="20"/>
        </w:rPr>
      </w:pPr>
    </w:p>
    <w:p w14:paraId="3753199C" w14:textId="7F373B5D" w:rsidR="00022C12" w:rsidRDefault="00022C12" w:rsidP="002D64F7">
      <w:pPr>
        <w:tabs>
          <w:tab w:val="left" w:pos="2316"/>
        </w:tabs>
        <w:rPr>
          <w:rFonts w:ascii="Arial" w:eastAsia="Arial" w:hAnsi="Arial" w:cs="Arial"/>
          <w:sz w:val="20"/>
          <w:szCs w:val="20"/>
        </w:rPr>
      </w:pPr>
    </w:p>
    <w:p w14:paraId="04ED5F98" w14:textId="77777777" w:rsidR="000062C7" w:rsidRPr="00250557" w:rsidRDefault="000062C7" w:rsidP="002D64F7">
      <w:pPr>
        <w:tabs>
          <w:tab w:val="left" w:pos="2316"/>
        </w:tabs>
        <w:rPr>
          <w:rFonts w:ascii="Arial" w:eastAsia="Arial" w:hAnsi="Arial" w:cs="Arial"/>
          <w:sz w:val="20"/>
          <w:szCs w:val="20"/>
        </w:rPr>
      </w:pPr>
    </w:p>
    <w:p w14:paraId="31678980" w14:textId="64719B97" w:rsidR="001F6340" w:rsidRPr="00491988" w:rsidRDefault="001F6340" w:rsidP="00491988">
      <w:pPr>
        <w:tabs>
          <w:tab w:val="left" w:pos="2316"/>
        </w:tabs>
        <w:jc w:val="center"/>
        <w:rPr>
          <w:rFonts w:ascii="Arial" w:eastAsia="Arial" w:hAnsi="Arial" w:cs="Arial"/>
          <w:color w:val="0070C0"/>
          <w:sz w:val="20"/>
          <w:szCs w:val="20"/>
        </w:rPr>
      </w:pPr>
      <w:r w:rsidRPr="00491988">
        <w:rPr>
          <w:rFonts w:ascii="Arial" w:eastAsia="Arial Unicode MS" w:hAnsi="Arial" w:cs="Arial"/>
          <w:b/>
          <w:color w:val="0070C0"/>
          <w:kern w:val="3"/>
          <w:sz w:val="20"/>
          <w:szCs w:val="20"/>
        </w:rPr>
        <w:t xml:space="preserve">AXE 3 : </w:t>
      </w:r>
      <w:r w:rsidRPr="00491988">
        <w:rPr>
          <w:rFonts w:ascii="Arial" w:hAnsi="Arial" w:cs="Arial"/>
          <w:b/>
          <w:caps/>
          <w:color w:val="0070C0"/>
          <w:sz w:val="20"/>
          <w:szCs w:val="20"/>
        </w:rPr>
        <w:t>Se former dans un contexte professionnel spécifique</w:t>
      </w:r>
    </w:p>
    <w:p w14:paraId="78A2E33D" w14:textId="77777777" w:rsidR="001F6340" w:rsidRPr="00491988" w:rsidRDefault="001F6340" w:rsidP="00491988">
      <w:pPr>
        <w:tabs>
          <w:tab w:val="left" w:pos="2316"/>
        </w:tabs>
        <w:jc w:val="center"/>
        <w:rPr>
          <w:rFonts w:ascii="Arial" w:eastAsia="Arial" w:hAnsi="Arial" w:cs="Arial"/>
          <w:color w:val="0070C0"/>
          <w:sz w:val="20"/>
          <w:szCs w:val="20"/>
        </w:rPr>
      </w:pPr>
    </w:p>
    <w:p w14:paraId="3CAB7805" w14:textId="77777777" w:rsidR="000A0A6A" w:rsidRPr="00491988" w:rsidRDefault="000A0A6A" w:rsidP="00491988">
      <w:pPr>
        <w:contextualSpacing/>
        <w:jc w:val="center"/>
        <w:rPr>
          <w:rFonts w:ascii="Arial" w:hAnsi="Arial" w:cs="Arial"/>
          <w:b/>
          <w:color w:val="0070C0"/>
          <w:sz w:val="20"/>
          <w:szCs w:val="20"/>
        </w:rPr>
      </w:pPr>
    </w:p>
    <w:p w14:paraId="0F4818C6" w14:textId="55B981D3" w:rsidR="000D3F48" w:rsidRPr="00491988" w:rsidRDefault="000D3F48" w:rsidP="00491988">
      <w:pPr>
        <w:contextualSpacing/>
        <w:jc w:val="center"/>
        <w:rPr>
          <w:rFonts w:ascii="Arial" w:hAnsi="Arial" w:cs="Arial"/>
          <w:b/>
          <w:color w:val="0070C0"/>
          <w:sz w:val="20"/>
          <w:szCs w:val="20"/>
          <w:lang w:eastAsia="en-US"/>
        </w:rPr>
      </w:pPr>
      <w:r w:rsidRPr="00491988">
        <w:rPr>
          <w:rFonts w:ascii="Arial" w:hAnsi="Arial" w:cs="Arial"/>
          <w:b/>
          <w:color w:val="0070C0"/>
          <w:sz w:val="20"/>
          <w:szCs w:val="20"/>
        </w:rPr>
        <w:t xml:space="preserve">Exercer dans une </w:t>
      </w:r>
      <w:r w:rsidR="00AC4584" w:rsidRPr="00491988">
        <w:rPr>
          <w:rFonts w:ascii="Arial" w:hAnsi="Arial" w:cs="Arial"/>
          <w:b/>
          <w:color w:val="0070C0"/>
          <w:sz w:val="20"/>
          <w:szCs w:val="20"/>
        </w:rPr>
        <w:t>unité d’enseignement</w:t>
      </w:r>
    </w:p>
    <w:p w14:paraId="5BEB1C80" w14:textId="77777777" w:rsidR="000D3F48" w:rsidRPr="000D3F48" w:rsidRDefault="000D3F48" w:rsidP="000D3F48">
      <w:pPr>
        <w:contextualSpacing/>
        <w:rPr>
          <w:rFonts w:ascii="Arial" w:hAnsi="Arial" w:cs="Arial"/>
          <w:sz w:val="20"/>
          <w:szCs w:val="20"/>
          <w:lang w:eastAsia="en-US"/>
        </w:rPr>
      </w:pPr>
    </w:p>
    <w:tbl>
      <w:tblPr>
        <w:tblStyle w:val="Grilledutableau84"/>
        <w:tblW w:w="10632" w:type="dxa"/>
        <w:tblInd w:w="-714" w:type="dxa"/>
        <w:tblLook w:val="04A0" w:firstRow="1" w:lastRow="0" w:firstColumn="1" w:lastColumn="0" w:noHBand="0" w:noVBand="1"/>
      </w:tblPr>
      <w:tblGrid>
        <w:gridCol w:w="4253"/>
        <w:gridCol w:w="1559"/>
        <w:gridCol w:w="1843"/>
        <w:gridCol w:w="709"/>
        <w:gridCol w:w="2268"/>
      </w:tblGrid>
      <w:tr w:rsidR="000D3F48" w:rsidRPr="000D3F48" w14:paraId="5AFDD618" w14:textId="77777777" w:rsidTr="00E44C80">
        <w:tc>
          <w:tcPr>
            <w:tcW w:w="10632" w:type="dxa"/>
            <w:gridSpan w:val="5"/>
            <w:shd w:val="clear" w:color="auto" w:fill="E7E6E6" w:themeFill="background2"/>
            <w:vAlign w:val="center"/>
          </w:tcPr>
          <w:p w14:paraId="65B139A8" w14:textId="1BB9451F" w:rsidR="000D3F48" w:rsidRPr="000D3F48" w:rsidRDefault="00747EA0" w:rsidP="000D3F48">
            <w:pPr>
              <w:tabs>
                <w:tab w:val="center" w:pos="4153"/>
                <w:tab w:val="right" w:pos="8306"/>
              </w:tabs>
              <w:spacing w:before="2" w:line="240" w:lineRule="atLeast"/>
              <w:jc w:val="center"/>
              <w:rPr>
                <w:rFonts w:ascii="Arial" w:hAnsi="Arial" w:cs="Arial"/>
                <w:sz w:val="20"/>
                <w:szCs w:val="20"/>
              </w:rPr>
            </w:pPr>
            <w:bookmarkStart w:id="4" w:name="_Hlk97890319"/>
            <w:r>
              <w:rPr>
                <w:rFonts w:ascii="Arial" w:hAnsi="Arial" w:cs="Arial"/>
                <w:b/>
                <w:color w:val="FF0000"/>
                <w:sz w:val="20"/>
                <w:szCs w:val="20"/>
              </w:rPr>
              <w:t>Identifiant : 22NDGS60109</w:t>
            </w:r>
          </w:p>
        </w:tc>
      </w:tr>
      <w:tr w:rsidR="000D3F48" w:rsidRPr="000D3F48" w14:paraId="3C9C1FB5" w14:textId="77777777" w:rsidTr="00E44C80">
        <w:tc>
          <w:tcPr>
            <w:tcW w:w="4253" w:type="dxa"/>
            <w:shd w:val="clear" w:color="auto" w:fill="FFFFFF" w:themeFill="background1"/>
          </w:tcPr>
          <w:p w14:paraId="570B3E6B" w14:textId="77777777" w:rsidR="000D3F48" w:rsidRPr="00AC4584" w:rsidRDefault="000D3F48" w:rsidP="000D3F48">
            <w:pPr>
              <w:ind w:right="-33"/>
              <w:contextualSpacing/>
              <w:jc w:val="center"/>
              <w:rPr>
                <w:rFonts w:ascii="Arial" w:hAnsi="Arial" w:cs="Arial"/>
                <w:b/>
                <w:sz w:val="20"/>
                <w:szCs w:val="20"/>
              </w:rPr>
            </w:pPr>
            <w:r w:rsidRPr="00AC4584">
              <w:rPr>
                <w:rFonts w:ascii="Arial" w:hAnsi="Arial" w:cs="Arial"/>
                <w:b/>
                <w:sz w:val="20"/>
                <w:szCs w:val="20"/>
              </w:rPr>
              <w:t>Titre</w:t>
            </w:r>
          </w:p>
        </w:tc>
        <w:tc>
          <w:tcPr>
            <w:tcW w:w="1559" w:type="dxa"/>
            <w:shd w:val="clear" w:color="auto" w:fill="FFFFFF" w:themeFill="background1"/>
          </w:tcPr>
          <w:p w14:paraId="656677B2" w14:textId="77777777" w:rsidR="000D3F48" w:rsidRPr="00AC4584" w:rsidRDefault="000D3F48" w:rsidP="000D3F48">
            <w:pPr>
              <w:ind w:right="-33"/>
              <w:contextualSpacing/>
              <w:jc w:val="center"/>
              <w:rPr>
                <w:rFonts w:ascii="Arial" w:hAnsi="Arial" w:cs="Arial"/>
                <w:b/>
                <w:sz w:val="20"/>
                <w:szCs w:val="20"/>
              </w:rPr>
            </w:pPr>
            <w:r w:rsidRPr="00AC4584">
              <w:rPr>
                <w:rFonts w:ascii="Arial" w:hAnsi="Arial" w:cs="Arial"/>
                <w:b/>
                <w:sz w:val="20"/>
                <w:szCs w:val="20"/>
              </w:rPr>
              <w:t>Durée</w:t>
            </w:r>
          </w:p>
        </w:tc>
        <w:tc>
          <w:tcPr>
            <w:tcW w:w="2552" w:type="dxa"/>
            <w:gridSpan w:val="2"/>
            <w:shd w:val="clear" w:color="auto" w:fill="FFFFFF" w:themeFill="background1"/>
          </w:tcPr>
          <w:p w14:paraId="270AC5ED" w14:textId="77777777" w:rsidR="000D3F48" w:rsidRPr="00AC4584" w:rsidRDefault="000D3F48" w:rsidP="000D3F48">
            <w:pPr>
              <w:ind w:right="-33"/>
              <w:contextualSpacing/>
              <w:jc w:val="center"/>
              <w:rPr>
                <w:rFonts w:ascii="Arial" w:hAnsi="Arial" w:cs="Arial"/>
                <w:b/>
                <w:sz w:val="20"/>
                <w:szCs w:val="20"/>
              </w:rPr>
            </w:pPr>
            <w:r w:rsidRPr="00AC4584">
              <w:rPr>
                <w:rFonts w:ascii="Arial" w:hAnsi="Arial" w:cs="Arial"/>
                <w:b/>
                <w:sz w:val="20"/>
                <w:szCs w:val="20"/>
              </w:rPr>
              <w:t>Dates</w:t>
            </w:r>
          </w:p>
        </w:tc>
        <w:tc>
          <w:tcPr>
            <w:tcW w:w="2268" w:type="dxa"/>
            <w:shd w:val="clear" w:color="auto" w:fill="FFFFFF" w:themeFill="background1"/>
          </w:tcPr>
          <w:p w14:paraId="6357DBE7" w14:textId="77777777" w:rsidR="000D3F48" w:rsidRPr="00AC4584" w:rsidRDefault="000D3F48" w:rsidP="000D3F48">
            <w:pPr>
              <w:ind w:right="-33"/>
              <w:contextualSpacing/>
              <w:jc w:val="center"/>
              <w:rPr>
                <w:rFonts w:ascii="Arial" w:hAnsi="Arial" w:cs="Arial"/>
                <w:b/>
                <w:sz w:val="20"/>
                <w:szCs w:val="20"/>
              </w:rPr>
            </w:pPr>
            <w:r w:rsidRPr="00AC4584">
              <w:rPr>
                <w:rFonts w:ascii="Arial" w:hAnsi="Arial" w:cs="Arial"/>
                <w:b/>
                <w:sz w:val="20"/>
                <w:szCs w:val="20"/>
              </w:rPr>
              <w:t>Nombre de participants prévus</w:t>
            </w:r>
          </w:p>
        </w:tc>
      </w:tr>
      <w:tr w:rsidR="000D3F48" w:rsidRPr="000D3F48" w14:paraId="0F396896" w14:textId="77777777" w:rsidTr="00E44C80">
        <w:tc>
          <w:tcPr>
            <w:tcW w:w="4253" w:type="dxa"/>
            <w:vAlign w:val="center"/>
          </w:tcPr>
          <w:p w14:paraId="4C794715" w14:textId="77777777" w:rsidR="000D3F48" w:rsidRPr="000062C7" w:rsidRDefault="000D3F48" w:rsidP="000D3F48">
            <w:pPr>
              <w:ind w:right="-33"/>
              <w:contextualSpacing/>
              <w:jc w:val="center"/>
              <w:rPr>
                <w:rFonts w:ascii="Arial" w:hAnsi="Arial" w:cs="Arial"/>
                <w:b/>
                <w:sz w:val="20"/>
                <w:szCs w:val="20"/>
              </w:rPr>
            </w:pPr>
            <w:r w:rsidRPr="000062C7">
              <w:rPr>
                <w:rFonts w:ascii="Arial" w:hAnsi="Arial" w:cs="Arial"/>
                <w:b/>
                <w:color w:val="002060"/>
                <w:sz w:val="20"/>
                <w:szCs w:val="20"/>
              </w:rPr>
              <w:t>Exercer au sein d’une UEEA ou d’une UEMA</w:t>
            </w:r>
          </w:p>
        </w:tc>
        <w:tc>
          <w:tcPr>
            <w:tcW w:w="1559" w:type="dxa"/>
            <w:vAlign w:val="center"/>
          </w:tcPr>
          <w:p w14:paraId="63A8D2C8" w14:textId="46ABB9D6" w:rsidR="000D3F48" w:rsidRPr="000D3F48" w:rsidRDefault="000D3F48" w:rsidP="000D3F48">
            <w:pPr>
              <w:ind w:right="-33"/>
              <w:contextualSpacing/>
              <w:jc w:val="center"/>
              <w:rPr>
                <w:rFonts w:ascii="Arial" w:hAnsi="Arial" w:cs="Arial"/>
                <w:sz w:val="20"/>
                <w:szCs w:val="20"/>
              </w:rPr>
            </w:pPr>
            <w:r w:rsidRPr="000D3F48">
              <w:rPr>
                <w:rFonts w:ascii="Arial" w:hAnsi="Arial" w:cs="Arial"/>
                <w:sz w:val="20"/>
                <w:szCs w:val="20"/>
              </w:rPr>
              <w:t>25</w:t>
            </w:r>
            <w:r w:rsidR="00AC4584">
              <w:rPr>
                <w:rFonts w:ascii="Arial" w:hAnsi="Arial" w:cs="Arial"/>
                <w:sz w:val="20"/>
                <w:szCs w:val="20"/>
              </w:rPr>
              <w:t xml:space="preserve"> </w:t>
            </w:r>
            <w:r w:rsidRPr="000D3F48">
              <w:rPr>
                <w:rFonts w:ascii="Arial" w:hAnsi="Arial" w:cs="Arial"/>
                <w:sz w:val="20"/>
                <w:szCs w:val="20"/>
              </w:rPr>
              <w:t>h</w:t>
            </w:r>
            <w:r w:rsidR="00AC4584">
              <w:rPr>
                <w:rFonts w:ascii="Arial" w:hAnsi="Arial" w:cs="Arial"/>
                <w:sz w:val="20"/>
                <w:szCs w:val="20"/>
              </w:rPr>
              <w:t>eures</w:t>
            </w:r>
          </w:p>
        </w:tc>
        <w:tc>
          <w:tcPr>
            <w:tcW w:w="2552" w:type="dxa"/>
            <w:gridSpan w:val="2"/>
            <w:vAlign w:val="center"/>
          </w:tcPr>
          <w:p w14:paraId="5EAB40E9" w14:textId="77777777" w:rsidR="000D3F48" w:rsidRPr="000D3F48" w:rsidRDefault="000D3F48" w:rsidP="000D3F48">
            <w:pPr>
              <w:ind w:right="-33"/>
              <w:contextualSpacing/>
              <w:jc w:val="center"/>
              <w:rPr>
                <w:rFonts w:ascii="Arial" w:hAnsi="Arial" w:cs="Arial"/>
                <w:sz w:val="20"/>
                <w:szCs w:val="20"/>
              </w:rPr>
            </w:pPr>
            <w:r w:rsidRPr="000D3F48">
              <w:rPr>
                <w:rFonts w:ascii="Arial" w:hAnsi="Arial" w:cs="Arial"/>
                <w:sz w:val="20"/>
                <w:szCs w:val="20"/>
              </w:rPr>
              <w:t>26 - 29 septembre 2022</w:t>
            </w:r>
          </w:p>
          <w:p w14:paraId="6AE606F4" w14:textId="77777777" w:rsidR="000D3F48" w:rsidRPr="000D3F48" w:rsidRDefault="000D3F48" w:rsidP="000D3F48">
            <w:pPr>
              <w:ind w:right="-33"/>
              <w:contextualSpacing/>
              <w:jc w:val="center"/>
              <w:rPr>
                <w:rFonts w:ascii="Arial" w:hAnsi="Arial" w:cs="Arial"/>
                <w:sz w:val="20"/>
                <w:szCs w:val="20"/>
              </w:rPr>
            </w:pPr>
            <w:r w:rsidRPr="000D3F48">
              <w:rPr>
                <w:rFonts w:ascii="Arial" w:hAnsi="Arial" w:cs="Arial"/>
                <w:sz w:val="20"/>
                <w:szCs w:val="20"/>
              </w:rPr>
              <w:t>ou</w:t>
            </w:r>
          </w:p>
          <w:p w14:paraId="15A5B674" w14:textId="77777777" w:rsidR="000D3F48" w:rsidRPr="000D3F48" w:rsidRDefault="000D3F48" w:rsidP="000D3F48">
            <w:pPr>
              <w:ind w:right="-33"/>
              <w:contextualSpacing/>
              <w:jc w:val="center"/>
              <w:rPr>
                <w:rFonts w:ascii="Arial" w:hAnsi="Arial" w:cs="Arial"/>
                <w:sz w:val="20"/>
                <w:szCs w:val="20"/>
              </w:rPr>
            </w:pPr>
            <w:r w:rsidRPr="000D3F48">
              <w:rPr>
                <w:rFonts w:ascii="Arial" w:hAnsi="Arial" w:cs="Arial"/>
                <w:sz w:val="20"/>
                <w:szCs w:val="20"/>
              </w:rPr>
              <w:t>17 au 20 octobre 2022</w:t>
            </w:r>
          </w:p>
        </w:tc>
        <w:tc>
          <w:tcPr>
            <w:tcW w:w="2268" w:type="dxa"/>
            <w:vAlign w:val="center"/>
          </w:tcPr>
          <w:p w14:paraId="115544B4" w14:textId="77777777" w:rsidR="000D3F48" w:rsidRPr="000D3F48" w:rsidRDefault="000D3F48" w:rsidP="000D3F48">
            <w:pPr>
              <w:ind w:right="-33"/>
              <w:contextualSpacing/>
              <w:jc w:val="center"/>
              <w:rPr>
                <w:rFonts w:ascii="Arial" w:hAnsi="Arial" w:cs="Arial"/>
                <w:sz w:val="20"/>
                <w:szCs w:val="20"/>
              </w:rPr>
            </w:pPr>
            <w:r w:rsidRPr="000D3F48">
              <w:rPr>
                <w:rFonts w:ascii="Arial" w:hAnsi="Arial" w:cs="Arial"/>
                <w:sz w:val="20"/>
                <w:szCs w:val="20"/>
              </w:rPr>
              <w:t>20</w:t>
            </w:r>
          </w:p>
        </w:tc>
      </w:tr>
      <w:tr w:rsidR="000D3F48" w:rsidRPr="000D3F48" w14:paraId="299C5CF3" w14:textId="77777777" w:rsidTr="00E44C80">
        <w:tc>
          <w:tcPr>
            <w:tcW w:w="4253" w:type="dxa"/>
          </w:tcPr>
          <w:p w14:paraId="286E0900" w14:textId="77777777" w:rsidR="000D3F48" w:rsidRPr="00AC232C" w:rsidRDefault="000D3F48" w:rsidP="000D3F48">
            <w:pPr>
              <w:ind w:right="-33"/>
              <w:contextualSpacing/>
              <w:jc w:val="center"/>
              <w:rPr>
                <w:rFonts w:ascii="Arial" w:hAnsi="Arial" w:cs="Arial"/>
                <w:b/>
                <w:sz w:val="20"/>
                <w:szCs w:val="20"/>
              </w:rPr>
            </w:pPr>
            <w:r w:rsidRPr="00AC232C">
              <w:rPr>
                <w:rFonts w:ascii="Arial" w:hAnsi="Arial" w:cs="Arial"/>
                <w:b/>
                <w:sz w:val="20"/>
                <w:szCs w:val="20"/>
              </w:rPr>
              <w:t>Public concerné</w:t>
            </w:r>
          </w:p>
        </w:tc>
        <w:tc>
          <w:tcPr>
            <w:tcW w:w="3402" w:type="dxa"/>
            <w:gridSpan w:val="2"/>
          </w:tcPr>
          <w:p w14:paraId="205C1BEB" w14:textId="77777777" w:rsidR="000D3F48" w:rsidRPr="00AC232C" w:rsidRDefault="000D3F48" w:rsidP="000D3F48">
            <w:pPr>
              <w:ind w:right="-33"/>
              <w:contextualSpacing/>
              <w:jc w:val="center"/>
              <w:rPr>
                <w:rFonts w:ascii="Arial" w:hAnsi="Arial" w:cs="Arial"/>
                <w:b/>
                <w:sz w:val="20"/>
                <w:szCs w:val="20"/>
              </w:rPr>
            </w:pPr>
            <w:r w:rsidRPr="00AC232C">
              <w:rPr>
                <w:rFonts w:ascii="Arial" w:hAnsi="Arial" w:cs="Arial"/>
                <w:b/>
                <w:sz w:val="20"/>
                <w:szCs w:val="20"/>
              </w:rPr>
              <w:t>Lieu de stage</w:t>
            </w:r>
          </w:p>
        </w:tc>
        <w:tc>
          <w:tcPr>
            <w:tcW w:w="2977" w:type="dxa"/>
            <w:gridSpan w:val="2"/>
          </w:tcPr>
          <w:p w14:paraId="08A7D4D3" w14:textId="77777777" w:rsidR="000D3F48" w:rsidRPr="00AC232C" w:rsidRDefault="000D3F48" w:rsidP="000D3F48">
            <w:pPr>
              <w:ind w:right="-33"/>
              <w:contextualSpacing/>
              <w:jc w:val="center"/>
              <w:rPr>
                <w:rFonts w:ascii="Arial" w:hAnsi="Arial" w:cs="Arial"/>
                <w:b/>
                <w:sz w:val="20"/>
                <w:szCs w:val="20"/>
              </w:rPr>
            </w:pPr>
            <w:r w:rsidRPr="00AC232C">
              <w:rPr>
                <w:rFonts w:ascii="Arial" w:hAnsi="Arial" w:cs="Arial"/>
                <w:b/>
                <w:sz w:val="20"/>
                <w:szCs w:val="20"/>
              </w:rPr>
              <w:t>Opérateur principal</w:t>
            </w:r>
          </w:p>
        </w:tc>
      </w:tr>
      <w:tr w:rsidR="000D3F48" w:rsidRPr="000D3F48" w14:paraId="5A1FB631" w14:textId="77777777" w:rsidTr="00E44C80">
        <w:tc>
          <w:tcPr>
            <w:tcW w:w="4253" w:type="dxa"/>
          </w:tcPr>
          <w:p w14:paraId="6EA695E4" w14:textId="77777777" w:rsidR="000D3F48" w:rsidRPr="000D3F48" w:rsidRDefault="000D3F48" w:rsidP="000D3F48">
            <w:pPr>
              <w:contextualSpacing/>
              <w:rPr>
                <w:rFonts w:ascii="Arial" w:hAnsi="Arial" w:cs="Arial"/>
                <w:sz w:val="20"/>
                <w:szCs w:val="20"/>
              </w:rPr>
            </w:pPr>
            <w:r w:rsidRPr="000D3F48">
              <w:rPr>
                <w:rFonts w:ascii="Arial" w:hAnsi="Arial" w:cs="Arial"/>
                <w:sz w:val="20"/>
                <w:szCs w:val="20"/>
              </w:rPr>
              <w:t>Enseignants nouvellement nommés sur des postes d’UEMA ou d’UEEA</w:t>
            </w:r>
          </w:p>
        </w:tc>
        <w:tc>
          <w:tcPr>
            <w:tcW w:w="3402" w:type="dxa"/>
            <w:gridSpan w:val="2"/>
          </w:tcPr>
          <w:p w14:paraId="07D12DD7" w14:textId="77777777" w:rsidR="000D3F48" w:rsidRPr="000D3F48" w:rsidRDefault="000D3F48" w:rsidP="000D3F48">
            <w:pPr>
              <w:ind w:right="-33"/>
              <w:contextualSpacing/>
              <w:jc w:val="both"/>
              <w:rPr>
                <w:rFonts w:ascii="Arial" w:hAnsi="Arial" w:cs="Arial"/>
                <w:sz w:val="20"/>
                <w:szCs w:val="20"/>
              </w:rPr>
            </w:pPr>
            <w:r w:rsidRPr="000D3F48">
              <w:rPr>
                <w:rFonts w:ascii="Arial" w:hAnsi="Arial" w:cs="Arial"/>
                <w:sz w:val="20"/>
                <w:szCs w:val="20"/>
              </w:rPr>
              <w:t>Rectorat de Bordeaux</w:t>
            </w:r>
          </w:p>
        </w:tc>
        <w:tc>
          <w:tcPr>
            <w:tcW w:w="2977" w:type="dxa"/>
            <w:gridSpan w:val="2"/>
          </w:tcPr>
          <w:p w14:paraId="7ED834B1" w14:textId="77777777" w:rsidR="000D3F48" w:rsidRPr="000D3F48" w:rsidRDefault="000D3F48" w:rsidP="000D3F48">
            <w:pPr>
              <w:ind w:right="-33"/>
              <w:contextualSpacing/>
              <w:jc w:val="both"/>
              <w:rPr>
                <w:rFonts w:ascii="Arial" w:hAnsi="Arial" w:cs="Arial"/>
                <w:sz w:val="20"/>
                <w:szCs w:val="20"/>
              </w:rPr>
            </w:pPr>
            <w:r w:rsidRPr="000D3F48">
              <w:rPr>
                <w:rFonts w:ascii="Arial" w:hAnsi="Arial" w:cs="Arial"/>
                <w:sz w:val="20"/>
                <w:szCs w:val="20"/>
              </w:rPr>
              <w:t>CRA Aquitaine</w:t>
            </w:r>
          </w:p>
          <w:p w14:paraId="476A7538" w14:textId="77777777" w:rsidR="000D3F48" w:rsidRPr="000D3F48" w:rsidRDefault="000D3F48" w:rsidP="000D3F48">
            <w:pPr>
              <w:ind w:right="-33"/>
              <w:contextualSpacing/>
              <w:jc w:val="both"/>
              <w:rPr>
                <w:rFonts w:ascii="Arial" w:hAnsi="Arial" w:cs="Arial"/>
                <w:sz w:val="20"/>
                <w:szCs w:val="20"/>
              </w:rPr>
            </w:pPr>
            <w:r w:rsidRPr="000D3F48">
              <w:rPr>
                <w:rFonts w:ascii="Arial" w:hAnsi="Arial" w:cs="Arial"/>
                <w:sz w:val="20"/>
                <w:szCs w:val="20"/>
              </w:rPr>
              <w:t>Rectorat de Bordeaux</w:t>
            </w:r>
          </w:p>
        </w:tc>
      </w:tr>
      <w:tr w:rsidR="000D3F48" w:rsidRPr="000D3F48" w14:paraId="59F3D14D" w14:textId="77777777" w:rsidTr="00E44C80">
        <w:tc>
          <w:tcPr>
            <w:tcW w:w="10632" w:type="dxa"/>
            <w:gridSpan w:val="5"/>
            <w:shd w:val="clear" w:color="auto" w:fill="FFFFFF" w:themeFill="background1"/>
          </w:tcPr>
          <w:p w14:paraId="0D9D4F45" w14:textId="77777777" w:rsidR="000D3F48" w:rsidRPr="000D3F48" w:rsidRDefault="000D3F48" w:rsidP="000D3F48">
            <w:pPr>
              <w:contextualSpacing/>
              <w:rPr>
                <w:rFonts w:ascii="Arial" w:hAnsi="Arial" w:cs="Arial"/>
                <w:sz w:val="20"/>
                <w:szCs w:val="20"/>
              </w:rPr>
            </w:pPr>
            <w:r w:rsidRPr="000D3F48">
              <w:rPr>
                <w:rFonts w:ascii="Arial" w:hAnsi="Arial" w:cs="Arial"/>
                <w:sz w:val="20"/>
                <w:szCs w:val="20"/>
              </w:rPr>
              <w:t xml:space="preserve">Objectifs : </w:t>
            </w:r>
          </w:p>
          <w:p w14:paraId="231B5178" w14:textId="77777777" w:rsidR="007D28EC" w:rsidRDefault="007D28EC" w:rsidP="007D28EC">
            <w:pPr>
              <w:contextualSpacing/>
              <w:rPr>
                <w:rFonts w:ascii="Arial" w:eastAsia="Times New Roman" w:hAnsi="Arial" w:cs="Arial"/>
                <w:sz w:val="20"/>
                <w:szCs w:val="20"/>
              </w:rPr>
            </w:pPr>
          </w:p>
          <w:p w14:paraId="66F6B8E5" w14:textId="75DEB09B" w:rsidR="000D3F48" w:rsidRPr="007D28EC" w:rsidRDefault="000D3F48" w:rsidP="00613A83">
            <w:pPr>
              <w:pStyle w:val="Paragraphedeliste"/>
              <w:numPr>
                <w:ilvl w:val="0"/>
                <w:numId w:val="81"/>
              </w:numPr>
              <w:rPr>
                <w:rFonts w:ascii="Arial" w:hAnsi="Arial" w:cs="Arial"/>
                <w:sz w:val="20"/>
                <w:szCs w:val="20"/>
              </w:rPr>
            </w:pPr>
            <w:r w:rsidRPr="007D28EC">
              <w:rPr>
                <w:rFonts w:ascii="Arial" w:hAnsi="Arial" w:cs="Arial"/>
                <w:sz w:val="20"/>
                <w:szCs w:val="20"/>
              </w:rPr>
              <w:t>Savoir concevoir, mettre en œuvre et réguler des projets d’apprentissages scolaires ambitieux, adaptés aux besoins d’élèves présentant des troubles autistiques</w:t>
            </w:r>
          </w:p>
          <w:p w14:paraId="22201730" w14:textId="4E26A261" w:rsidR="000D3F48" w:rsidRPr="007D28EC" w:rsidRDefault="000D3F48" w:rsidP="00613A83">
            <w:pPr>
              <w:pStyle w:val="Paragraphedeliste"/>
              <w:numPr>
                <w:ilvl w:val="0"/>
                <w:numId w:val="81"/>
              </w:numPr>
              <w:rPr>
                <w:rFonts w:ascii="Arial" w:hAnsi="Arial" w:cs="Arial"/>
                <w:sz w:val="20"/>
                <w:szCs w:val="20"/>
              </w:rPr>
            </w:pPr>
            <w:r w:rsidRPr="007D28EC">
              <w:rPr>
                <w:rFonts w:ascii="Arial" w:hAnsi="Arial" w:cs="Arial"/>
                <w:sz w:val="20"/>
                <w:szCs w:val="20"/>
              </w:rPr>
              <w:t xml:space="preserve">Assurer la cohérence des interventions pédagogiques au sein du dispositif et en étroite collaboration avec les équipes éducatives et médico-sociales. </w:t>
            </w:r>
          </w:p>
          <w:p w14:paraId="442658CA" w14:textId="56EF192D" w:rsidR="000D3F48" w:rsidRPr="007D28EC" w:rsidRDefault="000D3F48" w:rsidP="00613A83">
            <w:pPr>
              <w:pStyle w:val="Paragraphedeliste"/>
              <w:numPr>
                <w:ilvl w:val="0"/>
                <w:numId w:val="81"/>
              </w:numPr>
              <w:rPr>
                <w:rFonts w:ascii="Arial" w:hAnsi="Arial" w:cs="Arial"/>
                <w:sz w:val="20"/>
                <w:szCs w:val="20"/>
              </w:rPr>
            </w:pPr>
            <w:r w:rsidRPr="007D28EC">
              <w:rPr>
                <w:rFonts w:ascii="Arial" w:hAnsi="Arial" w:cs="Arial"/>
                <w:sz w:val="20"/>
                <w:szCs w:val="20"/>
              </w:rPr>
              <w:t>Coordonner l’Unité d’Enseignement pour mettre en œuvre les objectifs de chaque PPS.</w:t>
            </w:r>
          </w:p>
          <w:p w14:paraId="2C5D39B5" w14:textId="60A90F07" w:rsidR="000D3F48" w:rsidRPr="007D28EC" w:rsidRDefault="000D3F48" w:rsidP="00613A83">
            <w:pPr>
              <w:pStyle w:val="Paragraphedeliste"/>
              <w:numPr>
                <w:ilvl w:val="0"/>
                <w:numId w:val="81"/>
              </w:numPr>
              <w:rPr>
                <w:rFonts w:ascii="Arial" w:hAnsi="Arial" w:cs="Arial"/>
                <w:sz w:val="20"/>
                <w:szCs w:val="20"/>
              </w:rPr>
            </w:pPr>
            <w:r w:rsidRPr="007D28EC">
              <w:rPr>
                <w:rFonts w:ascii="Arial" w:hAnsi="Arial" w:cs="Arial"/>
                <w:sz w:val="20"/>
                <w:szCs w:val="20"/>
              </w:rPr>
              <w:t>Travailler et communiquer en étroite collaboration avec les familles et la direction de l’établissement où est implantée l’unité</w:t>
            </w:r>
          </w:p>
          <w:p w14:paraId="00BB0A99" w14:textId="77777777" w:rsidR="007D28EC" w:rsidRDefault="007D28EC" w:rsidP="007D28EC">
            <w:pPr>
              <w:contextualSpacing/>
              <w:rPr>
                <w:rFonts w:ascii="Arial" w:eastAsia="Times New Roman" w:hAnsi="Arial" w:cs="Arial"/>
                <w:sz w:val="20"/>
                <w:szCs w:val="20"/>
              </w:rPr>
            </w:pPr>
          </w:p>
          <w:p w14:paraId="0E291ABF" w14:textId="4C55556D" w:rsidR="007D28EC" w:rsidRPr="000D3F48" w:rsidRDefault="007D28EC" w:rsidP="007D28EC">
            <w:pPr>
              <w:contextualSpacing/>
              <w:rPr>
                <w:rFonts w:ascii="Arial" w:eastAsia="Times New Roman" w:hAnsi="Arial" w:cs="Arial"/>
                <w:sz w:val="20"/>
                <w:szCs w:val="20"/>
              </w:rPr>
            </w:pPr>
          </w:p>
        </w:tc>
      </w:tr>
      <w:tr w:rsidR="000D3F48" w:rsidRPr="000D3F48" w14:paraId="4B5FBDA6" w14:textId="77777777" w:rsidTr="00E44C80">
        <w:tc>
          <w:tcPr>
            <w:tcW w:w="7655" w:type="dxa"/>
            <w:gridSpan w:val="3"/>
            <w:vAlign w:val="center"/>
          </w:tcPr>
          <w:p w14:paraId="79B14E7C" w14:textId="77777777" w:rsidR="000D3F48" w:rsidRPr="00AC232C" w:rsidRDefault="000D3F48" w:rsidP="000D3F48">
            <w:pPr>
              <w:contextualSpacing/>
              <w:jc w:val="center"/>
              <w:rPr>
                <w:rFonts w:ascii="Arial" w:hAnsi="Arial" w:cs="Arial"/>
                <w:b/>
                <w:sz w:val="20"/>
                <w:szCs w:val="20"/>
              </w:rPr>
            </w:pPr>
            <w:r w:rsidRPr="00AC232C">
              <w:rPr>
                <w:rFonts w:ascii="Arial" w:hAnsi="Arial" w:cs="Arial"/>
                <w:b/>
                <w:sz w:val="20"/>
                <w:szCs w:val="20"/>
              </w:rPr>
              <w:t>Contenus de formation </w:t>
            </w:r>
          </w:p>
        </w:tc>
        <w:tc>
          <w:tcPr>
            <w:tcW w:w="2977" w:type="dxa"/>
            <w:gridSpan w:val="2"/>
            <w:vAlign w:val="center"/>
          </w:tcPr>
          <w:p w14:paraId="221CF13F" w14:textId="77777777" w:rsidR="000D3F48" w:rsidRPr="00AC232C" w:rsidRDefault="000D3F48" w:rsidP="000D3F48">
            <w:pPr>
              <w:ind w:right="-33"/>
              <w:contextualSpacing/>
              <w:jc w:val="center"/>
              <w:rPr>
                <w:rFonts w:ascii="Arial" w:hAnsi="Arial" w:cs="Arial"/>
                <w:b/>
                <w:sz w:val="20"/>
                <w:szCs w:val="20"/>
              </w:rPr>
            </w:pPr>
            <w:r w:rsidRPr="00AC232C">
              <w:rPr>
                <w:rFonts w:ascii="Arial" w:hAnsi="Arial" w:cs="Arial"/>
                <w:b/>
                <w:sz w:val="20"/>
                <w:szCs w:val="20"/>
              </w:rPr>
              <w:t xml:space="preserve">Intervenants </w:t>
            </w:r>
          </w:p>
        </w:tc>
      </w:tr>
      <w:tr w:rsidR="000D3F48" w:rsidRPr="000D3F48" w14:paraId="796EE1E0" w14:textId="77777777" w:rsidTr="00E44C80">
        <w:tc>
          <w:tcPr>
            <w:tcW w:w="7655" w:type="dxa"/>
            <w:gridSpan w:val="3"/>
          </w:tcPr>
          <w:p w14:paraId="3AAC80E3" w14:textId="77777777" w:rsidR="007D28EC" w:rsidRDefault="007D28EC" w:rsidP="007D28EC">
            <w:pPr>
              <w:ind w:right="-33"/>
              <w:contextualSpacing/>
              <w:jc w:val="both"/>
              <w:rPr>
                <w:rFonts w:ascii="Arial" w:eastAsia="Times New Roman" w:hAnsi="Arial" w:cs="Arial"/>
                <w:sz w:val="20"/>
                <w:szCs w:val="20"/>
              </w:rPr>
            </w:pPr>
          </w:p>
          <w:p w14:paraId="32FB7940" w14:textId="6CF4DEF9" w:rsidR="000D3F48" w:rsidRPr="007D28EC" w:rsidRDefault="000D3F48" w:rsidP="00613A83">
            <w:pPr>
              <w:pStyle w:val="Paragraphedeliste"/>
              <w:numPr>
                <w:ilvl w:val="0"/>
                <w:numId w:val="81"/>
              </w:numPr>
              <w:ind w:right="-33"/>
              <w:jc w:val="both"/>
              <w:rPr>
                <w:rFonts w:ascii="Arial" w:hAnsi="Arial" w:cs="Arial"/>
                <w:sz w:val="20"/>
                <w:szCs w:val="20"/>
              </w:rPr>
            </w:pPr>
            <w:r w:rsidRPr="007D28EC">
              <w:rPr>
                <w:rFonts w:ascii="Arial" w:hAnsi="Arial" w:cs="Arial"/>
                <w:sz w:val="20"/>
                <w:szCs w:val="20"/>
              </w:rPr>
              <w:t>Connaissances actualisées sur le trouble du spectre de l’autisme</w:t>
            </w:r>
          </w:p>
          <w:p w14:paraId="74674DF6" w14:textId="5DFCCE4C" w:rsidR="000D3F48" w:rsidRPr="007D28EC" w:rsidRDefault="000D3F48" w:rsidP="00613A83">
            <w:pPr>
              <w:pStyle w:val="Paragraphedeliste"/>
              <w:numPr>
                <w:ilvl w:val="0"/>
                <w:numId w:val="81"/>
              </w:numPr>
              <w:ind w:right="-33"/>
              <w:jc w:val="both"/>
              <w:rPr>
                <w:rFonts w:ascii="Arial" w:hAnsi="Arial" w:cs="Arial"/>
                <w:sz w:val="20"/>
                <w:szCs w:val="20"/>
              </w:rPr>
            </w:pPr>
            <w:r w:rsidRPr="007D28EC">
              <w:rPr>
                <w:rFonts w:ascii="Arial" w:hAnsi="Arial" w:cs="Arial"/>
                <w:sz w:val="20"/>
                <w:szCs w:val="20"/>
              </w:rPr>
              <w:t>Fonctionnement des dispositifs, outils pour les piloter</w:t>
            </w:r>
          </w:p>
          <w:p w14:paraId="3A26BBAC" w14:textId="301929A7" w:rsidR="000D3F48" w:rsidRPr="007D28EC" w:rsidRDefault="000D3F48" w:rsidP="00613A83">
            <w:pPr>
              <w:pStyle w:val="Paragraphedeliste"/>
              <w:numPr>
                <w:ilvl w:val="0"/>
                <w:numId w:val="81"/>
              </w:numPr>
              <w:ind w:right="-33"/>
              <w:jc w:val="both"/>
              <w:rPr>
                <w:rFonts w:ascii="Arial" w:hAnsi="Arial" w:cs="Arial"/>
                <w:sz w:val="20"/>
                <w:szCs w:val="20"/>
              </w:rPr>
            </w:pPr>
            <w:r w:rsidRPr="007D28EC">
              <w:rPr>
                <w:rFonts w:ascii="Arial" w:hAnsi="Arial" w:cs="Arial"/>
                <w:sz w:val="20"/>
                <w:szCs w:val="20"/>
              </w:rPr>
              <w:t>Stratégies efficaces d’apprentissage et de régulation des comportements</w:t>
            </w:r>
          </w:p>
          <w:p w14:paraId="7AFA7F23" w14:textId="362CD37C" w:rsidR="000D3F48" w:rsidRPr="007D28EC" w:rsidRDefault="000D3F48" w:rsidP="00613A83">
            <w:pPr>
              <w:pStyle w:val="Paragraphedeliste"/>
              <w:numPr>
                <w:ilvl w:val="0"/>
                <w:numId w:val="81"/>
              </w:numPr>
              <w:ind w:right="-33"/>
              <w:jc w:val="both"/>
              <w:rPr>
                <w:rFonts w:ascii="Arial" w:hAnsi="Arial" w:cs="Arial"/>
                <w:sz w:val="20"/>
                <w:szCs w:val="20"/>
              </w:rPr>
            </w:pPr>
            <w:r w:rsidRPr="007D28EC">
              <w:rPr>
                <w:rFonts w:ascii="Arial" w:hAnsi="Arial" w:cs="Arial"/>
                <w:sz w:val="20"/>
                <w:szCs w:val="20"/>
              </w:rPr>
              <w:t>Modalités et fréquence de communication avec les partenaires et les familles</w:t>
            </w:r>
          </w:p>
          <w:p w14:paraId="76EC50C1" w14:textId="03C2E94C" w:rsidR="000D3F48" w:rsidRPr="007D28EC" w:rsidRDefault="000D3F48" w:rsidP="00613A83">
            <w:pPr>
              <w:pStyle w:val="Paragraphedeliste"/>
              <w:numPr>
                <w:ilvl w:val="0"/>
                <w:numId w:val="81"/>
              </w:numPr>
              <w:ind w:right="-33"/>
              <w:jc w:val="both"/>
              <w:rPr>
                <w:rFonts w:ascii="Arial" w:hAnsi="Arial" w:cs="Arial"/>
                <w:sz w:val="20"/>
                <w:szCs w:val="20"/>
              </w:rPr>
            </w:pPr>
            <w:r w:rsidRPr="007D28EC">
              <w:rPr>
                <w:rFonts w:ascii="Arial" w:hAnsi="Arial" w:cs="Arial"/>
                <w:sz w:val="20"/>
                <w:szCs w:val="20"/>
              </w:rPr>
              <w:t xml:space="preserve">Evaluation des progrès d’élèves permettant de construire des parcours, avec pragmatisme et exigence. </w:t>
            </w:r>
          </w:p>
          <w:p w14:paraId="62E303CE" w14:textId="3F25C58E" w:rsidR="000D3F48" w:rsidRPr="007D28EC" w:rsidRDefault="000D3F48" w:rsidP="00613A83">
            <w:pPr>
              <w:pStyle w:val="Paragraphedeliste"/>
              <w:numPr>
                <w:ilvl w:val="0"/>
                <w:numId w:val="81"/>
              </w:numPr>
              <w:ind w:right="-33"/>
              <w:jc w:val="both"/>
              <w:rPr>
                <w:rFonts w:ascii="Arial" w:hAnsi="Arial" w:cs="Arial"/>
                <w:sz w:val="20"/>
                <w:szCs w:val="20"/>
              </w:rPr>
            </w:pPr>
            <w:r w:rsidRPr="007D28EC">
              <w:rPr>
                <w:rFonts w:ascii="Arial" w:hAnsi="Arial" w:cs="Arial"/>
                <w:sz w:val="20"/>
                <w:szCs w:val="20"/>
              </w:rPr>
              <w:t>Appropriation et utilisation du LPI comme outil pédagogique de suivi des parcours d’apprentissage</w:t>
            </w:r>
          </w:p>
          <w:p w14:paraId="4BB164A4" w14:textId="5763B615" w:rsidR="000D3F48" w:rsidRPr="007D28EC" w:rsidRDefault="000D3F48" w:rsidP="00613A83">
            <w:pPr>
              <w:pStyle w:val="Paragraphedeliste"/>
              <w:numPr>
                <w:ilvl w:val="0"/>
                <w:numId w:val="81"/>
              </w:numPr>
              <w:ind w:right="-33"/>
              <w:jc w:val="both"/>
              <w:rPr>
                <w:rFonts w:ascii="Arial" w:hAnsi="Arial" w:cs="Arial"/>
                <w:sz w:val="20"/>
                <w:szCs w:val="20"/>
              </w:rPr>
            </w:pPr>
            <w:r w:rsidRPr="007D28EC">
              <w:rPr>
                <w:rFonts w:ascii="Arial" w:hAnsi="Arial" w:cs="Arial"/>
                <w:sz w:val="20"/>
                <w:szCs w:val="20"/>
              </w:rPr>
              <w:t xml:space="preserve">Travail en lien avec le service départemental Ecole inclusive pour évaluer régulièrement l’efficience pédagogique du dispositif. </w:t>
            </w:r>
          </w:p>
          <w:p w14:paraId="2258912F" w14:textId="77777777" w:rsidR="007D28EC" w:rsidRDefault="007D28EC" w:rsidP="007D28EC">
            <w:pPr>
              <w:ind w:right="-33"/>
              <w:contextualSpacing/>
              <w:jc w:val="both"/>
              <w:rPr>
                <w:rFonts w:ascii="Arial" w:eastAsia="Times New Roman" w:hAnsi="Arial" w:cs="Arial"/>
                <w:sz w:val="20"/>
                <w:szCs w:val="20"/>
              </w:rPr>
            </w:pPr>
          </w:p>
          <w:p w14:paraId="3A15F43E" w14:textId="1BF508A0" w:rsidR="007D28EC" w:rsidRPr="000D3F48" w:rsidRDefault="007D28EC" w:rsidP="007D28EC">
            <w:pPr>
              <w:ind w:right="-33"/>
              <w:contextualSpacing/>
              <w:jc w:val="both"/>
              <w:rPr>
                <w:rFonts w:ascii="Arial" w:eastAsia="Times New Roman" w:hAnsi="Arial" w:cs="Arial"/>
                <w:sz w:val="20"/>
                <w:szCs w:val="20"/>
              </w:rPr>
            </w:pPr>
          </w:p>
        </w:tc>
        <w:tc>
          <w:tcPr>
            <w:tcW w:w="2977" w:type="dxa"/>
            <w:gridSpan w:val="2"/>
          </w:tcPr>
          <w:p w14:paraId="7747B268" w14:textId="77777777" w:rsidR="000D3F48" w:rsidRPr="000D3F48" w:rsidRDefault="000D3F48" w:rsidP="000D3F48">
            <w:pPr>
              <w:rPr>
                <w:rFonts w:ascii="Arial" w:hAnsi="Arial" w:cs="Arial"/>
                <w:sz w:val="20"/>
                <w:szCs w:val="20"/>
              </w:rPr>
            </w:pPr>
            <w:r w:rsidRPr="000D3F48">
              <w:rPr>
                <w:rFonts w:ascii="Arial" w:hAnsi="Arial" w:cs="Arial"/>
                <w:sz w:val="20"/>
                <w:szCs w:val="20"/>
              </w:rPr>
              <w:t>PR TSA</w:t>
            </w:r>
          </w:p>
          <w:p w14:paraId="14942F5A" w14:textId="77777777" w:rsidR="000D3F48" w:rsidRPr="000D3F48" w:rsidRDefault="000D3F48" w:rsidP="000D3F48">
            <w:pPr>
              <w:rPr>
                <w:rFonts w:ascii="Arial" w:hAnsi="Arial" w:cs="Arial"/>
                <w:sz w:val="20"/>
                <w:szCs w:val="20"/>
              </w:rPr>
            </w:pPr>
            <w:r w:rsidRPr="000D3F48">
              <w:rPr>
                <w:rFonts w:ascii="Arial" w:hAnsi="Arial" w:cs="Arial"/>
                <w:sz w:val="20"/>
                <w:szCs w:val="20"/>
              </w:rPr>
              <w:t>Enseignante CRA</w:t>
            </w:r>
          </w:p>
          <w:p w14:paraId="13E95502" w14:textId="77777777" w:rsidR="000D3F48" w:rsidRPr="000D3F48" w:rsidRDefault="000D3F48" w:rsidP="000D3F48">
            <w:pPr>
              <w:contextualSpacing/>
              <w:rPr>
                <w:rFonts w:ascii="Arial" w:hAnsi="Arial" w:cs="Arial"/>
                <w:sz w:val="20"/>
                <w:szCs w:val="20"/>
              </w:rPr>
            </w:pPr>
            <w:r w:rsidRPr="000D3F48">
              <w:rPr>
                <w:rFonts w:ascii="Arial" w:hAnsi="Arial" w:cs="Arial"/>
                <w:sz w:val="20"/>
                <w:szCs w:val="20"/>
              </w:rPr>
              <w:t>Partenaires Médico-social</w:t>
            </w:r>
          </w:p>
        </w:tc>
      </w:tr>
      <w:bookmarkEnd w:id="4"/>
    </w:tbl>
    <w:p w14:paraId="2DDC3866" w14:textId="77777777" w:rsidR="000D3F48" w:rsidRPr="000D3F48" w:rsidRDefault="000D3F48" w:rsidP="000D3F48">
      <w:pPr>
        <w:contextualSpacing/>
        <w:rPr>
          <w:rFonts w:ascii="Arial" w:hAnsi="Arial" w:cs="Arial"/>
          <w:sz w:val="20"/>
          <w:szCs w:val="20"/>
          <w:lang w:eastAsia="en-US"/>
        </w:rPr>
      </w:pPr>
    </w:p>
    <w:p w14:paraId="4940E8B1" w14:textId="2FE0C902" w:rsidR="000D3F48" w:rsidRPr="00250557" w:rsidRDefault="000D3F48" w:rsidP="002D64F7">
      <w:pPr>
        <w:tabs>
          <w:tab w:val="left" w:pos="2316"/>
        </w:tabs>
        <w:rPr>
          <w:rFonts w:ascii="Arial" w:eastAsia="Arial" w:hAnsi="Arial" w:cs="Arial"/>
          <w:sz w:val="20"/>
          <w:szCs w:val="20"/>
        </w:rPr>
      </w:pPr>
    </w:p>
    <w:p w14:paraId="5D8C1BD4" w14:textId="15089DA7" w:rsidR="000D3F48" w:rsidRPr="00250557" w:rsidRDefault="000D3F48" w:rsidP="002D64F7">
      <w:pPr>
        <w:tabs>
          <w:tab w:val="left" w:pos="2316"/>
        </w:tabs>
        <w:rPr>
          <w:rFonts w:ascii="Arial" w:eastAsia="Arial" w:hAnsi="Arial" w:cs="Arial"/>
          <w:sz w:val="20"/>
          <w:szCs w:val="20"/>
        </w:rPr>
      </w:pPr>
    </w:p>
    <w:p w14:paraId="0694D295" w14:textId="77777777" w:rsidR="000D3F48" w:rsidRPr="00250557" w:rsidRDefault="000D3F48" w:rsidP="002D64F7">
      <w:pPr>
        <w:tabs>
          <w:tab w:val="left" w:pos="2316"/>
        </w:tabs>
        <w:rPr>
          <w:rFonts w:ascii="Arial" w:eastAsia="Arial" w:hAnsi="Arial" w:cs="Arial"/>
          <w:sz w:val="20"/>
          <w:szCs w:val="20"/>
        </w:rPr>
      </w:pPr>
    </w:p>
    <w:p w14:paraId="6554548B" w14:textId="5A93CCFD" w:rsidR="004A64A8" w:rsidRPr="00250557" w:rsidRDefault="004A64A8" w:rsidP="002D64F7">
      <w:pPr>
        <w:tabs>
          <w:tab w:val="left" w:pos="2316"/>
        </w:tabs>
        <w:rPr>
          <w:rFonts w:ascii="Arial" w:eastAsia="Arial" w:hAnsi="Arial" w:cs="Arial"/>
          <w:sz w:val="20"/>
          <w:szCs w:val="20"/>
        </w:rPr>
      </w:pPr>
    </w:p>
    <w:p w14:paraId="732BE3CB" w14:textId="3DA3A0BE" w:rsidR="004A64A8" w:rsidRPr="00250557" w:rsidRDefault="004A64A8" w:rsidP="002D64F7">
      <w:pPr>
        <w:tabs>
          <w:tab w:val="left" w:pos="2316"/>
        </w:tabs>
        <w:rPr>
          <w:rFonts w:ascii="Arial" w:eastAsia="Arial" w:hAnsi="Arial" w:cs="Arial"/>
          <w:sz w:val="20"/>
          <w:szCs w:val="20"/>
        </w:rPr>
      </w:pPr>
    </w:p>
    <w:p w14:paraId="495A7A48" w14:textId="33D18A60" w:rsidR="004A64A8" w:rsidRPr="00250557" w:rsidRDefault="004A64A8" w:rsidP="002D64F7">
      <w:pPr>
        <w:tabs>
          <w:tab w:val="left" w:pos="2316"/>
        </w:tabs>
        <w:rPr>
          <w:rFonts w:ascii="Arial" w:eastAsia="Arial" w:hAnsi="Arial" w:cs="Arial"/>
          <w:sz w:val="20"/>
          <w:szCs w:val="20"/>
        </w:rPr>
      </w:pPr>
    </w:p>
    <w:p w14:paraId="08B662FD" w14:textId="51E6EE17" w:rsidR="001F6340" w:rsidRPr="00250557" w:rsidRDefault="001F6340" w:rsidP="002D64F7">
      <w:pPr>
        <w:tabs>
          <w:tab w:val="left" w:pos="2316"/>
        </w:tabs>
        <w:rPr>
          <w:rFonts w:ascii="Arial" w:eastAsia="Arial" w:hAnsi="Arial" w:cs="Arial"/>
          <w:sz w:val="20"/>
          <w:szCs w:val="20"/>
        </w:rPr>
      </w:pPr>
    </w:p>
    <w:p w14:paraId="2348C0FF" w14:textId="1FEC46CB" w:rsidR="001F6340" w:rsidRPr="00250557" w:rsidRDefault="001F6340" w:rsidP="002D64F7">
      <w:pPr>
        <w:tabs>
          <w:tab w:val="left" w:pos="2316"/>
        </w:tabs>
        <w:rPr>
          <w:rFonts w:ascii="Arial" w:eastAsia="Arial" w:hAnsi="Arial" w:cs="Arial"/>
          <w:sz w:val="20"/>
          <w:szCs w:val="20"/>
        </w:rPr>
      </w:pPr>
    </w:p>
    <w:p w14:paraId="46649CA8" w14:textId="18306594" w:rsidR="001F6340" w:rsidRPr="00250557" w:rsidRDefault="001F6340" w:rsidP="002D64F7">
      <w:pPr>
        <w:tabs>
          <w:tab w:val="left" w:pos="2316"/>
        </w:tabs>
        <w:rPr>
          <w:rFonts w:ascii="Arial" w:eastAsia="Arial" w:hAnsi="Arial" w:cs="Arial"/>
          <w:sz w:val="20"/>
          <w:szCs w:val="20"/>
        </w:rPr>
      </w:pPr>
    </w:p>
    <w:p w14:paraId="13B5A294" w14:textId="3F12DA02" w:rsidR="001F6340" w:rsidRPr="00250557" w:rsidRDefault="001F6340" w:rsidP="002D64F7">
      <w:pPr>
        <w:tabs>
          <w:tab w:val="left" w:pos="2316"/>
        </w:tabs>
        <w:rPr>
          <w:rFonts w:ascii="Arial" w:eastAsia="Arial" w:hAnsi="Arial" w:cs="Arial"/>
          <w:sz w:val="20"/>
          <w:szCs w:val="20"/>
        </w:rPr>
      </w:pPr>
    </w:p>
    <w:p w14:paraId="514251F9" w14:textId="5F7FD95D" w:rsidR="001F6340" w:rsidRPr="00250557" w:rsidRDefault="001F6340" w:rsidP="002D64F7">
      <w:pPr>
        <w:tabs>
          <w:tab w:val="left" w:pos="2316"/>
        </w:tabs>
        <w:rPr>
          <w:rFonts w:ascii="Arial" w:eastAsia="Arial" w:hAnsi="Arial" w:cs="Arial"/>
          <w:sz w:val="20"/>
          <w:szCs w:val="20"/>
        </w:rPr>
      </w:pPr>
    </w:p>
    <w:p w14:paraId="46C2C104" w14:textId="0C204557" w:rsidR="001F6340" w:rsidRPr="00250557" w:rsidRDefault="001F6340" w:rsidP="002D64F7">
      <w:pPr>
        <w:tabs>
          <w:tab w:val="left" w:pos="2316"/>
        </w:tabs>
        <w:rPr>
          <w:rFonts w:ascii="Arial" w:eastAsia="Arial" w:hAnsi="Arial" w:cs="Arial"/>
          <w:sz w:val="20"/>
          <w:szCs w:val="20"/>
        </w:rPr>
      </w:pPr>
    </w:p>
    <w:p w14:paraId="4D10CC82" w14:textId="0424AD6A" w:rsidR="001F6340" w:rsidRPr="00250557" w:rsidRDefault="001F6340" w:rsidP="002D64F7">
      <w:pPr>
        <w:tabs>
          <w:tab w:val="left" w:pos="2316"/>
        </w:tabs>
        <w:rPr>
          <w:rFonts w:ascii="Arial" w:eastAsia="Arial" w:hAnsi="Arial" w:cs="Arial"/>
          <w:sz w:val="20"/>
          <w:szCs w:val="20"/>
        </w:rPr>
      </w:pPr>
    </w:p>
    <w:p w14:paraId="0E1D750E" w14:textId="5FBFEFB9" w:rsidR="001F6340" w:rsidRPr="00250557" w:rsidRDefault="001F6340" w:rsidP="002D64F7">
      <w:pPr>
        <w:tabs>
          <w:tab w:val="left" w:pos="2316"/>
        </w:tabs>
        <w:rPr>
          <w:rFonts w:ascii="Arial" w:eastAsia="Arial" w:hAnsi="Arial" w:cs="Arial"/>
          <w:sz w:val="20"/>
          <w:szCs w:val="20"/>
        </w:rPr>
      </w:pPr>
    </w:p>
    <w:p w14:paraId="615C6B5D" w14:textId="575EAC58" w:rsidR="001F6340" w:rsidRPr="00250557" w:rsidRDefault="001F6340" w:rsidP="002D64F7">
      <w:pPr>
        <w:tabs>
          <w:tab w:val="left" w:pos="2316"/>
        </w:tabs>
        <w:rPr>
          <w:rFonts w:ascii="Arial" w:eastAsia="Arial" w:hAnsi="Arial" w:cs="Arial"/>
          <w:sz w:val="20"/>
          <w:szCs w:val="20"/>
        </w:rPr>
      </w:pPr>
    </w:p>
    <w:p w14:paraId="66068B44" w14:textId="76FBD4AF" w:rsidR="001F6340" w:rsidRPr="00250557" w:rsidRDefault="001F6340" w:rsidP="002D64F7">
      <w:pPr>
        <w:tabs>
          <w:tab w:val="left" w:pos="2316"/>
        </w:tabs>
        <w:rPr>
          <w:rFonts w:ascii="Arial" w:eastAsia="Arial" w:hAnsi="Arial" w:cs="Arial"/>
          <w:sz w:val="20"/>
          <w:szCs w:val="20"/>
        </w:rPr>
      </w:pPr>
    </w:p>
    <w:p w14:paraId="361B23A1" w14:textId="540CC2A0" w:rsidR="001F6340" w:rsidRPr="00250557" w:rsidRDefault="001F6340" w:rsidP="002D64F7">
      <w:pPr>
        <w:tabs>
          <w:tab w:val="left" w:pos="2316"/>
        </w:tabs>
        <w:rPr>
          <w:rFonts w:ascii="Arial" w:eastAsia="Arial" w:hAnsi="Arial" w:cs="Arial"/>
          <w:sz w:val="20"/>
          <w:szCs w:val="20"/>
        </w:rPr>
      </w:pPr>
    </w:p>
    <w:p w14:paraId="08935097" w14:textId="15D9AC67" w:rsidR="001F6340" w:rsidRPr="00250557" w:rsidRDefault="001F6340" w:rsidP="002D64F7">
      <w:pPr>
        <w:tabs>
          <w:tab w:val="left" w:pos="2316"/>
        </w:tabs>
        <w:rPr>
          <w:rFonts w:ascii="Arial" w:eastAsia="Arial" w:hAnsi="Arial" w:cs="Arial"/>
          <w:sz w:val="20"/>
          <w:szCs w:val="20"/>
        </w:rPr>
      </w:pPr>
    </w:p>
    <w:p w14:paraId="5AB79AC5" w14:textId="48BABB06" w:rsidR="001F6340" w:rsidRPr="00250557" w:rsidRDefault="001F6340" w:rsidP="002D64F7">
      <w:pPr>
        <w:tabs>
          <w:tab w:val="left" w:pos="2316"/>
        </w:tabs>
        <w:rPr>
          <w:rFonts w:ascii="Arial" w:eastAsia="Arial" w:hAnsi="Arial" w:cs="Arial"/>
          <w:sz w:val="20"/>
          <w:szCs w:val="20"/>
        </w:rPr>
      </w:pPr>
    </w:p>
    <w:p w14:paraId="3EA5BE01" w14:textId="41D757D0" w:rsidR="001F6340" w:rsidRPr="00250557" w:rsidRDefault="001F6340" w:rsidP="002D64F7">
      <w:pPr>
        <w:tabs>
          <w:tab w:val="left" w:pos="2316"/>
        </w:tabs>
        <w:rPr>
          <w:rFonts w:ascii="Arial" w:eastAsia="Arial" w:hAnsi="Arial" w:cs="Arial"/>
          <w:sz w:val="20"/>
          <w:szCs w:val="20"/>
        </w:rPr>
      </w:pPr>
    </w:p>
    <w:p w14:paraId="7D509EE6" w14:textId="22697EA4" w:rsidR="001F6340" w:rsidRPr="00250557" w:rsidRDefault="001F6340" w:rsidP="002D64F7">
      <w:pPr>
        <w:tabs>
          <w:tab w:val="left" w:pos="2316"/>
        </w:tabs>
        <w:rPr>
          <w:rFonts w:ascii="Arial" w:eastAsia="Arial" w:hAnsi="Arial" w:cs="Arial"/>
          <w:sz w:val="20"/>
          <w:szCs w:val="20"/>
        </w:rPr>
      </w:pPr>
    </w:p>
    <w:p w14:paraId="442C0DF4" w14:textId="260975D8" w:rsidR="001F6340" w:rsidRPr="00250557" w:rsidRDefault="001F6340" w:rsidP="002D64F7">
      <w:pPr>
        <w:tabs>
          <w:tab w:val="left" w:pos="2316"/>
        </w:tabs>
        <w:rPr>
          <w:rFonts w:ascii="Arial" w:eastAsia="Arial" w:hAnsi="Arial" w:cs="Arial"/>
          <w:sz w:val="20"/>
          <w:szCs w:val="20"/>
        </w:rPr>
      </w:pPr>
    </w:p>
    <w:p w14:paraId="53FAB077" w14:textId="601EB02E" w:rsidR="001F6340" w:rsidRPr="00250557" w:rsidRDefault="001F6340" w:rsidP="002D64F7">
      <w:pPr>
        <w:tabs>
          <w:tab w:val="left" w:pos="2316"/>
        </w:tabs>
        <w:rPr>
          <w:rFonts w:ascii="Arial" w:eastAsia="Arial" w:hAnsi="Arial" w:cs="Arial"/>
          <w:sz w:val="20"/>
          <w:szCs w:val="20"/>
        </w:rPr>
      </w:pPr>
    </w:p>
    <w:p w14:paraId="1459BEBD" w14:textId="17B08D55" w:rsidR="001F6340" w:rsidRPr="00250557" w:rsidRDefault="001F6340" w:rsidP="002D64F7">
      <w:pPr>
        <w:tabs>
          <w:tab w:val="left" w:pos="2316"/>
        </w:tabs>
        <w:rPr>
          <w:rFonts w:ascii="Arial" w:eastAsia="Arial" w:hAnsi="Arial" w:cs="Arial"/>
          <w:sz w:val="20"/>
          <w:szCs w:val="20"/>
        </w:rPr>
      </w:pPr>
    </w:p>
    <w:tbl>
      <w:tblPr>
        <w:tblStyle w:val="Grilledutableau"/>
        <w:tblW w:w="10632" w:type="dxa"/>
        <w:tblInd w:w="-714" w:type="dxa"/>
        <w:tblLook w:val="04A0" w:firstRow="1" w:lastRow="0" w:firstColumn="1" w:lastColumn="0" w:noHBand="0" w:noVBand="1"/>
      </w:tblPr>
      <w:tblGrid>
        <w:gridCol w:w="4253"/>
        <w:gridCol w:w="1349"/>
        <w:gridCol w:w="636"/>
        <w:gridCol w:w="1417"/>
        <w:gridCol w:w="709"/>
        <w:gridCol w:w="2268"/>
      </w:tblGrid>
      <w:tr w:rsidR="001F6340" w:rsidRPr="00250557" w14:paraId="05AC1808" w14:textId="77777777" w:rsidTr="00E44C80">
        <w:tc>
          <w:tcPr>
            <w:tcW w:w="10632" w:type="dxa"/>
            <w:gridSpan w:val="6"/>
            <w:shd w:val="clear" w:color="auto" w:fill="E7E6E6" w:themeFill="background2"/>
            <w:vAlign w:val="center"/>
          </w:tcPr>
          <w:p w14:paraId="547E205B" w14:textId="745B1DD1" w:rsidR="001F6340" w:rsidRPr="00250557" w:rsidRDefault="00747EA0" w:rsidP="00E44C80">
            <w:pPr>
              <w:tabs>
                <w:tab w:val="center" w:pos="4153"/>
                <w:tab w:val="right" w:pos="8306"/>
              </w:tabs>
              <w:spacing w:before="2" w:line="240" w:lineRule="atLeast"/>
              <w:jc w:val="center"/>
              <w:rPr>
                <w:rFonts w:ascii="Arial" w:hAnsi="Arial" w:cs="Arial"/>
                <w:b/>
                <w:sz w:val="20"/>
                <w:szCs w:val="20"/>
              </w:rPr>
            </w:pPr>
            <w:r>
              <w:rPr>
                <w:rFonts w:ascii="Arial" w:hAnsi="Arial" w:cs="Arial"/>
                <w:b/>
                <w:color w:val="FF0000"/>
                <w:sz w:val="20"/>
                <w:szCs w:val="20"/>
              </w:rPr>
              <w:t>Identifiant : 22NDGS60110</w:t>
            </w:r>
          </w:p>
        </w:tc>
      </w:tr>
      <w:tr w:rsidR="001F6340" w:rsidRPr="00250557" w14:paraId="2B48A104" w14:textId="77777777" w:rsidTr="00E44C80">
        <w:tc>
          <w:tcPr>
            <w:tcW w:w="4253" w:type="dxa"/>
            <w:shd w:val="clear" w:color="auto" w:fill="FFFFFF" w:themeFill="background1"/>
          </w:tcPr>
          <w:p w14:paraId="36229DA2" w14:textId="77777777" w:rsidR="001F6340" w:rsidRPr="00250557" w:rsidRDefault="001F6340" w:rsidP="00E44C80">
            <w:pPr>
              <w:ind w:right="-33"/>
              <w:contextualSpacing/>
              <w:jc w:val="center"/>
              <w:rPr>
                <w:rFonts w:ascii="Arial" w:hAnsi="Arial" w:cs="Arial"/>
                <w:b/>
                <w:sz w:val="20"/>
                <w:szCs w:val="20"/>
              </w:rPr>
            </w:pPr>
            <w:r w:rsidRPr="00250557">
              <w:rPr>
                <w:rFonts w:ascii="Arial" w:hAnsi="Arial" w:cs="Arial"/>
                <w:b/>
                <w:sz w:val="20"/>
                <w:szCs w:val="20"/>
              </w:rPr>
              <w:t>Titre</w:t>
            </w:r>
          </w:p>
        </w:tc>
        <w:tc>
          <w:tcPr>
            <w:tcW w:w="1985" w:type="dxa"/>
            <w:gridSpan w:val="2"/>
            <w:shd w:val="clear" w:color="auto" w:fill="FFFFFF" w:themeFill="background1"/>
          </w:tcPr>
          <w:p w14:paraId="69062891" w14:textId="77777777" w:rsidR="001F6340" w:rsidRPr="00250557" w:rsidRDefault="001F6340" w:rsidP="00E44C80">
            <w:pPr>
              <w:ind w:right="-33"/>
              <w:contextualSpacing/>
              <w:jc w:val="center"/>
              <w:rPr>
                <w:rFonts w:ascii="Arial" w:hAnsi="Arial" w:cs="Arial"/>
                <w:b/>
                <w:sz w:val="20"/>
                <w:szCs w:val="20"/>
              </w:rPr>
            </w:pPr>
            <w:r w:rsidRPr="00250557">
              <w:rPr>
                <w:rFonts w:ascii="Arial" w:hAnsi="Arial" w:cs="Arial"/>
                <w:b/>
                <w:sz w:val="20"/>
                <w:szCs w:val="20"/>
              </w:rPr>
              <w:t>Durée</w:t>
            </w:r>
          </w:p>
        </w:tc>
        <w:tc>
          <w:tcPr>
            <w:tcW w:w="2126" w:type="dxa"/>
            <w:gridSpan w:val="2"/>
            <w:shd w:val="clear" w:color="auto" w:fill="FFFFFF" w:themeFill="background1"/>
          </w:tcPr>
          <w:p w14:paraId="2C4F1EEA" w14:textId="77777777" w:rsidR="001F6340" w:rsidRPr="00250557" w:rsidRDefault="001F6340" w:rsidP="00E44C80">
            <w:pPr>
              <w:ind w:right="-33"/>
              <w:contextualSpacing/>
              <w:jc w:val="center"/>
              <w:rPr>
                <w:rFonts w:ascii="Arial" w:hAnsi="Arial" w:cs="Arial"/>
                <w:b/>
                <w:sz w:val="20"/>
                <w:szCs w:val="20"/>
              </w:rPr>
            </w:pPr>
            <w:r w:rsidRPr="00250557">
              <w:rPr>
                <w:rFonts w:ascii="Arial" w:hAnsi="Arial" w:cs="Arial"/>
                <w:b/>
                <w:sz w:val="20"/>
                <w:szCs w:val="20"/>
              </w:rPr>
              <w:t>Dates</w:t>
            </w:r>
          </w:p>
        </w:tc>
        <w:tc>
          <w:tcPr>
            <w:tcW w:w="2268" w:type="dxa"/>
            <w:shd w:val="clear" w:color="auto" w:fill="FFFFFF" w:themeFill="background1"/>
          </w:tcPr>
          <w:p w14:paraId="7261C17C" w14:textId="77777777" w:rsidR="001F6340" w:rsidRPr="00250557" w:rsidRDefault="001F6340" w:rsidP="00E44C80">
            <w:pPr>
              <w:ind w:right="-33"/>
              <w:contextualSpacing/>
              <w:jc w:val="center"/>
              <w:rPr>
                <w:rFonts w:ascii="Arial" w:hAnsi="Arial" w:cs="Arial"/>
                <w:b/>
                <w:sz w:val="20"/>
                <w:szCs w:val="20"/>
              </w:rPr>
            </w:pPr>
            <w:r w:rsidRPr="00250557">
              <w:rPr>
                <w:rFonts w:ascii="Arial" w:hAnsi="Arial" w:cs="Arial"/>
                <w:b/>
                <w:sz w:val="20"/>
                <w:szCs w:val="20"/>
              </w:rPr>
              <w:t>Nombre de participants prévus</w:t>
            </w:r>
          </w:p>
        </w:tc>
      </w:tr>
      <w:tr w:rsidR="001F6340" w:rsidRPr="00250557" w14:paraId="34D0B525" w14:textId="77777777" w:rsidTr="00E44C80">
        <w:tc>
          <w:tcPr>
            <w:tcW w:w="4253" w:type="dxa"/>
            <w:vAlign w:val="center"/>
          </w:tcPr>
          <w:p w14:paraId="1C55F0BF" w14:textId="77777777" w:rsidR="001F6340" w:rsidRPr="00250557" w:rsidRDefault="001F6340" w:rsidP="00ED5CDB">
            <w:pPr>
              <w:jc w:val="center"/>
              <w:rPr>
                <w:rFonts w:ascii="Arial" w:hAnsi="Arial" w:cs="Arial"/>
                <w:b/>
                <w:sz w:val="20"/>
                <w:szCs w:val="20"/>
              </w:rPr>
            </w:pPr>
            <w:r w:rsidRPr="000062C7">
              <w:rPr>
                <w:rFonts w:ascii="Arial" w:hAnsi="Arial" w:cs="Arial"/>
                <w:b/>
                <w:color w:val="002060"/>
                <w:sz w:val="20"/>
                <w:szCs w:val="20"/>
              </w:rPr>
              <w:t>Enseigner en Unité d'enseignement dans des établissements sanitaires - Scolarisation des élèves avec une maladie somatique invalidante</w:t>
            </w:r>
          </w:p>
        </w:tc>
        <w:tc>
          <w:tcPr>
            <w:tcW w:w="1985" w:type="dxa"/>
            <w:gridSpan w:val="2"/>
            <w:vAlign w:val="center"/>
          </w:tcPr>
          <w:p w14:paraId="28017E25" w14:textId="77777777" w:rsidR="001F6340" w:rsidRPr="00250557" w:rsidRDefault="001F6340" w:rsidP="00E44C80">
            <w:pPr>
              <w:ind w:right="-33"/>
              <w:contextualSpacing/>
              <w:jc w:val="center"/>
              <w:rPr>
                <w:rFonts w:ascii="Arial" w:hAnsi="Arial" w:cs="Arial"/>
                <w:b/>
                <w:sz w:val="20"/>
                <w:szCs w:val="20"/>
              </w:rPr>
            </w:pPr>
            <w:r w:rsidRPr="00D87BE5">
              <w:rPr>
                <w:rFonts w:ascii="Arial" w:hAnsi="Arial" w:cs="Arial"/>
                <w:sz w:val="20"/>
                <w:szCs w:val="20"/>
              </w:rPr>
              <w:t>50 h (2 x 1 semaine)</w:t>
            </w:r>
          </w:p>
        </w:tc>
        <w:tc>
          <w:tcPr>
            <w:tcW w:w="2126" w:type="dxa"/>
            <w:gridSpan w:val="2"/>
            <w:vAlign w:val="center"/>
          </w:tcPr>
          <w:p w14:paraId="5C51121A" w14:textId="77777777" w:rsidR="001F6340" w:rsidRPr="00250557" w:rsidRDefault="001F6340" w:rsidP="00E44C80">
            <w:pPr>
              <w:rPr>
                <w:rFonts w:ascii="Arial" w:hAnsi="Arial" w:cs="Arial"/>
                <w:sz w:val="20"/>
                <w:szCs w:val="20"/>
              </w:rPr>
            </w:pPr>
            <w:r w:rsidRPr="00250557">
              <w:rPr>
                <w:rFonts w:ascii="Arial" w:hAnsi="Arial" w:cs="Arial"/>
                <w:sz w:val="20"/>
                <w:szCs w:val="20"/>
              </w:rPr>
              <w:t>Du 9 au 13 janvier et du 3 au 8 avril 2023 (du lundi à 9h au vendredi à 12h)</w:t>
            </w:r>
          </w:p>
        </w:tc>
        <w:tc>
          <w:tcPr>
            <w:tcW w:w="2268" w:type="dxa"/>
            <w:vAlign w:val="center"/>
          </w:tcPr>
          <w:p w14:paraId="2D306648" w14:textId="77777777" w:rsidR="001F6340" w:rsidRPr="00250557" w:rsidRDefault="001F6340" w:rsidP="00E44C80">
            <w:pPr>
              <w:ind w:right="-33"/>
              <w:contextualSpacing/>
              <w:jc w:val="center"/>
              <w:rPr>
                <w:rFonts w:ascii="Arial" w:hAnsi="Arial" w:cs="Arial"/>
                <w:sz w:val="20"/>
                <w:szCs w:val="20"/>
              </w:rPr>
            </w:pPr>
            <w:r w:rsidRPr="00250557">
              <w:rPr>
                <w:rFonts w:ascii="Arial" w:hAnsi="Arial" w:cs="Arial"/>
                <w:sz w:val="20"/>
                <w:szCs w:val="20"/>
              </w:rPr>
              <w:t>30</w:t>
            </w:r>
          </w:p>
        </w:tc>
      </w:tr>
      <w:tr w:rsidR="001F6340" w:rsidRPr="00250557" w14:paraId="74168E60" w14:textId="77777777" w:rsidTr="00E44C80">
        <w:tc>
          <w:tcPr>
            <w:tcW w:w="4253" w:type="dxa"/>
          </w:tcPr>
          <w:p w14:paraId="45C20FE0" w14:textId="77777777" w:rsidR="001F6340" w:rsidRPr="00250557" w:rsidRDefault="001F6340" w:rsidP="00E44C80">
            <w:pPr>
              <w:ind w:right="-33"/>
              <w:contextualSpacing/>
              <w:jc w:val="center"/>
              <w:rPr>
                <w:rFonts w:ascii="Arial" w:hAnsi="Arial" w:cs="Arial"/>
                <w:b/>
                <w:sz w:val="20"/>
                <w:szCs w:val="20"/>
              </w:rPr>
            </w:pPr>
            <w:r w:rsidRPr="00250557">
              <w:rPr>
                <w:rFonts w:ascii="Arial" w:hAnsi="Arial" w:cs="Arial"/>
                <w:b/>
                <w:sz w:val="20"/>
                <w:szCs w:val="20"/>
              </w:rPr>
              <w:t>Public concerné</w:t>
            </w:r>
          </w:p>
        </w:tc>
        <w:tc>
          <w:tcPr>
            <w:tcW w:w="3402" w:type="dxa"/>
            <w:gridSpan w:val="3"/>
          </w:tcPr>
          <w:p w14:paraId="40E7F07F" w14:textId="77777777" w:rsidR="001F6340" w:rsidRPr="00250557" w:rsidRDefault="001F6340" w:rsidP="00E44C80">
            <w:pPr>
              <w:ind w:right="-33"/>
              <w:contextualSpacing/>
              <w:jc w:val="center"/>
              <w:rPr>
                <w:rFonts w:ascii="Arial" w:hAnsi="Arial" w:cs="Arial"/>
                <w:sz w:val="20"/>
                <w:szCs w:val="20"/>
              </w:rPr>
            </w:pPr>
            <w:r w:rsidRPr="00250557">
              <w:rPr>
                <w:rFonts w:ascii="Arial" w:hAnsi="Arial" w:cs="Arial"/>
                <w:b/>
                <w:sz w:val="20"/>
                <w:szCs w:val="20"/>
              </w:rPr>
              <w:t>Lieu de stage</w:t>
            </w:r>
          </w:p>
        </w:tc>
        <w:tc>
          <w:tcPr>
            <w:tcW w:w="2977" w:type="dxa"/>
            <w:gridSpan w:val="2"/>
          </w:tcPr>
          <w:p w14:paraId="1D021619" w14:textId="77777777" w:rsidR="001F6340" w:rsidRPr="00250557" w:rsidRDefault="001F6340" w:rsidP="00E44C80">
            <w:pPr>
              <w:ind w:right="-33"/>
              <w:contextualSpacing/>
              <w:jc w:val="center"/>
              <w:rPr>
                <w:rFonts w:ascii="Arial" w:hAnsi="Arial" w:cs="Arial"/>
                <w:sz w:val="20"/>
                <w:szCs w:val="20"/>
              </w:rPr>
            </w:pPr>
            <w:r w:rsidRPr="00250557">
              <w:rPr>
                <w:rFonts w:ascii="Arial" w:hAnsi="Arial" w:cs="Arial"/>
                <w:b/>
                <w:sz w:val="20"/>
                <w:szCs w:val="20"/>
              </w:rPr>
              <w:t>Opérateur principal</w:t>
            </w:r>
          </w:p>
        </w:tc>
      </w:tr>
      <w:tr w:rsidR="001F6340" w:rsidRPr="00250557" w14:paraId="7D5E914D" w14:textId="77777777" w:rsidTr="00E44C80">
        <w:tc>
          <w:tcPr>
            <w:tcW w:w="4253" w:type="dxa"/>
          </w:tcPr>
          <w:p w14:paraId="2060FC27" w14:textId="77777777" w:rsidR="001F6340" w:rsidRPr="00250557" w:rsidRDefault="001F6340" w:rsidP="00E44C80">
            <w:pPr>
              <w:contextualSpacing/>
              <w:rPr>
                <w:rFonts w:ascii="Arial" w:hAnsi="Arial" w:cs="Arial"/>
                <w:sz w:val="20"/>
                <w:szCs w:val="20"/>
              </w:rPr>
            </w:pPr>
            <w:r w:rsidRPr="00250557">
              <w:rPr>
                <w:rFonts w:ascii="Arial" w:hAnsi="Arial" w:cs="Arial"/>
                <w:sz w:val="20"/>
                <w:szCs w:val="20"/>
              </w:rPr>
              <w:t>Enseignants titulaires du CAPPEI, enseignants non spécialisés</w:t>
            </w:r>
          </w:p>
        </w:tc>
        <w:tc>
          <w:tcPr>
            <w:tcW w:w="3402" w:type="dxa"/>
            <w:gridSpan w:val="3"/>
          </w:tcPr>
          <w:p w14:paraId="43B620A3" w14:textId="77777777" w:rsidR="001F6340" w:rsidRPr="00250557" w:rsidRDefault="001F6340" w:rsidP="00E44C80">
            <w:pPr>
              <w:ind w:right="-33"/>
              <w:contextualSpacing/>
              <w:jc w:val="both"/>
              <w:rPr>
                <w:rFonts w:ascii="Arial" w:hAnsi="Arial" w:cs="Arial"/>
                <w:sz w:val="20"/>
                <w:szCs w:val="20"/>
              </w:rPr>
            </w:pPr>
            <w:r w:rsidRPr="00250557">
              <w:rPr>
                <w:rFonts w:ascii="Arial" w:hAnsi="Arial" w:cs="Arial"/>
                <w:sz w:val="20"/>
                <w:szCs w:val="20"/>
              </w:rPr>
              <w:t>INSHEA, 58-60, Avenue des Landes, 92150 – Suresnes</w:t>
            </w:r>
          </w:p>
        </w:tc>
        <w:tc>
          <w:tcPr>
            <w:tcW w:w="2977" w:type="dxa"/>
            <w:gridSpan w:val="2"/>
          </w:tcPr>
          <w:p w14:paraId="3D0ED718" w14:textId="77777777" w:rsidR="001F6340" w:rsidRPr="00250557" w:rsidRDefault="001F6340" w:rsidP="00E44C80">
            <w:pPr>
              <w:ind w:right="-33"/>
              <w:contextualSpacing/>
              <w:jc w:val="both"/>
              <w:rPr>
                <w:rFonts w:ascii="Arial" w:hAnsi="Arial" w:cs="Arial"/>
                <w:sz w:val="20"/>
                <w:szCs w:val="20"/>
              </w:rPr>
            </w:pPr>
            <w:r w:rsidRPr="00250557">
              <w:rPr>
                <w:rFonts w:ascii="Arial" w:hAnsi="Arial" w:cs="Arial"/>
                <w:sz w:val="20"/>
                <w:szCs w:val="20"/>
              </w:rPr>
              <w:t>INSHEA</w:t>
            </w:r>
          </w:p>
        </w:tc>
      </w:tr>
      <w:tr w:rsidR="001F6340" w:rsidRPr="00250557" w14:paraId="466B92EF" w14:textId="77777777" w:rsidTr="00E44C80">
        <w:tc>
          <w:tcPr>
            <w:tcW w:w="10632" w:type="dxa"/>
            <w:gridSpan w:val="6"/>
            <w:shd w:val="clear" w:color="auto" w:fill="FFFFFF" w:themeFill="background1"/>
          </w:tcPr>
          <w:p w14:paraId="2FF93228" w14:textId="77777777" w:rsidR="001F6340" w:rsidRPr="00250557" w:rsidRDefault="001F6340" w:rsidP="00E44C80">
            <w:pPr>
              <w:contextualSpacing/>
              <w:rPr>
                <w:rFonts w:ascii="Arial" w:hAnsi="Arial" w:cs="Arial"/>
                <w:b/>
                <w:sz w:val="20"/>
                <w:szCs w:val="20"/>
              </w:rPr>
            </w:pPr>
            <w:r w:rsidRPr="00250557">
              <w:rPr>
                <w:rFonts w:ascii="Arial" w:hAnsi="Arial" w:cs="Arial"/>
                <w:b/>
                <w:sz w:val="20"/>
                <w:szCs w:val="20"/>
              </w:rPr>
              <w:t xml:space="preserve">Objectifs : </w:t>
            </w:r>
          </w:p>
          <w:p w14:paraId="0E9F246C" w14:textId="77777777" w:rsidR="00ED5CDB" w:rsidRDefault="00ED5CDB" w:rsidP="00ED5CDB">
            <w:pPr>
              <w:rPr>
                <w:rFonts w:ascii="Arial" w:hAnsi="Arial" w:cs="Arial"/>
                <w:sz w:val="20"/>
                <w:szCs w:val="20"/>
              </w:rPr>
            </w:pPr>
          </w:p>
          <w:p w14:paraId="0605F3B0" w14:textId="083986ED" w:rsidR="001F6340" w:rsidRPr="00ED5CDB" w:rsidRDefault="001F6340" w:rsidP="00ED5CDB">
            <w:pPr>
              <w:pStyle w:val="Paragraphedeliste"/>
              <w:numPr>
                <w:ilvl w:val="0"/>
                <w:numId w:val="81"/>
              </w:numPr>
              <w:rPr>
                <w:rFonts w:ascii="Arial" w:hAnsi="Arial" w:cs="Arial"/>
                <w:sz w:val="20"/>
                <w:szCs w:val="20"/>
              </w:rPr>
            </w:pPr>
            <w:r w:rsidRPr="00ED5CDB">
              <w:rPr>
                <w:rFonts w:ascii="Arial" w:hAnsi="Arial" w:cs="Arial"/>
                <w:sz w:val="20"/>
                <w:szCs w:val="20"/>
              </w:rPr>
              <w:t>Connaître les missions de l’enseignant à l’hôpital</w:t>
            </w:r>
          </w:p>
          <w:p w14:paraId="2D626188" w14:textId="04D1F852" w:rsidR="001F6340" w:rsidRPr="00ED5CDB" w:rsidRDefault="001F6340" w:rsidP="00ED5CDB">
            <w:pPr>
              <w:pStyle w:val="Paragraphedeliste"/>
              <w:numPr>
                <w:ilvl w:val="0"/>
                <w:numId w:val="81"/>
              </w:numPr>
              <w:rPr>
                <w:rFonts w:ascii="Arial" w:hAnsi="Arial" w:cs="Arial"/>
                <w:sz w:val="20"/>
                <w:szCs w:val="20"/>
              </w:rPr>
            </w:pPr>
            <w:r w:rsidRPr="00ED5CDB">
              <w:rPr>
                <w:rFonts w:ascii="Arial" w:hAnsi="Arial" w:cs="Arial"/>
                <w:sz w:val="20"/>
                <w:szCs w:val="20"/>
              </w:rPr>
              <w:t xml:space="preserve">Savoir identifier les besoins éducatifs des élèves hospitalisés en raison d’une maladie somatique invalidante et y répondre </w:t>
            </w:r>
          </w:p>
          <w:p w14:paraId="324479E5" w14:textId="6ED350D9" w:rsidR="001F6340" w:rsidRPr="00ED5CDB" w:rsidRDefault="001F6340" w:rsidP="00ED5CDB">
            <w:pPr>
              <w:pStyle w:val="Paragraphedeliste"/>
              <w:numPr>
                <w:ilvl w:val="0"/>
                <w:numId w:val="81"/>
              </w:numPr>
              <w:rPr>
                <w:rFonts w:ascii="Arial" w:hAnsi="Arial" w:cs="Arial"/>
                <w:sz w:val="20"/>
                <w:szCs w:val="20"/>
              </w:rPr>
            </w:pPr>
            <w:r w:rsidRPr="00ED5CDB">
              <w:rPr>
                <w:rFonts w:ascii="Arial" w:hAnsi="Arial" w:cs="Arial"/>
                <w:sz w:val="20"/>
                <w:szCs w:val="20"/>
              </w:rPr>
              <w:t>Connaître les différents modes d’exercice à l’hôpital : travail avec un petit groupe d’élèves de niveaux hétérogènes (de la maternelle au lycée), travail en individuel au chevet</w:t>
            </w:r>
          </w:p>
          <w:p w14:paraId="7032EEBC" w14:textId="77777777" w:rsidR="001F6340" w:rsidRDefault="001F6340" w:rsidP="00ED5CDB">
            <w:pPr>
              <w:pStyle w:val="Paragraphedeliste"/>
              <w:numPr>
                <w:ilvl w:val="0"/>
                <w:numId w:val="81"/>
              </w:numPr>
              <w:rPr>
                <w:rFonts w:ascii="Arial" w:hAnsi="Arial" w:cs="Arial"/>
                <w:sz w:val="20"/>
                <w:szCs w:val="20"/>
              </w:rPr>
            </w:pPr>
            <w:r w:rsidRPr="00ED5CDB">
              <w:rPr>
                <w:rFonts w:ascii="Arial" w:hAnsi="Arial" w:cs="Arial"/>
                <w:sz w:val="20"/>
                <w:szCs w:val="20"/>
              </w:rPr>
              <w:t>Savoir travailler en partenariat au sein d’une équipe pluri-professionnelle</w:t>
            </w:r>
          </w:p>
          <w:p w14:paraId="080517B8" w14:textId="753AEA14" w:rsidR="00ED5CDB" w:rsidRPr="00ED5CDB" w:rsidRDefault="00ED5CDB" w:rsidP="00ED5CDB">
            <w:pPr>
              <w:pStyle w:val="Paragraphedeliste"/>
              <w:rPr>
                <w:rFonts w:ascii="Arial" w:hAnsi="Arial" w:cs="Arial"/>
                <w:sz w:val="20"/>
                <w:szCs w:val="20"/>
              </w:rPr>
            </w:pPr>
          </w:p>
        </w:tc>
      </w:tr>
      <w:tr w:rsidR="001F6340" w:rsidRPr="00250557" w14:paraId="21A94B46" w14:textId="77777777" w:rsidTr="00E44C80">
        <w:tc>
          <w:tcPr>
            <w:tcW w:w="5602" w:type="dxa"/>
            <w:gridSpan w:val="2"/>
            <w:vAlign w:val="center"/>
          </w:tcPr>
          <w:p w14:paraId="27F0B14B" w14:textId="77777777" w:rsidR="001F6340" w:rsidRPr="00250557" w:rsidRDefault="001F6340" w:rsidP="00E44C80">
            <w:pPr>
              <w:contextualSpacing/>
              <w:jc w:val="center"/>
              <w:rPr>
                <w:rFonts w:ascii="Arial" w:hAnsi="Arial" w:cs="Arial"/>
                <w:b/>
                <w:sz w:val="20"/>
                <w:szCs w:val="20"/>
              </w:rPr>
            </w:pPr>
            <w:r w:rsidRPr="00250557">
              <w:rPr>
                <w:rFonts w:ascii="Arial" w:hAnsi="Arial" w:cs="Arial"/>
                <w:b/>
                <w:sz w:val="20"/>
                <w:szCs w:val="20"/>
              </w:rPr>
              <w:t>Contenus de formation </w:t>
            </w:r>
          </w:p>
        </w:tc>
        <w:tc>
          <w:tcPr>
            <w:tcW w:w="5030" w:type="dxa"/>
            <w:gridSpan w:val="4"/>
            <w:vAlign w:val="center"/>
          </w:tcPr>
          <w:p w14:paraId="57CE5540" w14:textId="77777777" w:rsidR="001F6340" w:rsidRPr="00250557" w:rsidRDefault="001F6340" w:rsidP="00E44C80">
            <w:pPr>
              <w:ind w:right="-33"/>
              <w:contextualSpacing/>
              <w:jc w:val="center"/>
              <w:rPr>
                <w:rFonts w:ascii="Arial" w:hAnsi="Arial" w:cs="Arial"/>
                <w:b/>
                <w:sz w:val="20"/>
                <w:szCs w:val="20"/>
              </w:rPr>
            </w:pPr>
            <w:r w:rsidRPr="00250557">
              <w:rPr>
                <w:rFonts w:ascii="Arial" w:hAnsi="Arial" w:cs="Arial"/>
                <w:b/>
                <w:sz w:val="20"/>
                <w:szCs w:val="20"/>
              </w:rPr>
              <w:t xml:space="preserve">Intervenants </w:t>
            </w:r>
          </w:p>
        </w:tc>
      </w:tr>
      <w:tr w:rsidR="001F6340" w:rsidRPr="00250557" w14:paraId="63A8FC14" w14:textId="77777777" w:rsidTr="00E44C80">
        <w:tc>
          <w:tcPr>
            <w:tcW w:w="5602" w:type="dxa"/>
            <w:gridSpan w:val="2"/>
          </w:tcPr>
          <w:p w14:paraId="76B979CB" w14:textId="6C8CBDD8" w:rsidR="001F6340" w:rsidRPr="00ED5CDB" w:rsidRDefault="001F6340" w:rsidP="00ED5CDB">
            <w:pPr>
              <w:pStyle w:val="Paragraphedeliste"/>
              <w:numPr>
                <w:ilvl w:val="0"/>
                <w:numId w:val="81"/>
              </w:numPr>
              <w:rPr>
                <w:rFonts w:ascii="Arial" w:hAnsi="Arial" w:cs="Arial"/>
                <w:sz w:val="20"/>
                <w:szCs w:val="20"/>
              </w:rPr>
            </w:pPr>
            <w:r w:rsidRPr="00ED5CDB">
              <w:rPr>
                <w:rFonts w:ascii="Arial" w:hAnsi="Arial" w:cs="Arial"/>
                <w:sz w:val="20"/>
                <w:szCs w:val="20"/>
              </w:rPr>
              <w:t>Modalités d’hospitalisation selon les répercussions des troubles (séjours de courte ou de longue durée, séjours itératifs ; différentes structures hospitalières)</w:t>
            </w:r>
          </w:p>
          <w:p w14:paraId="448257E2" w14:textId="08CCF543" w:rsidR="001F6340" w:rsidRPr="00ED5CDB" w:rsidRDefault="001F6340" w:rsidP="00ED5CDB">
            <w:pPr>
              <w:pStyle w:val="Paragraphedeliste"/>
              <w:numPr>
                <w:ilvl w:val="0"/>
                <w:numId w:val="81"/>
              </w:numPr>
              <w:rPr>
                <w:rFonts w:ascii="Arial" w:hAnsi="Arial" w:cs="Arial"/>
                <w:sz w:val="20"/>
                <w:szCs w:val="20"/>
              </w:rPr>
            </w:pPr>
            <w:r w:rsidRPr="00ED5CDB">
              <w:rPr>
                <w:rFonts w:ascii="Arial" w:hAnsi="Arial" w:cs="Arial"/>
                <w:sz w:val="20"/>
                <w:szCs w:val="20"/>
              </w:rPr>
              <w:t>Présentation du site Tous à l’école</w:t>
            </w:r>
          </w:p>
          <w:p w14:paraId="57724BBF" w14:textId="7C234F2B" w:rsidR="001F6340" w:rsidRPr="00ED5CDB" w:rsidRDefault="001F6340" w:rsidP="00ED5CDB">
            <w:pPr>
              <w:pStyle w:val="Paragraphedeliste"/>
              <w:numPr>
                <w:ilvl w:val="0"/>
                <w:numId w:val="81"/>
              </w:numPr>
              <w:rPr>
                <w:rFonts w:ascii="Arial" w:hAnsi="Arial" w:cs="Arial"/>
                <w:sz w:val="20"/>
                <w:szCs w:val="20"/>
              </w:rPr>
            </w:pPr>
            <w:r w:rsidRPr="00ED5CDB">
              <w:rPr>
                <w:rFonts w:ascii="Arial" w:hAnsi="Arial" w:cs="Arial"/>
                <w:sz w:val="20"/>
                <w:szCs w:val="20"/>
              </w:rPr>
              <w:t>Cadre réglementaire de la scolarisation en milieu sanitaire</w:t>
            </w:r>
          </w:p>
          <w:p w14:paraId="56D0C5A3" w14:textId="54986294" w:rsidR="001F6340" w:rsidRPr="00ED5CDB" w:rsidRDefault="001F6340" w:rsidP="00ED5CDB">
            <w:pPr>
              <w:pStyle w:val="Paragraphedeliste"/>
              <w:numPr>
                <w:ilvl w:val="0"/>
                <w:numId w:val="81"/>
              </w:numPr>
              <w:rPr>
                <w:rFonts w:ascii="Arial" w:hAnsi="Arial" w:cs="Arial"/>
                <w:sz w:val="20"/>
                <w:szCs w:val="20"/>
              </w:rPr>
            </w:pPr>
            <w:r w:rsidRPr="00ED5CDB">
              <w:rPr>
                <w:rFonts w:ascii="Arial" w:hAnsi="Arial" w:cs="Arial"/>
                <w:sz w:val="20"/>
                <w:szCs w:val="20"/>
              </w:rPr>
              <w:t>Coordination d’une unité d’enseignement</w:t>
            </w:r>
          </w:p>
          <w:p w14:paraId="223AE398" w14:textId="51E3E07A" w:rsidR="001F6340" w:rsidRPr="00ED5CDB" w:rsidRDefault="001F6340" w:rsidP="00ED5CDB">
            <w:pPr>
              <w:pStyle w:val="Paragraphedeliste"/>
              <w:numPr>
                <w:ilvl w:val="0"/>
                <w:numId w:val="81"/>
              </w:numPr>
              <w:rPr>
                <w:rFonts w:ascii="Arial" w:hAnsi="Arial" w:cs="Arial"/>
                <w:sz w:val="20"/>
                <w:szCs w:val="20"/>
              </w:rPr>
            </w:pPr>
            <w:r w:rsidRPr="00ED5CDB">
              <w:rPr>
                <w:rFonts w:ascii="Arial" w:hAnsi="Arial" w:cs="Arial"/>
                <w:sz w:val="20"/>
                <w:szCs w:val="20"/>
              </w:rPr>
              <w:t>Aspects psychologiques liés aux maladies somatiques invalidantes et à l’hospitalisation chez les enfants et les adolescents</w:t>
            </w:r>
          </w:p>
          <w:p w14:paraId="483A0ED7" w14:textId="06A64E40" w:rsidR="001F6340" w:rsidRPr="00ED5CDB" w:rsidRDefault="001F6340" w:rsidP="00ED5CDB">
            <w:pPr>
              <w:pStyle w:val="Paragraphedeliste"/>
              <w:numPr>
                <w:ilvl w:val="0"/>
                <w:numId w:val="81"/>
              </w:numPr>
              <w:rPr>
                <w:rFonts w:ascii="Arial" w:hAnsi="Arial" w:cs="Arial"/>
                <w:sz w:val="20"/>
                <w:szCs w:val="20"/>
              </w:rPr>
            </w:pPr>
            <w:r w:rsidRPr="00ED5CDB">
              <w:rPr>
                <w:rFonts w:ascii="Arial" w:hAnsi="Arial" w:cs="Arial"/>
                <w:sz w:val="20"/>
                <w:szCs w:val="20"/>
              </w:rPr>
              <w:t>La confrontation à la mort pour l’élève et pour l’enseignant</w:t>
            </w:r>
          </w:p>
          <w:p w14:paraId="76583906" w14:textId="1A86949B" w:rsidR="001F6340" w:rsidRPr="00ED5CDB" w:rsidRDefault="001F6340" w:rsidP="00ED5CDB">
            <w:pPr>
              <w:pStyle w:val="Paragraphedeliste"/>
              <w:numPr>
                <w:ilvl w:val="0"/>
                <w:numId w:val="81"/>
              </w:numPr>
              <w:rPr>
                <w:rFonts w:ascii="Arial" w:hAnsi="Arial" w:cs="Arial"/>
                <w:sz w:val="20"/>
                <w:szCs w:val="20"/>
              </w:rPr>
            </w:pPr>
            <w:r w:rsidRPr="00ED5CDB">
              <w:rPr>
                <w:rFonts w:ascii="Arial" w:hAnsi="Arial" w:cs="Arial"/>
                <w:sz w:val="20"/>
                <w:szCs w:val="20"/>
              </w:rPr>
              <w:t>Projets pédagogiques à l’hôpital</w:t>
            </w:r>
          </w:p>
          <w:p w14:paraId="3190A31A" w14:textId="1B1FC1B9" w:rsidR="001F6340" w:rsidRPr="00ED5CDB" w:rsidRDefault="001F6340" w:rsidP="00ED5CDB">
            <w:pPr>
              <w:pStyle w:val="Paragraphedeliste"/>
              <w:numPr>
                <w:ilvl w:val="0"/>
                <w:numId w:val="81"/>
              </w:numPr>
              <w:rPr>
                <w:rFonts w:ascii="Arial" w:hAnsi="Arial" w:cs="Arial"/>
                <w:sz w:val="20"/>
                <w:szCs w:val="20"/>
              </w:rPr>
            </w:pPr>
            <w:r w:rsidRPr="00ED5CDB">
              <w:rPr>
                <w:rFonts w:ascii="Arial" w:hAnsi="Arial" w:cs="Arial"/>
                <w:sz w:val="20"/>
                <w:szCs w:val="20"/>
              </w:rPr>
              <w:t>Enseigner en situation duelle (notamment au chevet)</w:t>
            </w:r>
          </w:p>
          <w:p w14:paraId="14CDE31B" w14:textId="7A1A0805" w:rsidR="001F6340" w:rsidRPr="00ED5CDB" w:rsidRDefault="001F6340" w:rsidP="00ED5CDB">
            <w:pPr>
              <w:pStyle w:val="Paragraphedeliste"/>
              <w:numPr>
                <w:ilvl w:val="0"/>
                <w:numId w:val="81"/>
              </w:numPr>
              <w:rPr>
                <w:rFonts w:ascii="Arial" w:hAnsi="Arial" w:cs="Arial"/>
                <w:sz w:val="20"/>
                <w:szCs w:val="20"/>
              </w:rPr>
            </w:pPr>
            <w:r w:rsidRPr="00ED5CDB">
              <w:rPr>
                <w:rFonts w:ascii="Arial" w:hAnsi="Arial" w:cs="Arial"/>
                <w:sz w:val="20"/>
                <w:szCs w:val="20"/>
              </w:rPr>
              <w:t>Enseigner une discipline à un groupe d’élèves multiniveaux (1</w:t>
            </w:r>
            <w:r w:rsidRPr="00ED5CDB">
              <w:rPr>
                <w:rFonts w:ascii="Arial" w:hAnsi="Arial" w:cs="Arial"/>
                <w:sz w:val="20"/>
                <w:szCs w:val="20"/>
                <w:vertAlign w:val="superscript"/>
              </w:rPr>
              <w:t>er</w:t>
            </w:r>
            <w:r w:rsidRPr="00ED5CDB">
              <w:rPr>
                <w:rFonts w:ascii="Arial" w:hAnsi="Arial" w:cs="Arial"/>
                <w:sz w:val="20"/>
                <w:szCs w:val="20"/>
              </w:rPr>
              <w:t xml:space="preserve"> et 2</w:t>
            </w:r>
            <w:r w:rsidRPr="00ED5CDB">
              <w:rPr>
                <w:rFonts w:ascii="Arial" w:hAnsi="Arial" w:cs="Arial"/>
                <w:sz w:val="20"/>
                <w:szCs w:val="20"/>
                <w:vertAlign w:val="superscript"/>
              </w:rPr>
              <w:t>nd</w:t>
            </w:r>
            <w:r w:rsidRPr="00ED5CDB">
              <w:rPr>
                <w:rFonts w:ascii="Arial" w:hAnsi="Arial" w:cs="Arial"/>
                <w:sz w:val="20"/>
                <w:szCs w:val="20"/>
              </w:rPr>
              <w:t xml:space="preserve"> degrés)</w:t>
            </w:r>
          </w:p>
          <w:p w14:paraId="398E414D" w14:textId="5AB454E9" w:rsidR="001F6340" w:rsidRPr="00ED5CDB" w:rsidRDefault="001F6340" w:rsidP="00ED5CDB">
            <w:pPr>
              <w:pStyle w:val="Paragraphedeliste"/>
              <w:numPr>
                <w:ilvl w:val="0"/>
                <w:numId w:val="81"/>
              </w:numPr>
              <w:rPr>
                <w:rFonts w:ascii="Arial" w:hAnsi="Arial" w:cs="Arial"/>
                <w:sz w:val="20"/>
                <w:szCs w:val="20"/>
              </w:rPr>
            </w:pPr>
            <w:r w:rsidRPr="00ED5CDB">
              <w:rPr>
                <w:rFonts w:ascii="Arial" w:hAnsi="Arial" w:cs="Arial"/>
                <w:sz w:val="20"/>
                <w:szCs w:val="20"/>
              </w:rPr>
              <w:t>Accessibilité et didactiques à l’hôpital (français, mathématiques, arts plastiques, Musique, Histoire/Géographie/Education morale et civique)</w:t>
            </w:r>
          </w:p>
          <w:p w14:paraId="216BED2F" w14:textId="6EB11BED" w:rsidR="001F6340" w:rsidRPr="00ED5CDB" w:rsidRDefault="001F6340" w:rsidP="00ED5CDB">
            <w:pPr>
              <w:pStyle w:val="Paragraphedeliste"/>
              <w:numPr>
                <w:ilvl w:val="0"/>
                <w:numId w:val="81"/>
              </w:numPr>
              <w:rPr>
                <w:rFonts w:ascii="Arial" w:hAnsi="Arial" w:cs="Arial"/>
                <w:sz w:val="20"/>
                <w:szCs w:val="20"/>
              </w:rPr>
            </w:pPr>
            <w:r w:rsidRPr="00ED5CDB">
              <w:rPr>
                <w:rFonts w:ascii="Arial" w:hAnsi="Arial" w:cs="Arial"/>
                <w:sz w:val="20"/>
                <w:szCs w:val="20"/>
              </w:rPr>
              <w:t>Les liens hôpital/Sapad (Service d’Assistance Pédagogiques à Domicile)/école ordinaire</w:t>
            </w:r>
          </w:p>
          <w:p w14:paraId="4476DF1E" w14:textId="7A947DEE" w:rsidR="001F6340" w:rsidRPr="00ED5CDB" w:rsidRDefault="001F6340" w:rsidP="00ED5CDB">
            <w:pPr>
              <w:pStyle w:val="Paragraphedeliste"/>
              <w:numPr>
                <w:ilvl w:val="0"/>
                <w:numId w:val="81"/>
              </w:numPr>
              <w:rPr>
                <w:rFonts w:ascii="Arial" w:hAnsi="Arial" w:cs="Arial"/>
                <w:sz w:val="20"/>
                <w:szCs w:val="20"/>
              </w:rPr>
            </w:pPr>
            <w:r w:rsidRPr="00ED5CDB">
              <w:rPr>
                <w:rFonts w:ascii="Arial" w:hAnsi="Arial" w:cs="Arial"/>
                <w:sz w:val="20"/>
                <w:szCs w:val="20"/>
              </w:rPr>
              <w:t>Ressources numériques</w:t>
            </w:r>
          </w:p>
          <w:p w14:paraId="1F5A60D6" w14:textId="48B17708" w:rsidR="001F6340" w:rsidRPr="00ED5CDB" w:rsidRDefault="001F6340" w:rsidP="00ED5CDB">
            <w:pPr>
              <w:pStyle w:val="Paragraphedeliste"/>
              <w:numPr>
                <w:ilvl w:val="0"/>
                <w:numId w:val="81"/>
              </w:numPr>
              <w:ind w:right="-33"/>
              <w:jc w:val="both"/>
              <w:rPr>
                <w:rFonts w:ascii="Arial" w:hAnsi="Arial" w:cs="Arial"/>
                <w:sz w:val="20"/>
                <w:szCs w:val="20"/>
              </w:rPr>
            </w:pPr>
            <w:r w:rsidRPr="00ED5CDB">
              <w:rPr>
                <w:rFonts w:ascii="Arial" w:hAnsi="Arial" w:cs="Arial"/>
                <w:sz w:val="20"/>
                <w:szCs w:val="20"/>
              </w:rPr>
              <w:t>Analyses de pratiques professionnelles</w:t>
            </w:r>
          </w:p>
          <w:p w14:paraId="6941AA89" w14:textId="77777777" w:rsidR="001F6340" w:rsidRPr="00250557" w:rsidRDefault="001F6340" w:rsidP="00E44C80">
            <w:pPr>
              <w:ind w:right="-33"/>
              <w:contextualSpacing/>
              <w:jc w:val="both"/>
              <w:rPr>
                <w:rFonts w:ascii="Arial" w:hAnsi="Arial" w:cs="Arial"/>
                <w:sz w:val="20"/>
                <w:szCs w:val="20"/>
              </w:rPr>
            </w:pPr>
          </w:p>
        </w:tc>
        <w:tc>
          <w:tcPr>
            <w:tcW w:w="5030" w:type="dxa"/>
            <w:gridSpan w:val="4"/>
          </w:tcPr>
          <w:p w14:paraId="17383DD6" w14:textId="77777777" w:rsidR="001F6340" w:rsidRPr="00250557" w:rsidRDefault="001F6340" w:rsidP="00E44C80">
            <w:pPr>
              <w:contextualSpacing/>
              <w:rPr>
                <w:rFonts w:ascii="Arial" w:hAnsi="Arial" w:cs="Arial"/>
                <w:sz w:val="20"/>
                <w:szCs w:val="20"/>
              </w:rPr>
            </w:pPr>
            <w:r w:rsidRPr="00250557">
              <w:rPr>
                <w:rFonts w:ascii="Arial" w:hAnsi="Arial" w:cs="Arial"/>
                <w:sz w:val="20"/>
                <w:szCs w:val="20"/>
              </w:rPr>
              <w:t>Formateurs de l’INSHEA, enseignants à l’hôpital, psychologue scolaire </w:t>
            </w:r>
          </w:p>
        </w:tc>
      </w:tr>
    </w:tbl>
    <w:p w14:paraId="23C0E036" w14:textId="148478A5" w:rsidR="001F6340" w:rsidRPr="00250557" w:rsidRDefault="001F6340" w:rsidP="002D64F7">
      <w:pPr>
        <w:tabs>
          <w:tab w:val="left" w:pos="2316"/>
        </w:tabs>
        <w:rPr>
          <w:rFonts w:ascii="Arial" w:eastAsia="Arial" w:hAnsi="Arial" w:cs="Arial"/>
          <w:sz w:val="20"/>
          <w:szCs w:val="20"/>
        </w:rPr>
      </w:pPr>
    </w:p>
    <w:p w14:paraId="3915215E" w14:textId="25433278" w:rsidR="000F67AC" w:rsidRPr="00250557" w:rsidRDefault="000F67AC" w:rsidP="002D64F7">
      <w:pPr>
        <w:tabs>
          <w:tab w:val="left" w:pos="2316"/>
        </w:tabs>
        <w:rPr>
          <w:rFonts w:ascii="Arial" w:eastAsia="Arial" w:hAnsi="Arial" w:cs="Arial"/>
          <w:sz w:val="20"/>
          <w:szCs w:val="20"/>
        </w:rPr>
      </w:pPr>
    </w:p>
    <w:p w14:paraId="1DF3DE2B" w14:textId="442C6F14" w:rsidR="000F67AC" w:rsidRPr="0033711F" w:rsidRDefault="000F67AC" w:rsidP="002D64F7">
      <w:pPr>
        <w:tabs>
          <w:tab w:val="left" w:pos="2316"/>
        </w:tabs>
        <w:rPr>
          <w:rFonts w:ascii="Arial" w:eastAsia="Arial" w:hAnsi="Arial" w:cs="Arial"/>
          <w:sz w:val="20"/>
          <w:szCs w:val="20"/>
        </w:rPr>
      </w:pPr>
    </w:p>
    <w:p w14:paraId="77AE28E1" w14:textId="2FBE1B1E" w:rsidR="000F67AC" w:rsidRPr="0033711F" w:rsidRDefault="000F67AC" w:rsidP="002D64F7">
      <w:pPr>
        <w:tabs>
          <w:tab w:val="left" w:pos="2316"/>
        </w:tabs>
        <w:rPr>
          <w:rFonts w:ascii="Arial" w:eastAsia="Arial" w:hAnsi="Arial" w:cs="Arial"/>
          <w:sz w:val="20"/>
          <w:szCs w:val="20"/>
        </w:rPr>
      </w:pPr>
    </w:p>
    <w:p w14:paraId="2B2327D0" w14:textId="721267C0" w:rsidR="000F67AC" w:rsidRPr="0033711F" w:rsidRDefault="000F67AC" w:rsidP="002D64F7">
      <w:pPr>
        <w:tabs>
          <w:tab w:val="left" w:pos="2316"/>
        </w:tabs>
        <w:rPr>
          <w:rFonts w:ascii="Arial" w:eastAsia="Arial" w:hAnsi="Arial" w:cs="Arial"/>
          <w:sz w:val="20"/>
          <w:szCs w:val="20"/>
        </w:rPr>
      </w:pPr>
    </w:p>
    <w:p w14:paraId="4723324D" w14:textId="2E08FA55" w:rsidR="00DB2105" w:rsidRPr="0033711F" w:rsidRDefault="00DB2105" w:rsidP="002D64F7">
      <w:pPr>
        <w:tabs>
          <w:tab w:val="left" w:pos="2316"/>
        </w:tabs>
        <w:rPr>
          <w:rFonts w:ascii="Arial" w:eastAsia="Arial" w:hAnsi="Arial" w:cs="Arial"/>
          <w:sz w:val="20"/>
          <w:szCs w:val="20"/>
        </w:rPr>
      </w:pPr>
    </w:p>
    <w:p w14:paraId="29785F34" w14:textId="5C366A1F" w:rsidR="00DB2105" w:rsidRPr="0033711F" w:rsidRDefault="00DB2105" w:rsidP="002D64F7">
      <w:pPr>
        <w:tabs>
          <w:tab w:val="left" w:pos="2316"/>
        </w:tabs>
        <w:rPr>
          <w:rFonts w:ascii="Arial" w:eastAsia="Arial" w:hAnsi="Arial" w:cs="Arial"/>
          <w:sz w:val="20"/>
          <w:szCs w:val="20"/>
        </w:rPr>
      </w:pPr>
    </w:p>
    <w:p w14:paraId="2E921AF4" w14:textId="06E28F91" w:rsidR="00DB2105" w:rsidRPr="0033711F" w:rsidRDefault="00DB2105" w:rsidP="002D64F7">
      <w:pPr>
        <w:tabs>
          <w:tab w:val="left" w:pos="2316"/>
        </w:tabs>
        <w:rPr>
          <w:rFonts w:ascii="Arial" w:eastAsia="Arial" w:hAnsi="Arial" w:cs="Arial"/>
          <w:sz w:val="20"/>
          <w:szCs w:val="20"/>
        </w:rPr>
      </w:pPr>
    </w:p>
    <w:p w14:paraId="3CAA52D7" w14:textId="73AB278F" w:rsidR="00DB2105" w:rsidRPr="0033711F" w:rsidRDefault="00DB2105" w:rsidP="002D64F7">
      <w:pPr>
        <w:tabs>
          <w:tab w:val="left" w:pos="2316"/>
        </w:tabs>
        <w:rPr>
          <w:rFonts w:ascii="Arial" w:eastAsia="Arial" w:hAnsi="Arial" w:cs="Arial"/>
          <w:sz w:val="20"/>
          <w:szCs w:val="20"/>
        </w:rPr>
      </w:pPr>
    </w:p>
    <w:p w14:paraId="08198B4B" w14:textId="3290343D" w:rsidR="00DB2105" w:rsidRPr="0033711F" w:rsidRDefault="00DB2105" w:rsidP="002D64F7">
      <w:pPr>
        <w:tabs>
          <w:tab w:val="left" w:pos="2316"/>
        </w:tabs>
        <w:rPr>
          <w:rFonts w:ascii="Arial" w:eastAsia="Arial" w:hAnsi="Arial" w:cs="Arial"/>
          <w:sz w:val="20"/>
          <w:szCs w:val="20"/>
        </w:rPr>
      </w:pPr>
    </w:p>
    <w:p w14:paraId="6130E1D9" w14:textId="421EF362" w:rsidR="00DB2105" w:rsidRPr="0033711F" w:rsidRDefault="00DB2105" w:rsidP="002D64F7">
      <w:pPr>
        <w:tabs>
          <w:tab w:val="left" w:pos="2316"/>
        </w:tabs>
        <w:rPr>
          <w:rFonts w:ascii="Arial" w:eastAsia="Arial" w:hAnsi="Arial" w:cs="Arial"/>
          <w:sz w:val="20"/>
          <w:szCs w:val="20"/>
        </w:rPr>
      </w:pPr>
    </w:p>
    <w:p w14:paraId="386BC38E" w14:textId="41744CFA" w:rsidR="00DB2105" w:rsidRPr="0033711F" w:rsidRDefault="00DB2105" w:rsidP="002D64F7">
      <w:pPr>
        <w:tabs>
          <w:tab w:val="left" w:pos="2316"/>
        </w:tabs>
        <w:rPr>
          <w:rFonts w:ascii="Arial" w:eastAsia="Arial" w:hAnsi="Arial" w:cs="Arial"/>
          <w:sz w:val="20"/>
          <w:szCs w:val="20"/>
        </w:rPr>
      </w:pPr>
    </w:p>
    <w:p w14:paraId="25B9F4E7" w14:textId="7BDA9A8C" w:rsidR="00DB2105" w:rsidRPr="0033711F" w:rsidRDefault="00DB2105" w:rsidP="002D64F7">
      <w:pPr>
        <w:tabs>
          <w:tab w:val="left" w:pos="2316"/>
        </w:tabs>
        <w:rPr>
          <w:rFonts w:ascii="Arial" w:eastAsia="Arial" w:hAnsi="Arial" w:cs="Arial"/>
          <w:sz w:val="20"/>
          <w:szCs w:val="20"/>
        </w:rPr>
      </w:pPr>
    </w:p>
    <w:p w14:paraId="0C67EA71" w14:textId="25C42DA3" w:rsidR="00DB2105" w:rsidRPr="0033711F" w:rsidRDefault="00DB2105" w:rsidP="002D64F7">
      <w:pPr>
        <w:tabs>
          <w:tab w:val="left" w:pos="2316"/>
        </w:tabs>
        <w:rPr>
          <w:rFonts w:ascii="Arial" w:eastAsia="Arial" w:hAnsi="Arial" w:cs="Arial"/>
          <w:sz w:val="20"/>
          <w:szCs w:val="20"/>
        </w:rPr>
      </w:pPr>
    </w:p>
    <w:p w14:paraId="72179A82" w14:textId="197205D7" w:rsidR="00DB2105" w:rsidRPr="0033711F" w:rsidRDefault="00DB2105" w:rsidP="002D64F7">
      <w:pPr>
        <w:tabs>
          <w:tab w:val="left" w:pos="2316"/>
        </w:tabs>
        <w:rPr>
          <w:rFonts w:ascii="Arial" w:eastAsia="Arial" w:hAnsi="Arial" w:cs="Arial"/>
          <w:sz w:val="20"/>
          <w:szCs w:val="20"/>
        </w:rPr>
      </w:pPr>
    </w:p>
    <w:p w14:paraId="4656CDD1" w14:textId="51B53422" w:rsidR="00DB2105" w:rsidRDefault="00DB2105" w:rsidP="002D64F7">
      <w:pPr>
        <w:tabs>
          <w:tab w:val="left" w:pos="2316"/>
        </w:tabs>
        <w:rPr>
          <w:rFonts w:ascii="Arial" w:eastAsia="Arial" w:hAnsi="Arial" w:cs="Arial"/>
          <w:sz w:val="20"/>
          <w:szCs w:val="20"/>
        </w:rPr>
      </w:pPr>
    </w:p>
    <w:p w14:paraId="2F9DE6FA" w14:textId="66F93F23" w:rsidR="00022C12" w:rsidRDefault="00022C12" w:rsidP="002D64F7">
      <w:pPr>
        <w:tabs>
          <w:tab w:val="left" w:pos="2316"/>
        </w:tabs>
        <w:rPr>
          <w:rFonts w:ascii="Arial" w:eastAsia="Arial" w:hAnsi="Arial" w:cs="Arial"/>
          <w:sz w:val="20"/>
          <w:szCs w:val="20"/>
        </w:rPr>
      </w:pPr>
    </w:p>
    <w:p w14:paraId="4F2BFC69" w14:textId="77777777" w:rsidR="000F67AC" w:rsidRPr="0033711F" w:rsidRDefault="000F67AC" w:rsidP="000F67AC">
      <w:pPr>
        <w:contextualSpacing/>
        <w:jc w:val="center"/>
        <w:rPr>
          <w:rFonts w:ascii="Arial" w:hAnsi="Arial" w:cs="Arial"/>
          <w:color w:val="1F3864" w:themeColor="accent5" w:themeShade="80"/>
          <w:sz w:val="20"/>
          <w:szCs w:val="20"/>
        </w:rPr>
      </w:pPr>
    </w:p>
    <w:tbl>
      <w:tblPr>
        <w:tblStyle w:val="Grilledutableau"/>
        <w:tblpPr w:leftFromText="141" w:rightFromText="141" w:vertAnchor="text" w:horzAnchor="margin" w:tblpXSpec="center" w:tblpY="9"/>
        <w:tblW w:w="10632" w:type="dxa"/>
        <w:tblLook w:val="04A0" w:firstRow="1" w:lastRow="0" w:firstColumn="1" w:lastColumn="0" w:noHBand="0" w:noVBand="1"/>
      </w:tblPr>
      <w:tblGrid>
        <w:gridCol w:w="4253"/>
        <w:gridCol w:w="1349"/>
        <w:gridCol w:w="636"/>
        <w:gridCol w:w="1417"/>
        <w:gridCol w:w="709"/>
        <w:gridCol w:w="2268"/>
      </w:tblGrid>
      <w:tr w:rsidR="000F67AC" w:rsidRPr="0033711F" w14:paraId="1846FBF8" w14:textId="77777777" w:rsidTr="000F67AC">
        <w:tc>
          <w:tcPr>
            <w:tcW w:w="10632" w:type="dxa"/>
            <w:gridSpan w:val="6"/>
            <w:shd w:val="clear" w:color="auto" w:fill="E7E6E6" w:themeFill="background2"/>
            <w:vAlign w:val="center"/>
          </w:tcPr>
          <w:p w14:paraId="4707FB78" w14:textId="7483E62C" w:rsidR="000F67AC" w:rsidRPr="0033711F" w:rsidRDefault="00747EA0" w:rsidP="000F67AC">
            <w:pPr>
              <w:tabs>
                <w:tab w:val="center" w:pos="4153"/>
                <w:tab w:val="right" w:pos="8306"/>
              </w:tabs>
              <w:spacing w:before="2" w:line="240" w:lineRule="atLeast"/>
              <w:jc w:val="center"/>
              <w:rPr>
                <w:rFonts w:ascii="Arial" w:hAnsi="Arial" w:cs="Arial"/>
                <w:b/>
                <w:sz w:val="20"/>
                <w:szCs w:val="20"/>
              </w:rPr>
            </w:pPr>
            <w:r>
              <w:rPr>
                <w:rFonts w:ascii="Arial" w:hAnsi="Arial" w:cs="Arial"/>
                <w:b/>
                <w:color w:val="FF0000"/>
                <w:sz w:val="20"/>
                <w:szCs w:val="20"/>
              </w:rPr>
              <w:t>Identifiant : 22NDGS60111</w:t>
            </w:r>
          </w:p>
        </w:tc>
      </w:tr>
      <w:tr w:rsidR="000F67AC" w:rsidRPr="0033711F" w14:paraId="3BAB0B57" w14:textId="77777777" w:rsidTr="000F67AC">
        <w:tc>
          <w:tcPr>
            <w:tcW w:w="4253" w:type="dxa"/>
            <w:shd w:val="clear" w:color="auto" w:fill="FFFFFF" w:themeFill="background1"/>
          </w:tcPr>
          <w:p w14:paraId="763D169B" w14:textId="77777777" w:rsidR="000F67AC" w:rsidRPr="0033711F" w:rsidRDefault="000F67AC" w:rsidP="000F67AC">
            <w:pPr>
              <w:ind w:right="-33"/>
              <w:contextualSpacing/>
              <w:jc w:val="center"/>
              <w:rPr>
                <w:rFonts w:ascii="Arial" w:hAnsi="Arial" w:cs="Arial"/>
                <w:b/>
                <w:sz w:val="20"/>
                <w:szCs w:val="20"/>
              </w:rPr>
            </w:pPr>
            <w:r w:rsidRPr="0033711F">
              <w:rPr>
                <w:rFonts w:ascii="Arial" w:hAnsi="Arial" w:cs="Arial"/>
                <w:b/>
                <w:sz w:val="20"/>
                <w:szCs w:val="20"/>
              </w:rPr>
              <w:t>Titre</w:t>
            </w:r>
          </w:p>
        </w:tc>
        <w:tc>
          <w:tcPr>
            <w:tcW w:w="1985" w:type="dxa"/>
            <w:gridSpan w:val="2"/>
            <w:shd w:val="clear" w:color="auto" w:fill="FFFFFF" w:themeFill="background1"/>
          </w:tcPr>
          <w:p w14:paraId="20993D62" w14:textId="77777777" w:rsidR="000F67AC" w:rsidRPr="0033711F" w:rsidRDefault="000F67AC" w:rsidP="000F67AC">
            <w:pPr>
              <w:ind w:right="-33"/>
              <w:contextualSpacing/>
              <w:jc w:val="center"/>
              <w:rPr>
                <w:rFonts w:ascii="Arial" w:hAnsi="Arial" w:cs="Arial"/>
                <w:b/>
                <w:sz w:val="20"/>
                <w:szCs w:val="20"/>
              </w:rPr>
            </w:pPr>
            <w:r w:rsidRPr="0033711F">
              <w:rPr>
                <w:rFonts w:ascii="Arial" w:hAnsi="Arial" w:cs="Arial"/>
                <w:b/>
                <w:sz w:val="20"/>
                <w:szCs w:val="20"/>
              </w:rPr>
              <w:t>Durée</w:t>
            </w:r>
          </w:p>
        </w:tc>
        <w:tc>
          <w:tcPr>
            <w:tcW w:w="2126" w:type="dxa"/>
            <w:gridSpan w:val="2"/>
            <w:shd w:val="clear" w:color="auto" w:fill="FFFFFF" w:themeFill="background1"/>
          </w:tcPr>
          <w:p w14:paraId="31D4A2DB" w14:textId="77777777" w:rsidR="000F67AC" w:rsidRPr="0033711F" w:rsidRDefault="000F67AC" w:rsidP="000F67AC">
            <w:pPr>
              <w:ind w:right="-33"/>
              <w:contextualSpacing/>
              <w:jc w:val="center"/>
              <w:rPr>
                <w:rFonts w:ascii="Arial" w:hAnsi="Arial" w:cs="Arial"/>
                <w:b/>
                <w:sz w:val="20"/>
                <w:szCs w:val="20"/>
              </w:rPr>
            </w:pPr>
            <w:r w:rsidRPr="0033711F">
              <w:rPr>
                <w:rFonts w:ascii="Arial" w:hAnsi="Arial" w:cs="Arial"/>
                <w:b/>
                <w:sz w:val="20"/>
                <w:szCs w:val="20"/>
              </w:rPr>
              <w:t>Dates</w:t>
            </w:r>
          </w:p>
        </w:tc>
        <w:tc>
          <w:tcPr>
            <w:tcW w:w="2268" w:type="dxa"/>
            <w:shd w:val="clear" w:color="auto" w:fill="FFFFFF" w:themeFill="background1"/>
          </w:tcPr>
          <w:p w14:paraId="4578859F" w14:textId="77777777" w:rsidR="000F67AC" w:rsidRPr="0033711F" w:rsidRDefault="000F67AC" w:rsidP="000F67AC">
            <w:pPr>
              <w:ind w:right="-33"/>
              <w:contextualSpacing/>
              <w:jc w:val="center"/>
              <w:rPr>
                <w:rFonts w:ascii="Arial" w:hAnsi="Arial" w:cs="Arial"/>
                <w:b/>
                <w:sz w:val="20"/>
                <w:szCs w:val="20"/>
              </w:rPr>
            </w:pPr>
            <w:r w:rsidRPr="0033711F">
              <w:rPr>
                <w:rFonts w:ascii="Arial" w:hAnsi="Arial" w:cs="Arial"/>
                <w:b/>
                <w:sz w:val="20"/>
                <w:szCs w:val="20"/>
              </w:rPr>
              <w:t>Nombre de participants prévus</w:t>
            </w:r>
          </w:p>
        </w:tc>
      </w:tr>
      <w:tr w:rsidR="000F67AC" w:rsidRPr="0033711F" w14:paraId="12A16CE9" w14:textId="77777777" w:rsidTr="000F67AC">
        <w:tc>
          <w:tcPr>
            <w:tcW w:w="4253" w:type="dxa"/>
            <w:vAlign w:val="center"/>
          </w:tcPr>
          <w:p w14:paraId="2BDED5A2" w14:textId="77777777" w:rsidR="000F67AC" w:rsidRPr="000062C7" w:rsidRDefault="000F67AC" w:rsidP="000F67AC">
            <w:pPr>
              <w:ind w:right="-33"/>
              <w:contextualSpacing/>
              <w:jc w:val="center"/>
              <w:rPr>
                <w:rFonts w:ascii="Arial" w:hAnsi="Arial" w:cs="Arial"/>
                <w:b/>
                <w:color w:val="002060"/>
                <w:sz w:val="20"/>
                <w:szCs w:val="20"/>
              </w:rPr>
            </w:pPr>
          </w:p>
          <w:p w14:paraId="1EB67734" w14:textId="77777777" w:rsidR="000F67AC" w:rsidRPr="000062C7" w:rsidRDefault="000F67AC" w:rsidP="000F67AC">
            <w:pPr>
              <w:ind w:right="-33"/>
              <w:contextualSpacing/>
              <w:jc w:val="center"/>
              <w:rPr>
                <w:rFonts w:ascii="Arial" w:hAnsi="Arial" w:cs="Arial"/>
                <w:b/>
                <w:color w:val="002060"/>
                <w:sz w:val="20"/>
                <w:szCs w:val="20"/>
              </w:rPr>
            </w:pPr>
            <w:r w:rsidRPr="000062C7">
              <w:rPr>
                <w:rFonts w:ascii="Arial" w:hAnsi="Arial" w:cs="Arial"/>
                <w:b/>
                <w:color w:val="002060"/>
                <w:sz w:val="20"/>
                <w:szCs w:val="20"/>
              </w:rPr>
              <w:t xml:space="preserve">Enseigner dans une unité d’enseignement d’un établissement ou service médico-social </w:t>
            </w:r>
          </w:p>
          <w:p w14:paraId="5907C714" w14:textId="77777777" w:rsidR="000F67AC" w:rsidRPr="000062C7" w:rsidRDefault="000F67AC" w:rsidP="000F67AC">
            <w:pPr>
              <w:ind w:right="-33"/>
              <w:contextualSpacing/>
              <w:jc w:val="center"/>
              <w:rPr>
                <w:rFonts w:ascii="Arial" w:hAnsi="Arial" w:cs="Arial"/>
                <w:b/>
                <w:color w:val="002060"/>
                <w:sz w:val="20"/>
                <w:szCs w:val="20"/>
              </w:rPr>
            </w:pPr>
          </w:p>
        </w:tc>
        <w:tc>
          <w:tcPr>
            <w:tcW w:w="1985" w:type="dxa"/>
            <w:gridSpan w:val="2"/>
            <w:vAlign w:val="center"/>
          </w:tcPr>
          <w:p w14:paraId="1A6D2528" w14:textId="77777777" w:rsidR="000F67AC" w:rsidRPr="00D87BE5" w:rsidRDefault="000F67AC" w:rsidP="000F67AC">
            <w:pPr>
              <w:ind w:right="-33"/>
              <w:contextualSpacing/>
              <w:jc w:val="center"/>
              <w:rPr>
                <w:rFonts w:ascii="Arial" w:hAnsi="Arial" w:cs="Arial"/>
                <w:sz w:val="20"/>
                <w:szCs w:val="20"/>
              </w:rPr>
            </w:pPr>
            <w:r w:rsidRPr="00D87BE5">
              <w:rPr>
                <w:rFonts w:ascii="Arial" w:hAnsi="Arial" w:cs="Arial"/>
                <w:sz w:val="20"/>
                <w:szCs w:val="20"/>
              </w:rPr>
              <w:t>50 heures</w:t>
            </w:r>
          </w:p>
        </w:tc>
        <w:tc>
          <w:tcPr>
            <w:tcW w:w="2126" w:type="dxa"/>
            <w:gridSpan w:val="2"/>
            <w:vAlign w:val="center"/>
          </w:tcPr>
          <w:p w14:paraId="68372FAB" w14:textId="77777777" w:rsidR="000F67AC" w:rsidRPr="0033711F" w:rsidRDefault="000F67AC" w:rsidP="000F67AC">
            <w:pPr>
              <w:ind w:right="-33"/>
              <w:contextualSpacing/>
              <w:jc w:val="center"/>
              <w:rPr>
                <w:rFonts w:ascii="Arial" w:hAnsi="Arial" w:cs="Arial"/>
                <w:sz w:val="20"/>
                <w:szCs w:val="20"/>
              </w:rPr>
            </w:pPr>
            <w:r w:rsidRPr="0033711F">
              <w:rPr>
                <w:rFonts w:ascii="Arial" w:hAnsi="Arial" w:cs="Arial"/>
                <w:sz w:val="20"/>
                <w:szCs w:val="20"/>
              </w:rPr>
              <w:t>Du 21 au 25 novembre 2022</w:t>
            </w:r>
          </w:p>
          <w:p w14:paraId="282C9F8B" w14:textId="77777777" w:rsidR="000F67AC" w:rsidRPr="0033711F" w:rsidRDefault="000F67AC" w:rsidP="000F67AC">
            <w:pPr>
              <w:ind w:right="-33"/>
              <w:contextualSpacing/>
              <w:jc w:val="center"/>
              <w:rPr>
                <w:rFonts w:ascii="Arial" w:hAnsi="Arial" w:cs="Arial"/>
                <w:sz w:val="20"/>
                <w:szCs w:val="20"/>
              </w:rPr>
            </w:pPr>
            <w:r w:rsidRPr="0033711F">
              <w:rPr>
                <w:rFonts w:ascii="Arial" w:hAnsi="Arial" w:cs="Arial"/>
                <w:sz w:val="20"/>
                <w:szCs w:val="20"/>
              </w:rPr>
              <w:t>Du 20 au 24 mars 2023</w:t>
            </w:r>
          </w:p>
        </w:tc>
        <w:tc>
          <w:tcPr>
            <w:tcW w:w="2268" w:type="dxa"/>
            <w:vAlign w:val="center"/>
          </w:tcPr>
          <w:p w14:paraId="52F16AF7" w14:textId="77777777" w:rsidR="000F67AC" w:rsidRPr="0033711F" w:rsidRDefault="000F67AC" w:rsidP="000F67AC">
            <w:pPr>
              <w:ind w:right="-33"/>
              <w:contextualSpacing/>
              <w:jc w:val="center"/>
              <w:rPr>
                <w:rFonts w:ascii="Arial" w:hAnsi="Arial" w:cs="Arial"/>
                <w:sz w:val="20"/>
                <w:szCs w:val="20"/>
              </w:rPr>
            </w:pPr>
            <w:r w:rsidRPr="0033711F">
              <w:rPr>
                <w:rFonts w:ascii="Arial" w:hAnsi="Arial" w:cs="Arial"/>
                <w:sz w:val="20"/>
                <w:szCs w:val="20"/>
              </w:rPr>
              <w:t>10 places disponibles</w:t>
            </w:r>
          </w:p>
        </w:tc>
      </w:tr>
      <w:tr w:rsidR="000F67AC" w:rsidRPr="0033711F" w14:paraId="4A9CD2B9" w14:textId="77777777" w:rsidTr="000F67AC">
        <w:tc>
          <w:tcPr>
            <w:tcW w:w="4253" w:type="dxa"/>
          </w:tcPr>
          <w:p w14:paraId="55DBDEB1" w14:textId="77777777" w:rsidR="000F67AC" w:rsidRPr="0033711F" w:rsidRDefault="000F67AC" w:rsidP="000F67AC">
            <w:pPr>
              <w:ind w:right="-33"/>
              <w:contextualSpacing/>
              <w:jc w:val="center"/>
              <w:rPr>
                <w:rFonts w:ascii="Arial" w:hAnsi="Arial" w:cs="Arial"/>
                <w:b/>
                <w:sz w:val="20"/>
                <w:szCs w:val="20"/>
              </w:rPr>
            </w:pPr>
            <w:r w:rsidRPr="0033711F">
              <w:rPr>
                <w:rFonts w:ascii="Arial" w:hAnsi="Arial" w:cs="Arial"/>
                <w:b/>
                <w:sz w:val="20"/>
                <w:szCs w:val="20"/>
              </w:rPr>
              <w:t>Public concerné</w:t>
            </w:r>
          </w:p>
        </w:tc>
        <w:tc>
          <w:tcPr>
            <w:tcW w:w="3402" w:type="dxa"/>
            <w:gridSpan w:val="3"/>
          </w:tcPr>
          <w:p w14:paraId="6EFB010B" w14:textId="77777777" w:rsidR="000F67AC" w:rsidRPr="0033711F" w:rsidRDefault="000F67AC" w:rsidP="000F67AC">
            <w:pPr>
              <w:ind w:right="-33"/>
              <w:contextualSpacing/>
              <w:jc w:val="center"/>
              <w:rPr>
                <w:rFonts w:ascii="Arial" w:hAnsi="Arial" w:cs="Arial"/>
                <w:sz w:val="20"/>
                <w:szCs w:val="20"/>
              </w:rPr>
            </w:pPr>
            <w:r w:rsidRPr="0033711F">
              <w:rPr>
                <w:rFonts w:ascii="Arial" w:hAnsi="Arial" w:cs="Arial"/>
                <w:b/>
                <w:sz w:val="20"/>
                <w:szCs w:val="20"/>
              </w:rPr>
              <w:t>Lieu de stage</w:t>
            </w:r>
          </w:p>
        </w:tc>
        <w:tc>
          <w:tcPr>
            <w:tcW w:w="2977" w:type="dxa"/>
            <w:gridSpan w:val="2"/>
          </w:tcPr>
          <w:p w14:paraId="2E63ED8C" w14:textId="77777777" w:rsidR="000F67AC" w:rsidRPr="0033711F" w:rsidRDefault="000F67AC" w:rsidP="000F67AC">
            <w:pPr>
              <w:ind w:right="-33"/>
              <w:contextualSpacing/>
              <w:jc w:val="center"/>
              <w:rPr>
                <w:rFonts w:ascii="Arial" w:hAnsi="Arial" w:cs="Arial"/>
                <w:sz w:val="20"/>
                <w:szCs w:val="20"/>
              </w:rPr>
            </w:pPr>
            <w:r w:rsidRPr="0033711F">
              <w:rPr>
                <w:rFonts w:ascii="Arial" w:hAnsi="Arial" w:cs="Arial"/>
                <w:b/>
                <w:sz w:val="20"/>
                <w:szCs w:val="20"/>
              </w:rPr>
              <w:t>Opérateur principal</w:t>
            </w:r>
          </w:p>
        </w:tc>
      </w:tr>
      <w:tr w:rsidR="000F67AC" w:rsidRPr="0033711F" w14:paraId="2EC434F8" w14:textId="77777777" w:rsidTr="000F67AC">
        <w:tc>
          <w:tcPr>
            <w:tcW w:w="4253" w:type="dxa"/>
          </w:tcPr>
          <w:p w14:paraId="7D4CEC41" w14:textId="77777777" w:rsidR="000F67AC" w:rsidRPr="0033711F" w:rsidRDefault="000F67AC" w:rsidP="000F67AC">
            <w:pPr>
              <w:contextualSpacing/>
              <w:rPr>
                <w:rFonts w:ascii="Arial" w:hAnsi="Arial" w:cs="Arial"/>
                <w:sz w:val="20"/>
                <w:szCs w:val="20"/>
              </w:rPr>
            </w:pPr>
          </w:p>
          <w:p w14:paraId="0B106CC8" w14:textId="77777777" w:rsidR="000F67AC" w:rsidRPr="0033711F" w:rsidRDefault="000F67AC" w:rsidP="000F67AC">
            <w:pPr>
              <w:contextualSpacing/>
              <w:jc w:val="center"/>
              <w:rPr>
                <w:rFonts w:ascii="Arial" w:hAnsi="Arial" w:cs="Arial"/>
                <w:sz w:val="20"/>
                <w:szCs w:val="20"/>
              </w:rPr>
            </w:pPr>
            <w:r w:rsidRPr="0033711F">
              <w:rPr>
                <w:rFonts w:ascii="Arial" w:hAnsi="Arial" w:cs="Arial"/>
                <w:sz w:val="20"/>
                <w:szCs w:val="20"/>
              </w:rPr>
              <w:t>PE, PLP et PLC spécialisés ou non</w:t>
            </w:r>
          </w:p>
          <w:p w14:paraId="1029EF2E" w14:textId="77777777" w:rsidR="000F67AC" w:rsidRPr="0033711F" w:rsidRDefault="000F67AC" w:rsidP="000F67AC">
            <w:pPr>
              <w:contextualSpacing/>
              <w:rPr>
                <w:rFonts w:ascii="Arial" w:hAnsi="Arial" w:cs="Arial"/>
                <w:sz w:val="20"/>
                <w:szCs w:val="20"/>
              </w:rPr>
            </w:pPr>
          </w:p>
        </w:tc>
        <w:tc>
          <w:tcPr>
            <w:tcW w:w="3402" w:type="dxa"/>
            <w:gridSpan w:val="3"/>
            <w:vAlign w:val="center"/>
          </w:tcPr>
          <w:p w14:paraId="33C965DE" w14:textId="77777777" w:rsidR="000F67AC" w:rsidRPr="0033711F" w:rsidRDefault="000F67AC" w:rsidP="000F67AC">
            <w:pPr>
              <w:ind w:right="-33"/>
              <w:contextualSpacing/>
              <w:jc w:val="center"/>
              <w:rPr>
                <w:rFonts w:ascii="Arial" w:hAnsi="Arial" w:cs="Arial"/>
                <w:sz w:val="20"/>
                <w:szCs w:val="20"/>
              </w:rPr>
            </w:pPr>
          </w:p>
          <w:p w14:paraId="5055CB4A" w14:textId="77777777" w:rsidR="000F67AC" w:rsidRPr="0033711F" w:rsidRDefault="000F67AC" w:rsidP="000F67AC">
            <w:pPr>
              <w:ind w:right="-33"/>
              <w:contextualSpacing/>
              <w:jc w:val="center"/>
              <w:rPr>
                <w:rFonts w:ascii="Arial" w:hAnsi="Arial" w:cs="Arial"/>
                <w:sz w:val="20"/>
                <w:szCs w:val="20"/>
              </w:rPr>
            </w:pPr>
            <w:r w:rsidRPr="0033711F">
              <w:rPr>
                <w:rFonts w:ascii="Arial" w:hAnsi="Arial" w:cs="Arial"/>
                <w:sz w:val="20"/>
                <w:szCs w:val="20"/>
              </w:rPr>
              <w:t>INSPE de l’académie de Limoges</w:t>
            </w:r>
          </w:p>
          <w:p w14:paraId="0664C754" w14:textId="77777777" w:rsidR="000F67AC" w:rsidRPr="0033711F" w:rsidRDefault="000F67AC" w:rsidP="000F67AC">
            <w:pPr>
              <w:ind w:right="-33"/>
              <w:contextualSpacing/>
              <w:jc w:val="center"/>
              <w:rPr>
                <w:rFonts w:ascii="Arial" w:hAnsi="Arial" w:cs="Arial"/>
                <w:sz w:val="20"/>
                <w:szCs w:val="20"/>
              </w:rPr>
            </w:pPr>
            <w:r w:rsidRPr="0033711F">
              <w:rPr>
                <w:rFonts w:ascii="Arial" w:hAnsi="Arial" w:cs="Arial"/>
                <w:sz w:val="20"/>
                <w:szCs w:val="20"/>
              </w:rPr>
              <w:t>209 boulevard de Vanteaux</w:t>
            </w:r>
          </w:p>
          <w:p w14:paraId="633F9524" w14:textId="77777777" w:rsidR="000F67AC" w:rsidRPr="0033711F" w:rsidRDefault="000F67AC" w:rsidP="000F67AC">
            <w:pPr>
              <w:ind w:right="-33"/>
              <w:contextualSpacing/>
              <w:jc w:val="center"/>
              <w:rPr>
                <w:rFonts w:ascii="Arial" w:hAnsi="Arial" w:cs="Arial"/>
                <w:sz w:val="20"/>
                <w:szCs w:val="20"/>
              </w:rPr>
            </w:pPr>
            <w:r w:rsidRPr="0033711F">
              <w:rPr>
                <w:rFonts w:ascii="Arial" w:hAnsi="Arial" w:cs="Arial"/>
                <w:sz w:val="20"/>
                <w:szCs w:val="20"/>
              </w:rPr>
              <w:t>87 036 LIMOGES CEDEX</w:t>
            </w:r>
          </w:p>
          <w:p w14:paraId="194965B0" w14:textId="77777777" w:rsidR="000F67AC" w:rsidRPr="0033711F" w:rsidRDefault="000F67AC" w:rsidP="000F67AC">
            <w:pPr>
              <w:ind w:right="-33"/>
              <w:contextualSpacing/>
              <w:jc w:val="center"/>
              <w:rPr>
                <w:rFonts w:ascii="Arial" w:hAnsi="Arial" w:cs="Arial"/>
                <w:sz w:val="20"/>
                <w:szCs w:val="20"/>
              </w:rPr>
            </w:pPr>
          </w:p>
        </w:tc>
        <w:tc>
          <w:tcPr>
            <w:tcW w:w="2977" w:type="dxa"/>
            <w:gridSpan w:val="2"/>
            <w:vAlign w:val="center"/>
          </w:tcPr>
          <w:p w14:paraId="2FCEE216" w14:textId="77777777" w:rsidR="000F67AC" w:rsidRPr="0033711F" w:rsidRDefault="000F67AC" w:rsidP="000F67AC">
            <w:pPr>
              <w:ind w:right="-33"/>
              <w:contextualSpacing/>
              <w:jc w:val="center"/>
              <w:rPr>
                <w:rFonts w:ascii="Arial" w:hAnsi="Arial" w:cs="Arial"/>
                <w:sz w:val="20"/>
                <w:szCs w:val="20"/>
              </w:rPr>
            </w:pPr>
            <w:r w:rsidRPr="0033711F">
              <w:rPr>
                <w:rFonts w:ascii="Arial" w:hAnsi="Arial" w:cs="Arial"/>
                <w:sz w:val="20"/>
                <w:szCs w:val="20"/>
              </w:rPr>
              <w:t>INSPE de l’Académie de Limoges</w:t>
            </w:r>
          </w:p>
        </w:tc>
      </w:tr>
      <w:tr w:rsidR="000F67AC" w:rsidRPr="0033711F" w14:paraId="60412216" w14:textId="77777777" w:rsidTr="000F67AC">
        <w:tc>
          <w:tcPr>
            <w:tcW w:w="10632" w:type="dxa"/>
            <w:gridSpan w:val="6"/>
            <w:shd w:val="clear" w:color="auto" w:fill="FFFFFF" w:themeFill="background1"/>
          </w:tcPr>
          <w:p w14:paraId="3830D2CE" w14:textId="077981AB" w:rsidR="000F67AC" w:rsidRDefault="000F67AC" w:rsidP="000F67AC">
            <w:pPr>
              <w:contextualSpacing/>
              <w:rPr>
                <w:rFonts w:ascii="Arial" w:hAnsi="Arial" w:cs="Arial"/>
                <w:b/>
                <w:sz w:val="20"/>
                <w:szCs w:val="20"/>
              </w:rPr>
            </w:pPr>
            <w:r w:rsidRPr="0033711F">
              <w:rPr>
                <w:rFonts w:ascii="Arial" w:hAnsi="Arial" w:cs="Arial"/>
                <w:b/>
                <w:sz w:val="20"/>
                <w:szCs w:val="20"/>
              </w:rPr>
              <w:t xml:space="preserve">Objectifs : </w:t>
            </w:r>
          </w:p>
          <w:p w14:paraId="5B70438D" w14:textId="77777777" w:rsidR="00A26348" w:rsidRPr="0033711F" w:rsidRDefault="00A26348" w:rsidP="000F67AC">
            <w:pPr>
              <w:contextualSpacing/>
              <w:rPr>
                <w:rFonts w:ascii="Arial" w:hAnsi="Arial" w:cs="Arial"/>
                <w:b/>
                <w:sz w:val="20"/>
                <w:szCs w:val="20"/>
              </w:rPr>
            </w:pPr>
          </w:p>
          <w:p w14:paraId="4413F1F7" w14:textId="33102723" w:rsidR="000F67AC" w:rsidRPr="00A26348" w:rsidRDefault="000F67AC" w:rsidP="00A26348">
            <w:pPr>
              <w:pStyle w:val="Paragraphedeliste"/>
              <w:numPr>
                <w:ilvl w:val="0"/>
                <w:numId w:val="81"/>
              </w:numPr>
              <w:rPr>
                <w:rFonts w:ascii="Arial" w:hAnsi="Arial" w:cs="Arial"/>
                <w:sz w:val="20"/>
                <w:szCs w:val="20"/>
              </w:rPr>
            </w:pPr>
            <w:r w:rsidRPr="00A26348">
              <w:rPr>
                <w:rFonts w:ascii="Arial" w:hAnsi="Arial" w:cs="Arial"/>
                <w:sz w:val="20"/>
                <w:szCs w:val="20"/>
              </w:rPr>
              <w:t xml:space="preserve">Professionnaliser dans enseignants amenés à exercer dans des unités d’enseignement d’un établissement ou d’un service spécialisés (par exemple, en IME, en Itep, à l’hôpital, en Sessad) ou dans une unité externalisée dans un établissement scolaire (notamment unité d’enseignement en école primaire, en collège). </w:t>
            </w:r>
          </w:p>
          <w:p w14:paraId="4C36755C" w14:textId="77777777" w:rsidR="000F67AC" w:rsidRPr="0033711F" w:rsidRDefault="000F67AC" w:rsidP="000F67AC">
            <w:pPr>
              <w:rPr>
                <w:rFonts w:ascii="Arial" w:hAnsi="Arial" w:cs="Arial"/>
                <w:sz w:val="20"/>
                <w:szCs w:val="20"/>
              </w:rPr>
            </w:pPr>
          </w:p>
        </w:tc>
      </w:tr>
      <w:tr w:rsidR="000F67AC" w:rsidRPr="0033711F" w14:paraId="435B3307" w14:textId="77777777" w:rsidTr="000F67AC">
        <w:tc>
          <w:tcPr>
            <w:tcW w:w="5602" w:type="dxa"/>
            <w:gridSpan w:val="2"/>
            <w:vAlign w:val="center"/>
          </w:tcPr>
          <w:p w14:paraId="3DC593C3" w14:textId="77777777" w:rsidR="000F67AC" w:rsidRPr="0033711F" w:rsidRDefault="000F67AC" w:rsidP="000F67AC">
            <w:pPr>
              <w:contextualSpacing/>
              <w:jc w:val="center"/>
              <w:rPr>
                <w:rFonts w:ascii="Arial" w:hAnsi="Arial" w:cs="Arial"/>
                <w:b/>
                <w:sz w:val="20"/>
                <w:szCs w:val="20"/>
              </w:rPr>
            </w:pPr>
            <w:r w:rsidRPr="0033711F">
              <w:rPr>
                <w:rFonts w:ascii="Arial" w:hAnsi="Arial" w:cs="Arial"/>
                <w:b/>
                <w:sz w:val="20"/>
                <w:szCs w:val="20"/>
              </w:rPr>
              <w:t>Contenus de formation </w:t>
            </w:r>
          </w:p>
        </w:tc>
        <w:tc>
          <w:tcPr>
            <w:tcW w:w="5030" w:type="dxa"/>
            <w:gridSpan w:val="4"/>
            <w:vAlign w:val="center"/>
          </w:tcPr>
          <w:p w14:paraId="5FC27DA6" w14:textId="77777777" w:rsidR="000F67AC" w:rsidRPr="0033711F" w:rsidRDefault="000F67AC" w:rsidP="000F67AC">
            <w:pPr>
              <w:ind w:right="-33"/>
              <w:contextualSpacing/>
              <w:jc w:val="center"/>
              <w:rPr>
                <w:rFonts w:ascii="Arial" w:hAnsi="Arial" w:cs="Arial"/>
                <w:b/>
                <w:sz w:val="20"/>
                <w:szCs w:val="20"/>
              </w:rPr>
            </w:pPr>
            <w:r w:rsidRPr="0033711F">
              <w:rPr>
                <w:rFonts w:ascii="Arial" w:hAnsi="Arial" w:cs="Arial"/>
                <w:b/>
                <w:sz w:val="20"/>
                <w:szCs w:val="20"/>
              </w:rPr>
              <w:t xml:space="preserve">Intervenants </w:t>
            </w:r>
          </w:p>
        </w:tc>
      </w:tr>
      <w:tr w:rsidR="000F67AC" w:rsidRPr="0033711F" w14:paraId="4C8F5F4B" w14:textId="77777777" w:rsidTr="000F67AC">
        <w:tc>
          <w:tcPr>
            <w:tcW w:w="5602" w:type="dxa"/>
            <w:gridSpan w:val="2"/>
          </w:tcPr>
          <w:p w14:paraId="1CC178B3" w14:textId="77777777" w:rsidR="000F67AC" w:rsidRPr="0033711F" w:rsidRDefault="000F67AC" w:rsidP="000F67AC">
            <w:pPr>
              <w:ind w:right="-33"/>
              <w:contextualSpacing/>
              <w:jc w:val="both"/>
              <w:rPr>
                <w:rFonts w:ascii="Arial" w:hAnsi="Arial" w:cs="Arial"/>
                <w:i/>
                <w:sz w:val="20"/>
                <w:szCs w:val="20"/>
              </w:rPr>
            </w:pPr>
          </w:p>
          <w:p w14:paraId="454026BF" w14:textId="63326452" w:rsidR="000F67AC" w:rsidRPr="00A26348" w:rsidRDefault="000F67AC" w:rsidP="00A26348">
            <w:pPr>
              <w:pStyle w:val="Paragraphedeliste"/>
              <w:numPr>
                <w:ilvl w:val="0"/>
                <w:numId w:val="81"/>
              </w:numPr>
              <w:ind w:right="-33"/>
              <w:rPr>
                <w:rFonts w:ascii="Arial" w:hAnsi="Arial" w:cs="Arial"/>
                <w:sz w:val="20"/>
                <w:szCs w:val="20"/>
              </w:rPr>
            </w:pPr>
            <w:r w:rsidRPr="00A26348">
              <w:rPr>
                <w:rFonts w:ascii="Arial" w:hAnsi="Arial" w:cs="Arial"/>
                <w:sz w:val="20"/>
                <w:szCs w:val="20"/>
              </w:rPr>
              <w:t>Pour chacune des sessions, le module se déroule sur 4 jours en présentiel (du lundi au jeudi) et un jour en distanciel (le vendredi).</w:t>
            </w:r>
          </w:p>
          <w:p w14:paraId="491B3E4F" w14:textId="77777777" w:rsidR="000F67AC" w:rsidRPr="00A26348" w:rsidRDefault="000F67AC" w:rsidP="00A26348">
            <w:pPr>
              <w:ind w:right="-33"/>
              <w:contextualSpacing/>
              <w:rPr>
                <w:rFonts w:ascii="Arial" w:hAnsi="Arial" w:cs="Arial"/>
                <w:sz w:val="20"/>
                <w:szCs w:val="20"/>
              </w:rPr>
            </w:pPr>
          </w:p>
          <w:p w14:paraId="35323D22" w14:textId="2589E2D3" w:rsidR="000F67AC" w:rsidRPr="00A26348" w:rsidRDefault="000F67AC" w:rsidP="00A26348">
            <w:pPr>
              <w:pStyle w:val="Paragraphedeliste"/>
              <w:numPr>
                <w:ilvl w:val="0"/>
                <w:numId w:val="81"/>
              </w:numPr>
              <w:ind w:right="-33"/>
              <w:rPr>
                <w:rFonts w:ascii="Arial" w:hAnsi="Arial" w:cs="Arial"/>
                <w:sz w:val="20"/>
                <w:szCs w:val="20"/>
              </w:rPr>
            </w:pPr>
            <w:r w:rsidRPr="00A26348">
              <w:rPr>
                <w:rFonts w:ascii="Arial" w:hAnsi="Arial" w:cs="Arial"/>
                <w:sz w:val="20"/>
                <w:szCs w:val="20"/>
              </w:rPr>
              <w:t>Connaître l’environnement spécifique propre à chaque unité d’enseignement </w:t>
            </w:r>
          </w:p>
          <w:p w14:paraId="64E474F2" w14:textId="77777777" w:rsidR="00A26348" w:rsidRPr="00A26348" w:rsidRDefault="00A26348" w:rsidP="00A26348">
            <w:pPr>
              <w:pStyle w:val="Paragraphedeliste"/>
              <w:rPr>
                <w:rFonts w:ascii="Arial" w:hAnsi="Arial" w:cs="Arial"/>
                <w:sz w:val="20"/>
                <w:szCs w:val="20"/>
              </w:rPr>
            </w:pPr>
          </w:p>
          <w:p w14:paraId="6360126C" w14:textId="4CEFC689" w:rsidR="000F67AC" w:rsidRPr="00A26348" w:rsidRDefault="000F67AC" w:rsidP="00A26348">
            <w:pPr>
              <w:pStyle w:val="Paragraphedeliste"/>
              <w:numPr>
                <w:ilvl w:val="0"/>
                <w:numId w:val="81"/>
              </w:numPr>
              <w:ind w:right="-33"/>
              <w:rPr>
                <w:rFonts w:ascii="Arial" w:hAnsi="Arial" w:cs="Arial"/>
                <w:sz w:val="20"/>
                <w:szCs w:val="20"/>
              </w:rPr>
            </w:pPr>
            <w:r w:rsidRPr="00A26348">
              <w:rPr>
                <w:rFonts w:ascii="Arial" w:hAnsi="Arial" w:cs="Arial"/>
                <w:sz w:val="20"/>
                <w:szCs w:val="20"/>
              </w:rPr>
              <w:t xml:space="preserve">Adapter sa pratique professionnelle aux évolutions de l’environnement et des publics </w:t>
            </w:r>
          </w:p>
          <w:p w14:paraId="77AFA79A" w14:textId="77777777" w:rsidR="000F67AC" w:rsidRPr="00A26348" w:rsidRDefault="000F67AC" w:rsidP="00A26348">
            <w:pPr>
              <w:ind w:right="-33"/>
              <w:contextualSpacing/>
              <w:rPr>
                <w:rFonts w:ascii="Arial" w:hAnsi="Arial" w:cs="Arial"/>
                <w:sz w:val="20"/>
                <w:szCs w:val="20"/>
              </w:rPr>
            </w:pPr>
            <w:r w:rsidRPr="00A26348">
              <w:rPr>
                <w:rFonts w:ascii="Arial" w:hAnsi="Arial" w:cs="Arial"/>
                <w:sz w:val="20"/>
                <w:szCs w:val="20"/>
              </w:rPr>
              <w:t>Accueillis</w:t>
            </w:r>
          </w:p>
          <w:p w14:paraId="28BDAE24" w14:textId="096C0234" w:rsidR="000F67AC" w:rsidRPr="00A26348" w:rsidRDefault="000F67AC" w:rsidP="00A26348">
            <w:pPr>
              <w:pStyle w:val="Paragraphedeliste"/>
              <w:numPr>
                <w:ilvl w:val="0"/>
                <w:numId w:val="81"/>
              </w:numPr>
              <w:ind w:right="-33"/>
              <w:rPr>
                <w:rFonts w:ascii="Arial" w:hAnsi="Arial" w:cs="Arial"/>
                <w:sz w:val="20"/>
                <w:szCs w:val="20"/>
              </w:rPr>
            </w:pPr>
            <w:r w:rsidRPr="00A26348">
              <w:rPr>
                <w:rFonts w:ascii="Arial" w:hAnsi="Arial" w:cs="Arial"/>
                <w:sz w:val="20"/>
                <w:szCs w:val="20"/>
              </w:rPr>
              <w:t>Se positionner comme enseignant et comme personne ressource</w:t>
            </w:r>
          </w:p>
          <w:p w14:paraId="0FCE63D6" w14:textId="77777777" w:rsidR="000F67AC" w:rsidRPr="0033711F" w:rsidRDefault="000F67AC" w:rsidP="000F67AC">
            <w:pPr>
              <w:ind w:right="-33"/>
              <w:contextualSpacing/>
              <w:jc w:val="both"/>
              <w:rPr>
                <w:rFonts w:ascii="Arial" w:hAnsi="Arial" w:cs="Arial"/>
                <w:sz w:val="20"/>
                <w:szCs w:val="20"/>
              </w:rPr>
            </w:pPr>
          </w:p>
          <w:p w14:paraId="7BD8CA87" w14:textId="77777777" w:rsidR="000F67AC" w:rsidRPr="0033711F" w:rsidRDefault="000F67AC" w:rsidP="000F67AC">
            <w:pPr>
              <w:ind w:right="-33"/>
              <w:contextualSpacing/>
              <w:jc w:val="both"/>
              <w:rPr>
                <w:rFonts w:ascii="Arial" w:hAnsi="Arial" w:cs="Arial"/>
                <w:sz w:val="20"/>
                <w:szCs w:val="20"/>
              </w:rPr>
            </w:pPr>
          </w:p>
        </w:tc>
        <w:tc>
          <w:tcPr>
            <w:tcW w:w="5030" w:type="dxa"/>
            <w:gridSpan w:val="4"/>
          </w:tcPr>
          <w:p w14:paraId="46DE8950" w14:textId="77777777" w:rsidR="000F67AC" w:rsidRPr="0033711F" w:rsidRDefault="000F67AC" w:rsidP="000F67AC">
            <w:pPr>
              <w:contextualSpacing/>
              <w:rPr>
                <w:rFonts w:ascii="Arial" w:hAnsi="Arial" w:cs="Arial"/>
                <w:sz w:val="20"/>
                <w:szCs w:val="20"/>
              </w:rPr>
            </w:pPr>
          </w:p>
          <w:p w14:paraId="6246AE08" w14:textId="77777777" w:rsidR="000F67AC" w:rsidRPr="0033711F" w:rsidRDefault="000F67AC" w:rsidP="000F67AC">
            <w:pPr>
              <w:contextualSpacing/>
              <w:rPr>
                <w:rFonts w:ascii="Arial" w:hAnsi="Arial" w:cs="Arial"/>
                <w:sz w:val="20"/>
                <w:szCs w:val="20"/>
              </w:rPr>
            </w:pPr>
            <w:r w:rsidRPr="0033711F">
              <w:rPr>
                <w:rFonts w:ascii="Arial" w:hAnsi="Arial" w:cs="Arial"/>
                <w:sz w:val="20"/>
                <w:szCs w:val="20"/>
              </w:rPr>
              <w:t>Formateurs de l’Inspé de Limoges, enseignants spécialisés, professionnels des établissements de services spécialisés</w:t>
            </w:r>
          </w:p>
        </w:tc>
      </w:tr>
    </w:tbl>
    <w:p w14:paraId="657F2C66" w14:textId="77777777" w:rsidR="000F67AC" w:rsidRPr="0033711F" w:rsidRDefault="000F67AC" w:rsidP="000F67AC">
      <w:pPr>
        <w:contextualSpacing/>
        <w:rPr>
          <w:rFonts w:ascii="Arial" w:hAnsi="Arial" w:cs="Arial"/>
          <w:sz w:val="20"/>
          <w:szCs w:val="20"/>
        </w:rPr>
      </w:pPr>
    </w:p>
    <w:p w14:paraId="5F182B57" w14:textId="5297B385" w:rsidR="000F67AC" w:rsidRPr="0033711F" w:rsidRDefault="000F67AC" w:rsidP="002D64F7">
      <w:pPr>
        <w:tabs>
          <w:tab w:val="left" w:pos="2316"/>
        </w:tabs>
        <w:rPr>
          <w:rFonts w:ascii="Arial" w:eastAsia="Arial" w:hAnsi="Arial" w:cs="Arial"/>
          <w:sz w:val="20"/>
          <w:szCs w:val="20"/>
        </w:rPr>
      </w:pPr>
    </w:p>
    <w:p w14:paraId="20CEE45D" w14:textId="6B275544" w:rsidR="000F67AC" w:rsidRPr="0033711F" w:rsidRDefault="000F67AC" w:rsidP="002D64F7">
      <w:pPr>
        <w:tabs>
          <w:tab w:val="left" w:pos="2316"/>
        </w:tabs>
        <w:rPr>
          <w:rFonts w:ascii="Arial" w:eastAsia="Arial" w:hAnsi="Arial" w:cs="Arial"/>
          <w:sz w:val="20"/>
          <w:szCs w:val="20"/>
        </w:rPr>
      </w:pPr>
    </w:p>
    <w:p w14:paraId="5EFEF1AF" w14:textId="1F325E8A" w:rsidR="000F67AC" w:rsidRPr="0033711F" w:rsidRDefault="000F67AC" w:rsidP="002D64F7">
      <w:pPr>
        <w:tabs>
          <w:tab w:val="left" w:pos="2316"/>
        </w:tabs>
        <w:rPr>
          <w:rFonts w:ascii="Arial" w:eastAsia="Arial" w:hAnsi="Arial" w:cs="Arial"/>
          <w:sz w:val="20"/>
          <w:szCs w:val="20"/>
        </w:rPr>
      </w:pPr>
    </w:p>
    <w:p w14:paraId="6A618821" w14:textId="3C10E4C6" w:rsidR="000F67AC" w:rsidRPr="0033711F" w:rsidRDefault="000F67AC" w:rsidP="002D64F7">
      <w:pPr>
        <w:tabs>
          <w:tab w:val="left" w:pos="2316"/>
        </w:tabs>
        <w:rPr>
          <w:rFonts w:ascii="Arial" w:eastAsia="Arial" w:hAnsi="Arial" w:cs="Arial"/>
          <w:sz w:val="20"/>
          <w:szCs w:val="20"/>
        </w:rPr>
      </w:pPr>
    </w:p>
    <w:p w14:paraId="6F25478F" w14:textId="03FD8A53" w:rsidR="000F67AC" w:rsidRPr="0033711F" w:rsidRDefault="000F67AC" w:rsidP="002D64F7">
      <w:pPr>
        <w:tabs>
          <w:tab w:val="left" w:pos="2316"/>
        </w:tabs>
        <w:rPr>
          <w:rFonts w:ascii="Arial" w:eastAsia="Arial" w:hAnsi="Arial" w:cs="Arial"/>
          <w:sz w:val="20"/>
          <w:szCs w:val="20"/>
        </w:rPr>
      </w:pPr>
    </w:p>
    <w:p w14:paraId="30B04E52" w14:textId="54B96218" w:rsidR="000F67AC" w:rsidRPr="0033711F" w:rsidRDefault="000F67AC" w:rsidP="002D64F7">
      <w:pPr>
        <w:tabs>
          <w:tab w:val="left" w:pos="2316"/>
        </w:tabs>
        <w:rPr>
          <w:rFonts w:ascii="Arial" w:eastAsia="Arial" w:hAnsi="Arial" w:cs="Arial"/>
          <w:sz w:val="20"/>
          <w:szCs w:val="20"/>
        </w:rPr>
      </w:pPr>
    </w:p>
    <w:p w14:paraId="66F50716" w14:textId="567A8538" w:rsidR="000F67AC" w:rsidRPr="0033711F" w:rsidRDefault="000F67AC" w:rsidP="002D64F7">
      <w:pPr>
        <w:tabs>
          <w:tab w:val="left" w:pos="2316"/>
        </w:tabs>
        <w:rPr>
          <w:rFonts w:ascii="Arial" w:eastAsia="Arial" w:hAnsi="Arial" w:cs="Arial"/>
          <w:sz w:val="20"/>
          <w:szCs w:val="20"/>
        </w:rPr>
      </w:pPr>
    </w:p>
    <w:p w14:paraId="3555A6F0" w14:textId="7A4AE0DB" w:rsidR="000F67AC" w:rsidRPr="0033711F" w:rsidRDefault="000F67AC" w:rsidP="002D64F7">
      <w:pPr>
        <w:tabs>
          <w:tab w:val="left" w:pos="2316"/>
        </w:tabs>
        <w:rPr>
          <w:rFonts w:ascii="Arial" w:eastAsia="Arial" w:hAnsi="Arial" w:cs="Arial"/>
          <w:sz w:val="20"/>
          <w:szCs w:val="20"/>
        </w:rPr>
      </w:pPr>
    </w:p>
    <w:p w14:paraId="25A124CD" w14:textId="09D2B276" w:rsidR="000F67AC" w:rsidRPr="0033711F" w:rsidRDefault="000F67AC" w:rsidP="002D64F7">
      <w:pPr>
        <w:tabs>
          <w:tab w:val="left" w:pos="2316"/>
        </w:tabs>
        <w:rPr>
          <w:rFonts w:ascii="Arial" w:eastAsia="Arial" w:hAnsi="Arial" w:cs="Arial"/>
          <w:sz w:val="20"/>
          <w:szCs w:val="20"/>
        </w:rPr>
      </w:pPr>
    </w:p>
    <w:p w14:paraId="7314FF61" w14:textId="2EEA1BDD" w:rsidR="000F67AC" w:rsidRPr="0033711F" w:rsidRDefault="000F67AC" w:rsidP="002D64F7">
      <w:pPr>
        <w:tabs>
          <w:tab w:val="left" w:pos="2316"/>
        </w:tabs>
        <w:rPr>
          <w:rFonts w:ascii="Arial" w:eastAsia="Arial" w:hAnsi="Arial" w:cs="Arial"/>
          <w:sz w:val="20"/>
          <w:szCs w:val="20"/>
        </w:rPr>
      </w:pPr>
    </w:p>
    <w:p w14:paraId="663BB9A3" w14:textId="78C7C278" w:rsidR="000F67AC" w:rsidRPr="0033711F" w:rsidRDefault="000F67AC" w:rsidP="002D64F7">
      <w:pPr>
        <w:tabs>
          <w:tab w:val="left" w:pos="2316"/>
        </w:tabs>
        <w:rPr>
          <w:rFonts w:ascii="Arial" w:eastAsia="Arial" w:hAnsi="Arial" w:cs="Arial"/>
          <w:sz w:val="20"/>
          <w:szCs w:val="20"/>
        </w:rPr>
      </w:pPr>
    </w:p>
    <w:p w14:paraId="227C5EB8" w14:textId="795A0AEB" w:rsidR="000F67AC" w:rsidRPr="0033711F" w:rsidRDefault="000F67AC" w:rsidP="002D64F7">
      <w:pPr>
        <w:tabs>
          <w:tab w:val="left" w:pos="2316"/>
        </w:tabs>
        <w:rPr>
          <w:rFonts w:ascii="Arial" w:eastAsia="Arial" w:hAnsi="Arial" w:cs="Arial"/>
          <w:sz w:val="20"/>
          <w:szCs w:val="20"/>
        </w:rPr>
      </w:pPr>
    </w:p>
    <w:p w14:paraId="0E61C665" w14:textId="5F02456A" w:rsidR="000F67AC" w:rsidRPr="0033711F" w:rsidRDefault="000F67AC" w:rsidP="002D64F7">
      <w:pPr>
        <w:tabs>
          <w:tab w:val="left" w:pos="2316"/>
        </w:tabs>
        <w:rPr>
          <w:rFonts w:ascii="Arial" w:eastAsia="Arial" w:hAnsi="Arial" w:cs="Arial"/>
          <w:sz w:val="20"/>
          <w:szCs w:val="20"/>
        </w:rPr>
      </w:pPr>
    </w:p>
    <w:p w14:paraId="752DD2F7" w14:textId="4E96C07A" w:rsidR="000F67AC" w:rsidRPr="0033711F" w:rsidRDefault="000F67AC" w:rsidP="002D64F7">
      <w:pPr>
        <w:tabs>
          <w:tab w:val="left" w:pos="2316"/>
        </w:tabs>
        <w:rPr>
          <w:rFonts w:ascii="Arial" w:eastAsia="Arial" w:hAnsi="Arial" w:cs="Arial"/>
          <w:sz w:val="20"/>
          <w:szCs w:val="20"/>
        </w:rPr>
      </w:pPr>
    </w:p>
    <w:p w14:paraId="0862D919" w14:textId="2785D149" w:rsidR="000F67AC" w:rsidRPr="0033711F" w:rsidRDefault="000F67AC" w:rsidP="002D64F7">
      <w:pPr>
        <w:tabs>
          <w:tab w:val="left" w:pos="2316"/>
        </w:tabs>
        <w:rPr>
          <w:rFonts w:ascii="Arial" w:eastAsia="Arial" w:hAnsi="Arial" w:cs="Arial"/>
          <w:sz w:val="20"/>
          <w:szCs w:val="20"/>
        </w:rPr>
      </w:pPr>
    </w:p>
    <w:p w14:paraId="53BA9B8F" w14:textId="10344EE4" w:rsidR="000F67AC" w:rsidRPr="0033711F" w:rsidRDefault="000F67AC" w:rsidP="002D64F7">
      <w:pPr>
        <w:tabs>
          <w:tab w:val="left" w:pos="2316"/>
        </w:tabs>
        <w:rPr>
          <w:rFonts w:ascii="Arial" w:eastAsia="Arial" w:hAnsi="Arial" w:cs="Arial"/>
          <w:sz w:val="20"/>
          <w:szCs w:val="20"/>
        </w:rPr>
      </w:pPr>
    </w:p>
    <w:p w14:paraId="41C34264" w14:textId="0DE03585" w:rsidR="000F67AC" w:rsidRPr="0033711F" w:rsidRDefault="000F67AC" w:rsidP="002D64F7">
      <w:pPr>
        <w:tabs>
          <w:tab w:val="left" w:pos="2316"/>
        </w:tabs>
        <w:rPr>
          <w:rFonts w:ascii="Arial" w:eastAsia="Arial" w:hAnsi="Arial" w:cs="Arial"/>
          <w:sz w:val="20"/>
          <w:szCs w:val="20"/>
        </w:rPr>
      </w:pPr>
    </w:p>
    <w:p w14:paraId="6D71F11A" w14:textId="0AEA3A46" w:rsidR="000F67AC" w:rsidRPr="0033711F" w:rsidRDefault="000F67AC" w:rsidP="002D64F7">
      <w:pPr>
        <w:tabs>
          <w:tab w:val="left" w:pos="2316"/>
        </w:tabs>
        <w:rPr>
          <w:rFonts w:ascii="Arial" w:eastAsia="Arial" w:hAnsi="Arial" w:cs="Arial"/>
          <w:sz w:val="20"/>
          <w:szCs w:val="20"/>
        </w:rPr>
      </w:pPr>
    </w:p>
    <w:p w14:paraId="56CA5317" w14:textId="37B6B994" w:rsidR="000F67AC" w:rsidRPr="0033711F" w:rsidRDefault="000F67AC" w:rsidP="002D64F7">
      <w:pPr>
        <w:tabs>
          <w:tab w:val="left" w:pos="2316"/>
        </w:tabs>
        <w:rPr>
          <w:rFonts w:ascii="Arial" w:eastAsia="Arial" w:hAnsi="Arial" w:cs="Arial"/>
          <w:sz w:val="20"/>
          <w:szCs w:val="20"/>
        </w:rPr>
      </w:pPr>
    </w:p>
    <w:p w14:paraId="77FA3243" w14:textId="39C1D36A" w:rsidR="000F67AC" w:rsidRPr="0033711F" w:rsidRDefault="000F67AC" w:rsidP="002D64F7">
      <w:pPr>
        <w:tabs>
          <w:tab w:val="left" w:pos="2316"/>
        </w:tabs>
        <w:rPr>
          <w:rFonts w:ascii="Arial" w:eastAsia="Arial" w:hAnsi="Arial" w:cs="Arial"/>
          <w:sz w:val="20"/>
          <w:szCs w:val="20"/>
        </w:rPr>
      </w:pPr>
    </w:p>
    <w:p w14:paraId="5BD84E11" w14:textId="1BB110F9" w:rsidR="000F67AC" w:rsidRPr="0033711F" w:rsidRDefault="000F67AC" w:rsidP="002D64F7">
      <w:pPr>
        <w:tabs>
          <w:tab w:val="left" w:pos="2316"/>
        </w:tabs>
        <w:rPr>
          <w:rFonts w:ascii="Arial" w:eastAsia="Arial" w:hAnsi="Arial" w:cs="Arial"/>
          <w:sz w:val="20"/>
          <w:szCs w:val="20"/>
        </w:rPr>
      </w:pPr>
    </w:p>
    <w:p w14:paraId="72E4E012" w14:textId="5300041C" w:rsidR="000F67AC" w:rsidRPr="0033711F" w:rsidRDefault="000F67AC" w:rsidP="002D64F7">
      <w:pPr>
        <w:tabs>
          <w:tab w:val="left" w:pos="2316"/>
        </w:tabs>
        <w:rPr>
          <w:rFonts w:ascii="Arial" w:eastAsia="Arial" w:hAnsi="Arial" w:cs="Arial"/>
          <w:sz w:val="20"/>
          <w:szCs w:val="20"/>
        </w:rPr>
      </w:pPr>
    </w:p>
    <w:p w14:paraId="54170AE4" w14:textId="1DB0069A" w:rsidR="000F67AC" w:rsidRDefault="000F67AC" w:rsidP="002D64F7">
      <w:pPr>
        <w:tabs>
          <w:tab w:val="left" w:pos="2316"/>
        </w:tabs>
        <w:rPr>
          <w:rFonts w:ascii="Arial" w:eastAsia="Arial" w:hAnsi="Arial" w:cs="Arial"/>
          <w:sz w:val="20"/>
          <w:szCs w:val="20"/>
        </w:rPr>
      </w:pPr>
    </w:p>
    <w:p w14:paraId="04FA03D0" w14:textId="77777777" w:rsidR="00A26348" w:rsidRPr="0033711F" w:rsidRDefault="00A26348" w:rsidP="002D64F7">
      <w:pPr>
        <w:tabs>
          <w:tab w:val="left" w:pos="2316"/>
        </w:tabs>
        <w:rPr>
          <w:rFonts w:ascii="Arial" w:eastAsia="Arial" w:hAnsi="Arial" w:cs="Arial"/>
          <w:sz w:val="20"/>
          <w:szCs w:val="20"/>
        </w:rPr>
      </w:pPr>
    </w:p>
    <w:p w14:paraId="59A6206E" w14:textId="2278BCD6" w:rsidR="000F67AC" w:rsidRDefault="000F67AC" w:rsidP="002D64F7">
      <w:pPr>
        <w:tabs>
          <w:tab w:val="left" w:pos="2316"/>
        </w:tabs>
        <w:rPr>
          <w:rFonts w:ascii="Arial" w:eastAsia="Arial" w:hAnsi="Arial" w:cs="Arial"/>
          <w:sz w:val="20"/>
          <w:szCs w:val="20"/>
        </w:rPr>
      </w:pPr>
    </w:p>
    <w:p w14:paraId="0CF1284D" w14:textId="77777777" w:rsidR="00022C12" w:rsidRPr="0033711F" w:rsidRDefault="00022C12" w:rsidP="002D64F7">
      <w:pPr>
        <w:tabs>
          <w:tab w:val="left" w:pos="2316"/>
        </w:tabs>
        <w:rPr>
          <w:rFonts w:ascii="Arial" w:eastAsia="Arial" w:hAnsi="Arial" w:cs="Arial"/>
          <w:sz w:val="20"/>
          <w:szCs w:val="20"/>
        </w:rPr>
      </w:pPr>
    </w:p>
    <w:p w14:paraId="195E8214" w14:textId="77777777" w:rsidR="00E34B4B" w:rsidRPr="00E34B4B" w:rsidRDefault="00E34B4B" w:rsidP="00E34B4B">
      <w:pPr>
        <w:contextualSpacing/>
        <w:jc w:val="center"/>
        <w:rPr>
          <w:rFonts w:ascii="Arial" w:hAnsi="Arial" w:cs="Arial"/>
          <w:color w:val="1F3864" w:themeColor="accent5" w:themeShade="80"/>
          <w:sz w:val="20"/>
          <w:szCs w:val="20"/>
          <w:lang w:eastAsia="en-US"/>
        </w:rPr>
      </w:pPr>
    </w:p>
    <w:tbl>
      <w:tblPr>
        <w:tblStyle w:val="Grilledutableau85"/>
        <w:tblW w:w="10632" w:type="dxa"/>
        <w:tblInd w:w="-714" w:type="dxa"/>
        <w:tblLook w:val="04A0" w:firstRow="1" w:lastRow="0" w:firstColumn="1" w:lastColumn="0" w:noHBand="0" w:noVBand="1"/>
      </w:tblPr>
      <w:tblGrid>
        <w:gridCol w:w="4253"/>
        <w:gridCol w:w="1349"/>
        <w:gridCol w:w="636"/>
        <w:gridCol w:w="1417"/>
        <w:gridCol w:w="709"/>
        <w:gridCol w:w="2268"/>
      </w:tblGrid>
      <w:tr w:rsidR="00E34B4B" w:rsidRPr="00E34B4B" w14:paraId="31D95939" w14:textId="77777777" w:rsidTr="00E44C80">
        <w:tc>
          <w:tcPr>
            <w:tcW w:w="10632" w:type="dxa"/>
            <w:gridSpan w:val="6"/>
            <w:shd w:val="clear" w:color="auto" w:fill="E7E6E6" w:themeFill="background2"/>
            <w:vAlign w:val="center"/>
          </w:tcPr>
          <w:p w14:paraId="76A1A239" w14:textId="2C0C3941" w:rsidR="00E34B4B" w:rsidRPr="00E34B4B" w:rsidRDefault="00747EA0" w:rsidP="00E34B4B">
            <w:pPr>
              <w:tabs>
                <w:tab w:val="center" w:pos="4153"/>
                <w:tab w:val="right" w:pos="8306"/>
              </w:tabs>
              <w:spacing w:before="2" w:line="240" w:lineRule="atLeast"/>
              <w:jc w:val="center"/>
              <w:rPr>
                <w:rFonts w:ascii="Arial" w:hAnsi="Arial" w:cs="Arial"/>
                <w:sz w:val="20"/>
                <w:szCs w:val="20"/>
              </w:rPr>
            </w:pPr>
            <w:r>
              <w:rPr>
                <w:rFonts w:ascii="Arial" w:hAnsi="Arial" w:cs="Arial"/>
                <w:b/>
                <w:color w:val="FF0000"/>
                <w:sz w:val="20"/>
                <w:szCs w:val="20"/>
              </w:rPr>
              <w:t>Identifiant : 22NDGS60112</w:t>
            </w:r>
          </w:p>
        </w:tc>
      </w:tr>
      <w:tr w:rsidR="00E34B4B" w:rsidRPr="00E34B4B" w14:paraId="2DF46275" w14:textId="77777777" w:rsidTr="00E44C80">
        <w:tc>
          <w:tcPr>
            <w:tcW w:w="4253" w:type="dxa"/>
            <w:shd w:val="clear" w:color="auto" w:fill="FFFFFF" w:themeFill="background1"/>
          </w:tcPr>
          <w:p w14:paraId="7A40A490" w14:textId="77777777" w:rsidR="00E34B4B" w:rsidRPr="00AC232C" w:rsidRDefault="00E34B4B" w:rsidP="00E34B4B">
            <w:pPr>
              <w:ind w:right="-33"/>
              <w:contextualSpacing/>
              <w:jc w:val="center"/>
              <w:rPr>
                <w:rFonts w:ascii="Arial" w:hAnsi="Arial" w:cs="Arial"/>
                <w:b/>
                <w:sz w:val="20"/>
                <w:szCs w:val="20"/>
              </w:rPr>
            </w:pPr>
            <w:r w:rsidRPr="00AC232C">
              <w:rPr>
                <w:rFonts w:ascii="Arial" w:hAnsi="Arial" w:cs="Arial"/>
                <w:b/>
                <w:sz w:val="20"/>
                <w:szCs w:val="20"/>
              </w:rPr>
              <w:t>Titre</w:t>
            </w:r>
          </w:p>
        </w:tc>
        <w:tc>
          <w:tcPr>
            <w:tcW w:w="1985" w:type="dxa"/>
            <w:gridSpan w:val="2"/>
            <w:shd w:val="clear" w:color="auto" w:fill="FFFFFF" w:themeFill="background1"/>
          </w:tcPr>
          <w:p w14:paraId="1CF625BF" w14:textId="77777777" w:rsidR="00E34B4B" w:rsidRPr="00AC232C" w:rsidRDefault="00E34B4B" w:rsidP="00E34B4B">
            <w:pPr>
              <w:ind w:right="-33"/>
              <w:contextualSpacing/>
              <w:jc w:val="center"/>
              <w:rPr>
                <w:rFonts w:ascii="Arial" w:hAnsi="Arial" w:cs="Arial"/>
                <w:b/>
                <w:sz w:val="20"/>
                <w:szCs w:val="20"/>
              </w:rPr>
            </w:pPr>
            <w:r w:rsidRPr="00AC232C">
              <w:rPr>
                <w:rFonts w:ascii="Arial" w:hAnsi="Arial" w:cs="Arial"/>
                <w:b/>
                <w:sz w:val="20"/>
                <w:szCs w:val="20"/>
              </w:rPr>
              <w:t>Durée</w:t>
            </w:r>
          </w:p>
        </w:tc>
        <w:tc>
          <w:tcPr>
            <w:tcW w:w="2126" w:type="dxa"/>
            <w:gridSpan w:val="2"/>
            <w:shd w:val="clear" w:color="auto" w:fill="FFFFFF" w:themeFill="background1"/>
          </w:tcPr>
          <w:p w14:paraId="2A12C690" w14:textId="77777777" w:rsidR="00E34B4B" w:rsidRPr="00AC232C" w:rsidRDefault="00E34B4B" w:rsidP="00E34B4B">
            <w:pPr>
              <w:ind w:right="-33"/>
              <w:contextualSpacing/>
              <w:jc w:val="center"/>
              <w:rPr>
                <w:rFonts w:ascii="Arial" w:hAnsi="Arial" w:cs="Arial"/>
                <w:b/>
                <w:sz w:val="20"/>
                <w:szCs w:val="20"/>
              </w:rPr>
            </w:pPr>
            <w:r w:rsidRPr="00AC232C">
              <w:rPr>
                <w:rFonts w:ascii="Arial" w:hAnsi="Arial" w:cs="Arial"/>
                <w:b/>
                <w:sz w:val="20"/>
                <w:szCs w:val="20"/>
              </w:rPr>
              <w:t>Dates</w:t>
            </w:r>
          </w:p>
        </w:tc>
        <w:tc>
          <w:tcPr>
            <w:tcW w:w="2268" w:type="dxa"/>
            <w:shd w:val="clear" w:color="auto" w:fill="FFFFFF" w:themeFill="background1"/>
          </w:tcPr>
          <w:p w14:paraId="2D58424D" w14:textId="77777777" w:rsidR="00E34B4B" w:rsidRPr="00AC232C" w:rsidRDefault="00E34B4B" w:rsidP="00E34B4B">
            <w:pPr>
              <w:ind w:right="-33"/>
              <w:contextualSpacing/>
              <w:jc w:val="center"/>
              <w:rPr>
                <w:rFonts w:ascii="Arial" w:hAnsi="Arial" w:cs="Arial"/>
                <w:b/>
                <w:sz w:val="20"/>
                <w:szCs w:val="20"/>
              </w:rPr>
            </w:pPr>
            <w:r w:rsidRPr="00AC232C">
              <w:rPr>
                <w:rFonts w:ascii="Arial" w:hAnsi="Arial" w:cs="Arial"/>
                <w:b/>
                <w:sz w:val="20"/>
                <w:szCs w:val="20"/>
              </w:rPr>
              <w:t>Nombre de participants prévus</w:t>
            </w:r>
          </w:p>
        </w:tc>
      </w:tr>
      <w:tr w:rsidR="00E34B4B" w:rsidRPr="00E34B4B" w14:paraId="37B3CB93" w14:textId="77777777" w:rsidTr="00E44C80">
        <w:tc>
          <w:tcPr>
            <w:tcW w:w="4253" w:type="dxa"/>
            <w:vAlign w:val="center"/>
          </w:tcPr>
          <w:p w14:paraId="1371FE38" w14:textId="77777777" w:rsidR="00E34B4B" w:rsidRPr="00E34B4B" w:rsidRDefault="00E34B4B" w:rsidP="00E34B4B">
            <w:pPr>
              <w:ind w:right="-33"/>
              <w:contextualSpacing/>
              <w:jc w:val="center"/>
              <w:rPr>
                <w:rFonts w:ascii="Arial" w:hAnsi="Arial" w:cs="Arial"/>
                <w:sz w:val="20"/>
                <w:szCs w:val="20"/>
              </w:rPr>
            </w:pPr>
          </w:p>
          <w:p w14:paraId="17326A69" w14:textId="77777777" w:rsidR="00E34B4B" w:rsidRPr="0039679E" w:rsidRDefault="00E34B4B" w:rsidP="00E34B4B">
            <w:pPr>
              <w:ind w:right="-33"/>
              <w:contextualSpacing/>
              <w:jc w:val="center"/>
              <w:rPr>
                <w:rFonts w:ascii="Arial" w:hAnsi="Arial" w:cs="Arial"/>
                <w:b/>
                <w:color w:val="002060"/>
                <w:sz w:val="20"/>
                <w:szCs w:val="20"/>
              </w:rPr>
            </w:pPr>
            <w:r w:rsidRPr="0039679E">
              <w:rPr>
                <w:rFonts w:ascii="Arial" w:hAnsi="Arial" w:cs="Arial"/>
                <w:b/>
                <w:color w:val="002060"/>
                <w:sz w:val="20"/>
                <w:szCs w:val="20"/>
              </w:rPr>
              <w:t>Exercer dans un contexte professionnel spécifique : UE/UEE</w:t>
            </w:r>
          </w:p>
          <w:p w14:paraId="0428FD3D" w14:textId="77777777" w:rsidR="00E34B4B" w:rsidRPr="00E34B4B" w:rsidRDefault="00E34B4B" w:rsidP="00E34B4B">
            <w:pPr>
              <w:ind w:right="-33"/>
              <w:contextualSpacing/>
              <w:jc w:val="center"/>
              <w:rPr>
                <w:rFonts w:ascii="Arial" w:hAnsi="Arial" w:cs="Arial"/>
                <w:sz w:val="20"/>
                <w:szCs w:val="20"/>
              </w:rPr>
            </w:pPr>
          </w:p>
        </w:tc>
        <w:tc>
          <w:tcPr>
            <w:tcW w:w="1985" w:type="dxa"/>
            <w:gridSpan w:val="2"/>
            <w:vAlign w:val="center"/>
          </w:tcPr>
          <w:p w14:paraId="3387BE64" w14:textId="77777777" w:rsidR="00E34B4B" w:rsidRPr="00E34B4B" w:rsidRDefault="00E34B4B" w:rsidP="00E34B4B">
            <w:pPr>
              <w:suppressAutoHyphens w:val="0"/>
              <w:spacing w:before="100" w:beforeAutospacing="1" w:after="100" w:afterAutospacing="1"/>
              <w:jc w:val="center"/>
              <w:rPr>
                <w:rFonts w:ascii="Arial" w:eastAsia="Times New Roman" w:hAnsi="Arial" w:cs="Arial"/>
                <w:sz w:val="20"/>
                <w:szCs w:val="20"/>
              </w:rPr>
            </w:pPr>
            <w:r w:rsidRPr="00E34B4B">
              <w:rPr>
                <w:rFonts w:ascii="Arial" w:eastAsia="Times New Roman" w:hAnsi="Arial" w:cs="Arial"/>
                <w:sz w:val="20"/>
                <w:szCs w:val="20"/>
              </w:rPr>
              <w:t>25 heures</w:t>
            </w:r>
          </w:p>
          <w:p w14:paraId="799FC2C3" w14:textId="77777777" w:rsidR="00E34B4B" w:rsidRPr="00E34B4B" w:rsidRDefault="00E34B4B" w:rsidP="00E34B4B">
            <w:pPr>
              <w:ind w:right="-33"/>
              <w:contextualSpacing/>
              <w:jc w:val="center"/>
              <w:rPr>
                <w:rFonts w:ascii="Arial" w:hAnsi="Arial" w:cs="Arial"/>
                <w:sz w:val="20"/>
                <w:szCs w:val="20"/>
              </w:rPr>
            </w:pPr>
          </w:p>
        </w:tc>
        <w:tc>
          <w:tcPr>
            <w:tcW w:w="2126" w:type="dxa"/>
            <w:gridSpan w:val="2"/>
            <w:vAlign w:val="center"/>
          </w:tcPr>
          <w:p w14:paraId="00FFBB23" w14:textId="77777777" w:rsidR="00E34B4B" w:rsidRPr="00E34B4B" w:rsidRDefault="00E34B4B" w:rsidP="00E34B4B">
            <w:pPr>
              <w:ind w:right="-33"/>
              <w:contextualSpacing/>
              <w:jc w:val="center"/>
              <w:rPr>
                <w:rFonts w:ascii="Arial" w:hAnsi="Arial" w:cs="Arial"/>
                <w:sz w:val="20"/>
                <w:szCs w:val="20"/>
              </w:rPr>
            </w:pPr>
            <w:r w:rsidRPr="00E34B4B">
              <w:rPr>
                <w:rFonts w:ascii="Arial" w:hAnsi="Arial" w:cs="Arial"/>
                <w:sz w:val="20"/>
                <w:szCs w:val="20"/>
              </w:rPr>
              <w:t>Stage filé 8 octobre, 10 novembre, 18 novembre,25 novembre 2022</w:t>
            </w:r>
          </w:p>
        </w:tc>
        <w:tc>
          <w:tcPr>
            <w:tcW w:w="2268" w:type="dxa"/>
            <w:vAlign w:val="center"/>
          </w:tcPr>
          <w:p w14:paraId="6DBAF0C6" w14:textId="77777777" w:rsidR="00E34B4B" w:rsidRPr="00E34B4B" w:rsidRDefault="00E34B4B" w:rsidP="00E34B4B">
            <w:pPr>
              <w:ind w:right="-33"/>
              <w:contextualSpacing/>
              <w:jc w:val="center"/>
              <w:rPr>
                <w:rFonts w:ascii="Arial" w:hAnsi="Arial" w:cs="Arial"/>
                <w:sz w:val="20"/>
                <w:szCs w:val="20"/>
              </w:rPr>
            </w:pPr>
            <w:r w:rsidRPr="00E34B4B">
              <w:rPr>
                <w:rFonts w:ascii="Arial" w:hAnsi="Arial" w:cs="Arial"/>
                <w:sz w:val="20"/>
                <w:szCs w:val="20"/>
              </w:rPr>
              <w:t>25</w:t>
            </w:r>
          </w:p>
        </w:tc>
      </w:tr>
      <w:tr w:rsidR="00E34B4B" w:rsidRPr="00E34B4B" w14:paraId="000B0723" w14:textId="77777777" w:rsidTr="00E44C80">
        <w:tc>
          <w:tcPr>
            <w:tcW w:w="4253" w:type="dxa"/>
          </w:tcPr>
          <w:p w14:paraId="07959E26" w14:textId="77777777" w:rsidR="00E34B4B" w:rsidRPr="00AC232C" w:rsidRDefault="00E34B4B" w:rsidP="00E34B4B">
            <w:pPr>
              <w:ind w:right="-33"/>
              <w:contextualSpacing/>
              <w:jc w:val="center"/>
              <w:rPr>
                <w:rFonts w:ascii="Arial" w:hAnsi="Arial" w:cs="Arial"/>
                <w:b/>
                <w:sz w:val="20"/>
                <w:szCs w:val="20"/>
              </w:rPr>
            </w:pPr>
            <w:r w:rsidRPr="00AC232C">
              <w:rPr>
                <w:rFonts w:ascii="Arial" w:hAnsi="Arial" w:cs="Arial"/>
                <w:b/>
                <w:sz w:val="20"/>
                <w:szCs w:val="20"/>
              </w:rPr>
              <w:t>Public concerné</w:t>
            </w:r>
          </w:p>
        </w:tc>
        <w:tc>
          <w:tcPr>
            <w:tcW w:w="3402" w:type="dxa"/>
            <w:gridSpan w:val="3"/>
          </w:tcPr>
          <w:p w14:paraId="11E0BFD2" w14:textId="77777777" w:rsidR="00E34B4B" w:rsidRPr="00AC232C" w:rsidRDefault="00E34B4B" w:rsidP="00E34B4B">
            <w:pPr>
              <w:ind w:right="-33"/>
              <w:contextualSpacing/>
              <w:jc w:val="center"/>
              <w:rPr>
                <w:rFonts w:ascii="Arial" w:hAnsi="Arial" w:cs="Arial"/>
                <w:b/>
                <w:sz w:val="20"/>
                <w:szCs w:val="20"/>
              </w:rPr>
            </w:pPr>
            <w:r w:rsidRPr="00AC232C">
              <w:rPr>
                <w:rFonts w:ascii="Arial" w:hAnsi="Arial" w:cs="Arial"/>
                <w:b/>
                <w:sz w:val="20"/>
                <w:szCs w:val="20"/>
              </w:rPr>
              <w:t>Lieu de stage</w:t>
            </w:r>
          </w:p>
        </w:tc>
        <w:tc>
          <w:tcPr>
            <w:tcW w:w="2977" w:type="dxa"/>
            <w:gridSpan w:val="2"/>
          </w:tcPr>
          <w:p w14:paraId="762B8E9D" w14:textId="77777777" w:rsidR="00E34B4B" w:rsidRPr="00AC232C" w:rsidRDefault="00E34B4B" w:rsidP="00E34B4B">
            <w:pPr>
              <w:ind w:right="-33"/>
              <w:contextualSpacing/>
              <w:jc w:val="center"/>
              <w:rPr>
                <w:rFonts w:ascii="Arial" w:hAnsi="Arial" w:cs="Arial"/>
                <w:b/>
                <w:sz w:val="20"/>
                <w:szCs w:val="20"/>
              </w:rPr>
            </w:pPr>
            <w:r w:rsidRPr="00AC232C">
              <w:rPr>
                <w:rFonts w:ascii="Arial" w:hAnsi="Arial" w:cs="Arial"/>
                <w:b/>
                <w:sz w:val="20"/>
                <w:szCs w:val="20"/>
              </w:rPr>
              <w:t>Opérateur principal</w:t>
            </w:r>
          </w:p>
        </w:tc>
      </w:tr>
      <w:tr w:rsidR="00E34B4B" w:rsidRPr="00E34B4B" w14:paraId="283B185D" w14:textId="77777777" w:rsidTr="00E44C80">
        <w:tc>
          <w:tcPr>
            <w:tcW w:w="4253" w:type="dxa"/>
          </w:tcPr>
          <w:p w14:paraId="421D84FC" w14:textId="77777777" w:rsidR="00E34B4B" w:rsidRPr="00E34B4B" w:rsidRDefault="00E34B4B" w:rsidP="00E34B4B">
            <w:pPr>
              <w:contextualSpacing/>
              <w:rPr>
                <w:rFonts w:ascii="Arial" w:hAnsi="Arial" w:cs="Arial"/>
                <w:sz w:val="20"/>
                <w:szCs w:val="20"/>
              </w:rPr>
            </w:pPr>
          </w:p>
          <w:p w14:paraId="01838507" w14:textId="77777777" w:rsidR="00E34B4B" w:rsidRPr="00E34B4B" w:rsidRDefault="00E34B4B" w:rsidP="00E34B4B">
            <w:pPr>
              <w:rPr>
                <w:rFonts w:ascii="Arial" w:hAnsi="Arial" w:cs="Arial"/>
                <w:sz w:val="20"/>
                <w:szCs w:val="20"/>
              </w:rPr>
            </w:pPr>
            <w:r w:rsidRPr="00E34B4B">
              <w:rPr>
                <w:rFonts w:ascii="Arial" w:hAnsi="Arial" w:cs="Arial"/>
                <w:sz w:val="20"/>
                <w:szCs w:val="20"/>
              </w:rPr>
              <w:t>Enseignants titulaires du CAPPEI, exerçant en UE et UEE</w:t>
            </w:r>
          </w:p>
          <w:p w14:paraId="2D93179D" w14:textId="77777777" w:rsidR="00E34B4B" w:rsidRPr="00E34B4B" w:rsidRDefault="00E34B4B" w:rsidP="00E34B4B">
            <w:pPr>
              <w:contextualSpacing/>
              <w:rPr>
                <w:rFonts w:ascii="Arial" w:hAnsi="Arial" w:cs="Arial"/>
                <w:sz w:val="20"/>
                <w:szCs w:val="20"/>
              </w:rPr>
            </w:pPr>
          </w:p>
          <w:p w14:paraId="7EFDB31B" w14:textId="77777777" w:rsidR="00E34B4B" w:rsidRPr="00E34B4B" w:rsidRDefault="00E34B4B" w:rsidP="00E34B4B">
            <w:pPr>
              <w:contextualSpacing/>
              <w:rPr>
                <w:rFonts w:ascii="Arial" w:hAnsi="Arial" w:cs="Arial"/>
                <w:sz w:val="20"/>
                <w:szCs w:val="20"/>
              </w:rPr>
            </w:pPr>
          </w:p>
        </w:tc>
        <w:tc>
          <w:tcPr>
            <w:tcW w:w="3402" w:type="dxa"/>
            <w:gridSpan w:val="3"/>
          </w:tcPr>
          <w:p w14:paraId="65CD0CAD" w14:textId="77777777" w:rsidR="00E34B4B" w:rsidRPr="00E34B4B" w:rsidRDefault="00E34B4B" w:rsidP="00E34B4B">
            <w:pPr>
              <w:ind w:right="-33"/>
              <w:contextualSpacing/>
              <w:jc w:val="both"/>
              <w:rPr>
                <w:rFonts w:ascii="Arial" w:hAnsi="Arial" w:cs="Arial"/>
                <w:sz w:val="20"/>
                <w:szCs w:val="20"/>
              </w:rPr>
            </w:pPr>
            <w:r w:rsidRPr="00E34B4B">
              <w:rPr>
                <w:rFonts w:ascii="Arial" w:hAnsi="Arial" w:cs="Arial"/>
                <w:sz w:val="20"/>
                <w:szCs w:val="20"/>
              </w:rPr>
              <w:t>INSPE Morne Ferret, Pointe à Pitre</w:t>
            </w:r>
          </w:p>
        </w:tc>
        <w:tc>
          <w:tcPr>
            <w:tcW w:w="2977" w:type="dxa"/>
            <w:gridSpan w:val="2"/>
          </w:tcPr>
          <w:p w14:paraId="02E50D47" w14:textId="49B9D063" w:rsidR="00E34B4B" w:rsidRPr="00E34B4B" w:rsidRDefault="00E34B4B" w:rsidP="00250557">
            <w:pPr>
              <w:suppressAutoHyphens w:val="0"/>
              <w:spacing w:before="100" w:beforeAutospacing="1" w:after="100" w:afterAutospacing="1"/>
              <w:rPr>
                <w:rFonts w:ascii="Arial" w:hAnsi="Arial" w:cs="Arial"/>
                <w:sz w:val="20"/>
                <w:szCs w:val="20"/>
              </w:rPr>
            </w:pPr>
            <w:r w:rsidRPr="00E34B4B">
              <w:rPr>
                <w:rFonts w:ascii="Arial" w:eastAsia="Times New Roman" w:hAnsi="Arial" w:cs="Arial"/>
                <w:sz w:val="20"/>
                <w:szCs w:val="20"/>
              </w:rPr>
              <w:t xml:space="preserve">Mission service public de l’école inclusive ASH de la Région Académique de la Guadeloupe </w:t>
            </w:r>
          </w:p>
        </w:tc>
      </w:tr>
      <w:tr w:rsidR="00E34B4B" w:rsidRPr="00E34B4B" w14:paraId="664C05F2" w14:textId="77777777" w:rsidTr="00E44C80">
        <w:tc>
          <w:tcPr>
            <w:tcW w:w="10632" w:type="dxa"/>
            <w:gridSpan w:val="6"/>
            <w:shd w:val="clear" w:color="auto" w:fill="FFFFFF" w:themeFill="background1"/>
          </w:tcPr>
          <w:p w14:paraId="5C4FDBB7" w14:textId="77777777" w:rsidR="00EC2536" w:rsidRDefault="00E34B4B" w:rsidP="00250557">
            <w:pPr>
              <w:contextualSpacing/>
              <w:rPr>
                <w:rFonts w:ascii="Arial" w:hAnsi="Arial" w:cs="Arial"/>
                <w:sz w:val="20"/>
                <w:szCs w:val="20"/>
              </w:rPr>
            </w:pPr>
            <w:r w:rsidRPr="00E34B4B">
              <w:rPr>
                <w:rFonts w:ascii="Arial" w:hAnsi="Arial" w:cs="Arial"/>
                <w:sz w:val="20"/>
                <w:szCs w:val="20"/>
              </w:rPr>
              <w:t xml:space="preserve">Objectifs : </w:t>
            </w:r>
          </w:p>
          <w:p w14:paraId="27582899" w14:textId="77777777" w:rsidR="00EC2536" w:rsidRDefault="00EC2536" w:rsidP="00250557">
            <w:pPr>
              <w:contextualSpacing/>
              <w:rPr>
                <w:rFonts w:ascii="Arial" w:hAnsi="Arial" w:cs="Arial"/>
                <w:sz w:val="20"/>
                <w:szCs w:val="20"/>
              </w:rPr>
            </w:pPr>
          </w:p>
          <w:p w14:paraId="1ABCD1F0" w14:textId="77777777" w:rsidR="00EC2536" w:rsidRDefault="00E34B4B" w:rsidP="00EC2536">
            <w:pPr>
              <w:pStyle w:val="Paragraphedeliste"/>
              <w:numPr>
                <w:ilvl w:val="0"/>
                <w:numId w:val="81"/>
              </w:numPr>
              <w:rPr>
                <w:rFonts w:ascii="Arial" w:hAnsi="Arial" w:cs="Arial"/>
                <w:sz w:val="20"/>
                <w:szCs w:val="20"/>
              </w:rPr>
            </w:pPr>
            <w:r w:rsidRPr="00EC2536">
              <w:rPr>
                <w:rFonts w:ascii="Arial" w:hAnsi="Arial" w:cs="Arial"/>
                <w:sz w:val="20"/>
                <w:szCs w:val="20"/>
              </w:rPr>
              <w:t>Connaitre les cadres d’action de chacune des structures ou dispositif.</w:t>
            </w:r>
          </w:p>
          <w:p w14:paraId="508DC325" w14:textId="381CFD42" w:rsidR="00E34B4B" w:rsidRPr="00EC2536" w:rsidRDefault="00EC2536" w:rsidP="00EC2536">
            <w:pPr>
              <w:pStyle w:val="Paragraphedeliste"/>
              <w:numPr>
                <w:ilvl w:val="0"/>
                <w:numId w:val="81"/>
              </w:numPr>
              <w:rPr>
                <w:rFonts w:ascii="Arial" w:hAnsi="Arial" w:cs="Arial"/>
                <w:sz w:val="20"/>
                <w:szCs w:val="20"/>
              </w:rPr>
            </w:pPr>
            <w:r>
              <w:rPr>
                <w:rFonts w:ascii="Arial" w:hAnsi="Arial" w:cs="Arial"/>
                <w:sz w:val="20"/>
                <w:szCs w:val="20"/>
              </w:rPr>
              <w:t xml:space="preserve"> </w:t>
            </w:r>
            <w:r w:rsidR="00E34B4B" w:rsidRPr="00EC2536">
              <w:rPr>
                <w:rFonts w:ascii="Arial" w:hAnsi="Arial" w:cs="Arial"/>
                <w:sz w:val="20"/>
                <w:szCs w:val="20"/>
              </w:rPr>
              <w:t xml:space="preserve">Adapter sa pratique professionnelle aux évolutions de l’environnement et des publics accueillis. Conseiller la communauté́ éducative en qualité́ de personne ressource. </w:t>
            </w:r>
          </w:p>
          <w:p w14:paraId="0F8B1908" w14:textId="77777777" w:rsidR="00E34B4B" w:rsidRPr="00E34B4B" w:rsidRDefault="00E34B4B" w:rsidP="00E34B4B">
            <w:pPr>
              <w:rPr>
                <w:rFonts w:ascii="Arial" w:hAnsi="Arial" w:cs="Arial"/>
                <w:sz w:val="20"/>
                <w:szCs w:val="20"/>
              </w:rPr>
            </w:pPr>
          </w:p>
        </w:tc>
      </w:tr>
      <w:tr w:rsidR="00E34B4B" w:rsidRPr="00E34B4B" w14:paraId="4CDBE11B" w14:textId="77777777" w:rsidTr="00E44C80">
        <w:tc>
          <w:tcPr>
            <w:tcW w:w="5602" w:type="dxa"/>
            <w:gridSpan w:val="2"/>
            <w:vAlign w:val="center"/>
          </w:tcPr>
          <w:p w14:paraId="0D8CFE0B" w14:textId="77777777" w:rsidR="00E34B4B" w:rsidRPr="00AC232C" w:rsidRDefault="00E34B4B" w:rsidP="00E34B4B">
            <w:pPr>
              <w:contextualSpacing/>
              <w:jc w:val="center"/>
              <w:rPr>
                <w:rFonts w:ascii="Arial" w:hAnsi="Arial" w:cs="Arial"/>
                <w:b/>
                <w:sz w:val="20"/>
                <w:szCs w:val="20"/>
              </w:rPr>
            </w:pPr>
            <w:r w:rsidRPr="00AC232C">
              <w:rPr>
                <w:rFonts w:ascii="Arial" w:hAnsi="Arial" w:cs="Arial"/>
                <w:b/>
                <w:sz w:val="20"/>
                <w:szCs w:val="20"/>
              </w:rPr>
              <w:t>Contenus de formation </w:t>
            </w:r>
          </w:p>
        </w:tc>
        <w:tc>
          <w:tcPr>
            <w:tcW w:w="5030" w:type="dxa"/>
            <w:gridSpan w:val="4"/>
            <w:vAlign w:val="center"/>
          </w:tcPr>
          <w:p w14:paraId="74FA9966" w14:textId="77777777" w:rsidR="00E34B4B" w:rsidRPr="00AC232C" w:rsidRDefault="00E34B4B" w:rsidP="00E34B4B">
            <w:pPr>
              <w:ind w:right="-33"/>
              <w:contextualSpacing/>
              <w:jc w:val="center"/>
              <w:rPr>
                <w:rFonts w:ascii="Arial" w:hAnsi="Arial" w:cs="Arial"/>
                <w:b/>
                <w:sz w:val="20"/>
                <w:szCs w:val="20"/>
              </w:rPr>
            </w:pPr>
            <w:r w:rsidRPr="00AC232C">
              <w:rPr>
                <w:rFonts w:ascii="Arial" w:hAnsi="Arial" w:cs="Arial"/>
                <w:b/>
                <w:sz w:val="20"/>
                <w:szCs w:val="20"/>
              </w:rPr>
              <w:t xml:space="preserve">Intervenants </w:t>
            </w:r>
          </w:p>
        </w:tc>
      </w:tr>
      <w:tr w:rsidR="00E34B4B" w:rsidRPr="00E34B4B" w14:paraId="50B3D6C3" w14:textId="77777777" w:rsidTr="00E44C80">
        <w:tc>
          <w:tcPr>
            <w:tcW w:w="5602" w:type="dxa"/>
            <w:gridSpan w:val="2"/>
          </w:tcPr>
          <w:p w14:paraId="3DA17ED7" w14:textId="77777777" w:rsidR="00EC2536" w:rsidRDefault="00EC2536" w:rsidP="00EC2536">
            <w:pPr>
              <w:pStyle w:val="Paragraphedeliste"/>
              <w:shd w:val="clear" w:color="auto" w:fill="FFFFFF"/>
              <w:spacing w:before="100" w:beforeAutospacing="1" w:after="100" w:afterAutospacing="1"/>
              <w:rPr>
                <w:rFonts w:ascii="Arial" w:hAnsi="Arial" w:cs="Arial"/>
                <w:sz w:val="20"/>
                <w:szCs w:val="20"/>
              </w:rPr>
            </w:pPr>
          </w:p>
          <w:p w14:paraId="5E7E93C9" w14:textId="0FF8249E" w:rsidR="00250557" w:rsidRPr="00EC2536" w:rsidRDefault="00E34B4B" w:rsidP="00EC2536">
            <w:pPr>
              <w:pStyle w:val="Paragraphedeliste"/>
              <w:numPr>
                <w:ilvl w:val="0"/>
                <w:numId w:val="81"/>
              </w:numPr>
              <w:shd w:val="clear" w:color="auto" w:fill="FFFFFF"/>
              <w:spacing w:before="100" w:beforeAutospacing="1" w:after="100" w:afterAutospacing="1"/>
              <w:rPr>
                <w:rFonts w:ascii="Arial" w:hAnsi="Arial" w:cs="Arial"/>
                <w:sz w:val="20"/>
                <w:szCs w:val="20"/>
              </w:rPr>
            </w:pPr>
            <w:r w:rsidRPr="00EC2536">
              <w:rPr>
                <w:rFonts w:ascii="Arial" w:hAnsi="Arial" w:cs="Arial"/>
                <w:sz w:val="20"/>
                <w:szCs w:val="20"/>
              </w:rPr>
              <w:t>Présentation et analyse de différents fonctionnements pédagogiques en UE, UEE, UE</w:t>
            </w:r>
          </w:p>
          <w:p w14:paraId="501C747C" w14:textId="1950568F" w:rsidR="00E34B4B" w:rsidRPr="00EC2536" w:rsidRDefault="00E34B4B" w:rsidP="00EC2536">
            <w:pPr>
              <w:pStyle w:val="Paragraphedeliste"/>
              <w:numPr>
                <w:ilvl w:val="0"/>
                <w:numId w:val="81"/>
              </w:numPr>
              <w:shd w:val="clear" w:color="auto" w:fill="FFFFFF"/>
              <w:spacing w:before="100" w:beforeAutospacing="1" w:after="100" w:afterAutospacing="1"/>
              <w:rPr>
                <w:rFonts w:ascii="Arial" w:hAnsi="Arial" w:cs="Arial"/>
                <w:sz w:val="20"/>
                <w:szCs w:val="20"/>
              </w:rPr>
            </w:pPr>
            <w:r w:rsidRPr="00EC2536">
              <w:rPr>
                <w:rFonts w:ascii="Arial" w:hAnsi="Arial" w:cs="Arial"/>
                <w:sz w:val="20"/>
                <w:szCs w:val="20"/>
              </w:rPr>
              <w:t xml:space="preserve">Connaitre l’environnement spécifique propre à chaque unité́ d’enseignement. </w:t>
            </w:r>
          </w:p>
          <w:p w14:paraId="6EAD98E1" w14:textId="08E9CDE1" w:rsidR="00E34B4B" w:rsidRPr="00EC2536" w:rsidRDefault="00E34B4B" w:rsidP="00EC2536">
            <w:pPr>
              <w:pStyle w:val="Paragraphedeliste"/>
              <w:numPr>
                <w:ilvl w:val="0"/>
                <w:numId w:val="81"/>
              </w:numPr>
              <w:shd w:val="clear" w:color="auto" w:fill="FFFFFF"/>
              <w:spacing w:before="100" w:beforeAutospacing="1" w:after="100" w:afterAutospacing="1"/>
              <w:rPr>
                <w:rFonts w:ascii="Arial" w:hAnsi="Arial" w:cs="Arial"/>
                <w:sz w:val="20"/>
                <w:szCs w:val="20"/>
              </w:rPr>
            </w:pPr>
            <w:r w:rsidRPr="00EC2536">
              <w:rPr>
                <w:rFonts w:ascii="Arial" w:hAnsi="Arial" w:cs="Arial"/>
                <w:sz w:val="20"/>
                <w:szCs w:val="20"/>
              </w:rPr>
              <w:t>Adapter sa pratique professionnelle aux évolutions de l’environnement et des publics accueillis.</w:t>
            </w:r>
            <w:r w:rsidRPr="00EC2536">
              <w:rPr>
                <w:rFonts w:ascii="Arial" w:hAnsi="Arial" w:cs="Arial"/>
                <w:sz w:val="20"/>
                <w:szCs w:val="20"/>
              </w:rPr>
              <w:br/>
              <w:t xml:space="preserve">Entre personne ressource. </w:t>
            </w:r>
          </w:p>
          <w:p w14:paraId="14CED5CB" w14:textId="77777777" w:rsidR="00E34B4B" w:rsidRPr="00E34B4B" w:rsidRDefault="00E34B4B" w:rsidP="00E34B4B">
            <w:pPr>
              <w:ind w:right="-33"/>
              <w:contextualSpacing/>
              <w:jc w:val="both"/>
              <w:rPr>
                <w:rFonts w:ascii="Arial" w:hAnsi="Arial" w:cs="Arial"/>
                <w:sz w:val="20"/>
                <w:szCs w:val="20"/>
              </w:rPr>
            </w:pPr>
          </w:p>
          <w:p w14:paraId="5DEC8F81" w14:textId="77777777" w:rsidR="00E34B4B" w:rsidRPr="00E34B4B" w:rsidRDefault="00E34B4B" w:rsidP="00E34B4B">
            <w:pPr>
              <w:ind w:right="-33"/>
              <w:contextualSpacing/>
              <w:jc w:val="both"/>
              <w:rPr>
                <w:rFonts w:ascii="Arial" w:hAnsi="Arial" w:cs="Arial"/>
                <w:sz w:val="20"/>
                <w:szCs w:val="20"/>
              </w:rPr>
            </w:pPr>
          </w:p>
          <w:p w14:paraId="574A41FF" w14:textId="77777777" w:rsidR="00E34B4B" w:rsidRPr="00E34B4B" w:rsidRDefault="00E34B4B" w:rsidP="00E34B4B">
            <w:pPr>
              <w:ind w:right="-33"/>
              <w:contextualSpacing/>
              <w:jc w:val="both"/>
              <w:rPr>
                <w:rFonts w:ascii="Arial" w:hAnsi="Arial" w:cs="Arial"/>
                <w:sz w:val="20"/>
                <w:szCs w:val="20"/>
              </w:rPr>
            </w:pPr>
          </w:p>
          <w:p w14:paraId="56D2B052" w14:textId="77777777" w:rsidR="00E34B4B" w:rsidRPr="00E34B4B" w:rsidRDefault="00E34B4B" w:rsidP="00E34B4B">
            <w:pPr>
              <w:ind w:right="-33"/>
              <w:contextualSpacing/>
              <w:jc w:val="both"/>
              <w:rPr>
                <w:rFonts w:ascii="Arial" w:hAnsi="Arial" w:cs="Arial"/>
                <w:sz w:val="20"/>
                <w:szCs w:val="20"/>
              </w:rPr>
            </w:pPr>
          </w:p>
        </w:tc>
        <w:tc>
          <w:tcPr>
            <w:tcW w:w="5030" w:type="dxa"/>
            <w:gridSpan w:val="4"/>
          </w:tcPr>
          <w:p w14:paraId="6BC32E13" w14:textId="77777777" w:rsidR="00E34B4B" w:rsidRPr="00E34B4B" w:rsidRDefault="00E34B4B" w:rsidP="00E34B4B">
            <w:pPr>
              <w:contextualSpacing/>
              <w:rPr>
                <w:rFonts w:ascii="Arial" w:hAnsi="Arial" w:cs="Arial"/>
                <w:sz w:val="20"/>
                <w:szCs w:val="20"/>
              </w:rPr>
            </w:pPr>
            <w:r w:rsidRPr="00E34B4B">
              <w:rPr>
                <w:rFonts w:ascii="Arial" w:hAnsi="Arial" w:cs="Arial"/>
                <w:sz w:val="20"/>
                <w:szCs w:val="20"/>
              </w:rPr>
              <w:t xml:space="preserve">CPD ASH </w:t>
            </w:r>
          </w:p>
          <w:p w14:paraId="39CB8B82" w14:textId="77777777" w:rsidR="00E34B4B" w:rsidRPr="00E34B4B" w:rsidRDefault="00E34B4B" w:rsidP="00E34B4B">
            <w:pPr>
              <w:contextualSpacing/>
              <w:rPr>
                <w:rFonts w:ascii="Arial" w:hAnsi="Arial" w:cs="Arial"/>
                <w:sz w:val="20"/>
                <w:szCs w:val="20"/>
              </w:rPr>
            </w:pPr>
            <w:r w:rsidRPr="00E34B4B">
              <w:rPr>
                <w:rFonts w:ascii="Arial" w:hAnsi="Arial" w:cs="Arial"/>
                <w:sz w:val="20"/>
                <w:szCs w:val="20"/>
              </w:rPr>
              <w:t xml:space="preserve">Intervenant du médico-social </w:t>
            </w:r>
          </w:p>
        </w:tc>
      </w:tr>
    </w:tbl>
    <w:p w14:paraId="1BFAFC7B" w14:textId="590FDFEF" w:rsidR="000F67AC" w:rsidRPr="0033711F" w:rsidRDefault="000F67AC" w:rsidP="002D64F7">
      <w:pPr>
        <w:tabs>
          <w:tab w:val="left" w:pos="2316"/>
        </w:tabs>
        <w:rPr>
          <w:rFonts w:ascii="Arial" w:eastAsia="Arial" w:hAnsi="Arial" w:cs="Arial"/>
          <w:sz w:val="20"/>
          <w:szCs w:val="20"/>
        </w:rPr>
      </w:pPr>
    </w:p>
    <w:p w14:paraId="510EBFF2" w14:textId="298BD06D" w:rsidR="000F67AC" w:rsidRPr="0033711F" w:rsidRDefault="000F67AC" w:rsidP="002D64F7">
      <w:pPr>
        <w:tabs>
          <w:tab w:val="left" w:pos="2316"/>
        </w:tabs>
        <w:rPr>
          <w:rFonts w:ascii="Arial" w:eastAsia="Arial" w:hAnsi="Arial" w:cs="Arial"/>
          <w:sz w:val="20"/>
          <w:szCs w:val="20"/>
        </w:rPr>
      </w:pPr>
    </w:p>
    <w:p w14:paraId="73C7B325" w14:textId="682BD922" w:rsidR="000F67AC" w:rsidRPr="0033711F" w:rsidRDefault="000F67AC" w:rsidP="002D64F7">
      <w:pPr>
        <w:tabs>
          <w:tab w:val="left" w:pos="2316"/>
        </w:tabs>
        <w:rPr>
          <w:rFonts w:ascii="Arial" w:eastAsia="Arial" w:hAnsi="Arial" w:cs="Arial"/>
          <w:sz w:val="20"/>
          <w:szCs w:val="20"/>
        </w:rPr>
      </w:pPr>
    </w:p>
    <w:p w14:paraId="7535D5CC" w14:textId="6D70427B" w:rsidR="000F67AC" w:rsidRPr="0033711F" w:rsidRDefault="000F67AC" w:rsidP="002D64F7">
      <w:pPr>
        <w:tabs>
          <w:tab w:val="left" w:pos="2316"/>
        </w:tabs>
        <w:rPr>
          <w:rFonts w:ascii="Arial" w:eastAsia="Arial" w:hAnsi="Arial" w:cs="Arial"/>
          <w:sz w:val="20"/>
          <w:szCs w:val="20"/>
        </w:rPr>
      </w:pPr>
    </w:p>
    <w:p w14:paraId="06B34EBD" w14:textId="538413A2" w:rsidR="000F67AC" w:rsidRPr="0033711F" w:rsidRDefault="000F67AC" w:rsidP="002D64F7">
      <w:pPr>
        <w:tabs>
          <w:tab w:val="left" w:pos="2316"/>
        </w:tabs>
        <w:rPr>
          <w:rFonts w:ascii="Arial" w:eastAsia="Arial" w:hAnsi="Arial" w:cs="Arial"/>
          <w:sz w:val="20"/>
          <w:szCs w:val="20"/>
        </w:rPr>
      </w:pPr>
    </w:p>
    <w:p w14:paraId="0CF21DF3" w14:textId="67C87E1E" w:rsidR="000F67AC" w:rsidRPr="0033711F" w:rsidRDefault="000F67AC" w:rsidP="002D64F7">
      <w:pPr>
        <w:tabs>
          <w:tab w:val="left" w:pos="2316"/>
        </w:tabs>
        <w:rPr>
          <w:rFonts w:ascii="Arial" w:eastAsia="Arial" w:hAnsi="Arial" w:cs="Arial"/>
          <w:sz w:val="20"/>
          <w:szCs w:val="20"/>
        </w:rPr>
      </w:pPr>
    </w:p>
    <w:p w14:paraId="119B342C" w14:textId="583F00AF" w:rsidR="00250557" w:rsidRPr="0033711F" w:rsidRDefault="00250557" w:rsidP="002D64F7">
      <w:pPr>
        <w:tabs>
          <w:tab w:val="left" w:pos="2316"/>
        </w:tabs>
        <w:rPr>
          <w:rFonts w:ascii="Arial" w:eastAsia="Arial" w:hAnsi="Arial" w:cs="Arial"/>
          <w:sz w:val="20"/>
          <w:szCs w:val="20"/>
        </w:rPr>
      </w:pPr>
    </w:p>
    <w:p w14:paraId="040A1118" w14:textId="589BAC09" w:rsidR="00250557" w:rsidRPr="0033711F" w:rsidRDefault="00250557" w:rsidP="002D64F7">
      <w:pPr>
        <w:tabs>
          <w:tab w:val="left" w:pos="2316"/>
        </w:tabs>
        <w:rPr>
          <w:rFonts w:ascii="Arial" w:eastAsia="Arial" w:hAnsi="Arial" w:cs="Arial"/>
          <w:sz w:val="20"/>
          <w:szCs w:val="20"/>
        </w:rPr>
      </w:pPr>
    </w:p>
    <w:p w14:paraId="6723C8CF" w14:textId="300946D6" w:rsidR="00250557" w:rsidRPr="0033711F" w:rsidRDefault="00250557" w:rsidP="002D64F7">
      <w:pPr>
        <w:tabs>
          <w:tab w:val="left" w:pos="2316"/>
        </w:tabs>
        <w:rPr>
          <w:rFonts w:ascii="Arial" w:eastAsia="Arial" w:hAnsi="Arial" w:cs="Arial"/>
          <w:sz w:val="20"/>
          <w:szCs w:val="20"/>
        </w:rPr>
      </w:pPr>
    </w:p>
    <w:p w14:paraId="6EEF56F5" w14:textId="1A98E451" w:rsidR="00250557" w:rsidRPr="0033711F" w:rsidRDefault="00250557" w:rsidP="002D64F7">
      <w:pPr>
        <w:tabs>
          <w:tab w:val="left" w:pos="2316"/>
        </w:tabs>
        <w:rPr>
          <w:rFonts w:ascii="Arial" w:eastAsia="Arial" w:hAnsi="Arial" w:cs="Arial"/>
          <w:sz w:val="20"/>
          <w:szCs w:val="20"/>
        </w:rPr>
      </w:pPr>
    </w:p>
    <w:p w14:paraId="767BBA09" w14:textId="500D9BF6" w:rsidR="00250557" w:rsidRPr="0033711F" w:rsidRDefault="00250557" w:rsidP="002D64F7">
      <w:pPr>
        <w:tabs>
          <w:tab w:val="left" w:pos="2316"/>
        </w:tabs>
        <w:rPr>
          <w:rFonts w:ascii="Arial" w:eastAsia="Arial" w:hAnsi="Arial" w:cs="Arial"/>
          <w:sz w:val="20"/>
          <w:szCs w:val="20"/>
        </w:rPr>
      </w:pPr>
    </w:p>
    <w:p w14:paraId="35250801" w14:textId="605E7626" w:rsidR="00250557" w:rsidRPr="0033711F" w:rsidRDefault="00250557" w:rsidP="002D64F7">
      <w:pPr>
        <w:tabs>
          <w:tab w:val="left" w:pos="2316"/>
        </w:tabs>
        <w:rPr>
          <w:rFonts w:ascii="Arial" w:eastAsia="Arial" w:hAnsi="Arial" w:cs="Arial"/>
          <w:sz w:val="20"/>
          <w:szCs w:val="20"/>
        </w:rPr>
      </w:pPr>
    </w:p>
    <w:p w14:paraId="22E77F86" w14:textId="0CF1E45E" w:rsidR="00250557" w:rsidRPr="0033711F" w:rsidRDefault="00250557" w:rsidP="002D64F7">
      <w:pPr>
        <w:tabs>
          <w:tab w:val="left" w:pos="2316"/>
        </w:tabs>
        <w:rPr>
          <w:rFonts w:ascii="Arial" w:eastAsia="Arial" w:hAnsi="Arial" w:cs="Arial"/>
          <w:sz w:val="20"/>
          <w:szCs w:val="20"/>
        </w:rPr>
      </w:pPr>
    </w:p>
    <w:p w14:paraId="36D299A7" w14:textId="29832227" w:rsidR="00250557" w:rsidRPr="0033711F" w:rsidRDefault="00250557" w:rsidP="002D64F7">
      <w:pPr>
        <w:tabs>
          <w:tab w:val="left" w:pos="2316"/>
        </w:tabs>
        <w:rPr>
          <w:rFonts w:ascii="Arial" w:eastAsia="Arial" w:hAnsi="Arial" w:cs="Arial"/>
          <w:sz w:val="20"/>
          <w:szCs w:val="20"/>
        </w:rPr>
      </w:pPr>
    </w:p>
    <w:p w14:paraId="26C2086A" w14:textId="6BCC7E33" w:rsidR="00250557" w:rsidRPr="0033711F" w:rsidRDefault="00250557" w:rsidP="002D64F7">
      <w:pPr>
        <w:tabs>
          <w:tab w:val="left" w:pos="2316"/>
        </w:tabs>
        <w:rPr>
          <w:rFonts w:ascii="Arial" w:eastAsia="Arial" w:hAnsi="Arial" w:cs="Arial"/>
          <w:sz w:val="20"/>
          <w:szCs w:val="20"/>
        </w:rPr>
      </w:pPr>
    </w:p>
    <w:p w14:paraId="1F125F6B" w14:textId="2B8716A2" w:rsidR="00250557" w:rsidRPr="0033711F" w:rsidRDefault="00250557" w:rsidP="002D64F7">
      <w:pPr>
        <w:tabs>
          <w:tab w:val="left" w:pos="2316"/>
        </w:tabs>
        <w:rPr>
          <w:rFonts w:ascii="Arial" w:eastAsia="Arial" w:hAnsi="Arial" w:cs="Arial"/>
          <w:sz w:val="20"/>
          <w:szCs w:val="20"/>
        </w:rPr>
      </w:pPr>
    </w:p>
    <w:p w14:paraId="787C0F54" w14:textId="6C16F314" w:rsidR="00250557" w:rsidRPr="0033711F" w:rsidRDefault="00250557" w:rsidP="002D64F7">
      <w:pPr>
        <w:tabs>
          <w:tab w:val="left" w:pos="2316"/>
        </w:tabs>
        <w:rPr>
          <w:rFonts w:ascii="Arial" w:eastAsia="Arial" w:hAnsi="Arial" w:cs="Arial"/>
          <w:sz w:val="20"/>
          <w:szCs w:val="20"/>
        </w:rPr>
      </w:pPr>
    </w:p>
    <w:p w14:paraId="477841BF" w14:textId="4467AEC6" w:rsidR="00DB2105" w:rsidRPr="0033711F" w:rsidRDefault="00DB2105" w:rsidP="002D64F7">
      <w:pPr>
        <w:tabs>
          <w:tab w:val="left" w:pos="2316"/>
        </w:tabs>
        <w:rPr>
          <w:rFonts w:ascii="Arial" w:eastAsia="Arial" w:hAnsi="Arial" w:cs="Arial"/>
          <w:sz w:val="20"/>
          <w:szCs w:val="20"/>
        </w:rPr>
      </w:pPr>
    </w:p>
    <w:p w14:paraId="58A8C0A3" w14:textId="6256532C" w:rsidR="00DB2105" w:rsidRPr="0033711F" w:rsidRDefault="00DB2105" w:rsidP="002D64F7">
      <w:pPr>
        <w:tabs>
          <w:tab w:val="left" w:pos="2316"/>
        </w:tabs>
        <w:rPr>
          <w:rFonts w:ascii="Arial" w:eastAsia="Arial" w:hAnsi="Arial" w:cs="Arial"/>
          <w:sz w:val="20"/>
          <w:szCs w:val="20"/>
        </w:rPr>
      </w:pPr>
    </w:p>
    <w:p w14:paraId="24C1A26B" w14:textId="153AB26D" w:rsidR="00DB2105" w:rsidRPr="0033711F" w:rsidRDefault="00DB2105" w:rsidP="002D64F7">
      <w:pPr>
        <w:tabs>
          <w:tab w:val="left" w:pos="2316"/>
        </w:tabs>
        <w:rPr>
          <w:rFonts w:ascii="Arial" w:eastAsia="Arial" w:hAnsi="Arial" w:cs="Arial"/>
          <w:sz w:val="20"/>
          <w:szCs w:val="20"/>
        </w:rPr>
      </w:pPr>
    </w:p>
    <w:p w14:paraId="07DBCBE1" w14:textId="19E702AD" w:rsidR="00DB2105" w:rsidRPr="0033711F" w:rsidRDefault="00DB2105" w:rsidP="002D64F7">
      <w:pPr>
        <w:tabs>
          <w:tab w:val="left" w:pos="2316"/>
        </w:tabs>
        <w:rPr>
          <w:rFonts w:ascii="Arial" w:eastAsia="Arial" w:hAnsi="Arial" w:cs="Arial"/>
          <w:sz w:val="20"/>
          <w:szCs w:val="20"/>
        </w:rPr>
      </w:pPr>
    </w:p>
    <w:p w14:paraId="4E5E62B7" w14:textId="11CC6DDD" w:rsidR="00DB2105" w:rsidRPr="0033711F" w:rsidRDefault="00DB2105" w:rsidP="002D64F7">
      <w:pPr>
        <w:tabs>
          <w:tab w:val="left" w:pos="2316"/>
        </w:tabs>
        <w:rPr>
          <w:rFonts w:ascii="Arial" w:eastAsia="Arial" w:hAnsi="Arial" w:cs="Arial"/>
          <w:sz w:val="20"/>
          <w:szCs w:val="20"/>
        </w:rPr>
      </w:pPr>
    </w:p>
    <w:p w14:paraId="6A9F7D7E" w14:textId="7FAC5A7F" w:rsidR="00DB2105" w:rsidRPr="0033711F" w:rsidRDefault="00DB2105" w:rsidP="002D64F7">
      <w:pPr>
        <w:tabs>
          <w:tab w:val="left" w:pos="2316"/>
        </w:tabs>
        <w:rPr>
          <w:rFonts w:ascii="Arial" w:eastAsia="Arial" w:hAnsi="Arial" w:cs="Arial"/>
          <w:sz w:val="20"/>
          <w:szCs w:val="20"/>
        </w:rPr>
      </w:pPr>
    </w:p>
    <w:p w14:paraId="1218BBD7" w14:textId="33D86D0C" w:rsidR="00DB2105" w:rsidRPr="0033711F" w:rsidRDefault="00DB2105" w:rsidP="002D64F7">
      <w:pPr>
        <w:tabs>
          <w:tab w:val="left" w:pos="2316"/>
        </w:tabs>
        <w:rPr>
          <w:rFonts w:ascii="Arial" w:eastAsia="Arial" w:hAnsi="Arial" w:cs="Arial"/>
          <w:sz w:val="20"/>
          <w:szCs w:val="20"/>
        </w:rPr>
      </w:pPr>
    </w:p>
    <w:p w14:paraId="10DC30D1" w14:textId="3DDFE528" w:rsidR="00DB2105" w:rsidRPr="0033711F" w:rsidRDefault="00DB2105" w:rsidP="002D64F7">
      <w:pPr>
        <w:tabs>
          <w:tab w:val="left" w:pos="2316"/>
        </w:tabs>
        <w:rPr>
          <w:rFonts w:ascii="Arial" w:eastAsia="Arial" w:hAnsi="Arial" w:cs="Arial"/>
          <w:sz w:val="20"/>
          <w:szCs w:val="20"/>
        </w:rPr>
      </w:pPr>
    </w:p>
    <w:p w14:paraId="5166F9EF" w14:textId="77777777" w:rsidR="00DB2105" w:rsidRPr="0033711F" w:rsidRDefault="00DB2105" w:rsidP="002D64F7">
      <w:pPr>
        <w:tabs>
          <w:tab w:val="left" w:pos="2316"/>
        </w:tabs>
        <w:rPr>
          <w:rFonts w:ascii="Arial" w:eastAsia="Arial" w:hAnsi="Arial" w:cs="Arial"/>
          <w:sz w:val="20"/>
          <w:szCs w:val="20"/>
        </w:rPr>
      </w:pPr>
    </w:p>
    <w:p w14:paraId="2C538153" w14:textId="07043D6B" w:rsidR="00250557" w:rsidRPr="0033711F" w:rsidRDefault="00250557" w:rsidP="002D64F7">
      <w:pPr>
        <w:tabs>
          <w:tab w:val="left" w:pos="2316"/>
        </w:tabs>
        <w:rPr>
          <w:rFonts w:ascii="Arial" w:eastAsia="Arial" w:hAnsi="Arial" w:cs="Arial"/>
          <w:sz w:val="20"/>
          <w:szCs w:val="20"/>
        </w:rPr>
      </w:pPr>
    </w:p>
    <w:p w14:paraId="48B4F515" w14:textId="7CD3CF48" w:rsidR="00250557" w:rsidRPr="0033711F" w:rsidRDefault="00250557" w:rsidP="002D64F7">
      <w:pPr>
        <w:tabs>
          <w:tab w:val="left" w:pos="2316"/>
        </w:tabs>
        <w:rPr>
          <w:rFonts w:ascii="Arial" w:eastAsia="Arial" w:hAnsi="Arial" w:cs="Arial"/>
          <w:sz w:val="20"/>
          <w:szCs w:val="20"/>
        </w:rPr>
      </w:pPr>
    </w:p>
    <w:p w14:paraId="0A4559C0" w14:textId="1062B272" w:rsidR="00022C12" w:rsidRDefault="00022C12" w:rsidP="00250557">
      <w:pPr>
        <w:spacing w:line="280" w:lineRule="exact"/>
        <w:rPr>
          <w:rFonts w:ascii="Arial" w:hAnsi="Arial" w:cs="Arial"/>
          <w:sz w:val="20"/>
          <w:szCs w:val="20"/>
        </w:rPr>
      </w:pPr>
    </w:p>
    <w:p w14:paraId="35647031" w14:textId="77777777" w:rsidR="00EC2536" w:rsidRDefault="00EC2536" w:rsidP="00250557">
      <w:pPr>
        <w:spacing w:line="280" w:lineRule="exact"/>
        <w:rPr>
          <w:rFonts w:ascii="Arial" w:hAnsi="Arial" w:cs="Arial"/>
          <w:sz w:val="20"/>
          <w:szCs w:val="20"/>
        </w:rPr>
      </w:pPr>
    </w:p>
    <w:p w14:paraId="056457A4" w14:textId="51959BBD" w:rsidR="00250557" w:rsidRPr="002D18BA" w:rsidRDefault="00CC7E74" w:rsidP="00703AA9">
      <w:pPr>
        <w:spacing w:line="280" w:lineRule="exact"/>
        <w:jc w:val="center"/>
        <w:rPr>
          <w:rFonts w:ascii="Arial" w:hAnsi="Arial" w:cs="Arial"/>
          <w:b/>
          <w:color w:val="0070C0"/>
          <w:sz w:val="20"/>
          <w:szCs w:val="20"/>
        </w:rPr>
      </w:pPr>
      <w:r w:rsidRPr="00491988">
        <w:rPr>
          <w:rFonts w:ascii="Arial" w:hAnsi="Arial" w:cs="Arial"/>
          <w:b/>
          <w:color w:val="0070C0"/>
          <w:sz w:val="20"/>
          <w:szCs w:val="20"/>
        </w:rPr>
        <w:t xml:space="preserve">Exercer </w:t>
      </w:r>
      <w:r w:rsidRPr="002D18BA">
        <w:rPr>
          <w:rFonts w:ascii="Arial" w:hAnsi="Arial" w:cs="Arial"/>
          <w:b/>
          <w:color w:val="0070C0"/>
          <w:sz w:val="20"/>
          <w:szCs w:val="20"/>
        </w:rPr>
        <w:t xml:space="preserve">dans une unité </w:t>
      </w:r>
      <w:r w:rsidR="00E95E75" w:rsidRPr="002D18BA">
        <w:rPr>
          <w:rFonts w:ascii="Arial" w:hAnsi="Arial" w:cs="Arial"/>
          <w:b/>
          <w:color w:val="0070C0"/>
          <w:sz w:val="20"/>
          <w:szCs w:val="20"/>
        </w:rPr>
        <w:t>localisée d’inclusion sociale</w:t>
      </w:r>
    </w:p>
    <w:p w14:paraId="73847713" w14:textId="77777777" w:rsidR="000A0A6A" w:rsidRPr="002D18BA" w:rsidRDefault="000A0A6A" w:rsidP="000A0A6A">
      <w:pPr>
        <w:spacing w:line="280" w:lineRule="exact"/>
        <w:rPr>
          <w:rFonts w:ascii="Arial" w:hAnsi="Arial" w:cs="Arial"/>
          <w:color w:val="0070C0"/>
          <w:sz w:val="20"/>
          <w:szCs w:val="20"/>
        </w:rPr>
      </w:pPr>
    </w:p>
    <w:tbl>
      <w:tblPr>
        <w:tblStyle w:val="Grilledutableau82"/>
        <w:tblW w:w="10632" w:type="dxa"/>
        <w:tblInd w:w="-714" w:type="dxa"/>
        <w:tblLook w:val="04A0" w:firstRow="1" w:lastRow="0" w:firstColumn="1" w:lastColumn="0" w:noHBand="0" w:noVBand="1"/>
      </w:tblPr>
      <w:tblGrid>
        <w:gridCol w:w="4253"/>
        <w:gridCol w:w="1349"/>
        <w:gridCol w:w="636"/>
        <w:gridCol w:w="1417"/>
        <w:gridCol w:w="709"/>
        <w:gridCol w:w="2268"/>
      </w:tblGrid>
      <w:tr w:rsidR="00AC4584" w:rsidRPr="002D18BA" w14:paraId="5DE68084" w14:textId="77777777" w:rsidTr="00AC4584">
        <w:tc>
          <w:tcPr>
            <w:tcW w:w="10632" w:type="dxa"/>
            <w:gridSpan w:val="6"/>
            <w:shd w:val="clear" w:color="auto" w:fill="E7E6E6" w:themeFill="background2"/>
            <w:vAlign w:val="center"/>
          </w:tcPr>
          <w:p w14:paraId="1CBB70E3" w14:textId="0AD61600" w:rsidR="00AC4584" w:rsidRPr="002D18BA" w:rsidRDefault="00747EA0" w:rsidP="00AC4584">
            <w:pPr>
              <w:tabs>
                <w:tab w:val="left" w:pos="2316"/>
              </w:tabs>
              <w:jc w:val="center"/>
              <w:rPr>
                <w:rFonts w:ascii="Arial" w:hAnsi="Arial" w:cs="Arial"/>
                <w:sz w:val="20"/>
                <w:szCs w:val="20"/>
              </w:rPr>
            </w:pPr>
            <w:r>
              <w:rPr>
                <w:rFonts w:ascii="Arial" w:hAnsi="Arial" w:cs="Arial"/>
                <w:b/>
                <w:color w:val="FF0000"/>
                <w:sz w:val="20"/>
                <w:szCs w:val="20"/>
              </w:rPr>
              <w:t>Identifiant : 22NDGS60113</w:t>
            </w:r>
          </w:p>
        </w:tc>
      </w:tr>
      <w:tr w:rsidR="00AC4584" w:rsidRPr="002D18BA" w14:paraId="08194E53" w14:textId="77777777" w:rsidTr="00AC4584">
        <w:tc>
          <w:tcPr>
            <w:tcW w:w="4253" w:type="dxa"/>
          </w:tcPr>
          <w:p w14:paraId="6EDD2FCD" w14:textId="77777777" w:rsidR="00AC4584" w:rsidRPr="002D18BA" w:rsidRDefault="00AC4584" w:rsidP="00AC4584">
            <w:pPr>
              <w:ind w:right="-33"/>
              <w:contextualSpacing/>
              <w:jc w:val="center"/>
              <w:rPr>
                <w:rFonts w:ascii="Arial" w:hAnsi="Arial" w:cs="Arial"/>
                <w:b/>
                <w:sz w:val="20"/>
                <w:szCs w:val="20"/>
              </w:rPr>
            </w:pPr>
            <w:r w:rsidRPr="002D18BA">
              <w:rPr>
                <w:rFonts w:ascii="Arial" w:hAnsi="Arial" w:cs="Arial"/>
                <w:b/>
                <w:sz w:val="20"/>
                <w:szCs w:val="20"/>
              </w:rPr>
              <w:t>Titre</w:t>
            </w:r>
          </w:p>
        </w:tc>
        <w:tc>
          <w:tcPr>
            <w:tcW w:w="1985" w:type="dxa"/>
            <w:gridSpan w:val="2"/>
          </w:tcPr>
          <w:p w14:paraId="367FC23C" w14:textId="77777777" w:rsidR="00AC4584" w:rsidRPr="002D18BA" w:rsidRDefault="00AC4584" w:rsidP="00AC4584">
            <w:pPr>
              <w:ind w:right="-33"/>
              <w:contextualSpacing/>
              <w:jc w:val="center"/>
              <w:rPr>
                <w:rFonts w:ascii="Arial" w:hAnsi="Arial" w:cs="Arial"/>
                <w:b/>
                <w:sz w:val="20"/>
                <w:szCs w:val="20"/>
              </w:rPr>
            </w:pPr>
            <w:r w:rsidRPr="002D18BA">
              <w:rPr>
                <w:rFonts w:ascii="Arial" w:hAnsi="Arial" w:cs="Arial"/>
                <w:b/>
                <w:sz w:val="20"/>
                <w:szCs w:val="20"/>
              </w:rPr>
              <w:t>Durée</w:t>
            </w:r>
          </w:p>
        </w:tc>
        <w:tc>
          <w:tcPr>
            <w:tcW w:w="2126" w:type="dxa"/>
            <w:gridSpan w:val="2"/>
          </w:tcPr>
          <w:p w14:paraId="5E4B4DE3" w14:textId="77777777" w:rsidR="00AC4584" w:rsidRPr="002D18BA" w:rsidRDefault="00AC4584" w:rsidP="00AC4584">
            <w:pPr>
              <w:ind w:right="-33"/>
              <w:contextualSpacing/>
              <w:jc w:val="center"/>
              <w:rPr>
                <w:rFonts w:ascii="Arial" w:hAnsi="Arial" w:cs="Arial"/>
                <w:b/>
                <w:sz w:val="20"/>
                <w:szCs w:val="20"/>
              </w:rPr>
            </w:pPr>
            <w:r w:rsidRPr="002D18BA">
              <w:rPr>
                <w:rFonts w:ascii="Arial" w:hAnsi="Arial" w:cs="Arial"/>
                <w:b/>
                <w:sz w:val="20"/>
                <w:szCs w:val="20"/>
              </w:rPr>
              <w:t>Dates</w:t>
            </w:r>
          </w:p>
        </w:tc>
        <w:tc>
          <w:tcPr>
            <w:tcW w:w="2268" w:type="dxa"/>
          </w:tcPr>
          <w:p w14:paraId="09F7F25B" w14:textId="77777777" w:rsidR="00AC4584" w:rsidRPr="002D18BA" w:rsidRDefault="00AC4584" w:rsidP="00AC4584">
            <w:pPr>
              <w:ind w:right="-33"/>
              <w:contextualSpacing/>
              <w:jc w:val="center"/>
              <w:rPr>
                <w:rFonts w:ascii="Arial" w:hAnsi="Arial" w:cs="Arial"/>
                <w:b/>
                <w:sz w:val="20"/>
                <w:szCs w:val="20"/>
              </w:rPr>
            </w:pPr>
            <w:r w:rsidRPr="002D18BA">
              <w:rPr>
                <w:rFonts w:ascii="Arial" w:hAnsi="Arial" w:cs="Arial"/>
                <w:b/>
                <w:sz w:val="20"/>
                <w:szCs w:val="20"/>
              </w:rPr>
              <w:t>Nombre de participants prévus</w:t>
            </w:r>
          </w:p>
        </w:tc>
      </w:tr>
      <w:tr w:rsidR="00AC4584" w:rsidRPr="002D18BA" w14:paraId="17BF66A0" w14:textId="77777777" w:rsidTr="00AC4584">
        <w:tc>
          <w:tcPr>
            <w:tcW w:w="4253" w:type="dxa"/>
            <w:vAlign w:val="center"/>
          </w:tcPr>
          <w:p w14:paraId="4DDE81A5" w14:textId="65AE5CD3" w:rsidR="00AC4584" w:rsidRPr="002D18BA" w:rsidRDefault="00B5500E" w:rsidP="00AC4584">
            <w:pPr>
              <w:ind w:right="-33"/>
              <w:contextualSpacing/>
              <w:jc w:val="center"/>
              <w:rPr>
                <w:rFonts w:ascii="Arial" w:hAnsi="Arial" w:cs="Arial"/>
                <w:b/>
                <w:sz w:val="20"/>
                <w:szCs w:val="20"/>
              </w:rPr>
            </w:pPr>
            <w:r w:rsidRPr="002D18BA">
              <w:rPr>
                <w:rFonts w:ascii="Arial" w:hAnsi="Arial" w:cs="Arial"/>
                <w:b/>
                <w:color w:val="002060"/>
                <w:sz w:val="20"/>
                <w:szCs w:val="20"/>
              </w:rPr>
              <w:t>Module de professionnalisation : la coordination d’une unité localisée d’inclusion scolaire dans le second degré</w:t>
            </w:r>
          </w:p>
        </w:tc>
        <w:tc>
          <w:tcPr>
            <w:tcW w:w="1985" w:type="dxa"/>
            <w:gridSpan w:val="2"/>
            <w:vAlign w:val="center"/>
          </w:tcPr>
          <w:p w14:paraId="6C207952" w14:textId="366D9A49" w:rsidR="00AC4584" w:rsidRPr="002D18BA" w:rsidRDefault="00AE56C7" w:rsidP="00AC4584">
            <w:pPr>
              <w:ind w:right="-34"/>
              <w:contextualSpacing/>
              <w:jc w:val="center"/>
              <w:rPr>
                <w:rFonts w:ascii="Arial" w:hAnsi="Arial" w:cs="Arial"/>
                <w:sz w:val="20"/>
                <w:szCs w:val="20"/>
              </w:rPr>
            </w:pPr>
            <w:r w:rsidRPr="002D18BA">
              <w:rPr>
                <w:rFonts w:ascii="Arial" w:hAnsi="Arial" w:cs="Arial"/>
                <w:sz w:val="20"/>
                <w:szCs w:val="20"/>
              </w:rPr>
              <w:t>25 heures</w:t>
            </w:r>
          </w:p>
        </w:tc>
        <w:tc>
          <w:tcPr>
            <w:tcW w:w="2126" w:type="dxa"/>
            <w:gridSpan w:val="2"/>
            <w:vAlign w:val="center"/>
          </w:tcPr>
          <w:p w14:paraId="34DB2B96" w14:textId="3B405456" w:rsidR="00AC4584" w:rsidRPr="002D18BA" w:rsidRDefault="00AE56C7" w:rsidP="00AC4584">
            <w:pPr>
              <w:ind w:right="-33"/>
              <w:contextualSpacing/>
              <w:jc w:val="center"/>
              <w:rPr>
                <w:rFonts w:ascii="Arial" w:hAnsi="Arial" w:cs="Arial"/>
                <w:sz w:val="20"/>
                <w:szCs w:val="20"/>
              </w:rPr>
            </w:pPr>
            <w:r w:rsidRPr="002D18BA">
              <w:rPr>
                <w:rFonts w:ascii="Arial" w:hAnsi="Arial" w:cs="Arial"/>
                <w:sz w:val="20"/>
                <w:szCs w:val="20"/>
              </w:rPr>
              <w:t>Du 20 mars 2023 au 24 mars 2023</w:t>
            </w:r>
          </w:p>
        </w:tc>
        <w:tc>
          <w:tcPr>
            <w:tcW w:w="2268" w:type="dxa"/>
            <w:vAlign w:val="center"/>
          </w:tcPr>
          <w:p w14:paraId="5723E971" w14:textId="3BE49E30" w:rsidR="00AC4584" w:rsidRPr="002D18BA" w:rsidRDefault="00AE56C7" w:rsidP="00AC4584">
            <w:pPr>
              <w:ind w:right="-33"/>
              <w:contextualSpacing/>
              <w:jc w:val="center"/>
              <w:rPr>
                <w:rFonts w:ascii="Arial" w:hAnsi="Arial" w:cs="Arial"/>
                <w:sz w:val="20"/>
                <w:szCs w:val="20"/>
              </w:rPr>
            </w:pPr>
            <w:r w:rsidRPr="002D18BA">
              <w:rPr>
                <w:rFonts w:ascii="Arial" w:hAnsi="Arial" w:cs="Arial"/>
                <w:sz w:val="20"/>
                <w:szCs w:val="20"/>
              </w:rPr>
              <w:t>20</w:t>
            </w:r>
          </w:p>
        </w:tc>
      </w:tr>
      <w:tr w:rsidR="00AC4584" w:rsidRPr="002D18BA" w14:paraId="14622720" w14:textId="77777777" w:rsidTr="00AC4584">
        <w:tc>
          <w:tcPr>
            <w:tcW w:w="4253" w:type="dxa"/>
          </w:tcPr>
          <w:p w14:paraId="24D0C20C" w14:textId="77777777" w:rsidR="00AC4584" w:rsidRPr="002D18BA" w:rsidRDefault="00AC4584" w:rsidP="00AC4584">
            <w:pPr>
              <w:ind w:right="-33"/>
              <w:contextualSpacing/>
              <w:jc w:val="center"/>
              <w:rPr>
                <w:rFonts w:ascii="Arial" w:hAnsi="Arial" w:cs="Arial"/>
                <w:b/>
                <w:sz w:val="20"/>
                <w:szCs w:val="20"/>
              </w:rPr>
            </w:pPr>
            <w:r w:rsidRPr="002D18BA">
              <w:rPr>
                <w:rFonts w:ascii="Arial" w:hAnsi="Arial" w:cs="Arial"/>
                <w:b/>
                <w:sz w:val="20"/>
                <w:szCs w:val="20"/>
              </w:rPr>
              <w:t>Public concerné</w:t>
            </w:r>
          </w:p>
        </w:tc>
        <w:tc>
          <w:tcPr>
            <w:tcW w:w="3402" w:type="dxa"/>
            <w:gridSpan w:val="3"/>
          </w:tcPr>
          <w:p w14:paraId="77B1097E" w14:textId="77777777" w:rsidR="00AC4584" w:rsidRPr="002D18BA" w:rsidRDefault="00AC4584" w:rsidP="00AC4584">
            <w:pPr>
              <w:ind w:right="-33"/>
              <w:contextualSpacing/>
              <w:jc w:val="center"/>
              <w:rPr>
                <w:rFonts w:ascii="Arial" w:hAnsi="Arial" w:cs="Arial"/>
                <w:b/>
                <w:sz w:val="20"/>
                <w:szCs w:val="20"/>
              </w:rPr>
            </w:pPr>
            <w:r w:rsidRPr="002D18BA">
              <w:rPr>
                <w:rFonts w:ascii="Arial" w:hAnsi="Arial" w:cs="Arial"/>
                <w:b/>
                <w:sz w:val="20"/>
                <w:szCs w:val="20"/>
              </w:rPr>
              <w:t>Lieu de stage</w:t>
            </w:r>
          </w:p>
        </w:tc>
        <w:tc>
          <w:tcPr>
            <w:tcW w:w="2977" w:type="dxa"/>
            <w:gridSpan w:val="2"/>
          </w:tcPr>
          <w:p w14:paraId="5DC61D62" w14:textId="77777777" w:rsidR="00AC4584" w:rsidRPr="002D18BA" w:rsidRDefault="00AC4584" w:rsidP="00AC4584">
            <w:pPr>
              <w:ind w:right="-33"/>
              <w:contextualSpacing/>
              <w:jc w:val="center"/>
              <w:rPr>
                <w:rFonts w:ascii="Arial" w:hAnsi="Arial" w:cs="Arial"/>
                <w:b/>
                <w:sz w:val="20"/>
                <w:szCs w:val="20"/>
              </w:rPr>
            </w:pPr>
            <w:r w:rsidRPr="002D18BA">
              <w:rPr>
                <w:rFonts w:ascii="Arial" w:hAnsi="Arial" w:cs="Arial"/>
                <w:b/>
                <w:sz w:val="20"/>
                <w:szCs w:val="20"/>
              </w:rPr>
              <w:t>Opérateur principal</w:t>
            </w:r>
          </w:p>
        </w:tc>
      </w:tr>
      <w:tr w:rsidR="00AC4584" w:rsidRPr="002D18BA" w14:paraId="7DD905CB" w14:textId="77777777" w:rsidTr="00AC4584">
        <w:tc>
          <w:tcPr>
            <w:tcW w:w="4253" w:type="dxa"/>
          </w:tcPr>
          <w:p w14:paraId="167B33C4" w14:textId="3C9E44D6" w:rsidR="00AE56C7" w:rsidRPr="002D18BA" w:rsidRDefault="00AE56C7" w:rsidP="002D18BA">
            <w:pPr>
              <w:pStyle w:val="Paragraphedeliste"/>
              <w:numPr>
                <w:ilvl w:val="0"/>
                <w:numId w:val="81"/>
              </w:numPr>
              <w:spacing w:line="280" w:lineRule="exact"/>
              <w:rPr>
                <w:rFonts w:ascii="Arial" w:hAnsi="Arial" w:cs="Arial"/>
                <w:color w:val="000000" w:themeColor="text1"/>
                <w:sz w:val="20"/>
                <w:szCs w:val="20"/>
              </w:rPr>
            </w:pPr>
            <w:r w:rsidRPr="002D18BA">
              <w:rPr>
                <w:rFonts w:ascii="Arial" w:hAnsi="Arial" w:cs="Arial"/>
                <w:color w:val="000000" w:themeColor="text1"/>
                <w:sz w:val="20"/>
                <w:szCs w:val="20"/>
              </w:rPr>
              <w:t>Enseignants titulaires du Cappei</w:t>
            </w:r>
          </w:p>
          <w:p w14:paraId="61904643" w14:textId="77777777" w:rsidR="002D18BA" w:rsidRPr="002D18BA" w:rsidRDefault="002D18BA" w:rsidP="00AE56C7">
            <w:pPr>
              <w:spacing w:line="280" w:lineRule="exact"/>
              <w:rPr>
                <w:rFonts w:ascii="Arial" w:hAnsi="Arial" w:cs="Arial"/>
                <w:color w:val="000000" w:themeColor="text1"/>
                <w:sz w:val="20"/>
                <w:szCs w:val="20"/>
              </w:rPr>
            </w:pPr>
          </w:p>
          <w:p w14:paraId="64A7E9E7" w14:textId="4D200C9A" w:rsidR="00AE56C7" w:rsidRPr="002D18BA" w:rsidRDefault="00AE56C7" w:rsidP="00AE56C7">
            <w:pPr>
              <w:spacing w:line="280" w:lineRule="exact"/>
              <w:rPr>
                <w:rFonts w:ascii="Arial" w:hAnsi="Arial" w:cs="Arial"/>
                <w:color w:val="000000" w:themeColor="text1"/>
                <w:sz w:val="20"/>
                <w:szCs w:val="20"/>
              </w:rPr>
            </w:pPr>
            <w:r w:rsidRPr="002D18BA">
              <w:rPr>
                <w:rFonts w:ascii="Arial" w:hAnsi="Arial" w:cs="Arial"/>
                <w:color w:val="000000" w:themeColor="text1"/>
                <w:sz w:val="20"/>
                <w:szCs w:val="20"/>
              </w:rPr>
              <w:t xml:space="preserve">Précisions : </w:t>
            </w:r>
          </w:p>
          <w:p w14:paraId="18C521EE" w14:textId="37C4EFE6" w:rsidR="00AE56C7" w:rsidRPr="002D18BA" w:rsidRDefault="00AE56C7" w:rsidP="002D18BA">
            <w:pPr>
              <w:pStyle w:val="Paragraphedeliste"/>
              <w:numPr>
                <w:ilvl w:val="0"/>
                <w:numId w:val="81"/>
              </w:numPr>
              <w:spacing w:line="280" w:lineRule="exact"/>
              <w:rPr>
                <w:rFonts w:ascii="Arial" w:hAnsi="Arial" w:cs="Arial"/>
                <w:color w:val="000000" w:themeColor="text1"/>
                <w:sz w:val="20"/>
                <w:szCs w:val="20"/>
              </w:rPr>
            </w:pPr>
            <w:r w:rsidRPr="002D18BA">
              <w:rPr>
                <w:rFonts w:ascii="Arial" w:hAnsi="Arial" w:cs="Arial"/>
                <w:color w:val="000000" w:themeColor="text1"/>
                <w:sz w:val="20"/>
                <w:szCs w:val="20"/>
              </w:rPr>
              <w:t>Dans le cadre d’un changement de support de poste, pour se préparer à la coordination d’une ULIS</w:t>
            </w:r>
          </w:p>
          <w:p w14:paraId="5DB36739" w14:textId="165831C9" w:rsidR="00AE56C7" w:rsidRPr="002D18BA" w:rsidRDefault="00AE56C7" w:rsidP="002D18BA">
            <w:pPr>
              <w:pStyle w:val="Paragraphedeliste"/>
              <w:numPr>
                <w:ilvl w:val="0"/>
                <w:numId w:val="81"/>
              </w:numPr>
              <w:spacing w:line="280" w:lineRule="exact"/>
              <w:rPr>
                <w:rFonts w:ascii="Arial" w:hAnsi="Arial" w:cs="Arial"/>
                <w:color w:val="000000" w:themeColor="text1"/>
                <w:sz w:val="20"/>
                <w:szCs w:val="20"/>
              </w:rPr>
            </w:pPr>
            <w:r w:rsidRPr="002D18BA">
              <w:rPr>
                <w:rFonts w:ascii="Arial" w:hAnsi="Arial" w:cs="Arial"/>
                <w:color w:val="000000" w:themeColor="text1"/>
                <w:sz w:val="20"/>
                <w:szCs w:val="20"/>
              </w:rPr>
              <w:t>Pour approfondir ses connaissances du fonctionnement d’une Ulis lycée et l’élaboration du parcours avenir</w:t>
            </w:r>
          </w:p>
          <w:p w14:paraId="468BE5A6" w14:textId="07689108" w:rsidR="00AE56C7" w:rsidRPr="002D18BA" w:rsidRDefault="00AE56C7" w:rsidP="002D18BA">
            <w:pPr>
              <w:pStyle w:val="Paragraphedeliste"/>
              <w:numPr>
                <w:ilvl w:val="0"/>
                <w:numId w:val="81"/>
              </w:numPr>
              <w:spacing w:line="280" w:lineRule="exact"/>
              <w:rPr>
                <w:rFonts w:ascii="Arial" w:hAnsi="Arial" w:cs="Arial"/>
                <w:color w:val="000000" w:themeColor="text1"/>
                <w:sz w:val="20"/>
                <w:szCs w:val="20"/>
              </w:rPr>
            </w:pPr>
            <w:r w:rsidRPr="002D18BA">
              <w:rPr>
                <w:rFonts w:ascii="Arial" w:hAnsi="Arial" w:cs="Arial"/>
                <w:color w:val="000000" w:themeColor="text1"/>
                <w:sz w:val="20"/>
                <w:szCs w:val="20"/>
              </w:rPr>
              <w:t>Pour enrichir ses pratiques professionnelles dans le cadre de la coordination d’une Ulis lycée</w:t>
            </w:r>
          </w:p>
          <w:p w14:paraId="1483A708" w14:textId="23E2918D" w:rsidR="00AC4584" w:rsidRPr="002D18BA" w:rsidRDefault="00AC4584" w:rsidP="00AC4584">
            <w:pPr>
              <w:rPr>
                <w:rFonts w:ascii="Arial" w:hAnsi="Arial" w:cs="Arial"/>
                <w:sz w:val="20"/>
                <w:szCs w:val="20"/>
              </w:rPr>
            </w:pPr>
          </w:p>
        </w:tc>
        <w:tc>
          <w:tcPr>
            <w:tcW w:w="3402" w:type="dxa"/>
            <w:gridSpan w:val="3"/>
          </w:tcPr>
          <w:p w14:paraId="6EC275BD" w14:textId="77777777" w:rsidR="00AC4584" w:rsidRPr="002D18BA" w:rsidRDefault="00AC4584" w:rsidP="00AC4584">
            <w:pPr>
              <w:ind w:right="-33"/>
              <w:contextualSpacing/>
              <w:jc w:val="both"/>
              <w:rPr>
                <w:rFonts w:ascii="Arial" w:hAnsi="Arial" w:cs="Arial"/>
                <w:sz w:val="20"/>
                <w:szCs w:val="20"/>
              </w:rPr>
            </w:pPr>
          </w:p>
          <w:p w14:paraId="19AB9E6C" w14:textId="3D66E125" w:rsidR="00AE56C7" w:rsidRPr="002D18BA" w:rsidRDefault="00AE56C7" w:rsidP="00AC4584">
            <w:pPr>
              <w:ind w:right="-33"/>
              <w:contextualSpacing/>
              <w:jc w:val="both"/>
              <w:rPr>
                <w:rFonts w:ascii="Arial" w:hAnsi="Arial" w:cs="Arial"/>
                <w:sz w:val="20"/>
                <w:szCs w:val="20"/>
              </w:rPr>
            </w:pPr>
            <w:r w:rsidRPr="002D18BA">
              <w:rPr>
                <w:rFonts w:ascii="Arial" w:hAnsi="Arial" w:cs="Arial"/>
                <w:sz w:val="20"/>
                <w:szCs w:val="20"/>
              </w:rPr>
              <w:t>Lycée Jacques Dolle - Antibes</w:t>
            </w:r>
          </w:p>
        </w:tc>
        <w:tc>
          <w:tcPr>
            <w:tcW w:w="2977" w:type="dxa"/>
            <w:gridSpan w:val="2"/>
          </w:tcPr>
          <w:p w14:paraId="255F90EF" w14:textId="77777777" w:rsidR="00AC4584" w:rsidRPr="002D18BA" w:rsidRDefault="00AC4584" w:rsidP="00AC4584">
            <w:pPr>
              <w:ind w:right="-33"/>
              <w:contextualSpacing/>
              <w:jc w:val="both"/>
              <w:rPr>
                <w:rFonts w:ascii="Arial" w:hAnsi="Arial" w:cs="Arial"/>
                <w:sz w:val="20"/>
                <w:szCs w:val="20"/>
              </w:rPr>
            </w:pPr>
          </w:p>
          <w:p w14:paraId="67E957C5" w14:textId="72AB4704" w:rsidR="00AE56C7" w:rsidRPr="002D18BA" w:rsidRDefault="00AE56C7" w:rsidP="00AC4584">
            <w:pPr>
              <w:ind w:right="-33"/>
              <w:contextualSpacing/>
              <w:jc w:val="both"/>
              <w:rPr>
                <w:rFonts w:ascii="Arial" w:hAnsi="Arial" w:cs="Arial"/>
                <w:sz w:val="20"/>
                <w:szCs w:val="20"/>
              </w:rPr>
            </w:pPr>
            <w:r w:rsidRPr="002D18BA">
              <w:rPr>
                <w:rFonts w:ascii="Arial" w:hAnsi="Arial" w:cs="Arial"/>
                <w:sz w:val="20"/>
                <w:szCs w:val="20"/>
              </w:rPr>
              <w:t>Rectorat de l’académie de Nice</w:t>
            </w:r>
          </w:p>
        </w:tc>
      </w:tr>
      <w:tr w:rsidR="00AC4584" w:rsidRPr="002D18BA" w14:paraId="55208178" w14:textId="77777777" w:rsidTr="00AC4584">
        <w:tc>
          <w:tcPr>
            <w:tcW w:w="10632" w:type="dxa"/>
            <w:gridSpan w:val="6"/>
          </w:tcPr>
          <w:p w14:paraId="33AB1A49" w14:textId="5D526282" w:rsidR="00AE56C7" w:rsidRPr="002D18BA" w:rsidRDefault="00AE56C7" w:rsidP="00AE56C7">
            <w:pPr>
              <w:spacing w:line="280" w:lineRule="exact"/>
              <w:rPr>
                <w:rFonts w:ascii="Arial" w:hAnsi="Arial" w:cs="Arial"/>
                <w:color w:val="000000" w:themeColor="text1"/>
                <w:sz w:val="20"/>
                <w:szCs w:val="20"/>
              </w:rPr>
            </w:pPr>
            <w:r w:rsidRPr="002D18BA">
              <w:rPr>
                <w:rFonts w:ascii="Arial" w:hAnsi="Arial" w:cs="Arial"/>
                <w:color w:val="000000" w:themeColor="text1"/>
                <w:sz w:val="20"/>
                <w:szCs w:val="20"/>
              </w:rPr>
              <w:t>Maîtriser les spécificités de la coordination d’une ULIS dans le second degré : collège, lycée, lycée professionnel</w:t>
            </w:r>
          </w:p>
          <w:p w14:paraId="3C9A0FF6" w14:textId="77777777" w:rsidR="002D18BA" w:rsidRPr="002D18BA" w:rsidRDefault="002D18BA" w:rsidP="00AE56C7">
            <w:pPr>
              <w:spacing w:line="280" w:lineRule="exact"/>
              <w:rPr>
                <w:rFonts w:ascii="Arial" w:hAnsi="Arial" w:cs="Arial"/>
                <w:color w:val="000000" w:themeColor="text1"/>
                <w:sz w:val="20"/>
                <w:szCs w:val="20"/>
              </w:rPr>
            </w:pPr>
          </w:p>
          <w:p w14:paraId="461C249B" w14:textId="43BD3E51" w:rsidR="00AE56C7" w:rsidRPr="002D18BA" w:rsidRDefault="00AE56C7" w:rsidP="002D18BA">
            <w:pPr>
              <w:pStyle w:val="Paragraphedeliste"/>
              <w:numPr>
                <w:ilvl w:val="0"/>
                <w:numId w:val="81"/>
              </w:numPr>
              <w:spacing w:line="280" w:lineRule="exact"/>
              <w:rPr>
                <w:rFonts w:ascii="Arial" w:hAnsi="Arial" w:cs="Arial"/>
                <w:color w:val="000000" w:themeColor="text1"/>
                <w:sz w:val="20"/>
                <w:szCs w:val="20"/>
              </w:rPr>
            </w:pPr>
            <w:r w:rsidRPr="002D18BA">
              <w:rPr>
                <w:rFonts w:ascii="Arial" w:hAnsi="Arial" w:cs="Arial"/>
                <w:color w:val="000000" w:themeColor="text1"/>
                <w:sz w:val="20"/>
                <w:szCs w:val="20"/>
              </w:rPr>
              <w:t>Appréhender les enjeux de l’orientation et de l’accès au supérieur</w:t>
            </w:r>
          </w:p>
          <w:p w14:paraId="40B53017" w14:textId="6B5090B8" w:rsidR="00AE56C7" w:rsidRPr="002D18BA" w:rsidRDefault="00AE56C7" w:rsidP="002D18BA">
            <w:pPr>
              <w:pStyle w:val="Paragraphedeliste"/>
              <w:numPr>
                <w:ilvl w:val="0"/>
                <w:numId w:val="81"/>
              </w:numPr>
              <w:spacing w:line="280" w:lineRule="exact"/>
              <w:rPr>
                <w:rFonts w:ascii="Arial" w:hAnsi="Arial" w:cs="Arial"/>
                <w:sz w:val="20"/>
                <w:szCs w:val="20"/>
              </w:rPr>
            </w:pPr>
            <w:r w:rsidRPr="002D18BA">
              <w:rPr>
                <w:rFonts w:ascii="Arial" w:hAnsi="Arial" w:cs="Arial"/>
                <w:color w:val="000000" w:themeColor="text1"/>
                <w:sz w:val="20"/>
                <w:szCs w:val="20"/>
              </w:rPr>
              <w:t>Découvrir des modalités de coordination : ULIS lycée, ULIS lycée réseaux</w:t>
            </w:r>
          </w:p>
          <w:p w14:paraId="38454979" w14:textId="1518997B" w:rsidR="00AC4584" w:rsidRPr="002D18BA" w:rsidRDefault="00AC4584" w:rsidP="00AC4584">
            <w:pPr>
              <w:rPr>
                <w:rFonts w:ascii="Arial" w:hAnsi="Arial" w:cs="Arial"/>
                <w:sz w:val="20"/>
                <w:szCs w:val="20"/>
              </w:rPr>
            </w:pPr>
          </w:p>
        </w:tc>
      </w:tr>
      <w:tr w:rsidR="00AC4584" w:rsidRPr="002D18BA" w14:paraId="3A41F169" w14:textId="77777777" w:rsidTr="00AC4584">
        <w:tc>
          <w:tcPr>
            <w:tcW w:w="5602" w:type="dxa"/>
            <w:gridSpan w:val="2"/>
            <w:vAlign w:val="center"/>
          </w:tcPr>
          <w:p w14:paraId="5B13C29E" w14:textId="77777777" w:rsidR="00AC4584" w:rsidRPr="002D18BA" w:rsidRDefault="00AC4584" w:rsidP="00AC4584">
            <w:pPr>
              <w:contextualSpacing/>
              <w:jc w:val="center"/>
              <w:rPr>
                <w:rFonts w:ascii="Arial" w:hAnsi="Arial" w:cs="Arial"/>
                <w:sz w:val="20"/>
                <w:szCs w:val="20"/>
              </w:rPr>
            </w:pPr>
            <w:r w:rsidRPr="002D18BA">
              <w:rPr>
                <w:rFonts w:ascii="Arial" w:hAnsi="Arial" w:cs="Arial"/>
                <w:sz w:val="20"/>
                <w:szCs w:val="20"/>
              </w:rPr>
              <w:t>Contenus de formation </w:t>
            </w:r>
          </w:p>
        </w:tc>
        <w:tc>
          <w:tcPr>
            <w:tcW w:w="5030" w:type="dxa"/>
            <w:gridSpan w:val="4"/>
            <w:vAlign w:val="center"/>
          </w:tcPr>
          <w:p w14:paraId="201E0210" w14:textId="77777777" w:rsidR="00AC4584" w:rsidRPr="002D18BA" w:rsidRDefault="00AC4584" w:rsidP="00AC4584">
            <w:pPr>
              <w:ind w:right="-33"/>
              <w:contextualSpacing/>
              <w:jc w:val="center"/>
              <w:rPr>
                <w:rFonts w:ascii="Arial" w:hAnsi="Arial" w:cs="Arial"/>
                <w:sz w:val="20"/>
                <w:szCs w:val="20"/>
              </w:rPr>
            </w:pPr>
            <w:r w:rsidRPr="002D18BA">
              <w:rPr>
                <w:rFonts w:ascii="Arial" w:hAnsi="Arial" w:cs="Arial"/>
                <w:sz w:val="20"/>
                <w:szCs w:val="20"/>
              </w:rPr>
              <w:t xml:space="preserve">Intervenants </w:t>
            </w:r>
          </w:p>
        </w:tc>
      </w:tr>
      <w:tr w:rsidR="00AC4584" w:rsidRPr="002D18BA" w14:paraId="304E9570" w14:textId="77777777" w:rsidTr="00AC4584">
        <w:tc>
          <w:tcPr>
            <w:tcW w:w="5602" w:type="dxa"/>
            <w:gridSpan w:val="2"/>
          </w:tcPr>
          <w:p w14:paraId="76297C06" w14:textId="76E31F2D" w:rsidR="00AE56C7" w:rsidRPr="002D18BA" w:rsidRDefault="00AE56C7" w:rsidP="00AE56C7">
            <w:pPr>
              <w:spacing w:line="280" w:lineRule="exact"/>
              <w:rPr>
                <w:rFonts w:ascii="Arial" w:hAnsi="Arial" w:cs="Arial"/>
                <w:color w:val="000000" w:themeColor="text1"/>
                <w:sz w:val="20"/>
                <w:szCs w:val="20"/>
              </w:rPr>
            </w:pPr>
            <w:r w:rsidRPr="002D18BA">
              <w:rPr>
                <w:rFonts w:ascii="Arial" w:hAnsi="Arial" w:cs="Arial"/>
                <w:color w:val="000000" w:themeColor="text1"/>
                <w:sz w:val="20"/>
                <w:szCs w:val="20"/>
              </w:rPr>
              <w:t>Ulis collège / Ulis lycée : enjeux communs, fonctionnements différents, réponses professionnelles spécifiques</w:t>
            </w:r>
          </w:p>
          <w:p w14:paraId="022FE9BA" w14:textId="77777777" w:rsidR="002D18BA" w:rsidRPr="002D18BA" w:rsidRDefault="002D18BA" w:rsidP="00AE56C7">
            <w:pPr>
              <w:spacing w:line="280" w:lineRule="exact"/>
              <w:rPr>
                <w:rFonts w:ascii="Arial" w:hAnsi="Arial" w:cs="Arial"/>
                <w:color w:val="000000" w:themeColor="text1"/>
                <w:sz w:val="20"/>
                <w:szCs w:val="20"/>
              </w:rPr>
            </w:pPr>
          </w:p>
          <w:p w14:paraId="3087E01A" w14:textId="439EEABB" w:rsidR="00AE56C7" w:rsidRPr="002D18BA" w:rsidRDefault="00AE56C7" w:rsidP="002D18BA">
            <w:pPr>
              <w:pStyle w:val="Paragraphedeliste"/>
              <w:numPr>
                <w:ilvl w:val="0"/>
                <w:numId w:val="81"/>
              </w:numPr>
              <w:spacing w:line="280" w:lineRule="exact"/>
              <w:rPr>
                <w:rFonts w:ascii="Arial" w:hAnsi="Arial" w:cs="Arial"/>
                <w:color w:val="000000" w:themeColor="text1"/>
                <w:sz w:val="20"/>
                <w:szCs w:val="20"/>
              </w:rPr>
            </w:pPr>
            <w:r w:rsidRPr="002D18BA">
              <w:rPr>
                <w:rFonts w:ascii="Arial" w:hAnsi="Arial" w:cs="Arial"/>
                <w:color w:val="000000" w:themeColor="text1"/>
                <w:sz w:val="20"/>
                <w:szCs w:val="20"/>
              </w:rPr>
              <w:t>Partenariats</w:t>
            </w:r>
          </w:p>
          <w:p w14:paraId="67AD0AE7" w14:textId="56F96FF7" w:rsidR="00AE56C7" w:rsidRPr="002D18BA" w:rsidRDefault="00AE56C7" w:rsidP="002D18BA">
            <w:pPr>
              <w:pStyle w:val="Paragraphedeliste"/>
              <w:numPr>
                <w:ilvl w:val="0"/>
                <w:numId w:val="81"/>
              </w:numPr>
              <w:spacing w:line="280" w:lineRule="exact"/>
              <w:rPr>
                <w:rFonts w:ascii="Arial" w:hAnsi="Arial" w:cs="Arial"/>
                <w:color w:val="000000" w:themeColor="text1"/>
                <w:sz w:val="20"/>
                <w:szCs w:val="20"/>
              </w:rPr>
            </w:pPr>
            <w:r w:rsidRPr="002D18BA">
              <w:rPr>
                <w:rFonts w:ascii="Arial" w:hAnsi="Arial" w:cs="Arial"/>
                <w:color w:val="000000" w:themeColor="text1"/>
                <w:sz w:val="20"/>
                <w:szCs w:val="20"/>
              </w:rPr>
              <w:t>Orientation au lycée</w:t>
            </w:r>
          </w:p>
          <w:p w14:paraId="7488285D" w14:textId="1B919C0A" w:rsidR="00AE56C7" w:rsidRPr="002D18BA" w:rsidRDefault="00AE56C7" w:rsidP="002D18BA">
            <w:pPr>
              <w:pStyle w:val="Paragraphedeliste"/>
              <w:numPr>
                <w:ilvl w:val="0"/>
                <w:numId w:val="81"/>
              </w:numPr>
              <w:spacing w:line="280" w:lineRule="exact"/>
              <w:rPr>
                <w:rFonts w:ascii="Arial" w:hAnsi="Arial" w:cs="Arial"/>
                <w:color w:val="000000" w:themeColor="text1"/>
                <w:sz w:val="20"/>
                <w:szCs w:val="20"/>
              </w:rPr>
            </w:pPr>
            <w:r w:rsidRPr="002D18BA">
              <w:rPr>
                <w:rFonts w:ascii="Arial" w:hAnsi="Arial" w:cs="Arial"/>
                <w:color w:val="000000" w:themeColor="text1"/>
                <w:sz w:val="20"/>
                <w:szCs w:val="20"/>
              </w:rPr>
              <w:t>Accès au supérieur et à l’emploi</w:t>
            </w:r>
          </w:p>
          <w:p w14:paraId="55C083F8" w14:textId="77777777" w:rsidR="00AC4584" w:rsidRPr="002D18BA" w:rsidRDefault="00AC4584" w:rsidP="00AC4584">
            <w:pPr>
              <w:ind w:right="-33"/>
              <w:contextualSpacing/>
              <w:jc w:val="both"/>
              <w:rPr>
                <w:rFonts w:ascii="Arial" w:hAnsi="Arial" w:cs="Arial"/>
                <w:sz w:val="20"/>
                <w:szCs w:val="20"/>
              </w:rPr>
            </w:pPr>
          </w:p>
        </w:tc>
        <w:tc>
          <w:tcPr>
            <w:tcW w:w="5030" w:type="dxa"/>
            <w:gridSpan w:val="4"/>
          </w:tcPr>
          <w:p w14:paraId="5C405AF2" w14:textId="77777777" w:rsidR="00AE56C7" w:rsidRPr="002D18BA" w:rsidRDefault="00AE56C7" w:rsidP="00AE56C7">
            <w:pPr>
              <w:spacing w:line="280" w:lineRule="exact"/>
              <w:rPr>
                <w:rFonts w:ascii="Arial" w:hAnsi="Arial" w:cs="Arial"/>
                <w:sz w:val="20"/>
                <w:szCs w:val="20"/>
              </w:rPr>
            </w:pPr>
            <w:r w:rsidRPr="002D18BA">
              <w:rPr>
                <w:rFonts w:ascii="Arial" w:hAnsi="Arial" w:cs="Arial"/>
                <w:sz w:val="20"/>
                <w:szCs w:val="20"/>
              </w:rPr>
              <w:t>Conseillers pédagogiques académiques, professeurs ressources et partenaires médico-sociaux : accompagnement pédagogique dans l’élaboration du parcours d’orientation</w:t>
            </w:r>
          </w:p>
          <w:p w14:paraId="2BEDD90C" w14:textId="77777777" w:rsidR="00AE56C7" w:rsidRPr="002D18BA" w:rsidRDefault="00AE56C7" w:rsidP="00AE56C7">
            <w:pPr>
              <w:spacing w:line="280" w:lineRule="exact"/>
              <w:rPr>
                <w:rFonts w:ascii="Arial" w:hAnsi="Arial" w:cs="Arial"/>
                <w:sz w:val="20"/>
                <w:szCs w:val="20"/>
              </w:rPr>
            </w:pPr>
            <w:r w:rsidRPr="002D18BA">
              <w:rPr>
                <w:rFonts w:ascii="Arial" w:hAnsi="Arial" w:cs="Arial"/>
                <w:sz w:val="20"/>
                <w:szCs w:val="20"/>
              </w:rPr>
              <w:t>Coordonnateurs Ulis lycée : table ronde et échange de pratiques</w:t>
            </w:r>
          </w:p>
          <w:p w14:paraId="5EAC60BF" w14:textId="77777777" w:rsidR="00AE56C7" w:rsidRPr="002D18BA" w:rsidRDefault="00AE56C7" w:rsidP="00AE56C7">
            <w:pPr>
              <w:spacing w:line="280" w:lineRule="exact"/>
              <w:rPr>
                <w:rFonts w:ascii="Arial" w:hAnsi="Arial" w:cs="Arial"/>
                <w:sz w:val="20"/>
                <w:szCs w:val="20"/>
              </w:rPr>
            </w:pPr>
            <w:r w:rsidRPr="002D18BA">
              <w:rPr>
                <w:rFonts w:ascii="Arial" w:hAnsi="Arial" w:cs="Arial"/>
                <w:sz w:val="20"/>
                <w:szCs w:val="20"/>
              </w:rPr>
              <w:t>Coordonnateur de la Plateforme d’Accompagnement à la Formation et à l’Insertion Professionnelle</w:t>
            </w:r>
          </w:p>
          <w:p w14:paraId="160872DB" w14:textId="77777777" w:rsidR="00AE56C7" w:rsidRPr="002D18BA" w:rsidRDefault="00AE56C7" w:rsidP="00AE56C7">
            <w:pPr>
              <w:spacing w:line="280" w:lineRule="exact"/>
              <w:rPr>
                <w:rFonts w:ascii="Arial" w:hAnsi="Arial" w:cs="Arial"/>
                <w:sz w:val="20"/>
                <w:szCs w:val="20"/>
              </w:rPr>
            </w:pPr>
            <w:r w:rsidRPr="002D18BA">
              <w:rPr>
                <w:rFonts w:ascii="Arial" w:hAnsi="Arial" w:cs="Arial"/>
                <w:sz w:val="20"/>
                <w:szCs w:val="20"/>
              </w:rPr>
              <w:t>Partenaires pour l’accompagnement vers l’accès à l’emploi : entreprises, organismes régionaux</w:t>
            </w:r>
          </w:p>
          <w:p w14:paraId="402A42B9" w14:textId="77777777" w:rsidR="00AC4584" w:rsidRPr="002D18BA" w:rsidRDefault="00AC4584" w:rsidP="00AC4584">
            <w:pPr>
              <w:contextualSpacing/>
              <w:rPr>
                <w:rFonts w:ascii="Arial" w:hAnsi="Arial" w:cs="Arial"/>
                <w:sz w:val="20"/>
                <w:szCs w:val="20"/>
              </w:rPr>
            </w:pPr>
          </w:p>
        </w:tc>
      </w:tr>
    </w:tbl>
    <w:p w14:paraId="29F4678C" w14:textId="5FBF09F8" w:rsidR="00250557" w:rsidRPr="002D18BA" w:rsidRDefault="00250557" w:rsidP="002D64F7">
      <w:pPr>
        <w:tabs>
          <w:tab w:val="left" w:pos="2316"/>
        </w:tabs>
        <w:rPr>
          <w:rFonts w:ascii="Arial" w:eastAsia="Arial" w:hAnsi="Arial" w:cs="Arial"/>
          <w:sz w:val="20"/>
          <w:szCs w:val="20"/>
        </w:rPr>
      </w:pPr>
    </w:p>
    <w:p w14:paraId="3EEE549F" w14:textId="2A7F23A1" w:rsidR="00250557" w:rsidRDefault="00250557" w:rsidP="002D64F7">
      <w:pPr>
        <w:tabs>
          <w:tab w:val="left" w:pos="2316"/>
        </w:tabs>
        <w:rPr>
          <w:rFonts w:ascii="Arial" w:eastAsia="Arial" w:hAnsi="Arial" w:cs="Arial"/>
          <w:sz w:val="20"/>
          <w:szCs w:val="20"/>
        </w:rPr>
      </w:pPr>
    </w:p>
    <w:p w14:paraId="6A869DEB" w14:textId="22923450" w:rsidR="00A90951" w:rsidRDefault="00A90951" w:rsidP="002D64F7">
      <w:pPr>
        <w:tabs>
          <w:tab w:val="left" w:pos="2316"/>
        </w:tabs>
        <w:rPr>
          <w:rFonts w:ascii="Arial" w:eastAsia="Arial" w:hAnsi="Arial" w:cs="Arial"/>
          <w:sz w:val="20"/>
          <w:szCs w:val="20"/>
        </w:rPr>
      </w:pPr>
    </w:p>
    <w:p w14:paraId="5DEDA65F" w14:textId="516516BC" w:rsidR="00703AA9" w:rsidRDefault="00703AA9" w:rsidP="002D64F7">
      <w:pPr>
        <w:tabs>
          <w:tab w:val="left" w:pos="2316"/>
        </w:tabs>
        <w:rPr>
          <w:rFonts w:ascii="Arial" w:eastAsia="Arial" w:hAnsi="Arial" w:cs="Arial"/>
          <w:sz w:val="20"/>
          <w:szCs w:val="20"/>
        </w:rPr>
      </w:pPr>
    </w:p>
    <w:p w14:paraId="2E261BF7" w14:textId="2DAD7A85" w:rsidR="00703AA9" w:rsidRDefault="00703AA9" w:rsidP="002D64F7">
      <w:pPr>
        <w:tabs>
          <w:tab w:val="left" w:pos="2316"/>
        </w:tabs>
        <w:rPr>
          <w:rFonts w:ascii="Arial" w:eastAsia="Arial" w:hAnsi="Arial" w:cs="Arial"/>
          <w:sz w:val="20"/>
          <w:szCs w:val="20"/>
        </w:rPr>
      </w:pPr>
    </w:p>
    <w:p w14:paraId="73420A58" w14:textId="1C2FF69D" w:rsidR="00703AA9" w:rsidRDefault="00703AA9" w:rsidP="002D64F7">
      <w:pPr>
        <w:tabs>
          <w:tab w:val="left" w:pos="2316"/>
        </w:tabs>
        <w:rPr>
          <w:rFonts w:ascii="Arial" w:eastAsia="Arial" w:hAnsi="Arial" w:cs="Arial"/>
          <w:sz w:val="20"/>
          <w:szCs w:val="20"/>
        </w:rPr>
      </w:pPr>
    </w:p>
    <w:p w14:paraId="7714A7A5" w14:textId="6C08EE30" w:rsidR="00703AA9" w:rsidRDefault="00703AA9" w:rsidP="002D64F7">
      <w:pPr>
        <w:tabs>
          <w:tab w:val="left" w:pos="2316"/>
        </w:tabs>
        <w:rPr>
          <w:rFonts w:ascii="Arial" w:eastAsia="Arial" w:hAnsi="Arial" w:cs="Arial"/>
          <w:sz w:val="20"/>
          <w:szCs w:val="20"/>
        </w:rPr>
      </w:pPr>
    </w:p>
    <w:p w14:paraId="2DA69E6D" w14:textId="7EF6A51C" w:rsidR="00703AA9" w:rsidRDefault="00703AA9" w:rsidP="002D64F7">
      <w:pPr>
        <w:tabs>
          <w:tab w:val="left" w:pos="2316"/>
        </w:tabs>
        <w:rPr>
          <w:rFonts w:ascii="Arial" w:eastAsia="Arial" w:hAnsi="Arial" w:cs="Arial"/>
          <w:sz w:val="20"/>
          <w:szCs w:val="20"/>
        </w:rPr>
      </w:pPr>
    </w:p>
    <w:p w14:paraId="5729308F" w14:textId="2F75B12A" w:rsidR="00703AA9" w:rsidRDefault="00703AA9" w:rsidP="002D64F7">
      <w:pPr>
        <w:tabs>
          <w:tab w:val="left" w:pos="2316"/>
        </w:tabs>
        <w:rPr>
          <w:rFonts w:ascii="Arial" w:eastAsia="Arial" w:hAnsi="Arial" w:cs="Arial"/>
          <w:sz w:val="20"/>
          <w:szCs w:val="20"/>
        </w:rPr>
      </w:pPr>
    </w:p>
    <w:p w14:paraId="511A7026" w14:textId="572F6B0C" w:rsidR="00703AA9" w:rsidRDefault="00703AA9" w:rsidP="002D64F7">
      <w:pPr>
        <w:tabs>
          <w:tab w:val="left" w:pos="2316"/>
        </w:tabs>
        <w:rPr>
          <w:rFonts w:ascii="Arial" w:eastAsia="Arial" w:hAnsi="Arial" w:cs="Arial"/>
          <w:sz w:val="20"/>
          <w:szCs w:val="20"/>
        </w:rPr>
      </w:pPr>
    </w:p>
    <w:p w14:paraId="512A9FA6" w14:textId="4B43C20B" w:rsidR="00703AA9" w:rsidRDefault="00703AA9" w:rsidP="002D64F7">
      <w:pPr>
        <w:tabs>
          <w:tab w:val="left" w:pos="2316"/>
        </w:tabs>
        <w:rPr>
          <w:rFonts w:ascii="Arial" w:eastAsia="Arial" w:hAnsi="Arial" w:cs="Arial"/>
          <w:sz w:val="20"/>
          <w:szCs w:val="20"/>
        </w:rPr>
      </w:pPr>
    </w:p>
    <w:p w14:paraId="0177F2B9" w14:textId="545F37DF" w:rsidR="00703AA9" w:rsidRDefault="00703AA9" w:rsidP="002D64F7">
      <w:pPr>
        <w:tabs>
          <w:tab w:val="left" w:pos="2316"/>
        </w:tabs>
        <w:rPr>
          <w:rFonts w:ascii="Arial" w:eastAsia="Arial" w:hAnsi="Arial" w:cs="Arial"/>
          <w:sz w:val="20"/>
          <w:szCs w:val="20"/>
        </w:rPr>
      </w:pPr>
    </w:p>
    <w:p w14:paraId="63EF49BD" w14:textId="514EE85C" w:rsidR="00703AA9" w:rsidRDefault="00703AA9" w:rsidP="002D64F7">
      <w:pPr>
        <w:tabs>
          <w:tab w:val="left" w:pos="2316"/>
        </w:tabs>
        <w:rPr>
          <w:rFonts w:ascii="Arial" w:eastAsia="Arial" w:hAnsi="Arial" w:cs="Arial"/>
          <w:sz w:val="20"/>
          <w:szCs w:val="20"/>
        </w:rPr>
      </w:pPr>
    </w:p>
    <w:p w14:paraId="5B34F872" w14:textId="590C5D74" w:rsidR="00703AA9" w:rsidRDefault="00703AA9" w:rsidP="002D64F7">
      <w:pPr>
        <w:tabs>
          <w:tab w:val="left" w:pos="2316"/>
        </w:tabs>
        <w:rPr>
          <w:rFonts w:ascii="Arial" w:eastAsia="Arial" w:hAnsi="Arial" w:cs="Arial"/>
          <w:sz w:val="20"/>
          <w:szCs w:val="20"/>
        </w:rPr>
      </w:pPr>
    </w:p>
    <w:p w14:paraId="4A6A147D" w14:textId="29B32CCE" w:rsidR="00703AA9" w:rsidRDefault="00703AA9" w:rsidP="002D64F7">
      <w:pPr>
        <w:tabs>
          <w:tab w:val="left" w:pos="2316"/>
        </w:tabs>
        <w:rPr>
          <w:rFonts w:ascii="Arial" w:eastAsia="Arial" w:hAnsi="Arial" w:cs="Arial"/>
          <w:sz w:val="20"/>
          <w:szCs w:val="20"/>
        </w:rPr>
      </w:pPr>
    </w:p>
    <w:p w14:paraId="59CA96C7" w14:textId="45C81E5E" w:rsidR="00703AA9" w:rsidRDefault="00703AA9" w:rsidP="002D64F7">
      <w:pPr>
        <w:tabs>
          <w:tab w:val="left" w:pos="2316"/>
        </w:tabs>
        <w:rPr>
          <w:rFonts w:ascii="Arial" w:eastAsia="Arial" w:hAnsi="Arial" w:cs="Arial"/>
          <w:sz w:val="20"/>
          <w:szCs w:val="20"/>
        </w:rPr>
      </w:pPr>
    </w:p>
    <w:p w14:paraId="2941CF05" w14:textId="139EEEC0" w:rsidR="00703AA9" w:rsidRDefault="00703AA9" w:rsidP="002D64F7">
      <w:pPr>
        <w:tabs>
          <w:tab w:val="left" w:pos="2316"/>
        </w:tabs>
        <w:rPr>
          <w:rFonts w:ascii="Arial" w:eastAsia="Arial" w:hAnsi="Arial" w:cs="Arial"/>
          <w:sz w:val="20"/>
          <w:szCs w:val="20"/>
        </w:rPr>
      </w:pPr>
    </w:p>
    <w:p w14:paraId="533A02C8" w14:textId="77777777" w:rsidR="00703AA9" w:rsidRPr="0033711F" w:rsidRDefault="00703AA9" w:rsidP="002D64F7">
      <w:pPr>
        <w:tabs>
          <w:tab w:val="left" w:pos="2316"/>
        </w:tabs>
        <w:rPr>
          <w:rFonts w:ascii="Arial" w:eastAsia="Arial" w:hAnsi="Arial" w:cs="Arial"/>
          <w:sz w:val="20"/>
          <w:szCs w:val="20"/>
        </w:rPr>
      </w:pPr>
    </w:p>
    <w:p w14:paraId="7656E8F2" w14:textId="62E98789" w:rsidR="00250557" w:rsidRPr="002D18BA" w:rsidRDefault="00250557" w:rsidP="002D64F7">
      <w:pPr>
        <w:tabs>
          <w:tab w:val="left" w:pos="2316"/>
        </w:tabs>
        <w:rPr>
          <w:rFonts w:ascii="Arial" w:eastAsia="Arial" w:hAnsi="Arial" w:cs="Arial"/>
          <w:sz w:val="20"/>
          <w:szCs w:val="20"/>
        </w:rPr>
      </w:pPr>
    </w:p>
    <w:tbl>
      <w:tblPr>
        <w:tblStyle w:val="Grilledutableau"/>
        <w:tblpPr w:leftFromText="141" w:rightFromText="141" w:vertAnchor="text" w:horzAnchor="margin" w:tblpXSpec="center" w:tblpY="33"/>
        <w:tblW w:w="10632" w:type="dxa"/>
        <w:tblLook w:val="04A0" w:firstRow="1" w:lastRow="0" w:firstColumn="1" w:lastColumn="0" w:noHBand="0" w:noVBand="1"/>
      </w:tblPr>
      <w:tblGrid>
        <w:gridCol w:w="4253"/>
        <w:gridCol w:w="1349"/>
        <w:gridCol w:w="636"/>
        <w:gridCol w:w="1417"/>
        <w:gridCol w:w="709"/>
        <w:gridCol w:w="2268"/>
      </w:tblGrid>
      <w:tr w:rsidR="00C77EE3" w:rsidRPr="002D18BA" w14:paraId="3580355F" w14:textId="77777777" w:rsidTr="00C77EE3">
        <w:tc>
          <w:tcPr>
            <w:tcW w:w="10632" w:type="dxa"/>
            <w:gridSpan w:val="6"/>
            <w:shd w:val="clear" w:color="auto" w:fill="E7E6E6" w:themeFill="background2"/>
            <w:vAlign w:val="center"/>
          </w:tcPr>
          <w:p w14:paraId="50966A7E" w14:textId="0B54B447" w:rsidR="00C77EE3" w:rsidRPr="002D18BA" w:rsidRDefault="00C77EE3" w:rsidP="00A64C47">
            <w:pPr>
              <w:spacing w:line="280" w:lineRule="exact"/>
              <w:jc w:val="center"/>
              <w:rPr>
                <w:rFonts w:ascii="Arial" w:hAnsi="Arial" w:cs="Arial"/>
                <w:b/>
                <w:sz w:val="20"/>
                <w:szCs w:val="20"/>
              </w:rPr>
            </w:pPr>
            <w:r w:rsidRPr="002D18BA">
              <w:rPr>
                <w:rFonts w:ascii="Arial" w:hAnsi="Arial" w:cs="Arial"/>
                <w:b/>
                <w:color w:val="FF0000"/>
                <w:sz w:val="20"/>
                <w:szCs w:val="20"/>
              </w:rPr>
              <w:t>Identifiant : 22ND</w:t>
            </w:r>
            <w:r w:rsidR="00747EA0">
              <w:rPr>
                <w:rFonts w:ascii="Arial" w:hAnsi="Arial" w:cs="Arial"/>
                <w:b/>
                <w:color w:val="FF0000"/>
                <w:sz w:val="20"/>
                <w:szCs w:val="20"/>
              </w:rPr>
              <w:t>GS60114</w:t>
            </w:r>
          </w:p>
        </w:tc>
      </w:tr>
      <w:tr w:rsidR="00C77EE3" w:rsidRPr="002D18BA" w14:paraId="34198BA5" w14:textId="77777777" w:rsidTr="00C77EE3">
        <w:tc>
          <w:tcPr>
            <w:tcW w:w="4253" w:type="dxa"/>
            <w:shd w:val="clear" w:color="auto" w:fill="FFFFFF" w:themeFill="background1"/>
          </w:tcPr>
          <w:p w14:paraId="128C4FF0" w14:textId="77777777" w:rsidR="00C77EE3" w:rsidRPr="002D18BA" w:rsidRDefault="00C77EE3" w:rsidP="00C77EE3">
            <w:pPr>
              <w:ind w:right="-33"/>
              <w:contextualSpacing/>
              <w:jc w:val="center"/>
              <w:rPr>
                <w:rFonts w:ascii="Arial" w:hAnsi="Arial" w:cs="Arial"/>
                <w:b/>
                <w:sz w:val="20"/>
                <w:szCs w:val="20"/>
              </w:rPr>
            </w:pPr>
            <w:r w:rsidRPr="002D18BA">
              <w:rPr>
                <w:rFonts w:ascii="Arial" w:hAnsi="Arial" w:cs="Arial"/>
                <w:b/>
                <w:sz w:val="20"/>
                <w:szCs w:val="20"/>
              </w:rPr>
              <w:t>Titre</w:t>
            </w:r>
          </w:p>
        </w:tc>
        <w:tc>
          <w:tcPr>
            <w:tcW w:w="1985" w:type="dxa"/>
            <w:gridSpan w:val="2"/>
            <w:shd w:val="clear" w:color="auto" w:fill="FFFFFF" w:themeFill="background1"/>
          </w:tcPr>
          <w:p w14:paraId="2BE3562C" w14:textId="77777777" w:rsidR="00C77EE3" w:rsidRPr="002D18BA" w:rsidRDefault="00C77EE3" w:rsidP="00C77EE3">
            <w:pPr>
              <w:ind w:right="-33"/>
              <w:contextualSpacing/>
              <w:jc w:val="center"/>
              <w:rPr>
                <w:rFonts w:ascii="Arial" w:hAnsi="Arial" w:cs="Arial"/>
                <w:b/>
                <w:sz w:val="20"/>
                <w:szCs w:val="20"/>
              </w:rPr>
            </w:pPr>
            <w:r w:rsidRPr="002D18BA">
              <w:rPr>
                <w:rFonts w:ascii="Arial" w:hAnsi="Arial" w:cs="Arial"/>
                <w:b/>
                <w:sz w:val="20"/>
                <w:szCs w:val="20"/>
              </w:rPr>
              <w:t>Durée</w:t>
            </w:r>
          </w:p>
        </w:tc>
        <w:tc>
          <w:tcPr>
            <w:tcW w:w="2126" w:type="dxa"/>
            <w:gridSpan w:val="2"/>
            <w:shd w:val="clear" w:color="auto" w:fill="FFFFFF" w:themeFill="background1"/>
          </w:tcPr>
          <w:p w14:paraId="4B6DA15D" w14:textId="77777777" w:rsidR="00C77EE3" w:rsidRPr="002D18BA" w:rsidRDefault="00C77EE3" w:rsidP="00C77EE3">
            <w:pPr>
              <w:ind w:right="-33"/>
              <w:contextualSpacing/>
              <w:jc w:val="center"/>
              <w:rPr>
                <w:rFonts w:ascii="Arial" w:hAnsi="Arial" w:cs="Arial"/>
                <w:b/>
                <w:sz w:val="20"/>
                <w:szCs w:val="20"/>
              </w:rPr>
            </w:pPr>
            <w:r w:rsidRPr="002D18BA">
              <w:rPr>
                <w:rFonts w:ascii="Arial" w:hAnsi="Arial" w:cs="Arial"/>
                <w:b/>
                <w:sz w:val="20"/>
                <w:szCs w:val="20"/>
              </w:rPr>
              <w:t>Dates</w:t>
            </w:r>
          </w:p>
        </w:tc>
        <w:tc>
          <w:tcPr>
            <w:tcW w:w="2268" w:type="dxa"/>
            <w:shd w:val="clear" w:color="auto" w:fill="FFFFFF" w:themeFill="background1"/>
          </w:tcPr>
          <w:p w14:paraId="47D43C49" w14:textId="77777777" w:rsidR="00C77EE3" w:rsidRPr="002D18BA" w:rsidRDefault="00C77EE3" w:rsidP="00C77EE3">
            <w:pPr>
              <w:ind w:right="-33"/>
              <w:contextualSpacing/>
              <w:jc w:val="center"/>
              <w:rPr>
                <w:rFonts w:ascii="Arial" w:hAnsi="Arial" w:cs="Arial"/>
                <w:b/>
                <w:sz w:val="20"/>
                <w:szCs w:val="20"/>
              </w:rPr>
            </w:pPr>
            <w:r w:rsidRPr="002D18BA">
              <w:rPr>
                <w:rFonts w:ascii="Arial" w:hAnsi="Arial" w:cs="Arial"/>
                <w:b/>
                <w:sz w:val="20"/>
                <w:szCs w:val="20"/>
              </w:rPr>
              <w:t>Nombre de participants prévus</w:t>
            </w:r>
          </w:p>
        </w:tc>
      </w:tr>
      <w:tr w:rsidR="00C77EE3" w:rsidRPr="002D18BA" w14:paraId="0B9BD0E9" w14:textId="77777777" w:rsidTr="00C77EE3">
        <w:tc>
          <w:tcPr>
            <w:tcW w:w="4253" w:type="dxa"/>
            <w:vAlign w:val="center"/>
          </w:tcPr>
          <w:p w14:paraId="530F0B96" w14:textId="77777777" w:rsidR="00C77EE3" w:rsidRPr="002D18BA" w:rsidRDefault="00C77EE3" w:rsidP="00C77EE3">
            <w:pPr>
              <w:ind w:right="-33"/>
              <w:contextualSpacing/>
              <w:jc w:val="center"/>
              <w:rPr>
                <w:rFonts w:ascii="Arial" w:hAnsi="Arial" w:cs="Arial"/>
                <w:sz w:val="20"/>
                <w:szCs w:val="20"/>
              </w:rPr>
            </w:pPr>
          </w:p>
          <w:p w14:paraId="033C60BF" w14:textId="77777777" w:rsidR="00C77EE3" w:rsidRPr="002D18BA" w:rsidRDefault="00C77EE3" w:rsidP="00C77EE3">
            <w:pPr>
              <w:ind w:right="-33"/>
              <w:contextualSpacing/>
              <w:jc w:val="center"/>
              <w:rPr>
                <w:rFonts w:ascii="Arial" w:hAnsi="Arial" w:cs="Arial"/>
                <w:b/>
                <w:color w:val="002060"/>
                <w:sz w:val="20"/>
                <w:szCs w:val="20"/>
              </w:rPr>
            </w:pPr>
            <w:r w:rsidRPr="002D18BA">
              <w:rPr>
                <w:rFonts w:ascii="Arial" w:hAnsi="Arial" w:cs="Arial"/>
                <w:b/>
                <w:color w:val="002060"/>
                <w:sz w:val="20"/>
                <w:szCs w:val="20"/>
              </w:rPr>
              <w:t>Coordonner une ULIS - module de professionnalisation</w:t>
            </w:r>
          </w:p>
          <w:p w14:paraId="3E583E67" w14:textId="77777777" w:rsidR="00C77EE3" w:rsidRPr="002D18BA" w:rsidRDefault="00C77EE3" w:rsidP="00C77EE3">
            <w:pPr>
              <w:ind w:right="-33"/>
              <w:contextualSpacing/>
              <w:jc w:val="center"/>
              <w:rPr>
                <w:rFonts w:ascii="Arial" w:hAnsi="Arial" w:cs="Arial"/>
                <w:sz w:val="20"/>
                <w:szCs w:val="20"/>
              </w:rPr>
            </w:pPr>
          </w:p>
        </w:tc>
        <w:tc>
          <w:tcPr>
            <w:tcW w:w="1985" w:type="dxa"/>
            <w:gridSpan w:val="2"/>
            <w:vAlign w:val="center"/>
          </w:tcPr>
          <w:p w14:paraId="5A5EC60B" w14:textId="77777777" w:rsidR="00C77EE3" w:rsidRPr="002D18BA" w:rsidRDefault="00C77EE3" w:rsidP="00C77EE3">
            <w:pPr>
              <w:ind w:right="-33"/>
              <w:contextualSpacing/>
              <w:jc w:val="center"/>
              <w:rPr>
                <w:rFonts w:ascii="Arial" w:hAnsi="Arial" w:cs="Arial"/>
                <w:b/>
                <w:sz w:val="20"/>
                <w:szCs w:val="20"/>
              </w:rPr>
            </w:pPr>
            <w:r w:rsidRPr="002D18BA">
              <w:rPr>
                <w:rFonts w:ascii="Arial" w:hAnsi="Arial" w:cs="Arial"/>
                <w:b/>
                <w:sz w:val="20"/>
                <w:szCs w:val="20"/>
              </w:rPr>
              <w:t>50 heures</w:t>
            </w:r>
          </w:p>
        </w:tc>
        <w:tc>
          <w:tcPr>
            <w:tcW w:w="2126" w:type="dxa"/>
            <w:gridSpan w:val="2"/>
            <w:vAlign w:val="center"/>
          </w:tcPr>
          <w:p w14:paraId="00E06F90" w14:textId="77777777" w:rsidR="00C77EE3" w:rsidRPr="002D18BA" w:rsidRDefault="00C77EE3" w:rsidP="00C77EE3">
            <w:pPr>
              <w:ind w:right="-33"/>
              <w:contextualSpacing/>
              <w:jc w:val="center"/>
              <w:rPr>
                <w:rFonts w:ascii="Arial" w:hAnsi="Arial" w:cs="Arial"/>
                <w:sz w:val="20"/>
                <w:szCs w:val="20"/>
              </w:rPr>
            </w:pPr>
            <w:r w:rsidRPr="002D18BA">
              <w:rPr>
                <w:rFonts w:ascii="Arial" w:hAnsi="Arial" w:cs="Arial"/>
                <w:sz w:val="20"/>
                <w:szCs w:val="20"/>
              </w:rPr>
              <w:t xml:space="preserve">Du 21 au 25 novembre 2022 </w:t>
            </w:r>
          </w:p>
          <w:p w14:paraId="3D249971" w14:textId="77777777" w:rsidR="00C77EE3" w:rsidRPr="002D18BA" w:rsidRDefault="00C77EE3" w:rsidP="00C77EE3">
            <w:pPr>
              <w:ind w:right="-33"/>
              <w:contextualSpacing/>
              <w:jc w:val="center"/>
              <w:rPr>
                <w:rFonts w:ascii="Arial" w:hAnsi="Arial" w:cs="Arial"/>
                <w:sz w:val="20"/>
                <w:szCs w:val="20"/>
              </w:rPr>
            </w:pPr>
            <w:r w:rsidRPr="002D18BA">
              <w:rPr>
                <w:rFonts w:ascii="Arial" w:hAnsi="Arial" w:cs="Arial"/>
                <w:sz w:val="20"/>
                <w:szCs w:val="20"/>
              </w:rPr>
              <w:t>Du 20 au 24 mars 2023</w:t>
            </w:r>
          </w:p>
        </w:tc>
        <w:tc>
          <w:tcPr>
            <w:tcW w:w="2268" w:type="dxa"/>
            <w:vAlign w:val="center"/>
          </w:tcPr>
          <w:p w14:paraId="401F4B62" w14:textId="77777777" w:rsidR="00C77EE3" w:rsidRPr="002D18BA" w:rsidRDefault="00C77EE3" w:rsidP="00C77EE3">
            <w:pPr>
              <w:ind w:right="-33"/>
              <w:contextualSpacing/>
              <w:jc w:val="center"/>
              <w:rPr>
                <w:rFonts w:ascii="Arial" w:hAnsi="Arial" w:cs="Arial"/>
                <w:sz w:val="20"/>
                <w:szCs w:val="20"/>
              </w:rPr>
            </w:pPr>
            <w:r w:rsidRPr="002D18BA">
              <w:rPr>
                <w:rFonts w:ascii="Arial" w:hAnsi="Arial" w:cs="Arial"/>
                <w:sz w:val="20"/>
                <w:szCs w:val="20"/>
              </w:rPr>
              <w:t>10 places</w:t>
            </w:r>
          </w:p>
        </w:tc>
      </w:tr>
      <w:tr w:rsidR="00C77EE3" w:rsidRPr="002D18BA" w14:paraId="13CD3A65" w14:textId="77777777" w:rsidTr="00C77EE3">
        <w:tc>
          <w:tcPr>
            <w:tcW w:w="4253" w:type="dxa"/>
          </w:tcPr>
          <w:p w14:paraId="73AA3A1B" w14:textId="77777777" w:rsidR="00C77EE3" w:rsidRPr="002D18BA" w:rsidRDefault="00C77EE3" w:rsidP="00C77EE3">
            <w:pPr>
              <w:ind w:right="-33"/>
              <w:contextualSpacing/>
              <w:jc w:val="center"/>
              <w:rPr>
                <w:rFonts w:ascii="Arial" w:hAnsi="Arial" w:cs="Arial"/>
                <w:b/>
                <w:sz w:val="20"/>
                <w:szCs w:val="20"/>
              </w:rPr>
            </w:pPr>
            <w:r w:rsidRPr="002D18BA">
              <w:rPr>
                <w:rFonts w:ascii="Arial" w:hAnsi="Arial" w:cs="Arial"/>
                <w:b/>
                <w:sz w:val="20"/>
                <w:szCs w:val="20"/>
              </w:rPr>
              <w:t>Public concerné</w:t>
            </w:r>
          </w:p>
        </w:tc>
        <w:tc>
          <w:tcPr>
            <w:tcW w:w="3402" w:type="dxa"/>
            <w:gridSpan w:val="3"/>
          </w:tcPr>
          <w:p w14:paraId="6484183D" w14:textId="77777777" w:rsidR="00C77EE3" w:rsidRPr="002D18BA" w:rsidRDefault="00C77EE3" w:rsidP="00C77EE3">
            <w:pPr>
              <w:ind w:right="-33"/>
              <w:contextualSpacing/>
              <w:jc w:val="center"/>
              <w:rPr>
                <w:rFonts w:ascii="Arial" w:hAnsi="Arial" w:cs="Arial"/>
                <w:sz w:val="20"/>
                <w:szCs w:val="20"/>
              </w:rPr>
            </w:pPr>
            <w:r w:rsidRPr="002D18BA">
              <w:rPr>
                <w:rFonts w:ascii="Arial" w:hAnsi="Arial" w:cs="Arial"/>
                <w:b/>
                <w:sz w:val="20"/>
                <w:szCs w:val="20"/>
              </w:rPr>
              <w:t>Lieu de stage</w:t>
            </w:r>
          </w:p>
        </w:tc>
        <w:tc>
          <w:tcPr>
            <w:tcW w:w="2977" w:type="dxa"/>
            <w:gridSpan w:val="2"/>
          </w:tcPr>
          <w:p w14:paraId="3AA2D4DF" w14:textId="77777777" w:rsidR="00C77EE3" w:rsidRPr="002D18BA" w:rsidRDefault="00C77EE3" w:rsidP="00C77EE3">
            <w:pPr>
              <w:ind w:right="-33"/>
              <w:contextualSpacing/>
              <w:jc w:val="center"/>
              <w:rPr>
                <w:rFonts w:ascii="Arial" w:hAnsi="Arial" w:cs="Arial"/>
                <w:sz w:val="20"/>
                <w:szCs w:val="20"/>
              </w:rPr>
            </w:pPr>
            <w:r w:rsidRPr="002D18BA">
              <w:rPr>
                <w:rFonts w:ascii="Arial" w:hAnsi="Arial" w:cs="Arial"/>
                <w:b/>
                <w:sz w:val="20"/>
                <w:szCs w:val="20"/>
              </w:rPr>
              <w:t>Opérateur principal</w:t>
            </w:r>
          </w:p>
        </w:tc>
      </w:tr>
      <w:tr w:rsidR="00C77EE3" w:rsidRPr="002D18BA" w14:paraId="61B70023" w14:textId="77777777" w:rsidTr="00C77EE3">
        <w:tc>
          <w:tcPr>
            <w:tcW w:w="4253" w:type="dxa"/>
          </w:tcPr>
          <w:p w14:paraId="4345DDD4" w14:textId="77777777" w:rsidR="00C77EE3" w:rsidRPr="002D18BA" w:rsidRDefault="00C77EE3" w:rsidP="00C77EE3">
            <w:pPr>
              <w:contextualSpacing/>
              <w:rPr>
                <w:rFonts w:ascii="Arial" w:hAnsi="Arial" w:cs="Arial"/>
                <w:sz w:val="20"/>
                <w:szCs w:val="20"/>
              </w:rPr>
            </w:pPr>
          </w:p>
          <w:p w14:paraId="6A5BDD23" w14:textId="77777777" w:rsidR="00C77EE3" w:rsidRPr="002D18BA" w:rsidRDefault="00C77EE3" w:rsidP="00C77EE3">
            <w:pPr>
              <w:contextualSpacing/>
              <w:rPr>
                <w:rFonts w:ascii="Arial" w:hAnsi="Arial" w:cs="Arial"/>
                <w:sz w:val="20"/>
                <w:szCs w:val="20"/>
              </w:rPr>
            </w:pPr>
            <w:r w:rsidRPr="002D18BA">
              <w:rPr>
                <w:rFonts w:ascii="Arial" w:hAnsi="Arial" w:cs="Arial"/>
                <w:sz w:val="20"/>
                <w:szCs w:val="20"/>
              </w:rPr>
              <w:t>Professeurs des écoles, PLP et PLC spécialisés souhaitant se professionnaliser dans l’emploi de coordonnateur d’ULIS.</w:t>
            </w:r>
            <w:r w:rsidRPr="002D18BA">
              <w:rPr>
                <w:rFonts w:ascii="Arial" w:hAnsi="Arial" w:cs="Arial"/>
                <w:sz w:val="20"/>
                <w:szCs w:val="20"/>
              </w:rPr>
              <w:cr/>
            </w:r>
          </w:p>
          <w:p w14:paraId="613F80B9" w14:textId="77777777" w:rsidR="00C77EE3" w:rsidRPr="002D18BA" w:rsidRDefault="00C77EE3" w:rsidP="00C77EE3">
            <w:pPr>
              <w:contextualSpacing/>
              <w:rPr>
                <w:rFonts w:ascii="Arial" w:hAnsi="Arial" w:cs="Arial"/>
                <w:sz w:val="20"/>
                <w:szCs w:val="20"/>
              </w:rPr>
            </w:pPr>
          </w:p>
        </w:tc>
        <w:tc>
          <w:tcPr>
            <w:tcW w:w="3402" w:type="dxa"/>
            <w:gridSpan w:val="3"/>
            <w:vAlign w:val="center"/>
          </w:tcPr>
          <w:p w14:paraId="5C3A2075" w14:textId="77777777" w:rsidR="00C77EE3" w:rsidRPr="002D18BA" w:rsidRDefault="00C77EE3" w:rsidP="00C77EE3">
            <w:pPr>
              <w:ind w:right="-33"/>
              <w:contextualSpacing/>
              <w:jc w:val="center"/>
              <w:rPr>
                <w:rFonts w:ascii="Arial" w:hAnsi="Arial" w:cs="Arial"/>
                <w:sz w:val="20"/>
                <w:szCs w:val="20"/>
              </w:rPr>
            </w:pPr>
          </w:p>
          <w:p w14:paraId="3CFC0DE2" w14:textId="77777777" w:rsidR="00C77EE3" w:rsidRPr="002D18BA" w:rsidRDefault="00C77EE3" w:rsidP="00C77EE3">
            <w:pPr>
              <w:ind w:right="-33"/>
              <w:contextualSpacing/>
              <w:jc w:val="center"/>
              <w:rPr>
                <w:rFonts w:ascii="Arial" w:hAnsi="Arial" w:cs="Arial"/>
                <w:sz w:val="20"/>
                <w:szCs w:val="20"/>
              </w:rPr>
            </w:pPr>
            <w:r w:rsidRPr="002D18BA">
              <w:rPr>
                <w:rFonts w:ascii="Arial" w:hAnsi="Arial" w:cs="Arial"/>
                <w:sz w:val="20"/>
                <w:szCs w:val="20"/>
              </w:rPr>
              <w:t>INSPE de l’académie de Limoges</w:t>
            </w:r>
          </w:p>
          <w:p w14:paraId="2CAD67BA" w14:textId="77777777" w:rsidR="00C77EE3" w:rsidRPr="002D18BA" w:rsidRDefault="00C77EE3" w:rsidP="00C77EE3">
            <w:pPr>
              <w:ind w:right="-33"/>
              <w:contextualSpacing/>
              <w:jc w:val="center"/>
              <w:rPr>
                <w:rFonts w:ascii="Arial" w:hAnsi="Arial" w:cs="Arial"/>
                <w:sz w:val="20"/>
                <w:szCs w:val="20"/>
              </w:rPr>
            </w:pPr>
            <w:r w:rsidRPr="002D18BA">
              <w:rPr>
                <w:rFonts w:ascii="Arial" w:hAnsi="Arial" w:cs="Arial"/>
                <w:sz w:val="20"/>
                <w:szCs w:val="20"/>
              </w:rPr>
              <w:t>209 boulevard de Vanteaux</w:t>
            </w:r>
          </w:p>
          <w:p w14:paraId="13710F22" w14:textId="77777777" w:rsidR="00C77EE3" w:rsidRPr="002D18BA" w:rsidRDefault="00C77EE3" w:rsidP="00C77EE3">
            <w:pPr>
              <w:ind w:right="-33"/>
              <w:contextualSpacing/>
              <w:jc w:val="center"/>
              <w:rPr>
                <w:rFonts w:ascii="Arial" w:hAnsi="Arial" w:cs="Arial"/>
                <w:sz w:val="20"/>
                <w:szCs w:val="20"/>
              </w:rPr>
            </w:pPr>
            <w:r w:rsidRPr="002D18BA">
              <w:rPr>
                <w:rFonts w:ascii="Arial" w:hAnsi="Arial" w:cs="Arial"/>
                <w:sz w:val="20"/>
                <w:szCs w:val="20"/>
              </w:rPr>
              <w:t>87 036 LIMOGES CEDEX</w:t>
            </w:r>
          </w:p>
          <w:p w14:paraId="735E468B" w14:textId="77777777" w:rsidR="00C77EE3" w:rsidRPr="002D18BA" w:rsidRDefault="00C77EE3" w:rsidP="00C77EE3">
            <w:pPr>
              <w:ind w:right="-33"/>
              <w:contextualSpacing/>
              <w:jc w:val="center"/>
              <w:rPr>
                <w:rFonts w:ascii="Arial" w:hAnsi="Arial" w:cs="Arial"/>
                <w:sz w:val="20"/>
                <w:szCs w:val="20"/>
              </w:rPr>
            </w:pPr>
          </w:p>
        </w:tc>
        <w:tc>
          <w:tcPr>
            <w:tcW w:w="2977" w:type="dxa"/>
            <w:gridSpan w:val="2"/>
            <w:vAlign w:val="center"/>
          </w:tcPr>
          <w:p w14:paraId="02C52F5F" w14:textId="77777777" w:rsidR="00C77EE3" w:rsidRPr="002D18BA" w:rsidRDefault="00C77EE3" w:rsidP="00C77EE3">
            <w:pPr>
              <w:ind w:right="-33"/>
              <w:contextualSpacing/>
              <w:jc w:val="center"/>
              <w:rPr>
                <w:rFonts w:ascii="Arial" w:hAnsi="Arial" w:cs="Arial"/>
                <w:sz w:val="20"/>
                <w:szCs w:val="20"/>
              </w:rPr>
            </w:pPr>
            <w:r w:rsidRPr="002D18BA">
              <w:rPr>
                <w:rFonts w:ascii="Arial" w:hAnsi="Arial" w:cs="Arial"/>
                <w:sz w:val="20"/>
                <w:szCs w:val="20"/>
              </w:rPr>
              <w:t>INSPE de l’Académie de Limoges</w:t>
            </w:r>
          </w:p>
        </w:tc>
      </w:tr>
      <w:tr w:rsidR="00C77EE3" w:rsidRPr="002D18BA" w14:paraId="344AA4E7" w14:textId="77777777" w:rsidTr="00C77EE3">
        <w:tc>
          <w:tcPr>
            <w:tcW w:w="10632" w:type="dxa"/>
            <w:gridSpan w:val="6"/>
            <w:shd w:val="clear" w:color="auto" w:fill="FFFFFF" w:themeFill="background1"/>
          </w:tcPr>
          <w:p w14:paraId="448D3A80" w14:textId="77777777" w:rsidR="00C77EE3" w:rsidRPr="002D18BA" w:rsidRDefault="00C77EE3" w:rsidP="00C77EE3">
            <w:pPr>
              <w:contextualSpacing/>
              <w:rPr>
                <w:rFonts w:ascii="Arial" w:hAnsi="Arial" w:cs="Arial"/>
                <w:b/>
                <w:sz w:val="20"/>
                <w:szCs w:val="20"/>
              </w:rPr>
            </w:pPr>
            <w:r w:rsidRPr="002D18BA">
              <w:rPr>
                <w:rFonts w:ascii="Arial" w:hAnsi="Arial" w:cs="Arial"/>
                <w:b/>
                <w:sz w:val="20"/>
                <w:szCs w:val="20"/>
              </w:rPr>
              <w:t xml:space="preserve">Objectifs : </w:t>
            </w:r>
          </w:p>
          <w:p w14:paraId="3C1FF138" w14:textId="77777777" w:rsidR="002D18BA" w:rsidRPr="002D18BA" w:rsidRDefault="002D18BA" w:rsidP="00C77EE3">
            <w:pPr>
              <w:rPr>
                <w:rFonts w:ascii="Arial" w:hAnsi="Arial" w:cs="Arial"/>
                <w:sz w:val="20"/>
                <w:szCs w:val="20"/>
              </w:rPr>
            </w:pPr>
          </w:p>
          <w:p w14:paraId="790A0DAC" w14:textId="08003769" w:rsidR="00C77EE3" w:rsidRPr="002D18BA" w:rsidRDefault="00C77EE3" w:rsidP="002D18BA">
            <w:pPr>
              <w:pStyle w:val="Paragraphedeliste"/>
              <w:numPr>
                <w:ilvl w:val="0"/>
                <w:numId w:val="81"/>
              </w:numPr>
              <w:rPr>
                <w:rFonts w:ascii="Arial" w:hAnsi="Arial" w:cs="Arial"/>
                <w:sz w:val="20"/>
                <w:szCs w:val="20"/>
              </w:rPr>
            </w:pPr>
            <w:r w:rsidRPr="002D18BA">
              <w:rPr>
                <w:rFonts w:ascii="Arial" w:hAnsi="Arial" w:cs="Arial"/>
                <w:sz w:val="20"/>
                <w:szCs w:val="20"/>
              </w:rPr>
              <w:t>Professionnaliser dans l’emploi les enseignants coordonnateurs en ULIS (école, collège, LP).</w:t>
            </w:r>
          </w:p>
          <w:p w14:paraId="11BB8323" w14:textId="77777777" w:rsidR="00C77EE3" w:rsidRPr="002D18BA" w:rsidRDefault="00C77EE3" w:rsidP="00C77EE3">
            <w:pPr>
              <w:rPr>
                <w:rFonts w:ascii="Arial" w:hAnsi="Arial" w:cs="Arial"/>
                <w:sz w:val="20"/>
                <w:szCs w:val="20"/>
              </w:rPr>
            </w:pPr>
          </w:p>
          <w:p w14:paraId="61A28EBC" w14:textId="77777777" w:rsidR="00C77EE3" w:rsidRPr="002D18BA" w:rsidRDefault="00C77EE3" w:rsidP="00C77EE3">
            <w:pPr>
              <w:rPr>
                <w:rFonts w:ascii="Arial" w:hAnsi="Arial" w:cs="Arial"/>
                <w:sz w:val="20"/>
                <w:szCs w:val="20"/>
              </w:rPr>
            </w:pPr>
          </w:p>
        </w:tc>
      </w:tr>
      <w:tr w:rsidR="00C77EE3" w:rsidRPr="002D18BA" w14:paraId="7C574801" w14:textId="77777777" w:rsidTr="00C77EE3">
        <w:tc>
          <w:tcPr>
            <w:tcW w:w="5602" w:type="dxa"/>
            <w:gridSpan w:val="2"/>
            <w:vAlign w:val="center"/>
          </w:tcPr>
          <w:p w14:paraId="2EA50D42" w14:textId="77777777" w:rsidR="00C77EE3" w:rsidRPr="002D18BA" w:rsidRDefault="00C77EE3" w:rsidP="00C77EE3">
            <w:pPr>
              <w:contextualSpacing/>
              <w:jc w:val="center"/>
              <w:rPr>
                <w:rFonts w:ascii="Arial" w:hAnsi="Arial" w:cs="Arial"/>
                <w:b/>
                <w:sz w:val="20"/>
                <w:szCs w:val="20"/>
              </w:rPr>
            </w:pPr>
            <w:r w:rsidRPr="002D18BA">
              <w:rPr>
                <w:rFonts w:ascii="Arial" w:hAnsi="Arial" w:cs="Arial"/>
                <w:b/>
                <w:sz w:val="20"/>
                <w:szCs w:val="20"/>
              </w:rPr>
              <w:t>Contenus de formation </w:t>
            </w:r>
          </w:p>
        </w:tc>
        <w:tc>
          <w:tcPr>
            <w:tcW w:w="5030" w:type="dxa"/>
            <w:gridSpan w:val="4"/>
            <w:vAlign w:val="center"/>
          </w:tcPr>
          <w:p w14:paraId="0CFA6091" w14:textId="77777777" w:rsidR="00C77EE3" w:rsidRPr="002D18BA" w:rsidRDefault="00C77EE3" w:rsidP="00C77EE3">
            <w:pPr>
              <w:ind w:right="-33"/>
              <w:contextualSpacing/>
              <w:jc w:val="center"/>
              <w:rPr>
                <w:rFonts w:ascii="Arial" w:hAnsi="Arial" w:cs="Arial"/>
                <w:b/>
                <w:sz w:val="20"/>
                <w:szCs w:val="20"/>
              </w:rPr>
            </w:pPr>
            <w:r w:rsidRPr="002D18BA">
              <w:rPr>
                <w:rFonts w:ascii="Arial" w:hAnsi="Arial" w:cs="Arial"/>
                <w:b/>
                <w:sz w:val="20"/>
                <w:szCs w:val="20"/>
              </w:rPr>
              <w:t xml:space="preserve">Intervenants </w:t>
            </w:r>
          </w:p>
        </w:tc>
      </w:tr>
      <w:tr w:rsidR="00C77EE3" w:rsidRPr="002D18BA" w14:paraId="0EDF289D" w14:textId="77777777" w:rsidTr="00C77EE3">
        <w:tc>
          <w:tcPr>
            <w:tcW w:w="5602" w:type="dxa"/>
            <w:gridSpan w:val="2"/>
          </w:tcPr>
          <w:p w14:paraId="3B724A72" w14:textId="77777777" w:rsidR="00C77EE3" w:rsidRPr="002D18BA" w:rsidRDefault="00C77EE3" w:rsidP="00C77EE3">
            <w:pPr>
              <w:ind w:right="-33"/>
              <w:contextualSpacing/>
              <w:jc w:val="both"/>
              <w:rPr>
                <w:rFonts w:ascii="Arial" w:hAnsi="Arial" w:cs="Arial"/>
                <w:sz w:val="20"/>
                <w:szCs w:val="20"/>
              </w:rPr>
            </w:pPr>
          </w:p>
          <w:p w14:paraId="2A9EC976" w14:textId="784BE804" w:rsidR="00C77EE3" w:rsidRPr="002D18BA" w:rsidRDefault="00C77EE3" w:rsidP="002D18BA">
            <w:pPr>
              <w:pStyle w:val="Paragraphedeliste"/>
              <w:numPr>
                <w:ilvl w:val="0"/>
                <w:numId w:val="81"/>
              </w:numPr>
              <w:ind w:right="-33"/>
              <w:rPr>
                <w:rFonts w:ascii="Arial" w:hAnsi="Arial" w:cs="Arial"/>
                <w:sz w:val="20"/>
                <w:szCs w:val="20"/>
              </w:rPr>
            </w:pPr>
            <w:r w:rsidRPr="002D18BA">
              <w:rPr>
                <w:rFonts w:ascii="Arial" w:hAnsi="Arial" w:cs="Arial"/>
                <w:sz w:val="20"/>
                <w:szCs w:val="20"/>
              </w:rPr>
              <w:t>Le module se déroulent sur 4 jours en présentiel (du lundi au jeudi) et un jour en distanciel (le vendredi).</w:t>
            </w:r>
          </w:p>
          <w:p w14:paraId="28A389BD" w14:textId="77777777" w:rsidR="00C77EE3" w:rsidRPr="002D18BA" w:rsidRDefault="00C77EE3" w:rsidP="002D18BA">
            <w:pPr>
              <w:ind w:right="-33"/>
              <w:contextualSpacing/>
              <w:rPr>
                <w:rFonts w:ascii="Arial" w:hAnsi="Arial" w:cs="Arial"/>
                <w:sz w:val="20"/>
                <w:szCs w:val="20"/>
              </w:rPr>
            </w:pPr>
          </w:p>
          <w:p w14:paraId="24E7D148" w14:textId="44546D99" w:rsidR="00C77EE3" w:rsidRPr="002D18BA" w:rsidRDefault="00C77EE3" w:rsidP="002D18BA">
            <w:pPr>
              <w:pStyle w:val="Paragraphedeliste"/>
              <w:numPr>
                <w:ilvl w:val="0"/>
                <w:numId w:val="81"/>
              </w:numPr>
              <w:ind w:right="-33"/>
              <w:rPr>
                <w:rFonts w:ascii="Arial" w:hAnsi="Arial" w:cs="Arial"/>
                <w:sz w:val="20"/>
                <w:szCs w:val="20"/>
              </w:rPr>
            </w:pPr>
            <w:r w:rsidRPr="002D18BA">
              <w:rPr>
                <w:rFonts w:ascii="Arial" w:hAnsi="Arial" w:cs="Arial"/>
                <w:sz w:val="20"/>
                <w:szCs w:val="20"/>
              </w:rPr>
              <w:t>Enseigner aux élèves lors des temps de regroupement au sein de l’ULIS, organiser et planifier et formaliser les interventions des aides humaines au sein du dispositif, dans des classes de référence des élèves et dans l’établissement scolaire. Animer les relations entre l’ULIS et les partenaires extérieurs. Être personne ressource.</w:t>
            </w:r>
          </w:p>
          <w:p w14:paraId="6C5484C8" w14:textId="77777777" w:rsidR="00C77EE3" w:rsidRPr="002D18BA" w:rsidRDefault="00C77EE3" w:rsidP="00C77EE3">
            <w:pPr>
              <w:ind w:right="-33"/>
              <w:contextualSpacing/>
              <w:jc w:val="both"/>
              <w:rPr>
                <w:rFonts w:ascii="Arial" w:hAnsi="Arial" w:cs="Arial"/>
                <w:sz w:val="20"/>
                <w:szCs w:val="20"/>
              </w:rPr>
            </w:pPr>
          </w:p>
          <w:p w14:paraId="0176CD65" w14:textId="77777777" w:rsidR="00C77EE3" w:rsidRPr="002D18BA" w:rsidRDefault="00C77EE3" w:rsidP="00C77EE3">
            <w:pPr>
              <w:ind w:right="-33"/>
              <w:contextualSpacing/>
              <w:jc w:val="both"/>
              <w:rPr>
                <w:rFonts w:ascii="Arial" w:hAnsi="Arial" w:cs="Arial"/>
                <w:sz w:val="20"/>
                <w:szCs w:val="20"/>
              </w:rPr>
            </w:pPr>
          </w:p>
          <w:p w14:paraId="45B23BFC" w14:textId="77777777" w:rsidR="00C77EE3" w:rsidRPr="002D18BA" w:rsidRDefault="00C77EE3" w:rsidP="00C77EE3">
            <w:pPr>
              <w:ind w:right="-33"/>
              <w:contextualSpacing/>
              <w:jc w:val="both"/>
              <w:rPr>
                <w:rFonts w:ascii="Arial" w:hAnsi="Arial" w:cs="Arial"/>
                <w:sz w:val="20"/>
                <w:szCs w:val="20"/>
              </w:rPr>
            </w:pPr>
          </w:p>
          <w:p w14:paraId="61B41766" w14:textId="77777777" w:rsidR="00C77EE3" w:rsidRPr="002D18BA" w:rsidRDefault="00C77EE3" w:rsidP="00C77EE3">
            <w:pPr>
              <w:ind w:right="-33"/>
              <w:contextualSpacing/>
              <w:jc w:val="both"/>
              <w:rPr>
                <w:rFonts w:ascii="Arial" w:hAnsi="Arial" w:cs="Arial"/>
                <w:sz w:val="20"/>
                <w:szCs w:val="20"/>
              </w:rPr>
            </w:pPr>
          </w:p>
        </w:tc>
        <w:tc>
          <w:tcPr>
            <w:tcW w:w="5030" w:type="dxa"/>
            <w:gridSpan w:val="4"/>
          </w:tcPr>
          <w:p w14:paraId="54F29C17" w14:textId="77777777" w:rsidR="00C77EE3" w:rsidRPr="002D18BA" w:rsidRDefault="00C77EE3" w:rsidP="00C77EE3">
            <w:pPr>
              <w:contextualSpacing/>
              <w:rPr>
                <w:rFonts w:ascii="Arial" w:hAnsi="Arial" w:cs="Arial"/>
                <w:sz w:val="20"/>
                <w:szCs w:val="20"/>
              </w:rPr>
            </w:pPr>
          </w:p>
          <w:p w14:paraId="7A5AF7BE" w14:textId="77777777" w:rsidR="00C77EE3" w:rsidRPr="002D18BA" w:rsidRDefault="00C77EE3" w:rsidP="00C77EE3">
            <w:pPr>
              <w:contextualSpacing/>
              <w:rPr>
                <w:rFonts w:ascii="Arial" w:hAnsi="Arial" w:cs="Arial"/>
                <w:sz w:val="20"/>
                <w:szCs w:val="20"/>
              </w:rPr>
            </w:pPr>
            <w:r w:rsidRPr="002D18BA">
              <w:rPr>
                <w:rFonts w:ascii="Arial" w:hAnsi="Arial" w:cs="Arial"/>
                <w:sz w:val="20"/>
                <w:szCs w:val="20"/>
              </w:rPr>
              <w:t>Coordonnateurs en ULIS école, collège et lycée professionnel. Formateurs à l’INSPE de Limoges. Enseignants spécialisés exerçant en ULIS. Enseignant référent.</w:t>
            </w:r>
          </w:p>
        </w:tc>
      </w:tr>
    </w:tbl>
    <w:p w14:paraId="34018C3B" w14:textId="77777777" w:rsidR="00250557" w:rsidRPr="002D18BA" w:rsidRDefault="00250557" w:rsidP="002D64F7">
      <w:pPr>
        <w:tabs>
          <w:tab w:val="left" w:pos="2316"/>
        </w:tabs>
        <w:rPr>
          <w:rFonts w:ascii="Arial" w:eastAsia="Arial" w:hAnsi="Arial" w:cs="Arial"/>
          <w:sz w:val="20"/>
          <w:szCs w:val="20"/>
        </w:rPr>
      </w:pPr>
    </w:p>
    <w:p w14:paraId="79BEB686" w14:textId="77777777" w:rsidR="00C77EE3" w:rsidRPr="002D18BA" w:rsidRDefault="00C77EE3" w:rsidP="00C77EE3">
      <w:pPr>
        <w:contextualSpacing/>
        <w:rPr>
          <w:rFonts w:ascii="Arial" w:hAnsi="Arial" w:cs="Arial"/>
          <w:sz w:val="20"/>
          <w:szCs w:val="20"/>
        </w:rPr>
      </w:pPr>
    </w:p>
    <w:p w14:paraId="6BBD8667" w14:textId="53F8EA5D" w:rsidR="000F67AC" w:rsidRPr="002D18BA" w:rsidRDefault="000F67AC" w:rsidP="002D64F7">
      <w:pPr>
        <w:tabs>
          <w:tab w:val="left" w:pos="2316"/>
        </w:tabs>
        <w:rPr>
          <w:rFonts w:ascii="Arial" w:eastAsia="Arial" w:hAnsi="Arial" w:cs="Arial"/>
          <w:sz w:val="20"/>
          <w:szCs w:val="20"/>
        </w:rPr>
      </w:pPr>
    </w:p>
    <w:p w14:paraId="0F43D478" w14:textId="50E50542" w:rsidR="000F67AC" w:rsidRPr="002D18BA" w:rsidRDefault="000F67AC" w:rsidP="002D64F7">
      <w:pPr>
        <w:tabs>
          <w:tab w:val="left" w:pos="2316"/>
        </w:tabs>
        <w:rPr>
          <w:rFonts w:ascii="Arial" w:eastAsia="Arial" w:hAnsi="Arial" w:cs="Arial"/>
          <w:sz w:val="20"/>
          <w:szCs w:val="20"/>
        </w:rPr>
      </w:pPr>
    </w:p>
    <w:p w14:paraId="7D07A092" w14:textId="0967CB25" w:rsidR="00431BDD" w:rsidRPr="0033711F" w:rsidRDefault="00431BDD" w:rsidP="002D64F7">
      <w:pPr>
        <w:tabs>
          <w:tab w:val="left" w:pos="2316"/>
        </w:tabs>
        <w:rPr>
          <w:rFonts w:ascii="Arial" w:eastAsia="Arial" w:hAnsi="Arial" w:cs="Arial"/>
          <w:sz w:val="20"/>
          <w:szCs w:val="20"/>
        </w:rPr>
      </w:pPr>
    </w:p>
    <w:p w14:paraId="6DE90D0D" w14:textId="19F266AB" w:rsidR="00431BDD" w:rsidRPr="0033711F" w:rsidRDefault="00431BDD" w:rsidP="002D64F7">
      <w:pPr>
        <w:tabs>
          <w:tab w:val="left" w:pos="2316"/>
        </w:tabs>
        <w:rPr>
          <w:rFonts w:ascii="Arial" w:eastAsia="Arial" w:hAnsi="Arial" w:cs="Arial"/>
          <w:sz w:val="20"/>
          <w:szCs w:val="20"/>
        </w:rPr>
      </w:pPr>
    </w:p>
    <w:p w14:paraId="03596366" w14:textId="135BF168" w:rsidR="00431BDD" w:rsidRPr="0033711F" w:rsidRDefault="00431BDD" w:rsidP="002D64F7">
      <w:pPr>
        <w:tabs>
          <w:tab w:val="left" w:pos="2316"/>
        </w:tabs>
        <w:rPr>
          <w:rFonts w:ascii="Arial" w:eastAsia="Arial" w:hAnsi="Arial" w:cs="Arial"/>
          <w:sz w:val="20"/>
          <w:szCs w:val="20"/>
        </w:rPr>
      </w:pPr>
    </w:p>
    <w:p w14:paraId="4948E3E5" w14:textId="0EB25915" w:rsidR="00431BDD" w:rsidRPr="0033711F" w:rsidRDefault="00431BDD" w:rsidP="002D64F7">
      <w:pPr>
        <w:tabs>
          <w:tab w:val="left" w:pos="2316"/>
        </w:tabs>
        <w:rPr>
          <w:rFonts w:ascii="Arial" w:eastAsia="Arial" w:hAnsi="Arial" w:cs="Arial"/>
          <w:sz w:val="20"/>
          <w:szCs w:val="20"/>
        </w:rPr>
      </w:pPr>
    </w:p>
    <w:p w14:paraId="6B1030CD" w14:textId="4386810A" w:rsidR="00431BDD" w:rsidRPr="0033711F" w:rsidRDefault="00431BDD" w:rsidP="002D64F7">
      <w:pPr>
        <w:tabs>
          <w:tab w:val="left" w:pos="2316"/>
        </w:tabs>
        <w:rPr>
          <w:rFonts w:ascii="Arial" w:eastAsia="Arial" w:hAnsi="Arial" w:cs="Arial"/>
          <w:sz w:val="20"/>
          <w:szCs w:val="20"/>
        </w:rPr>
      </w:pPr>
    </w:p>
    <w:p w14:paraId="1A112D2F" w14:textId="5101D6A0" w:rsidR="00431BDD" w:rsidRPr="0033711F" w:rsidRDefault="00431BDD" w:rsidP="002D64F7">
      <w:pPr>
        <w:tabs>
          <w:tab w:val="left" w:pos="2316"/>
        </w:tabs>
        <w:rPr>
          <w:rFonts w:ascii="Arial" w:eastAsia="Arial" w:hAnsi="Arial" w:cs="Arial"/>
          <w:sz w:val="20"/>
          <w:szCs w:val="20"/>
        </w:rPr>
      </w:pPr>
    </w:p>
    <w:p w14:paraId="4E9396E9" w14:textId="054D00C9" w:rsidR="00431BDD" w:rsidRPr="0033711F" w:rsidRDefault="00431BDD" w:rsidP="002D64F7">
      <w:pPr>
        <w:tabs>
          <w:tab w:val="left" w:pos="2316"/>
        </w:tabs>
        <w:rPr>
          <w:rFonts w:ascii="Arial" w:eastAsia="Arial" w:hAnsi="Arial" w:cs="Arial"/>
          <w:sz w:val="20"/>
          <w:szCs w:val="20"/>
        </w:rPr>
      </w:pPr>
    </w:p>
    <w:p w14:paraId="7623BFD6" w14:textId="74425513" w:rsidR="00431BDD" w:rsidRPr="0033711F" w:rsidRDefault="00431BDD" w:rsidP="002D64F7">
      <w:pPr>
        <w:tabs>
          <w:tab w:val="left" w:pos="2316"/>
        </w:tabs>
        <w:rPr>
          <w:rFonts w:ascii="Arial" w:eastAsia="Arial" w:hAnsi="Arial" w:cs="Arial"/>
          <w:sz w:val="20"/>
          <w:szCs w:val="20"/>
        </w:rPr>
      </w:pPr>
    </w:p>
    <w:p w14:paraId="2FC6B7B5" w14:textId="38C16225" w:rsidR="00431BDD" w:rsidRPr="0033711F" w:rsidRDefault="00431BDD" w:rsidP="002D64F7">
      <w:pPr>
        <w:tabs>
          <w:tab w:val="left" w:pos="2316"/>
        </w:tabs>
        <w:rPr>
          <w:rFonts w:ascii="Arial" w:eastAsia="Arial" w:hAnsi="Arial" w:cs="Arial"/>
          <w:sz w:val="20"/>
          <w:szCs w:val="20"/>
        </w:rPr>
      </w:pPr>
    </w:p>
    <w:p w14:paraId="6DDF0340" w14:textId="23B514A6" w:rsidR="00431BDD" w:rsidRPr="0033711F" w:rsidRDefault="00431BDD" w:rsidP="002D64F7">
      <w:pPr>
        <w:tabs>
          <w:tab w:val="left" w:pos="2316"/>
        </w:tabs>
        <w:rPr>
          <w:rFonts w:ascii="Arial" w:eastAsia="Arial" w:hAnsi="Arial" w:cs="Arial"/>
          <w:sz w:val="20"/>
          <w:szCs w:val="20"/>
        </w:rPr>
      </w:pPr>
    </w:p>
    <w:p w14:paraId="74E5E99C" w14:textId="219DCCF9" w:rsidR="00431BDD" w:rsidRPr="0033711F" w:rsidRDefault="00431BDD" w:rsidP="002D64F7">
      <w:pPr>
        <w:tabs>
          <w:tab w:val="left" w:pos="2316"/>
        </w:tabs>
        <w:rPr>
          <w:rFonts w:ascii="Arial" w:eastAsia="Arial" w:hAnsi="Arial" w:cs="Arial"/>
          <w:sz w:val="20"/>
          <w:szCs w:val="20"/>
        </w:rPr>
      </w:pPr>
    </w:p>
    <w:p w14:paraId="3DCD1F69" w14:textId="22140123" w:rsidR="00431BDD" w:rsidRPr="0033711F" w:rsidRDefault="00431BDD" w:rsidP="002D64F7">
      <w:pPr>
        <w:tabs>
          <w:tab w:val="left" w:pos="2316"/>
        </w:tabs>
        <w:rPr>
          <w:rFonts w:ascii="Arial" w:eastAsia="Arial" w:hAnsi="Arial" w:cs="Arial"/>
          <w:sz w:val="20"/>
          <w:szCs w:val="20"/>
        </w:rPr>
      </w:pPr>
    </w:p>
    <w:p w14:paraId="747C5EC6" w14:textId="1C963E64" w:rsidR="00431BDD" w:rsidRPr="0033711F" w:rsidRDefault="00431BDD" w:rsidP="002D64F7">
      <w:pPr>
        <w:tabs>
          <w:tab w:val="left" w:pos="2316"/>
        </w:tabs>
        <w:rPr>
          <w:rFonts w:ascii="Arial" w:eastAsia="Arial" w:hAnsi="Arial" w:cs="Arial"/>
          <w:sz w:val="20"/>
          <w:szCs w:val="20"/>
        </w:rPr>
      </w:pPr>
    </w:p>
    <w:p w14:paraId="4AE442C4" w14:textId="17444388" w:rsidR="00431BDD" w:rsidRPr="0033711F" w:rsidRDefault="00431BDD" w:rsidP="002D64F7">
      <w:pPr>
        <w:tabs>
          <w:tab w:val="left" w:pos="2316"/>
        </w:tabs>
        <w:rPr>
          <w:rFonts w:ascii="Arial" w:eastAsia="Arial" w:hAnsi="Arial" w:cs="Arial"/>
          <w:sz w:val="20"/>
          <w:szCs w:val="20"/>
        </w:rPr>
      </w:pPr>
    </w:p>
    <w:p w14:paraId="30DF8416" w14:textId="30F17E4B" w:rsidR="00431BDD" w:rsidRPr="0033711F" w:rsidRDefault="00431BDD" w:rsidP="002D64F7">
      <w:pPr>
        <w:tabs>
          <w:tab w:val="left" w:pos="2316"/>
        </w:tabs>
        <w:rPr>
          <w:rFonts w:ascii="Arial" w:eastAsia="Arial" w:hAnsi="Arial" w:cs="Arial"/>
          <w:sz w:val="20"/>
          <w:szCs w:val="20"/>
        </w:rPr>
      </w:pPr>
    </w:p>
    <w:p w14:paraId="3B86DF7C" w14:textId="6B4F2760" w:rsidR="00431BDD" w:rsidRPr="0033711F" w:rsidRDefault="00431BDD" w:rsidP="002D64F7">
      <w:pPr>
        <w:tabs>
          <w:tab w:val="left" w:pos="2316"/>
        </w:tabs>
        <w:rPr>
          <w:rFonts w:ascii="Arial" w:eastAsia="Arial" w:hAnsi="Arial" w:cs="Arial"/>
          <w:sz w:val="20"/>
          <w:szCs w:val="20"/>
        </w:rPr>
      </w:pPr>
    </w:p>
    <w:p w14:paraId="56A68456" w14:textId="63254206" w:rsidR="00431BDD" w:rsidRPr="0033711F" w:rsidRDefault="00431BDD" w:rsidP="002D64F7">
      <w:pPr>
        <w:tabs>
          <w:tab w:val="left" w:pos="2316"/>
        </w:tabs>
        <w:rPr>
          <w:rFonts w:ascii="Arial" w:eastAsia="Arial" w:hAnsi="Arial" w:cs="Arial"/>
          <w:sz w:val="20"/>
          <w:szCs w:val="20"/>
        </w:rPr>
      </w:pPr>
    </w:p>
    <w:p w14:paraId="2762DDB0" w14:textId="1B165135" w:rsidR="00431BDD" w:rsidRDefault="00431BDD" w:rsidP="002D64F7">
      <w:pPr>
        <w:tabs>
          <w:tab w:val="left" w:pos="2316"/>
        </w:tabs>
        <w:rPr>
          <w:rFonts w:ascii="Arial" w:eastAsia="Arial" w:hAnsi="Arial" w:cs="Arial"/>
          <w:sz w:val="20"/>
          <w:szCs w:val="20"/>
        </w:rPr>
      </w:pPr>
    </w:p>
    <w:p w14:paraId="423614BA" w14:textId="48818B15" w:rsidR="00A90951" w:rsidRDefault="00A90951" w:rsidP="002D64F7">
      <w:pPr>
        <w:tabs>
          <w:tab w:val="left" w:pos="2316"/>
        </w:tabs>
        <w:rPr>
          <w:rFonts w:ascii="Arial" w:eastAsia="Arial" w:hAnsi="Arial" w:cs="Arial"/>
          <w:sz w:val="20"/>
          <w:szCs w:val="20"/>
        </w:rPr>
      </w:pPr>
    </w:p>
    <w:p w14:paraId="035014AA" w14:textId="25E82371" w:rsidR="00703AA9" w:rsidRDefault="00703AA9" w:rsidP="002D64F7">
      <w:pPr>
        <w:tabs>
          <w:tab w:val="left" w:pos="2316"/>
        </w:tabs>
        <w:rPr>
          <w:rFonts w:ascii="Arial" w:eastAsia="Arial" w:hAnsi="Arial" w:cs="Arial"/>
          <w:sz w:val="20"/>
          <w:szCs w:val="20"/>
        </w:rPr>
      </w:pPr>
    </w:p>
    <w:p w14:paraId="55A46D02" w14:textId="77777777" w:rsidR="002D18BA" w:rsidRPr="0033711F" w:rsidRDefault="002D18BA" w:rsidP="002D64F7">
      <w:pPr>
        <w:tabs>
          <w:tab w:val="left" w:pos="2316"/>
        </w:tabs>
        <w:rPr>
          <w:rFonts w:ascii="Arial" w:eastAsia="Arial" w:hAnsi="Arial" w:cs="Arial"/>
          <w:sz w:val="20"/>
          <w:szCs w:val="20"/>
        </w:rPr>
      </w:pPr>
    </w:p>
    <w:p w14:paraId="36CC6C21" w14:textId="7E23C7D3" w:rsidR="00431BDD" w:rsidRPr="0033711F" w:rsidRDefault="00431BDD" w:rsidP="002D64F7">
      <w:pPr>
        <w:tabs>
          <w:tab w:val="left" w:pos="2316"/>
        </w:tabs>
        <w:rPr>
          <w:rFonts w:ascii="Arial" w:eastAsia="Arial" w:hAnsi="Arial" w:cs="Arial"/>
          <w:sz w:val="20"/>
          <w:szCs w:val="20"/>
        </w:rPr>
      </w:pPr>
    </w:p>
    <w:p w14:paraId="3DB5E49C" w14:textId="11BFB36C" w:rsidR="00431BDD" w:rsidRPr="0033711F" w:rsidRDefault="00431BDD" w:rsidP="002D64F7">
      <w:pPr>
        <w:tabs>
          <w:tab w:val="left" w:pos="2316"/>
        </w:tabs>
        <w:rPr>
          <w:rFonts w:ascii="Arial" w:eastAsia="Arial" w:hAnsi="Arial" w:cs="Arial"/>
          <w:sz w:val="20"/>
          <w:szCs w:val="20"/>
        </w:rPr>
      </w:pPr>
    </w:p>
    <w:p w14:paraId="0252EECF" w14:textId="66F761E3" w:rsidR="00431BDD" w:rsidRPr="0033711F" w:rsidRDefault="00431BDD" w:rsidP="002D64F7">
      <w:pPr>
        <w:tabs>
          <w:tab w:val="left" w:pos="2316"/>
        </w:tabs>
        <w:rPr>
          <w:rFonts w:ascii="Arial" w:eastAsia="Arial" w:hAnsi="Arial" w:cs="Arial"/>
          <w:sz w:val="20"/>
          <w:szCs w:val="20"/>
        </w:rPr>
      </w:pPr>
    </w:p>
    <w:p w14:paraId="3B733A7A" w14:textId="3CE887A9" w:rsidR="00431BDD" w:rsidRPr="0033711F" w:rsidRDefault="00431BDD" w:rsidP="002D64F7">
      <w:pPr>
        <w:tabs>
          <w:tab w:val="left" w:pos="2316"/>
        </w:tabs>
        <w:rPr>
          <w:rFonts w:ascii="Arial" w:eastAsia="Arial" w:hAnsi="Arial" w:cs="Arial"/>
          <w:sz w:val="20"/>
          <w:szCs w:val="20"/>
        </w:rPr>
      </w:pPr>
    </w:p>
    <w:tbl>
      <w:tblPr>
        <w:tblStyle w:val="Grilledutableau86"/>
        <w:tblW w:w="10632" w:type="dxa"/>
        <w:tblInd w:w="-714" w:type="dxa"/>
        <w:tblLook w:val="04A0" w:firstRow="1" w:lastRow="0" w:firstColumn="1" w:lastColumn="0" w:noHBand="0" w:noVBand="1"/>
      </w:tblPr>
      <w:tblGrid>
        <w:gridCol w:w="4253"/>
        <w:gridCol w:w="1349"/>
        <w:gridCol w:w="210"/>
        <w:gridCol w:w="1843"/>
        <w:gridCol w:w="709"/>
        <w:gridCol w:w="2268"/>
      </w:tblGrid>
      <w:tr w:rsidR="00431BDD" w:rsidRPr="00431BDD" w14:paraId="4785CFAB" w14:textId="77777777" w:rsidTr="00E44C80">
        <w:tc>
          <w:tcPr>
            <w:tcW w:w="10632" w:type="dxa"/>
            <w:gridSpan w:val="6"/>
            <w:shd w:val="clear" w:color="auto" w:fill="E7E6E6" w:themeFill="background2"/>
            <w:vAlign w:val="center"/>
          </w:tcPr>
          <w:p w14:paraId="009DF9D3" w14:textId="53922580" w:rsidR="00431BDD" w:rsidRPr="00431BDD" w:rsidRDefault="00747EA0" w:rsidP="00A64C47">
            <w:pPr>
              <w:spacing w:line="280" w:lineRule="exact"/>
              <w:jc w:val="center"/>
              <w:rPr>
                <w:rFonts w:ascii="Arial" w:hAnsi="Arial" w:cs="Arial"/>
                <w:sz w:val="20"/>
                <w:szCs w:val="20"/>
              </w:rPr>
            </w:pPr>
            <w:r>
              <w:rPr>
                <w:rFonts w:ascii="Arial" w:hAnsi="Arial" w:cs="Arial"/>
                <w:b/>
                <w:color w:val="FF0000"/>
                <w:sz w:val="20"/>
                <w:szCs w:val="20"/>
              </w:rPr>
              <w:t>Identifiant : 22NDGS60115</w:t>
            </w:r>
          </w:p>
        </w:tc>
      </w:tr>
      <w:tr w:rsidR="00431BDD" w:rsidRPr="00431BDD" w14:paraId="420544EA" w14:textId="77777777" w:rsidTr="00E44C80">
        <w:tc>
          <w:tcPr>
            <w:tcW w:w="4253" w:type="dxa"/>
            <w:shd w:val="clear" w:color="auto" w:fill="FFFFFF" w:themeFill="background1"/>
          </w:tcPr>
          <w:p w14:paraId="737CBFEA" w14:textId="77777777" w:rsidR="00431BDD" w:rsidRPr="00703AA9" w:rsidRDefault="00431BDD" w:rsidP="00431BDD">
            <w:pPr>
              <w:ind w:right="-33"/>
              <w:contextualSpacing/>
              <w:jc w:val="center"/>
              <w:rPr>
                <w:rFonts w:ascii="Arial" w:hAnsi="Arial" w:cs="Arial"/>
                <w:b/>
                <w:sz w:val="20"/>
                <w:szCs w:val="20"/>
              </w:rPr>
            </w:pPr>
            <w:r w:rsidRPr="00703AA9">
              <w:rPr>
                <w:rFonts w:ascii="Arial" w:hAnsi="Arial" w:cs="Arial"/>
                <w:b/>
                <w:sz w:val="20"/>
                <w:szCs w:val="20"/>
              </w:rPr>
              <w:t>Titre</w:t>
            </w:r>
          </w:p>
        </w:tc>
        <w:tc>
          <w:tcPr>
            <w:tcW w:w="1559" w:type="dxa"/>
            <w:gridSpan w:val="2"/>
            <w:shd w:val="clear" w:color="auto" w:fill="FFFFFF" w:themeFill="background1"/>
          </w:tcPr>
          <w:p w14:paraId="13DB75C9" w14:textId="77777777" w:rsidR="00431BDD" w:rsidRPr="00703AA9" w:rsidRDefault="00431BDD" w:rsidP="00431BDD">
            <w:pPr>
              <w:ind w:right="-33"/>
              <w:contextualSpacing/>
              <w:jc w:val="center"/>
              <w:rPr>
                <w:rFonts w:ascii="Arial" w:hAnsi="Arial" w:cs="Arial"/>
                <w:b/>
                <w:sz w:val="20"/>
                <w:szCs w:val="20"/>
              </w:rPr>
            </w:pPr>
            <w:r w:rsidRPr="00703AA9">
              <w:rPr>
                <w:rFonts w:ascii="Arial" w:hAnsi="Arial" w:cs="Arial"/>
                <w:b/>
                <w:sz w:val="20"/>
                <w:szCs w:val="20"/>
              </w:rPr>
              <w:t>Durée</w:t>
            </w:r>
          </w:p>
        </w:tc>
        <w:tc>
          <w:tcPr>
            <w:tcW w:w="2552" w:type="dxa"/>
            <w:gridSpan w:val="2"/>
            <w:shd w:val="clear" w:color="auto" w:fill="FFFFFF" w:themeFill="background1"/>
          </w:tcPr>
          <w:p w14:paraId="65426A92" w14:textId="77777777" w:rsidR="00431BDD" w:rsidRPr="00703AA9" w:rsidRDefault="00431BDD" w:rsidP="00431BDD">
            <w:pPr>
              <w:ind w:right="-33"/>
              <w:contextualSpacing/>
              <w:jc w:val="center"/>
              <w:rPr>
                <w:rFonts w:ascii="Arial" w:hAnsi="Arial" w:cs="Arial"/>
                <w:b/>
                <w:sz w:val="20"/>
                <w:szCs w:val="20"/>
              </w:rPr>
            </w:pPr>
            <w:r w:rsidRPr="00703AA9">
              <w:rPr>
                <w:rFonts w:ascii="Arial" w:hAnsi="Arial" w:cs="Arial"/>
                <w:b/>
                <w:sz w:val="20"/>
                <w:szCs w:val="20"/>
              </w:rPr>
              <w:t>Dates</w:t>
            </w:r>
          </w:p>
        </w:tc>
        <w:tc>
          <w:tcPr>
            <w:tcW w:w="2268" w:type="dxa"/>
            <w:shd w:val="clear" w:color="auto" w:fill="FFFFFF" w:themeFill="background1"/>
          </w:tcPr>
          <w:p w14:paraId="3FFF58FA" w14:textId="77777777" w:rsidR="00431BDD" w:rsidRPr="00703AA9" w:rsidRDefault="00431BDD" w:rsidP="00431BDD">
            <w:pPr>
              <w:ind w:right="-33"/>
              <w:contextualSpacing/>
              <w:jc w:val="center"/>
              <w:rPr>
                <w:rFonts w:ascii="Arial" w:hAnsi="Arial" w:cs="Arial"/>
                <w:b/>
                <w:sz w:val="20"/>
                <w:szCs w:val="20"/>
              </w:rPr>
            </w:pPr>
            <w:r w:rsidRPr="00703AA9">
              <w:rPr>
                <w:rFonts w:ascii="Arial" w:hAnsi="Arial" w:cs="Arial"/>
                <w:b/>
                <w:sz w:val="20"/>
                <w:szCs w:val="20"/>
              </w:rPr>
              <w:t>Nombre de participants prévus</w:t>
            </w:r>
          </w:p>
        </w:tc>
      </w:tr>
      <w:tr w:rsidR="00431BDD" w:rsidRPr="00431BDD" w14:paraId="05814438" w14:textId="77777777" w:rsidTr="00E44C80">
        <w:tc>
          <w:tcPr>
            <w:tcW w:w="4253" w:type="dxa"/>
            <w:vAlign w:val="center"/>
          </w:tcPr>
          <w:p w14:paraId="5F319388" w14:textId="77777777" w:rsidR="00431BDD" w:rsidRPr="00A90951" w:rsidRDefault="00431BDD" w:rsidP="00431BDD">
            <w:pPr>
              <w:ind w:right="-33"/>
              <w:contextualSpacing/>
              <w:jc w:val="center"/>
              <w:rPr>
                <w:rFonts w:ascii="Arial" w:hAnsi="Arial" w:cs="Arial"/>
                <w:b/>
                <w:sz w:val="20"/>
                <w:szCs w:val="20"/>
              </w:rPr>
            </w:pPr>
            <w:r w:rsidRPr="00A90951">
              <w:rPr>
                <w:rFonts w:ascii="Arial" w:eastAsia="Calibri" w:hAnsi="Arial" w:cs="Arial"/>
                <w:b/>
                <w:color w:val="002060"/>
                <w:sz w:val="20"/>
                <w:szCs w:val="20"/>
              </w:rPr>
              <w:t>Exercer en ULIS et coordonner le fonctionnement de son dispositif</w:t>
            </w:r>
          </w:p>
        </w:tc>
        <w:tc>
          <w:tcPr>
            <w:tcW w:w="1559" w:type="dxa"/>
            <w:gridSpan w:val="2"/>
            <w:vAlign w:val="center"/>
          </w:tcPr>
          <w:p w14:paraId="0BF5B009" w14:textId="513A9F2F" w:rsidR="00431BDD" w:rsidRPr="00431BDD" w:rsidRDefault="00431BDD" w:rsidP="00431BDD">
            <w:pPr>
              <w:ind w:right="-33"/>
              <w:contextualSpacing/>
              <w:jc w:val="center"/>
              <w:rPr>
                <w:rFonts w:ascii="Arial" w:hAnsi="Arial" w:cs="Arial"/>
                <w:sz w:val="20"/>
                <w:szCs w:val="20"/>
              </w:rPr>
            </w:pPr>
            <w:r w:rsidRPr="00431BDD">
              <w:rPr>
                <w:rFonts w:ascii="Arial" w:hAnsi="Arial" w:cs="Arial"/>
                <w:sz w:val="20"/>
                <w:szCs w:val="20"/>
              </w:rPr>
              <w:t>25</w:t>
            </w:r>
            <w:r w:rsidR="00703AA9">
              <w:rPr>
                <w:rFonts w:ascii="Arial" w:hAnsi="Arial" w:cs="Arial"/>
                <w:sz w:val="20"/>
                <w:szCs w:val="20"/>
              </w:rPr>
              <w:t xml:space="preserve"> </w:t>
            </w:r>
            <w:r w:rsidRPr="00431BDD">
              <w:rPr>
                <w:rFonts w:ascii="Arial" w:hAnsi="Arial" w:cs="Arial"/>
                <w:sz w:val="20"/>
                <w:szCs w:val="20"/>
              </w:rPr>
              <w:t>h</w:t>
            </w:r>
            <w:r w:rsidR="00703AA9">
              <w:rPr>
                <w:rFonts w:ascii="Arial" w:hAnsi="Arial" w:cs="Arial"/>
                <w:sz w:val="20"/>
                <w:szCs w:val="20"/>
              </w:rPr>
              <w:t>eures</w:t>
            </w:r>
          </w:p>
        </w:tc>
        <w:tc>
          <w:tcPr>
            <w:tcW w:w="2552" w:type="dxa"/>
            <w:gridSpan w:val="2"/>
            <w:vAlign w:val="center"/>
          </w:tcPr>
          <w:p w14:paraId="6B6F04C3" w14:textId="77777777" w:rsidR="00431BDD" w:rsidRPr="00431BDD" w:rsidRDefault="00431BDD" w:rsidP="00431BDD">
            <w:pPr>
              <w:ind w:right="-33"/>
              <w:contextualSpacing/>
              <w:jc w:val="center"/>
              <w:rPr>
                <w:rFonts w:ascii="Arial" w:hAnsi="Arial" w:cs="Arial"/>
                <w:sz w:val="20"/>
                <w:szCs w:val="20"/>
              </w:rPr>
            </w:pPr>
            <w:r w:rsidRPr="00431BDD">
              <w:rPr>
                <w:rFonts w:ascii="Arial" w:hAnsi="Arial" w:cs="Arial"/>
                <w:sz w:val="20"/>
                <w:szCs w:val="20"/>
              </w:rPr>
              <w:t>14 au 17 novembre 2022</w:t>
            </w:r>
          </w:p>
        </w:tc>
        <w:tc>
          <w:tcPr>
            <w:tcW w:w="2268" w:type="dxa"/>
            <w:vAlign w:val="center"/>
          </w:tcPr>
          <w:p w14:paraId="1D168F39" w14:textId="77777777" w:rsidR="00431BDD" w:rsidRPr="00431BDD" w:rsidRDefault="00431BDD" w:rsidP="00431BDD">
            <w:pPr>
              <w:ind w:right="-33"/>
              <w:contextualSpacing/>
              <w:jc w:val="center"/>
              <w:rPr>
                <w:rFonts w:ascii="Arial" w:hAnsi="Arial" w:cs="Arial"/>
                <w:sz w:val="20"/>
                <w:szCs w:val="20"/>
              </w:rPr>
            </w:pPr>
            <w:r w:rsidRPr="00431BDD">
              <w:rPr>
                <w:rFonts w:ascii="Arial" w:hAnsi="Arial" w:cs="Arial"/>
                <w:sz w:val="20"/>
                <w:szCs w:val="20"/>
              </w:rPr>
              <w:t>25</w:t>
            </w:r>
          </w:p>
        </w:tc>
      </w:tr>
      <w:tr w:rsidR="00431BDD" w:rsidRPr="00431BDD" w14:paraId="528D0ECB" w14:textId="77777777" w:rsidTr="00E44C80">
        <w:tc>
          <w:tcPr>
            <w:tcW w:w="4253" w:type="dxa"/>
          </w:tcPr>
          <w:p w14:paraId="4B22C8E6" w14:textId="77777777" w:rsidR="00431BDD" w:rsidRPr="00431BDD" w:rsidRDefault="00431BDD" w:rsidP="00431BDD">
            <w:pPr>
              <w:ind w:right="-33"/>
              <w:contextualSpacing/>
              <w:jc w:val="center"/>
              <w:rPr>
                <w:rFonts w:ascii="Arial" w:hAnsi="Arial" w:cs="Arial"/>
                <w:sz w:val="20"/>
                <w:szCs w:val="20"/>
              </w:rPr>
            </w:pPr>
            <w:r w:rsidRPr="00431BDD">
              <w:rPr>
                <w:rFonts w:ascii="Arial" w:hAnsi="Arial" w:cs="Arial"/>
                <w:sz w:val="20"/>
                <w:szCs w:val="20"/>
              </w:rPr>
              <w:t>Public concerné</w:t>
            </w:r>
          </w:p>
        </w:tc>
        <w:tc>
          <w:tcPr>
            <w:tcW w:w="3402" w:type="dxa"/>
            <w:gridSpan w:val="3"/>
          </w:tcPr>
          <w:p w14:paraId="1081EE02" w14:textId="77777777" w:rsidR="00431BDD" w:rsidRPr="00431BDD" w:rsidRDefault="00431BDD" w:rsidP="00431BDD">
            <w:pPr>
              <w:ind w:right="-33"/>
              <w:contextualSpacing/>
              <w:jc w:val="center"/>
              <w:rPr>
                <w:rFonts w:ascii="Arial" w:hAnsi="Arial" w:cs="Arial"/>
                <w:sz w:val="20"/>
                <w:szCs w:val="20"/>
              </w:rPr>
            </w:pPr>
            <w:r w:rsidRPr="00431BDD">
              <w:rPr>
                <w:rFonts w:ascii="Arial" w:hAnsi="Arial" w:cs="Arial"/>
                <w:sz w:val="20"/>
                <w:szCs w:val="20"/>
              </w:rPr>
              <w:t>Lieu de stage</w:t>
            </w:r>
          </w:p>
        </w:tc>
        <w:tc>
          <w:tcPr>
            <w:tcW w:w="2977" w:type="dxa"/>
            <w:gridSpan w:val="2"/>
          </w:tcPr>
          <w:p w14:paraId="63947D05" w14:textId="77777777" w:rsidR="00431BDD" w:rsidRPr="00431BDD" w:rsidRDefault="00431BDD" w:rsidP="00431BDD">
            <w:pPr>
              <w:ind w:right="-33"/>
              <w:contextualSpacing/>
              <w:jc w:val="center"/>
              <w:rPr>
                <w:rFonts w:ascii="Arial" w:hAnsi="Arial" w:cs="Arial"/>
                <w:sz w:val="20"/>
                <w:szCs w:val="20"/>
              </w:rPr>
            </w:pPr>
            <w:r w:rsidRPr="00431BDD">
              <w:rPr>
                <w:rFonts w:ascii="Arial" w:hAnsi="Arial" w:cs="Arial"/>
                <w:sz w:val="20"/>
                <w:szCs w:val="20"/>
              </w:rPr>
              <w:t>Opérateur principal</w:t>
            </w:r>
          </w:p>
        </w:tc>
      </w:tr>
      <w:tr w:rsidR="00431BDD" w:rsidRPr="00431BDD" w14:paraId="5C4D5BA1" w14:textId="77777777" w:rsidTr="00E44C80">
        <w:tc>
          <w:tcPr>
            <w:tcW w:w="4253" w:type="dxa"/>
          </w:tcPr>
          <w:p w14:paraId="087D63C2" w14:textId="77777777" w:rsidR="00431BDD" w:rsidRPr="00431BDD" w:rsidRDefault="00431BDD" w:rsidP="00431BDD">
            <w:pPr>
              <w:contextualSpacing/>
              <w:rPr>
                <w:rFonts w:ascii="Arial" w:hAnsi="Arial" w:cs="Arial"/>
                <w:sz w:val="20"/>
                <w:szCs w:val="20"/>
              </w:rPr>
            </w:pPr>
            <w:r w:rsidRPr="00431BDD">
              <w:rPr>
                <w:rFonts w:ascii="Arial" w:hAnsi="Arial" w:cs="Arial"/>
                <w:sz w:val="20"/>
                <w:szCs w:val="20"/>
              </w:rPr>
              <w:t>Enseignants 1</w:t>
            </w:r>
            <w:r w:rsidRPr="00431BDD">
              <w:rPr>
                <w:rFonts w:ascii="Arial" w:hAnsi="Arial" w:cs="Arial"/>
                <w:sz w:val="20"/>
                <w:szCs w:val="20"/>
                <w:vertAlign w:val="superscript"/>
              </w:rPr>
              <w:t>er</w:t>
            </w:r>
            <w:r w:rsidRPr="00431BDD">
              <w:rPr>
                <w:rFonts w:ascii="Arial" w:hAnsi="Arial" w:cs="Arial"/>
                <w:sz w:val="20"/>
                <w:szCs w:val="20"/>
              </w:rPr>
              <w:t xml:space="preserve"> et 2</w:t>
            </w:r>
            <w:r w:rsidRPr="00431BDD">
              <w:rPr>
                <w:rFonts w:ascii="Arial" w:hAnsi="Arial" w:cs="Arial"/>
                <w:sz w:val="20"/>
                <w:szCs w:val="20"/>
                <w:vertAlign w:val="superscript"/>
              </w:rPr>
              <w:t>nd</w:t>
            </w:r>
            <w:r w:rsidRPr="00431BDD">
              <w:rPr>
                <w:rFonts w:ascii="Arial" w:hAnsi="Arial" w:cs="Arial"/>
                <w:sz w:val="20"/>
                <w:szCs w:val="20"/>
              </w:rPr>
              <w:t xml:space="preserve"> degré titulaires du CAPPEI</w:t>
            </w:r>
          </w:p>
        </w:tc>
        <w:tc>
          <w:tcPr>
            <w:tcW w:w="3402" w:type="dxa"/>
            <w:gridSpan w:val="3"/>
          </w:tcPr>
          <w:p w14:paraId="4D68AD11" w14:textId="77777777" w:rsidR="00431BDD" w:rsidRPr="00431BDD" w:rsidRDefault="00431BDD" w:rsidP="00431BDD">
            <w:pPr>
              <w:ind w:right="-33"/>
              <w:contextualSpacing/>
              <w:jc w:val="both"/>
              <w:rPr>
                <w:rFonts w:ascii="Arial" w:hAnsi="Arial" w:cs="Arial"/>
                <w:sz w:val="20"/>
                <w:szCs w:val="20"/>
              </w:rPr>
            </w:pPr>
            <w:r w:rsidRPr="00431BDD">
              <w:rPr>
                <w:rFonts w:ascii="Arial" w:hAnsi="Arial" w:cs="Arial"/>
                <w:sz w:val="20"/>
                <w:szCs w:val="20"/>
              </w:rPr>
              <w:t>Rectorat de Bordeaux</w:t>
            </w:r>
          </w:p>
        </w:tc>
        <w:tc>
          <w:tcPr>
            <w:tcW w:w="2977" w:type="dxa"/>
            <w:gridSpan w:val="2"/>
          </w:tcPr>
          <w:p w14:paraId="43C449BB" w14:textId="77777777" w:rsidR="00431BDD" w:rsidRPr="00431BDD" w:rsidRDefault="00431BDD" w:rsidP="00431BDD">
            <w:pPr>
              <w:ind w:right="-33"/>
              <w:contextualSpacing/>
              <w:jc w:val="both"/>
              <w:rPr>
                <w:rFonts w:ascii="Arial" w:hAnsi="Arial" w:cs="Arial"/>
                <w:sz w:val="20"/>
                <w:szCs w:val="20"/>
              </w:rPr>
            </w:pPr>
            <w:r w:rsidRPr="00431BDD">
              <w:rPr>
                <w:rFonts w:ascii="Arial" w:hAnsi="Arial" w:cs="Arial"/>
                <w:sz w:val="20"/>
                <w:szCs w:val="20"/>
              </w:rPr>
              <w:t>Rectorat de Bordeaux</w:t>
            </w:r>
          </w:p>
        </w:tc>
      </w:tr>
      <w:tr w:rsidR="00431BDD" w:rsidRPr="00431BDD" w14:paraId="5F3EAABA" w14:textId="77777777" w:rsidTr="00E44C80">
        <w:tc>
          <w:tcPr>
            <w:tcW w:w="10632" w:type="dxa"/>
            <w:gridSpan w:val="6"/>
            <w:shd w:val="clear" w:color="auto" w:fill="FFFFFF" w:themeFill="background1"/>
          </w:tcPr>
          <w:p w14:paraId="1EC12162" w14:textId="77777777" w:rsidR="00431BDD" w:rsidRPr="00431BDD" w:rsidRDefault="00431BDD" w:rsidP="00431BDD">
            <w:pPr>
              <w:contextualSpacing/>
              <w:rPr>
                <w:rFonts w:ascii="Arial" w:hAnsi="Arial" w:cs="Arial"/>
                <w:sz w:val="20"/>
                <w:szCs w:val="20"/>
              </w:rPr>
            </w:pPr>
            <w:r w:rsidRPr="00431BDD">
              <w:rPr>
                <w:rFonts w:ascii="Arial" w:hAnsi="Arial" w:cs="Arial"/>
                <w:sz w:val="20"/>
                <w:szCs w:val="20"/>
              </w:rPr>
              <w:t xml:space="preserve">Objectifs : </w:t>
            </w:r>
          </w:p>
          <w:p w14:paraId="64991FEF" w14:textId="77777777" w:rsidR="00431BDD" w:rsidRDefault="00431BDD" w:rsidP="002D18BA">
            <w:pPr>
              <w:pStyle w:val="Paragraphedeliste"/>
              <w:numPr>
                <w:ilvl w:val="0"/>
                <w:numId w:val="81"/>
              </w:numPr>
              <w:rPr>
                <w:rFonts w:ascii="Arial" w:hAnsi="Arial" w:cs="Arial"/>
                <w:sz w:val="20"/>
                <w:szCs w:val="20"/>
              </w:rPr>
            </w:pPr>
            <w:r w:rsidRPr="002D18BA">
              <w:rPr>
                <w:rFonts w:ascii="Arial" w:hAnsi="Arial" w:cs="Arial"/>
                <w:sz w:val="20"/>
                <w:szCs w:val="20"/>
              </w:rPr>
              <w:t>Consolider des compétences pour exercer les missions du professeur coordinateur ULIS en collège et lycée</w:t>
            </w:r>
          </w:p>
          <w:p w14:paraId="7F99CFF4" w14:textId="77777777" w:rsidR="002D18BA" w:rsidRDefault="002D18BA" w:rsidP="002D18BA">
            <w:pPr>
              <w:rPr>
                <w:rFonts w:ascii="Arial" w:hAnsi="Arial" w:cs="Arial"/>
                <w:sz w:val="20"/>
                <w:szCs w:val="20"/>
              </w:rPr>
            </w:pPr>
          </w:p>
          <w:p w14:paraId="722A63AC" w14:textId="2B127EDE" w:rsidR="002D18BA" w:rsidRPr="002D18BA" w:rsidRDefault="002D18BA" w:rsidP="002D18BA">
            <w:pPr>
              <w:rPr>
                <w:rFonts w:ascii="Arial" w:hAnsi="Arial" w:cs="Arial"/>
                <w:sz w:val="20"/>
                <w:szCs w:val="20"/>
              </w:rPr>
            </w:pPr>
          </w:p>
        </w:tc>
      </w:tr>
      <w:tr w:rsidR="00431BDD" w:rsidRPr="00431BDD" w14:paraId="68CA0085" w14:textId="77777777" w:rsidTr="00E44C80">
        <w:tc>
          <w:tcPr>
            <w:tcW w:w="5602" w:type="dxa"/>
            <w:gridSpan w:val="2"/>
            <w:vAlign w:val="center"/>
          </w:tcPr>
          <w:p w14:paraId="02289B7C" w14:textId="77777777" w:rsidR="00431BDD" w:rsidRPr="00AC232C" w:rsidRDefault="00431BDD" w:rsidP="00431BDD">
            <w:pPr>
              <w:contextualSpacing/>
              <w:jc w:val="center"/>
              <w:rPr>
                <w:rFonts w:ascii="Arial" w:hAnsi="Arial" w:cs="Arial"/>
                <w:b/>
                <w:sz w:val="20"/>
                <w:szCs w:val="20"/>
              </w:rPr>
            </w:pPr>
            <w:r w:rsidRPr="00AC232C">
              <w:rPr>
                <w:rFonts w:ascii="Arial" w:hAnsi="Arial" w:cs="Arial"/>
                <w:b/>
                <w:sz w:val="20"/>
                <w:szCs w:val="20"/>
              </w:rPr>
              <w:t>Contenus de formation </w:t>
            </w:r>
          </w:p>
        </w:tc>
        <w:tc>
          <w:tcPr>
            <w:tcW w:w="5030" w:type="dxa"/>
            <w:gridSpan w:val="4"/>
            <w:vAlign w:val="center"/>
          </w:tcPr>
          <w:p w14:paraId="6AE18576" w14:textId="77777777" w:rsidR="00431BDD" w:rsidRPr="00AC232C" w:rsidRDefault="00431BDD" w:rsidP="00431BDD">
            <w:pPr>
              <w:ind w:right="-33"/>
              <w:contextualSpacing/>
              <w:jc w:val="center"/>
              <w:rPr>
                <w:rFonts w:ascii="Arial" w:hAnsi="Arial" w:cs="Arial"/>
                <w:b/>
                <w:sz w:val="20"/>
                <w:szCs w:val="20"/>
              </w:rPr>
            </w:pPr>
            <w:r w:rsidRPr="00AC232C">
              <w:rPr>
                <w:rFonts w:ascii="Arial" w:hAnsi="Arial" w:cs="Arial"/>
                <w:b/>
                <w:sz w:val="20"/>
                <w:szCs w:val="20"/>
              </w:rPr>
              <w:t xml:space="preserve">Intervenants </w:t>
            </w:r>
          </w:p>
        </w:tc>
      </w:tr>
      <w:tr w:rsidR="00431BDD" w:rsidRPr="00431BDD" w14:paraId="1D05B892" w14:textId="77777777" w:rsidTr="00E44C80">
        <w:tc>
          <w:tcPr>
            <w:tcW w:w="5602" w:type="dxa"/>
            <w:gridSpan w:val="2"/>
          </w:tcPr>
          <w:p w14:paraId="7CE831E4" w14:textId="77777777" w:rsidR="002D18BA" w:rsidRDefault="002D18BA" w:rsidP="002D18BA">
            <w:pPr>
              <w:suppressAutoHyphens w:val="0"/>
              <w:contextualSpacing/>
              <w:rPr>
                <w:rFonts w:ascii="Arial" w:eastAsiaTheme="minorHAnsi" w:hAnsi="Arial" w:cs="Arial"/>
                <w:sz w:val="20"/>
                <w:szCs w:val="20"/>
              </w:rPr>
            </w:pPr>
          </w:p>
          <w:p w14:paraId="2882DA71" w14:textId="74D069D4" w:rsidR="00431BDD" w:rsidRPr="002D18BA" w:rsidRDefault="00431BDD" w:rsidP="002D18BA">
            <w:pPr>
              <w:pStyle w:val="Paragraphedeliste"/>
              <w:numPr>
                <w:ilvl w:val="0"/>
                <w:numId w:val="81"/>
              </w:numPr>
              <w:rPr>
                <w:rFonts w:ascii="Arial" w:eastAsiaTheme="minorHAnsi" w:hAnsi="Arial" w:cs="Arial"/>
                <w:sz w:val="20"/>
                <w:szCs w:val="20"/>
                <w:u w:val="single"/>
              </w:rPr>
            </w:pPr>
            <w:r w:rsidRPr="002D18BA">
              <w:rPr>
                <w:rFonts w:ascii="Arial" w:eastAsiaTheme="minorHAnsi" w:hAnsi="Arial" w:cs="Arial"/>
                <w:sz w:val="20"/>
                <w:szCs w:val="20"/>
              </w:rPr>
              <w:t xml:space="preserve">Informations et repères institutionnels pour coordonner une l’ULIS en cohérence avec l’axe « Ecole inclusive » du projet d’établissement. </w:t>
            </w:r>
          </w:p>
          <w:p w14:paraId="3F02D8A6" w14:textId="43BF3E96" w:rsidR="00431BDD" w:rsidRPr="002D18BA" w:rsidRDefault="00431BDD" w:rsidP="002D18BA">
            <w:pPr>
              <w:pStyle w:val="Paragraphedeliste"/>
              <w:numPr>
                <w:ilvl w:val="0"/>
                <w:numId w:val="81"/>
              </w:numPr>
              <w:rPr>
                <w:rFonts w:ascii="Arial" w:eastAsiaTheme="minorHAnsi" w:hAnsi="Arial" w:cs="Arial"/>
                <w:sz w:val="20"/>
                <w:szCs w:val="20"/>
              </w:rPr>
            </w:pPr>
            <w:r w:rsidRPr="002D18BA">
              <w:rPr>
                <w:rFonts w:ascii="Arial" w:eastAsiaTheme="minorHAnsi" w:hAnsi="Arial" w:cs="Arial"/>
                <w:sz w:val="20"/>
                <w:szCs w:val="20"/>
              </w:rPr>
              <w:t xml:space="preserve">Les démarches et les ressources pédagogiques facilitant l’inclusion des élèves à besoins particuliers conception, mutualisation et cohérence au sein de la communauté éducative. </w:t>
            </w:r>
          </w:p>
          <w:p w14:paraId="6B3E2999" w14:textId="3EA5BA39" w:rsidR="00431BDD" w:rsidRPr="002D18BA" w:rsidRDefault="00431BDD" w:rsidP="002D18BA">
            <w:pPr>
              <w:pStyle w:val="Paragraphedeliste"/>
              <w:numPr>
                <w:ilvl w:val="0"/>
                <w:numId w:val="81"/>
              </w:numPr>
              <w:rPr>
                <w:rFonts w:ascii="Arial" w:eastAsiaTheme="minorHAnsi" w:hAnsi="Arial" w:cs="Arial"/>
                <w:sz w:val="20"/>
                <w:szCs w:val="20"/>
              </w:rPr>
            </w:pPr>
            <w:r w:rsidRPr="002D18BA">
              <w:rPr>
                <w:rFonts w:ascii="Arial" w:eastAsiaTheme="minorHAnsi" w:hAnsi="Arial" w:cs="Arial"/>
                <w:sz w:val="20"/>
                <w:szCs w:val="20"/>
              </w:rPr>
              <w:t xml:space="preserve">L’autonomie des élèves. Un enjeu important qui détermine les conditions d’insertion ou de poursuite d’études. Démarches pédagogiques adaptées. </w:t>
            </w:r>
          </w:p>
          <w:p w14:paraId="4ACED5DB" w14:textId="29152FC2" w:rsidR="00431BDD" w:rsidRPr="002D18BA" w:rsidRDefault="00431BDD" w:rsidP="002D18BA">
            <w:pPr>
              <w:pStyle w:val="Paragraphedeliste"/>
              <w:numPr>
                <w:ilvl w:val="0"/>
                <w:numId w:val="81"/>
              </w:numPr>
              <w:rPr>
                <w:rFonts w:ascii="Arial" w:eastAsiaTheme="minorHAnsi" w:hAnsi="Arial" w:cs="Arial"/>
                <w:sz w:val="20"/>
                <w:szCs w:val="20"/>
              </w:rPr>
            </w:pPr>
            <w:r w:rsidRPr="002D18BA">
              <w:rPr>
                <w:rFonts w:ascii="Arial" w:eastAsiaTheme="minorHAnsi" w:hAnsi="Arial" w:cs="Arial"/>
                <w:sz w:val="20"/>
                <w:szCs w:val="20"/>
              </w:rPr>
              <w:t>Des parcours individualisés, adaptés avec pragmatisme et ambition au projet et aux potentialités de chaque élève.</w:t>
            </w:r>
          </w:p>
          <w:p w14:paraId="7BEF1563" w14:textId="79EE9BE1" w:rsidR="00431BDD" w:rsidRPr="002D18BA" w:rsidRDefault="00431BDD" w:rsidP="002D18BA">
            <w:pPr>
              <w:pStyle w:val="Paragraphedeliste"/>
              <w:numPr>
                <w:ilvl w:val="0"/>
                <w:numId w:val="81"/>
              </w:numPr>
              <w:rPr>
                <w:rFonts w:ascii="Arial" w:eastAsiaTheme="minorHAnsi" w:hAnsi="Arial" w:cs="Arial"/>
                <w:sz w:val="20"/>
                <w:szCs w:val="20"/>
              </w:rPr>
            </w:pPr>
            <w:r w:rsidRPr="002D18BA">
              <w:rPr>
                <w:rFonts w:ascii="Arial" w:eastAsiaTheme="minorHAnsi" w:hAnsi="Arial" w:cs="Arial"/>
                <w:sz w:val="20"/>
                <w:szCs w:val="20"/>
              </w:rPr>
              <w:t xml:space="preserve">L’usage du LPI au sein de l’établissement. S’approprier pleinement ce nouvel outil dans toute sa dimension pédagogique. </w:t>
            </w:r>
          </w:p>
          <w:p w14:paraId="1E146736" w14:textId="26375BF7" w:rsidR="00431BDD" w:rsidRDefault="00431BDD" w:rsidP="002D18BA">
            <w:pPr>
              <w:pStyle w:val="Paragraphedeliste"/>
              <w:numPr>
                <w:ilvl w:val="0"/>
                <w:numId w:val="81"/>
              </w:numPr>
              <w:rPr>
                <w:rFonts w:ascii="Arial" w:eastAsiaTheme="minorHAnsi" w:hAnsi="Arial" w:cs="Arial"/>
                <w:sz w:val="20"/>
                <w:szCs w:val="20"/>
              </w:rPr>
            </w:pPr>
            <w:r w:rsidRPr="002D18BA">
              <w:rPr>
                <w:rFonts w:ascii="Arial" w:eastAsiaTheme="minorHAnsi" w:hAnsi="Arial" w:cs="Arial"/>
                <w:sz w:val="20"/>
                <w:szCs w:val="20"/>
              </w:rPr>
              <w:t>Les connaissances nécessaires à la mise en œuvre et au suivi de l’orientation et de l’insertion socio-professionnelle des élèves en situation de handica</w:t>
            </w:r>
            <w:r w:rsidR="0071037F" w:rsidRPr="002D18BA">
              <w:rPr>
                <w:rFonts w:ascii="Arial" w:eastAsiaTheme="minorHAnsi" w:hAnsi="Arial" w:cs="Arial"/>
                <w:sz w:val="20"/>
                <w:szCs w:val="20"/>
              </w:rPr>
              <w:t>p.</w:t>
            </w:r>
          </w:p>
          <w:p w14:paraId="34CFCAC7" w14:textId="77777777" w:rsidR="002D18BA" w:rsidRPr="002D18BA" w:rsidRDefault="002D18BA" w:rsidP="002D18BA">
            <w:pPr>
              <w:rPr>
                <w:rFonts w:ascii="Arial" w:eastAsiaTheme="minorHAnsi" w:hAnsi="Arial" w:cs="Arial"/>
                <w:sz w:val="20"/>
                <w:szCs w:val="20"/>
              </w:rPr>
            </w:pPr>
          </w:p>
          <w:p w14:paraId="0FC839FE" w14:textId="77777777" w:rsidR="00431BDD" w:rsidRPr="00431BDD" w:rsidRDefault="00431BDD" w:rsidP="00431BDD">
            <w:pPr>
              <w:suppressAutoHyphens w:val="0"/>
              <w:ind w:left="360"/>
              <w:contextualSpacing/>
              <w:rPr>
                <w:rFonts w:ascii="Arial" w:eastAsiaTheme="minorHAnsi" w:hAnsi="Arial" w:cs="Arial"/>
                <w:sz w:val="20"/>
                <w:szCs w:val="20"/>
              </w:rPr>
            </w:pPr>
          </w:p>
        </w:tc>
        <w:tc>
          <w:tcPr>
            <w:tcW w:w="5030" w:type="dxa"/>
            <w:gridSpan w:val="4"/>
          </w:tcPr>
          <w:p w14:paraId="0F6581AB" w14:textId="77777777" w:rsidR="00431BDD" w:rsidRPr="00431BDD" w:rsidRDefault="00431BDD" w:rsidP="00431BDD">
            <w:pPr>
              <w:rPr>
                <w:rFonts w:ascii="Arial" w:hAnsi="Arial" w:cs="Arial"/>
                <w:sz w:val="20"/>
                <w:szCs w:val="20"/>
              </w:rPr>
            </w:pPr>
            <w:r w:rsidRPr="00431BDD">
              <w:rPr>
                <w:rFonts w:ascii="Arial" w:hAnsi="Arial" w:cs="Arial"/>
                <w:sz w:val="20"/>
                <w:szCs w:val="20"/>
              </w:rPr>
              <w:t>IEN école inclusive</w:t>
            </w:r>
          </w:p>
          <w:p w14:paraId="442C4008" w14:textId="77777777" w:rsidR="00431BDD" w:rsidRPr="00431BDD" w:rsidRDefault="00431BDD" w:rsidP="00431BDD">
            <w:pPr>
              <w:rPr>
                <w:rFonts w:ascii="Arial" w:hAnsi="Arial" w:cs="Arial"/>
                <w:sz w:val="20"/>
                <w:szCs w:val="20"/>
              </w:rPr>
            </w:pPr>
            <w:r w:rsidRPr="00431BDD">
              <w:rPr>
                <w:rFonts w:ascii="Arial" w:hAnsi="Arial" w:cs="Arial"/>
                <w:sz w:val="20"/>
                <w:szCs w:val="20"/>
              </w:rPr>
              <w:t>Conseillers pédagogiques</w:t>
            </w:r>
          </w:p>
          <w:p w14:paraId="70A1549C" w14:textId="77777777" w:rsidR="00431BDD" w:rsidRPr="00431BDD" w:rsidRDefault="00431BDD" w:rsidP="00431BDD">
            <w:pPr>
              <w:rPr>
                <w:rFonts w:ascii="Arial" w:hAnsi="Arial" w:cs="Arial"/>
                <w:sz w:val="20"/>
                <w:szCs w:val="20"/>
              </w:rPr>
            </w:pPr>
            <w:r w:rsidRPr="00431BDD">
              <w:rPr>
                <w:rFonts w:ascii="Arial" w:hAnsi="Arial" w:cs="Arial"/>
                <w:sz w:val="20"/>
                <w:szCs w:val="20"/>
              </w:rPr>
              <w:t>Enseignants spécialisés</w:t>
            </w:r>
          </w:p>
          <w:p w14:paraId="7837DF7A" w14:textId="77777777" w:rsidR="00431BDD" w:rsidRPr="00431BDD" w:rsidRDefault="00431BDD" w:rsidP="00431BDD">
            <w:pPr>
              <w:rPr>
                <w:rFonts w:ascii="Arial" w:hAnsi="Arial" w:cs="Arial"/>
                <w:sz w:val="20"/>
                <w:szCs w:val="20"/>
              </w:rPr>
            </w:pPr>
            <w:r w:rsidRPr="00431BDD">
              <w:rPr>
                <w:rFonts w:ascii="Arial" w:hAnsi="Arial" w:cs="Arial"/>
                <w:sz w:val="20"/>
                <w:szCs w:val="20"/>
              </w:rPr>
              <w:t>Partenaires de l’Insertion professionnelle</w:t>
            </w:r>
          </w:p>
          <w:p w14:paraId="12854070" w14:textId="77777777" w:rsidR="00431BDD" w:rsidRPr="00431BDD" w:rsidRDefault="00431BDD" w:rsidP="00431BDD">
            <w:pPr>
              <w:rPr>
                <w:rFonts w:ascii="Arial" w:hAnsi="Arial" w:cs="Arial"/>
                <w:sz w:val="20"/>
                <w:szCs w:val="20"/>
              </w:rPr>
            </w:pPr>
          </w:p>
        </w:tc>
      </w:tr>
    </w:tbl>
    <w:p w14:paraId="7F866F22" w14:textId="77777777" w:rsidR="00431BDD" w:rsidRPr="00431BDD" w:rsidRDefault="00431BDD" w:rsidP="00431BDD">
      <w:pPr>
        <w:contextualSpacing/>
        <w:rPr>
          <w:rFonts w:ascii="Arial" w:hAnsi="Arial" w:cs="Arial"/>
          <w:sz w:val="20"/>
          <w:szCs w:val="20"/>
          <w:lang w:eastAsia="en-US"/>
        </w:rPr>
      </w:pPr>
    </w:p>
    <w:p w14:paraId="5CF63740" w14:textId="62705310" w:rsidR="00431BDD" w:rsidRPr="0033711F" w:rsidRDefault="00431BDD" w:rsidP="002D64F7">
      <w:pPr>
        <w:tabs>
          <w:tab w:val="left" w:pos="2316"/>
        </w:tabs>
        <w:rPr>
          <w:rFonts w:ascii="Arial" w:eastAsia="Arial" w:hAnsi="Arial" w:cs="Arial"/>
          <w:sz w:val="20"/>
          <w:szCs w:val="20"/>
        </w:rPr>
      </w:pPr>
    </w:p>
    <w:p w14:paraId="0A2F6F32" w14:textId="77777777" w:rsidR="00431BDD" w:rsidRPr="0033711F" w:rsidRDefault="00431BDD" w:rsidP="002D64F7">
      <w:pPr>
        <w:tabs>
          <w:tab w:val="left" w:pos="2316"/>
        </w:tabs>
        <w:rPr>
          <w:rFonts w:ascii="Arial" w:eastAsia="Arial" w:hAnsi="Arial" w:cs="Arial"/>
          <w:sz w:val="20"/>
          <w:szCs w:val="20"/>
        </w:rPr>
      </w:pPr>
    </w:p>
    <w:p w14:paraId="44975CF8" w14:textId="7AACB0D9" w:rsidR="000F67AC" w:rsidRPr="0033711F" w:rsidRDefault="000F67AC" w:rsidP="002D64F7">
      <w:pPr>
        <w:tabs>
          <w:tab w:val="left" w:pos="2316"/>
        </w:tabs>
        <w:rPr>
          <w:rFonts w:ascii="Arial" w:eastAsia="Arial" w:hAnsi="Arial" w:cs="Arial"/>
          <w:sz w:val="20"/>
          <w:szCs w:val="20"/>
        </w:rPr>
      </w:pPr>
    </w:p>
    <w:p w14:paraId="4E095D22" w14:textId="2BC08B2F" w:rsidR="000F67AC" w:rsidRPr="0033711F" w:rsidRDefault="000F67AC" w:rsidP="002D64F7">
      <w:pPr>
        <w:tabs>
          <w:tab w:val="left" w:pos="2316"/>
        </w:tabs>
        <w:rPr>
          <w:rFonts w:ascii="Arial" w:eastAsia="Arial" w:hAnsi="Arial" w:cs="Arial"/>
          <w:sz w:val="20"/>
          <w:szCs w:val="20"/>
        </w:rPr>
      </w:pPr>
    </w:p>
    <w:p w14:paraId="14A854DB" w14:textId="2161C472" w:rsidR="000F67AC" w:rsidRPr="0033711F" w:rsidRDefault="000F67AC" w:rsidP="002D64F7">
      <w:pPr>
        <w:tabs>
          <w:tab w:val="left" w:pos="2316"/>
        </w:tabs>
        <w:rPr>
          <w:rFonts w:ascii="Arial" w:eastAsia="Arial" w:hAnsi="Arial" w:cs="Arial"/>
          <w:sz w:val="20"/>
          <w:szCs w:val="20"/>
        </w:rPr>
      </w:pPr>
    </w:p>
    <w:p w14:paraId="3EBA0B20" w14:textId="4A615A1E" w:rsidR="000F67AC" w:rsidRPr="0033711F" w:rsidRDefault="000F67AC" w:rsidP="002D64F7">
      <w:pPr>
        <w:tabs>
          <w:tab w:val="left" w:pos="2316"/>
        </w:tabs>
        <w:rPr>
          <w:rFonts w:ascii="Arial" w:eastAsia="Arial" w:hAnsi="Arial" w:cs="Arial"/>
          <w:sz w:val="20"/>
          <w:szCs w:val="20"/>
        </w:rPr>
      </w:pPr>
    </w:p>
    <w:p w14:paraId="13CB1D19" w14:textId="0EE515F4" w:rsidR="00431BDD" w:rsidRPr="0033711F" w:rsidRDefault="00431BDD" w:rsidP="002D64F7">
      <w:pPr>
        <w:tabs>
          <w:tab w:val="left" w:pos="2316"/>
        </w:tabs>
        <w:rPr>
          <w:rFonts w:ascii="Arial" w:eastAsia="Arial" w:hAnsi="Arial" w:cs="Arial"/>
          <w:sz w:val="20"/>
          <w:szCs w:val="20"/>
        </w:rPr>
      </w:pPr>
    </w:p>
    <w:p w14:paraId="0587F5FB" w14:textId="42B4C799" w:rsidR="00431BDD" w:rsidRPr="0033711F" w:rsidRDefault="00431BDD" w:rsidP="002D64F7">
      <w:pPr>
        <w:tabs>
          <w:tab w:val="left" w:pos="2316"/>
        </w:tabs>
        <w:rPr>
          <w:rFonts w:ascii="Arial" w:eastAsia="Arial" w:hAnsi="Arial" w:cs="Arial"/>
          <w:sz w:val="20"/>
          <w:szCs w:val="20"/>
        </w:rPr>
      </w:pPr>
    </w:p>
    <w:p w14:paraId="2C5A14D2" w14:textId="1076B000" w:rsidR="00431BDD" w:rsidRPr="0033711F" w:rsidRDefault="00431BDD" w:rsidP="002D64F7">
      <w:pPr>
        <w:tabs>
          <w:tab w:val="left" w:pos="2316"/>
        </w:tabs>
        <w:rPr>
          <w:rFonts w:ascii="Arial" w:eastAsia="Arial" w:hAnsi="Arial" w:cs="Arial"/>
          <w:sz w:val="20"/>
          <w:szCs w:val="20"/>
        </w:rPr>
      </w:pPr>
    </w:p>
    <w:p w14:paraId="344A99BC" w14:textId="6980EB2F" w:rsidR="00431BDD" w:rsidRPr="0033711F" w:rsidRDefault="00431BDD" w:rsidP="002D64F7">
      <w:pPr>
        <w:tabs>
          <w:tab w:val="left" w:pos="2316"/>
        </w:tabs>
        <w:rPr>
          <w:rFonts w:ascii="Arial" w:eastAsia="Arial" w:hAnsi="Arial" w:cs="Arial"/>
          <w:sz w:val="20"/>
          <w:szCs w:val="20"/>
        </w:rPr>
      </w:pPr>
    </w:p>
    <w:p w14:paraId="11CB6AF4" w14:textId="0793D6E6" w:rsidR="00431BDD" w:rsidRPr="0033711F" w:rsidRDefault="00431BDD" w:rsidP="002D64F7">
      <w:pPr>
        <w:tabs>
          <w:tab w:val="left" w:pos="2316"/>
        </w:tabs>
        <w:rPr>
          <w:rFonts w:ascii="Arial" w:eastAsia="Arial" w:hAnsi="Arial" w:cs="Arial"/>
          <w:sz w:val="20"/>
          <w:szCs w:val="20"/>
        </w:rPr>
      </w:pPr>
    </w:p>
    <w:p w14:paraId="4DA7DA92" w14:textId="6748209E" w:rsidR="00431BDD" w:rsidRPr="0033711F" w:rsidRDefault="00431BDD" w:rsidP="002D64F7">
      <w:pPr>
        <w:tabs>
          <w:tab w:val="left" w:pos="2316"/>
        </w:tabs>
        <w:rPr>
          <w:rFonts w:ascii="Arial" w:eastAsia="Arial" w:hAnsi="Arial" w:cs="Arial"/>
          <w:sz w:val="20"/>
          <w:szCs w:val="20"/>
        </w:rPr>
      </w:pPr>
    </w:p>
    <w:p w14:paraId="55182C08" w14:textId="238FCE7E" w:rsidR="00431BDD" w:rsidRPr="0033711F" w:rsidRDefault="00431BDD" w:rsidP="002D64F7">
      <w:pPr>
        <w:tabs>
          <w:tab w:val="left" w:pos="2316"/>
        </w:tabs>
        <w:rPr>
          <w:rFonts w:ascii="Arial" w:eastAsia="Arial" w:hAnsi="Arial" w:cs="Arial"/>
          <w:sz w:val="20"/>
          <w:szCs w:val="20"/>
        </w:rPr>
      </w:pPr>
    </w:p>
    <w:p w14:paraId="5EF17716" w14:textId="5085D43C" w:rsidR="00431BDD" w:rsidRPr="0033711F" w:rsidRDefault="00431BDD" w:rsidP="002D64F7">
      <w:pPr>
        <w:tabs>
          <w:tab w:val="left" w:pos="2316"/>
        </w:tabs>
        <w:rPr>
          <w:rFonts w:ascii="Arial" w:eastAsia="Arial" w:hAnsi="Arial" w:cs="Arial"/>
          <w:sz w:val="20"/>
          <w:szCs w:val="20"/>
        </w:rPr>
      </w:pPr>
    </w:p>
    <w:p w14:paraId="392BD3FE" w14:textId="534D5673" w:rsidR="00431BDD" w:rsidRPr="0033711F" w:rsidRDefault="00431BDD" w:rsidP="002D64F7">
      <w:pPr>
        <w:tabs>
          <w:tab w:val="left" w:pos="2316"/>
        </w:tabs>
        <w:rPr>
          <w:rFonts w:ascii="Arial" w:eastAsia="Arial" w:hAnsi="Arial" w:cs="Arial"/>
          <w:sz w:val="20"/>
          <w:szCs w:val="20"/>
        </w:rPr>
      </w:pPr>
    </w:p>
    <w:p w14:paraId="58FA5B68" w14:textId="6F72948C" w:rsidR="00431BDD" w:rsidRPr="0033711F" w:rsidRDefault="00431BDD" w:rsidP="002D64F7">
      <w:pPr>
        <w:tabs>
          <w:tab w:val="left" w:pos="2316"/>
        </w:tabs>
        <w:rPr>
          <w:rFonts w:ascii="Arial" w:eastAsia="Arial" w:hAnsi="Arial" w:cs="Arial"/>
          <w:sz w:val="20"/>
          <w:szCs w:val="20"/>
        </w:rPr>
      </w:pPr>
    </w:p>
    <w:p w14:paraId="19B9A2BE" w14:textId="24DCDFAA" w:rsidR="00431BDD" w:rsidRPr="0033711F" w:rsidRDefault="00431BDD" w:rsidP="002D64F7">
      <w:pPr>
        <w:tabs>
          <w:tab w:val="left" w:pos="2316"/>
        </w:tabs>
        <w:rPr>
          <w:rFonts w:ascii="Arial" w:eastAsia="Arial" w:hAnsi="Arial" w:cs="Arial"/>
          <w:sz w:val="20"/>
          <w:szCs w:val="20"/>
        </w:rPr>
      </w:pPr>
    </w:p>
    <w:p w14:paraId="487D479D" w14:textId="61E23266" w:rsidR="00431BDD" w:rsidRPr="0033711F" w:rsidRDefault="00431BDD" w:rsidP="002D64F7">
      <w:pPr>
        <w:tabs>
          <w:tab w:val="left" w:pos="2316"/>
        </w:tabs>
        <w:rPr>
          <w:rFonts w:ascii="Arial" w:eastAsia="Arial" w:hAnsi="Arial" w:cs="Arial"/>
          <w:sz w:val="20"/>
          <w:szCs w:val="20"/>
        </w:rPr>
      </w:pPr>
    </w:p>
    <w:p w14:paraId="3DB460C0" w14:textId="40409337" w:rsidR="00431BDD" w:rsidRPr="0033711F" w:rsidRDefault="00431BDD" w:rsidP="002D64F7">
      <w:pPr>
        <w:tabs>
          <w:tab w:val="left" w:pos="2316"/>
        </w:tabs>
        <w:rPr>
          <w:rFonts w:ascii="Arial" w:eastAsia="Arial" w:hAnsi="Arial" w:cs="Arial"/>
          <w:sz w:val="20"/>
          <w:szCs w:val="20"/>
        </w:rPr>
      </w:pPr>
    </w:p>
    <w:p w14:paraId="085C839E" w14:textId="266C4F82" w:rsidR="00431BDD" w:rsidRPr="0033711F" w:rsidRDefault="00431BDD" w:rsidP="002D64F7">
      <w:pPr>
        <w:tabs>
          <w:tab w:val="left" w:pos="2316"/>
        </w:tabs>
        <w:rPr>
          <w:rFonts w:ascii="Arial" w:eastAsia="Arial" w:hAnsi="Arial" w:cs="Arial"/>
          <w:sz w:val="20"/>
          <w:szCs w:val="20"/>
        </w:rPr>
      </w:pPr>
    </w:p>
    <w:p w14:paraId="2432F483" w14:textId="56D2B250" w:rsidR="00431BDD" w:rsidRPr="0033711F" w:rsidRDefault="00431BDD" w:rsidP="002D64F7">
      <w:pPr>
        <w:tabs>
          <w:tab w:val="left" w:pos="2316"/>
        </w:tabs>
        <w:rPr>
          <w:rFonts w:ascii="Arial" w:eastAsia="Arial" w:hAnsi="Arial" w:cs="Arial"/>
          <w:sz w:val="20"/>
          <w:szCs w:val="20"/>
        </w:rPr>
      </w:pPr>
    </w:p>
    <w:p w14:paraId="6C0F7955" w14:textId="0155D984" w:rsidR="00431BDD" w:rsidRPr="0033711F" w:rsidRDefault="00431BDD" w:rsidP="002D64F7">
      <w:pPr>
        <w:tabs>
          <w:tab w:val="left" w:pos="2316"/>
        </w:tabs>
        <w:rPr>
          <w:rFonts w:ascii="Arial" w:eastAsia="Arial" w:hAnsi="Arial" w:cs="Arial"/>
          <w:sz w:val="20"/>
          <w:szCs w:val="20"/>
        </w:rPr>
      </w:pPr>
    </w:p>
    <w:p w14:paraId="55865692" w14:textId="6FE69057" w:rsidR="00431BDD" w:rsidRPr="0033711F" w:rsidRDefault="00431BDD" w:rsidP="002D64F7">
      <w:pPr>
        <w:tabs>
          <w:tab w:val="left" w:pos="2316"/>
        </w:tabs>
        <w:rPr>
          <w:rFonts w:ascii="Arial" w:eastAsia="Arial" w:hAnsi="Arial" w:cs="Arial"/>
          <w:sz w:val="20"/>
          <w:szCs w:val="20"/>
        </w:rPr>
      </w:pPr>
    </w:p>
    <w:p w14:paraId="7B3C46D9" w14:textId="635EFD40" w:rsidR="00431BDD" w:rsidRPr="0033711F" w:rsidRDefault="00431BDD" w:rsidP="002D64F7">
      <w:pPr>
        <w:tabs>
          <w:tab w:val="left" w:pos="2316"/>
        </w:tabs>
        <w:rPr>
          <w:rFonts w:ascii="Arial" w:eastAsia="Arial" w:hAnsi="Arial" w:cs="Arial"/>
          <w:sz w:val="20"/>
          <w:szCs w:val="20"/>
        </w:rPr>
      </w:pPr>
    </w:p>
    <w:p w14:paraId="4E267390" w14:textId="1B791C7D" w:rsidR="00431BDD" w:rsidRPr="0033711F" w:rsidRDefault="00431BDD" w:rsidP="002D64F7">
      <w:pPr>
        <w:tabs>
          <w:tab w:val="left" w:pos="2316"/>
        </w:tabs>
        <w:rPr>
          <w:rFonts w:ascii="Arial" w:eastAsia="Arial" w:hAnsi="Arial" w:cs="Arial"/>
          <w:sz w:val="20"/>
          <w:szCs w:val="20"/>
        </w:rPr>
      </w:pPr>
    </w:p>
    <w:p w14:paraId="1046B903" w14:textId="62571D8B" w:rsidR="00431BDD" w:rsidRPr="0033711F" w:rsidRDefault="00431BDD" w:rsidP="002D64F7">
      <w:pPr>
        <w:tabs>
          <w:tab w:val="left" w:pos="2316"/>
        </w:tabs>
        <w:rPr>
          <w:rFonts w:ascii="Arial" w:eastAsia="Arial" w:hAnsi="Arial" w:cs="Arial"/>
          <w:sz w:val="20"/>
          <w:szCs w:val="20"/>
        </w:rPr>
      </w:pPr>
    </w:p>
    <w:p w14:paraId="43155681" w14:textId="254410B4" w:rsidR="00431BDD" w:rsidRPr="0033711F" w:rsidRDefault="00431BDD" w:rsidP="002D64F7">
      <w:pPr>
        <w:tabs>
          <w:tab w:val="left" w:pos="2316"/>
        </w:tabs>
        <w:rPr>
          <w:rFonts w:ascii="Arial" w:eastAsia="Arial" w:hAnsi="Arial" w:cs="Arial"/>
          <w:sz w:val="20"/>
          <w:szCs w:val="20"/>
        </w:rPr>
      </w:pPr>
    </w:p>
    <w:p w14:paraId="3FE7C210" w14:textId="77777777" w:rsidR="00431BDD" w:rsidRPr="0033711F" w:rsidRDefault="00431BDD" w:rsidP="00431BDD">
      <w:pPr>
        <w:rPr>
          <w:rFonts w:ascii="Arial" w:hAnsi="Arial" w:cs="Arial"/>
          <w:sz w:val="20"/>
          <w:szCs w:val="20"/>
        </w:rPr>
      </w:pPr>
    </w:p>
    <w:tbl>
      <w:tblPr>
        <w:tblStyle w:val="Grilledutableau"/>
        <w:tblW w:w="10632" w:type="dxa"/>
        <w:tblInd w:w="-714" w:type="dxa"/>
        <w:tblLook w:val="04A0" w:firstRow="1" w:lastRow="0" w:firstColumn="1" w:lastColumn="0" w:noHBand="0" w:noVBand="1"/>
      </w:tblPr>
      <w:tblGrid>
        <w:gridCol w:w="4253"/>
        <w:gridCol w:w="1349"/>
        <w:gridCol w:w="636"/>
        <w:gridCol w:w="1417"/>
        <w:gridCol w:w="709"/>
        <w:gridCol w:w="2268"/>
      </w:tblGrid>
      <w:tr w:rsidR="00431BDD" w:rsidRPr="0033711F" w14:paraId="3A297719" w14:textId="77777777" w:rsidTr="00E44C80">
        <w:tc>
          <w:tcPr>
            <w:tcW w:w="10632" w:type="dxa"/>
            <w:gridSpan w:val="6"/>
            <w:shd w:val="clear" w:color="auto" w:fill="E7E6E6" w:themeFill="background2"/>
            <w:vAlign w:val="center"/>
          </w:tcPr>
          <w:p w14:paraId="390CC68A" w14:textId="4D294F5A" w:rsidR="00431BDD" w:rsidRPr="0033711F" w:rsidRDefault="00747EA0" w:rsidP="00A64C47">
            <w:pPr>
              <w:spacing w:line="280" w:lineRule="exact"/>
              <w:jc w:val="center"/>
              <w:rPr>
                <w:rFonts w:ascii="Arial" w:hAnsi="Arial" w:cs="Arial"/>
                <w:b/>
                <w:sz w:val="20"/>
                <w:szCs w:val="20"/>
              </w:rPr>
            </w:pPr>
            <w:r>
              <w:rPr>
                <w:rFonts w:ascii="Arial" w:hAnsi="Arial" w:cs="Arial"/>
                <w:b/>
                <w:color w:val="FF0000"/>
                <w:sz w:val="20"/>
                <w:szCs w:val="20"/>
              </w:rPr>
              <w:t>Identifiant : 22NDGS60116</w:t>
            </w:r>
          </w:p>
        </w:tc>
      </w:tr>
      <w:tr w:rsidR="00431BDD" w:rsidRPr="0033711F" w14:paraId="4E9FD411" w14:textId="77777777" w:rsidTr="00E44C80">
        <w:tc>
          <w:tcPr>
            <w:tcW w:w="4253" w:type="dxa"/>
            <w:shd w:val="clear" w:color="auto" w:fill="FFFFFF" w:themeFill="background1"/>
          </w:tcPr>
          <w:p w14:paraId="63CAC130" w14:textId="77777777" w:rsidR="00431BDD" w:rsidRPr="0033711F" w:rsidRDefault="00431BDD" w:rsidP="00E44C80">
            <w:pPr>
              <w:ind w:right="-33"/>
              <w:contextualSpacing/>
              <w:jc w:val="center"/>
              <w:rPr>
                <w:rFonts w:ascii="Arial" w:hAnsi="Arial" w:cs="Arial"/>
                <w:b/>
                <w:sz w:val="20"/>
                <w:szCs w:val="20"/>
              </w:rPr>
            </w:pPr>
            <w:r w:rsidRPr="0033711F">
              <w:rPr>
                <w:rFonts w:ascii="Arial" w:hAnsi="Arial" w:cs="Arial"/>
                <w:b/>
                <w:sz w:val="20"/>
                <w:szCs w:val="20"/>
              </w:rPr>
              <w:t>Titre</w:t>
            </w:r>
          </w:p>
        </w:tc>
        <w:tc>
          <w:tcPr>
            <w:tcW w:w="1985" w:type="dxa"/>
            <w:gridSpan w:val="2"/>
            <w:shd w:val="clear" w:color="auto" w:fill="FFFFFF" w:themeFill="background1"/>
          </w:tcPr>
          <w:p w14:paraId="746236BC" w14:textId="77777777" w:rsidR="00431BDD" w:rsidRPr="0033711F" w:rsidRDefault="00431BDD" w:rsidP="00E44C80">
            <w:pPr>
              <w:ind w:right="-33"/>
              <w:contextualSpacing/>
              <w:jc w:val="center"/>
              <w:rPr>
                <w:rFonts w:ascii="Arial" w:hAnsi="Arial" w:cs="Arial"/>
                <w:b/>
                <w:sz w:val="20"/>
                <w:szCs w:val="20"/>
              </w:rPr>
            </w:pPr>
            <w:r w:rsidRPr="0033711F">
              <w:rPr>
                <w:rFonts w:ascii="Arial" w:hAnsi="Arial" w:cs="Arial"/>
                <w:b/>
                <w:sz w:val="20"/>
                <w:szCs w:val="20"/>
              </w:rPr>
              <w:t>Durée</w:t>
            </w:r>
          </w:p>
        </w:tc>
        <w:tc>
          <w:tcPr>
            <w:tcW w:w="2126" w:type="dxa"/>
            <w:gridSpan w:val="2"/>
            <w:shd w:val="clear" w:color="auto" w:fill="FFFFFF" w:themeFill="background1"/>
          </w:tcPr>
          <w:p w14:paraId="76DAC480" w14:textId="77777777" w:rsidR="00431BDD" w:rsidRPr="0033711F" w:rsidRDefault="00431BDD" w:rsidP="00E44C80">
            <w:pPr>
              <w:ind w:right="-33"/>
              <w:contextualSpacing/>
              <w:jc w:val="center"/>
              <w:rPr>
                <w:rFonts w:ascii="Arial" w:hAnsi="Arial" w:cs="Arial"/>
                <w:b/>
                <w:sz w:val="20"/>
                <w:szCs w:val="20"/>
              </w:rPr>
            </w:pPr>
            <w:r w:rsidRPr="0033711F">
              <w:rPr>
                <w:rFonts w:ascii="Arial" w:hAnsi="Arial" w:cs="Arial"/>
                <w:b/>
                <w:sz w:val="20"/>
                <w:szCs w:val="20"/>
              </w:rPr>
              <w:t>Dates</w:t>
            </w:r>
          </w:p>
        </w:tc>
        <w:tc>
          <w:tcPr>
            <w:tcW w:w="2268" w:type="dxa"/>
            <w:shd w:val="clear" w:color="auto" w:fill="FFFFFF" w:themeFill="background1"/>
          </w:tcPr>
          <w:p w14:paraId="41B16C98" w14:textId="77777777" w:rsidR="00431BDD" w:rsidRPr="0033711F" w:rsidRDefault="00431BDD" w:rsidP="00E44C80">
            <w:pPr>
              <w:ind w:right="-33"/>
              <w:contextualSpacing/>
              <w:jc w:val="center"/>
              <w:rPr>
                <w:rFonts w:ascii="Arial" w:hAnsi="Arial" w:cs="Arial"/>
                <w:b/>
                <w:sz w:val="20"/>
                <w:szCs w:val="20"/>
              </w:rPr>
            </w:pPr>
            <w:r w:rsidRPr="0033711F">
              <w:rPr>
                <w:rFonts w:ascii="Arial" w:hAnsi="Arial" w:cs="Arial"/>
                <w:b/>
                <w:sz w:val="20"/>
                <w:szCs w:val="20"/>
              </w:rPr>
              <w:t>Nombre de participants prévus</w:t>
            </w:r>
          </w:p>
        </w:tc>
      </w:tr>
      <w:tr w:rsidR="00431BDD" w:rsidRPr="0033711F" w14:paraId="616BE1DD" w14:textId="77777777" w:rsidTr="00E44C80">
        <w:tc>
          <w:tcPr>
            <w:tcW w:w="4253" w:type="dxa"/>
            <w:vAlign w:val="center"/>
          </w:tcPr>
          <w:p w14:paraId="649769A3" w14:textId="77777777" w:rsidR="00431BDD" w:rsidRPr="00A90951" w:rsidRDefault="00431BDD" w:rsidP="002D18BA">
            <w:pPr>
              <w:ind w:right="-33"/>
              <w:contextualSpacing/>
              <w:jc w:val="center"/>
              <w:rPr>
                <w:rFonts w:ascii="Arial" w:hAnsi="Arial" w:cs="Arial"/>
                <w:b/>
                <w:color w:val="002060"/>
                <w:sz w:val="20"/>
                <w:szCs w:val="20"/>
              </w:rPr>
            </w:pPr>
            <w:r w:rsidRPr="00A90951">
              <w:rPr>
                <w:rFonts w:ascii="Arial" w:hAnsi="Arial" w:cs="Arial"/>
                <w:b/>
                <w:color w:val="002060"/>
                <w:sz w:val="20"/>
                <w:szCs w:val="20"/>
              </w:rPr>
              <w:t>Exercer au sein d’un dispositif ULIS collège</w:t>
            </w:r>
          </w:p>
          <w:p w14:paraId="1FBC8DC6" w14:textId="77777777" w:rsidR="00431BDD" w:rsidRPr="0033711F" w:rsidRDefault="00431BDD" w:rsidP="00E44C80">
            <w:pPr>
              <w:ind w:right="-33"/>
              <w:contextualSpacing/>
              <w:jc w:val="center"/>
              <w:rPr>
                <w:rFonts w:ascii="Arial" w:hAnsi="Arial" w:cs="Arial"/>
                <w:sz w:val="20"/>
                <w:szCs w:val="20"/>
              </w:rPr>
            </w:pPr>
          </w:p>
        </w:tc>
        <w:tc>
          <w:tcPr>
            <w:tcW w:w="1985" w:type="dxa"/>
            <w:gridSpan w:val="2"/>
            <w:vAlign w:val="center"/>
          </w:tcPr>
          <w:p w14:paraId="1F97AC90" w14:textId="7577DBEB" w:rsidR="00431BDD" w:rsidRPr="00703AA9" w:rsidRDefault="00431BDD" w:rsidP="00E44C80">
            <w:pPr>
              <w:ind w:right="-33"/>
              <w:contextualSpacing/>
              <w:jc w:val="center"/>
              <w:rPr>
                <w:rFonts w:ascii="Arial" w:hAnsi="Arial" w:cs="Arial"/>
                <w:sz w:val="20"/>
                <w:szCs w:val="20"/>
              </w:rPr>
            </w:pPr>
            <w:r w:rsidRPr="00703AA9">
              <w:rPr>
                <w:rFonts w:ascii="Arial" w:hAnsi="Arial" w:cs="Arial"/>
                <w:sz w:val="20"/>
                <w:szCs w:val="20"/>
              </w:rPr>
              <w:t>50</w:t>
            </w:r>
            <w:r w:rsidR="00703AA9">
              <w:rPr>
                <w:rFonts w:ascii="Arial" w:hAnsi="Arial" w:cs="Arial"/>
                <w:sz w:val="20"/>
                <w:szCs w:val="20"/>
              </w:rPr>
              <w:t xml:space="preserve"> </w:t>
            </w:r>
            <w:r w:rsidRPr="00703AA9">
              <w:rPr>
                <w:rFonts w:ascii="Arial" w:hAnsi="Arial" w:cs="Arial"/>
                <w:sz w:val="20"/>
                <w:szCs w:val="20"/>
              </w:rPr>
              <w:t>h</w:t>
            </w:r>
            <w:r w:rsidR="00703AA9">
              <w:rPr>
                <w:rFonts w:ascii="Arial" w:hAnsi="Arial" w:cs="Arial"/>
                <w:sz w:val="20"/>
                <w:szCs w:val="20"/>
              </w:rPr>
              <w:t>eures</w:t>
            </w:r>
          </w:p>
        </w:tc>
        <w:tc>
          <w:tcPr>
            <w:tcW w:w="2126" w:type="dxa"/>
            <w:gridSpan w:val="2"/>
            <w:vAlign w:val="center"/>
          </w:tcPr>
          <w:p w14:paraId="18C3DCAB" w14:textId="77777777" w:rsidR="00431BDD" w:rsidRPr="0033711F" w:rsidRDefault="00431BDD" w:rsidP="00E44C80">
            <w:pPr>
              <w:ind w:right="-33"/>
              <w:contextualSpacing/>
              <w:rPr>
                <w:rFonts w:ascii="Arial" w:hAnsi="Arial" w:cs="Arial"/>
                <w:sz w:val="20"/>
                <w:szCs w:val="20"/>
              </w:rPr>
            </w:pPr>
            <w:r w:rsidRPr="0033711F">
              <w:rPr>
                <w:rFonts w:ascii="Arial" w:hAnsi="Arial" w:cs="Arial"/>
                <w:sz w:val="20"/>
                <w:szCs w:val="20"/>
              </w:rPr>
              <w:t>Du lundi 28 novembre au vendredi 2 décembre</w:t>
            </w:r>
          </w:p>
          <w:p w14:paraId="2CF5431F" w14:textId="77777777" w:rsidR="00431BDD" w:rsidRPr="0033711F" w:rsidRDefault="00431BDD" w:rsidP="00E44C80">
            <w:pPr>
              <w:ind w:right="-33"/>
              <w:contextualSpacing/>
              <w:rPr>
                <w:rFonts w:ascii="Arial" w:hAnsi="Arial" w:cs="Arial"/>
                <w:sz w:val="20"/>
                <w:szCs w:val="20"/>
              </w:rPr>
            </w:pPr>
            <w:r w:rsidRPr="0033711F">
              <w:rPr>
                <w:rFonts w:ascii="Arial" w:hAnsi="Arial" w:cs="Arial"/>
                <w:sz w:val="20"/>
                <w:szCs w:val="20"/>
              </w:rPr>
              <w:t>Et du lundi 27 au vendredi 31 mars.</w:t>
            </w:r>
          </w:p>
        </w:tc>
        <w:tc>
          <w:tcPr>
            <w:tcW w:w="2268" w:type="dxa"/>
            <w:vAlign w:val="center"/>
          </w:tcPr>
          <w:p w14:paraId="581CBC2D" w14:textId="77777777" w:rsidR="00431BDD" w:rsidRPr="0033711F" w:rsidRDefault="00431BDD" w:rsidP="00E44C80">
            <w:pPr>
              <w:ind w:right="-33"/>
              <w:contextualSpacing/>
              <w:jc w:val="center"/>
              <w:rPr>
                <w:rFonts w:ascii="Arial" w:hAnsi="Arial" w:cs="Arial"/>
                <w:sz w:val="20"/>
                <w:szCs w:val="20"/>
              </w:rPr>
            </w:pPr>
            <w:r w:rsidRPr="0033711F">
              <w:rPr>
                <w:rFonts w:ascii="Arial" w:hAnsi="Arial" w:cs="Arial"/>
                <w:sz w:val="20"/>
                <w:szCs w:val="20"/>
              </w:rPr>
              <w:t>25</w:t>
            </w:r>
          </w:p>
        </w:tc>
      </w:tr>
      <w:tr w:rsidR="00431BDD" w:rsidRPr="0033711F" w14:paraId="62BEEC73" w14:textId="77777777" w:rsidTr="00E44C80">
        <w:tc>
          <w:tcPr>
            <w:tcW w:w="4253" w:type="dxa"/>
          </w:tcPr>
          <w:p w14:paraId="02C4BB1F" w14:textId="77777777" w:rsidR="00431BDD" w:rsidRPr="00AC232C" w:rsidRDefault="00431BDD" w:rsidP="00E44C80">
            <w:pPr>
              <w:ind w:right="-33"/>
              <w:contextualSpacing/>
              <w:jc w:val="center"/>
              <w:rPr>
                <w:rFonts w:ascii="Arial" w:hAnsi="Arial" w:cs="Arial"/>
                <w:b/>
                <w:sz w:val="20"/>
                <w:szCs w:val="20"/>
              </w:rPr>
            </w:pPr>
            <w:r w:rsidRPr="00AC232C">
              <w:rPr>
                <w:rFonts w:ascii="Arial" w:hAnsi="Arial" w:cs="Arial"/>
                <w:b/>
                <w:sz w:val="20"/>
                <w:szCs w:val="20"/>
              </w:rPr>
              <w:t>Public concerné</w:t>
            </w:r>
          </w:p>
        </w:tc>
        <w:tc>
          <w:tcPr>
            <w:tcW w:w="3402" w:type="dxa"/>
            <w:gridSpan w:val="3"/>
          </w:tcPr>
          <w:p w14:paraId="504B53F3" w14:textId="77777777" w:rsidR="00431BDD" w:rsidRPr="00AC232C" w:rsidRDefault="00431BDD" w:rsidP="00E44C80">
            <w:pPr>
              <w:ind w:right="-33"/>
              <w:contextualSpacing/>
              <w:jc w:val="center"/>
              <w:rPr>
                <w:rFonts w:ascii="Arial" w:hAnsi="Arial" w:cs="Arial"/>
                <w:b/>
                <w:sz w:val="20"/>
                <w:szCs w:val="20"/>
              </w:rPr>
            </w:pPr>
            <w:r w:rsidRPr="00AC232C">
              <w:rPr>
                <w:rFonts w:ascii="Arial" w:hAnsi="Arial" w:cs="Arial"/>
                <w:b/>
                <w:sz w:val="20"/>
                <w:szCs w:val="20"/>
              </w:rPr>
              <w:t>Lieu de stage</w:t>
            </w:r>
          </w:p>
        </w:tc>
        <w:tc>
          <w:tcPr>
            <w:tcW w:w="2977" w:type="dxa"/>
            <w:gridSpan w:val="2"/>
          </w:tcPr>
          <w:p w14:paraId="74E07A40" w14:textId="77777777" w:rsidR="00431BDD" w:rsidRPr="00AC232C" w:rsidRDefault="00431BDD" w:rsidP="00E44C80">
            <w:pPr>
              <w:ind w:right="-33"/>
              <w:contextualSpacing/>
              <w:jc w:val="center"/>
              <w:rPr>
                <w:rFonts w:ascii="Arial" w:hAnsi="Arial" w:cs="Arial"/>
                <w:b/>
                <w:sz w:val="20"/>
                <w:szCs w:val="20"/>
              </w:rPr>
            </w:pPr>
            <w:r w:rsidRPr="00AC232C">
              <w:rPr>
                <w:rFonts w:ascii="Arial" w:hAnsi="Arial" w:cs="Arial"/>
                <w:b/>
                <w:sz w:val="20"/>
                <w:szCs w:val="20"/>
              </w:rPr>
              <w:t>Opérateur principal</w:t>
            </w:r>
          </w:p>
        </w:tc>
      </w:tr>
      <w:tr w:rsidR="00431BDD" w:rsidRPr="0033711F" w14:paraId="630C8970" w14:textId="77777777" w:rsidTr="00E44C80">
        <w:tc>
          <w:tcPr>
            <w:tcW w:w="4253" w:type="dxa"/>
          </w:tcPr>
          <w:p w14:paraId="5181D3B7" w14:textId="77777777" w:rsidR="00431BDD" w:rsidRPr="0033711F" w:rsidRDefault="00431BDD" w:rsidP="00E44C80">
            <w:pPr>
              <w:contextualSpacing/>
              <w:rPr>
                <w:rFonts w:ascii="Arial" w:hAnsi="Arial" w:cs="Arial"/>
                <w:sz w:val="20"/>
                <w:szCs w:val="20"/>
              </w:rPr>
            </w:pPr>
            <w:r w:rsidRPr="0033711F">
              <w:rPr>
                <w:rFonts w:ascii="Arial" w:hAnsi="Arial" w:cs="Arial"/>
                <w:sz w:val="20"/>
                <w:szCs w:val="20"/>
              </w:rPr>
              <w:t>Enseignants du premier et second degré, AESH, CPE, chef d’établissement</w:t>
            </w:r>
          </w:p>
        </w:tc>
        <w:tc>
          <w:tcPr>
            <w:tcW w:w="3402" w:type="dxa"/>
            <w:gridSpan w:val="3"/>
          </w:tcPr>
          <w:p w14:paraId="7CA3E872" w14:textId="77777777" w:rsidR="00431BDD" w:rsidRPr="0033711F" w:rsidRDefault="00431BDD" w:rsidP="00E44C80">
            <w:pPr>
              <w:ind w:right="-33"/>
              <w:contextualSpacing/>
              <w:jc w:val="both"/>
              <w:rPr>
                <w:rFonts w:ascii="Arial" w:hAnsi="Arial" w:cs="Arial"/>
                <w:sz w:val="20"/>
                <w:szCs w:val="20"/>
              </w:rPr>
            </w:pPr>
            <w:r w:rsidRPr="0033711F">
              <w:rPr>
                <w:rFonts w:ascii="Arial" w:hAnsi="Arial" w:cs="Arial"/>
                <w:sz w:val="20"/>
                <w:szCs w:val="20"/>
              </w:rPr>
              <w:t>INSHEA 58-60 Avenue des Landes, 92150 SURESNES</w:t>
            </w:r>
          </w:p>
        </w:tc>
        <w:tc>
          <w:tcPr>
            <w:tcW w:w="2977" w:type="dxa"/>
            <w:gridSpan w:val="2"/>
          </w:tcPr>
          <w:p w14:paraId="37195CDE" w14:textId="77777777" w:rsidR="00431BDD" w:rsidRPr="0033711F" w:rsidRDefault="00431BDD" w:rsidP="00E44C80">
            <w:pPr>
              <w:ind w:right="-33"/>
              <w:contextualSpacing/>
              <w:jc w:val="both"/>
              <w:rPr>
                <w:rFonts w:ascii="Arial" w:hAnsi="Arial" w:cs="Arial"/>
                <w:sz w:val="20"/>
                <w:szCs w:val="20"/>
              </w:rPr>
            </w:pPr>
            <w:r w:rsidRPr="0033711F">
              <w:rPr>
                <w:rFonts w:ascii="Arial" w:hAnsi="Arial" w:cs="Arial"/>
                <w:sz w:val="20"/>
                <w:szCs w:val="20"/>
              </w:rPr>
              <w:t>INSHEA</w:t>
            </w:r>
          </w:p>
        </w:tc>
      </w:tr>
      <w:tr w:rsidR="00431BDD" w:rsidRPr="0033711F" w14:paraId="72A0C273" w14:textId="77777777" w:rsidTr="00E44C80">
        <w:tc>
          <w:tcPr>
            <w:tcW w:w="10632" w:type="dxa"/>
            <w:gridSpan w:val="6"/>
            <w:shd w:val="clear" w:color="auto" w:fill="FFFFFF" w:themeFill="background1"/>
          </w:tcPr>
          <w:p w14:paraId="730170E4" w14:textId="77777777" w:rsidR="00431BDD" w:rsidRPr="0033711F" w:rsidRDefault="00431BDD" w:rsidP="00E44C80">
            <w:pPr>
              <w:contextualSpacing/>
              <w:rPr>
                <w:rFonts w:ascii="Arial" w:hAnsi="Arial" w:cs="Arial"/>
                <w:b/>
                <w:sz w:val="20"/>
                <w:szCs w:val="20"/>
              </w:rPr>
            </w:pPr>
            <w:r w:rsidRPr="0033711F">
              <w:rPr>
                <w:rFonts w:ascii="Arial" w:hAnsi="Arial" w:cs="Arial"/>
                <w:b/>
                <w:sz w:val="20"/>
                <w:szCs w:val="20"/>
              </w:rPr>
              <w:t xml:space="preserve">Objectifs : </w:t>
            </w:r>
          </w:p>
          <w:p w14:paraId="1954C78D" w14:textId="099A8E9C" w:rsidR="00431BDD" w:rsidRPr="002D18BA" w:rsidRDefault="00431BDD" w:rsidP="002D18BA">
            <w:pPr>
              <w:pStyle w:val="Paragraphedeliste"/>
              <w:numPr>
                <w:ilvl w:val="0"/>
                <w:numId w:val="81"/>
              </w:numPr>
              <w:rPr>
                <w:rFonts w:ascii="Arial" w:hAnsi="Arial" w:cs="Arial"/>
                <w:sz w:val="20"/>
                <w:szCs w:val="20"/>
              </w:rPr>
            </w:pPr>
            <w:r w:rsidRPr="002D18BA">
              <w:rPr>
                <w:rFonts w:ascii="Arial" w:hAnsi="Arial" w:cs="Arial"/>
                <w:sz w:val="20"/>
                <w:szCs w:val="20"/>
              </w:rPr>
              <w:t>Consolider des compétences professionnelles pour contribuer au fonctionnement d’un dispositif ULIS collège en favorisant l’accessibilité pédagogique et didactique</w:t>
            </w:r>
          </w:p>
          <w:p w14:paraId="64783547" w14:textId="77777777" w:rsidR="00431BDD" w:rsidRPr="0033711F" w:rsidRDefault="00431BDD" w:rsidP="00E44C80">
            <w:pPr>
              <w:rPr>
                <w:rFonts w:ascii="Arial" w:hAnsi="Arial" w:cs="Arial"/>
                <w:sz w:val="20"/>
                <w:szCs w:val="20"/>
              </w:rPr>
            </w:pPr>
          </w:p>
        </w:tc>
      </w:tr>
      <w:tr w:rsidR="00431BDD" w:rsidRPr="0033711F" w14:paraId="07FC5EFB" w14:textId="77777777" w:rsidTr="00E44C80">
        <w:tc>
          <w:tcPr>
            <w:tcW w:w="5602" w:type="dxa"/>
            <w:gridSpan w:val="2"/>
            <w:vAlign w:val="center"/>
          </w:tcPr>
          <w:p w14:paraId="1C50B7EE" w14:textId="77777777" w:rsidR="00431BDD" w:rsidRPr="0033711F" w:rsidRDefault="00431BDD" w:rsidP="00E44C80">
            <w:pPr>
              <w:contextualSpacing/>
              <w:jc w:val="center"/>
              <w:rPr>
                <w:rFonts w:ascii="Arial" w:hAnsi="Arial" w:cs="Arial"/>
                <w:b/>
                <w:sz w:val="20"/>
                <w:szCs w:val="20"/>
              </w:rPr>
            </w:pPr>
            <w:r w:rsidRPr="0033711F">
              <w:rPr>
                <w:rFonts w:ascii="Arial" w:hAnsi="Arial" w:cs="Arial"/>
                <w:b/>
                <w:sz w:val="20"/>
                <w:szCs w:val="20"/>
              </w:rPr>
              <w:t>Contenus de formation </w:t>
            </w:r>
          </w:p>
        </w:tc>
        <w:tc>
          <w:tcPr>
            <w:tcW w:w="5030" w:type="dxa"/>
            <w:gridSpan w:val="4"/>
            <w:vAlign w:val="center"/>
          </w:tcPr>
          <w:p w14:paraId="5FACEC91" w14:textId="77777777" w:rsidR="00431BDD" w:rsidRPr="0033711F" w:rsidRDefault="00431BDD" w:rsidP="00E44C80">
            <w:pPr>
              <w:ind w:right="-33"/>
              <w:contextualSpacing/>
              <w:jc w:val="center"/>
              <w:rPr>
                <w:rFonts w:ascii="Arial" w:hAnsi="Arial" w:cs="Arial"/>
                <w:b/>
                <w:sz w:val="20"/>
                <w:szCs w:val="20"/>
              </w:rPr>
            </w:pPr>
            <w:r w:rsidRPr="0033711F">
              <w:rPr>
                <w:rFonts w:ascii="Arial" w:hAnsi="Arial" w:cs="Arial"/>
                <w:b/>
                <w:sz w:val="20"/>
                <w:szCs w:val="20"/>
              </w:rPr>
              <w:t xml:space="preserve">Intervenants </w:t>
            </w:r>
          </w:p>
        </w:tc>
      </w:tr>
      <w:tr w:rsidR="00431BDD" w:rsidRPr="0033711F" w14:paraId="2205E6D9" w14:textId="77777777" w:rsidTr="00E44C80">
        <w:tc>
          <w:tcPr>
            <w:tcW w:w="5602" w:type="dxa"/>
            <w:gridSpan w:val="2"/>
          </w:tcPr>
          <w:p w14:paraId="4A28D33A" w14:textId="77777777" w:rsidR="002D18BA" w:rsidRDefault="002D18BA" w:rsidP="002D18BA">
            <w:pPr>
              <w:jc w:val="both"/>
              <w:rPr>
                <w:rFonts w:ascii="Arial" w:hAnsi="Arial" w:cs="Arial"/>
                <w:sz w:val="20"/>
                <w:szCs w:val="20"/>
              </w:rPr>
            </w:pPr>
          </w:p>
          <w:p w14:paraId="77D470A9" w14:textId="0AA15180" w:rsidR="00431BDD" w:rsidRPr="002D18BA" w:rsidRDefault="00431BDD" w:rsidP="002D18BA">
            <w:pPr>
              <w:pStyle w:val="Paragraphedeliste"/>
              <w:numPr>
                <w:ilvl w:val="0"/>
                <w:numId w:val="81"/>
              </w:numPr>
              <w:jc w:val="both"/>
              <w:rPr>
                <w:rFonts w:ascii="Arial" w:hAnsi="Arial" w:cs="Arial"/>
                <w:sz w:val="20"/>
                <w:szCs w:val="20"/>
              </w:rPr>
            </w:pPr>
            <w:r w:rsidRPr="002D18BA">
              <w:rPr>
                <w:rFonts w:ascii="Arial" w:hAnsi="Arial" w:cs="Arial"/>
                <w:sz w:val="20"/>
                <w:szCs w:val="20"/>
              </w:rPr>
              <w:t>isposer de connaissances actualisées sur le cadre réglementaire actuel et le situer dans une perspective historique.</w:t>
            </w:r>
          </w:p>
          <w:p w14:paraId="2BF30D6A" w14:textId="427F774C" w:rsidR="00431BDD" w:rsidRPr="002D18BA" w:rsidRDefault="00431BDD" w:rsidP="002D18BA">
            <w:pPr>
              <w:pStyle w:val="Paragraphedeliste"/>
              <w:numPr>
                <w:ilvl w:val="0"/>
                <w:numId w:val="81"/>
              </w:numPr>
              <w:jc w:val="both"/>
              <w:rPr>
                <w:rFonts w:ascii="Arial" w:hAnsi="Arial" w:cs="Arial"/>
                <w:sz w:val="20"/>
                <w:szCs w:val="20"/>
              </w:rPr>
            </w:pPr>
            <w:r w:rsidRPr="002D18BA">
              <w:rPr>
                <w:rFonts w:ascii="Arial" w:hAnsi="Arial" w:cs="Arial"/>
                <w:sz w:val="20"/>
                <w:szCs w:val="20"/>
              </w:rPr>
              <w:t>Découvrir un état exhaustif des travaux et projets de recherche portant sur ces dispositifs.</w:t>
            </w:r>
          </w:p>
          <w:p w14:paraId="26566577" w14:textId="3F7ADD41" w:rsidR="00431BDD" w:rsidRPr="002D18BA" w:rsidRDefault="00431BDD" w:rsidP="002D18BA">
            <w:pPr>
              <w:pStyle w:val="Paragraphedeliste"/>
              <w:numPr>
                <w:ilvl w:val="0"/>
                <w:numId w:val="81"/>
              </w:numPr>
              <w:jc w:val="both"/>
              <w:rPr>
                <w:rFonts w:ascii="Arial" w:hAnsi="Arial" w:cs="Arial"/>
                <w:sz w:val="20"/>
                <w:szCs w:val="20"/>
              </w:rPr>
            </w:pPr>
            <w:r w:rsidRPr="002D18BA">
              <w:rPr>
                <w:rFonts w:ascii="Arial" w:hAnsi="Arial" w:cs="Arial"/>
                <w:sz w:val="20"/>
                <w:szCs w:val="20"/>
              </w:rPr>
              <w:t>Réfléchir à l’articulation entre les différents lieux d’apprentissage (classe de référence, regroupement spécialisés…) dans une perspective d’accessibilité didactique.</w:t>
            </w:r>
          </w:p>
          <w:p w14:paraId="5B7F446B" w14:textId="25E4AA0B" w:rsidR="00431BDD" w:rsidRPr="002D18BA" w:rsidRDefault="00431BDD" w:rsidP="002D18BA">
            <w:pPr>
              <w:pStyle w:val="Paragraphedeliste"/>
              <w:numPr>
                <w:ilvl w:val="0"/>
                <w:numId w:val="81"/>
              </w:numPr>
              <w:jc w:val="both"/>
              <w:rPr>
                <w:rFonts w:ascii="Arial" w:hAnsi="Arial" w:cs="Arial"/>
                <w:sz w:val="20"/>
                <w:szCs w:val="20"/>
              </w:rPr>
            </w:pPr>
            <w:r w:rsidRPr="002D18BA">
              <w:rPr>
                <w:rFonts w:ascii="Arial" w:hAnsi="Arial" w:cs="Arial"/>
                <w:sz w:val="20"/>
                <w:szCs w:val="20"/>
              </w:rPr>
              <w:t>Analyser des captations vidéo (en classe de référence, au sein du regroupement spécialisé).</w:t>
            </w:r>
          </w:p>
          <w:p w14:paraId="3C70B3EF" w14:textId="4879BE84" w:rsidR="00431BDD" w:rsidRPr="002D18BA" w:rsidRDefault="00431BDD" w:rsidP="002D18BA">
            <w:pPr>
              <w:pStyle w:val="Paragraphedeliste"/>
              <w:numPr>
                <w:ilvl w:val="0"/>
                <w:numId w:val="81"/>
              </w:numPr>
              <w:jc w:val="both"/>
              <w:rPr>
                <w:rFonts w:ascii="Arial" w:hAnsi="Arial" w:cs="Arial"/>
                <w:sz w:val="20"/>
                <w:szCs w:val="20"/>
              </w:rPr>
            </w:pPr>
            <w:r w:rsidRPr="002D18BA">
              <w:rPr>
                <w:rFonts w:ascii="Arial" w:hAnsi="Arial" w:cs="Arial"/>
                <w:sz w:val="20"/>
                <w:szCs w:val="20"/>
              </w:rPr>
              <w:t>Envisager différentes modalités de collaborations (par ex. : coenseignement, cointervention) avec l’ensemble des partenaires (Education nationale, secteurs médico-social et associatif).</w:t>
            </w:r>
          </w:p>
          <w:p w14:paraId="4AB3A35A" w14:textId="7B6F9A85" w:rsidR="00431BDD" w:rsidRPr="002D18BA" w:rsidRDefault="00431BDD" w:rsidP="002D18BA">
            <w:pPr>
              <w:pStyle w:val="Paragraphedeliste"/>
              <w:numPr>
                <w:ilvl w:val="0"/>
                <w:numId w:val="81"/>
              </w:numPr>
              <w:jc w:val="both"/>
              <w:rPr>
                <w:rFonts w:ascii="Arial" w:hAnsi="Arial" w:cs="Arial"/>
                <w:sz w:val="20"/>
                <w:szCs w:val="20"/>
              </w:rPr>
            </w:pPr>
            <w:r w:rsidRPr="002D18BA">
              <w:rPr>
                <w:rFonts w:ascii="Arial" w:hAnsi="Arial" w:cs="Arial"/>
                <w:sz w:val="20"/>
                <w:szCs w:val="20"/>
              </w:rPr>
              <w:t>Découvrir, concevoir et utiliser des outils facilitants l’organisation du dispositif.</w:t>
            </w:r>
          </w:p>
          <w:p w14:paraId="688E9121" w14:textId="5597C538" w:rsidR="00431BDD" w:rsidRPr="002D18BA" w:rsidRDefault="00431BDD" w:rsidP="002D18BA">
            <w:pPr>
              <w:pStyle w:val="Paragraphedeliste"/>
              <w:numPr>
                <w:ilvl w:val="0"/>
                <w:numId w:val="81"/>
              </w:numPr>
              <w:jc w:val="both"/>
              <w:rPr>
                <w:rFonts w:ascii="Arial" w:hAnsi="Arial" w:cs="Arial"/>
                <w:sz w:val="20"/>
                <w:szCs w:val="20"/>
              </w:rPr>
            </w:pPr>
            <w:r w:rsidRPr="002D18BA">
              <w:rPr>
                <w:rFonts w:ascii="Arial" w:hAnsi="Arial" w:cs="Arial"/>
                <w:sz w:val="20"/>
                <w:szCs w:val="20"/>
              </w:rPr>
              <w:t>Réfléchir aux parcours des élèves et aux collaborations nécessaires (internes et externes)</w:t>
            </w:r>
          </w:p>
          <w:p w14:paraId="40628C3C" w14:textId="77777777" w:rsidR="00431BDD" w:rsidRPr="0033711F" w:rsidRDefault="00431BDD" w:rsidP="00E44C80">
            <w:pPr>
              <w:ind w:right="-33"/>
              <w:contextualSpacing/>
              <w:jc w:val="both"/>
              <w:rPr>
                <w:rFonts w:ascii="Arial" w:hAnsi="Arial" w:cs="Arial"/>
                <w:sz w:val="20"/>
                <w:szCs w:val="20"/>
              </w:rPr>
            </w:pPr>
          </w:p>
          <w:p w14:paraId="1FAAAD32" w14:textId="77777777" w:rsidR="00431BDD" w:rsidRPr="0033711F" w:rsidRDefault="00431BDD" w:rsidP="00E44C80">
            <w:pPr>
              <w:ind w:right="-33"/>
              <w:contextualSpacing/>
              <w:jc w:val="both"/>
              <w:rPr>
                <w:rFonts w:ascii="Arial" w:hAnsi="Arial" w:cs="Arial"/>
                <w:sz w:val="20"/>
                <w:szCs w:val="20"/>
              </w:rPr>
            </w:pPr>
          </w:p>
          <w:p w14:paraId="71C31102" w14:textId="77777777" w:rsidR="00431BDD" w:rsidRPr="0033711F" w:rsidRDefault="00431BDD" w:rsidP="00E44C80">
            <w:pPr>
              <w:ind w:right="-33"/>
              <w:contextualSpacing/>
              <w:jc w:val="both"/>
              <w:rPr>
                <w:rFonts w:ascii="Arial" w:hAnsi="Arial" w:cs="Arial"/>
                <w:sz w:val="20"/>
                <w:szCs w:val="20"/>
              </w:rPr>
            </w:pPr>
          </w:p>
        </w:tc>
        <w:tc>
          <w:tcPr>
            <w:tcW w:w="5030" w:type="dxa"/>
            <w:gridSpan w:val="4"/>
          </w:tcPr>
          <w:p w14:paraId="63705C41" w14:textId="77777777" w:rsidR="00431BDD" w:rsidRPr="0033711F" w:rsidRDefault="00431BDD" w:rsidP="00E44C80">
            <w:pPr>
              <w:contextualSpacing/>
              <w:rPr>
                <w:rFonts w:ascii="Arial" w:hAnsi="Arial" w:cs="Arial"/>
                <w:sz w:val="20"/>
                <w:szCs w:val="20"/>
              </w:rPr>
            </w:pPr>
            <w:r w:rsidRPr="0033711F">
              <w:rPr>
                <w:rFonts w:ascii="Arial" w:hAnsi="Arial" w:cs="Arial"/>
                <w:sz w:val="20"/>
                <w:szCs w:val="20"/>
              </w:rPr>
              <w:t>Formateurs INSHEA, intervenants extérieurs (universitaires et professionnels).</w:t>
            </w:r>
          </w:p>
          <w:p w14:paraId="6890246B" w14:textId="77777777" w:rsidR="00431BDD" w:rsidRPr="0033711F" w:rsidRDefault="00431BDD" w:rsidP="00E44C80">
            <w:pPr>
              <w:contextualSpacing/>
              <w:rPr>
                <w:rFonts w:ascii="Arial" w:hAnsi="Arial" w:cs="Arial"/>
                <w:sz w:val="20"/>
                <w:szCs w:val="20"/>
              </w:rPr>
            </w:pPr>
          </w:p>
          <w:p w14:paraId="7CD211E8" w14:textId="77777777" w:rsidR="00431BDD" w:rsidRPr="0033711F" w:rsidRDefault="00431BDD" w:rsidP="00E44C80">
            <w:pPr>
              <w:contextualSpacing/>
              <w:rPr>
                <w:rFonts w:ascii="Arial" w:hAnsi="Arial" w:cs="Arial"/>
                <w:sz w:val="20"/>
                <w:szCs w:val="20"/>
              </w:rPr>
            </w:pPr>
          </w:p>
        </w:tc>
      </w:tr>
    </w:tbl>
    <w:p w14:paraId="49005BCA" w14:textId="04F57686" w:rsidR="00431BDD" w:rsidRPr="0033711F" w:rsidRDefault="00431BDD" w:rsidP="002D64F7">
      <w:pPr>
        <w:tabs>
          <w:tab w:val="left" w:pos="2316"/>
        </w:tabs>
        <w:rPr>
          <w:rFonts w:ascii="Arial" w:eastAsia="Arial" w:hAnsi="Arial" w:cs="Arial"/>
          <w:sz w:val="20"/>
          <w:szCs w:val="20"/>
        </w:rPr>
      </w:pPr>
    </w:p>
    <w:p w14:paraId="57D0B18B" w14:textId="279DF5D2" w:rsidR="00431BDD" w:rsidRPr="0033711F" w:rsidRDefault="00431BDD" w:rsidP="002D64F7">
      <w:pPr>
        <w:tabs>
          <w:tab w:val="left" w:pos="2316"/>
        </w:tabs>
        <w:rPr>
          <w:rFonts w:ascii="Arial" w:eastAsia="Arial" w:hAnsi="Arial" w:cs="Arial"/>
          <w:sz w:val="20"/>
          <w:szCs w:val="20"/>
        </w:rPr>
      </w:pPr>
    </w:p>
    <w:p w14:paraId="71EC3814" w14:textId="6018208D" w:rsidR="00431BDD" w:rsidRPr="0033711F" w:rsidRDefault="00431BDD" w:rsidP="002D64F7">
      <w:pPr>
        <w:tabs>
          <w:tab w:val="left" w:pos="2316"/>
        </w:tabs>
        <w:rPr>
          <w:rFonts w:ascii="Arial" w:eastAsia="Arial" w:hAnsi="Arial" w:cs="Arial"/>
          <w:sz w:val="20"/>
          <w:szCs w:val="20"/>
        </w:rPr>
      </w:pPr>
    </w:p>
    <w:p w14:paraId="18A5B67D" w14:textId="528F2B18" w:rsidR="00431BDD" w:rsidRPr="0033711F" w:rsidRDefault="00431BDD" w:rsidP="002D64F7">
      <w:pPr>
        <w:tabs>
          <w:tab w:val="left" w:pos="2316"/>
        </w:tabs>
        <w:rPr>
          <w:rFonts w:ascii="Arial" w:eastAsia="Arial" w:hAnsi="Arial" w:cs="Arial"/>
          <w:sz w:val="20"/>
          <w:szCs w:val="20"/>
        </w:rPr>
      </w:pPr>
    </w:p>
    <w:p w14:paraId="59751441" w14:textId="027C0CEB" w:rsidR="00431BDD" w:rsidRPr="0033711F" w:rsidRDefault="00431BDD" w:rsidP="002D64F7">
      <w:pPr>
        <w:tabs>
          <w:tab w:val="left" w:pos="2316"/>
        </w:tabs>
        <w:rPr>
          <w:rFonts w:ascii="Arial" w:eastAsia="Arial" w:hAnsi="Arial" w:cs="Arial"/>
          <w:sz w:val="20"/>
          <w:szCs w:val="20"/>
        </w:rPr>
      </w:pPr>
    </w:p>
    <w:p w14:paraId="6C0844F9" w14:textId="18128D7D" w:rsidR="00431BDD" w:rsidRPr="0033711F" w:rsidRDefault="00431BDD" w:rsidP="002D64F7">
      <w:pPr>
        <w:tabs>
          <w:tab w:val="left" w:pos="2316"/>
        </w:tabs>
        <w:rPr>
          <w:rFonts w:ascii="Arial" w:eastAsia="Arial" w:hAnsi="Arial" w:cs="Arial"/>
          <w:sz w:val="20"/>
          <w:szCs w:val="20"/>
        </w:rPr>
      </w:pPr>
    </w:p>
    <w:p w14:paraId="1ACAC5DC" w14:textId="4B9FEA7F" w:rsidR="00431BDD" w:rsidRPr="0033711F" w:rsidRDefault="00431BDD" w:rsidP="002D64F7">
      <w:pPr>
        <w:tabs>
          <w:tab w:val="left" w:pos="2316"/>
        </w:tabs>
        <w:rPr>
          <w:rFonts w:ascii="Arial" w:eastAsia="Arial" w:hAnsi="Arial" w:cs="Arial"/>
          <w:sz w:val="20"/>
          <w:szCs w:val="20"/>
        </w:rPr>
      </w:pPr>
    </w:p>
    <w:p w14:paraId="50F3D54A" w14:textId="6A327027" w:rsidR="00431BDD" w:rsidRPr="0033711F" w:rsidRDefault="00431BDD" w:rsidP="002D64F7">
      <w:pPr>
        <w:tabs>
          <w:tab w:val="left" w:pos="2316"/>
        </w:tabs>
        <w:rPr>
          <w:rFonts w:ascii="Arial" w:eastAsia="Arial" w:hAnsi="Arial" w:cs="Arial"/>
          <w:sz w:val="20"/>
          <w:szCs w:val="20"/>
        </w:rPr>
      </w:pPr>
    </w:p>
    <w:p w14:paraId="2C057C9C" w14:textId="177ED084" w:rsidR="00431BDD" w:rsidRPr="0033711F" w:rsidRDefault="00431BDD" w:rsidP="002D64F7">
      <w:pPr>
        <w:tabs>
          <w:tab w:val="left" w:pos="2316"/>
        </w:tabs>
        <w:rPr>
          <w:rFonts w:ascii="Arial" w:eastAsia="Arial" w:hAnsi="Arial" w:cs="Arial"/>
          <w:sz w:val="20"/>
          <w:szCs w:val="20"/>
        </w:rPr>
      </w:pPr>
    </w:p>
    <w:p w14:paraId="77121B29" w14:textId="701C3431" w:rsidR="00431BDD" w:rsidRPr="0033711F" w:rsidRDefault="00431BDD" w:rsidP="002D64F7">
      <w:pPr>
        <w:tabs>
          <w:tab w:val="left" w:pos="2316"/>
        </w:tabs>
        <w:rPr>
          <w:rFonts w:ascii="Arial" w:eastAsia="Arial" w:hAnsi="Arial" w:cs="Arial"/>
          <w:sz w:val="20"/>
          <w:szCs w:val="20"/>
        </w:rPr>
      </w:pPr>
    </w:p>
    <w:p w14:paraId="050B266D" w14:textId="6616D03E" w:rsidR="00431BDD" w:rsidRPr="0033711F" w:rsidRDefault="00431BDD" w:rsidP="002D64F7">
      <w:pPr>
        <w:tabs>
          <w:tab w:val="left" w:pos="2316"/>
        </w:tabs>
        <w:rPr>
          <w:rFonts w:ascii="Arial" w:eastAsia="Arial" w:hAnsi="Arial" w:cs="Arial"/>
          <w:sz w:val="20"/>
          <w:szCs w:val="20"/>
        </w:rPr>
      </w:pPr>
    </w:p>
    <w:p w14:paraId="143FCAC5" w14:textId="28734000" w:rsidR="00431BDD" w:rsidRPr="0033711F" w:rsidRDefault="00431BDD" w:rsidP="002D64F7">
      <w:pPr>
        <w:tabs>
          <w:tab w:val="left" w:pos="2316"/>
        </w:tabs>
        <w:rPr>
          <w:rFonts w:ascii="Arial" w:eastAsia="Arial" w:hAnsi="Arial" w:cs="Arial"/>
          <w:sz w:val="20"/>
          <w:szCs w:val="20"/>
        </w:rPr>
      </w:pPr>
    </w:p>
    <w:p w14:paraId="686B0D8C" w14:textId="63625248" w:rsidR="00431BDD" w:rsidRPr="0033711F" w:rsidRDefault="00431BDD" w:rsidP="002D64F7">
      <w:pPr>
        <w:tabs>
          <w:tab w:val="left" w:pos="2316"/>
        </w:tabs>
        <w:rPr>
          <w:rFonts w:ascii="Arial" w:eastAsia="Arial" w:hAnsi="Arial" w:cs="Arial"/>
          <w:sz w:val="20"/>
          <w:szCs w:val="20"/>
        </w:rPr>
      </w:pPr>
    </w:p>
    <w:p w14:paraId="4DFB751D" w14:textId="0447AD24" w:rsidR="00431BDD" w:rsidRPr="0033711F" w:rsidRDefault="00431BDD" w:rsidP="002D64F7">
      <w:pPr>
        <w:tabs>
          <w:tab w:val="left" w:pos="2316"/>
        </w:tabs>
        <w:rPr>
          <w:rFonts w:ascii="Arial" w:eastAsia="Arial" w:hAnsi="Arial" w:cs="Arial"/>
          <w:sz w:val="20"/>
          <w:szCs w:val="20"/>
        </w:rPr>
      </w:pPr>
    </w:p>
    <w:p w14:paraId="4CCA03FC" w14:textId="7EC39256" w:rsidR="00BA2E2E" w:rsidRPr="0033711F" w:rsidRDefault="00BA2E2E" w:rsidP="002D64F7">
      <w:pPr>
        <w:tabs>
          <w:tab w:val="left" w:pos="2316"/>
        </w:tabs>
        <w:rPr>
          <w:rFonts w:ascii="Arial" w:eastAsia="Arial" w:hAnsi="Arial" w:cs="Arial"/>
          <w:sz w:val="20"/>
          <w:szCs w:val="20"/>
        </w:rPr>
      </w:pPr>
    </w:p>
    <w:p w14:paraId="2FD1F550" w14:textId="5484D097" w:rsidR="00BA2E2E" w:rsidRPr="0033711F" w:rsidRDefault="00BA2E2E" w:rsidP="002D64F7">
      <w:pPr>
        <w:tabs>
          <w:tab w:val="left" w:pos="2316"/>
        </w:tabs>
        <w:rPr>
          <w:rFonts w:ascii="Arial" w:eastAsia="Arial" w:hAnsi="Arial" w:cs="Arial"/>
          <w:sz w:val="20"/>
          <w:szCs w:val="20"/>
        </w:rPr>
      </w:pPr>
    </w:p>
    <w:p w14:paraId="0643127E" w14:textId="45CECD87" w:rsidR="00BA2E2E" w:rsidRPr="0033711F" w:rsidRDefault="00BA2E2E" w:rsidP="002D64F7">
      <w:pPr>
        <w:tabs>
          <w:tab w:val="left" w:pos="2316"/>
        </w:tabs>
        <w:rPr>
          <w:rFonts w:ascii="Arial" w:eastAsia="Arial" w:hAnsi="Arial" w:cs="Arial"/>
          <w:sz w:val="20"/>
          <w:szCs w:val="20"/>
        </w:rPr>
      </w:pPr>
    </w:p>
    <w:p w14:paraId="2AD9C77D" w14:textId="183892C4" w:rsidR="00BA2E2E" w:rsidRDefault="00BA2E2E" w:rsidP="002D64F7">
      <w:pPr>
        <w:tabs>
          <w:tab w:val="left" w:pos="2316"/>
        </w:tabs>
        <w:rPr>
          <w:rFonts w:ascii="Arial" w:eastAsia="Arial" w:hAnsi="Arial" w:cs="Arial"/>
          <w:sz w:val="20"/>
          <w:szCs w:val="20"/>
        </w:rPr>
      </w:pPr>
    </w:p>
    <w:p w14:paraId="4D631556" w14:textId="77777777" w:rsidR="00A90951" w:rsidRPr="0033711F" w:rsidRDefault="00A90951" w:rsidP="002D64F7">
      <w:pPr>
        <w:tabs>
          <w:tab w:val="left" w:pos="2316"/>
        </w:tabs>
        <w:rPr>
          <w:rFonts w:ascii="Arial" w:eastAsia="Arial" w:hAnsi="Arial" w:cs="Arial"/>
          <w:sz w:val="20"/>
          <w:szCs w:val="20"/>
        </w:rPr>
      </w:pPr>
    </w:p>
    <w:p w14:paraId="7A9A1A1B" w14:textId="7F898F36" w:rsidR="00BA2E2E" w:rsidRPr="0033711F" w:rsidRDefault="00BA2E2E" w:rsidP="002D64F7">
      <w:pPr>
        <w:tabs>
          <w:tab w:val="left" w:pos="2316"/>
        </w:tabs>
        <w:rPr>
          <w:rFonts w:ascii="Arial" w:eastAsia="Arial" w:hAnsi="Arial" w:cs="Arial"/>
          <w:sz w:val="20"/>
          <w:szCs w:val="20"/>
        </w:rPr>
      </w:pPr>
    </w:p>
    <w:p w14:paraId="5B48069F" w14:textId="008B39D0" w:rsidR="00BA2E2E" w:rsidRPr="0033711F" w:rsidRDefault="00BA2E2E" w:rsidP="002D64F7">
      <w:pPr>
        <w:tabs>
          <w:tab w:val="left" w:pos="2316"/>
        </w:tabs>
        <w:rPr>
          <w:rFonts w:ascii="Arial" w:eastAsia="Arial" w:hAnsi="Arial" w:cs="Arial"/>
          <w:sz w:val="20"/>
          <w:szCs w:val="20"/>
        </w:rPr>
      </w:pPr>
    </w:p>
    <w:p w14:paraId="7835916A" w14:textId="6637D958" w:rsidR="00BA2E2E" w:rsidRDefault="00BA2E2E" w:rsidP="002D64F7">
      <w:pPr>
        <w:tabs>
          <w:tab w:val="left" w:pos="2316"/>
        </w:tabs>
        <w:rPr>
          <w:rFonts w:ascii="Arial" w:eastAsia="Arial" w:hAnsi="Arial" w:cs="Arial"/>
          <w:sz w:val="20"/>
          <w:szCs w:val="20"/>
        </w:rPr>
      </w:pPr>
    </w:p>
    <w:p w14:paraId="0799E9FA" w14:textId="77777777" w:rsidR="00A64C47" w:rsidRPr="0033711F" w:rsidRDefault="00A64C47" w:rsidP="002D64F7">
      <w:pPr>
        <w:tabs>
          <w:tab w:val="left" w:pos="2316"/>
        </w:tabs>
        <w:rPr>
          <w:rFonts w:ascii="Arial" w:eastAsia="Arial" w:hAnsi="Arial" w:cs="Arial"/>
          <w:sz w:val="20"/>
          <w:szCs w:val="20"/>
        </w:rPr>
      </w:pPr>
    </w:p>
    <w:p w14:paraId="139B1414" w14:textId="0E28E8E2" w:rsidR="00BA2E2E" w:rsidRPr="0033711F" w:rsidRDefault="00BA2E2E" w:rsidP="002D64F7">
      <w:pPr>
        <w:tabs>
          <w:tab w:val="left" w:pos="2316"/>
        </w:tabs>
        <w:rPr>
          <w:rFonts w:ascii="Arial" w:eastAsia="Arial" w:hAnsi="Arial" w:cs="Arial"/>
          <w:sz w:val="20"/>
          <w:szCs w:val="20"/>
        </w:rPr>
      </w:pPr>
    </w:p>
    <w:p w14:paraId="6A90FC5C" w14:textId="77777777" w:rsidR="00BA2E2E" w:rsidRPr="00BA2E2E" w:rsidRDefault="00BA2E2E" w:rsidP="00BA2E2E">
      <w:pPr>
        <w:contextualSpacing/>
        <w:rPr>
          <w:rFonts w:ascii="Arial" w:hAnsi="Arial" w:cs="Arial"/>
          <w:sz w:val="20"/>
          <w:szCs w:val="20"/>
          <w:lang w:eastAsia="en-US"/>
        </w:rPr>
      </w:pPr>
    </w:p>
    <w:tbl>
      <w:tblPr>
        <w:tblStyle w:val="Grilledutableau87"/>
        <w:tblW w:w="10632" w:type="dxa"/>
        <w:tblInd w:w="-714" w:type="dxa"/>
        <w:tblLook w:val="04A0" w:firstRow="1" w:lastRow="0" w:firstColumn="1" w:lastColumn="0" w:noHBand="0" w:noVBand="1"/>
      </w:tblPr>
      <w:tblGrid>
        <w:gridCol w:w="4253"/>
        <w:gridCol w:w="1349"/>
        <w:gridCol w:w="636"/>
        <w:gridCol w:w="1417"/>
        <w:gridCol w:w="709"/>
        <w:gridCol w:w="2268"/>
      </w:tblGrid>
      <w:tr w:rsidR="00BA2E2E" w:rsidRPr="008B7E62" w14:paraId="22F1A257" w14:textId="77777777" w:rsidTr="00E44C80">
        <w:tc>
          <w:tcPr>
            <w:tcW w:w="10632" w:type="dxa"/>
            <w:gridSpan w:val="6"/>
            <w:shd w:val="clear" w:color="auto" w:fill="E7E6E6" w:themeFill="background2"/>
            <w:vAlign w:val="center"/>
          </w:tcPr>
          <w:p w14:paraId="572E369A" w14:textId="31770CAE" w:rsidR="00BA2E2E" w:rsidRPr="008B7E62" w:rsidRDefault="00747EA0" w:rsidP="00A64C47">
            <w:pPr>
              <w:spacing w:line="280" w:lineRule="exact"/>
              <w:jc w:val="center"/>
              <w:rPr>
                <w:rFonts w:ascii="Arial" w:hAnsi="Arial" w:cs="Arial"/>
                <w:sz w:val="20"/>
                <w:szCs w:val="20"/>
              </w:rPr>
            </w:pPr>
            <w:r>
              <w:rPr>
                <w:rFonts w:ascii="Arial" w:hAnsi="Arial" w:cs="Arial"/>
                <w:b/>
                <w:color w:val="FF0000"/>
                <w:sz w:val="20"/>
                <w:szCs w:val="20"/>
              </w:rPr>
              <w:t>Identifiant : 22NDGS60117</w:t>
            </w:r>
          </w:p>
        </w:tc>
      </w:tr>
      <w:tr w:rsidR="00BA2E2E" w:rsidRPr="008B7E62" w14:paraId="457F84CC" w14:textId="77777777" w:rsidTr="00E44C80">
        <w:tc>
          <w:tcPr>
            <w:tcW w:w="4253" w:type="dxa"/>
            <w:shd w:val="clear" w:color="auto" w:fill="FFFFFF" w:themeFill="background1"/>
          </w:tcPr>
          <w:p w14:paraId="2AEDA8C4" w14:textId="77777777" w:rsidR="00BA2E2E" w:rsidRPr="008B7E62" w:rsidRDefault="00BA2E2E" w:rsidP="00BA2E2E">
            <w:pPr>
              <w:ind w:right="-33"/>
              <w:contextualSpacing/>
              <w:jc w:val="center"/>
              <w:rPr>
                <w:rFonts w:ascii="Arial" w:hAnsi="Arial" w:cs="Arial"/>
                <w:sz w:val="20"/>
                <w:szCs w:val="20"/>
              </w:rPr>
            </w:pPr>
            <w:r w:rsidRPr="008B7E62">
              <w:rPr>
                <w:rFonts w:ascii="Arial" w:hAnsi="Arial" w:cs="Arial"/>
                <w:sz w:val="20"/>
                <w:szCs w:val="20"/>
              </w:rPr>
              <w:t>Titre</w:t>
            </w:r>
          </w:p>
        </w:tc>
        <w:tc>
          <w:tcPr>
            <w:tcW w:w="1985" w:type="dxa"/>
            <w:gridSpan w:val="2"/>
            <w:shd w:val="clear" w:color="auto" w:fill="FFFFFF" w:themeFill="background1"/>
          </w:tcPr>
          <w:p w14:paraId="7A7033C7" w14:textId="77777777" w:rsidR="00BA2E2E" w:rsidRPr="008B7E62" w:rsidRDefault="00BA2E2E" w:rsidP="00BA2E2E">
            <w:pPr>
              <w:ind w:right="-33"/>
              <w:contextualSpacing/>
              <w:jc w:val="center"/>
              <w:rPr>
                <w:rFonts w:ascii="Arial" w:hAnsi="Arial" w:cs="Arial"/>
                <w:sz w:val="20"/>
                <w:szCs w:val="20"/>
              </w:rPr>
            </w:pPr>
            <w:r w:rsidRPr="008B7E62">
              <w:rPr>
                <w:rFonts w:ascii="Arial" w:hAnsi="Arial" w:cs="Arial"/>
                <w:sz w:val="20"/>
                <w:szCs w:val="20"/>
              </w:rPr>
              <w:t>Durée</w:t>
            </w:r>
          </w:p>
        </w:tc>
        <w:tc>
          <w:tcPr>
            <w:tcW w:w="2126" w:type="dxa"/>
            <w:gridSpan w:val="2"/>
            <w:shd w:val="clear" w:color="auto" w:fill="FFFFFF" w:themeFill="background1"/>
          </w:tcPr>
          <w:p w14:paraId="3D7F4B8F" w14:textId="77777777" w:rsidR="00BA2E2E" w:rsidRPr="008B7E62" w:rsidRDefault="00BA2E2E" w:rsidP="00BA2E2E">
            <w:pPr>
              <w:ind w:right="-33"/>
              <w:contextualSpacing/>
              <w:jc w:val="center"/>
              <w:rPr>
                <w:rFonts w:ascii="Arial" w:hAnsi="Arial" w:cs="Arial"/>
                <w:sz w:val="20"/>
                <w:szCs w:val="20"/>
              </w:rPr>
            </w:pPr>
            <w:r w:rsidRPr="008B7E62">
              <w:rPr>
                <w:rFonts w:ascii="Arial" w:hAnsi="Arial" w:cs="Arial"/>
                <w:sz w:val="20"/>
                <w:szCs w:val="20"/>
              </w:rPr>
              <w:t>Dates</w:t>
            </w:r>
          </w:p>
        </w:tc>
        <w:tc>
          <w:tcPr>
            <w:tcW w:w="2268" w:type="dxa"/>
            <w:shd w:val="clear" w:color="auto" w:fill="FFFFFF" w:themeFill="background1"/>
          </w:tcPr>
          <w:p w14:paraId="578286F0" w14:textId="77777777" w:rsidR="00BA2E2E" w:rsidRPr="008B7E62" w:rsidRDefault="00BA2E2E" w:rsidP="00BA2E2E">
            <w:pPr>
              <w:ind w:right="-33"/>
              <w:contextualSpacing/>
              <w:jc w:val="center"/>
              <w:rPr>
                <w:rFonts w:ascii="Arial" w:hAnsi="Arial" w:cs="Arial"/>
                <w:sz w:val="20"/>
                <w:szCs w:val="20"/>
              </w:rPr>
            </w:pPr>
            <w:r w:rsidRPr="008B7E62">
              <w:rPr>
                <w:rFonts w:ascii="Arial" w:hAnsi="Arial" w:cs="Arial"/>
                <w:sz w:val="20"/>
                <w:szCs w:val="20"/>
              </w:rPr>
              <w:t>Nombre de participants prévus</w:t>
            </w:r>
          </w:p>
        </w:tc>
      </w:tr>
      <w:tr w:rsidR="00BA2E2E" w:rsidRPr="008B7E62" w14:paraId="0CC7AE43" w14:textId="77777777" w:rsidTr="00E44C80">
        <w:tc>
          <w:tcPr>
            <w:tcW w:w="4253" w:type="dxa"/>
          </w:tcPr>
          <w:p w14:paraId="48165742" w14:textId="24D65141" w:rsidR="00BA2E2E" w:rsidRPr="008B7E62" w:rsidRDefault="00BA2E2E" w:rsidP="00BA2E2E">
            <w:pPr>
              <w:ind w:right="-33"/>
              <w:contextualSpacing/>
              <w:jc w:val="center"/>
              <w:rPr>
                <w:rFonts w:ascii="Arial" w:hAnsi="Arial" w:cs="Arial"/>
                <w:sz w:val="20"/>
                <w:szCs w:val="20"/>
              </w:rPr>
            </w:pPr>
            <w:r w:rsidRPr="008B7E62">
              <w:rPr>
                <w:rFonts w:ascii="Arial" w:hAnsi="Arial" w:cs="Arial"/>
                <w:b/>
                <w:color w:val="002060"/>
                <w:sz w:val="20"/>
                <w:szCs w:val="20"/>
              </w:rPr>
              <w:t>Exercer les missions de personne ressource pour l’école inclusive.</w:t>
            </w:r>
          </w:p>
        </w:tc>
        <w:tc>
          <w:tcPr>
            <w:tcW w:w="1985" w:type="dxa"/>
            <w:gridSpan w:val="2"/>
          </w:tcPr>
          <w:p w14:paraId="1C1E4DF4" w14:textId="77777777" w:rsidR="00BA2E2E" w:rsidRPr="008B7E62" w:rsidRDefault="00BA2E2E" w:rsidP="00BA2E2E">
            <w:pPr>
              <w:rPr>
                <w:rFonts w:ascii="Arial" w:hAnsi="Arial" w:cs="Arial"/>
                <w:bCs/>
                <w:sz w:val="20"/>
                <w:szCs w:val="20"/>
              </w:rPr>
            </w:pPr>
          </w:p>
          <w:p w14:paraId="51A14E59" w14:textId="77777777" w:rsidR="00BA2E2E" w:rsidRPr="008B7E62" w:rsidRDefault="00BA2E2E" w:rsidP="00BA2E2E">
            <w:pPr>
              <w:ind w:right="-33"/>
              <w:contextualSpacing/>
              <w:jc w:val="center"/>
              <w:rPr>
                <w:rFonts w:ascii="Arial" w:hAnsi="Arial" w:cs="Arial"/>
                <w:sz w:val="20"/>
                <w:szCs w:val="20"/>
              </w:rPr>
            </w:pPr>
            <w:r w:rsidRPr="008B7E62">
              <w:rPr>
                <w:rFonts w:ascii="Arial" w:hAnsi="Arial" w:cs="Arial"/>
                <w:sz w:val="20"/>
                <w:szCs w:val="20"/>
              </w:rPr>
              <w:t>25 heures</w:t>
            </w:r>
          </w:p>
        </w:tc>
        <w:tc>
          <w:tcPr>
            <w:tcW w:w="2126" w:type="dxa"/>
            <w:gridSpan w:val="2"/>
          </w:tcPr>
          <w:p w14:paraId="34479BD4" w14:textId="77777777" w:rsidR="00BA2E2E" w:rsidRPr="008B7E62" w:rsidRDefault="00BA2E2E" w:rsidP="00BA2E2E">
            <w:pPr>
              <w:rPr>
                <w:rFonts w:ascii="Arial" w:hAnsi="Arial" w:cs="Arial"/>
                <w:bCs/>
                <w:sz w:val="20"/>
                <w:szCs w:val="20"/>
              </w:rPr>
            </w:pPr>
          </w:p>
          <w:p w14:paraId="3A31D248" w14:textId="77777777" w:rsidR="00BA2E2E" w:rsidRPr="008B7E62" w:rsidRDefault="00BA2E2E" w:rsidP="00BA2E2E">
            <w:pPr>
              <w:ind w:right="-33"/>
              <w:contextualSpacing/>
              <w:jc w:val="center"/>
              <w:rPr>
                <w:rFonts w:ascii="Arial" w:hAnsi="Arial" w:cs="Arial"/>
                <w:sz w:val="20"/>
                <w:szCs w:val="20"/>
              </w:rPr>
            </w:pPr>
            <w:r w:rsidRPr="008B7E62">
              <w:rPr>
                <w:rFonts w:ascii="Arial" w:hAnsi="Arial" w:cs="Arial"/>
                <w:sz w:val="20"/>
                <w:szCs w:val="20"/>
              </w:rPr>
              <w:t>Du 14 au 18 novembre 2022</w:t>
            </w:r>
          </w:p>
        </w:tc>
        <w:tc>
          <w:tcPr>
            <w:tcW w:w="2268" w:type="dxa"/>
          </w:tcPr>
          <w:p w14:paraId="245CEBD3" w14:textId="77777777" w:rsidR="00BA2E2E" w:rsidRPr="008B7E62" w:rsidRDefault="00BA2E2E" w:rsidP="00BA2E2E">
            <w:pPr>
              <w:rPr>
                <w:rFonts w:ascii="Arial" w:hAnsi="Arial" w:cs="Arial"/>
                <w:bCs/>
                <w:sz w:val="20"/>
                <w:szCs w:val="20"/>
              </w:rPr>
            </w:pPr>
          </w:p>
          <w:p w14:paraId="1BCFC510" w14:textId="77777777" w:rsidR="00BA2E2E" w:rsidRPr="008B7E62" w:rsidRDefault="00BA2E2E" w:rsidP="00BA2E2E">
            <w:pPr>
              <w:ind w:right="-33"/>
              <w:contextualSpacing/>
              <w:jc w:val="center"/>
              <w:rPr>
                <w:rFonts w:ascii="Arial" w:hAnsi="Arial" w:cs="Arial"/>
                <w:sz w:val="20"/>
                <w:szCs w:val="20"/>
              </w:rPr>
            </w:pPr>
            <w:r w:rsidRPr="008B7E62">
              <w:rPr>
                <w:rFonts w:ascii="Arial" w:hAnsi="Arial" w:cs="Arial"/>
                <w:sz w:val="20"/>
                <w:szCs w:val="20"/>
              </w:rPr>
              <w:t>25</w:t>
            </w:r>
          </w:p>
        </w:tc>
      </w:tr>
      <w:tr w:rsidR="00BA2E2E" w:rsidRPr="008B7E62" w14:paraId="2266B1AC" w14:textId="77777777" w:rsidTr="00E44C80">
        <w:tc>
          <w:tcPr>
            <w:tcW w:w="4253" w:type="dxa"/>
          </w:tcPr>
          <w:p w14:paraId="637503B3" w14:textId="77777777" w:rsidR="00BA2E2E" w:rsidRPr="008B7E62" w:rsidRDefault="00BA2E2E" w:rsidP="00BA2E2E">
            <w:pPr>
              <w:ind w:right="-33"/>
              <w:contextualSpacing/>
              <w:jc w:val="center"/>
              <w:rPr>
                <w:rFonts w:ascii="Arial" w:hAnsi="Arial" w:cs="Arial"/>
                <w:b/>
                <w:sz w:val="20"/>
                <w:szCs w:val="20"/>
              </w:rPr>
            </w:pPr>
            <w:r w:rsidRPr="008B7E62">
              <w:rPr>
                <w:rFonts w:ascii="Arial" w:hAnsi="Arial" w:cs="Arial"/>
                <w:b/>
                <w:sz w:val="20"/>
                <w:szCs w:val="20"/>
              </w:rPr>
              <w:t>Public concerné</w:t>
            </w:r>
          </w:p>
        </w:tc>
        <w:tc>
          <w:tcPr>
            <w:tcW w:w="3402" w:type="dxa"/>
            <w:gridSpan w:val="3"/>
          </w:tcPr>
          <w:p w14:paraId="1B1BCF2F" w14:textId="77777777" w:rsidR="00BA2E2E" w:rsidRPr="008B7E62" w:rsidRDefault="00BA2E2E" w:rsidP="00BA2E2E">
            <w:pPr>
              <w:ind w:right="-33"/>
              <w:contextualSpacing/>
              <w:jc w:val="center"/>
              <w:rPr>
                <w:rFonts w:ascii="Arial" w:hAnsi="Arial" w:cs="Arial"/>
                <w:b/>
                <w:sz w:val="20"/>
                <w:szCs w:val="20"/>
              </w:rPr>
            </w:pPr>
            <w:r w:rsidRPr="008B7E62">
              <w:rPr>
                <w:rFonts w:ascii="Arial" w:hAnsi="Arial" w:cs="Arial"/>
                <w:b/>
                <w:sz w:val="20"/>
                <w:szCs w:val="20"/>
              </w:rPr>
              <w:t>Lieu de stage</w:t>
            </w:r>
          </w:p>
        </w:tc>
        <w:tc>
          <w:tcPr>
            <w:tcW w:w="2977" w:type="dxa"/>
            <w:gridSpan w:val="2"/>
          </w:tcPr>
          <w:p w14:paraId="14E7F9CC" w14:textId="77777777" w:rsidR="00BA2E2E" w:rsidRPr="008B7E62" w:rsidRDefault="00BA2E2E" w:rsidP="00BA2E2E">
            <w:pPr>
              <w:ind w:right="-33"/>
              <w:contextualSpacing/>
              <w:jc w:val="center"/>
              <w:rPr>
                <w:rFonts w:ascii="Arial" w:hAnsi="Arial" w:cs="Arial"/>
                <w:b/>
                <w:sz w:val="20"/>
                <w:szCs w:val="20"/>
              </w:rPr>
            </w:pPr>
            <w:r w:rsidRPr="008B7E62">
              <w:rPr>
                <w:rFonts w:ascii="Arial" w:hAnsi="Arial" w:cs="Arial"/>
                <w:b/>
                <w:sz w:val="20"/>
                <w:szCs w:val="20"/>
              </w:rPr>
              <w:t>Opérateur principal</w:t>
            </w:r>
          </w:p>
        </w:tc>
      </w:tr>
      <w:tr w:rsidR="00BA2E2E" w:rsidRPr="008B7E62" w14:paraId="730BDAD1" w14:textId="77777777" w:rsidTr="00E44C80">
        <w:tc>
          <w:tcPr>
            <w:tcW w:w="4253" w:type="dxa"/>
          </w:tcPr>
          <w:p w14:paraId="58BACD8D" w14:textId="77777777" w:rsidR="00BA2E2E" w:rsidRPr="008B7E62" w:rsidRDefault="00BA2E2E" w:rsidP="00BA2E2E">
            <w:pPr>
              <w:rPr>
                <w:rFonts w:ascii="Arial" w:hAnsi="Arial" w:cs="Arial"/>
                <w:bCs/>
                <w:sz w:val="20"/>
                <w:szCs w:val="20"/>
              </w:rPr>
            </w:pPr>
          </w:p>
          <w:p w14:paraId="116C91A9" w14:textId="77777777" w:rsidR="00BA2E2E" w:rsidRPr="008B7E62" w:rsidRDefault="00BA2E2E" w:rsidP="00BA2E2E">
            <w:pPr>
              <w:contextualSpacing/>
              <w:rPr>
                <w:rFonts w:ascii="Arial" w:hAnsi="Arial" w:cs="Arial"/>
                <w:sz w:val="20"/>
                <w:szCs w:val="20"/>
              </w:rPr>
            </w:pPr>
            <w:r w:rsidRPr="008B7E62">
              <w:rPr>
                <w:rFonts w:ascii="Arial" w:hAnsi="Arial" w:cs="Arial"/>
                <w:sz w:val="20"/>
                <w:szCs w:val="20"/>
              </w:rPr>
              <w:t>Enseignants titulaires du CAPPEI ou sur poste d’enseignant spécialisé́ , membres du RASED</w:t>
            </w:r>
          </w:p>
        </w:tc>
        <w:tc>
          <w:tcPr>
            <w:tcW w:w="3402" w:type="dxa"/>
            <w:gridSpan w:val="3"/>
          </w:tcPr>
          <w:p w14:paraId="0D1CC867" w14:textId="77777777" w:rsidR="00BA2E2E" w:rsidRPr="008B7E62" w:rsidRDefault="00BA2E2E" w:rsidP="00BA2E2E">
            <w:pPr>
              <w:rPr>
                <w:rFonts w:ascii="Arial" w:hAnsi="Arial" w:cs="Arial"/>
                <w:bCs/>
                <w:sz w:val="20"/>
                <w:szCs w:val="20"/>
              </w:rPr>
            </w:pPr>
          </w:p>
          <w:p w14:paraId="2440E040" w14:textId="77777777" w:rsidR="00BA2E2E" w:rsidRPr="008B7E62" w:rsidRDefault="00BA2E2E" w:rsidP="00BA2E2E">
            <w:pPr>
              <w:ind w:right="-33"/>
              <w:contextualSpacing/>
              <w:jc w:val="both"/>
              <w:rPr>
                <w:rFonts w:ascii="Arial" w:hAnsi="Arial" w:cs="Arial"/>
                <w:sz w:val="20"/>
                <w:szCs w:val="20"/>
              </w:rPr>
            </w:pPr>
            <w:r w:rsidRPr="008B7E62">
              <w:rPr>
                <w:rFonts w:ascii="Arial" w:hAnsi="Arial" w:cs="Arial"/>
                <w:sz w:val="20"/>
                <w:szCs w:val="20"/>
              </w:rPr>
              <w:t>INSPE Morne Ferret, Pointe à Pitre</w:t>
            </w:r>
          </w:p>
        </w:tc>
        <w:tc>
          <w:tcPr>
            <w:tcW w:w="2977" w:type="dxa"/>
            <w:gridSpan w:val="2"/>
          </w:tcPr>
          <w:p w14:paraId="67E7C001" w14:textId="77777777" w:rsidR="00BA2E2E" w:rsidRPr="008B7E62" w:rsidRDefault="00BA2E2E" w:rsidP="00BA2E2E">
            <w:pPr>
              <w:rPr>
                <w:rFonts w:ascii="Arial" w:hAnsi="Arial" w:cs="Arial"/>
                <w:bCs/>
                <w:sz w:val="20"/>
                <w:szCs w:val="20"/>
              </w:rPr>
            </w:pPr>
          </w:p>
          <w:p w14:paraId="40BDCE84" w14:textId="77777777" w:rsidR="00BA2E2E" w:rsidRPr="008B7E62" w:rsidRDefault="00BA2E2E" w:rsidP="00BA2E2E">
            <w:pPr>
              <w:suppressAutoHyphens w:val="0"/>
              <w:spacing w:before="100" w:beforeAutospacing="1" w:after="100" w:afterAutospacing="1"/>
              <w:rPr>
                <w:rFonts w:ascii="Arial" w:eastAsia="Times New Roman" w:hAnsi="Arial" w:cs="Arial"/>
                <w:sz w:val="20"/>
                <w:szCs w:val="20"/>
              </w:rPr>
            </w:pPr>
            <w:r w:rsidRPr="008B7E62">
              <w:rPr>
                <w:rFonts w:ascii="Arial" w:eastAsia="Times New Roman" w:hAnsi="Arial" w:cs="Arial"/>
                <w:sz w:val="20"/>
                <w:szCs w:val="20"/>
              </w:rPr>
              <w:t xml:space="preserve">Mission service public de l’école inclusive ASH de la Région Académique de la Guadeloupe </w:t>
            </w:r>
          </w:p>
          <w:p w14:paraId="4CA863DC" w14:textId="77777777" w:rsidR="00BA2E2E" w:rsidRPr="008B7E62" w:rsidRDefault="00BA2E2E" w:rsidP="00BA2E2E">
            <w:pPr>
              <w:ind w:right="-33"/>
              <w:contextualSpacing/>
              <w:jc w:val="both"/>
              <w:rPr>
                <w:rFonts w:ascii="Arial" w:hAnsi="Arial" w:cs="Arial"/>
                <w:sz w:val="20"/>
                <w:szCs w:val="20"/>
              </w:rPr>
            </w:pPr>
          </w:p>
        </w:tc>
      </w:tr>
      <w:tr w:rsidR="00BA2E2E" w:rsidRPr="008B7E62" w14:paraId="79337DA2" w14:textId="77777777" w:rsidTr="00E44C80">
        <w:tc>
          <w:tcPr>
            <w:tcW w:w="10632" w:type="dxa"/>
            <w:gridSpan w:val="6"/>
            <w:shd w:val="clear" w:color="auto" w:fill="FFFFFF" w:themeFill="background1"/>
          </w:tcPr>
          <w:p w14:paraId="28D67359" w14:textId="77777777" w:rsidR="00BA2E2E" w:rsidRPr="008B7E62" w:rsidRDefault="00BA2E2E" w:rsidP="00BA2E2E">
            <w:pPr>
              <w:contextualSpacing/>
              <w:rPr>
                <w:rFonts w:ascii="Arial" w:hAnsi="Arial" w:cs="Arial"/>
                <w:sz w:val="20"/>
                <w:szCs w:val="20"/>
              </w:rPr>
            </w:pPr>
            <w:r w:rsidRPr="008B7E62">
              <w:rPr>
                <w:rFonts w:ascii="Arial" w:hAnsi="Arial" w:cs="Arial"/>
                <w:sz w:val="20"/>
                <w:szCs w:val="20"/>
              </w:rPr>
              <w:t xml:space="preserve">Objectifs : </w:t>
            </w:r>
          </w:p>
          <w:p w14:paraId="01D3E026" w14:textId="365D4CCA" w:rsidR="00BA2E2E" w:rsidRPr="008B7E62" w:rsidRDefault="00BA2E2E" w:rsidP="008B7E62">
            <w:pPr>
              <w:pStyle w:val="Paragraphedeliste"/>
              <w:numPr>
                <w:ilvl w:val="0"/>
                <w:numId w:val="81"/>
              </w:numPr>
              <w:spacing w:before="100" w:beforeAutospacing="1" w:after="100" w:afterAutospacing="1"/>
              <w:rPr>
                <w:rFonts w:ascii="Arial" w:hAnsi="Arial" w:cs="Arial"/>
                <w:sz w:val="20"/>
                <w:szCs w:val="20"/>
              </w:rPr>
            </w:pPr>
            <w:r w:rsidRPr="008B7E62">
              <w:rPr>
                <w:rFonts w:ascii="Arial" w:hAnsi="Arial" w:cs="Arial"/>
                <w:sz w:val="20"/>
                <w:szCs w:val="20"/>
              </w:rPr>
              <w:t xml:space="preserve">Proposer une formation permettant à l’enseignant de questionner son rôle et ses missions de personne ressource pour l’éducation inclusive. </w:t>
            </w:r>
          </w:p>
          <w:p w14:paraId="384AD4B7" w14:textId="558EB029" w:rsidR="00BA2E2E" w:rsidRPr="008B7E62" w:rsidRDefault="00BA2E2E" w:rsidP="008B7E62">
            <w:pPr>
              <w:pStyle w:val="Paragraphedeliste"/>
              <w:numPr>
                <w:ilvl w:val="0"/>
                <w:numId w:val="81"/>
              </w:numPr>
              <w:spacing w:before="100" w:beforeAutospacing="1" w:after="100" w:afterAutospacing="1"/>
              <w:rPr>
                <w:rFonts w:ascii="Arial" w:hAnsi="Arial" w:cs="Arial"/>
                <w:sz w:val="20"/>
                <w:szCs w:val="20"/>
              </w:rPr>
            </w:pPr>
            <w:r w:rsidRPr="008B7E62">
              <w:rPr>
                <w:rFonts w:ascii="Arial" w:hAnsi="Arial" w:cs="Arial"/>
                <w:sz w:val="20"/>
                <w:szCs w:val="20"/>
              </w:rPr>
              <w:t>Développer les compétences des enseignants spécialisés à exercer leur fonction de personne ressource pour l’éducation inclusive.</w:t>
            </w:r>
          </w:p>
          <w:p w14:paraId="29CF5231" w14:textId="235281F4" w:rsidR="00BA2E2E" w:rsidRPr="008B7E62" w:rsidRDefault="00BA2E2E" w:rsidP="008B7E62">
            <w:pPr>
              <w:pStyle w:val="Paragraphedeliste"/>
              <w:numPr>
                <w:ilvl w:val="0"/>
                <w:numId w:val="81"/>
              </w:numPr>
              <w:shd w:val="clear" w:color="auto" w:fill="FFFFFF"/>
              <w:spacing w:before="100" w:beforeAutospacing="1" w:after="100" w:afterAutospacing="1"/>
              <w:rPr>
                <w:rFonts w:ascii="Arial" w:hAnsi="Arial" w:cs="Arial"/>
                <w:sz w:val="20"/>
                <w:szCs w:val="20"/>
              </w:rPr>
            </w:pPr>
            <w:r w:rsidRPr="008B7E62">
              <w:rPr>
                <w:rFonts w:ascii="Arial" w:hAnsi="Arial" w:cs="Arial"/>
                <w:sz w:val="20"/>
                <w:szCs w:val="20"/>
              </w:rPr>
              <w:t>Les missions de personne-ressource d’un enseignant spécialisé́ : accompagner les changements de pratiques professionnelles dans l’établissement.</w:t>
            </w:r>
          </w:p>
          <w:p w14:paraId="1190E6E3" w14:textId="34D4DA3A" w:rsidR="00BA2E2E" w:rsidRPr="008B7E62" w:rsidRDefault="00BA2E2E" w:rsidP="008B7E62">
            <w:pPr>
              <w:pStyle w:val="Paragraphedeliste"/>
              <w:numPr>
                <w:ilvl w:val="0"/>
                <w:numId w:val="81"/>
              </w:numPr>
              <w:spacing w:before="100" w:beforeAutospacing="1" w:after="100" w:afterAutospacing="1"/>
              <w:rPr>
                <w:rFonts w:ascii="Arial" w:hAnsi="Arial" w:cs="Arial"/>
                <w:sz w:val="20"/>
                <w:szCs w:val="20"/>
              </w:rPr>
            </w:pPr>
            <w:r w:rsidRPr="008B7E62">
              <w:rPr>
                <w:rFonts w:ascii="Arial" w:hAnsi="Arial" w:cs="Arial"/>
                <w:sz w:val="20"/>
                <w:szCs w:val="20"/>
              </w:rPr>
              <w:t>Agir en qualité́ de personne-ressource pour l’éducation inclusive dans son établissement.</w:t>
            </w:r>
          </w:p>
          <w:p w14:paraId="7EF65812" w14:textId="6AE7E8A9" w:rsidR="00BA2E2E" w:rsidRPr="008B7E62" w:rsidRDefault="00BA2E2E" w:rsidP="008B7E62">
            <w:pPr>
              <w:pStyle w:val="Paragraphedeliste"/>
              <w:numPr>
                <w:ilvl w:val="0"/>
                <w:numId w:val="81"/>
              </w:numPr>
              <w:rPr>
                <w:rFonts w:ascii="Arial" w:hAnsi="Arial" w:cs="Arial"/>
                <w:sz w:val="20"/>
                <w:szCs w:val="20"/>
              </w:rPr>
            </w:pPr>
            <w:r w:rsidRPr="008B7E62">
              <w:rPr>
                <w:rFonts w:ascii="Arial" w:hAnsi="Arial" w:cs="Arial"/>
                <w:sz w:val="20"/>
                <w:szCs w:val="20"/>
              </w:rPr>
              <w:t>Se positionner en tant que personne ne ressource.</w:t>
            </w:r>
          </w:p>
          <w:p w14:paraId="4B9DA0ED" w14:textId="77777777" w:rsidR="00BA2E2E" w:rsidRPr="008B7E62" w:rsidRDefault="00BA2E2E" w:rsidP="00BA2E2E">
            <w:pPr>
              <w:rPr>
                <w:rFonts w:ascii="Arial" w:hAnsi="Arial" w:cs="Arial"/>
                <w:sz w:val="20"/>
                <w:szCs w:val="20"/>
              </w:rPr>
            </w:pPr>
          </w:p>
        </w:tc>
      </w:tr>
      <w:tr w:rsidR="00BA2E2E" w:rsidRPr="008B7E62" w14:paraId="6E36B037" w14:textId="77777777" w:rsidTr="00E44C80">
        <w:tc>
          <w:tcPr>
            <w:tcW w:w="5602" w:type="dxa"/>
            <w:gridSpan w:val="2"/>
            <w:vAlign w:val="center"/>
          </w:tcPr>
          <w:p w14:paraId="4767B260" w14:textId="77777777" w:rsidR="00BA2E2E" w:rsidRPr="008B7E62" w:rsidRDefault="00BA2E2E" w:rsidP="00BA2E2E">
            <w:pPr>
              <w:contextualSpacing/>
              <w:jc w:val="center"/>
              <w:rPr>
                <w:rFonts w:ascii="Arial" w:hAnsi="Arial" w:cs="Arial"/>
                <w:b/>
                <w:sz w:val="20"/>
                <w:szCs w:val="20"/>
              </w:rPr>
            </w:pPr>
            <w:r w:rsidRPr="008B7E62">
              <w:rPr>
                <w:rFonts w:ascii="Arial" w:hAnsi="Arial" w:cs="Arial"/>
                <w:b/>
                <w:sz w:val="20"/>
                <w:szCs w:val="20"/>
              </w:rPr>
              <w:t>Contenus de formation </w:t>
            </w:r>
          </w:p>
        </w:tc>
        <w:tc>
          <w:tcPr>
            <w:tcW w:w="5030" w:type="dxa"/>
            <w:gridSpan w:val="4"/>
            <w:vAlign w:val="center"/>
          </w:tcPr>
          <w:p w14:paraId="7032F6E5" w14:textId="77777777" w:rsidR="00BA2E2E" w:rsidRPr="008B7E62" w:rsidRDefault="00BA2E2E" w:rsidP="00BA2E2E">
            <w:pPr>
              <w:ind w:right="-33"/>
              <w:contextualSpacing/>
              <w:jc w:val="center"/>
              <w:rPr>
                <w:rFonts w:ascii="Arial" w:hAnsi="Arial" w:cs="Arial"/>
                <w:b/>
                <w:sz w:val="20"/>
                <w:szCs w:val="20"/>
              </w:rPr>
            </w:pPr>
            <w:r w:rsidRPr="008B7E62">
              <w:rPr>
                <w:rFonts w:ascii="Arial" w:hAnsi="Arial" w:cs="Arial"/>
                <w:b/>
                <w:sz w:val="20"/>
                <w:szCs w:val="20"/>
              </w:rPr>
              <w:t xml:space="preserve">Intervenants </w:t>
            </w:r>
          </w:p>
        </w:tc>
      </w:tr>
      <w:tr w:rsidR="00BA2E2E" w:rsidRPr="008B7E62" w14:paraId="337218ED" w14:textId="77777777" w:rsidTr="00E44C80">
        <w:tc>
          <w:tcPr>
            <w:tcW w:w="5602" w:type="dxa"/>
            <w:gridSpan w:val="2"/>
          </w:tcPr>
          <w:p w14:paraId="43132617" w14:textId="5AE532FE" w:rsidR="00BA2E2E" w:rsidRPr="008B7E62" w:rsidRDefault="00BA2E2E" w:rsidP="008B7E62">
            <w:pPr>
              <w:pStyle w:val="Paragraphedeliste"/>
              <w:numPr>
                <w:ilvl w:val="0"/>
                <w:numId w:val="81"/>
              </w:numPr>
              <w:shd w:val="clear" w:color="auto" w:fill="FFFFFF"/>
              <w:spacing w:before="100" w:beforeAutospacing="1" w:after="100" w:afterAutospacing="1"/>
              <w:rPr>
                <w:rFonts w:ascii="Arial" w:hAnsi="Arial" w:cs="Arial"/>
                <w:sz w:val="20"/>
                <w:szCs w:val="20"/>
              </w:rPr>
            </w:pPr>
            <w:r w:rsidRPr="008B7E62">
              <w:rPr>
                <w:rFonts w:ascii="Arial" w:hAnsi="Arial" w:cs="Arial"/>
                <w:sz w:val="20"/>
                <w:szCs w:val="20"/>
              </w:rPr>
              <w:t>Personne-ressource : développer des compétences et une posture professionnelle au service de la scolarisation pour tous.</w:t>
            </w:r>
          </w:p>
          <w:p w14:paraId="50A920CA" w14:textId="0DD1F607" w:rsidR="00BA2E2E" w:rsidRPr="008B7E62" w:rsidRDefault="00BA2E2E" w:rsidP="008B7E62">
            <w:pPr>
              <w:pStyle w:val="Paragraphedeliste"/>
              <w:numPr>
                <w:ilvl w:val="0"/>
                <w:numId w:val="81"/>
              </w:numPr>
              <w:shd w:val="clear" w:color="auto" w:fill="FFFFFF"/>
              <w:spacing w:before="100" w:beforeAutospacing="1" w:after="100" w:afterAutospacing="1"/>
              <w:rPr>
                <w:rFonts w:ascii="Arial" w:hAnsi="Arial" w:cs="Arial"/>
                <w:sz w:val="20"/>
                <w:szCs w:val="20"/>
              </w:rPr>
            </w:pPr>
            <w:r w:rsidRPr="008B7E62">
              <w:rPr>
                <w:rFonts w:ascii="Arial" w:hAnsi="Arial" w:cs="Arial"/>
                <w:sz w:val="20"/>
                <w:szCs w:val="20"/>
              </w:rPr>
              <w:t>Définir les besoins de formation des stagiaires : Positionnement initial. Définir le rôle et les missions de personne ressource pour l’éducation inclusive.</w:t>
            </w:r>
            <w:r w:rsidRPr="008B7E62">
              <w:rPr>
                <w:rFonts w:ascii="Arial" w:hAnsi="Arial" w:cs="Arial"/>
                <w:sz w:val="20"/>
                <w:szCs w:val="20"/>
              </w:rPr>
              <w:br/>
              <w:t xml:space="preserve">Définir la notion de personne ressource dans un espace de négociation. </w:t>
            </w:r>
          </w:p>
          <w:p w14:paraId="035BB676" w14:textId="0C15C843" w:rsidR="00BA2E2E" w:rsidRPr="008B7E62" w:rsidRDefault="00BA2E2E" w:rsidP="008B7E62">
            <w:pPr>
              <w:pStyle w:val="Paragraphedeliste"/>
              <w:numPr>
                <w:ilvl w:val="0"/>
                <w:numId w:val="81"/>
              </w:numPr>
              <w:shd w:val="clear" w:color="auto" w:fill="FFFFFF"/>
              <w:spacing w:before="100" w:beforeAutospacing="1" w:after="100" w:afterAutospacing="1"/>
              <w:rPr>
                <w:rFonts w:ascii="Arial" w:hAnsi="Arial" w:cs="Arial"/>
                <w:sz w:val="20"/>
                <w:szCs w:val="20"/>
              </w:rPr>
            </w:pPr>
            <w:r w:rsidRPr="008B7E62">
              <w:rPr>
                <w:rFonts w:ascii="Arial" w:hAnsi="Arial" w:cs="Arial"/>
                <w:sz w:val="20"/>
                <w:szCs w:val="20"/>
              </w:rPr>
              <w:t>Analyses des pratiques : contextes, cas, parcours de formation d’élèves.</w:t>
            </w:r>
            <w:r w:rsidRPr="008B7E62">
              <w:rPr>
                <w:rFonts w:ascii="Arial" w:hAnsi="Arial" w:cs="Arial"/>
                <w:sz w:val="20"/>
                <w:szCs w:val="20"/>
              </w:rPr>
              <w:br/>
              <w:t xml:space="preserve">Retour sur les positionnements professionnels et bilan de la formation. </w:t>
            </w:r>
          </w:p>
          <w:p w14:paraId="70736E82" w14:textId="05AAA12E" w:rsidR="00BA2E2E" w:rsidRPr="008B7E62" w:rsidRDefault="00BA2E2E" w:rsidP="008B7E62">
            <w:pPr>
              <w:pStyle w:val="Paragraphedeliste"/>
              <w:numPr>
                <w:ilvl w:val="0"/>
                <w:numId w:val="81"/>
              </w:numPr>
              <w:spacing w:before="100" w:beforeAutospacing="1" w:after="100" w:afterAutospacing="1"/>
              <w:rPr>
                <w:rFonts w:ascii="Arial" w:hAnsi="Arial" w:cs="Arial"/>
                <w:sz w:val="20"/>
                <w:szCs w:val="20"/>
              </w:rPr>
            </w:pPr>
            <w:r w:rsidRPr="008B7E62">
              <w:rPr>
                <w:rFonts w:ascii="Arial" w:hAnsi="Arial" w:cs="Arial"/>
                <w:sz w:val="20"/>
                <w:szCs w:val="20"/>
              </w:rPr>
              <w:t>Elaborer des réponses pédagogiques et conseiller ses pairs.</w:t>
            </w:r>
            <w:r w:rsidRPr="008B7E62">
              <w:rPr>
                <w:rFonts w:ascii="Arial" w:hAnsi="Arial" w:cs="Arial"/>
                <w:sz w:val="20"/>
                <w:szCs w:val="20"/>
              </w:rPr>
              <w:br/>
              <w:t>Coopérer avec les part</w:t>
            </w:r>
            <w:r w:rsidR="008B7E62">
              <w:rPr>
                <w:rFonts w:ascii="Arial" w:hAnsi="Arial" w:cs="Arial"/>
                <w:sz w:val="20"/>
                <w:szCs w:val="20"/>
              </w:rPr>
              <w:t xml:space="preserve">enaires : éléments théoriques </w:t>
            </w:r>
            <w:r w:rsidRPr="008B7E62">
              <w:rPr>
                <w:rFonts w:ascii="Arial" w:hAnsi="Arial" w:cs="Arial"/>
                <w:sz w:val="20"/>
                <w:szCs w:val="20"/>
              </w:rPr>
              <w:t xml:space="preserve">conseils en vue de développer des partenariats opérants. </w:t>
            </w:r>
          </w:p>
          <w:p w14:paraId="1763606C" w14:textId="77777777" w:rsidR="00BA2E2E" w:rsidRPr="008B7E62" w:rsidRDefault="00BA2E2E" w:rsidP="00BA2E2E">
            <w:pPr>
              <w:ind w:right="-33"/>
              <w:contextualSpacing/>
              <w:jc w:val="both"/>
              <w:rPr>
                <w:rFonts w:ascii="Arial" w:hAnsi="Arial" w:cs="Arial"/>
                <w:sz w:val="20"/>
                <w:szCs w:val="20"/>
              </w:rPr>
            </w:pPr>
          </w:p>
          <w:p w14:paraId="0F4832BE" w14:textId="77777777" w:rsidR="00BA2E2E" w:rsidRPr="008B7E62" w:rsidRDefault="00BA2E2E" w:rsidP="00BA2E2E">
            <w:pPr>
              <w:ind w:right="-33"/>
              <w:contextualSpacing/>
              <w:jc w:val="both"/>
              <w:rPr>
                <w:rFonts w:ascii="Arial" w:hAnsi="Arial" w:cs="Arial"/>
                <w:sz w:val="20"/>
                <w:szCs w:val="20"/>
              </w:rPr>
            </w:pPr>
          </w:p>
        </w:tc>
        <w:tc>
          <w:tcPr>
            <w:tcW w:w="5030" w:type="dxa"/>
            <w:gridSpan w:val="4"/>
          </w:tcPr>
          <w:p w14:paraId="5FCF6C14" w14:textId="77777777" w:rsidR="00BA2E2E" w:rsidRPr="008B7E62" w:rsidRDefault="00BA2E2E" w:rsidP="00BA2E2E">
            <w:pPr>
              <w:contextualSpacing/>
              <w:rPr>
                <w:rFonts w:ascii="Arial" w:hAnsi="Arial" w:cs="Arial"/>
                <w:sz w:val="20"/>
                <w:szCs w:val="20"/>
              </w:rPr>
            </w:pPr>
            <w:r w:rsidRPr="008B7E62">
              <w:rPr>
                <w:rFonts w:ascii="Arial" w:hAnsi="Arial" w:cs="Arial"/>
                <w:sz w:val="20"/>
                <w:szCs w:val="20"/>
              </w:rPr>
              <w:t>IEN ASH, mission ASH de la Région Académique de la Guadeloupe,</w:t>
            </w:r>
          </w:p>
        </w:tc>
      </w:tr>
    </w:tbl>
    <w:p w14:paraId="527ACD37" w14:textId="6D06144F" w:rsidR="00BA2E2E" w:rsidRPr="008B7E62" w:rsidRDefault="00BA2E2E" w:rsidP="002D64F7">
      <w:pPr>
        <w:tabs>
          <w:tab w:val="left" w:pos="2316"/>
        </w:tabs>
        <w:rPr>
          <w:rFonts w:ascii="Arial" w:eastAsia="Arial" w:hAnsi="Arial" w:cs="Arial"/>
          <w:sz w:val="20"/>
          <w:szCs w:val="20"/>
        </w:rPr>
      </w:pPr>
    </w:p>
    <w:p w14:paraId="1D461BB8" w14:textId="79D7EB69" w:rsidR="00BA2E2E" w:rsidRPr="008B7E62" w:rsidRDefault="00BA2E2E" w:rsidP="002D64F7">
      <w:pPr>
        <w:tabs>
          <w:tab w:val="left" w:pos="2316"/>
        </w:tabs>
        <w:rPr>
          <w:rFonts w:ascii="Arial" w:eastAsia="Arial" w:hAnsi="Arial" w:cs="Arial"/>
          <w:sz w:val="20"/>
          <w:szCs w:val="20"/>
        </w:rPr>
      </w:pPr>
    </w:p>
    <w:p w14:paraId="6B6F19B2" w14:textId="1F26A45B" w:rsidR="003C6113" w:rsidRPr="008B7E62" w:rsidRDefault="003C6113" w:rsidP="002D64F7">
      <w:pPr>
        <w:tabs>
          <w:tab w:val="left" w:pos="2316"/>
        </w:tabs>
        <w:rPr>
          <w:rFonts w:ascii="Arial" w:eastAsia="Arial" w:hAnsi="Arial" w:cs="Arial"/>
          <w:sz w:val="20"/>
          <w:szCs w:val="20"/>
        </w:rPr>
      </w:pPr>
    </w:p>
    <w:p w14:paraId="287BEC7C" w14:textId="466F7562" w:rsidR="00A90951" w:rsidRPr="008B7E62" w:rsidRDefault="00A90951" w:rsidP="002D64F7">
      <w:pPr>
        <w:tabs>
          <w:tab w:val="left" w:pos="2316"/>
        </w:tabs>
        <w:rPr>
          <w:rFonts w:ascii="Arial" w:eastAsia="Arial" w:hAnsi="Arial" w:cs="Arial"/>
          <w:sz w:val="20"/>
          <w:szCs w:val="20"/>
        </w:rPr>
      </w:pPr>
    </w:p>
    <w:p w14:paraId="3CF6FF2A" w14:textId="77777777" w:rsidR="00A90951" w:rsidRPr="008B7E62" w:rsidRDefault="00A90951" w:rsidP="002D64F7">
      <w:pPr>
        <w:tabs>
          <w:tab w:val="left" w:pos="2316"/>
        </w:tabs>
        <w:rPr>
          <w:rFonts w:ascii="Arial" w:eastAsia="Arial" w:hAnsi="Arial" w:cs="Arial"/>
          <w:sz w:val="20"/>
          <w:szCs w:val="20"/>
        </w:rPr>
      </w:pPr>
    </w:p>
    <w:p w14:paraId="3AC297F4" w14:textId="77777777" w:rsidR="00022C12" w:rsidRDefault="00022C12" w:rsidP="00E95E75">
      <w:pPr>
        <w:tabs>
          <w:tab w:val="left" w:pos="2316"/>
        </w:tabs>
        <w:jc w:val="center"/>
        <w:rPr>
          <w:rFonts w:ascii="Arial" w:eastAsia="Arial" w:hAnsi="Arial" w:cs="Arial"/>
          <w:color w:val="5B9BD5" w:themeColor="accent1"/>
          <w:sz w:val="20"/>
          <w:szCs w:val="20"/>
        </w:rPr>
      </w:pPr>
    </w:p>
    <w:p w14:paraId="4A969D42" w14:textId="77777777" w:rsidR="00022C12" w:rsidRDefault="00022C12" w:rsidP="00E95E75">
      <w:pPr>
        <w:tabs>
          <w:tab w:val="left" w:pos="2316"/>
        </w:tabs>
        <w:jc w:val="center"/>
        <w:rPr>
          <w:rFonts w:ascii="Arial" w:eastAsia="Arial" w:hAnsi="Arial" w:cs="Arial"/>
          <w:color w:val="5B9BD5" w:themeColor="accent1"/>
          <w:sz w:val="20"/>
          <w:szCs w:val="20"/>
        </w:rPr>
      </w:pPr>
    </w:p>
    <w:p w14:paraId="70CD8A51" w14:textId="251D38B6" w:rsidR="00022C12" w:rsidRDefault="00022C12" w:rsidP="00E95E75">
      <w:pPr>
        <w:tabs>
          <w:tab w:val="left" w:pos="2316"/>
        </w:tabs>
        <w:jc w:val="center"/>
        <w:rPr>
          <w:rFonts w:ascii="Arial" w:eastAsia="Arial" w:hAnsi="Arial" w:cs="Arial"/>
          <w:color w:val="5B9BD5" w:themeColor="accent1"/>
          <w:sz w:val="20"/>
          <w:szCs w:val="20"/>
        </w:rPr>
      </w:pPr>
    </w:p>
    <w:p w14:paraId="6D156838" w14:textId="2FA4A085" w:rsidR="008B7E62" w:rsidRDefault="008B7E62" w:rsidP="00E95E75">
      <w:pPr>
        <w:tabs>
          <w:tab w:val="left" w:pos="2316"/>
        </w:tabs>
        <w:jc w:val="center"/>
        <w:rPr>
          <w:rFonts w:ascii="Arial" w:eastAsia="Arial" w:hAnsi="Arial" w:cs="Arial"/>
          <w:color w:val="5B9BD5" w:themeColor="accent1"/>
          <w:sz w:val="20"/>
          <w:szCs w:val="20"/>
        </w:rPr>
      </w:pPr>
    </w:p>
    <w:p w14:paraId="59AEE8E7" w14:textId="198A51EC" w:rsidR="008B7E62" w:rsidRDefault="008B7E62" w:rsidP="00E95E75">
      <w:pPr>
        <w:tabs>
          <w:tab w:val="left" w:pos="2316"/>
        </w:tabs>
        <w:jc w:val="center"/>
        <w:rPr>
          <w:rFonts w:ascii="Arial" w:eastAsia="Arial" w:hAnsi="Arial" w:cs="Arial"/>
          <w:color w:val="5B9BD5" w:themeColor="accent1"/>
          <w:sz w:val="20"/>
          <w:szCs w:val="20"/>
        </w:rPr>
      </w:pPr>
    </w:p>
    <w:p w14:paraId="6A757F8E" w14:textId="4DE6C457" w:rsidR="008B7E62" w:rsidRDefault="008B7E62" w:rsidP="00E95E75">
      <w:pPr>
        <w:tabs>
          <w:tab w:val="left" w:pos="2316"/>
        </w:tabs>
        <w:jc w:val="center"/>
        <w:rPr>
          <w:rFonts w:ascii="Arial" w:eastAsia="Arial" w:hAnsi="Arial" w:cs="Arial"/>
          <w:color w:val="5B9BD5" w:themeColor="accent1"/>
          <w:sz w:val="20"/>
          <w:szCs w:val="20"/>
        </w:rPr>
      </w:pPr>
    </w:p>
    <w:p w14:paraId="29072CF3" w14:textId="0646BCF7" w:rsidR="008B7E62" w:rsidRDefault="008B7E62" w:rsidP="00E95E75">
      <w:pPr>
        <w:tabs>
          <w:tab w:val="left" w:pos="2316"/>
        </w:tabs>
        <w:jc w:val="center"/>
        <w:rPr>
          <w:rFonts w:ascii="Arial" w:eastAsia="Arial" w:hAnsi="Arial" w:cs="Arial"/>
          <w:color w:val="5B9BD5" w:themeColor="accent1"/>
          <w:sz w:val="20"/>
          <w:szCs w:val="20"/>
        </w:rPr>
      </w:pPr>
    </w:p>
    <w:p w14:paraId="62CBFA70" w14:textId="351CB804" w:rsidR="008B7E62" w:rsidRDefault="008B7E62" w:rsidP="00E95E75">
      <w:pPr>
        <w:tabs>
          <w:tab w:val="left" w:pos="2316"/>
        </w:tabs>
        <w:jc w:val="center"/>
        <w:rPr>
          <w:rFonts w:ascii="Arial" w:eastAsia="Arial" w:hAnsi="Arial" w:cs="Arial"/>
          <w:color w:val="5B9BD5" w:themeColor="accent1"/>
          <w:sz w:val="20"/>
          <w:szCs w:val="20"/>
        </w:rPr>
      </w:pPr>
    </w:p>
    <w:p w14:paraId="29CC45EB" w14:textId="119D5341" w:rsidR="008B7E62" w:rsidRDefault="008B7E62" w:rsidP="00E95E75">
      <w:pPr>
        <w:tabs>
          <w:tab w:val="left" w:pos="2316"/>
        </w:tabs>
        <w:jc w:val="center"/>
        <w:rPr>
          <w:rFonts w:ascii="Arial" w:eastAsia="Arial" w:hAnsi="Arial" w:cs="Arial"/>
          <w:color w:val="5B9BD5" w:themeColor="accent1"/>
          <w:sz w:val="20"/>
          <w:szCs w:val="20"/>
        </w:rPr>
      </w:pPr>
    </w:p>
    <w:p w14:paraId="51F4C195" w14:textId="5CD6EB78" w:rsidR="00A64C47" w:rsidRDefault="00A64C47" w:rsidP="00E95E75">
      <w:pPr>
        <w:tabs>
          <w:tab w:val="left" w:pos="2316"/>
        </w:tabs>
        <w:jc w:val="center"/>
        <w:rPr>
          <w:rFonts w:ascii="Arial" w:eastAsia="Arial" w:hAnsi="Arial" w:cs="Arial"/>
          <w:color w:val="5B9BD5" w:themeColor="accent1"/>
          <w:sz w:val="20"/>
          <w:szCs w:val="20"/>
        </w:rPr>
      </w:pPr>
    </w:p>
    <w:p w14:paraId="3C143615" w14:textId="77777777" w:rsidR="008B7E62" w:rsidRDefault="008B7E62" w:rsidP="00E95E75">
      <w:pPr>
        <w:tabs>
          <w:tab w:val="left" w:pos="2316"/>
        </w:tabs>
        <w:jc w:val="center"/>
        <w:rPr>
          <w:rFonts w:ascii="Arial" w:eastAsia="Arial" w:hAnsi="Arial" w:cs="Arial"/>
          <w:color w:val="5B9BD5" w:themeColor="accent1"/>
          <w:sz w:val="20"/>
          <w:szCs w:val="20"/>
        </w:rPr>
      </w:pPr>
    </w:p>
    <w:p w14:paraId="52112904" w14:textId="0C812853" w:rsidR="003C6113" w:rsidRPr="00703AA9" w:rsidRDefault="00E95E75" w:rsidP="00703AA9">
      <w:pPr>
        <w:tabs>
          <w:tab w:val="left" w:pos="2316"/>
        </w:tabs>
        <w:ind w:hanging="851"/>
        <w:jc w:val="center"/>
        <w:rPr>
          <w:rFonts w:ascii="Arial" w:eastAsia="Arial" w:hAnsi="Arial" w:cs="Arial"/>
          <w:b/>
          <w:color w:val="0070C0"/>
          <w:sz w:val="20"/>
          <w:szCs w:val="20"/>
        </w:rPr>
      </w:pPr>
      <w:r w:rsidRPr="00491988">
        <w:rPr>
          <w:rFonts w:ascii="Arial" w:eastAsia="Arial" w:hAnsi="Arial" w:cs="Arial"/>
          <w:b/>
          <w:color w:val="0070C0"/>
          <w:sz w:val="20"/>
          <w:szCs w:val="20"/>
        </w:rPr>
        <w:t>Exercer comme enseignant référent</w:t>
      </w:r>
    </w:p>
    <w:p w14:paraId="1EBB4C97" w14:textId="77777777" w:rsidR="003C6113" w:rsidRPr="00161C92" w:rsidRDefault="003C6113" w:rsidP="003C6113">
      <w:pPr>
        <w:contextualSpacing/>
        <w:rPr>
          <w:rFonts w:ascii="Arial" w:hAnsi="Arial" w:cs="Arial"/>
          <w:sz w:val="20"/>
          <w:szCs w:val="20"/>
          <w:lang w:eastAsia="en-US"/>
        </w:rPr>
      </w:pPr>
    </w:p>
    <w:p w14:paraId="77DFF48F" w14:textId="6D4BF8DB" w:rsidR="00934F37" w:rsidRPr="00161C92" w:rsidRDefault="00934F37" w:rsidP="003C6113">
      <w:pPr>
        <w:contextualSpacing/>
        <w:rPr>
          <w:rFonts w:ascii="Arial" w:hAnsi="Arial" w:cs="Arial"/>
          <w:sz w:val="20"/>
          <w:szCs w:val="20"/>
          <w:lang w:eastAsia="en-US"/>
        </w:rPr>
      </w:pPr>
    </w:p>
    <w:tbl>
      <w:tblPr>
        <w:tblStyle w:val="Grilledutableau87"/>
        <w:tblW w:w="10632" w:type="dxa"/>
        <w:tblInd w:w="-714" w:type="dxa"/>
        <w:tblLook w:val="04A0" w:firstRow="1" w:lastRow="0" w:firstColumn="1" w:lastColumn="0" w:noHBand="0" w:noVBand="1"/>
      </w:tblPr>
      <w:tblGrid>
        <w:gridCol w:w="4253"/>
        <w:gridCol w:w="1349"/>
        <w:gridCol w:w="636"/>
        <w:gridCol w:w="1417"/>
        <w:gridCol w:w="709"/>
        <w:gridCol w:w="2268"/>
      </w:tblGrid>
      <w:tr w:rsidR="00934F37" w:rsidRPr="00161C92" w14:paraId="07C230D2" w14:textId="77777777" w:rsidTr="00D562DE">
        <w:tc>
          <w:tcPr>
            <w:tcW w:w="10632" w:type="dxa"/>
            <w:gridSpan w:val="6"/>
            <w:shd w:val="clear" w:color="auto" w:fill="E7E6E6" w:themeFill="background2"/>
            <w:vAlign w:val="center"/>
          </w:tcPr>
          <w:p w14:paraId="355B39B9" w14:textId="677940FB" w:rsidR="00934F37" w:rsidRPr="00161C92" w:rsidRDefault="00747EA0" w:rsidP="00D562DE">
            <w:pPr>
              <w:spacing w:line="280" w:lineRule="exact"/>
              <w:jc w:val="center"/>
              <w:rPr>
                <w:rFonts w:ascii="Arial" w:hAnsi="Arial" w:cs="Arial"/>
                <w:sz w:val="20"/>
                <w:szCs w:val="20"/>
              </w:rPr>
            </w:pPr>
            <w:r>
              <w:rPr>
                <w:rFonts w:ascii="Arial" w:hAnsi="Arial" w:cs="Arial"/>
                <w:b/>
                <w:color w:val="FF0000"/>
                <w:sz w:val="20"/>
                <w:szCs w:val="20"/>
              </w:rPr>
              <w:t>Identifiant : 22NDGS60118</w:t>
            </w:r>
          </w:p>
        </w:tc>
      </w:tr>
      <w:tr w:rsidR="00934F37" w:rsidRPr="00161C92" w14:paraId="1174731F" w14:textId="77777777" w:rsidTr="00D562DE">
        <w:tc>
          <w:tcPr>
            <w:tcW w:w="4253" w:type="dxa"/>
            <w:shd w:val="clear" w:color="auto" w:fill="FFFFFF" w:themeFill="background1"/>
          </w:tcPr>
          <w:p w14:paraId="3FD7AE1F" w14:textId="77777777" w:rsidR="00934F37" w:rsidRPr="00161C92" w:rsidRDefault="00934F37" w:rsidP="00D562DE">
            <w:pPr>
              <w:ind w:right="-33"/>
              <w:contextualSpacing/>
              <w:jc w:val="center"/>
              <w:rPr>
                <w:rFonts w:ascii="Arial" w:hAnsi="Arial" w:cs="Arial"/>
                <w:sz w:val="20"/>
                <w:szCs w:val="20"/>
              </w:rPr>
            </w:pPr>
            <w:r w:rsidRPr="00161C92">
              <w:rPr>
                <w:rFonts w:ascii="Arial" w:hAnsi="Arial" w:cs="Arial"/>
                <w:sz w:val="20"/>
                <w:szCs w:val="20"/>
              </w:rPr>
              <w:t>Titre</w:t>
            </w:r>
          </w:p>
        </w:tc>
        <w:tc>
          <w:tcPr>
            <w:tcW w:w="1985" w:type="dxa"/>
            <w:gridSpan w:val="2"/>
            <w:shd w:val="clear" w:color="auto" w:fill="FFFFFF" w:themeFill="background1"/>
          </w:tcPr>
          <w:p w14:paraId="503FC031" w14:textId="77777777" w:rsidR="00934F37" w:rsidRPr="00161C92" w:rsidRDefault="00934F37" w:rsidP="00D562DE">
            <w:pPr>
              <w:ind w:right="-33"/>
              <w:contextualSpacing/>
              <w:jc w:val="center"/>
              <w:rPr>
                <w:rFonts w:ascii="Arial" w:hAnsi="Arial" w:cs="Arial"/>
                <w:sz w:val="20"/>
                <w:szCs w:val="20"/>
              </w:rPr>
            </w:pPr>
            <w:r w:rsidRPr="00161C92">
              <w:rPr>
                <w:rFonts w:ascii="Arial" w:hAnsi="Arial" w:cs="Arial"/>
                <w:sz w:val="20"/>
                <w:szCs w:val="20"/>
              </w:rPr>
              <w:t>Durée</w:t>
            </w:r>
          </w:p>
        </w:tc>
        <w:tc>
          <w:tcPr>
            <w:tcW w:w="2126" w:type="dxa"/>
            <w:gridSpan w:val="2"/>
            <w:shd w:val="clear" w:color="auto" w:fill="FFFFFF" w:themeFill="background1"/>
          </w:tcPr>
          <w:p w14:paraId="38BCE4FA" w14:textId="77777777" w:rsidR="00934F37" w:rsidRPr="00161C92" w:rsidRDefault="00934F37" w:rsidP="00D562DE">
            <w:pPr>
              <w:ind w:right="-33"/>
              <w:contextualSpacing/>
              <w:jc w:val="center"/>
              <w:rPr>
                <w:rFonts w:ascii="Arial" w:hAnsi="Arial" w:cs="Arial"/>
                <w:sz w:val="20"/>
                <w:szCs w:val="20"/>
              </w:rPr>
            </w:pPr>
            <w:r w:rsidRPr="00161C92">
              <w:rPr>
                <w:rFonts w:ascii="Arial" w:hAnsi="Arial" w:cs="Arial"/>
                <w:sz w:val="20"/>
                <w:szCs w:val="20"/>
              </w:rPr>
              <w:t>Dates</w:t>
            </w:r>
          </w:p>
        </w:tc>
        <w:tc>
          <w:tcPr>
            <w:tcW w:w="2268" w:type="dxa"/>
            <w:shd w:val="clear" w:color="auto" w:fill="FFFFFF" w:themeFill="background1"/>
          </w:tcPr>
          <w:p w14:paraId="41A9281B" w14:textId="77777777" w:rsidR="00934F37" w:rsidRPr="00161C92" w:rsidRDefault="00934F37" w:rsidP="00D562DE">
            <w:pPr>
              <w:ind w:right="-33"/>
              <w:contextualSpacing/>
              <w:jc w:val="center"/>
              <w:rPr>
                <w:rFonts w:ascii="Arial" w:hAnsi="Arial" w:cs="Arial"/>
                <w:sz w:val="20"/>
                <w:szCs w:val="20"/>
              </w:rPr>
            </w:pPr>
            <w:r w:rsidRPr="00161C92">
              <w:rPr>
                <w:rFonts w:ascii="Arial" w:hAnsi="Arial" w:cs="Arial"/>
                <w:sz w:val="20"/>
                <w:szCs w:val="20"/>
              </w:rPr>
              <w:t>Nombre de participants prévus</w:t>
            </w:r>
          </w:p>
        </w:tc>
      </w:tr>
      <w:tr w:rsidR="00934F37" w:rsidRPr="00161C92" w14:paraId="648772E8" w14:textId="77777777" w:rsidTr="00D562DE">
        <w:tc>
          <w:tcPr>
            <w:tcW w:w="4253" w:type="dxa"/>
          </w:tcPr>
          <w:p w14:paraId="3B712189" w14:textId="77777777" w:rsidR="00934F37" w:rsidRPr="00161C92" w:rsidRDefault="00934F37" w:rsidP="00D562DE">
            <w:pPr>
              <w:ind w:right="-33"/>
              <w:contextualSpacing/>
              <w:jc w:val="center"/>
              <w:rPr>
                <w:rFonts w:ascii="Arial" w:hAnsi="Arial" w:cs="Arial"/>
                <w:sz w:val="20"/>
                <w:szCs w:val="20"/>
              </w:rPr>
            </w:pPr>
          </w:p>
          <w:p w14:paraId="7E20643A" w14:textId="77777777" w:rsidR="00934F37" w:rsidRPr="00161C92" w:rsidRDefault="00934F37" w:rsidP="00D562DE">
            <w:pPr>
              <w:ind w:right="-33"/>
              <w:contextualSpacing/>
              <w:jc w:val="center"/>
              <w:rPr>
                <w:rFonts w:ascii="Arial" w:hAnsi="Arial" w:cs="Arial"/>
                <w:sz w:val="20"/>
                <w:szCs w:val="20"/>
              </w:rPr>
            </w:pPr>
            <w:r w:rsidRPr="00161C92">
              <w:rPr>
                <w:rFonts w:ascii="Arial" w:eastAsia="Arial" w:hAnsi="Arial" w:cs="Arial"/>
                <w:b/>
                <w:color w:val="002060"/>
                <w:sz w:val="20"/>
                <w:szCs w:val="20"/>
              </w:rPr>
              <w:t>Exercer comme enseignant référent à la scolarisation des élèves en situation de handicap. ( ERSEH)</w:t>
            </w:r>
          </w:p>
          <w:p w14:paraId="3BB1EEA5" w14:textId="77777777" w:rsidR="00934F37" w:rsidRPr="00161C92" w:rsidRDefault="00934F37" w:rsidP="00D562DE">
            <w:pPr>
              <w:ind w:right="-33"/>
              <w:contextualSpacing/>
              <w:jc w:val="center"/>
              <w:rPr>
                <w:rFonts w:ascii="Arial" w:hAnsi="Arial" w:cs="Arial"/>
                <w:sz w:val="20"/>
                <w:szCs w:val="20"/>
              </w:rPr>
            </w:pPr>
          </w:p>
          <w:p w14:paraId="341D073C" w14:textId="77777777" w:rsidR="00934F37" w:rsidRPr="00161C92" w:rsidRDefault="00934F37" w:rsidP="00D562DE">
            <w:pPr>
              <w:ind w:right="-33"/>
              <w:contextualSpacing/>
              <w:jc w:val="center"/>
              <w:rPr>
                <w:rFonts w:ascii="Arial" w:hAnsi="Arial" w:cs="Arial"/>
                <w:sz w:val="20"/>
                <w:szCs w:val="20"/>
              </w:rPr>
            </w:pPr>
          </w:p>
        </w:tc>
        <w:tc>
          <w:tcPr>
            <w:tcW w:w="1985" w:type="dxa"/>
            <w:gridSpan w:val="2"/>
          </w:tcPr>
          <w:p w14:paraId="58AB53B9" w14:textId="77777777" w:rsidR="00934F37" w:rsidRPr="00161C92" w:rsidRDefault="00934F37" w:rsidP="00D562DE">
            <w:pPr>
              <w:ind w:right="-33"/>
              <w:contextualSpacing/>
              <w:jc w:val="center"/>
              <w:rPr>
                <w:rFonts w:ascii="Arial" w:hAnsi="Arial" w:cs="Arial"/>
                <w:sz w:val="20"/>
                <w:szCs w:val="20"/>
              </w:rPr>
            </w:pPr>
            <w:r w:rsidRPr="00161C92">
              <w:rPr>
                <w:rFonts w:ascii="Arial" w:eastAsia="Arial" w:hAnsi="Arial" w:cs="Arial"/>
                <w:color w:val="000000"/>
                <w:sz w:val="20"/>
                <w:szCs w:val="20"/>
              </w:rPr>
              <w:t>50 heures (2 X 25 h soit 2 semaines)</w:t>
            </w:r>
          </w:p>
        </w:tc>
        <w:tc>
          <w:tcPr>
            <w:tcW w:w="2126" w:type="dxa"/>
            <w:gridSpan w:val="2"/>
          </w:tcPr>
          <w:p w14:paraId="3FB7D29F" w14:textId="77777777" w:rsidR="00934F37" w:rsidRPr="00D952D3" w:rsidRDefault="00934F37" w:rsidP="00D562DE">
            <w:pPr>
              <w:suppressAutoHyphens w:val="0"/>
              <w:ind w:right="108"/>
              <w:jc w:val="center"/>
              <w:rPr>
                <w:rFonts w:ascii="Arial" w:eastAsia="Arial" w:hAnsi="Arial" w:cs="Arial"/>
                <w:b/>
                <w:color w:val="C00000"/>
                <w:sz w:val="20"/>
                <w:szCs w:val="20"/>
              </w:rPr>
            </w:pPr>
            <w:r w:rsidRPr="00D952D3">
              <w:rPr>
                <w:rFonts w:ascii="Arial" w:eastAsia="Arial" w:hAnsi="Arial" w:cs="Arial"/>
                <w:color w:val="000000"/>
                <w:sz w:val="20"/>
                <w:szCs w:val="20"/>
              </w:rPr>
              <w:t>Du lundi 10 au</w:t>
            </w:r>
          </w:p>
          <w:p w14:paraId="0A18059E" w14:textId="77777777" w:rsidR="00934F37" w:rsidRPr="00D952D3" w:rsidRDefault="00934F37" w:rsidP="00D562DE">
            <w:pPr>
              <w:suppressAutoHyphens w:val="0"/>
              <w:jc w:val="center"/>
              <w:rPr>
                <w:rFonts w:ascii="Arial" w:eastAsia="Arial" w:hAnsi="Arial" w:cs="Arial"/>
                <w:b/>
                <w:color w:val="C00000"/>
                <w:sz w:val="20"/>
                <w:szCs w:val="20"/>
              </w:rPr>
            </w:pPr>
            <w:r w:rsidRPr="00D952D3">
              <w:rPr>
                <w:rFonts w:ascii="Arial" w:eastAsia="Arial" w:hAnsi="Arial" w:cs="Arial"/>
                <w:color w:val="000000"/>
                <w:sz w:val="20"/>
                <w:szCs w:val="20"/>
              </w:rPr>
              <w:t>vendredi 14 octobre</w:t>
            </w:r>
          </w:p>
          <w:p w14:paraId="569C286F" w14:textId="77777777" w:rsidR="00934F37" w:rsidRPr="00D952D3" w:rsidRDefault="00934F37" w:rsidP="00D562DE">
            <w:pPr>
              <w:suppressAutoHyphens w:val="0"/>
              <w:spacing w:after="2" w:line="239" w:lineRule="auto"/>
              <w:jc w:val="center"/>
              <w:rPr>
                <w:rFonts w:ascii="Arial" w:eastAsia="Arial" w:hAnsi="Arial" w:cs="Arial"/>
                <w:b/>
                <w:color w:val="C00000"/>
                <w:sz w:val="20"/>
                <w:szCs w:val="20"/>
              </w:rPr>
            </w:pPr>
            <w:r w:rsidRPr="00D952D3">
              <w:rPr>
                <w:rFonts w:ascii="Arial" w:eastAsia="Arial" w:hAnsi="Arial" w:cs="Arial"/>
                <w:color w:val="000000"/>
                <w:sz w:val="20"/>
                <w:szCs w:val="20"/>
              </w:rPr>
              <w:t>2022 et du lundi 27 au vendredi</w:t>
            </w:r>
          </w:p>
          <w:p w14:paraId="3FC80058" w14:textId="77777777" w:rsidR="00934F37" w:rsidRPr="00161C92" w:rsidRDefault="00934F37" w:rsidP="00D562DE">
            <w:pPr>
              <w:ind w:right="-33"/>
              <w:contextualSpacing/>
              <w:jc w:val="center"/>
              <w:rPr>
                <w:rFonts w:ascii="Arial" w:hAnsi="Arial" w:cs="Arial"/>
                <w:sz w:val="20"/>
                <w:szCs w:val="20"/>
              </w:rPr>
            </w:pPr>
            <w:r w:rsidRPr="00161C92">
              <w:rPr>
                <w:rFonts w:ascii="Arial" w:eastAsia="Arial" w:hAnsi="Arial" w:cs="Arial"/>
                <w:color w:val="000000"/>
                <w:sz w:val="20"/>
                <w:szCs w:val="20"/>
              </w:rPr>
              <w:t>31 mars 2022</w:t>
            </w:r>
          </w:p>
        </w:tc>
        <w:tc>
          <w:tcPr>
            <w:tcW w:w="2268" w:type="dxa"/>
          </w:tcPr>
          <w:p w14:paraId="76C1F786" w14:textId="77777777" w:rsidR="00934F37" w:rsidRPr="00161C92" w:rsidRDefault="00934F37" w:rsidP="00D562DE">
            <w:pPr>
              <w:ind w:right="-33"/>
              <w:contextualSpacing/>
              <w:jc w:val="center"/>
              <w:rPr>
                <w:rFonts w:ascii="Arial" w:hAnsi="Arial" w:cs="Arial"/>
                <w:sz w:val="20"/>
                <w:szCs w:val="20"/>
              </w:rPr>
            </w:pPr>
          </w:p>
          <w:p w14:paraId="0A41BB6E" w14:textId="77777777" w:rsidR="00934F37" w:rsidRPr="00161C92" w:rsidRDefault="00934F37" w:rsidP="00D562DE">
            <w:pPr>
              <w:ind w:right="-33"/>
              <w:contextualSpacing/>
              <w:jc w:val="center"/>
              <w:rPr>
                <w:rFonts w:ascii="Arial" w:hAnsi="Arial" w:cs="Arial"/>
                <w:sz w:val="20"/>
                <w:szCs w:val="20"/>
              </w:rPr>
            </w:pPr>
            <w:r w:rsidRPr="00161C92">
              <w:rPr>
                <w:rFonts w:ascii="Arial" w:hAnsi="Arial" w:cs="Arial"/>
                <w:sz w:val="20"/>
                <w:szCs w:val="20"/>
              </w:rPr>
              <w:t>30</w:t>
            </w:r>
          </w:p>
          <w:p w14:paraId="16C0263B" w14:textId="77777777" w:rsidR="00934F37" w:rsidRPr="00161C92" w:rsidRDefault="00934F37" w:rsidP="00D562DE">
            <w:pPr>
              <w:ind w:right="-33"/>
              <w:contextualSpacing/>
              <w:jc w:val="center"/>
              <w:rPr>
                <w:rFonts w:ascii="Arial" w:hAnsi="Arial" w:cs="Arial"/>
                <w:sz w:val="20"/>
                <w:szCs w:val="20"/>
              </w:rPr>
            </w:pPr>
          </w:p>
        </w:tc>
      </w:tr>
      <w:tr w:rsidR="00934F37" w:rsidRPr="00161C92" w14:paraId="0D3D90F7" w14:textId="77777777" w:rsidTr="00D562DE">
        <w:tc>
          <w:tcPr>
            <w:tcW w:w="4253" w:type="dxa"/>
          </w:tcPr>
          <w:p w14:paraId="3B502771" w14:textId="77777777" w:rsidR="00934F37" w:rsidRPr="00161C92" w:rsidRDefault="00934F37" w:rsidP="00D562DE">
            <w:pPr>
              <w:ind w:right="-33"/>
              <w:contextualSpacing/>
              <w:jc w:val="center"/>
              <w:rPr>
                <w:rFonts w:ascii="Arial" w:hAnsi="Arial" w:cs="Arial"/>
                <w:b/>
                <w:sz w:val="20"/>
                <w:szCs w:val="20"/>
              </w:rPr>
            </w:pPr>
            <w:r w:rsidRPr="00161C92">
              <w:rPr>
                <w:rFonts w:ascii="Arial" w:hAnsi="Arial" w:cs="Arial"/>
                <w:b/>
                <w:sz w:val="20"/>
                <w:szCs w:val="20"/>
              </w:rPr>
              <w:t>Public concerné</w:t>
            </w:r>
          </w:p>
        </w:tc>
        <w:tc>
          <w:tcPr>
            <w:tcW w:w="3402" w:type="dxa"/>
            <w:gridSpan w:val="3"/>
          </w:tcPr>
          <w:p w14:paraId="0D05E8E1" w14:textId="77777777" w:rsidR="00934F37" w:rsidRPr="00161C92" w:rsidRDefault="00934F37" w:rsidP="00D562DE">
            <w:pPr>
              <w:ind w:right="-33"/>
              <w:contextualSpacing/>
              <w:jc w:val="center"/>
              <w:rPr>
                <w:rFonts w:ascii="Arial" w:hAnsi="Arial" w:cs="Arial"/>
                <w:b/>
                <w:sz w:val="20"/>
                <w:szCs w:val="20"/>
              </w:rPr>
            </w:pPr>
            <w:r w:rsidRPr="00161C92">
              <w:rPr>
                <w:rFonts w:ascii="Arial" w:hAnsi="Arial" w:cs="Arial"/>
                <w:b/>
                <w:sz w:val="20"/>
                <w:szCs w:val="20"/>
              </w:rPr>
              <w:t>Lieu de stage</w:t>
            </w:r>
          </w:p>
        </w:tc>
        <w:tc>
          <w:tcPr>
            <w:tcW w:w="2977" w:type="dxa"/>
            <w:gridSpan w:val="2"/>
          </w:tcPr>
          <w:p w14:paraId="36C3B683" w14:textId="77777777" w:rsidR="00934F37" w:rsidRPr="00161C92" w:rsidRDefault="00934F37" w:rsidP="00D562DE">
            <w:pPr>
              <w:ind w:right="-33"/>
              <w:contextualSpacing/>
              <w:jc w:val="center"/>
              <w:rPr>
                <w:rFonts w:ascii="Arial" w:hAnsi="Arial" w:cs="Arial"/>
                <w:b/>
                <w:sz w:val="20"/>
                <w:szCs w:val="20"/>
              </w:rPr>
            </w:pPr>
            <w:r w:rsidRPr="00161C92">
              <w:rPr>
                <w:rFonts w:ascii="Arial" w:hAnsi="Arial" w:cs="Arial"/>
                <w:b/>
                <w:sz w:val="20"/>
                <w:szCs w:val="20"/>
              </w:rPr>
              <w:t>Opérateur principal</w:t>
            </w:r>
          </w:p>
        </w:tc>
      </w:tr>
      <w:tr w:rsidR="00934F37" w:rsidRPr="00161C92" w14:paraId="256B6F82" w14:textId="77777777" w:rsidTr="00D562DE">
        <w:tc>
          <w:tcPr>
            <w:tcW w:w="4253" w:type="dxa"/>
          </w:tcPr>
          <w:p w14:paraId="0DEF1140" w14:textId="77777777" w:rsidR="00934F37" w:rsidRPr="00161C92" w:rsidRDefault="00934F37" w:rsidP="00D562DE">
            <w:pPr>
              <w:contextualSpacing/>
              <w:rPr>
                <w:rFonts w:ascii="Arial" w:eastAsia="Arial" w:hAnsi="Arial" w:cs="Arial"/>
                <w:b/>
                <w:color w:val="000000" w:themeColor="text1"/>
                <w:sz w:val="20"/>
                <w:szCs w:val="20"/>
              </w:rPr>
            </w:pPr>
            <w:r w:rsidRPr="00161C92">
              <w:rPr>
                <w:rFonts w:ascii="Arial" w:eastAsia="Arial" w:hAnsi="Arial" w:cs="Arial"/>
                <w:color w:val="000000" w:themeColor="text1"/>
                <w:sz w:val="20"/>
                <w:szCs w:val="20"/>
              </w:rPr>
              <w:t>Enseignants référents débutants</w:t>
            </w:r>
            <w:r w:rsidRPr="00161C92">
              <w:rPr>
                <w:rFonts w:ascii="Arial" w:eastAsia="Arial" w:hAnsi="Arial" w:cs="Arial"/>
                <w:b/>
                <w:color w:val="000000" w:themeColor="text1"/>
                <w:sz w:val="20"/>
                <w:szCs w:val="20"/>
              </w:rPr>
              <w:t>.</w:t>
            </w:r>
          </w:p>
          <w:p w14:paraId="27757C99" w14:textId="77777777" w:rsidR="00934F37" w:rsidRPr="00161C92" w:rsidRDefault="00934F37" w:rsidP="00D562DE">
            <w:pPr>
              <w:contextualSpacing/>
              <w:rPr>
                <w:rFonts w:ascii="Arial" w:eastAsia="Arial" w:hAnsi="Arial" w:cs="Arial"/>
                <w:b/>
                <w:color w:val="000000" w:themeColor="text1"/>
                <w:sz w:val="20"/>
                <w:szCs w:val="20"/>
              </w:rPr>
            </w:pPr>
          </w:p>
          <w:p w14:paraId="6139C3D6" w14:textId="77777777" w:rsidR="00934F37" w:rsidRPr="00161C92" w:rsidRDefault="00934F37" w:rsidP="00D562DE">
            <w:pPr>
              <w:contextualSpacing/>
              <w:rPr>
                <w:rFonts w:ascii="Arial" w:hAnsi="Arial" w:cs="Arial"/>
                <w:sz w:val="20"/>
                <w:szCs w:val="20"/>
              </w:rPr>
            </w:pPr>
          </w:p>
        </w:tc>
        <w:tc>
          <w:tcPr>
            <w:tcW w:w="3402" w:type="dxa"/>
            <w:gridSpan w:val="3"/>
          </w:tcPr>
          <w:p w14:paraId="001AC2CF" w14:textId="77777777" w:rsidR="00934F37" w:rsidRPr="00161C92" w:rsidRDefault="00934F37" w:rsidP="00D562DE">
            <w:pPr>
              <w:ind w:right="-33"/>
              <w:contextualSpacing/>
              <w:rPr>
                <w:rFonts w:ascii="Arial" w:hAnsi="Arial" w:cs="Arial"/>
                <w:sz w:val="20"/>
                <w:szCs w:val="20"/>
              </w:rPr>
            </w:pPr>
            <w:r w:rsidRPr="00161C92">
              <w:rPr>
                <w:rFonts w:ascii="Arial" w:eastAsia="Arial" w:hAnsi="Arial" w:cs="Arial"/>
                <w:color w:val="000000"/>
                <w:sz w:val="20"/>
                <w:szCs w:val="20"/>
              </w:rPr>
              <w:t>Institut national supérieur de formation et de recherche pour l’éducation des jeunes handicapés et les enseignements adaptés (INSHEA), 58-60, Avenue des Landes, 92150 – Suresnes</w:t>
            </w:r>
          </w:p>
        </w:tc>
        <w:tc>
          <w:tcPr>
            <w:tcW w:w="2977" w:type="dxa"/>
            <w:gridSpan w:val="2"/>
          </w:tcPr>
          <w:p w14:paraId="1DB03F6A" w14:textId="77777777" w:rsidR="00934F37" w:rsidRPr="00161C92" w:rsidRDefault="00934F37" w:rsidP="00D562DE">
            <w:pPr>
              <w:ind w:right="-33"/>
              <w:contextualSpacing/>
              <w:jc w:val="both"/>
              <w:rPr>
                <w:rFonts w:ascii="Arial" w:eastAsia="Arial" w:hAnsi="Arial" w:cs="Arial"/>
                <w:color w:val="000000"/>
                <w:sz w:val="20"/>
                <w:szCs w:val="20"/>
              </w:rPr>
            </w:pPr>
          </w:p>
          <w:p w14:paraId="0D7D928A" w14:textId="77777777" w:rsidR="00934F37" w:rsidRPr="00161C92" w:rsidRDefault="00934F37" w:rsidP="00D562DE">
            <w:pPr>
              <w:ind w:right="-33"/>
              <w:contextualSpacing/>
              <w:jc w:val="center"/>
              <w:rPr>
                <w:rFonts w:ascii="Arial" w:hAnsi="Arial" w:cs="Arial"/>
                <w:sz w:val="20"/>
                <w:szCs w:val="20"/>
              </w:rPr>
            </w:pPr>
            <w:r w:rsidRPr="00161C92">
              <w:rPr>
                <w:rFonts w:ascii="Arial" w:eastAsia="Arial" w:hAnsi="Arial" w:cs="Arial"/>
                <w:color w:val="000000"/>
                <w:sz w:val="20"/>
                <w:szCs w:val="20"/>
              </w:rPr>
              <w:t>INSHEA</w:t>
            </w:r>
          </w:p>
        </w:tc>
      </w:tr>
      <w:tr w:rsidR="00934F37" w:rsidRPr="00161C92" w14:paraId="3927E1AA" w14:textId="77777777" w:rsidTr="00D562DE">
        <w:tc>
          <w:tcPr>
            <w:tcW w:w="10632" w:type="dxa"/>
            <w:gridSpan w:val="6"/>
            <w:shd w:val="clear" w:color="auto" w:fill="FFFFFF" w:themeFill="background1"/>
          </w:tcPr>
          <w:p w14:paraId="25A18A9F" w14:textId="77777777" w:rsidR="00934F37" w:rsidRPr="00161C92" w:rsidRDefault="00934F37" w:rsidP="00D562DE">
            <w:pPr>
              <w:suppressAutoHyphens w:val="0"/>
              <w:spacing w:after="1" w:line="242" w:lineRule="auto"/>
              <w:ind w:left="2" w:right="172"/>
              <w:jc w:val="both"/>
              <w:rPr>
                <w:rFonts w:ascii="Arial" w:eastAsia="Arial" w:hAnsi="Arial" w:cs="Arial"/>
                <w:color w:val="000000"/>
                <w:sz w:val="20"/>
                <w:szCs w:val="20"/>
              </w:rPr>
            </w:pPr>
            <w:r w:rsidRPr="00161C92">
              <w:rPr>
                <w:rFonts w:ascii="Arial" w:hAnsi="Arial" w:cs="Arial"/>
                <w:sz w:val="20"/>
                <w:szCs w:val="20"/>
              </w:rPr>
              <w:t xml:space="preserve">Objectifs : </w:t>
            </w:r>
            <w:r w:rsidRPr="00161C92">
              <w:rPr>
                <w:rFonts w:ascii="Arial" w:eastAsia="Arial" w:hAnsi="Arial" w:cs="Arial"/>
                <w:color w:val="000000"/>
                <w:sz w:val="20"/>
                <w:szCs w:val="20"/>
              </w:rPr>
              <w:t xml:space="preserve">Objectif principal : </w:t>
            </w:r>
          </w:p>
          <w:p w14:paraId="414FB8AC" w14:textId="77777777" w:rsidR="00934F37" w:rsidRPr="00161C92" w:rsidRDefault="00934F37" w:rsidP="00D562DE">
            <w:pPr>
              <w:suppressAutoHyphens w:val="0"/>
              <w:spacing w:after="1" w:line="242" w:lineRule="auto"/>
              <w:ind w:left="2" w:right="172"/>
              <w:jc w:val="both"/>
              <w:rPr>
                <w:rFonts w:ascii="Arial" w:eastAsia="Arial" w:hAnsi="Arial" w:cs="Arial"/>
                <w:color w:val="000000"/>
                <w:sz w:val="20"/>
                <w:szCs w:val="20"/>
              </w:rPr>
            </w:pPr>
          </w:p>
          <w:p w14:paraId="2A6C8031" w14:textId="77777777" w:rsidR="00934F37" w:rsidRPr="00161C92" w:rsidRDefault="00934F37" w:rsidP="00934F37">
            <w:pPr>
              <w:pStyle w:val="Paragraphedeliste"/>
              <w:numPr>
                <w:ilvl w:val="0"/>
                <w:numId w:val="82"/>
              </w:numPr>
              <w:spacing w:after="1" w:line="242" w:lineRule="auto"/>
              <w:ind w:right="172"/>
              <w:jc w:val="both"/>
              <w:rPr>
                <w:rFonts w:ascii="Arial" w:eastAsia="Arial" w:hAnsi="Arial" w:cs="Arial"/>
                <w:color w:val="000000"/>
                <w:sz w:val="20"/>
                <w:szCs w:val="20"/>
              </w:rPr>
            </w:pPr>
            <w:r w:rsidRPr="00161C92">
              <w:rPr>
                <w:rFonts w:ascii="Arial" w:eastAsia="Arial" w:hAnsi="Arial" w:cs="Arial"/>
                <w:color w:val="000000"/>
                <w:sz w:val="20"/>
                <w:szCs w:val="20"/>
              </w:rPr>
              <w:t>Préparer à la prise de fonction d’enseignant référent, développer les compétences métiers.</w:t>
            </w:r>
          </w:p>
          <w:p w14:paraId="1F7EAC3F" w14:textId="77777777" w:rsidR="00934F37" w:rsidRPr="00161C92" w:rsidRDefault="00934F37" w:rsidP="00D562DE">
            <w:pPr>
              <w:suppressAutoHyphens w:val="0"/>
              <w:spacing w:after="1" w:line="242" w:lineRule="auto"/>
              <w:ind w:left="2" w:right="3695"/>
              <w:jc w:val="both"/>
              <w:rPr>
                <w:rFonts w:ascii="Arial" w:eastAsia="Arial" w:hAnsi="Arial" w:cs="Arial"/>
                <w:color w:val="000000"/>
                <w:sz w:val="20"/>
                <w:szCs w:val="20"/>
              </w:rPr>
            </w:pPr>
          </w:p>
          <w:p w14:paraId="59A2BB8F" w14:textId="77777777" w:rsidR="00934F37" w:rsidRPr="00D952D3" w:rsidRDefault="00934F37" w:rsidP="00D562DE">
            <w:pPr>
              <w:suppressAutoHyphens w:val="0"/>
              <w:spacing w:after="1" w:line="242" w:lineRule="auto"/>
              <w:ind w:left="2" w:right="3695"/>
              <w:jc w:val="both"/>
              <w:rPr>
                <w:rFonts w:ascii="Arial" w:eastAsia="Arial" w:hAnsi="Arial" w:cs="Arial"/>
                <w:color w:val="000000"/>
                <w:sz w:val="20"/>
                <w:szCs w:val="20"/>
              </w:rPr>
            </w:pPr>
            <w:r w:rsidRPr="00D952D3">
              <w:rPr>
                <w:rFonts w:ascii="Arial" w:eastAsia="Arial" w:hAnsi="Arial" w:cs="Arial"/>
                <w:color w:val="000000"/>
                <w:sz w:val="20"/>
                <w:szCs w:val="20"/>
              </w:rPr>
              <w:t>Objectifs thématiques :</w:t>
            </w:r>
          </w:p>
          <w:p w14:paraId="53025283" w14:textId="77777777" w:rsidR="00934F37" w:rsidRPr="00161C92" w:rsidRDefault="00934F37" w:rsidP="00D562DE">
            <w:pPr>
              <w:contextualSpacing/>
              <w:rPr>
                <w:rFonts w:ascii="Arial" w:eastAsia="Arial" w:hAnsi="Arial" w:cs="Arial"/>
                <w:color w:val="000000"/>
                <w:sz w:val="20"/>
                <w:szCs w:val="20"/>
              </w:rPr>
            </w:pPr>
          </w:p>
          <w:p w14:paraId="1B244535" w14:textId="77777777" w:rsidR="00934F37" w:rsidRPr="00161C92" w:rsidRDefault="00934F37" w:rsidP="00934F37">
            <w:pPr>
              <w:pStyle w:val="Paragraphedeliste"/>
              <w:numPr>
                <w:ilvl w:val="0"/>
                <w:numId w:val="82"/>
              </w:numPr>
              <w:rPr>
                <w:rFonts w:ascii="Arial" w:eastAsia="Arial" w:hAnsi="Arial" w:cs="Arial"/>
                <w:color w:val="000000"/>
                <w:sz w:val="20"/>
                <w:szCs w:val="20"/>
              </w:rPr>
            </w:pPr>
            <w:r w:rsidRPr="00161C92">
              <w:rPr>
                <w:rFonts w:ascii="Arial" w:eastAsia="Arial" w:hAnsi="Arial" w:cs="Arial"/>
                <w:color w:val="000000"/>
                <w:sz w:val="20"/>
                <w:szCs w:val="20"/>
              </w:rPr>
              <w:t>Connaître les paradigmes du handicap : accessibilité, compensation et classifications internationales</w:t>
            </w:r>
          </w:p>
          <w:p w14:paraId="597FBF05" w14:textId="77777777" w:rsidR="00934F37" w:rsidRPr="00161C92" w:rsidRDefault="00934F37" w:rsidP="00934F37">
            <w:pPr>
              <w:pStyle w:val="Paragraphedeliste"/>
              <w:numPr>
                <w:ilvl w:val="0"/>
                <w:numId w:val="82"/>
              </w:numPr>
              <w:rPr>
                <w:rFonts w:ascii="Arial" w:eastAsia="Arial" w:hAnsi="Arial" w:cs="Arial"/>
                <w:color w:val="000000"/>
                <w:sz w:val="20"/>
                <w:szCs w:val="20"/>
              </w:rPr>
            </w:pPr>
            <w:r w:rsidRPr="00161C92">
              <w:rPr>
                <w:rFonts w:ascii="Arial" w:eastAsia="Arial" w:hAnsi="Arial" w:cs="Arial"/>
                <w:color w:val="000000"/>
                <w:sz w:val="20"/>
                <w:szCs w:val="20"/>
              </w:rPr>
              <w:t>Connaître les missions des enseignants référents : droit et outils de mise en œuvre</w:t>
            </w:r>
          </w:p>
          <w:p w14:paraId="14D00892" w14:textId="77777777" w:rsidR="00934F37" w:rsidRPr="00161C92" w:rsidRDefault="00934F37" w:rsidP="00934F37">
            <w:pPr>
              <w:pStyle w:val="Paragraphedeliste"/>
              <w:numPr>
                <w:ilvl w:val="0"/>
                <w:numId w:val="82"/>
              </w:numPr>
              <w:rPr>
                <w:rFonts w:ascii="Arial" w:eastAsia="Arial" w:hAnsi="Arial" w:cs="Arial"/>
                <w:color w:val="000000"/>
                <w:sz w:val="20"/>
                <w:szCs w:val="20"/>
              </w:rPr>
            </w:pPr>
            <w:r w:rsidRPr="00161C92">
              <w:rPr>
                <w:rFonts w:ascii="Arial" w:eastAsia="Arial" w:hAnsi="Arial" w:cs="Arial"/>
                <w:color w:val="000000"/>
                <w:sz w:val="20"/>
                <w:szCs w:val="20"/>
              </w:rPr>
              <w:t>S’approprier des connaissances relatives au travail avec les professionnels et les parents</w:t>
            </w:r>
          </w:p>
          <w:p w14:paraId="0BE59625" w14:textId="77777777" w:rsidR="00934F37" w:rsidRPr="00161C92" w:rsidRDefault="00934F37" w:rsidP="00934F37">
            <w:pPr>
              <w:pStyle w:val="Paragraphedeliste"/>
              <w:numPr>
                <w:ilvl w:val="0"/>
                <w:numId w:val="82"/>
              </w:numPr>
              <w:rPr>
                <w:rFonts w:ascii="Arial" w:hAnsi="Arial" w:cs="Arial"/>
                <w:sz w:val="20"/>
                <w:szCs w:val="20"/>
              </w:rPr>
            </w:pPr>
            <w:r w:rsidRPr="00161C92">
              <w:rPr>
                <w:rFonts w:ascii="Arial" w:eastAsia="Arial" w:hAnsi="Arial" w:cs="Arial"/>
                <w:color w:val="000000"/>
                <w:sz w:val="20"/>
                <w:szCs w:val="20"/>
              </w:rPr>
              <w:t>Maîtriser les compétences nécessaires à la préparation et à la conduite des équipes de suivi de scolarisation.</w:t>
            </w:r>
          </w:p>
          <w:p w14:paraId="01BDB966" w14:textId="77777777" w:rsidR="00934F37" w:rsidRPr="00161C92" w:rsidRDefault="00934F37" w:rsidP="00934F37">
            <w:pPr>
              <w:pStyle w:val="Paragraphedeliste"/>
              <w:numPr>
                <w:ilvl w:val="0"/>
                <w:numId w:val="82"/>
              </w:numPr>
              <w:rPr>
                <w:rFonts w:ascii="Arial" w:hAnsi="Arial" w:cs="Arial"/>
                <w:sz w:val="20"/>
                <w:szCs w:val="20"/>
              </w:rPr>
            </w:pPr>
            <w:r w:rsidRPr="00161C92">
              <w:rPr>
                <w:rFonts w:ascii="Arial" w:eastAsia="Arial" w:hAnsi="Arial" w:cs="Arial"/>
                <w:color w:val="000000"/>
                <w:sz w:val="20"/>
                <w:szCs w:val="20"/>
              </w:rPr>
              <w:t>Analyser et préciser le positionnement institutionnel des enseignants référents</w:t>
            </w:r>
          </w:p>
          <w:p w14:paraId="667E3B1F" w14:textId="77777777" w:rsidR="00934F37" w:rsidRPr="00161C92" w:rsidRDefault="00934F37" w:rsidP="00934F37">
            <w:pPr>
              <w:pStyle w:val="Paragraphedeliste"/>
              <w:numPr>
                <w:ilvl w:val="0"/>
                <w:numId w:val="82"/>
              </w:numPr>
              <w:rPr>
                <w:rFonts w:ascii="Arial" w:hAnsi="Arial" w:cs="Arial"/>
                <w:sz w:val="20"/>
                <w:szCs w:val="20"/>
              </w:rPr>
            </w:pPr>
            <w:r w:rsidRPr="00161C92">
              <w:rPr>
                <w:rFonts w:ascii="Arial" w:eastAsia="Arial" w:hAnsi="Arial" w:cs="Arial"/>
                <w:color w:val="000000"/>
                <w:sz w:val="20"/>
                <w:szCs w:val="20"/>
              </w:rPr>
              <w:t>Gérer l’accompagnement des élèves à BEP (AESH, matériel adapté, etc.)</w:t>
            </w:r>
          </w:p>
          <w:p w14:paraId="13AEEF88" w14:textId="77777777" w:rsidR="00934F37" w:rsidRPr="00161C92" w:rsidRDefault="00934F37" w:rsidP="00D562DE">
            <w:pPr>
              <w:rPr>
                <w:rFonts w:ascii="Arial" w:hAnsi="Arial" w:cs="Arial"/>
                <w:sz w:val="20"/>
                <w:szCs w:val="20"/>
              </w:rPr>
            </w:pPr>
          </w:p>
        </w:tc>
      </w:tr>
      <w:tr w:rsidR="00934F37" w:rsidRPr="00161C92" w14:paraId="46A5522F" w14:textId="77777777" w:rsidTr="00D562DE">
        <w:tc>
          <w:tcPr>
            <w:tcW w:w="5602" w:type="dxa"/>
            <w:gridSpan w:val="2"/>
            <w:vAlign w:val="center"/>
          </w:tcPr>
          <w:p w14:paraId="4A090582" w14:textId="77777777" w:rsidR="00934F37" w:rsidRPr="00161C92" w:rsidRDefault="00934F37" w:rsidP="00D562DE">
            <w:pPr>
              <w:contextualSpacing/>
              <w:jc w:val="center"/>
              <w:rPr>
                <w:rFonts w:ascii="Arial" w:hAnsi="Arial" w:cs="Arial"/>
                <w:b/>
                <w:sz w:val="20"/>
                <w:szCs w:val="20"/>
              </w:rPr>
            </w:pPr>
            <w:r w:rsidRPr="00161C92">
              <w:rPr>
                <w:rFonts w:ascii="Arial" w:hAnsi="Arial" w:cs="Arial"/>
                <w:b/>
                <w:sz w:val="20"/>
                <w:szCs w:val="20"/>
              </w:rPr>
              <w:t>Contenus de formation </w:t>
            </w:r>
          </w:p>
        </w:tc>
        <w:tc>
          <w:tcPr>
            <w:tcW w:w="5030" w:type="dxa"/>
            <w:gridSpan w:val="4"/>
            <w:vAlign w:val="center"/>
          </w:tcPr>
          <w:p w14:paraId="57252265" w14:textId="77777777" w:rsidR="00934F37" w:rsidRPr="00161C92" w:rsidRDefault="00934F37" w:rsidP="00D562DE">
            <w:pPr>
              <w:ind w:right="-33"/>
              <w:contextualSpacing/>
              <w:jc w:val="center"/>
              <w:rPr>
                <w:rFonts w:ascii="Arial" w:hAnsi="Arial" w:cs="Arial"/>
                <w:b/>
                <w:sz w:val="20"/>
                <w:szCs w:val="20"/>
              </w:rPr>
            </w:pPr>
            <w:r w:rsidRPr="00161C92">
              <w:rPr>
                <w:rFonts w:ascii="Arial" w:hAnsi="Arial" w:cs="Arial"/>
                <w:b/>
                <w:sz w:val="20"/>
                <w:szCs w:val="20"/>
              </w:rPr>
              <w:t xml:space="preserve">Intervenants </w:t>
            </w:r>
          </w:p>
        </w:tc>
      </w:tr>
      <w:tr w:rsidR="00934F37" w:rsidRPr="00161C92" w14:paraId="3AA31852" w14:textId="77777777" w:rsidTr="00D562DE">
        <w:tc>
          <w:tcPr>
            <w:tcW w:w="5602" w:type="dxa"/>
            <w:gridSpan w:val="2"/>
          </w:tcPr>
          <w:p w14:paraId="4F4EB894" w14:textId="77777777" w:rsidR="00934F37" w:rsidRPr="00161C92" w:rsidRDefault="00934F37" w:rsidP="00934F37">
            <w:pPr>
              <w:pStyle w:val="Paragraphedeliste"/>
              <w:numPr>
                <w:ilvl w:val="0"/>
                <w:numId w:val="82"/>
              </w:numPr>
              <w:ind w:right="-33"/>
              <w:jc w:val="both"/>
              <w:rPr>
                <w:rFonts w:ascii="Arial" w:eastAsia="Arial" w:hAnsi="Arial" w:cs="Arial"/>
                <w:sz w:val="20"/>
                <w:szCs w:val="20"/>
              </w:rPr>
            </w:pPr>
            <w:r w:rsidRPr="00161C92">
              <w:rPr>
                <w:rFonts w:ascii="Arial" w:eastAsia="Arial" w:hAnsi="Arial" w:cs="Arial"/>
                <w:sz w:val="20"/>
                <w:szCs w:val="20"/>
              </w:rPr>
              <w:t>Réglementations, lois et jurisprudence. L’actualité institutionnelle de l’école inclusive GEVA Sco, PPS, PAP et ESS : suivi personnalisé, équité territoriale et outils de la scolarisation</w:t>
            </w:r>
          </w:p>
          <w:p w14:paraId="1A0BE800" w14:textId="77777777" w:rsidR="00934F37" w:rsidRPr="00161C92" w:rsidRDefault="00934F37" w:rsidP="00934F37">
            <w:pPr>
              <w:pStyle w:val="Paragraphedeliste"/>
              <w:numPr>
                <w:ilvl w:val="0"/>
                <w:numId w:val="82"/>
              </w:numPr>
              <w:ind w:right="-33"/>
              <w:jc w:val="both"/>
              <w:rPr>
                <w:rFonts w:ascii="Arial" w:eastAsia="Arial" w:hAnsi="Arial" w:cs="Arial"/>
                <w:sz w:val="20"/>
                <w:szCs w:val="20"/>
              </w:rPr>
            </w:pPr>
            <w:r w:rsidRPr="00161C92">
              <w:rPr>
                <w:rFonts w:ascii="Arial" w:eastAsia="Arial" w:hAnsi="Arial" w:cs="Arial"/>
                <w:sz w:val="20"/>
                <w:szCs w:val="20"/>
              </w:rPr>
              <w:t>Les théories du handicap : modèle médical, modèle social</w:t>
            </w:r>
          </w:p>
          <w:p w14:paraId="55D0007F" w14:textId="77777777" w:rsidR="00934F37" w:rsidRPr="00161C92" w:rsidRDefault="00934F37" w:rsidP="00D562DE">
            <w:pPr>
              <w:ind w:right="-33"/>
              <w:contextualSpacing/>
              <w:jc w:val="both"/>
              <w:rPr>
                <w:rFonts w:ascii="Arial" w:eastAsia="Arial" w:hAnsi="Arial" w:cs="Arial"/>
                <w:sz w:val="20"/>
                <w:szCs w:val="20"/>
              </w:rPr>
            </w:pPr>
            <w:r w:rsidRPr="00161C92">
              <w:rPr>
                <w:rFonts w:ascii="Arial" w:eastAsia="Arial" w:hAnsi="Arial" w:cs="Arial"/>
                <w:sz w:val="20"/>
                <w:szCs w:val="20"/>
              </w:rPr>
              <w:t xml:space="preserve">      processus de production du handicap, accessibilité et    </w:t>
            </w:r>
          </w:p>
          <w:p w14:paraId="27AFE054" w14:textId="77777777" w:rsidR="00934F37" w:rsidRPr="00161C92" w:rsidRDefault="00934F37" w:rsidP="00D562DE">
            <w:pPr>
              <w:ind w:right="-33"/>
              <w:contextualSpacing/>
              <w:jc w:val="both"/>
              <w:rPr>
                <w:rFonts w:ascii="Arial" w:eastAsia="Arial" w:hAnsi="Arial" w:cs="Arial"/>
                <w:sz w:val="20"/>
                <w:szCs w:val="20"/>
              </w:rPr>
            </w:pPr>
            <w:r w:rsidRPr="00161C92">
              <w:rPr>
                <w:rFonts w:ascii="Arial" w:eastAsia="Arial" w:hAnsi="Arial" w:cs="Arial"/>
                <w:sz w:val="20"/>
                <w:szCs w:val="20"/>
              </w:rPr>
              <w:t xml:space="preserve">      compensation. Le(s) rôle(s) de l’enseignant référent et son </w:t>
            </w:r>
          </w:p>
          <w:p w14:paraId="213DC857" w14:textId="77777777" w:rsidR="00934F37" w:rsidRPr="00161C92" w:rsidRDefault="00934F37" w:rsidP="00D562DE">
            <w:pPr>
              <w:ind w:right="-33"/>
              <w:contextualSpacing/>
              <w:jc w:val="both"/>
              <w:rPr>
                <w:rFonts w:ascii="Arial" w:eastAsia="Arial" w:hAnsi="Arial" w:cs="Arial"/>
                <w:sz w:val="20"/>
                <w:szCs w:val="20"/>
              </w:rPr>
            </w:pPr>
            <w:r w:rsidRPr="00161C92">
              <w:rPr>
                <w:rFonts w:ascii="Arial" w:eastAsia="Arial" w:hAnsi="Arial" w:cs="Arial"/>
                <w:sz w:val="20"/>
                <w:szCs w:val="20"/>
              </w:rPr>
              <w:t xml:space="preserve">      positionnement institutionnel</w:t>
            </w:r>
          </w:p>
          <w:p w14:paraId="5A3B7291" w14:textId="77777777" w:rsidR="00934F37" w:rsidRPr="00161C92" w:rsidRDefault="00934F37" w:rsidP="00934F37">
            <w:pPr>
              <w:pStyle w:val="Paragraphedeliste"/>
              <w:numPr>
                <w:ilvl w:val="0"/>
                <w:numId w:val="82"/>
              </w:numPr>
              <w:ind w:right="-33"/>
              <w:jc w:val="both"/>
              <w:rPr>
                <w:rFonts w:ascii="Arial" w:eastAsia="Arial" w:hAnsi="Arial" w:cs="Arial"/>
                <w:sz w:val="20"/>
                <w:szCs w:val="20"/>
              </w:rPr>
            </w:pPr>
            <w:r w:rsidRPr="00161C92">
              <w:rPr>
                <w:rFonts w:ascii="Arial" w:eastAsia="Arial" w:hAnsi="Arial" w:cs="Arial"/>
                <w:sz w:val="20"/>
                <w:szCs w:val="20"/>
              </w:rPr>
              <w:t>Le mode de fonctionnement des MDPH et partenariat interinstitutionnel</w:t>
            </w:r>
          </w:p>
          <w:p w14:paraId="35A71106" w14:textId="77777777" w:rsidR="00934F37" w:rsidRPr="00161C92" w:rsidRDefault="00934F37" w:rsidP="00934F37">
            <w:pPr>
              <w:pStyle w:val="Paragraphedeliste"/>
              <w:numPr>
                <w:ilvl w:val="0"/>
                <w:numId w:val="82"/>
              </w:numPr>
              <w:ind w:right="-33"/>
              <w:jc w:val="both"/>
              <w:rPr>
                <w:rFonts w:ascii="Arial" w:eastAsia="Arial" w:hAnsi="Arial" w:cs="Arial"/>
                <w:sz w:val="20"/>
                <w:szCs w:val="20"/>
              </w:rPr>
            </w:pPr>
            <w:r w:rsidRPr="00161C92">
              <w:rPr>
                <w:rFonts w:ascii="Arial" w:eastAsia="Arial" w:hAnsi="Arial" w:cs="Arial"/>
                <w:sz w:val="20"/>
                <w:szCs w:val="20"/>
              </w:rPr>
              <w:t>Travail avec les familles et la place des associations</w:t>
            </w:r>
          </w:p>
          <w:p w14:paraId="6544DFAE" w14:textId="77777777" w:rsidR="00934F37" w:rsidRPr="00161C92" w:rsidRDefault="00934F37" w:rsidP="00934F37">
            <w:pPr>
              <w:pStyle w:val="Paragraphedeliste"/>
              <w:numPr>
                <w:ilvl w:val="0"/>
                <w:numId w:val="82"/>
              </w:numPr>
              <w:ind w:right="-33"/>
              <w:jc w:val="both"/>
              <w:rPr>
                <w:rFonts w:ascii="Arial" w:eastAsia="Arial" w:hAnsi="Arial" w:cs="Arial"/>
                <w:sz w:val="20"/>
                <w:szCs w:val="20"/>
              </w:rPr>
            </w:pPr>
            <w:r w:rsidRPr="00161C92">
              <w:rPr>
                <w:rFonts w:ascii="Arial" w:eastAsia="Arial" w:hAnsi="Arial" w:cs="Arial"/>
                <w:sz w:val="20"/>
                <w:szCs w:val="20"/>
              </w:rPr>
              <w:t>Travail avec les personnels de l’Education nationale</w:t>
            </w:r>
          </w:p>
          <w:p w14:paraId="1E460183" w14:textId="77777777" w:rsidR="00934F37" w:rsidRPr="00161C92" w:rsidRDefault="00934F37" w:rsidP="00934F37">
            <w:pPr>
              <w:pStyle w:val="Paragraphedeliste"/>
              <w:numPr>
                <w:ilvl w:val="0"/>
                <w:numId w:val="82"/>
              </w:numPr>
              <w:ind w:right="-33"/>
              <w:jc w:val="both"/>
              <w:rPr>
                <w:rFonts w:ascii="Arial" w:eastAsia="Arial" w:hAnsi="Arial" w:cs="Arial"/>
                <w:sz w:val="20"/>
                <w:szCs w:val="20"/>
              </w:rPr>
            </w:pPr>
            <w:r w:rsidRPr="00161C92">
              <w:rPr>
                <w:rFonts w:ascii="Arial" w:eastAsia="Arial" w:hAnsi="Arial" w:cs="Arial"/>
                <w:sz w:val="20"/>
                <w:szCs w:val="20"/>
              </w:rPr>
              <w:t>Travail avec les partenaires du secteur médico-social</w:t>
            </w:r>
          </w:p>
          <w:p w14:paraId="7EB4B642" w14:textId="77777777" w:rsidR="00934F37" w:rsidRPr="00161C92" w:rsidRDefault="00934F37" w:rsidP="00934F37">
            <w:pPr>
              <w:pStyle w:val="Paragraphedeliste"/>
              <w:numPr>
                <w:ilvl w:val="0"/>
                <w:numId w:val="82"/>
              </w:numPr>
              <w:ind w:right="-33"/>
              <w:jc w:val="both"/>
              <w:rPr>
                <w:rFonts w:ascii="Arial" w:eastAsia="Arial" w:hAnsi="Arial" w:cs="Arial"/>
                <w:sz w:val="20"/>
                <w:szCs w:val="20"/>
              </w:rPr>
            </w:pPr>
            <w:r w:rsidRPr="00161C92">
              <w:rPr>
                <w:rFonts w:ascii="Arial" w:eastAsia="Arial" w:hAnsi="Arial" w:cs="Arial"/>
                <w:sz w:val="20"/>
                <w:szCs w:val="20"/>
              </w:rPr>
              <w:t>Les PIAL</w:t>
            </w:r>
          </w:p>
          <w:p w14:paraId="75C1009A" w14:textId="77777777" w:rsidR="00934F37" w:rsidRPr="00161C92" w:rsidRDefault="00934F37" w:rsidP="00D562DE">
            <w:pPr>
              <w:ind w:right="-33"/>
              <w:contextualSpacing/>
              <w:jc w:val="both"/>
              <w:rPr>
                <w:rFonts w:ascii="Arial" w:eastAsia="Arial" w:hAnsi="Arial" w:cs="Arial"/>
                <w:sz w:val="20"/>
                <w:szCs w:val="20"/>
              </w:rPr>
            </w:pPr>
          </w:p>
          <w:p w14:paraId="08411341" w14:textId="77777777" w:rsidR="00934F37" w:rsidRPr="00161C92" w:rsidRDefault="00934F37" w:rsidP="00D562DE">
            <w:pPr>
              <w:ind w:right="-33"/>
              <w:contextualSpacing/>
              <w:jc w:val="both"/>
              <w:rPr>
                <w:rFonts w:ascii="Arial" w:hAnsi="Arial" w:cs="Arial"/>
                <w:sz w:val="20"/>
                <w:szCs w:val="20"/>
              </w:rPr>
            </w:pPr>
          </w:p>
        </w:tc>
        <w:tc>
          <w:tcPr>
            <w:tcW w:w="5030" w:type="dxa"/>
            <w:gridSpan w:val="4"/>
          </w:tcPr>
          <w:p w14:paraId="438C491A" w14:textId="77777777" w:rsidR="00934F37" w:rsidRPr="00161C92" w:rsidRDefault="00934F37" w:rsidP="00D562DE">
            <w:pPr>
              <w:contextualSpacing/>
              <w:rPr>
                <w:rFonts w:ascii="Arial" w:hAnsi="Arial" w:cs="Arial"/>
                <w:sz w:val="20"/>
                <w:szCs w:val="20"/>
              </w:rPr>
            </w:pPr>
          </w:p>
          <w:p w14:paraId="77DD55E4" w14:textId="77777777" w:rsidR="00934F37" w:rsidRPr="00161C92" w:rsidRDefault="00934F37" w:rsidP="00D562DE">
            <w:pPr>
              <w:contextualSpacing/>
              <w:rPr>
                <w:rFonts w:ascii="Arial" w:hAnsi="Arial" w:cs="Arial"/>
                <w:sz w:val="20"/>
                <w:szCs w:val="20"/>
              </w:rPr>
            </w:pPr>
          </w:p>
          <w:p w14:paraId="0134F7CE" w14:textId="77777777" w:rsidR="00934F37" w:rsidRPr="00161C92" w:rsidRDefault="00934F37" w:rsidP="00D562DE">
            <w:pPr>
              <w:contextualSpacing/>
              <w:rPr>
                <w:rFonts w:ascii="Arial" w:hAnsi="Arial" w:cs="Arial"/>
                <w:sz w:val="20"/>
                <w:szCs w:val="20"/>
              </w:rPr>
            </w:pPr>
            <w:r w:rsidRPr="00161C92">
              <w:rPr>
                <w:rFonts w:ascii="Arial" w:eastAsia="Arial" w:hAnsi="Arial" w:cs="Arial"/>
                <w:color w:val="000000"/>
                <w:sz w:val="20"/>
                <w:szCs w:val="20"/>
              </w:rPr>
              <w:t>Formateurs INS HEA, intervenants extérieurs</w:t>
            </w:r>
          </w:p>
          <w:p w14:paraId="68134392" w14:textId="77777777" w:rsidR="00934F37" w:rsidRPr="00161C92" w:rsidRDefault="00934F37" w:rsidP="00D562DE">
            <w:pPr>
              <w:contextualSpacing/>
              <w:rPr>
                <w:rFonts w:ascii="Arial" w:hAnsi="Arial" w:cs="Arial"/>
                <w:sz w:val="20"/>
                <w:szCs w:val="20"/>
              </w:rPr>
            </w:pPr>
          </w:p>
          <w:p w14:paraId="4614188C" w14:textId="77777777" w:rsidR="00934F37" w:rsidRPr="00161C92" w:rsidRDefault="00934F37" w:rsidP="00D562DE">
            <w:pPr>
              <w:contextualSpacing/>
              <w:rPr>
                <w:rFonts w:ascii="Arial" w:hAnsi="Arial" w:cs="Arial"/>
                <w:sz w:val="20"/>
                <w:szCs w:val="20"/>
              </w:rPr>
            </w:pPr>
          </w:p>
          <w:p w14:paraId="0BFE965E" w14:textId="77777777" w:rsidR="00934F37" w:rsidRPr="00161C92" w:rsidRDefault="00934F37" w:rsidP="00D562DE">
            <w:pPr>
              <w:contextualSpacing/>
              <w:rPr>
                <w:rFonts w:ascii="Arial" w:hAnsi="Arial" w:cs="Arial"/>
                <w:sz w:val="20"/>
                <w:szCs w:val="20"/>
              </w:rPr>
            </w:pPr>
          </w:p>
          <w:p w14:paraId="40DB5004" w14:textId="77777777" w:rsidR="00934F37" w:rsidRPr="00161C92" w:rsidRDefault="00934F37" w:rsidP="00D562DE">
            <w:pPr>
              <w:contextualSpacing/>
              <w:rPr>
                <w:rFonts w:ascii="Arial" w:hAnsi="Arial" w:cs="Arial"/>
                <w:sz w:val="20"/>
                <w:szCs w:val="20"/>
              </w:rPr>
            </w:pPr>
          </w:p>
          <w:p w14:paraId="38998850" w14:textId="77777777" w:rsidR="00934F37" w:rsidRPr="00161C92" w:rsidRDefault="00934F37" w:rsidP="00D562DE">
            <w:pPr>
              <w:contextualSpacing/>
              <w:rPr>
                <w:rFonts w:ascii="Arial" w:hAnsi="Arial" w:cs="Arial"/>
                <w:sz w:val="20"/>
                <w:szCs w:val="20"/>
              </w:rPr>
            </w:pPr>
          </w:p>
          <w:p w14:paraId="750F3D40" w14:textId="77777777" w:rsidR="00934F37" w:rsidRPr="00161C92" w:rsidRDefault="00934F37" w:rsidP="00D562DE">
            <w:pPr>
              <w:contextualSpacing/>
              <w:rPr>
                <w:rFonts w:ascii="Arial" w:hAnsi="Arial" w:cs="Arial"/>
                <w:sz w:val="20"/>
                <w:szCs w:val="20"/>
              </w:rPr>
            </w:pPr>
          </w:p>
          <w:p w14:paraId="64ADB86F" w14:textId="77777777" w:rsidR="00934F37" w:rsidRPr="00161C92" w:rsidRDefault="00934F37" w:rsidP="00D562DE">
            <w:pPr>
              <w:contextualSpacing/>
              <w:rPr>
                <w:rFonts w:ascii="Arial" w:hAnsi="Arial" w:cs="Arial"/>
                <w:sz w:val="20"/>
                <w:szCs w:val="20"/>
              </w:rPr>
            </w:pPr>
          </w:p>
          <w:p w14:paraId="778961A6" w14:textId="77777777" w:rsidR="00934F37" w:rsidRPr="00161C92" w:rsidRDefault="00934F37" w:rsidP="00D562DE">
            <w:pPr>
              <w:contextualSpacing/>
              <w:rPr>
                <w:rFonts w:ascii="Arial" w:hAnsi="Arial" w:cs="Arial"/>
                <w:sz w:val="20"/>
                <w:szCs w:val="20"/>
              </w:rPr>
            </w:pPr>
          </w:p>
          <w:p w14:paraId="6C7409A6" w14:textId="77777777" w:rsidR="00934F37" w:rsidRPr="00161C92" w:rsidRDefault="00934F37" w:rsidP="00D562DE">
            <w:pPr>
              <w:contextualSpacing/>
              <w:rPr>
                <w:rFonts w:ascii="Arial" w:hAnsi="Arial" w:cs="Arial"/>
                <w:sz w:val="20"/>
                <w:szCs w:val="20"/>
              </w:rPr>
            </w:pPr>
          </w:p>
        </w:tc>
      </w:tr>
    </w:tbl>
    <w:p w14:paraId="1696D5E8" w14:textId="769269B9" w:rsidR="00934F37" w:rsidRPr="00161C92" w:rsidRDefault="00934F37" w:rsidP="003C6113">
      <w:pPr>
        <w:contextualSpacing/>
        <w:rPr>
          <w:rFonts w:ascii="Arial" w:hAnsi="Arial" w:cs="Arial"/>
          <w:sz w:val="20"/>
          <w:szCs w:val="20"/>
          <w:lang w:eastAsia="en-US"/>
        </w:rPr>
      </w:pPr>
    </w:p>
    <w:p w14:paraId="69EEE59A" w14:textId="10E80AFE" w:rsidR="00934F37" w:rsidRPr="00161C92" w:rsidRDefault="00934F37" w:rsidP="003C6113">
      <w:pPr>
        <w:contextualSpacing/>
        <w:rPr>
          <w:rFonts w:ascii="Arial" w:hAnsi="Arial" w:cs="Arial"/>
          <w:sz w:val="20"/>
          <w:szCs w:val="20"/>
          <w:lang w:eastAsia="en-US"/>
        </w:rPr>
      </w:pPr>
    </w:p>
    <w:p w14:paraId="68C8D29B" w14:textId="0D89FE8B" w:rsidR="003C6113" w:rsidRPr="00161C92" w:rsidRDefault="003C6113" w:rsidP="002D64F7">
      <w:pPr>
        <w:tabs>
          <w:tab w:val="left" w:pos="2316"/>
        </w:tabs>
        <w:rPr>
          <w:rFonts w:ascii="Arial" w:eastAsia="Arial" w:hAnsi="Arial" w:cs="Arial"/>
          <w:sz w:val="20"/>
          <w:szCs w:val="20"/>
        </w:rPr>
      </w:pPr>
    </w:p>
    <w:p w14:paraId="01F6C6B5" w14:textId="64518CEC" w:rsidR="009F6D07" w:rsidRPr="00161C92" w:rsidRDefault="009F6D07" w:rsidP="002D64F7">
      <w:pPr>
        <w:tabs>
          <w:tab w:val="left" w:pos="2316"/>
        </w:tabs>
        <w:rPr>
          <w:rFonts w:ascii="Arial" w:eastAsia="Arial" w:hAnsi="Arial" w:cs="Arial"/>
          <w:sz w:val="20"/>
          <w:szCs w:val="20"/>
        </w:rPr>
      </w:pPr>
    </w:p>
    <w:p w14:paraId="27982509" w14:textId="3982ED4C" w:rsidR="009F6D07" w:rsidRPr="00161C92" w:rsidRDefault="009F6D07" w:rsidP="002D64F7">
      <w:pPr>
        <w:tabs>
          <w:tab w:val="left" w:pos="2316"/>
        </w:tabs>
        <w:rPr>
          <w:rFonts w:ascii="Arial" w:eastAsia="Arial" w:hAnsi="Arial" w:cs="Arial"/>
          <w:sz w:val="20"/>
          <w:szCs w:val="20"/>
        </w:rPr>
      </w:pPr>
    </w:p>
    <w:p w14:paraId="6ED64596" w14:textId="37DBF3B9" w:rsidR="009F6D07" w:rsidRPr="00161C92" w:rsidRDefault="009F6D07" w:rsidP="002D64F7">
      <w:pPr>
        <w:tabs>
          <w:tab w:val="left" w:pos="2316"/>
        </w:tabs>
        <w:rPr>
          <w:rFonts w:ascii="Arial" w:eastAsia="Arial" w:hAnsi="Arial" w:cs="Arial"/>
          <w:sz w:val="20"/>
          <w:szCs w:val="20"/>
        </w:rPr>
      </w:pPr>
    </w:p>
    <w:p w14:paraId="0C21DE18" w14:textId="7A8DBF22" w:rsidR="009F6D07" w:rsidRPr="0033711F" w:rsidRDefault="009F6D07" w:rsidP="002D64F7">
      <w:pPr>
        <w:tabs>
          <w:tab w:val="left" w:pos="2316"/>
        </w:tabs>
        <w:rPr>
          <w:rFonts w:ascii="Arial" w:eastAsia="Arial" w:hAnsi="Arial" w:cs="Arial"/>
          <w:sz w:val="20"/>
          <w:szCs w:val="20"/>
        </w:rPr>
      </w:pPr>
    </w:p>
    <w:p w14:paraId="2AEA7BB5" w14:textId="6CDB8899" w:rsidR="009F6D07" w:rsidRPr="0033711F" w:rsidRDefault="009F6D07" w:rsidP="002D64F7">
      <w:pPr>
        <w:tabs>
          <w:tab w:val="left" w:pos="2316"/>
        </w:tabs>
        <w:rPr>
          <w:rFonts w:ascii="Arial" w:eastAsia="Arial" w:hAnsi="Arial" w:cs="Arial"/>
          <w:sz w:val="20"/>
          <w:szCs w:val="20"/>
        </w:rPr>
      </w:pPr>
    </w:p>
    <w:p w14:paraId="3D145962" w14:textId="499A5EF7" w:rsidR="009F6D07" w:rsidRPr="0033711F" w:rsidRDefault="009F6D07" w:rsidP="002D64F7">
      <w:pPr>
        <w:tabs>
          <w:tab w:val="left" w:pos="2316"/>
        </w:tabs>
        <w:rPr>
          <w:rFonts w:ascii="Arial" w:eastAsia="Arial" w:hAnsi="Arial" w:cs="Arial"/>
          <w:sz w:val="20"/>
          <w:szCs w:val="20"/>
        </w:rPr>
      </w:pPr>
    </w:p>
    <w:p w14:paraId="423A0332" w14:textId="5CED2CA3" w:rsidR="009F6D07" w:rsidRPr="0033711F" w:rsidRDefault="009F6D07" w:rsidP="002D64F7">
      <w:pPr>
        <w:tabs>
          <w:tab w:val="left" w:pos="2316"/>
        </w:tabs>
        <w:rPr>
          <w:rFonts w:ascii="Arial" w:eastAsia="Arial" w:hAnsi="Arial" w:cs="Arial"/>
          <w:sz w:val="20"/>
          <w:szCs w:val="20"/>
        </w:rPr>
      </w:pPr>
    </w:p>
    <w:p w14:paraId="11D640BC" w14:textId="171B16BD" w:rsidR="009F6D07" w:rsidRPr="0033711F" w:rsidRDefault="009F6D07" w:rsidP="002D64F7">
      <w:pPr>
        <w:tabs>
          <w:tab w:val="left" w:pos="2316"/>
        </w:tabs>
        <w:rPr>
          <w:rFonts w:ascii="Arial" w:eastAsia="Arial" w:hAnsi="Arial" w:cs="Arial"/>
          <w:sz w:val="20"/>
          <w:szCs w:val="20"/>
        </w:rPr>
      </w:pPr>
    </w:p>
    <w:p w14:paraId="054419B8" w14:textId="32D6FA1D" w:rsidR="009F6D07" w:rsidRPr="0033711F" w:rsidRDefault="009F6D07" w:rsidP="002D64F7">
      <w:pPr>
        <w:tabs>
          <w:tab w:val="left" w:pos="2316"/>
        </w:tabs>
        <w:rPr>
          <w:rFonts w:ascii="Arial" w:eastAsia="Arial" w:hAnsi="Arial" w:cs="Arial"/>
          <w:sz w:val="20"/>
          <w:szCs w:val="20"/>
        </w:rPr>
      </w:pPr>
    </w:p>
    <w:p w14:paraId="7C45F516" w14:textId="03BFD173" w:rsidR="009F6D07" w:rsidRPr="0033711F" w:rsidRDefault="009F6D07" w:rsidP="002D64F7">
      <w:pPr>
        <w:tabs>
          <w:tab w:val="left" w:pos="2316"/>
        </w:tabs>
        <w:rPr>
          <w:rFonts w:ascii="Arial" w:eastAsia="Arial" w:hAnsi="Arial" w:cs="Arial"/>
          <w:sz w:val="20"/>
          <w:szCs w:val="20"/>
        </w:rPr>
      </w:pPr>
    </w:p>
    <w:p w14:paraId="70D2E4B8" w14:textId="57EF71CF" w:rsidR="009F6D07" w:rsidRPr="0033711F" w:rsidRDefault="009F6D07" w:rsidP="002D64F7">
      <w:pPr>
        <w:tabs>
          <w:tab w:val="left" w:pos="2316"/>
        </w:tabs>
        <w:rPr>
          <w:rFonts w:ascii="Arial" w:eastAsia="Arial" w:hAnsi="Arial" w:cs="Arial"/>
          <w:sz w:val="20"/>
          <w:szCs w:val="20"/>
        </w:rPr>
      </w:pPr>
    </w:p>
    <w:tbl>
      <w:tblPr>
        <w:tblStyle w:val="Grilledutableau88"/>
        <w:tblW w:w="10632" w:type="dxa"/>
        <w:tblInd w:w="-714" w:type="dxa"/>
        <w:tblLook w:val="04A0" w:firstRow="1" w:lastRow="0" w:firstColumn="1" w:lastColumn="0" w:noHBand="0" w:noVBand="1"/>
      </w:tblPr>
      <w:tblGrid>
        <w:gridCol w:w="4253"/>
        <w:gridCol w:w="1349"/>
        <w:gridCol w:w="636"/>
        <w:gridCol w:w="1417"/>
        <w:gridCol w:w="709"/>
        <w:gridCol w:w="2268"/>
      </w:tblGrid>
      <w:tr w:rsidR="0033711F" w:rsidRPr="0033711F" w14:paraId="2D16CDDD" w14:textId="77777777" w:rsidTr="00E44C80">
        <w:tc>
          <w:tcPr>
            <w:tcW w:w="10632" w:type="dxa"/>
            <w:gridSpan w:val="6"/>
            <w:shd w:val="clear" w:color="auto" w:fill="E7E6E6" w:themeFill="background2"/>
            <w:vAlign w:val="center"/>
          </w:tcPr>
          <w:p w14:paraId="4D9A21FD" w14:textId="66363A72" w:rsidR="0033711F" w:rsidRPr="00161C92" w:rsidRDefault="00747EA0" w:rsidP="00A64C47">
            <w:pPr>
              <w:spacing w:line="280" w:lineRule="exact"/>
              <w:jc w:val="center"/>
              <w:rPr>
                <w:rFonts w:ascii="Arial" w:hAnsi="Arial" w:cs="Arial"/>
                <w:sz w:val="20"/>
                <w:szCs w:val="20"/>
              </w:rPr>
            </w:pPr>
            <w:r>
              <w:rPr>
                <w:rFonts w:ascii="Arial" w:hAnsi="Arial" w:cs="Arial"/>
                <w:b/>
                <w:color w:val="FF0000"/>
                <w:sz w:val="20"/>
                <w:szCs w:val="20"/>
              </w:rPr>
              <w:t>Identifiant : 22NDGS60119</w:t>
            </w:r>
          </w:p>
        </w:tc>
      </w:tr>
      <w:tr w:rsidR="0033711F" w:rsidRPr="0033711F" w14:paraId="11640341" w14:textId="77777777" w:rsidTr="00E44C80">
        <w:tc>
          <w:tcPr>
            <w:tcW w:w="4253" w:type="dxa"/>
            <w:shd w:val="clear" w:color="auto" w:fill="FFFFFF" w:themeFill="background1"/>
          </w:tcPr>
          <w:p w14:paraId="5EE460CA" w14:textId="77777777" w:rsidR="0033711F" w:rsidRPr="00161C92" w:rsidRDefault="0033711F" w:rsidP="0033711F">
            <w:pPr>
              <w:ind w:right="-33"/>
              <w:contextualSpacing/>
              <w:jc w:val="center"/>
              <w:rPr>
                <w:rFonts w:ascii="Arial" w:hAnsi="Arial" w:cs="Arial"/>
                <w:b/>
                <w:sz w:val="20"/>
                <w:szCs w:val="20"/>
              </w:rPr>
            </w:pPr>
            <w:r w:rsidRPr="00161C92">
              <w:rPr>
                <w:rFonts w:ascii="Arial" w:hAnsi="Arial" w:cs="Arial"/>
                <w:b/>
                <w:sz w:val="20"/>
                <w:szCs w:val="20"/>
              </w:rPr>
              <w:t>Titre</w:t>
            </w:r>
          </w:p>
        </w:tc>
        <w:tc>
          <w:tcPr>
            <w:tcW w:w="1985" w:type="dxa"/>
            <w:gridSpan w:val="2"/>
            <w:shd w:val="clear" w:color="auto" w:fill="FFFFFF" w:themeFill="background1"/>
          </w:tcPr>
          <w:p w14:paraId="7A62067D" w14:textId="77777777" w:rsidR="0033711F" w:rsidRPr="00161C92" w:rsidRDefault="0033711F" w:rsidP="0033711F">
            <w:pPr>
              <w:ind w:right="-33"/>
              <w:contextualSpacing/>
              <w:jc w:val="center"/>
              <w:rPr>
                <w:rFonts w:ascii="Arial" w:hAnsi="Arial" w:cs="Arial"/>
                <w:b/>
                <w:sz w:val="20"/>
                <w:szCs w:val="20"/>
              </w:rPr>
            </w:pPr>
            <w:r w:rsidRPr="00161C92">
              <w:rPr>
                <w:rFonts w:ascii="Arial" w:hAnsi="Arial" w:cs="Arial"/>
                <w:b/>
                <w:sz w:val="20"/>
                <w:szCs w:val="20"/>
              </w:rPr>
              <w:t>Durée</w:t>
            </w:r>
          </w:p>
        </w:tc>
        <w:tc>
          <w:tcPr>
            <w:tcW w:w="2126" w:type="dxa"/>
            <w:gridSpan w:val="2"/>
            <w:shd w:val="clear" w:color="auto" w:fill="FFFFFF" w:themeFill="background1"/>
          </w:tcPr>
          <w:p w14:paraId="1D9FD2D6" w14:textId="77777777" w:rsidR="0033711F" w:rsidRPr="00161C92" w:rsidRDefault="0033711F" w:rsidP="0033711F">
            <w:pPr>
              <w:ind w:right="-33"/>
              <w:contextualSpacing/>
              <w:jc w:val="center"/>
              <w:rPr>
                <w:rFonts w:ascii="Arial" w:hAnsi="Arial" w:cs="Arial"/>
                <w:b/>
                <w:sz w:val="20"/>
                <w:szCs w:val="20"/>
              </w:rPr>
            </w:pPr>
            <w:r w:rsidRPr="00161C92">
              <w:rPr>
                <w:rFonts w:ascii="Arial" w:hAnsi="Arial" w:cs="Arial"/>
                <w:b/>
                <w:sz w:val="20"/>
                <w:szCs w:val="20"/>
              </w:rPr>
              <w:t>Dates</w:t>
            </w:r>
          </w:p>
        </w:tc>
        <w:tc>
          <w:tcPr>
            <w:tcW w:w="2268" w:type="dxa"/>
            <w:shd w:val="clear" w:color="auto" w:fill="FFFFFF" w:themeFill="background1"/>
          </w:tcPr>
          <w:p w14:paraId="1768251A" w14:textId="77777777" w:rsidR="0033711F" w:rsidRPr="00161C92" w:rsidRDefault="0033711F" w:rsidP="0033711F">
            <w:pPr>
              <w:ind w:right="-33"/>
              <w:contextualSpacing/>
              <w:jc w:val="center"/>
              <w:rPr>
                <w:rFonts w:ascii="Arial" w:hAnsi="Arial" w:cs="Arial"/>
                <w:b/>
                <w:sz w:val="20"/>
                <w:szCs w:val="20"/>
              </w:rPr>
            </w:pPr>
            <w:r w:rsidRPr="00161C92">
              <w:rPr>
                <w:rFonts w:ascii="Arial" w:hAnsi="Arial" w:cs="Arial"/>
                <w:b/>
                <w:sz w:val="20"/>
                <w:szCs w:val="20"/>
              </w:rPr>
              <w:t>Nombre de participants prévus</w:t>
            </w:r>
          </w:p>
        </w:tc>
      </w:tr>
      <w:tr w:rsidR="0033711F" w:rsidRPr="007A0C8F" w14:paraId="5BB29DFC" w14:textId="77777777" w:rsidTr="00E44C80">
        <w:tc>
          <w:tcPr>
            <w:tcW w:w="4253" w:type="dxa"/>
            <w:vAlign w:val="center"/>
          </w:tcPr>
          <w:p w14:paraId="44DD9FEB" w14:textId="77777777" w:rsidR="0033711F" w:rsidRPr="00161C92" w:rsidRDefault="0033711F" w:rsidP="0033711F">
            <w:pPr>
              <w:ind w:right="-33"/>
              <w:contextualSpacing/>
              <w:jc w:val="center"/>
              <w:rPr>
                <w:rFonts w:ascii="Arial" w:hAnsi="Arial" w:cs="Arial"/>
                <w:sz w:val="20"/>
                <w:szCs w:val="20"/>
              </w:rPr>
            </w:pPr>
          </w:p>
          <w:p w14:paraId="054CC2E8" w14:textId="77777777" w:rsidR="0033711F" w:rsidRPr="00161C92" w:rsidRDefault="0033711F" w:rsidP="0033711F">
            <w:pPr>
              <w:ind w:right="-33"/>
              <w:contextualSpacing/>
              <w:jc w:val="center"/>
              <w:rPr>
                <w:rFonts w:ascii="Arial" w:hAnsi="Arial" w:cs="Arial"/>
                <w:b/>
                <w:color w:val="002060"/>
                <w:sz w:val="20"/>
                <w:szCs w:val="20"/>
              </w:rPr>
            </w:pPr>
            <w:r w:rsidRPr="00161C92">
              <w:rPr>
                <w:rFonts w:ascii="Arial" w:hAnsi="Arial" w:cs="Arial"/>
                <w:b/>
                <w:color w:val="002060"/>
                <w:sz w:val="20"/>
                <w:szCs w:val="20"/>
              </w:rPr>
              <w:t>Accompagner la prise de fonction des professeurs titulaires du CAPPEI nommés sur un poste d’enseignant référent ou souhaitant devenir enseignant référent</w:t>
            </w:r>
          </w:p>
          <w:p w14:paraId="6CDDEB29" w14:textId="77777777" w:rsidR="0033711F" w:rsidRPr="00161C92" w:rsidRDefault="0033711F" w:rsidP="0033711F">
            <w:pPr>
              <w:ind w:right="-33"/>
              <w:contextualSpacing/>
              <w:jc w:val="center"/>
              <w:rPr>
                <w:rFonts w:ascii="Arial" w:hAnsi="Arial" w:cs="Arial"/>
                <w:sz w:val="20"/>
                <w:szCs w:val="20"/>
              </w:rPr>
            </w:pPr>
          </w:p>
        </w:tc>
        <w:tc>
          <w:tcPr>
            <w:tcW w:w="1985" w:type="dxa"/>
            <w:gridSpan w:val="2"/>
            <w:vAlign w:val="center"/>
          </w:tcPr>
          <w:p w14:paraId="18937C88" w14:textId="08C38995" w:rsidR="0033711F" w:rsidRPr="00161C92" w:rsidRDefault="0033711F" w:rsidP="0033711F">
            <w:pPr>
              <w:ind w:right="-33"/>
              <w:contextualSpacing/>
              <w:jc w:val="center"/>
              <w:rPr>
                <w:rFonts w:ascii="Arial" w:hAnsi="Arial" w:cs="Arial"/>
                <w:bCs/>
                <w:sz w:val="20"/>
                <w:szCs w:val="20"/>
              </w:rPr>
            </w:pPr>
            <w:r w:rsidRPr="00161C92">
              <w:rPr>
                <w:rFonts w:ascii="Arial" w:hAnsi="Arial" w:cs="Arial"/>
                <w:bCs/>
                <w:sz w:val="20"/>
                <w:szCs w:val="20"/>
              </w:rPr>
              <w:t>25</w:t>
            </w:r>
            <w:r w:rsidR="00703AA9" w:rsidRPr="00161C92">
              <w:rPr>
                <w:rFonts w:ascii="Arial" w:hAnsi="Arial" w:cs="Arial"/>
                <w:bCs/>
                <w:sz w:val="20"/>
                <w:szCs w:val="20"/>
              </w:rPr>
              <w:t xml:space="preserve"> </w:t>
            </w:r>
            <w:r w:rsidRPr="00161C92">
              <w:rPr>
                <w:rFonts w:ascii="Arial" w:hAnsi="Arial" w:cs="Arial"/>
                <w:bCs/>
                <w:sz w:val="20"/>
                <w:szCs w:val="20"/>
              </w:rPr>
              <w:t>h</w:t>
            </w:r>
            <w:r w:rsidR="00703AA9" w:rsidRPr="00161C92">
              <w:rPr>
                <w:rFonts w:ascii="Arial" w:hAnsi="Arial" w:cs="Arial"/>
                <w:bCs/>
                <w:sz w:val="20"/>
                <w:szCs w:val="20"/>
              </w:rPr>
              <w:t>eures</w:t>
            </w:r>
          </w:p>
        </w:tc>
        <w:tc>
          <w:tcPr>
            <w:tcW w:w="2126" w:type="dxa"/>
            <w:gridSpan w:val="2"/>
            <w:vAlign w:val="center"/>
          </w:tcPr>
          <w:p w14:paraId="6D1D31F7" w14:textId="77777777" w:rsidR="0033711F" w:rsidRPr="00161C92" w:rsidRDefault="0033711F" w:rsidP="0033711F">
            <w:pPr>
              <w:rPr>
                <w:rFonts w:ascii="Arial" w:hAnsi="Arial" w:cs="Arial"/>
                <w:sz w:val="20"/>
                <w:szCs w:val="20"/>
              </w:rPr>
            </w:pPr>
            <w:r w:rsidRPr="00161C92">
              <w:rPr>
                <w:rFonts w:ascii="Arial" w:hAnsi="Arial" w:cs="Arial"/>
                <w:sz w:val="20"/>
                <w:szCs w:val="20"/>
              </w:rPr>
              <w:t>du lundi 16 janvier 2023 14h au vendredi 20 janvier  2023 12h. Le mercredi est inclus.</w:t>
            </w:r>
          </w:p>
          <w:p w14:paraId="1412B24A" w14:textId="77777777" w:rsidR="0033711F" w:rsidRPr="00161C92" w:rsidRDefault="0033711F" w:rsidP="0033711F">
            <w:pPr>
              <w:ind w:right="-33"/>
              <w:contextualSpacing/>
              <w:jc w:val="center"/>
              <w:rPr>
                <w:rFonts w:ascii="Arial" w:hAnsi="Arial" w:cs="Arial"/>
                <w:sz w:val="20"/>
                <w:szCs w:val="20"/>
              </w:rPr>
            </w:pPr>
          </w:p>
        </w:tc>
        <w:tc>
          <w:tcPr>
            <w:tcW w:w="2268" w:type="dxa"/>
            <w:vAlign w:val="center"/>
          </w:tcPr>
          <w:p w14:paraId="2C4E878B" w14:textId="77777777" w:rsidR="0033711F" w:rsidRPr="00161C92" w:rsidRDefault="0033711F" w:rsidP="0033711F">
            <w:pPr>
              <w:ind w:right="-33"/>
              <w:contextualSpacing/>
              <w:jc w:val="center"/>
              <w:rPr>
                <w:rFonts w:ascii="Arial" w:hAnsi="Arial" w:cs="Arial"/>
                <w:sz w:val="20"/>
                <w:szCs w:val="20"/>
              </w:rPr>
            </w:pPr>
            <w:r w:rsidRPr="00161C92">
              <w:rPr>
                <w:rFonts w:ascii="Arial" w:hAnsi="Arial" w:cs="Arial"/>
                <w:sz w:val="20"/>
                <w:szCs w:val="20"/>
              </w:rPr>
              <w:t>20</w:t>
            </w:r>
          </w:p>
        </w:tc>
      </w:tr>
      <w:tr w:rsidR="0033711F" w:rsidRPr="007A0C8F" w14:paraId="583C263A" w14:textId="77777777" w:rsidTr="00E44C80">
        <w:tc>
          <w:tcPr>
            <w:tcW w:w="4253" w:type="dxa"/>
          </w:tcPr>
          <w:p w14:paraId="6E63B91E" w14:textId="77777777" w:rsidR="0033711F" w:rsidRPr="00161C92" w:rsidRDefault="0033711F" w:rsidP="0033711F">
            <w:pPr>
              <w:ind w:right="-33"/>
              <w:contextualSpacing/>
              <w:jc w:val="center"/>
              <w:rPr>
                <w:rFonts w:ascii="Arial" w:hAnsi="Arial" w:cs="Arial"/>
                <w:b/>
                <w:sz w:val="20"/>
                <w:szCs w:val="20"/>
              </w:rPr>
            </w:pPr>
            <w:r w:rsidRPr="00161C92">
              <w:rPr>
                <w:rFonts w:ascii="Arial" w:hAnsi="Arial" w:cs="Arial"/>
                <w:b/>
                <w:sz w:val="20"/>
                <w:szCs w:val="20"/>
              </w:rPr>
              <w:t>Public concerné</w:t>
            </w:r>
          </w:p>
        </w:tc>
        <w:tc>
          <w:tcPr>
            <w:tcW w:w="3402" w:type="dxa"/>
            <w:gridSpan w:val="3"/>
          </w:tcPr>
          <w:p w14:paraId="02C1954F" w14:textId="77777777" w:rsidR="0033711F" w:rsidRPr="00161C92" w:rsidRDefault="0033711F" w:rsidP="0033711F">
            <w:pPr>
              <w:ind w:right="-33"/>
              <w:contextualSpacing/>
              <w:jc w:val="center"/>
              <w:rPr>
                <w:rFonts w:ascii="Arial" w:hAnsi="Arial" w:cs="Arial"/>
                <w:b/>
                <w:sz w:val="20"/>
                <w:szCs w:val="20"/>
              </w:rPr>
            </w:pPr>
            <w:r w:rsidRPr="00161C92">
              <w:rPr>
                <w:rFonts w:ascii="Arial" w:hAnsi="Arial" w:cs="Arial"/>
                <w:b/>
                <w:sz w:val="20"/>
                <w:szCs w:val="20"/>
              </w:rPr>
              <w:t>Lieu de stage</w:t>
            </w:r>
          </w:p>
        </w:tc>
        <w:tc>
          <w:tcPr>
            <w:tcW w:w="2977" w:type="dxa"/>
            <w:gridSpan w:val="2"/>
          </w:tcPr>
          <w:p w14:paraId="5789B045" w14:textId="77777777" w:rsidR="0033711F" w:rsidRPr="00161C92" w:rsidRDefault="0033711F" w:rsidP="0033711F">
            <w:pPr>
              <w:ind w:right="-33"/>
              <w:contextualSpacing/>
              <w:jc w:val="center"/>
              <w:rPr>
                <w:rFonts w:ascii="Arial" w:hAnsi="Arial" w:cs="Arial"/>
                <w:b/>
                <w:sz w:val="20"/>
                <w:szCs w:val="20"/>
              </w:rPr>
            </w:pPr>
            <w:r w:rsidRPr="00161C92">
              <w:rPr>
                <w:rFonts w:ascii="Arial" w:hAnsi="Arial" w:cs="Arial"/>
                <w:b/>
                <w:sz w:val="20"/>
                <w:szCs w:val="20"/>
              </w:rPr>
              <w:t>Opérateur principal</w:t>
            </w:r>
          </w:p>
        </w:tc>
      </w:tr>
      <w:tr w:rsidR="0033711F" w:rsidRPr="007A0C8F" w14:paraId="63CBE7F1" w14:textId="77777777" w:rsidTr="00E44C80">
        <w:tc>
          <w:tcPr>
            <w:tcW w:w="4253" w:type="dxa"/>
          </w:tcPr>
          <w:p w14:paraId="169363C7" w14:textId="77777777" w:rsidR="0033711F" w:rsidRPr="00161C92" w:rsidRDefault="0033711F" w:rsidP="0033711F">
            <w:pPr>
              <w:contextualSpacing/>
              <w:rPr>
                <w:rFonts w:ascii="Arial" w:hAnsi="Arial" w:cs="Arial"/>
                <w:sz w:val="20"/>
                <w:szCs w:val="20"/>
              </w:rPr>
            </w:pPr>
          </w:p>
          <w:p w14:paraId="2F678191" w14:textId="77777777" w:rsidR="0033711F" w:rsidRPr="00161C92" w:rsidRDefault="0033711F" w:rsidP="0033711F">
            <w:pPr>
              <w:contextualSpacing/>
              <w:jc w:val="center"/>
              <w:rPr>
                <w:rFonts w:ascii="Arial" w:hAnsi="Arial" w:cs="Arial"/>
                <w:sz w:val="20"/>
                <w:szCs w:val="20"/>
              </w:rPr>
            </w:pPr>
            <w:r w:rsidRPr="00161C92">
              <w:rPr>
                <w:rFonts w:ascii="Arial" w:hAnsi="Arial" w:cs="Arial"/>
                <w:sz w:val="20"/>
                <w:szCs w:val="20"/>
              </w:rPr>
              <w:t>Enseignants du premier ou du 2</w:t>
            </w:r>
            <w:r w:rsidRPr="00161C92">
              <w:rPr>
                <w:rFonts w:ascii="Arial" w:hAnsi="Arial" w:cs="Arial"/>
                <w:sz w:val="20"/>
                <w:szCs w:val="20"/>
                <w:vertAlign w:val="superscript"/>
              </w:rPr>
              <w:t>nd</w:t>
            </w:r>
            <w:r w:rsidRPr="00161C92">
              <w:rPr>
                <w:rFonts w:ascii="Arial" w:hAnsi="Arial" w:cs="Arial"/>
                <w:sz w:val="20"/>
                <w:szCs w:val="20"/>
              </w:rPr>
              <w:t xml:space="preserve"> degré titulaires du CAPPEI</w:t>
            </w:r>
          </w:p>
          <w:p w14:paraId="30E25AF6" w14:textId="77777777" w:rsidR="0033711F" w:rsidRPr="00161C92" w:rsidRDefault="0033711F" w:rsidP="0033711F">
            <w:pPr>
              <w:contextualSpacing/>
              <w:rPr>
                <w:rFonts w:ascii="Arial" w:hAnsi="Arial" w:cs="Arial"/>
                <w:sz w:val="20"/>
                <w:szCs w:val="20"/>
              </w:rPr>
            </w:pPr>
          </w:p>
        </w:tc>
        <w:tc>
          <w:tcPr>
            <w:tcW w:w="3402" w:type="dxa"/>
            <w:gridSpan w:val="3"/>
          </w:tcPr>
          <w:p w14:paraId="76C86D8D" w14:textId="77777777" w:rsidR="0033711F" w:rsidRPr="00161C92" w:rsidRDefault="0033711F" w:rsidP="0033711F">
            <w:pPr>
              <w:ind w:right="-33"/>
              <w:contextualSpacing/>
              <w:jc w:val="both"/>
              <w:rPr>
                <w:rFonts w:ascii="Arial" w:hAnsi="Arial" w:cs="Arial"/>
                <w:sz w:val="20"/>
                <w:szCs w:val="20"/>
              </w:rPr>
            </w:pPr>
          </w:p>
          <w:p w14:paraId="021FA06E" w14:textId="77777777" w:rsidR="0033711F" w:rsidRPr="00161C92" w:rsidRDefault="0033711F" w:rsidP="0033711F">
            <w:pPr>
              <w:ind w:right="-33"/>
              <w:contextualSpacing/>
              <w:jc w:val="both"/>
              <w:rPr>
                <w:rFonts w:ascii="Arial" w:hAnsi="Arial" w:cs="Arial"/>
                <w:sz w:val="20"/>
                <w:szCs w:val="20"/>
              </w:rPr>
            </w:pPr>
            <w:r w:rsidRPr="00161C92">
              <w:rPr>
                <w:rFonts w:ascii="Arial" w:hAnsi="Arial" w:cs="Arial"/>
                <w:sz w:val="20"/>
                <w:szCs w:val="20"/>
              </w:rPr>
              <w:t>Amiens</w:t>
            </w:r>
          </w:p>
        </w:tc>
        <w:tc>
          <w:tcPr>
            <w:tcW w:w="2977" w:type="dxa"/>
            <w:gridSpan w:val="2"/>
          </w:tcPr>
          <w:p w14:paraId="125A4626" w14:textId="77777777" w:rsidR="0033711F" w:rsidRPr="00161C92" w:rsidRDefault="0033711F" w:rsidP="0033711F">
            <w:pPr>
              <w:ind w:right="-33"/>
              <w:contextualSpacing/>
              <w:jc w:val="both"/>
              <w:rPr>
                <w:rFonts w:ascii="Arial" w:hAnsi="Arial" w:cs="Arial"/>
                <w:sz w:val="20"/>
                <w:szCs w:val="20"/>
              </w:rPr>
            </w:pPr>
          </w:p>
          <w:p w14:paraId="2C41DD66" w14:textId="77777777" w:rsidR="0033711F" w:rsidRPr="00161C92" w:rsidRDefault="0033711F" w:rsidP="0033711F">
            <w:pPr>
              <w:ind w:right="-33"/>
              <w:contextualSpacing/>
              <w:jc w:val="both"/>
              <w:rPr>
                <w:rFonts w:ascii="Arial" w:hAnsi="Arial" w:cs="Arial"/>
                <w:sz w:val="20"/>
                <w:szCs w:val="20"/>
              </w:rPr>
            </w:pPr>
            <w:r w:rsidRPr="00161C92">
              <w:rPr>
                <w:rFonts w:ascii="Arial" w:hAnsi="Arial" w:cs="Arial"/>
                <w:sz w:val="20"/>
                <w:szCs w:val="20"/>
              </w:rPr>
              <w:t>Rectorat d’Amiens</w:t>
            </w:r>
          </w:p>
          <w:p w14:paraId="75D7685E" w14:textId="77777777" w:rsidR="0033711F" w:rsidRPr="00161C92" w:rsidRDefault="0033711F" w:rsidP="0033711F">
            <w:pPr>
              <w:ind w:right="-33"/>
              <w:contextualSpacing/>
              <w:jc w:val="both"/>
              <w:rPr>
                <w:rFonts w:ascii="Arial" w:hAnsi="Arial" w:cs="Arial"/>
                <w:sz w:val="20"/>
                <w:szCs w:val="20"/>
              </w:rPr>
            </w:pPr>
            <w:r w:rsidRPr="00161C92">
              <w:rPr>
                <w:rFonts w:ascii="Arial" w:hAnsi="Arial" w:cs="Arial"/>
                <w:sz w:val="20"/>
                <w:szCs w:val="20"/>
              </w:rPr>
              <w:t>Corinne Silvert</w:t>
            </w:r>
          </w:p>
        </w:tc>
      </w:tr>
      <w:tr w:rsidR="0033711F" w:rsidRPr="007A0C8F" w14:paraId="78D7F7F2" w14:textId="77777777" w:rsidTr="00E44C80">
        <w:tc>
          <w:tcPr>
            <w:tcW w:w="10632" w:type="dxa"/>
            <w:gridSpan w:val="6"/>
            <w:shd w:val="clear" w:color="auto" w:fill="FFFFFF" w:themeFill="background1"/>
          </w:tcPr>
          <w:p w14:paraId="208DE3E4" w14:textId="4D0809A0" w:rsidR="0033711F" w:rsidRPr="00161C92" w:rsidRDefault="0033711F" w:rsidP="0033711F">
            <w:pPr>
              <w:contextualSpacing/>
              <w:rPr>
                <w:rFonts w:ascii="Arial" w:hAnsi="Arial" w:cs="Arial"/>
                <w:sz w:val="20"/>
                <w:szCs w:val="20"/>
              </w:rPr>
            </w:pPr>
            <w:r w:rsidRPr="00161C92">
              <w:rPr>
                <w:rFonts w:ascii="Arial" w:hAnsi="Arial" w:cs="Arial"/>
                <w:sz w:val="20"/>
                <w:szCs w:val="20"/>
              </w:rPr>
              <w:t xml:space="preserve">Objectifs : </w:t>
            </w:r>
          </w:p>
          <w:p w14:paraId="66D44115" w14:textId="77777777" w:rsidR="00161C92" w:rsidRPr="00161C92" w:rsidRDefault="00161C92" w:rsidP="0033711F">
            <w:pPr>
              <w:suppressAutoHyphens w:val="0"/>
              <w:spacing w:before="100" w:beforeAutospacing="1" w:after="100" w:afterAutospacing="1"/>
              <w:contextualSpacing/>
              <w:jc w:val="both"/>
              <w:rPr>
                <w:rFonts w:ascii="Arial" w:hAnsi="Arial" w:cs="Arial"/>
                <w:sz w:val="20"/>
                <w:szCs w:val="20"/>
              </w:rPr>
            </w:pPr>
          </w:p>
          <w:p w14:paraId="7E6C6569" w14:textId="23F97031" w:rsidR="0033711F" w:rsidRPr="00161C92" w:rsidRDefault="00161C92" w:rsidP="00161C92">
            <w:pPr>
              <w:pStyle w:val="Paragraphedeliste"/>
              <w:numPr>
                <w:ilvl w:val="0"/>
                <w:numId w:val="82"/>
              </w:numPr>
              <w:spacing w:before="100" w:beforeAutospacing="1" w:after="100" w:afterAutospacing="1"/>
              <w:jc w:val="both"/>
              <w:rPr>
                <w:rFonts w:ascii="Arial" w:hAnsi="Arial" w:cs="Arial"/>
                <w:sz w:val="20"/>
                <w:szCs w:val="20"/>
              </w:rPr>
            </w:pPr>
            <w:r w:rsidRPr="00161C92">
              <w:rPr>
                <w:rFonts w:ascii="Arial" w:hAnsi="Arial" w:cs="Arial"/>
                <w:sz w:val="20"/>
                <w:szCs w:val="20"/>
              </w:rPr>
              <w:t>C</w:t>
            </w:r>
            <w:r w:rsidR="0033711F" w:rsidRPr="00161C92">
              <w:rPr>
                <w:rFonts w:ascii="Arial" w:hAnsi="Arial" w:cs="Arial"/>
                <w:sz w:val="20"/>
                <w:szCs w:val="20"/>
              </w:rPr>
              <w:t>onnaître les missions des enseignants référents : droit et outils de mise en œuvre ; analyser et préciser le positionnement institutionnel ;</w:t>
            </w:r>
          </w:p>
          <w:p w14:paraId="1F7B6734" w14:textId="2F63866B" w:rsidR="0033711F" w:rsidRPr="00161C92" w:rsidRDefault="00161C92" w:rsidP="00161C92">
            <w:pPr>
              <w:pStyle w:val="Paragraphedeliste"/>
              <w:numPr>
                <w:ilvl w:val="0"/>
                <w:numId w:val="82"/>
              </w:numPr>
              <w:spacing w:before="100" w:beforeAutospacing="1" w:after="100" w:afterAutospacing="1"/>
              <w:jc w:val="both"/>
              <w:rPr>
                <w:rFonts w:ascii="Arial" w:hAnsi="Arial" w:cs="Arial"/>
                <w:sz w:val="20"/>
                <w:szCs w:val="20"/>
              </w:rPr>
            </w:pPr>
            <w:r w:rsidRPr="00161C92">
              <w:rPr>
                <w:rFonts w:ascii="Arial" w:hAnsi="Arial" w:cs="Arial"/>
                <w:sz w:val="20"/>
                <w:szCs w:val="20"/>
              </w:rPr>
              <w:t>R</w:t>
            </w:r>
            <w:r w:rsidR="0033711F" w:rsidRPr="00161C92">
              <w:rPr>
                <w:rFonts w:ascii="Arial" w:hAnsi="Arial" w:cs="Arial"/>
                <w:sz w:val="20"/>
                <w:szCs w:val="20"/>
              </w:rPr>
              <w:t>églementations, lois et jurisprudence ;</w:t>
            </w:r>
          </w:p>
          <w:p w14:paraId="5C330BAF" w14:textId="664AE28C" w:rsidR="0033711F" w:rsidRPr="00161C92" w:rsidRDefault="0033711F" w:rsidP="00161C92">
            <w:pPr>
              <w:pStyle w:val="Paragraphedeliste"/>
              <w:numPr>
                <w:ilvl w:val="0"/>
                <w:numId w:val="82"/>
              </w:numPr>
              <w:spacing w:before="100" w:beforeAutospacing="1" w:after="100" w:afterAutospacing="1"/>
              <w:jc w:val="both"/>
              <w:rPr>
                <w:rFonts w:ascii="Arial" w:hAnsi="Arial" w:cs="Arial"/>
                <w:sz w:val="20"/>
                <w:szCs w:val="20"/>
              </w:rPr>
            </w:pPr>
            <w:r w:rsidRPr="00161C92">
              <w:rPr>
                <w:rFonts w:ascii="Arial" w:hAnsi="Arial" w:cs="Arial"/>
                <w:sz w:val="20"/>
                <w:szCs w:val="20"/>
              </w:rPr>
              <w:t>Geva Sco, PPS, MOPPS et ESS : suivi personnalisé, équité territoriale et outils de la scolarisation ;</w:t>
            </w:r>
          </w:p>
          <w:p w14:paraId="2D541197" w14:textId="114EC48F" w:rsidR="0033711F" w:rsidRPr="00161C92" w:rsidRDefault="00161C92" w:rsidP="00161C92">
            <w:pPr>
              <w:pStyle w:val="Paragraphedeliste"/>
              <w:numPr>
                <w:ilvl w:val="0"/>
                <w:numId w:val="82"/>
              </w:numPr>
              <w:spacing w:before="100" w:beforeAutospacing="1" w:after="100" w:afterAutospacing="1"/>
              <w:jc w:val="both"/>
              <w:rPr>
                <w:rFonts w:ascii="Arial" w:hAnsi="Arial" w:cs="Arial"/>
                <w:sz w:val="20"/>
                <w:szCs w:val="20"/>
              </w:rPr>
            </w:pPr>
            <w:r w:rsidRPr="00161C92">
              <w:rPr>
                <w:rFonts w:ascii="Arial" w:hAnsi="Arial" w:cs="Arial"/>
                <w:sz w:val="20"/>
                <w:szCs w:val="20"/>
              </w:rPr>
              <w:t>S</w:t>
            </w:r>
            <w:r w:rsidR="0033711F" w:rsidRPr="00161C92">
              <w:rPr>
                <w:rFonts w:ascii="Arial" w:hAnsi="Arial" w:cs="Arial"/>
                <w:sz w:val="20"/>
                <w:szCs w:val="20"/>
              </w:rPr>
              <w:t>'approprier des connaissances relatives au travail avec les professionnels et les parents ;</w:t>
            </w:r>
          </w:p>
          <w:p w14:paraId="0D339F9B" w14:textId="41B77588" w:rsidR="0033711F" w:rsidRPr="00161C92" w:rsidRDefault="00161C92" w:rsidP="00161C92">
            <w:pPr>
              <w:pStyle w:val="Paragraphedeliste"/>
              <w:numPr>
                <w:ilvl w:val="0"/>
                <w:numId w:val="82"/>
              </w:numPr>
              <w:spacing w:before="100" w:beforeAutospacing="1" w:after="100" w:afterAutospacing="1"/>
              <w:jc w:val="both"/>
              <w:rPr>
                <w:rFonts w:ascii="Arial" w:hAnsi="Arial" w:cs="Arial"/>
                <w:sz w:val="20"/>
                <w:szCs w:val="20"/>
              </w:rPr>
            </w:pPr>
            <w:r w:rsidRPr="00161C92">
              <w:rPr>
                <w:rFonts w:ascii="Arial" w:hAnsi="Arial" w:cs="Arial"/>
                <w:sz w:val="20"/>
                <w:szCs w:val="20"/>
              </w:rPr>
              <w:t>M</w:t>
            </w:r>
            <w:r w:rsidR="0033711F" w:rsidRPr="00161C92">
              <w:rPr>
                <w:rFonts w:ascii="Arial" w:hAnsi="Arial" w:cs="Arial"/>
                <w:sz w:val="20"/>
                <w:szCs w:val="20"/>
              </w:rPr>
              <w:t>aîtriser les compétences nécessaires à la préparation et à la conduite des équipes de suivi de scolarisation ;</w:t>
            </w:r>
          </w:p>
          <w:p w14:paraId="107EB74E" w14:textId="50EEA94E" w:rsidR="0033711F" w:rsidRPr="00161C92" w:rsidRDefault="00161C92" w:rsidP="00161C92">
            <w:pPr>
              <w:pStyle w:val="Paragraphedeliste"/>
              <w:numPr>
                <w:ilvl w:val="0"/>
                <w:numId w:val="82"/>
              </w:numPr>
              <w:spacing w:before="100" w:beforeAutospacing="1" w:after="100" w:afterAutospacing="1"/>
              <w:jc w:val="both"/>
              <w:rPr>
                <w:rFonts w:ascii="Arial" w:hAnsi="Arial" w:cs="Arial"/>
                <w:sz w:val="20"/>
                <w:szCs w:val="20"/>
              </w:rPr>
            </w:pPr>
            <w:r w:rsidRPr="00161C92">
              <w:rPr>
                <w:rFonts w:ascii="Arial" w:hAnsi="Arial" w:cs="Arial"/>
                <w:sz w:val="20"/>
                <w:szCs w:val="20"/>
              </w:rPr>
              <w:t>G</w:t>
            </w:r>
            <w:r w:rsidR="0033711F" w:rsidRPr="00161C92">
              <w:rPr>
                <w:rFonts w:ascii="Arial" w:hAnsi="Arial" w:cs="Arial"/>
                <w:sz w:val="20"/>
                <w:szCs w:val="20"/>
              </w:rPr>
              <w:t>érer l'accompagnement des élèves à Bep (AESH, matériel adapté, etc.).</w:t>
            </w:r>
          </w:p>
          <w:p w14:paraId="684AF570" w14:textId="5C173421" w:rsidR="0033711F" w:rsidRPr="00161C92" w:rsidRDefault="00161C92" w:rsidP="00161C92">
            <w:pPr>
              <w:pStyle w:val="Paragraphedeliste"/>
              <w:numPr>
                <w:ilvl w:val="0"/>
                <w:numId w:val="82"/>
              </w:numPr>
              <w:spacing w:before="100" w:beforeAutospacing="1" w:after="100" w:afterAutospacing="1"/>
              <w:jc w:val="both"/>
              <w:rPr>
                <w:rFonts w:ascii="Arial" w:hAnsi="Arial" w:cs="Arial"/>
                <w:sz w:val="20"/>
                <w:szCs w:val="20"/>
              </w:rPr>
            </w:pPr>
            <w:r w:rsidRPr="00161C92">
              <w:rPr>
                <w:rFonts w:ascii="Arial" w:hAnsi="Arial" w:cs="Arial"/>
                <w:sz w:val="20"/>
                <w:szCs w:val="20"/>
              </w:rPr>
              <w:t>L</w:t>
            </w:r>
            <w:r w:rsidR="0033711F" w:rsidRPr="00161C92">
              <w:rPr>
                <w:rFonts w:ascii="Arial" w:hAnsi="Arial" w:cs="Arial"/>
                <w:sz w:val="20"/>
                <w:szCs w:val="20"/>
              </w:rPr>
              <w:t>e mode de fonctionnement des MDPH et le partenariat interinstitutionnel ;</w:t>
            </w:r>
          </w:p>
          <w:p w14:paraId="272CB2E6" w14:textId="77777777" w:rsidR="0033711F" w:rsidRPr="00161C92" w:rsidRDefault="0033711F" w:rsidP="0033711F">
            <w:pPr>
              <w:rPr>
                <w:rFonts w:ascii="Arial" w:hAnsi="Arial" w:cs="Arial"/>
                <w:sz w:val="20"/>
                <w:szCs w:val="20"/>
              </w:rPr>
            </w:pPr>
          </w:p>
        </w:tc>
      </w:tr>
      <w:tr w:rsidR="0033711F" w:rsidRPr="007A0C8F" w14:paraId="4754A33F" w14:textId="77777777" w:rsidTr="00E44C80">
        <w:tc>
          <w:tcPr>
            <w:tcW w:w="5602" w:type="dxa"/>
            <w:gridSpan w:val="2"/>
            <w:vAlign w:val="center"/>
          </w:tcPr>
          <w:p w14:paraId="104FE951" w14:textId="77777777" w:rsidR="0033711F" w:rsidRPr="00161C92" w:rsidRDefault="0033711F" w:rsidP="0033711F">
            <w:pPr>
              <w:contextualSpacing/>
              <w:jc w:val="center"/>
              <w:rPr>
                <w:rFonts w:ascii="Arial" w:hAnsi="Arial" w:cs="Arial"/>
                <w:b/>
                <w:sz w:val="20"/>
                <w:szCs w:val="20"/>
              </w:rPr>
            </w:pPr>
            <w:r w:rsidRPr="00161C92">
              <w:rPr>
                <w:rFonts w:ascii="Arial" w:hAnsi="Arial" w:cs="Arial"/>
                <w:b/>
                <w:sz w:val="20"/>
                <w:szCs w:val="20"/>
              </w:rPr>
              <w:t>Contenus de formation </w:t>
            </w:r>
          </w:p>
        </w:tc>
        <w:tc>
          <w:tcPr>
            <w:tcW w:w="5030" w:type="dxa"/>
            <w:gridSpan w:val="4"/>
            <w:vAlign w:val="center"/>
          </w:tcPr>
          <w:p w14:paraId="64B67934" w14:textId="77777777" w:rsidR="0033711F" w:rsidRPr="00161C92" w:rsidRDefault="0033711F" w:rsidP="0033711F">
            <w:pPr>
              <w:ind w:right="-33"/>
              <w:contextualSpacing/>
              <w:jc w:val="center"/>
              <w:rPr>
                <w:rFonts w:ascii="Arial" w:hAnsi="Arial" w:cs="Arial"/>
                <w:b/>
                <w:sz w:val="20"/>
                <w:szCs w:val="20"/>
              </w:rPr>
            </w:pPr>
            <w:r w:rsidRPr="00161C92">
              <w:rPr>
                <w:rFonts w:ascii="Arial" w:hAnsi="Arial" w:cs="Arial"/>
                <w:b/>
                <w:sz w:val="20"/>
                <w:szCs w:val="20"/>
              </w:rPr>
              <w:t xml:space="preserve">Intervenants </w:t>
            </w:r>
          </w:p>
        </w:tc>
      </w:tr>
      <w:tr w:rsidR="0033711F" w:rsidRPr="007A0C8F" w14:paraId="1ABFBD15" w14:textId="77777777" w:rsidTr="00E44C80">
        <w:tc>
          <w:tcPr>
            <w:tcW w:w="5602" w:type="dxa"/>
            <w:gridSpan w:val="2"/>
          </w:tcPr>
          <w:p w14:paraId="15077C2F" w14:textId="77777777" w:rsidR="0033711F" w:rsidRPr="00161C92" w:rsidRDefault="0033711F" w:rsidP="0033711F">
            <w:pPr>
              <w:ind w:right="-33"/>
              <w:contextualSpacing/>
              <w:jc w:val="both"/>
              <w:rPr>
                <w:rFonts w:ascii="Arial" w:hAnsi="Arial" w:cs="Arial"/>
                <w:sz w:val="20"/>
                <w:szCs w:val="20"/>
              </w:rPr>
            </w:pPr>
          </w:p>
          <w:p w14:paraId="5B33D7D0" w14:textId="0E0BCAC0" w:rsidR="0033711F" w:rsidRPr="00161C92" w:rsidRDefault="00161C92" w:rsidP="00161C92">
            <w:pPr>
              <w:pStyle w:val="Paragraphedeliste"/>
              <w:numPr>
                <w:ilvl w:val="0"/>
                <w:numId w:val="82"/>
              </w:numPr>
              <w:spacing w:before="100" w:beforeAutospacing="1" w:after="100" w:afterAutospacing="1"/>
              <w:rPr>
                <w:rFonts w:ascii="Arial" w:hAnsi="Arial" w:cs="Arial"/>
                <w:sz w:val="20"/>
                <w:szCs w:val="20"/>
              </w:rPr>
            </w:pPr>
            <w:r w:rsidRPr="00161C92">
              <w:rPr>
                <w:rFonts w:ascii="Arial" w:hAnsi="Arial" w:cs="Arial"/>
                <w:sz w:val="20"/>
                <w:szCs w:val="20"/>
              </w:rPr>
              <w:t>C</w:t>
            </w:r>
            <w:r w:rsidR="0033711F" w:rsidRPr="00161C92">
              <w:rPr>
                <w:rFonts w:ascii="Arial" w:hAnsi="Arial" w:cs="Arial"/>
                <w:sz w:val="20"/>
                <w:szCs w:val="20"/>
              </w:rPr>
              <w:t>adre institutionnel et légal ;</w:t>
            </w:r>
          </w:p>
          <w:p w14:paraId="6EEB1E00" w14:textId="4C911EAF" w:rsidR="0033711F" w:rsidRPr="00161C92" w:rsidRDefault="00161C92" w:rsidP="00161C92">
            <w:pPr>
              <w:pStyle w:val="Paragraphedeliste"/>
              <w:numPr>
                <w:ilvl w:val="0"/>
                <w:numId w:val="82"/>
              </w:numPr>
              <w:spacing w:before="100" w:beforeAutospacing="1" w:after="100" w:afterAutospacing="1"/>
              <w:rPr>
                <w:rFonts w:ascii="Arial" w:hAnsi="Arial" w:cs="Arial"/>
                <w:sz w:val="20"/>
                <w:szCs w:val="20"/>
              </w:rPr>
            </w:pPr>
            <w:r w:rsidRPr="00161C92">
              <w:rPr>
                <w:rFonts w:ascii="Arial" w:hAnsi="Arial" w:cs="Arial"/>
                <w:sz w:val="20"/>
                <w:szCs w:val="20"/>
              </w:rPr>
              <w:t>R</w:t>
            </w:r>
            <w:r w:rsidR="0033711F" w:rsidRPr="00161C92">
              <w:rPr>
                <w:rFonts w:ascii="Arial" w:hAnsi="Arial" w:cs="Arial"/>
                <w:sz w:val="20"/>
                <w:szCs w:val="20"/>
              </w:rPr>
              <w:t>ôles, postures, missions ;</w:t>
            </w:r>
          </w:p>
          <w:p w14:paraId="4CEAE53A" w14:textId="3A243BE5" w:rsidR="0033711F" w:rsidRPr="00161C92" w:rsidRDefault="00161C92" w:rsidP="00161C92">
            <w:pPr>
              <w:pStyle w:val="Paragraphedeliste"/>
              <w:numPr>
                <w:ilvl w:val="0"/>
                <w:numId w:val="82"/>
              </w:numPr>
              <w:spacing w:before="100" w:beforeAutospacing="1" w:after="100" w:afterAutospacing="1"/>
              <w:rPr>
                <w:rFonts w:ascii="Arial" w:hAnsi="Arial" w:cs="Arial"/>
                <w:sz w:val="20"/>
                <w:szCs w:val="20"/>
              </w:rPr>
            </w:pPr>
            <w:r w:rsidRPr="00161C92">
              <w:rPr>
                <w:rFonts w:ascii="Arial" w:hAnsi="Arial" w:cs="Arial"/>
                <w:sz w:val="20"/>
                <w:szCs w:val="20"/>
              </w:rPr>
              <w:t>C</w:t>
            </w:r>
            <w:r w:rsidR="0033711F" w:rsidRPr="00161C92">
              <w:rPr>
                <w:rFonts w:ascii="Arial" w:hAnsi="Arial" w:cs="Arial"/>
                <w:sz w:val="20"/>
                <w:szCs w:val="20"/>
              </w:rPr>
              <w:t>ommunication (avec les familles, avec les partenaires, avec le milieu professionnel) : outils, techniques ;</w:t>
            </w:r>
          </w:p>
          <w:p w14:paraId="6A68CC64" w14:textId="1821C87A" w:rsidR="0033711F" w:rsidRPr="00161C92" w:rsidRDefault="00161C92" w:rsidP="00161C92">
            <w:pPr>
              <w:pStyle w:val="Paragraphedeliste"/>
              <w:numPr>
                <w:ilvl w:val="0"/>
                <w:numId w:val="82"/>
              </w:numPr>
              <w:spacing w:before="100" w:beforeAutospacing="1" w:after="100" w:afterAutospacing="1"/>
              <w:rPr>
                <w:rFonts w:ascii="Arial" w:hAnsi="Arial" w:cs="Arial"/>
                <w:sz w:val="20"/>
                <w:szCs w:val="20"/>
              </w:rPr>
            </w:pPr>
            <w:r w:rsidRPr="00161C92">
              <w:rPr>
                <w:rFonts w:ascii="Arial" w:hAnsi="Arial" w:cs="Arial"/>
                <w:sz w:val="20"/>
                <w:szCs w:val="20"/>
              </w:rPr>
              <w:t>P</w:t>
            </w:r>
            <w:r w:rsidR="0033711F" w:rsidRPr="00161C92">
              <w:rPr>
                <w:rFonts w:ascii="Arial" w:hAnsi="Arial" w:cs="Arial"/>
                <w:sz w:val="20"/>
                <w:szCs w:val="20"/>
              </w:rPr>
              <w:t>artenariat et orientation ;</w:t>
            </w:r>
          </w:p>
          <w:p w14:paraId="51760EDD" w14:textId="3DF23C7D" w:rsidR="0033711F" w:rsidRPr="00161C92" w:rsidRDefault="00161C92" w:rsidP="00161C92">
            <w:pPr>
              <w:pStyle w:val="Paragraphedeliste"/>
              <w:numPr>
                <w:ilvl w:val="0"/>
                <w:numId w:val="82"/>
              </w:numPr>
              <w:spacing w:before="100" w:beforeAutospacing="1" w:after="100" w:afterAutospacing="1"/>
              <w:rPr>
                <w:rFonts w:ascii="Arial" w:hAnsi="Arial" w:cs="Arial"/>
                <w:sz w:val="20"/>
                <w:szCs w:val="20"/>
              </w:rPr>
            </w:pPr>
            <w:r w:rsidRPr="00161C92">
              <w:rPr>
                <w:rFonts w:ascii="Arial" w:hAnsi="Arial" w:cs="Arial"/>
                <w:sz w:val="20"/>
                <w:szCs w:val="20"/>
              </w:rPr>
              <w:t>R</w:t>
            </w:r>
            <w:r w:rsidR="0033711F" w:rsidRPr="00161C92">
              <w:rPr>
                <w:rFonts w:ascii="Arial" w:hAnsi="Arial" w:cs="Arial"/>
                <w:sz w:val="20"/>
                <w:szCs w:val="20"/>
              </w:rPr>
              <w:t>ôle de personnes ressources et apports théoriques</w:t>
            </w:r>
          </w:p>
          <w:p w14:paraId="39251BC3" w14:textId="77777777" w:rsidR="0033711F" w:rsidRPr="00161C92" w:rsidRDefault="0033711F" w:rsidP="0033711F">
            <w:pPr>
              <w:ind w:right="-33"/>
              <w:contextualSpacing/>
              <w:jc w:val="both"/>
              <w:rPr>
                <w:rFonts w:ascii="Arial" w:hAnsi="Arial" w:cs="Arial"/>
                <w:sz w:val="20"/>
                <w:szCs w:val="20"/>
              </w:rPr>
            </w:pPr>
          </w:p>
          <w:p w14:paraId="5FA6DBC2" w14:textId="77777777" w:rsidR="0033711F" w:rsidRPr="00161C92" w:rsidRDefault="0033711F" w:rsidP="0033711F">
            <w:pPr>
              <w:ind w:right="-33"/>
              <w:contextualSpacing/>
              <w:jc w:val="both"/>
              <w:rPr>
                <w:rFonts w:ascii="Arial" w:hAnsi="Arial" w:cs="Arial"/>
                <w:sz w:val="20"/>
                <w:szCs w:val="20"/>
              </w:rPr>
            </w:pPr>
          </w:p>
          <w:p w14:paraId="1F498C1A" w14:textId="77777777" w:rsidR="0033711F" w:rsidRPr="00161C92" w:rsidRDefault="0033711F" w:rsidP="0033711F">
            <w:pPr>
              <w:ind w:right="-33"/>
              <w:contextualSpacing/>
              <w:jc w:val="both"/>
              <w:rPr>
                <w:rFonts w:ascii="Arial" w:hAnsi="Arial" w:cs="Arial"/>
                <w:sz w:val="20"/>
                <w:szCs w:val="20"/>
              </w:rPr>
            </w:pPr>
          </w:p>
          <w:p w14:paraId="63908720" w14:textId="77777777" w:rsidR="0033711F" w:rsidRPr="00161C92" w:rsidRDefault="0033711F" w:rsidP="0033711F">
            <w:pPr>
              <w:ind w:right="-33"/>
              <w:contextualSpacing/>
              <w:jc w:val="both"/>
              <w:rPr>
                <w:rFonts w:ascii="Arial" w:hAnsi="Arial" w:cs="Arial"/>
                <w:sz w:val="20"/>
                <w:szCs w:val="20"/>
              </w:rPr>
            </w:pPr>
          </w:p>
        </w:tc>
        <w:tc>
          <w:tcPr>
            <w:tcW w:w="5030" w:type="dxa"/>
            <w:gridSpan w:val="4"/>
          </w:tcPr>
          <w:p w14:paraId="3A9CD3FB" w14:textId="77777777" w:rsidR="0033711F" w:rsidRPr="00161C92" w:rsidRDefault="0033711F" w:rsidP="0033711F">
            <w:pPr>
              <w:contextualSpacing/>
              <w:rPr>
                <w:rFonts w:ascii="Arial" w:hAnsi="Arial" w:cs="Arial"/>
                <w:sz w:val="20"/>
                <w:szCs w:val="20"/>
              </w:rPr>
            </w:pPr>
          </w:p>
          <w:p w14:paraId="2D7D199A" w14:textId="77777777" w:rsidR="0033711F" w:rsidRPr="00161C92" w:rsidRDefault="0033711F" w:rsidP="0033711F">
            <w:pPr>
              <w:contextualSpacing/>
              <w:rPr>
                <w:rFonts w:ascii="Arial" w:hAnsi="Arial" w:cs="Arial"/>
                <w:sz w:val="20"/>
                <w:szCs w:val="20"/>
              </w:rPr>
            </w:pPr>
          </w:p>
          <w:p w14:paraId="334C057C" w14:textId="77777777" w:rsidR="0033711F" w:rsidRPr="00161C92" w:rsidRDefault="0033711F" w:rsidP="0033711F">
            <w:pPr>
              <w:contextualSpacing/>
              <w:rPr>
                <w:rFonts w:ascii="Arial" w:hAnsi="Arial" w:cs="Arial"/>
                <w:sz w:val="20"/>
                <w:szCs w:val="20"/>
              </w:rPr>
            </w:pPr>
            <w:r w:rsidRPr="00161C92">
              <w:rPr>
                <w:rFonts w:ascii="Arial" w:hAnsi="Arial" w:cs="Arial"/>
                <w:sz w:val="20"/>
                <w:szCs w:val="20"/>
              </w:rPr>
              <w:t>Circonscriptions ASH</w:t>
            </w:r>
          </w:p>
          <w:p w14:paraId="067B260A" w14:textId="77777777" w:rsidR="0033711F" w:rsidRPr="00161C92" w:rsidRDefault="0033711F" w:rsidP="0033711F">
            <w:pPr>
              <w:contextualSpacing/>
              <w:rPr>
                <w:rFonts w:ascii="Arial" w:hAnsi="Arial" w:cs="Arial"/>
                <w:sz w:val="20"/>
                <w:szCs w:val="20"/>
              </w:rPr>
            </w:pPr>
            <w:r w:rsidRPr="00161C92">
              <w:rPr>
                <w:rFonts w:ascii="Arial" w:hAnsi="Arial" w:cs="Arial"/>
                <w:sz w:val="20"/>
                <w:szCs w:val="20"/>
              </w:rPr>
              <w:t>Enseignants référents</w:t>
            </w:r>
          </w:p>
          <w:p w14:paraId="3D6F05C1" w14:textId="77777777" w:rsidR="0033711F" w:rsidRPr="00161C92" w:rsidRDefault="0033711F" w:rsidP="0033711F">
            <w:pPr>
              <w:contextualSpacing/>
              <w:rPr>
                <w:rFonts w:ascii="Arial" w:hAnsi="Arial" w:cs="Arial"/>
                <w:sz w:val="20"/>
                <w:szCs w:val="20"/>
              </w:rPr>
            </w:pPr>
            <w:r w:rsidRPr="00161C92">
              <w:rPr>
                <w:rFonts w:ascii="Arial" w:hAnsi="Arial" w:cs="Arial"/>
                <w:sz w:val="20"/>
                <w:szCs w:val="20"/>
              </w:rPr>
              <w:t>MDPH</w:t>
            </w:r>
          </w:p>
          <w:p w14:paraId="673C98D3" w14:textId="77777777" w:rsidR="0033711F" w:rsidRPr="00161C92" w:rsidRDefault="0033711F" w:rsidP="0033711F">
            <w:pPr>
              <w:contextualSpacing/>
              <w:rPr>
                <w:rFonts w:ascii="Arial" w:hAnsi="Arial" w:cs="Arial"/>
                <w:sz w:val="20"/>
                <w:szCs w:val="20"/>
              </w:rPr>
            </w:pPr>
          </w:p>
        </w:tc>
      </w:tr>
    </w:tbl>
    <w:p w14:paraId="7C508179" w14:textId="5B1050B9" w:rsidR="009F6D07" w:rsidRPr="007A0C8F" w:rsidRDefault="009F6D07" w:rsidP="002D64F7">
      <w:pPr>
        <w:tabs>
          <w:tab w:val="left" w:pos="2316"/>
        </w:tabs>
        <w:rPr>
          <w:rFonts w:ascii="Arial" w:eastAsia="Arial" w:hAnsi="Arial" w:cs="Arial"/>
          <w:sz w:val="20"/>
          <w:szCs w:val="20"/>
        </w:rPr>
      </w:pPr>
    </w:p>
    <w:p w14:paraId="1BF5BEEC" w14:textId="55B82673" w:rsidR="009F6D07" w:rsidRPr="007A0C8F" w:rsidRDefault="009F6D07" w:rsidP="002D64F7">
      <w:pPr>
        <w:tabs>
          <w:tab w:val="left" w:pos="2316"/>
        </w:tabs>
        <w:rPr>
          <w:rFonts w:ascii="Arial" w:eastAsia="Arial" w:hAnsi="Arial" w:cs="Arial"/>
          <w:sz w:val="20"/>
          <w:szCs w:val="20"/>
        </w:rPr>
      </w:pPr>
    </w:p>
    <w:p w14:paraId="14A7F933" w14:textId="10A8D514" w:rsidR="009F6D07" w:rsidRPr="007A0C8F" w:rsidRDefault="009F6D07" w:rsidP="002D64F7">
      <w:pPr>
        <w:tabs>
          <w:tab w:val="left" w:pos="2316"/>
        </w:tabs>
        <w:rPr>
          <w:rFonts w:ascii="Arial" w:eastAsia="Arial" w:hAnsi="Arial" w:cs="Arial"/>
          <w:sz w:val="20"/>
          <w:szCs w:val="20"/>
        </w:rPr>
      </w:pPr>
    </w:p>
    <w:p w14:paraId="38031876" w14:textId="75033B02" w:rsidR="009F6D07" w:rsidRPr="007A0C8F" w:rsidRDefault="009F6D07" w:rsidP="002D64F7">
      <w:pPr>
        <w:tabs>
          <w:tab w:val="left" w:pos="2316"/>
        </w:tabs>
        <w:rPr>
          <w:rFonts w:ascii="Arial" w:eastAsia="Arial" w:hAnsi="Arial" w:cs="Arial"/>
          <w:sz w:val="20"/>
          <w:szCs w:val="20"/>
        </w:rPr>
      </w:pPr>
    </w:p>
    <w:p w14:paraId="17FB9F89" w14:textId="69CAAACC" w:rsidR="009F6D07" w:rsidRPr="007A0C8F" w:rsidRDefault="009F6D07" w:rsidP="002D64F7">
      <w:pPr>
        <w:tabs>
          <w:tab w:val="left" w:pos="2316"/>
        </w:tabs>
        <w:rPr>
          <w:rFonts w:ascii="Arial" w:eastAsia="Arial" w:hAnsi="Arial" w:cs="Arial"/>
          <w:sz w:val="20"/>
          <w:szCs w:val="20"/>
        </w:rPr>
      </w:pPr>
    </w:p>
    <w:p w14:paraId="1F074807" w14:textId="2436302D" w:rsidR="009F6D07" w:rsidRPr="007A0C8F" w:rsidRDefault="009F6D07" w:rsidP="002D64F7">
      <w:pPr>
        <w:tabs>
          <w:tab w:val="left" w:pos="2316"/>
        </w:tabs>
        <w:rPr>
          <w:rFonts w:ascii="Arial" w:eastAsia="Arial" w:hAnsi="Arial" w:cs="Arial"/>
          <w:sz w:val="20"/>
          <w:szCs w:val="20"/>
        </w:rPr>
      </w:pPr>
    </w:p>
    <w:p w14:paraId="4DE2E4D2" w14:textId="76A26D99" w:rsidR="009F6D07" w:rsidRPr="007A0C8F" w:rsidRDefault="009F6D07" w:rsidP="002D64F7">
      <w:pPr>
        <w:tabs>
          <w:tab w:val="left" w:pos="2316"/>
        </w:tabs>
        <w:rPr>
          <w:rFonts w:ascii="Arial" w:eastAsia="Arial" w:hAnsi="Arial" w:cs="Arial"/>
          <w:sz w:val="20"/>
          <w:szCs w:val="20"/>
        </w:rPr>
      </w:pPr>
    </w:p>
    <w:p w14:paraId="50538C2E" w14:textId="1AAD01B9" w:rsidR="009F6D07" w:rsidRPr="007A0C8F" w:rsidRDefault="009F6D07" w:rsidP="002D64F7">
      <w:pPr>
        <w:tabs>
          <w:tab w:val="left" w:pos="2316"/>
        </w:tabs>
        <w:rPr>
          <w:rFonts w:ascii="Arial" w:eastAsia="Arial" w:hAnsi="Arial" w:cs="Arial"/>
          <w:sz w:val="20"/>
          <w:szCs w:val="20"/>
        </w:rPr>
      </w:pPr>
    </w:p>
    <w:p w14:paraId="7A27CFE6" w14:textId="2CB43175" w:rsidR="009F6D07" w:rsidRPr="007A0C8F" w:rsidRDefault="009F6D07" w:rsidP="002D64F7">
      <w:pPr>
        <w:tabs>
          <w:tab w:val="left" w:pos="2316"/>
        </w:tabs>
        <w:rPr>
          <w:rFonts w:ascii="Arial" w:eastAsia="Arial" w:hAnsi="Arial" w:cs="Arial"/>
          <w:sz w:val="20"/>
          <w:szCs w:val="20"/>
        </w:rPr>
      </w:pPr>
    </w:p>
    <w:p w14:paraId="17DA0E87" w14:textId="16D2954D" w:rsidR="009F6D07" w:rsidRPr="007A0C8F" w:rsidRDefault="009F6D07" w:rsidP="002D64F7">
      <w:pPr>
        <w:tabs>
          <w:tab w:val="left" w:pos="2316"/>
        </w:tabs>
        <w:rPr>
          <w:rFonts w:ascii="Arial" w:eastAsia="Arial" w:hAnsi="Arial" w:cs="Arial"/>
          <w:sz w:val="20"/>
          <w:szCs w:val="20"/>
        </w:rPr>
      </w:pPr>
    </w:p>
    <w:p w14:paraId="27B660A0" w14:textId="274D6DC2" w:rsidR="00E44C80" w:rsidRPr="007A0C8F" w:rsidRDefault="00E44C80" w:rsidP="002D64F7">
      <w:pPr>
        <w:tabs>
          <w:tab w:val="left" w:pos="2316"/>
        </w:tabs>
        <w:rPr>
          <w:rFonts w:ascii="Arial" w:eastAsia="Arial" w:hAnsi="Arial" w:cs="Arial"/>
          <w:sz w:val="20"/>
          <w:szCs w:val="20"/>
        </w:rPr>
      </w:pPr>
    </w:p>
    <w:p w14:paraId="60787607" w14:textId="2B678C28" w:rsidR="00E44C80" w:rsidRPr="007A0C8F" w:rsidRDefault="00E44C80" w:rsidP="002D64F7">
      <w:pPr>
        <w:tabs>
          <w:tab w:val="left" w:pos="2316"/>
        </w:tabs>
        <w:rPr>
          <w:rFonts w:ascii="Arial" w:eastAsia="Arial" w:hAnsi="Arial" w:cs="Arial"/>
          <w:sz w:val="20"/>
          <w:szCs w:val="20"/>
        </w:rPr>
      </w:pPr>
    </w:p>
    <w:p w14:paraId="3E789D85" w14:textId="402F44C5" w:rsidR="00E44C80" w:rsidRPr="007A0C8F" w:rsidRDefault="00E44C80" w:rsidP="002D64F7">
      <w:pPr>
        <w:tabs>
          <w:tab w:val="left" w:pos="2316"/>
        </w:tabs>
        <w:rPr>
          <w:rFonts w:ascii="Arial" w:eastAsia="Arial" w:hAnsi="Arial" w:cs="Arial"/>
          <w:sz w:val="20"/>
          <w:szCs w:val="20"/>
        </w:rPr>
      </w:pPr>
    </w:p>
    <w:p w14:paraId="706E22B0" w14:textId="1A4A3D9C" w:rsidR="00E44C80" w:rsidRPr="007A0C8F" w:rsidRDefault="00E44C80" w:rsidP="002D64F7">
      <w:pPr>
        <w:tabs>
          <w:tab w:val="left" w:pos="2316"/>
        </w:tabs>
        <w:rPr>
          <w:rFonts w:ascii="Arial" w:eastAsia="Arial" w:hAnsi="Arial" w:cs="Arial"/>
          <w:sz w:val="20"/>
          <w:szCs w:val="20"/>
        </w:rPr>
      </w:pPr>
    </w:p>
    <w:p w14:paraId="2D2A3BA7" w14:textId="40353F0E" w:rsidR="00E44C80" w:rsidRPr="007A0C8F" w:rsidRDefault="00E44C80" w:rsidP="002D64F7">
      <w:pPr>
        <w:tabs>
          <w:tab w:val="left" w:pos="2316"/>
        </w:tabs>
        <w:rPr>
          <w:rFonts w:ascii="Arial" w:eastAsia="Arial" w:hAnsi="Arial" w:cs="Arial"/>
          <w:sz w:val="20"/>
          <w:szCs w:val="20"/>
        </w:rPr>
      </w:pPr>
    </w:p>
    <w:p w14:paraId="55C0DDDE" w14:textId="6C6F8150" w:rsidR="00E44C80" w:rsidRPr="007A0C8F" w:rsidRDefault="00E44C80" w:rsidP="002D64F7">
      <w:pPr>
        <w:tabs>
          <w:tab w:val="left" w:pos="2316"/>
        </w:tabs>
        <w:rPr>
          <w:rFonts w:ascii="Arial" w:eastAsia="Arial" w:hAnsi="Arial" w:cs="Arial"/>
          <w:sz w:val="20"/>
          <w:szCs w:val="20"/>
        </w:rPr>
      </w:pPr>
    </w:p>
    <w:p w14:paraId="0CC0C06B" w14:textId="65D979F9" w:rsidR="00E44C80" w:rsidRPr="007A0C8F" w:rsidRDefault="00E44C80" w:rsidP="002D64F7">
      <w:pPr>
        <w:tabs>
          <w:tab w:val="left" w:pos="2316"/>
        </w:tabs>
        <w:rPr>
          <w:rFonts w:ascii="Arial" w:eastAsia="Arial" w:hAnsi="Arial" w:cs="Arial"/>
          <w:sz w:val="20"/>
          <w:szCs w:val="20"/>
        </w:rPr>
      </w:pPr>
    </w:p>
    <w:p w14:paraId="63292969" w14:textId="1CFF06E3" w:rsidR="00E44C80" w:rsidRPr="007A0C8F" w:rsidRDefault="00E44C80" w:rsidP="002D64F7">
      <w:pPr>
        <w:tabs>
          <w:tab w:val="left" w:pos="2316"/>
        </w:tabs>
        <w:rPr>
          <w:rFonts w:ascii="Arial" w:eastAsia="Arial" w:hAnsi="Arial" w:cs="Arial"/>
          <w:sz w:val="20"/>
          <w:szCs w:val="20"/>
        </w:rPr>
      </w:pPr>
    </w:p>
    <w:p w14:paraId="7EB7EB42" w14:textId="3B38F971" w:rsidR="00E44C80" w:rsidRPr="007A0C8F" w:rsidRDefault="00E44C80" w:rsidP="002D64F7">
      <w:pPr>
        <w:tabs>
          <w:tab w:val="left" w:pos="2316"/>
        </w:tabs>
        <w:rPr>
          <w:rFonts w:ascii="Arial" w:eastAsia="Arial" w:hAnsi="Arial" w:cs="Arial"/>
          <w:sz w:val="20"/>
          <w:szCs w:val="20"/>
        </w:rPr>
      </w:pPr>
    </w:p>
    <w:p w14:paraId="13C62936" w14:textId="7D03CF27" w:rsidR="00E44C80" w:rsidRPr="007A0C8F" w:rsidRDefault="00E44C80" w:rsidP="002D64F7">
      <w:pPr>
        <w:tabs>
          <w:tab w:val="left" w:pos="2316"/>
        </w:tabs>
        <w:rPr>
          <w:rFonts w:ascii="Arial" w:eastAsia="Arial" w:hAnsi="Arial" w:cs="Arial"/>
          <w:sz w:val="20"/>
          <w:szCs w:val="20"/>
        </w:rPr>
      </w:pPr>
    </w:p>
    <w:p w14:paraId="162F0FDE" w14:textId="729B681D" w:rsidR="00E44C80" w:rsidRPr="007A0C8F" w:rsidRDefault="00E44C80" w:rsidP="002D64F7">
      <w:pPr>
        <w:tabs>
          <w:tab w:val="left" w:pos="2316"/>
        </w:tabs>
        <w:rPr>
          <w:rFonts w:ascii="Arial" w:eastAsia="Arial" w:hAnsi="Arial" w:cs="Arial"/>
          <w:sz w:val="20"/>
          <w:szCs w:val="20"/>
        </w:rPr>
      </w:pPr>
    </w:p>
    <w:p w14:paraId="4EF618A5" w14:textId="51D247CC" w:rsidR="00E44C80" w:rsidRPr="007A0C8F" w:rsidRDefault="00E44C80" w:rsidP="002D64F7">
      <w:pPr>
        <w:tabs>
          <w:tab w:val="left" w:pos="2316"/>
        </w:tabs>
        <w:rPr>
          <w:rFonts w:ascii="Arial" w:eastAsia="Arial" w:hAnsi="Arial" w:cs="Arial"/>
          <w:sz w:val="20"/>
          <w:szCs w:val="20"/>
        </w:rPr>
      </w:pPr>
    </w:p>
    <w:tbl>
      <w:tblPr>
        <w:tblStyle w:val="Grilledutableau90"/>
        <w:tblW w:w="0" w:type="auto"/>
        <w:jc w:val="center"/>
        <w:tblLook w:val="04A0" w:firstRow="1" w:lastRow="0" w:firstColumn="1" w:lastColumn="0" w:noHBand="0" w:noVBand="1"/>
      </w:tblPr>
      <w:tblGrid>
        <w:gridCol w:w="3539"/>
        <w:gridCol w:w="1564"/>
        <w:gridCol w:w="1551"/>
        <w:gridCol w:w="2550"/>
      </w:tblGrid>
      <w:tr w:rsidR="008939BA" w:rsidRPr="008939BA" w14:paraId="7862C20D" w14:textId="77777777" w:rsidTr="00A64C47">
        <w:trPr>
          <w:jc w:val="center"/>
        </w:trPr>
        <w:tc>
          <w:tcPr>
            <w:tcW w:w="9204" w:type="dxa"/>
            <w:gridSpan w:val="4"/>
            <w:shd w:val="clear" w:color="auto" w:fill="D9D9D9" w:themeFill="background1" w:themeFillShade="D9"/>
            <w:vAlign w:val="center"/>
          </w:tcPr>
          <w:p w14:paraId="0D184D86" w14:textId="651B3CE1" w:rsidR="008939BA" w:rsidRPr="008939BA" w:rsidRDefault="00747EA0" w:rsidP="00A64C47">
            <w:pPr>
              <w:spacing w:line="280" w:lineRule="exact"/>
              <w:jc w:val="center"/>
              <w:rPr>
                <w:rFonts w:ascii="Arial" w:eastAsiaTheme="minorHAnsi" w:hAnsi="Arial" w:cs="Arial"/>
                <w:sz w:val="20"/>
                <w:szCs w:val="20"/>
              </w:rPr>
            </w:pPr>
            <w:r>
              <w:rPr>
                <w:rFonts w:ascii="Arial" w:hAnsi="Arial" w:cs="Arial"/>
                <w:b/>
                <w:color w:val="FF0000"/>
                <w:sz w:val="20"/>
                <w:szCs w:val="20"/>
              </w:rPr>
              <w:t>Identifiant : 22NDGS60120</w:t>
            </w:r>
          </w:p>
        </w:tc>
      </w:tr>
      <w:tr w:rsidR="008939BA" w:rsidRPr="008939BA" w14:paraId="217C5436" w14:textId="77777777" w:rsidTr="00A64C47">
        <w:trPr>
          <w:jc w:val="center"/>
        </w:trPr>
        <w:tc>
          <w:tcPr>
            <w:tcW w:w="3539" w:type="dxa"/>
            <w:shd w:val="clear" w:color="auto" w:fill="auto"/>
            <w:vAlign w:val="center"/>
          </w:tcPr>
          <w:p w14:paraId="7FBB6BA6" w14:textId="77777777" w:rsidR="008939BA" w:rsidRPr="00622C63" w:rsidRDefault="008939BA" w:rsidP="008939BA">
            <w:pPr>
              <w:suppressAutoHyphens w:val="0"/>
              <w:jc w:val="center"/>
              <w:rPr>
                <w:rFonts w:ascii="Arial" w:eastAsiaTheme="minorHAnsi" w:hAnsi="Arial" w:cs="Arial"/>
                <w:b/>
                <w:sz w:val="20"/>
                <w:szCs w:val="20"/>
              </w:rPr>
            </w:pPr>
            <w:r w:rsidRPr="00622C63">
              <w:rPr>
                <w:rFonts w:ascii="Arial" w:eastAsiaTheme="minorHAnsi" w:hAnsi="Arial" w:cs="Arial"/>
                <w:b/>
                <w:sz w:val="20"/>
                <w:szCs w:val="20"/>
              </w:rPr>
              <w:t xml:space="preserve">Titre </w:t>
            </w:r>
          </w:p>
        </w:tc>
        <w:tc>
          <w:tcPr>
            <w:tcW w:w="1564" w:type="dxa"/>
            <w:shd w:val="clear" w:color="auto" w:fill="auto"/>
            <w:vAlign w:val="center"/>
          </w:tcPr>
          <w:p w14:paraId="541DB41E" w14:textId="77777777" w:rsidR="008939BA" w:rsidRPr="00622C63" w:rsidRDefault="008939BA" w:rsidP="008939BA">
            <w:pPr>
              <w:suppressAutoHyphens w:val="0"/>
              <w:jc w:val="center"/>
              <w:rPr>
                <w:rFonts w:ascii="Arial" w:eastAsiaTheme="minorHAnsi" w:hAnsi="Arial" w:cs="Arial"/>
                <w:b/>
                <w:sz w:val="20"/>
                <w:szCs w:val="20"/>
              </w:rPr>
            </w:pPr>
            <w:r w:rsidRPr="00622C63">
              <w:rPr>
                <w:rFonts w:ascii="Arial" w:eastAsiaTheme="minorHAnsi" w:hAnsi="Arial" w:cs="Arial"/>
                <w:b/>
                <w:sz w:val="20"/>
                <w:szCs w:val="20"/>
              </w:rPr>
              <w:t>Durée</w:t>
            </w:r>
          </w:p>
        </w:tc>
        <w:tc>
          <w:tcPr>
            <w:tcW w:w="1551" w:type="dxa"/>
            <w:shd w:val="clear" w:color="auto" w:fill="auto"/>
            <w:vAlign w:val="center"/>
          </w:tcPr>
          <w:p w14:paraId="1293C3A2" w14:textId="77777777" w:rsidR="008939BA" w:rsidRPr="00622C63" w:rsidRDefault="008939BA" w:rsidP="008939BA">
            <w:pPr>
              <w:suppressAutoHyphens w:val="0"/>
              <w:jc w:val="center"/>
              <w:rPr>
                <w:rFonts w:ascii="Arial" w:eastAsiaTheme="minorHAnsi" w:hAnsi="Arial" w:cs="Arial"/>
                <w:b/>
                <w:sz w:val="20"/>
                <w:szCs w:val="20"/>
              </w:rPr>
            </w:pPr>
            <w:r w:rsidRPr="00622C63">
              <w:rPr>
                <w:rFonts w:ascii="Arial" w:eastAsiaTheme="minorHAnsi" w:hAnsi="Arial" w:cs="Arial"/>
                <w:b/>
                <w:sz w:val="20"/>
                <w:szCs w:val="20"/>
              </w:rPr>
              <w:t>Date</w:t>
            </w:r>
          </w:p>
        </w:tc>
        <w:tc>
          <w:tcPr>
            <w:tcW w:w="2550" w:type="dxa"/>
            <w:shd w:val="clear" w:color="auto" w:fill="auto"/>
            <w:vAlign w:val="center"/>
          </w:tcPr>
          <w:p w14:paraId="49C4E46F" w14:textId="77777777" w:rsidR="008939BA" w:rsidRPr="00622C63" w:rsidRDefault="008939BA" w:rsidP="008939BA">
            <w:pPr>
              <w:suppressAutoHyphens w:val="0"/>
              <w:jc w:val="center"/>
              <w:rPr>
                <w:rFonts w:ascii="Arial" w:eastAsiaTheme="minorHAnsi" w:hAnsi="Arial" w:cs="Arial"/>
                <w:b/>
                <w:sz w:val="20"/>
                <w:szCs w:val="20"/>
              </w:rPr>
            </w:pPr>
            <w:r w:rsidRPr="00622C63">
              <w:rPr>
                <w:rFonts w:ascii="Arial" w:eastAsiaTheme="minorHAnsi" w:hAnsi="Arial" w:cs="Arial"/>
                <w:b/>
                <w:sz w:val="20"/>
                <w:szCs w:val="20"/>
              </w:rPr>
              <w:t>Nombre de participants</w:t>
            </w:r>
          </w:p>
        </w:tc>
      </w:tr>
      <w:tr w:rsidR="008939BA" w:rsidRPr="008939BA" w14:paraId="146F20D7" w14:textId="77777777" w:rsidTr="00A64C47">
        <w:trPr>
          <w:jc w:val="center"/>
        </w:trPr>
        <w:tc>
          <w:tcPr>
            <w:tcW w:w="3539" w:type="dxa"/>
            <w:shd w:val="clear" w:color="auto" w:fill="auto"/>
            <w:vAlign w:val="center"/>
          </w:tcPr>
          <w:p w14:paraId="182B04C4" w14:textId="77777777" w:rsidR="00ED2F29" w:rsidRDefault="00ED2F29" w:rsidP="008939BA">
            <w:pPr>
              <w:suppressAutoHyphens w:val="0"/>
              <w:jc w:val="center"/>
              <w:rPr>
                <w:rFonts w:ascii="Arial" w:eastAsiaTheme="minorHAnsi" w:hAnsi="Arial" w:cs="Arial"/>
                <w:b/>
                <w:color w:val="002060"/>
                <w:sz w:val="20"/>
                <w:szCs w:val="20"/>
              </w:rPr>
            </w:pPr>
          </w:p>
          <w:p w14:paraId="1D7F4A5A" w14:textId="73FEFC89" w:rsidR="008939BA" w:rsidRDefault="008939BA" w:rsidP="008939BA">
            <w:pPr>
              <w:suppressAutoHyphens w:val="0"/>
              <w:jc w:val="center"/>
              <w:rPr>
                <w:rFonts w:ascii="Arial" w:eastAsiaTheme="minorHAnsi" w:hAnsi="Arial" w:cs="Arial"/>
                <w:b/>
                <w:color w:val="002060"/>
                <w:sz w:val="20"/>
                <w:szCs w:val="20"/>
              </w:rPr>
            </w:pPr>
            <w:r w:rsidRPr="00A90951">
              <w:rPr>
                <w:rFonts w:ascii="Arial" w:eastAsiaTheme="minorHAnsi" w:hAnsi="Arial" w:cs="Arial"/>
                <w:b/>
                <w:color w:val="002060"/>
                <w:sz w:val="20"/>
                <w:szCs w:val="20"/>
              </w:rPr>
              <w:t>L’enseignant référent handicap dans l’école inclusive : maîtrise de la communication orale et écrite</w:t>
            </w:r>
          </w:p>
          <w:p w14:paraId="1D7D0074" w14:textId="77777777" w:rsidR="00ED2F29" w:rsidRDefault="00ED2F29" w:rsidP="008939BA">
            <w:pPr>
              <w:suppressAutoHyphens w:val="0"/>
              <w:jc w:val="center"/>
              <w:rPr>
                <w:rFonts w:ascii="Arial" w:eastAsiaTheme="minorHAnsi" w:hAnsi="Arial" w:cs="Arial"/>
                <w:b/>
                <w:color w:val="002060"/>
                <w:sz w:val="20"/>
                <w:szCs w:val="20"/>
              </w:rPr>
            </w:pPr>
          </w:p>
          <w:p w14:paraId="39B765F2" w14:textId="3799AC8A" w:rsidR="00ED2F29" w:rsidRPr="00A90951" w:rsidRDefault="00ED2F29" w:rsidP="008939BA">
            <w:pPr>
              <w:suppressAutoHyphens w:val="0"/>
              <w:jc w:val="center"/>
              <w:rPr>
                <w:rFonts w:ascii="Arial" w:eastAsiaTheme="minorHAnsi" w:hAnsi="Arial" w:cs="Arial"/>
                <w:b/>
                <w:sz w:val="20"/>
                <w:szCs w:val="20"/>
              </w:rPr>
            </w:pPr>
          </w:p>
        </w:tc>
        <w:tc>
          <w:tcPr>
            <w:tcW w:w="1564" w:type="dxa"/>
            <w:shd w:val="clear" w:color="auto" w:fill="auto"/>
            <w:vAlign w:val="center"/>
          </w:tcPr>
          <w:p w14:paraId="4BCED5F2" w14:textId="374FDFDA" w:rsidR="008939BA" w:rsidRPr="008939BA" w:rsidRDefault="00622C63" w:rsidP="008939BA">
            <w:pPr>
              <w:suppressAutoHyphens w:val="0"/>
              <w:jc w:val="center"/>
              <w:rPr>
                <w:rFonts w:ascii="Arial" w:eastAsiaTheme="minorHAnsi" w:hAnsi="Arial" w:cs="Arial"/>
                <w:sz w:val="20"/>
                <w:szCs w:val="20"/>
              </w:rPr>
            </w:pPr>
            <w:r>
              <w:rPr>
                <w:rFonts w:ascii="Arial" w:eastAsiaTheme="minorHAnsi" w:hAnsi="Arial" w:cs="Arial"/>
                <w:sz w:val="20"/>
                <w:szCs w:val="20"/>
              </w:rPr>
              <w:t>24 heures</w:t>
            </w:r>
          </w:p>
        </w:tc>
        <w:tc>
          <w:tcPr>
            <w:tcW w:w="1551" w:type="dxa"/>
            <w:shd w:val="clear" w:color="auto" w:fill="auto"/>
            <w:vAlign w:val="center"/>
          </w:tcPr>
          <w:p w14:paraId="58F2875E" w14:textId="48A472B9" w:rsidR="008939BA" w:rsidRPr="008939BA" w:rsidRDefault="00622C63" w:rsidP="008939BA">
            <w:pPr>
              <w:suppressAutoHyphens w:val="0"/>
              <w:jc w:val="center"/>
              <w:rPr>
                <w:rFonts w:ascii="Arial" w:eastAsiaTheme="minorHAnsi" w:hAnsi="Arial" w:cs="Arial"/>
                <w:sz w:val="20"/>
                <w:szCs w:val="20"/>
              </w:rPr>
            </w:pPr>
            <w:r>
              <w:rPr>
                <w:rFonts w:ascii="Arial" w:eastAsiaTheme="minorHAnsi" w:hAnsi="Arial" w:cs="Arial"/>
                <w:sz w:val="20"/>
                <w:szCs w:val="20"/>
              </w:rPr>
              <w:t>déterminer</w:t>
            </w:r>
          </w:p>
        </w:tc>
        <w:tc>
          <w:tcPr>
            <w:tcW w:w="2550" w:type="dxa"/>
            <w:shd w:val="clear" w:color="auto" w:fill="auto"/>
            <w:vAlign w:val="center"/>
          </w:tcPr>
          <w:p w14:paraId="6B4014E9" w14:textId="77777777" w:rsidR="008939BA" w:rsidRPr="008939BA" w:rsidRDefault="008939BA" w:rsidP="008939BA">
            <w:pPr>
              <w:suppressAutoHyphens w:val="0"/>
              <w:jc w:val="center"/>
              <w:rPr>
                <w:rFonts w:ascii="Arial" w:eastAsiaTheme="minorHAnsi" w:hAnsi="Arial" w:cs="Arial"/>
                <w:sz w:val="20"/>
                <w:szCs w:val="20"/>
              </w:rPr>
            </w:pPr>
            <w:r w:rsidRPr="008939BA">
              <w:rPr>
                <w:rFonts w:ascii="Arial" w:eastAsiaTheme="minorHAnsi" w:hAnsi="Arial" w:cs="Arial"/>
                <w:sz w:val="20"/>
                <w:szCs w:val="20"/>
              </w:rPr>
              <w:t>15</w:t>
            </w:r>
          </w:p>
        </w:tc>
      </w:tr>
      <w:tr w:rsidR="008939BA" w:rsidRPr="008939BA" w14:paraId="53158ADB" w14:textId="77777777" w:rsidTr="00A64C47">
        <w:trPr>
          <w:jc w:val="center"/>
        </w:trPr>
        <w:tc>
          <w:tcPr>
            <w:tcW w:w="3539" w:type="dxa"/>
            <w:shd w:val="clear" w:color="auto" w:fill="auto"/>
            <w:vAlign w:val="center"/>
          </w:tcPr>
          <w:p w14:paraId="064B84B1" w14:textId="77777777" w:rsidR="008939BA" w:rsidRPr="00633083" w:rsidRDefault="008939BA" w:rsidP="008939BA">
            <w:pPr>
              <w:suppressAutoHyphens w:val="0"/>
              <w:jc w:val="center"/>
              <w:rPr>
                <w:rFonts w:ascii="Arial" w:eastAsiaTheme="minorHAnsi" w:hAnsi="Arial" w:cs="Arial"/>
                <w:b/>
                <w:sz w:val="20"/>
                <w:szCs w:val="20"/>
              </w:rPr>
            </w:pPr>
            <w:r w:rsidRPr="00633083">
              <w:rPr>
                <w:rFonts w:ascii="Arial" w:eastAsiaTheme="minorHAnsi" w:hAnsi="Arial" w:cs="Arial"/>
                <w:b/>
                <w:sz w:val="20"/>
                <w:szCs w:val="20"/>
              </w:rPr>
              <w:t>Public concerné</w:t>
            </w:r>
          </w:p>
        </w:tc>
        <w:tc>
          <w:tcPr>
            <w:tcW w:w="1564" w:type="dxa"/>
            <w:shd w:val="clear" w:color="auto" w:fill="auto"/>
            <w:vAlign w:val="center"/>
          </w:tcPr>
          <w:p w14:paraId="1A2E30B4" w14:textId="77777777" w:rsidR="008939BA" w:rsidRPr="00633083" w:rsidRDefault="008939BA" w:rsidP="008939BA">
            <w:pPr>
              <w:suppressAutoHyphens w:val="0"/>
              <w:jc w:val="center"/>
              <w:rPr>
                <w:rFonts w:ascii="Arial" w:eastAsiaTheme="minorHAnsi" w:hAnsi="Arial" w:cs="Arial"/>
                <w:b/>
                <w:sz w:val="20"/>
                <w:szCs w:val="20"/>
              </w:rPr>
            </w:pPr>
            <w:r w:rsidRPr="00633083">
              <w:rPr>
                <w:rFonts w:ascii="Arial" w:eastAsiaTheme="minorHAnsi" w:hAnsi="Arial" w:cs="Arial"/>
                <w:b/>
                <w:sz w:val="20"/>
                <w:szCs w:val="20"/>
              </w:rPr>
              <w:t>Lieu de stage</w:t>
            </w:r>
          </w:p>
        </w:tc>
        <w:tc>
          <w:tcPr>
            <w:tcW w:w="4101" w:type="dxa"/>
            <w:gridSpan w:val="2"/>
            <w:shd w:val="clear" w:color="auto" w:fill="auto"/>
            <w:vAlign w:val="center"/>
          </w:tcPr>
          <w:p w14:paraId="790F17EB" w14:textId="77777777" w:rsidR="008939BA" w:rsidRPr="00633083" w:rsidRDefault="008939BA" w:rsidP="008939BA">
            <w:pPr>
              <w:suppressAutoHyphens w:val="0"/>
              <w:jc w:val="center"/>
              <w:rPr>
                <w:rFonts w:ascii="Arial" w:eastAsiaTheme="minorHAnsi" w:hAnsi="Arial" w:cs="Arial"/>
                <w:b/>
                <w:sz w:val="20"/>
                <w:szCs w:val="20"/>
              </w:rPr>
            </w:pPr>
            <w:r w:rsidRPr="00633083">
              <w:rPr>
                <w:rFonts w:ascii="Arial" w:eastAsiaTheme="minorHAnsi" w:hAnsi="Arial" w:cs="Arial"/>
                <w:b/>
                <w:sz w:val="20"/>
                <w:szCs w:val="20"/>
              </w:rPr>
              <w:t>Opérateur principal</w:t>
            </w:r>
          </w:p>
        </w:tc>
      </w:tr>
      <w:tr w:rsidR="008939BA" w:rsidRPr="008939BA" w14:paraId="5C193671" w14:textId="77777777" w:rsidTr="00A64C47">
        <w:trPr>
          <w:jc w:val="center"/>
        </w:trPr>
        <w:tc>
          <w:tcPr>
            <w:tcW w:w="3539" w:type="dxa"/>
            <w:shd w:val="clear" w:color="auto" w:fill="auto"/>
            <w:vAlign w:val="center"/>
          </w:tcPr>
          <w:p w14:paraId="7C7CD064" w14:textId="77777777" w:rsidR="008939BA" w:rsidRPr="008939BA" w:rsidRDefault="008939BA" w:rsidP="008939BA">
            <w:pPr>
              <w:suppressAutoHyphens w:val="0"/>
              <w:rPr>
                <w:rFonts w:ascii="Arial" w:eastAsiaTheme="minorHAnsi" w:hAnsi="Arial" w:cs="Arial"/>
                <w:sz w:val="20"/>
                <w:szCs w:val="20"/>
              </w:rPr>
            </w:pPr>
            <w:r w:rsidRPr="008939BA">
              <w:rPr>
                <w:rFonts w:ascii="Arial" w:eastAsiaTheme="minorHAnsi" w:hAnsi="Arial" w:cs="Arial"/>
                <w:sz w:val="20"/>
                <w:szCs w:val="20"/>
              </w:rPr>
              <w:t xml:space="preserve">Enseignants référents handicap </w:t>
            </w:r>
          </w:p>
        </w:tc>
        <w:tc>
          <w:tcPr>
            <w:tcW w:w="1564" w:type="dxa"/>
            <w:shd w:val="clear" w:color="auto" w:fill="auto"/>
            <w:vAlign w:val="center"/>
          </w:tcPr>
          <w:p w14:paraId="5B538E8D" w14:textId="77777777" w:rsidR="008939BA" w:rsidRPr="008939BA" w:rsidRDefault="008939BA" w:rsidP="008939BA">
            <w:pPr>
              <w:suppressAutoHyphens w:val="0"/>
              <w:jc w:val="center"/>
              <w:rPr>
                <w:rFonts w:ascii="Arial" w:eastAsiaTheme="minorHAnsi" w:hAnsi="Arial" w:cs="Arial"/>
                <w:sz w:val="20"/>
                <w:szCs w:val="20"/>
              </w:rPr>
            </w:pPr>
            <w:r w:rsidRPr="008939BA">
              <w:rPr>
                <w:rFonts w:ascii="Arial" w:eastAsiaTheme="minorHAnsi" w:hAnsi="Arial" w:cs="Arial"/>
                <w:sz w:val="20"/>
                <w:szCs w:val="20"/>
              </w:rPr>
              <w:t>DSDEN  + lieux à visiter</w:t>
            </w:r>
          </w:p>
        </w:tc>
        <w:tc>
          <w:tcPr>
            <w:tcW w:w="4101" w:type="dxa"/>
            <w:gridSpan w:val="2"/>
            <w:shd w:val="clear" w:color="auto" w:fill="auto"/>
            <w:vAlign w:val="center"/>
          </w:tcPr>
          <w:p w14:paraId="2F90ABBD" w14:textId="77777777" w:rsidR="008939BA" w:rsidRPr="008939BA" w:rsidRDefault="008939BA" w:rsidP="008939BA">
            <w:pPr>
              <w:suppressAutoHyphens w:val="0"/>
              <w:jc w:val="center"/>
              <w:rPr>
                <w:rFonts w:ascii="Arial" w:eastAsiaTheme="minorHAnsi" w:hAnsi="Arial" w:cs="Arial"/>
                <w:sz w:val="20"/>
                <w:szCs w:val="20"/>
              </w:rPr>
            </w:pPr>
            <w:r w:rsidRPr="008939BA">
              <w:rPr>
                <w:rFonts w:ascii="Arial" w:eastAsiaTheme="minorHAnsi" w:hAnsi="Arial" w:cs="Arial"/>
                <w:sz w:val="20"/>
                <w:szCs w:val="20"/>
              </w:rPr>
              <w:t>DSDEN</w:t>
            </w:r>
          </w:p>
        </w:tc>
      </w:tr>
      <w:tr w:rsidR="008939BA" w:rsidRPr="008939BA" w14:paraId="1BA4191A" w14:textId="77777777" w:rsidTr="00A64C47">
        <w:trPr>
          <w:jc w:val="center"/>
        </w:trPr>
        <w:tc>
          <w:tcPr>
            <w:tcW w:w="9204" w:type="dxa"/>
            <w:gridSpan w:val="4"/>
            <w:shd w:val="clear" w:color="auto" w:fill="auto"/>
            <w:vAlign w:val="center"/>
          </w:tcPr>
          <w:p w14:paraId="4E4A8383" w14:textId="30A22A7A" w:rsidR="008939BA" w:rsidRPr="008939BA" w:rsidRDefault="008939BA" w:rsidP="008939BA">
            <w:pPr>
              <w:suppressAutoHyphens w:val="0"/>
              <w:rPr>
                <w:rFonts w:ascii="Arial" w:eastAsiaTheme="minorHAnsi" w:hAnsi="Arial" w:cs="Arial"/>
                <w:sz w:val="20"/>
                <w:szCs w:val="20"/>
              </w:rPr>
            </w:pPr>
            <w:r w:rsidRPr="008939BA">
              <w:rPr>
                <w:rFonts w:ascii="Arial" w:eastAsiaTheme="minorHAnsi" w:hAnsi="Arial" w:cs="Arial"/>
                <w:sz w:val="20"/>
                <w:szCs w:val="20"/>
              </w:rPr>
              <w:t>Objectifs</w:t>
            </w:r>
            <w:r w:rsidR="00554180">
              <w:rPr>
                <w:rFonts w:ascii="Arial" w:eastAsiaTheme="minorHAnsi" w:hAnsi="Arial" w:cs="Arial"/>
                <w:sz w:val="20"/>
                <w:szCs w:val="20"/>
              </w:rPr>
              <w:t> :</w:t>
            </w:r>
          </w:p>
        </w:tc>
      </w:tr>
      <w:tr w:rsidR="008939BA" w:rsidRPr="008939BA" w14:paraId="67CF0B82" w14:textId="77777777" w:rsidTr="00A64C47">
        <w:trPr>
          <w:jc w:val="center"/>
        </w:trPr>
        <w:tc>
          <w:tcPr>
            <w:tcW w:w="9204" w:type="dxa"/>
            <w:gridSpan w:val="4"/>
            <w:shd w:val="clear" w:color="auto" w:fill="auto"/>
            <w:vAlign w:val="center"/>
          </w:tcPr>
          <w:p w14:paraId="326F4924" w14:textId="77777777" w:rsidR="00554180" w:rsidRDefault="00554180" w:rsidP="00554180">
            <w:pPr>
              <w:pStyle w:val="Paragraphedeliste"/>
              <w:ind w:left="362"/>
              <w:rPr>
                <w:rFonts w:ascii="Arial" w:eastAsiaTheme="minorHAnsi" w:hAnsi="Arial" w:cs="Arial"/>
                <w:sz w:val="20"/>
                <w:szCs w:val="20"/>
              </w:rPr>
            </w:pPr>
          </w:p>
          <w:p w14:paraId="76FEF353" w14:textId="3A1E2B48" w:rsidR="008939BA" w:rsidRDefault="008939BA" w:rsidP="00554180">
            <w:pPr>
              <w:pStyle w:val="Paragraphedeliste"/>
              <w:numPr>
                <w:ilvl w:val="0"/>
                <w:numId w:val="82"/>
              </w:numPr>
              <w:rPr>
                <w:rFonts w:ascii="Arial" w:eastAsiaTheme="minorHAnsi" w:hAnsi="Arial" w:cs="Arial"/>
                <w:sz w:val="20"/>
                <w:szCs w:val="20"/>
              </w:rPr>
            </w:pPr>
            <w:r w:rsidRPr="00554180">
              <w:rPr>
                <w:rFonts w:ascii="Arial" w:eastAsiaTheme="minorHAnsi" w:hAnsi="Arial" w:cs="Arial"/>
                <w:sz w:val="20"/>
                <w:szCs w:val="20"/>
              </w:rPr>
              <w:t>Développer et renforcer les compétences de l’enseignant référent handicap</w:t>
            </w:r>
          </w:p>
          <w:p w14:paraId="72EB96D7" w14:textId="77777777" w:rsidR="00554180" w:rsidRDefault="00554180" w:rsidP="00554180">
            <w:pPr>
              <w:rPr>
                <w:rFonts w:ascii="Arial" w:eastAsiaTheme="minorHAnsi" w:hAnsi="Arial" w:cs="Arial"/>
                <w:sz w:val="20"/>
                <w:szCs w:val="20"/>
              </w:rPr>
            </w:pPr>
          </w:p>
          <w:p w14:paraId="0163AC20" w14:textId="6021273F" w:rsidR="00554180" w:rsidRPr="00554180" w:rsidRDefault="00554180" w:rsidP="00554180">
            <w:pPr>
              <w:rPr>
                <w:rFonts w:ascii="Arial" w:eastAsiaTheme="minorHAnsi" w:hAnsi="Arial" w:cs="Arial"/>
                <w:sz w:val="20"/>
                <w:szCs w:val="20"/>
              </w:rPr>
            </w:pPr>
          </w:p>
        </w:tc>
      </w:tr>
      <w:tr w:rsidR="008939BA" w:rsidRPr="008939BA" w14:paraId="13D2DBBB" w14:textId="77777777" w:rsidTr="00A64C47">
        <w:trPr>
          <w:jc w:val="center"/>
        </w:trPr>
        <w:tc>
          <w:tcPr>
            <w:tcW w:w="5103" w:type="dxa"/>
            <w:gridSpan w:val="2"/>
            <w:shd w:val="clear" w:color="auto" w:fill="auto"/>
            <w:vAlign w:val="center"/>
          </w:tcPr>
          <w:p w14:paraId="3BF6E75A" w14:textId="77777777" w:rsidR="00554180" w:rsidRDefault="00554180" w:rsidP="008939BA">
            <w:pPr>
              <w:suppressAutoHyphens w:val="0"/>
              <w:jc w:val="center"/>
              <w:rPr>
                <w:rFonts w:ascii="Arial" w:eastAsiaTheme="minorHAnsi" w:hAnsi="Arial" w:cs="Arial"/>
                <w:b/>
                <w:sz w:val="20"/>
                <w:szCs w:val="20"/>
              </w:rPr>
            </w:pPr>
          </w:p>
          <w:p w14:paraId="0CF969CD" w14:textId="3F79BA8F" w:rsidR="008939BA" w:rsidRPr="00633083" w:rsidRDefault="008939BA" w:rsidP="008939BA">
            <w:pPr>
              <w:suppressAutoHyphens w:val="0"/>
              <w:jc w:val="center"/>
              <w:rPr>
                <w:rFonts w:ascii="Arial" w:eastAsiaTheme="minorHAnsi" w:hAnsi="Arial" w:cs="Arial"/>
                <w:b/>
                <w:sz w:val="20"/>
                <w:szCs w:val="20"/>
              </w:rPr>
            </w:pPr>
            <w:r w:rsidRPr="00633083">
              <w:rPr>
                <w:rFonts w:ascii="Arial" w:eastAsiaTheme="minorHAnsi" w:hAnsi="Arial" w:cs="Arial"/>
                <w:b/>
                <w:sz w:val="20"/>
                <w:szCs w:val="20"/>
              </w:rPr>
              <w:t>Contenus de formations</w:t>
            </w:r>
          </w:p>
        </w:tc>
        <w:tc>
          <w:tcPr>
            <w:tcW w:w="4101" w:type="dxa"/>
            <w:gridSpan w:val="2"/>
            <w:shd w:val="clear" w:color="auto" w:fill="auto"/>
            <w:vAlign w:val="center"/>
          </w:tcPr>
          <w:p w14:paraId="575C87CE" w14:textId="77777777" w:rsidR="008939BA" w:rsidRPr="00633083" w:rsidRDefault="008939BA" w:rsidP="008939BA">
            <w:pPr>
              <w:suppressAutoHyphens w:val="0"/>
              <w:jc w:val="center"/>
              <w:rPr>
                <w:rFonts w:ascii="Arial" w:eastAsiaTheme="minorHAnsi" w:hAnsi="Arial" w:cs="Arial"/>
                <w:b/>
                <w:sz w:val="20"/>
                <w:szCs w:val="20"/>
              </w:rPr>
            </w:pPr>
            <w:r w:rsidRPr="00633083">
              <w:rPr>
                <w:rFonts w:ascii="Arial" w:eastAsiaTheme="minorHAnsi" w:hAnsi="Arial" w:cs="Arial"/>
                <w:b/>
                <w:sz w:val="20"/>
                <w:szCs w:val="20"/>
              </w:rPr>
              <w:t>Intervenants</w:t>
            </w:r>
          </w:p>
        </w:tc>
      </w:tr>
      <w:tr w:rsidR="008939BA" w:rsidRPr="008939BA" w14:paraId="0BBF9C1C" w14:textId="77777777" w:rsidTr="00A64C47">
        <w:trPr>
          <w:jc w:val="center"/>
        </w:trPr>
        <w:tc>
          <w:tcPr>
            <w:tcW w:w="5103" w:type="dxa"/>
            <w:gridSpan w:val="2"/>
            <w:shd w:val="clear" w:color="auto" w:fill="auto"/>
            <w:vAlign w:val="center"/>
          </w:tcPr>
          <w:p w14:paraId="319F772A" w14:textId="77777777" w:rsidR="00554180" w:rsidRDefault="00554180" w:rsidP="00554180">
            <w:pPr>
              <w:pStyle w:val="Paragraphedeliste"/>
              <w:ind w:left="362"/>
              <w:rPr>
                <w:rFonts w:ascii="Arial" w:eastAsiaTheme="minorHAnsi" w:hAnsi="Arial" w:cs="Arial"/>
                <w:sz w:val="20"/>
                <w:szCs w:val="20"/>
              </w:rPr>
            </w:pPr>
          </w:p>
          <w:p w14:paraId="1B444C02" w14:textId="2CE39387" w:rsidR="008939BA" w:rsidRPr="00554180" w:rsidRDefault="008939BA" w:rsidP="00554180">
            <w:pPr>
              <w:pStyle w:val="Paragraphedeliste"/>
              <w:numPr>
                <w:ilvl w:val="0"/>
                <w:numId w:val="82"/>
              </w:numPr>
              <w:rPr>
                <w:rFonts w:ascii="Arial" w:eastAsiaTheme="minorHAnsi" w:hAnsi="Arial" w:cs="Arial"/>
                <w:sz w:val="20"/>
                <w:szCs w:val="20"/>
              </w:rPr>
            </w:pPr>
            <w:r w:rsidRPr="00554180">
              <w:rPr>
                <w:rFonts w:ascii="Arial" w:eastAsiaTheme="minorHAnsi" w:hAnsi="Arial" w:cs="Arial"/>
                <w:sz w:val="20"/>
                <w:szCs w:val="20"/>
              </w:rPr>
              <w:t>Développer des compétences de communication orale et écrite</w:t>
            </w:r>
          </w:p>
          <w:p w14:paraId="2624AF9C" w14:textId="51DDCE9D" w:rsidR="008939BA" w:rsidRPr="00554180" w:rsidRDefault="008939BA" w:rsidP="00554180">
            <w:pPr>
              <w:pStyle w:val="Paragraphedeliste"/>
              <w:numPr>
                <w:ilvl w:val="0"/>
                <w:numId w:val="82"/>
              </w:numPr>
              <w:rPr>
                <w:rFonts w:ascii="Arial" w:eastAsiaTheme="minorHAnsi" w:hAnsi="Arial" w:cs="Arial"/>
                <w:sz w:val="20"/>
                <w:szCs w:val="20"/>
              </w:rPr>
            </w:pPr>
            <w:r w:rsidRPr="00554180">
              <w:rPr>
                <w:rFonts w:ascii="Arial" w:eastAsiaTheme="minorHAnsi" w:hAnsi="Arial" w:cs="Arial"/>
                <w:sz w:val="20"/>
                <w:szCs w:val="20"/>
              </w:rPr>
              <w:t>Appréhender les nouveaux enjeux d’une scolarisation inclusive</w:t>
            </w:r>
          </w:p>
          <w:p w14:paraId="6871C711" w14:textId="5FA9CDE1" w:rsidR="008939BA" w:rsidRPr="00554180" w:rsidRDefault="008939BA" w:rsidP="00554180">
            <w:pPr>
              <w:pStyle w:val="Paragraphedeliste"/>
              <w:numPr>
                <w:ilvl w:val="0"/>
                <w:numId w:val="82"/>
              </w:numPr>
              <w:rPr>
                <w:rFonts w:ascii="Arial" w:eastAsiaTheme="minorHAnsi" w:hAnsi="Arial" w:cs="Arial"/>
                <w:sz w:val="20"/>
                <w:szCs w:val="20"/>
              </w:rPr>
            </w:pPr>
            <w:r w:rsidRPr="00554180">
              <w:rPr>
                <w:rFonts w:ascii="Arial" w:eastAsiaTheme="minorHAnsi" w:hAnsi="Arial" w:cs="Arial"/>
                <w:sz w:val="20"/>
                <w:szCs w:val="20"/>
              </w:rPr>
              <w:t>Renforcer les connaissances sur les différents parcours scolaires et sur leurs évolutions</w:t>
            </w:r>
          </w:p>
          <w:p w14:paraId="6FEEB762" w14:textId="178C3F7C" w:rsidR="008939BA" w:rsidRPr="00554180" w:rsidRDefault="008939BA" w:rsidP="00554180">
            <w:pPr>
              <w:pStyle w:val="Paragraphedeliste"/>
              <w:numPr>
                <w:ilvl w:val="0"/>
                <w:numId w:val="82"/>
              </w:numPr>
              <w:rPr>
                <w:rFonts w:ascii="Arial" w:eastAsiaTheme="minorHAnsi" w:hAnsi="Arial" w:cs="Arial"/>
                <w:sz w:val="20"/>
                <w:szCs w:val="20"/>
              </w:rPr>
            </w:pPr>
            <w:r w:rsidRPr="00554180">
              <w:rPr>
                <w:rFonts w:ascii="Arial" w:eastAsiaTheme="minorHAnsi" w:hAnsi="Arial" w:cs="Arial"/>
                <w:sz w:val="20"/>
                <w:szCs w:val="20"/>
              </w:rPr>
              <w:t xml:space="preserve">Travailler sur les évolutions de la place des partenaires – familles et professionnels du secteur médico-social- au sein de l’école inclusive </w:t>
            </w:r>
          </w:p>
          <w:p w14:paraId="33FE0D22" w14:textId="20BA000D" w:rsidR="008939BA" w:rsidRPr="00554180" w:rsidRDefault="008939BA" w:rsidP="00554180">
            <w:pPr>
              <w:pStyle w:val="Paragraphedeliste"/>
              <w:numPr>
                <w:ilvl w:val="0"/>
                <w:numId w:val="82"/>
              </w:numPr>
              <w:rPr>
                <w:rFonts w:ascii="Arial" w:eastAsiaTheme="minorHAnsi" w:hAnsi="Arial" w:cs="Arial"/>
                <w:sz w:val="20"/>
                <w:szCs w:val="20"/>
              </w:rPr>
            </w:pPr>
            <w:r w:rsidRPr="00554180">
              <w:rPr>
                <w:rFonts w:ascii="Arial" w:eastAsiaTheme="minorHAnsi" w:hAnsi="Arial" w:cs="Arial"/>
                <w:sz w:val="20"/>
                <w:szCs w:val="20"/>
              </w:rPr>
              <w:t>Animer une ESS aves des objectifs et des stratégies communicationnelles</w:t>
            </w:r>
          </w:p>
          <w:p w14:paraId="344AA5CC" w14:textId="77777777" w:rsidR="008939BA" w:rsidRPr="008939BA" w:rsidRDefault="008939BA" w:rsidP="008939BA">
            <w:pPr>
              <w:suppressAutoHyphens w:val="0"/>
              <w:rPr>
                <w:rFonts w:ascii="Arial" w:eastAsiaTheme="minorHAnsi" w:hAnsi="Arial" w:cs="Arial"/>
                <w:sz w:val="20"/>
                <w:szCs w:val="20"/>
              </w:rPr>
            </w:pPr>
            <w:r w:rsidRPr="008939BA">
              <w:rPr>
                <w:rFonts w:ascii="Arial" w:eastAsiaTheme="minorHAnsi" w:hAnsi="Arial" w:cs="Arial"/>
                <w:sz w:val="20"/>
                <w:szCs w:val="20"/>
              </w:rPr>
              <w:t xml:space="preserve">. </w:t>
            </w:r>
          </w:p>
        </w:tc>
        <w:tc>
          <w:tcPr>
            <w:tcW w:w="4101" w:type="dxa"/>
            <w:gridSpan w:val="2"/>
            <w:shd w:val="clear" w:color="auto" w:fill="auto"/>
            <w:vAlign w:val="center"/>
          </w:tcPr>
          <w:p w14:paraId="2EC751C9" w14:textId="77777777" w:rsidR="008939BA" w:rsidRPr="008939BA" w:rsidRDefault="008939BA" w:rsidP="008939BA">
            <w:pPr>
              <w:suppressAutoHyphens w:val="0"/>
              <w:jc w:val="center"/>
              <w:rPr>
                <w:rFonts w:ascii="Arial" w:eastAsiaTheme="minorHAnsi" w:hAnsi="Arial" w:cs="Arial"/>
                <w:sz w:val="20"/>
                <w:szCs w:val="20"/>
              </w:rPr>
            </w:pPr>
            <w:r w:rsidRPr="008939BA">
              <w:rPr>
                <w:rFonts w:ascii="Arial" w:eastAsiaTheme="minorHAnsi" w:hAnsi="Arial" w:cs="Arial"/>
                <w:sz w:val="20"/>
                <w:szCs w:val="20"/>
              </w:rPr>
              <w:t>Pôle d’Accompagnement Pédagogique pour l’Ecole Inclusive (PAPEI) 63</w:t>
            </w:r>
          </w:p>
          <w:p w14:paraId="2F995B38" w14:textId="77777777" w:rsidR="008939BA" w:rsidRPr="008939BA" w:rsidRDefault="008939BA" w:rsidP="008939BA">
            <w:pPr>
              <w:suppressAutoHyphens w:val="0"/>
              <w:jc w:val="center"/>
              <w:rPr>
                <w:rFonts w:ascii="Arial" w:eastAsiaTheme="minorHAnsi" w:hAnsi="Arial" w:cs="Arial"/>
                <w:sz w:val="20"/>
                <w:szCs w:val="20"/>
              </w:rPr>
            </w:pPr>
            <w:r w:rsidRPr="008939BA">
              <w:rPr>
                <w:rFonts w:ascii="Arial" w:eastAsiaTheme="minorHAnsi" w:hAnsi="Arial" w:cs="Arial"/>
                <w:sz w:val="20"/>
                <w:szCs w:val="20"/>
              </w:rPr>
              <w:t>INSPE</w:t>
            </w:r>
          </w:p>
          <w:p w14:paraId="294D4CF6" w14:textId="77777777" w:rsidR="008939BA" w:rsidRPr="008939BA" w:rsidRDefault="008939BA" w:rsidP="008939BA">
            <w:pPr>
              <w:suppressAutoHyphens w:val="0"/>
              <w:jc w:val="center"/>
              <w:rPr>
                <w:rFonts w:ascii="Arial" w:eastAsiaTheme="minorHAnsi" w:hAnsi="Arial" w:cs="Arial"/>
                <w:sz w:val="20"/>
                <w:szCs w:val="20"/>
              </w:rPr>
            </w:pPr>
            <w:r w:rsidRPr="008939BA">
              <w:rPr>
                <w:rFonts w:ascii="Arial" w:eastAsiaTheme="minorHAnsi" w:hAnsi="Arial" w:cs="Arial"/>
                <w:sz w:val="20"/>
                <w:szCs w:val="20"/>
              </w:rPr>
              <w:t>Formateurs académiques</w:t>
            </w:r>
          </w:p>
          <w:p w14:paraId="158E3623" w14:textId="77777777" w:rsidR="008939BA" w:rsidRPr="008939BA" w:rsidRDefault="008939BA" w:rsidP="008939BA">
            <w:pPr>
              <w:suppressAutoHyphens w:val="0"/>
              <w:jc w:val="center"/>
              <w:rPr>
                <w:rFonts w:ascii="Arial" w:eastAsiaTheme="minorHAnsi" w:hAnsi="Arial" w:cs="Arial"/>
                <w:sz w:val="20"/>
                <w:szCs w:val="20"/>
              </w:rPr>
            </w:pPr>
            <w:r w:rsidRPr="008939BA">
              <w:rPr>
                <w:rFonts w:ascii="Arial" w:eastAsiaTheme="minorHAnsi" w:hAnsi="Arial" w:cs="Arial"/>
                <w:sz w:val="20"/>
                <w:szCs w:val="20"/>
              </w:rPr>
              <w:t>Enseignants spécialisés</w:t>
            </w:r>
          </w:p>
        </w:tc>
      </w:tr>
    </w:tbl>
    <w:p w14:paraId="50D484E9" w14:textId="77777777" w:rsidR="008939BA" w:rsidRPr="008939BA" w:rsidRDefault="008939BA" w:rsidP="008939BA">
      <w:pPr>
        <w:widowControl/>
        <w:suppressAutoHyphens w:val="0"/>
        <w:spacing w:after="160" w:line="259" w:lineRule="auto"/>
        <w:rPr>
          <w:rFonts w:ascii="Arial" w:eastAsiaTheme="minorHAnsi" w:hAnsi="Arial" w:cs="Arial"/>
          <w:sz w:val="20"/>
          <w:szCs w:val="20"/>
          <w:lang w:eastAsia="en-US"/>
        </w:rPr>
      </w:pPr>
    </w:p>
    <w:p w14:paraId="47E0BFF1" w14:textId="7DCD5665" w:rsidR="008939BA" w:rsidRPr="007A0C8F" w:rsidRDefault="008939BA" w:rsidP="002D64F7">
      <w:pPr>
        <w:tabs>
          <w:tab w:val="left" w:pos="2316"/>
        </w:tabs>
        <w:rPr>
          <w:rFonts w:ascii="Arial" w:eastAsia="Arial" w:hAnsi="Arial" w:cs="Arial"/>
          <w:sz w:val="20"/>
          <w:szCs w:val="20"/>
        </w:rPr>
      </w:pPr>
    </w:p>
    <w:p w14:paraId="49785654" w14:textId="4903BBF4" w:rsidR="008939BA" w:rsidRPr="007A0C8F" w:rsidRDefault="008939BA" w:rsidP="002D64F7">
      <w:pPr>
        <w:tabs>
          <w:tab w:val="left" w:pos="2316"/>
        </w:tabs>
        <w:rPr>
          <w:rFonts w:ascii="Arial" w:eastAsia="Arial" w:hAnsi="Arial" w:cs="Arial"/>
          <w:sz w:val="20"/>
          <w:szCs w:val="20"/>
        </w:rPr>
      </w:pPr>
    </w:p>
    <w:p w14:paraId="2F4E682B" w14:textId="6D125E7F" w:rsidR="008939BA" w:rsidRPr="007A0C8F" w:rsidRDefault="008939BA" w:rsidP="002D64F7">
      <w:pPr>
        <w:tabs>
          <w:tab w:val="left" w:pos="2316"/>
        </w:tabs>
        <w:rPr>
          <w:rFonts w:ascii="Arial" w:eastAsia="Arial" w:hAnsi="Arial" w:cs="Arial"/>
          <w:sz w:val="20"/>
          <w:szCs w:val="20"/>
        </w:rPr>
      </w:pPr>
    </w:p>
    <w:p w14:paraId="74C029C4" w14:textId="7BC301D3" w:rsidR="008939BA" w:rsidRPr="007A0C8F" w:rsidRDefault="008939BA" w:rsidP="002D64F7">
      <w:pPr>
        <w:tabs>
          <w:tab w:val="left" w:pos="2316"/>
        </w:tabs>
        <w:rPr>
          <w:rFonts w:ascii="Arial" w:eastAsia="Arial" w:hAnsi="Arial" w:cs="Arial"/>
          <w:sz w:val="20"/>
          <w:szCs w:val="20"/>
        </w:rPr>
      </w:pPr>
    </w:p>
    <w:p w14:paraId="0329FB7C" w14:textId="3A02B948" w:rsidR="008939BA" w:rsidRPr="007A0C8F" w:rsidRDefault="008939BA" w:rsidP="002D64F7">
      <w:pPr>
        <w:tabs>
          <w:tab w:val="left" w:pos="2316"/>
        </w:tabs>
        <w:rPr>
          <w:rFonts w:ascii="Arial" w:eastAsia="Arial" w:hAnsi="Arial" w:cs="Arial"/>
          <w:sz w:val="20"/>
          <w:szCs w:val="20"/>
        </w:rPr>
      </w:pPr>
    </w:p>
    <w:p w14:paraId="158AD434" w14:textId="69036311" w:rsidR="008939BA" w:rsidRPr="007A0C8F" w:rsidRDefault="008939BA" w:rsidP="002D64F7">
      <w:pPr>
        <w:tabs>
          <w:tab w:val="left" w:pos="2316"/>
        </w:tabs>
        <w:rPr>
          <w:rFonts w:ascii="Arial" w:eastAsia="Arial" w:hAnsi="Arial" w:cs="Arial"/>
          <w:sz w:val="20"/>
          <w:szCs w:val="20"/>
        </w:rPr>
      </w:pPr>
    </w:p>
    <w:p w14:paraId="41FC5F6A" w14:textId="11CD5EB8" w:rsidR="008939BA" w:rsidRPr="007A0C8F" w:rsidRDefault="008939BA" w:rsidP="002D64F7">
      <w:pPr>
        <w:tabs>
          <w:tab w:val="left" w:pos="2316"/>
        </w:tabs>
        <w:rPr>
          <w:rFonts w:ascii="Arial" w:eastAsia="Arial" w:hAnsi="Arial" w:cs="Arial"/>
          <w:sz w:val="20"/>
          <w:szCs w:val="20"/>
        </w:rPr>
      </w:pPr>
    </w:p>
    <w:p w14:paraId="0EB76295" w14:textId="5E857B14" w:rsidR="008939BA" w:rsidRPr="007A0C8F" w:rsidRDefault="008939BA" w:rsidP="002D64F7">
      <w:pPr>
        <w:tabs>
          <w:tab w:val="left" w:pos="2316"/>
        </w:tabs>
        <w:rPr>
          <w:rFonts w:ascii="Arial" w:eastAsia="Arial" w:hAnsi="Arial" w:cs="Arial"/>
          <w:sz w:val="20"/>
          <w:szCs w:val="20"/>
        </w:rPr>
      </w:pPr>
    </w:p>
    <w:p w14:paraId="41CFA82D" w14:textId="77777777" w:rsidR="008939BA" w:rsidRPr="007A0C8F" w:rsidRDefault="008939BA" w:rsidP="002D64F7">
      <w:pPr>
        <w:tabs>
          <w:tab w:val="left" w:pos="2316"/>
        </w:tabs>
        <w:rPr>
          <w:rFonts w:ascii="Arial" w:eastAsia="Arial" w:hAnsi="Arial" w:cs="Arial"/>
          <w:sz w:val="20"/>
          <w:szCs w:val="20"/>
        </w:rPr>
      </w:pPr>
    </w:p>
    <w:p w14:paraId="775ED658" w14:textId="090316A4" w:rsidR="009F6D07" w:rsidRPr="007A0C8F" w:rsidRDefault="009F6D07" w:rsidP="002D64F7">
      <w:pPr>
        <w:tabs>
          <w:tab w:val="left" w:pos="2316"/>
        </w:tabs>
        <w:rPr>
          <w:rFonts w:ascii="Arial" w:eastAsia="Arial" w:hAnsi="Arial" w:cs="Arial"/>
          <w:sz w:val="20"/>
          <w:szCs w:val="20"/>
        </w:rPr>
      </w:pPr>
    </w:p>
    <w:p w14:paraId="568852D7" w14:textId="133E41D4" w:rsidR="00983678" w:rsidRPr="007A0C8F" w:rsidRDefault="00983678" w:rsidP="002D64F7">
      <w:pPr>
        <w:tabs>
          <w:tab w:val="left" w:pos="2316"/>
        </w:tabs>
        <w:rPr>
          <w:rFonts w:ascii="Arial" w:eastAsia="Arial" w:hAnsi="Arial" w:cs="Arial"/>
          <w:sz w:val="20"/>
          <w:szCs w:val="20"/>
        </w:rPr>
      </w:pPr>
    </w:p>
    <w:p w14:paraId="567022E7" w14:textId="6C0D2AE7" w:rsidR="00983678" w:rsidRPr="007A0C8F" w:rsidRDefault="00983678" w:rsidP="002D64F7">
      <w:pPr>
        <w:tabs>
          <w:tab w:val="left" w:pos="2316"/>
        </w:tabs>
        <w:rPr>
          <w:rFonts w:ascii="Arial" w:eastAsia="Arial" w:hAnsi="Arial" w:cs="Arial"/>
          <w:sz w:val="20"/>
          <w:szCs w:val="20"/>
        </w:rPr>
      </w:pPr>
    </w:p>
    <w:p w14:paraId="5033DD33" w14:textId="2CBF0896" w:rsidR="00983678" w:rsidRPr="007A0C8F" w:rsidRDefault="00983678" w:rsidP="002D64F7">
      <w:pPr>
        <w:tabs>
          <w:tab w:val="left" w:pos="2316"/>
        </w:tabs>
        <w:rPr>
          <w:rFonts w:ascii="Arial" w:eastAsia="Arial" w:hAnsi="Arial" w:cs="Arial"/>
          <w:sz w:val="20"/>
          <w:szCs w:val="20"/>
        </w:rPr>
      </w:pPr>
    </w:p>
    <w:p w14:paraId="37B9221B" w14:textId="171DC272" w:rsidR="00983678" w:rsidRPr="007A0C8F" w:rsidRDefault="00983678" w:rsidP="002D64F7">
      <w:pPr>
        <w:tabs>
          <w:tab w:val="left" w:pos="2316"/>
        </w:tabs>
        <w:rPr>
          <w:rFonts w:ascii="Arial" w:eastAsia="Arial" w:hAnsi="Arial" w:cs="Arial"/>
          <w:sz w:val="20"/>
          <w:szCs w:val="20"/>
        </w:rPr>
      </w:pPr>
    </w:p>
    <w:p w14:paraId="6BB9467C" w14:textId="19BB7E00" w:rsidR="00983678" w:rsidRPr="007A0C8F" w:rsidRDefault="00983678" w:rsidP="002D64F7">
      <w:pPr>
        <w:tabs>
          <w:tab w:val="left" w:pos="2316"/>
        </w:tabs>
        <w:rPr>
          <w:rFonts w:ascii="Arial" w:eastAsia="Arial" w:hAnsi="Arial" w:cs="Arial"/>
          <w:sz w:val="20"/>
          <w:szCs w:val="20"/>
        </w:rPr>
      </w:pPr>
    </w:p>
    <w:p w14:paraId="48DD86AA" w14:textId="371B6C60" w:rsidR="00983678" w:rsidRPr="007A0C8F" w:rsidRDefault="00983678" w:rsidP="002D64F7">
      <w:pPr>
        <w:tabs>
          <w:tab w:val="left" w:pos="2316"/>
        </w:tabs>
        <w:rPr>
          <w:rFonts w:ascii="Arial" w:eastAsia="Arial" w:hAnsi="Arial" w:cs="Arial"/>
          <w:sz w:val="20"/>
          <w:szCs w:val="20"/>
        </w:rPr>
      </w:pPr>
    </w:p>
    <w:p w14:paraId="3219708C" w14:textId="236E9D9F" w:rsidR="00983678" w:rsidRPr="007A0C8F" w:rsidRDefault="00983678" w:rsidP="002D64F7">
      <w:pPr>
        <w:tabs>
          <w:tab w:val="left" w:pos="2316"/>
        </w:tabs>
        <w:rPr>
          <w:rFonts w:ascii="Arial" w:eastAsia="Arial" w:hAnsi="Arial" w:cs="Arial"/>
          <w:sz w:val="20"/>
          <w:szCs w:val="20"/>
        </w:rPr>
      </w:pPr>
    </w:p>
    <w:p w14:paraId="65A1B147" w14:textId="587A8B37" w:rsidR="00983678" w:rsidRPr="007A0C8F" w:rsidRDefault="00983678" w:rsidP="002D64F7">
      <w:pPr>
        <w:tabs>
          <w:tab w:val="left" w:pos="2316"/>
        </w:tabs>
        <w:rPr>
          <w:rFonts w:ascii="Arial" w:eastAsia="Arial" w:hAnsi="Arial" w:cs="Arial"/>
          <w:sz w:val="20"/>
          <w:szCs w:val="20"/>
        </w:rPr>
      </w:pPr>
    </w:p>
    <w:p w14:paraId="703BB251" w14:textId="29EB085D" w:rsidR="00983678" w:rsidRPr="007A0C8F" w:rsidRDefault="00983678" w:rsidP="002D64F7">
      <w:pPr>
        <w:tabs>
          <w:tab w:val="left" w:pos="2316"/>
        </w:tabs>
        <w:rPr>
          <w:rFonts w:ascii="Arial" w:eastAsia="Arial" w:hAnsi="Arial" w:cs="Arial"/>
          <w:sz w:val="20"/>
          <w:szCs w:val="20"/>
        </w:rPr>
      </w:pPr>
    </w:p>
    <w:p w14:paraId="38AC92AE" w14:textId="3573F5EC" w:rsidR="00983678" w:rsidRPr="007A0C8F" w:rsidRDefault="00983678" w:rsidP="002D64F7">
      <w:pPr>
        <w:tabs>
          <w:tab w:val="left" w:pos="2316"/>
        </w:tabs>
        <w:rPr>
          <w:rFonts w:ascii="Arial" w:eastAsia="Arial" w:hAnsi="Arial" w:cs="Arial"/>
          <w:sz w:val="20"/>
          <w:szCs w:val="20"/>
        </w:rPr>
      </w:pPr>
    </w:p>
    <w:p w14:paraId="3CAE20D2" w14:textId="1C7B6FC1" w:rsidR="00983678" w:rsidRPr="007A0C8F" w:rsidRDefault="00983678" w:rsidP="002D64F7">
      <w:pPr>
        <w:tabs>
          <w:tab w:val="left" w:pos="2316"/>
        </w:tabs>
        <w:rPr>
          <w:rFonts w:ascii="Arial" w:eastAsia="Arial" w:hAnsi="Arial" w:cs="Arial"/>
          <w:sz w:val="20"/>
          <w:szCs w:val="20"/>
        </w:rPr>
      </w:pPr>
    </w:p>
    <w:p w14:paraId="467B0DA3" w14:textId="15B89BF5" w:rsidR="00983678" w:rsidRPr="007A0C8F" w:rsidRDefault="00983678" w:rsidP="002D64F7">
      <w:pPr>
        <w:tabs>
          <w:tab w:val="left" w:pos="2316"/>
        </w:tabs>
        <w:rPr>
          <w:rFonts w:ascii="Arial" w:eastAsia="Arial" w:hAnsi="Arial" w:cs="Arial"/>
          <w:sz w:val="20"/>
          <w:szCs w:val="20"/>
        </w:rPr>
      </w:pPr>
    </w:p>
    <w:p w14:paraId="6643C0E5" w14:textId="126ADF9E" w:rsidR="00983678" w:rsidRPr="007A0C8F" w:rsidRDefault="00983678" w:rsidP="002D64F7">
      <w:pPr>
        <w:tabs>
          <w:tab w:val="left" w:pos="2316"/>
        </w:tabs>
        <w:rPr>
          <w:rFonts w:ascii="Arial" w:eastAsia="Arial" w:hAnsi="Arial" w:cs="Arial"/>
          <w:sz w:val="20"/>
          <w:szCs w:val="20"/>
        </w:rPr>
      </w:pPr>
    </w:p>
    <w:p w14:paraId="2911648D" w14:textId="75A64589" w:rsidR="00983678" w:rsidRPr="007A0C8F" w:rsidRDefault="00983678" w:rsidP="002D64F7">
      <w:pPr>
        <w:tabs>
          <w:tab w:val="left" w:pos="2316"/>
        </w:tabs>
        <w:rPr>
          <w:rFonts w:ascii="Arial" w:eastAsia="Arial" w:hAnsi="Arial" w:cs="Arial"/>
          <w:sz w:val="20"/>
          <w:szCs w:val="20"/>
        </w:rPr>
      </w:pPr>
    </w:p>
    <w:p w14:paraId="06C68A84" w14:textId="25F5AD52" w:rsidR="00983678" w:rsidRPr="007A0C8F" w:rsidRDefault="00983678" w:rsidP="002D64F7">
      <w:pPr>
        <w:tabs>
          <w:tab w:val="left" w:pos="2316"/>
        </w:tabs>
        <w:rPr>
          <w:rFonts w:ascii="Arial" w:eastAsia="Arial" w:hAnsi="Arial" w:cs="Arial"/>
          <w:sz w:val="20"/>
          <w:szCs w:val="20"/>
        </w:rPr>
      </w:pPr>
    </w:p>
    <w:p w14:paraId="5D06F090" w14:textId="2C77FE1F" w:rsidR="00983678" w:rsidRPr="007A0C8F" w:rsidRDefault="00983678" w:rsidP="002D64F7">
      <w:pPr>
        <w:tabs>
          <w:tab w:val="left" w:pos="2316"/>
        </w:tabs>
        <w:rPr>
          <w:rFonts w:ascii="Arial" w:eastAsia="Arial" w:hAnsi="Arial" w:cs="Arial"/>
          <w:sz w:val="20"/>
          <w:szCs w:val="20"/>
        </w:rPr>
      </w:pPr>
    </w:p>
    <w:p w14:paraId="125CAB1B" w14:textId="6D0CD58A" w:rsidR="00983678" w:rsidRPr="007A0C8F" w:rsidRDefault="00983678" w:rsidP="002D64F7">
      <w:pPr>
        <w:tabs>
          <w:tab w:val="left" w:pos="2316"/>
        </w:tabs>
        <w:rPr>
          <w:rFonts w:ascii="Arial" w:eastAsia="Arial" w:hAnsi="Arial" w:cs="Arial"/>
          <w:sz w:val="20"/>
          <w:szCs w:val="20"/>
        </w:rPr>
      </w:pPr>
    </w:p>
    <w:p w14:paraId="2068F231" w14:textId="2EC12789" w:rsidR="00983678" w:rsidRPr="007A0C8F" w:rsidRDefault="00983678" w:rsidP="002D64F7">
      <w:pPr>
        <w:tabs>
          <w:tab w:val="left" w:pos="2316"/>
        </w:tabs>
        <w:rPr>
          <w:rFonts w:ascii="Arial" w:eastAsia="Arial" w:hAnsi="Arial" w:cs="Arial"/>
          <w:sz w:val="20"/>
          <w:szCs w:val="20"/>
        </w:rPr>
      </w:pPr>
    </w:p>
    <w:p w14:paraId="431691DB" w14:textId="027CFCE2" w:rsidR="00983678" w:rsidRPr="007A0C8F" w:rsidRDefault="00983678" w:rsidP="002D64F7">
      <w:pPr>
        <w:tabs>
          <w:tab w:val="left" w:pos="2316"/>
        </w:tabs>
        <w:rPr>
          <w:rFonts w:ascii="Arial" w:eastAsia="Arial" w:hAnsi="Arial" w:cs="Arial"/>
          <w:sz w:val="20"/>
          <w:szCs w:val="20"/>
        </w:rPr>
      </w:pPr>
    </w:p>
    <w:p w14:paraId="0FFE0E4C" w14:textId="3AF4E45B" w:rsidR="00983678" w:rsidRPr="007A0C8F" w:rsidRDefault="00983678" w:rsidP="002D64F7">
      <w:pPr>
        <w:tabs>
          <w:tab w:val="left" w:pos="2316"/>
        </w:tabs>
        <w:rPr>
          <w:rFonts w:ascii="Arial" w:eastAsia="Arial" w:hAnsi="Arial" w:cs="Arial"/>
          <w:sz w:val="20"/>
          <w:szCs w:val="20"/>
        </w:rPr>
      </w:pPr>
    </w:p>
    <w:p w14:paraId="5FE95278" w14:textId="527C3EF8" w:rsidR="00983678" w:rsidRPr="007A0C8F" w:rsidRDefault="00983678" w:rsidP="002D64F7">
      <w:pPr>
        <w:tabs>
          <w:tab w:val="left" w:pos="2316"/>
        </w:tabs>
        <w:rPr>
          <w:rFonts w:ascii="Arial" w:eastAsia="Arial" w:hAnsi="Arial" w:cs="Arial"/>
          <w:sz w:val="20"/>
          <w:szCs w:val="20"/>
        </w:rPr>
      </w:pPr>
    </w:p>
    <w:tbl>
      <w:tblPr>
        <w:tblStyle w:val="Grilledutableau91"/>
        <w:tblW w:w="10632" w:type="dxa"/>
        <w:tblInd w:w="-714" w:type="dxa"/>
        <w:tblLook w:val="04A0" w:firstRow="1" w:lastRow="0" w:firstColumn="1" w:lastColumn="0" w:noHBand="0" w:noVBand="1"/>
      </w:tblPr>
      <w:tblGrid>
        <w:gridCol w:w="4253"/>
        <w:gridCol w:w="1349"/>
        <w:gridCol w:w="636"/>
        <w:gridCol w:w="1417"/>
        <w:gridCol w:w="709"/>
        <w:gridCol w:w="2268"/>
      </w:tblGrid>
      <w:tr w:rsidR="00983678" w:rsidRPr="00554180" w14:paraId="6FED1BA8" w14:textId="77777777" w:rsidTr="00A22BAB">
        <w:tc>
          <w:tcPr>
            <w:tcW w:w="10632" w:type="dxa"/>
            <w:gridSpan w:val="6"/>
            <w:shd w:val="clear" w:color="auto" w:fill="E7E6E6" w:themeFill="background2"/>
            <w:vAlign w:val="center"/>
          </w:tcPr>
          <w:p w14:paraId="18E3A2E6" w14:textId="41D3CA3A" w:rsidR="00983678" w:rsidRPr="00554180" w:rsidRDefault="00983678" w:rsidP="00A64C47">
            <w:pPr>
              <w:spacing w:line="280" w:lineRule="exact"/>
              <w:jc w:val="center"/>
              <w:rPr>
                <w:rFonts w:ascii="Arial" w:hAnsi="Arial" w:cs="Arial"/>
                <w:sz w:val="20"/>
                <w:szCs w:val="20"/>
              </w:rPr>
            </w:pPr>
            <w:r w:rsidRPr="00554180">
              <w:rPr>
                <w:rFonts w:ascii="Arial" w:hAnsi="Arial" w:cs="Arial"/>
                <w:b/>
                <w:color w:val="FF0000"/>
                <w:sz w:val="20"/>
                <w:szCs w:val="20"/>
              </w:rPr>
              <w:t>Iden</w:t>
            </w:r>
            <w:r w:rsidR="00747EA0">
              <w:rPr>
                <w:rFonts w:ascii="Arial" w:hAnsi="Arial" w:cs="Arial"/>
                <w:b/>
                <w:color w:val="FF0000"/>
                <w:sz w:val="20"/>
                <w:szCs w:val="20"/>
              </w:rPr>
              <w:t>tifiant : 22NDGS60121</w:t>
            </w:r>
          </w:p>
        </w:tc>
      </w:tr>
      <w:tr w:rsidR="00983678" w:rsidRPr="00554180" w14:paraId="55D4D50C" w14:textId="77777777" w:rsidTr="00A22BAB">
        <w:tc>
          <w:tcPr>
            <w:tcW w:w="4253" w:type="dxa"/>
            <w:shd w:val="clear" w:color="auto" w:fill="FFFFFF" w:themeFill="background1"/>
          </w:tcPr>
          <w:p w14:paraId="764AEE85" w14:textId="77777777" w:rsidR="00983678" w:rsidRPr="00554180" w:rsidRDefault="00983678" w:rsidP="00983678">
            <w:pPr>
              <w:ind w:right="-33"/>
              <w:contextualSpacing/>
              <w:jc w:val="center"/>
              <w:rPr>
                <w:rFonts w:ascii="Arial" w:hAnsi="Arial" w:cs="Arial"/>
                <w:b/>
                <w:sz w:val="20"/>
                <w:szCs w:val="20"/>
              </w:rPr>
            </w:pPr>
            <w:r w:rsidRPr="00554180">
              <w:rPr>
                <w:rFonts w:ascii="Arial" w:hAnsi="Arial" w:cs="Arial"/>
                <w:b/>
                <w:sz w:val="20"/>
                <w:szCs w:val="20"/>
              </w:rPr>
              <w:t>Titre</w:t>
            </w:r>
          </w:p>
        </w:tc>
        <w:tc>
          <w:tcPr>
            <w:tcW w:w="1985" w:type="dxa"/>
            <w:gridSpan w:val="2"/>
            <w:shd w:val="clear" w:color="auto" w:fill="FFFFFF" w:themeFill="background1"/>
          </w:tcPr>
          <w:p w14:paraId="33AD5323" w14:textId="77777777" w:rsidR="00983678" w:rsidRPr="00554180" w:rsidRDefault="00983678" w:rsidP="00983678">
            <w:pPr>
              <w:ind w:right="-33"/>
              <w:contextualSpacing/>
              <w:jc w:val="center"/>
              <w:rPr>
                <w:rFonts w:ascii="Arial" w:hAnsi="Arial" w:cs="Arial"/>
                <w:b/>
                <w:sz w:val="20"/>
                <w:szCs w:val="20"/>
              </w:rPr>
            </w:pPr>
            <w:r w:rsidRPr="00554180">
              <w:rPr>
                <w:rFonts w:ascii="Arial" w:hAnsi="Arial" w:cs="Arial"/>
                <w:b/>
                <w:sz w:val="20"/>
                <w:szCs w:val="20"/>
              </w:rPr>
              <w:t>Durée</w:t>
            </w:r>
          </w:p>
        </w:tc>
        <w:tc>
          <w:tcPr>
            <w:tcW w:w="2126" w:type="dxa"/>
            <w:gridSpan w:val="2"/>
            <w:shd w:val="clear" w:color="auto" w:fill="FFFFFF" w:themeFill="background1"/>
          </w:tcPr>
          <w:p w14:paraId="1B5B3212" w14:textId="77777777" w:rsidR="00983678" w:rsidRPr="00554180" w:rsidRDefault="00983678" w:rsidP="00983678">
            <w:pPr>
              <w:ind w:right="-33"/>
              <w:contextualSpacing/>
              <w:jc w:val="center"/>
              <w:rPr>
                <w:rFonts w:ascii="Arial" w:hAnsi="Arial" w:cs="Arial"/>
                <w:b/>
                <w:sz w:val="20"/>
                <w:szCs w:val="20"/>
              </w:rPr>
            </w:pPr>
            <w:r w:rsidRPr="00554180">
              <w:rPr>
                <w:rFonts w:ascii="Arial" w:hAnsi="Arial" w:cs="Arial"/>
                <w:b/>
                <w:sz w:val="20"/>
                <w:szCs w:val="20"/>
              </w:rPr>
              <w:t>Dates</w:t>
            </w:r>
          </w:p>
        </w:tc>
        <w:tc>
          <w:tcPr>
            <w:tcW w:w="2268" w:type="dxa"/>
            <w:shd w:val="clear" w:color="auto" w:fill="FFFFFF" w:themeFill="background1"/>
          </w:tcPr>
          <w:p w14:paraId="149C938A" w14:textId="77777777" w:rsidR="00983678" w:rsidRPr="00554180" w:rsidRDefault="00983678" w:rsidP="00983678">
            <w:pPr>
              <w:ind w:right="-33"/>
              <w:contextualSpacing/>
              <w:jc w:val="center"/>
              <w:rPr>
                <w:rFonts w:ascii="Arial" w:hAnsi="Arial" w:cs="Arial"/>
                <w:b/>
                <w:sz w:val="20"/>
                <w:szCs w:val="20"/>
              </w:rPr>
            </w:pPr>
            <w:r w:rsidRPr="00554180">
              <w:rPr>
                <w:rFonts w:ascii="Arial" w:hAnsi="Arial" w:cs="Arial"/>
                <w:b/>
                <w:sz w:val="20"/>
                <w:szCs w:val="20"/>
              </w:rPr>
              <w:t>Nombre de participants prévus</w:t>
            </w:r>
          </w:p>
        </w:tc>
      </w:tr>
      <w:tr w:rsidR="00983678" w:rsidRPr="00554180" w14:paraId="1A8DAE0C" w14:textId="77777777" w:rsidTr="00A22BAB">
        <w:tc>
          <w:tcPr>
            <w:tcW w:w="4253" w:type="dxa"/>
            <w:vAlign w:val="center"/>
          </w:tcPr>
          <w:p w14:paraId="60FE04E0" w14:textId="77777777" w:rsidR="00983678" w:rsidRPr="00554180" w:rsidRDefault="00983678" w:rsidP="00983678">
            <w:pPr>
              <w:ind w:right="-33"/>
              <w:contextualSpacing/>
              <w:jc w:val="center"/>
              <w:rPr>
                <w:rFonts w:ascii="Arial" w:hAnsi="Arial" w:cs="Arial"/>
                <w:sz w:val="20"/>
                <w:szCs w:val="20"/>
              </w:rPr>
            </w:pPr>
          </w:p>
          <w:p w14:paraId="6901EA1C" w14:textId="77777777" w:rsidR="00622C63" w:rsidRPr="00554180" w:rsidRDefault="00983678" w:rsidP="00554180">
            <w:pPr>
              <w:suppressAutoHyphens w:val="0"/>
              <w:spacing w:before="100" w:beforeAutospacing="1" w:after="100" w:afterAutospacing="1"/>
              <w:jc w:val="center"/>
              <w:rPr>
                <w:rFonts w:ascii="Arial" w:eastAsia="Times New Roman" w:hAnsi="Arial" w:cs="Arial"/>
                <w:sz w:val="20"/>
                <w:szCs w:val="20"/>
              </w:rPr>
            </w:pPr>
            <w:r w:rsidRPr="00554180">
              <w:rPr>
                <w:rFonts w:ascii="Arial" w:eastAsia="Times New Roman" w:hAnsi="Arial" w:cs="Arial"/>
                <w:b/>
                <w:color w:val="002060"/>
                <w:sz w:val="20"/>
                <w:szCs w:val="20"/>
              </w:rPr>
              <w:t>Professionnalisation des enseignants référents : formation et insertion professionnelle</w:t>
            </w:r>
            <w:r w:rsidRPr="00554180">
              <w:rPr>
                <w:rFonts w:ascii="Arial" w:eastAsia="Times New Roman" w:hAnsi="Arial" w:cs="Arial"/>
                <w:sz w:val="20"/>
                <w:szCs w:val="20"/>
              </w:rPr>
              <w:t>.</w:t>
            </w:r>
          </w:p>
          <w:p w14:paraId="1D8E8150" w14:textId="3567C51E" w:rsidR="00983678" w:rsidRPr="00554180" w:rsidRDefault="00983678" w:rsidP="00A90951">
            <w:pPr>
              <w:suppressAutoHyphens w:val="0"/>
              <w:spacing w:before="100" w:beforeAutospacing="1" w:after="100" w:afterAutospacing="1"/>
              <w:rPr>
                <w:rFonts w:ascii="Arial" w:hAnsi="Arial" w:cs="Arial"/>
                <w:sz w:val="20"/>
                <w:szCs w:val="20"/>
              </w:rPr>
            </w:pPr>
            <w:r w:rsidRPr="00554180">
              <w:rPr>
                <w:rFonts w:ascii="Arial" w:eastAsia="Times New Roman" w:hAnsi="Arial" w:cs="Arial"/>
                <w:sz w:val="20"/>
                <w:szCs w:val="20"/>
              </w:rPr>
              <w:t xml:space="preserve"> </w:t>
            </w:r>
          </w:p>
        </w:tc>
        <w:tc>
          <w:tcPr>
            <w:tcW w:w="1985" w:type="dxa"/>
            <w:gridSpan w:val="2"/>
            <w:vAlign w:val="center"/>
          </w:tcPr>
          <w:p w14:paraId="7F039FE4" w14:textId="77777777" w:rsidR="00983678" w:rsidRPr="00554180" w:rsidRDefault="00983678" w:rsidP="00983678">
            <w:pPr>
              <w:suppressAutoHyphens w:val="0"/>
              <w:spacing w:before="100" w:beforeAutospacing="1" w:after="100" w:afterAutospacing="1"/>
              <w:jc w:val="center"/>
              <w:rPr>
                <w:rFonts w:ascii="Arial" w:eastAsia="Times New Roman" w:hAnsi="Arial" w:cs="Arial"/>
                <w:sz w:val="20"/>
                <w:szCs w:val="20"/>
              </w:rPr>
            </w:pPr>
            <w:r w:rsidRPr="00554180">
              <w:rPr>
                <w:rFonts w:ascii="Arial" w:eastAsia="Times New Roman" w:hAnsi="Arial" w:cs="Arial"/>
                <w:sz w:val="20"/>
                <w:szCs w:val="20"/>
              </w:rPr>
              <w:t>25 heures</w:t>
            </w:r>
          </w:p>
          <w:p w14:paraId="4919F91F" w14:textId="77777777" w:rsidR="00983678" w:rsidRPr="00554180" w:rsidRDefault="00983678" w:rsidP="00983678">
            <w:pPr>
              <w:ind w:right="-33"/>
              <w:contextualSpacing/>
              <w:jc w:val="center"/>
              <w:rPr>
                <w:rFonts w:ascii="Arial" w:hAnsi="Arial" w:cs="Arial"/>
                <w:sz w:val="20"/>
                <w:szCs w:val="20"/>
              </w:rPr>
            </w:pPr>
          </w:p>
        </w:tc>
        <w:tc>
          <w:tcPr>
            <w:tcW w:w="2126" w:type="dxa"/>
            <w:gridSpan w:val="2"/>
            <w:vAlign w:val="center"/>
          </w:tcPr>
          <w:p w14:paraId="0476E784" w14:textId="77777777" w:rsidR="00983678" w:rsidRPr="00554180" w:rsidRDefault="00983678" w:rsidP="00983678">
            <w:pPr>
              <w:ind w:right="-33"/>
              <w:contextualSpacing/>
              <w:jc w:val="center"/>
              <w:rPr>
                <w:rFonts w:ascii="Arial" w:hAnsi="Arial" w:cs="Arial"/>
                <w:sz w:val="20"/>
                <w:szCs w:val="20"/>
              </w:rPr>
            </w:pPr>
            <w:r w:rsidRPr="00554180">
              <w:rPr>
                <w:rFonts w:ascii="Arial" w:hAnsi="Arial" w:cs="Arial"/>
                <w:sz w:val="20"/>
                <w:szCs w:val="20"/>
              </w:rPr>
              <w:t>Stage filé 9 septembre,16 septembre,7 octobre, 14 octobre 2022</w:t>
            </w:r>
          </w:p>
        </w:tc>
        <w:tc>
          <w:tcPr>
            <w:tcW w:w="2268" w:type="dxa"/>
            <w:vAlign w:val="center"/>
          </w:tcPr>
          <w:p w14:paraId="609C70D8" w14:textId="77777777" w:rsidR="00983678" w:rsidRPr="00554180" w:rsidRDefault="00983678" w:rsidP="00983678">
            <w:pPr>
              <w:suppressAutoHyphens w:val="0"/>
              <w:spacing w:before="100" w:beforeAutospacing="1" w:after="100" w:afterAutospacing="1"/>
              <w:jc w:val="center"/>
              <w:rPr>
                <w:rFonts w:ascii="Arial" w:eastAsia="Times New Roman" w:hAnsi="Arial" w:cs="Arial"/>
                <w:sz w:val="20"/>
                <w:szCs w:val="20"/>
              </w:rPr>
            </w:pPr>
            <w:r w:rsidRPr="00554180">
              <w:rPr>
                <w:rFonts w:ascii="Arial" w:eastAsia="Times New Roman" w:hAnsi="Arial" w:cs="Arial"/>
                <w:sz w:val="20"/>
                <w:szCs w:val="20"/>
              </w:rPr>
              <w:t>25</w:t>
            </w:r>
          </w:p>
          <w:p w14:paraId="6CA1E9A7" w14:textId="77777777" w:rsidR="00983678" w:rsidRPr="00554180" w:rsidRDefault="00983678" w:rsidP="00983678">
            <w:pPr>
              <w:ind w:right="-33"/>
              <w:contextualSpacing/>
              <w:jc w:val="center"/>
              <w:rPr>
                <w:rFonts w:ascii="Arial" w:hAnsi="Arial" w:cs="Arial"/>
                <w:sz w:val="20"/>
                <w:szCs w:val="20"/>
              </w:rPr>
            </w:pPr>
          </w:p>
        </w:tc>
      </w:tr>
      <w:tr w:rsidR="00983678" w:rsidRPr="00554180" w14:paraId="61BCBE75" w14:textId="77777777" w:rsidTr="00A22BAB">
        <w:tc>
          <w:tcPr>
            <w:tcW w:w="4253" w:type="dxa"/>
          </w:tcPr>
          <w:p w14:paraId="485AB7EF" w14:textId="77777777" w:rsidR="00983678" w:rsidRPr="00554180" w:rsidRDefault="00983678" w:rsidP="00983678">
            <w:pPr>
              <w:ind w:right="-33"/>
              <w:contextualSpacing/>
              <w:jc w:val="center"/>
              <w:rPr>
                <w:rFonts w:ascii="Arial" w:hAnsi="Arial" w:cs="Arial"/>
                <w:b/>
                <w:sz w:val="20"/>
                <w:szCs w:val="20"/>
              </w:rPr>
            </w:pPr>
            <w:r w:rsidRPr="00554180">
              <w:rPr>
                <w:rFonts w:ascii="Arial" w:hAnsi="Arial" w:cs="Arial"/>
                <w:b/>
                <w:sz w:val="20"/>
                <w:szCs w:val="20"/>
              </w:rPr>
              <w:t>Public concerné</w:t>
            </w:r>
          </w:p>
        </w:tc>
        <w:tc>
          <w:tcPr>
            <w:tcW w:w="3402" w:type="dxa"/>
            <w:gridSpan w:val="3"/>
          </w:tcPr>
          <w:p w14:paraId="5B4F20CB" w14:textId="77777777" w:rsidR="00983678" w:rsidRPr="00554180" w:rsidRDefault="00983678" w:rsidP="00983678">
            <w:pPr>
              <w:ind w:right="-33"/>
              <w:contextualSpacing/>
              <w:jc w:val="center"/>
              <w:rPr>
                <w:rFonts w:ascii="Arial" w:hAnsi="Arial" w:cs="Arial"/>
                <w:b/>
                <w:sz w:val="20"/>
                <w:szCs w:val="20"/>
              </w:rPr>
            </w:pPr>
            <w:r w:rsidRPr="00554180">
              <w:rPr>
                <w:rFonts w:ascii="Arial" w:hAnsi="Arial" w:cs="Arial"/>
                <w:b/>
                <w:sz w:val="20"/>
                <w:szCs w:val="20"/>
              </w:rPr>
              <w:t>Lieu de stage</w:t>
            </w:r>
          </w:p>
        </w:tc>
        <w:tc>
          <w:tcPr>
            <w:tcW w:w="2977" w:type="dxa"/>
            <w:gridSpan w:val="2"/>
          </w:tcPr>
          <w:p w14:paraId="05A9E4D7" w14:textId="77777777" w:rsidR="00983678" w:rsidRPr="00554180" w:rsidRDefault="00983678" w:rsidP="00983678">
            <w:pPr>
              <w:ind w:right="-33"/>
              <w:contextualSpacing/>
              <w:jc w:val="center"/>
              <w:rPr>
                <w:rFonts w:ascii="Arial" w:hAnsi="Arial" w:cs="Arial"/>
                <w:b/>
                <w:sz w:val="20"/>
                <w:szCs w:val="20"/>
              </w:rPr>
            </w:pPr>
            <w:r w:rsidRPr="00554180">
              <w:rPr>
                <w:rFonts w:ascii="Arial" w:hAnsi="Arial" w:cs="Arial"/>
                <w:b/>
                <w:sz w:val="20"/>
                <w:szCs w:val="20"/>
              </w:rPr>
              <w:t>Opérateur principal</w:t>
            </w:r>
          </w:p>
        </w:tc>
      </w:tr>
      <w:tr w:rsidR="00983678" w:rsidRPr="00554180" w14:paraId="5F1FBDC8" w14:textId="77777777" w:rsidTr="00A22BAB">
        <w:tc>
          <w:tcPr>
            <w:tcW w:w="4253" w:type="dxa"/>
          </w:tcPr>
          <w:p w14:paraId="20E36ABE" w14:textId="77777777" w:rsidR="00983678" w:rsidRPr="00554180" w:rsidRDefault="00983678" w:rsidP="00983678">
            <w:pPr>
              <w:suppressAutoHyphens w:val="0"/>
              <w:spacing w:before="100" w:beforeAutospacing="1" w:after="100" w:afterAutospacing="1"/>
              <w:rPr>
                <w:rFonts w:ascii="Arial" w:eastAsia="Times New Roman" w:hAnsi="Arial" w:cs="Arial"/>
                <w:sz w:val="20"/>
                <w:szCs w:val="20"/>
              </w:rPr>
            </w:pPr>
            <w:r w:rsidRPr="00554180">
              <w:rPr>
                <w:rFonts w:ascii="Arial" w:eastAsia="Times New Roman" w:hAnsi="Arial" w:cs="Arial"/>
                <w:sz w:val="20"/>
                <w:szCs w:val="20"/>
              </w:rPr>
              <w:t>Enseignants référents issus du 1</w:t>
            </w:r>
            <w:r w:rsidRPr="00554180">
              <w:rPr>
                <w:rFonts w:ascii="Arial" w:eastAsia="Times New Roman" w:hAnsi="Arial" w:cs="Arial"/>
                <w:position w:val="6"/>
                <w:sz w:val="20"/>
                <w:szCs w:val="20"/>
              </w:rPr>
              <w:t xml:space="preserve">er </w:t>
            </w:r>
            <w:r w:rsidRPr="00554180">
              <w:rPr>
                <w:rFonts w:ascii="Arial" w:eastAsia="Times New Roman" w:hAnsi="Arial" w:cs="Arial"/>
                <w:sz w:val="20"/>
                <w:szCs w:val="20"/>
              </w:rPr>
              <w:t>ou du 2</w:t>
            </w:r>
            <w:r w:rsidRPr="00554180">
              <w:rPr>
                <w:rFonts w:ascii="Arial" w:eastAsia="Times New Roman" w:hAnsi="Arial" w:cs="Arial"/>
                <w:position w:val="6"/>
                <w:sz w:val="20"/>
                <w:szCs w:val="20"/>
              </w:rPr>
              <w:t xml:space="preserve">nid </w:t>
            </w:r>
            <w:r w:rsidRPr="00554180">
              <w:rPr>
                <w:rFonts w:ascii="Arial" w:eastAsia="Times New Roman" w:hAnsi="Arial" w:cs="Arial"/>
                <w:sz w:val="20"/>
                <w:szCs w:val="20"/>
              </w:rPr>
              <w:t xml:space="preserve">degré́. </w:t>
            </w:r>
          </w:p>
          <w:p w14:paraId="4F82C580" w14:textId="77777777" w:rsidR="00983678" w:rsidRPr="00554180" w:rsidRDefault="00983678" w:rsidP="00983678">
            <w:pPr>
              <w:contextualSpacing/>
              <w:rPr>
                <w:rFonts w:ascii="Arial" w:hAnsi="Arial" w:cs="Arial"/>
                <w:sz w:val="20"/>
                <w:szCs w:val="20"/>
              </w:rPr>
            </w:pPr>
          </w:p>
        </w:tc>
        <w:tc>
          <w:tcPr>
            <w:tcW w:w="3402" w:type="dxa"/>
            <w:gridSpan w:val="3"/>
          </w:tcPr>
          <w:p w14:paraId="66DFAE77" w14:textId="77777777" w:rsidR="00983678" w:rsidRPr="00554180" w:rsidRDefault="00983678" w:rsidP="00983678">
            <w:pPr>
              <w:rPr>
                <w:rFonts w:ascii="Arial" w:hAnsi="Arial" w:cs="Arial"/>
                <w:sz w:val="20"/>
                <w:szCs w:val="20"/>
              </w:rPr>
            </w:pPr>
            <w:r w:rsidRPr="00554180">
              <w:rPr>
                <w:rFonts w:ascii="Arial" w:hAnsi="Arial" w:cs="Arial"/>
                <w:sz w:val="20"/>
                <w:szCs w:val="20"/>
              </w:rPr>
              <w:t>INSPE Morne Ferret, Pointe à Pitre</w:t>
            </w:r>
          </w:p>
          <w:p w14:paraId="2E350BCF" w14:textId="77777777" w:rsidR="00983678" w:rsidRPr="00554180" w:rsidRDefault="00983678" w:rsidP="00983678">
            <w:pPr>
              <w:ind w:right="-33"/>
              <w:contextualSpacing/>
              <w:jc w:val="both"/>
              <w:rPr>
                <w:rFonts w:ascii="Arial" w:hAnsi="Arial" w:cs="Arial"/>
                <w:sz w:val="20"/>
                <w:szCs w:val="20"/>
              </w:rPr>
            </w:pPr>
          </w:p>
        </w:tc>
        <w:tc>
          <w:tcPr>
            <w:tcW w:w="2977" w:type="dxa"/>
            <w:gridSpan w:val="2"/>
          </w:tcPr>
          <w:p w14:paraId="4412D259" w14:textId="77777777" w:rsidR="00983678" w:rsidRPr="00554180" w:rsidRDefault="00983678" w:rsidP="00983678">
            <w:pPr>
              <w:suppressAutoHyphens w:val="0"/>
              <w:spacing w:before="100" w:beforeAutospacing="1" w:after="100" w:afterAutospacing="1"/>
              <w:rPr>
                <w:rFonts w:ascii="Arial" w:eastAsia="Times New Roman" w:hAnsi="Arial" w:cs="Arial"/>
                <w:sz w:val="20"/>
                <w:szCs w:val="20"/>
              </w:rPr>
            </w:pPr>
            <w:r w:rsidRPr="00554180">
              <w:rPr>
                <w:rFonts w:ascii="Arial" w:eastAsia="Times New Roman" w:hAnsi="Arial" w:cs="Arial"/>
                <w:sz w:val="20"/>
                <w:szCs w:val="20"/>
              </w:rPr>
              <w:t xml:space="preserve">Mission service public de l’école inclusive ASH de la Région Académique de la Guadeloupe </w:t>
            </w:r>
          </w:p>
          <w:p w14:paraId="211C8B7B" w14:textId="77777777" w:rsidR="00983678" w:rsidRPr="00554180" w:rsidRDefault="00983678" w:rsidP="00983678">
            <w:pPr>
              <w:ind w:right="-33"/>
              <w:contextualSpacing/>
              <w:jc w:val="both"/>
              <w:rPr>
                <w:rFonts w:ascii="Arial" w:hAnsi="Arial" w:cs="Arial"/>
                <w:sz w:val="20"/>
                <w:szCs w:val="20"/>
              </w:rPr>
            </w:pPr>
          </w:p>
        </w:tc>
      </w:tr>
      <w:tr w:rsidR="00983678" w:rsidRPr="00554180" w14:paraId="17C6758B" w14:textId="77777777" w:rsidTr="00A22BAB">
        <w:tc>
          <w:tcPr>
            <w:tcW w:w="10632" w:type="dxa"/>
            <w:gridSpan w:val="6"/>
            <w:shd w:val="clear" w:color="auto" w:fill="FFFFFF" w:themeFill="background1"/>
          </w:tcPr>
          <w:p w14:paraId="774E5D4C" w14:textId="4CB5DA11" w:rsidR="00983678" w:rsidRPr="00554180" w:rsidRDefault="00983678" w:rsidP="00983678">
            <w:pPr>
              <w:contextualSpacing/>
              <w:rPr>
                <w:rFonts w:ascii="Arial" w:hAnsi="Arial" w:cs="Arial"/>
                <w:sz w:val="20"/>
                <w:szCs w:val="20"/>
              </w:rPr>
            </w:pPr>
            <w:r w:rsidRPr="00554180">
              <w:rPr>
                <w:rFonts w:ascii="Arial" w:hAnsi="Arial" w:cs="Arial"/>
                <w:sz w:val="20"/>
                <w:szCs w:val="20"/>
              </w:rPr>
              <w:t xml:space="preserve">Objectifs : </w:t>
            </w:r>
          </w:p>
          <w:p w14:paraId="145E16DC" w14:textId="78F09C42" w:rsidR="00983678" w:rsidRPr="00554180" w:rsidRDefault="00983678" w:rsidP="00554180">
            <w:pPr>
              <w:pStyle w:val="Paragraphedeliste"/>
              <w:numPr>
                <w:ilvl w:val="0"/>
                <w:numId w:val="82"/>
              </w:numPr>
              <w:spacing w:before="100" w:beforeAutospacing="1" w:after="100" w:afterAutospacing="1"/>
              <w:rPr>
                <w:rFonts w:ascii="Arial" w:hAnsi="Arial" w:cs="Arial"/>
                <w:sz w:val="20"/>
                <w:szCs w:val="20"/>
              </w:rPr>
            </w:pPr>
            <w:r w:rsidRPr="00554180">
              <w:rPr>
                <w:rFonts w:ascii="Arial" w:hAnsi="Arial" w:cs="Arial"/>
                <w:sz w:val="20"/>
                <w:szCs w:val="20"/>
              </w:rPr>
              <w:t xml:space="preserve">Appréhender les différentes missions des enseignants référents : communication et techniques de conduite de réunion, personnes-ressources, connaissance des partenaires de soin, des partenaires pour la formation et l’insertion professionnelle. </w:t>
            </w:r>
          </w:p>
          <w:p w14:paraId="789FBF46" w14:textId="63135D48" w:rsidR="00983678" w:rsidRPr="00554180" w:rsidRDefault="00983678" w:rsidP="00554180">
            <w:pPr>
              <w:pStyle w:val="Paragraphedeliste"/>
              <w:numPr>
                <w:ilvl w:val="0"/>
                <w:numId w:val="82"/>
              </w:numPr>
              <w:spacing w:before="100" w:beforeAutospacing="1" w:after="100" w:afterAutospacing="1"/>
              <w:rPr>
                <w:rFonts w:ascii="Arial" w:hAnsi="Arial" w:cs="Arial"/>
                <w:sz w:val="20"/>
                <w:szCs w:val="20"/>
              </w:rPr>
            </w:pPr>
            <w:r w:rsidRPr="00554180">
              <w:rPr>
                <w:rFonts w:ascii="Arial" w:hAnsi="Arial" w:cs="Arial"/>
                <w:sz w:val="20"/>
                <w:szCs w:val="20"/>
              </w:rPr>
              <w:t xml:space="preserve">Sous objectif : Amener les ERSEH à s'approprier une plateforme unique d'échanges et de partage de données dématérialisées. </w:t>
            </w:r>
          </w:p>
          <w:p w14:paraId="2379D9F7" w14:textId="77777777" w:rsidR="00983678" w:rsidRPr="00554180" w:rsidRDefault="00983678" w:rsidP="00983678">
            <w:pPr>
              <w:rPr>
                <w:rFonts w:ascii="Arial" w:hAnsi="Arial" w:cs="Arial"/>
                <w:sz w:val="20"/>
                <w:szCs w:val="20"/>
              </w:rPr>
            </w:pPr>
          </w:p>
          <w:p w14:paraId="14ABA430" w14:textId="77777777" w:rsidR="00983678" w:rsidRPr="00554180" w:rsidRDefault="00983678" w:rsidP="00983678">
            <w:pPr>
              <w:rPr>
                <w:rFonts w:ascii="Arial" w:hAnsi="Arial" w:cs="Arial"/>
                <w:sz w:val="20"/>
                <w:szCs w:val="20"/>
              </w:rPr>
            </w:pPr>
          </w:p>
        </w:tc>
      </w:tr>
      <w:tr w:rsidR="00983678" w:rsidRPr="00554180" w14:paraId="67F84F0B" w14:textId="77777777" w:rsidTr="00A22BAB">
        <w:tc>
          <w:tcPr>
            <w:tcW w:w="5602" w:type="dxa"/>
            <w:gridSpan w:val="2"/>
            <w:vAlign w:val="center"/>
          </w:tcPr>
          <w:p w14:paraId="33982080" w14:textId="77777777" w:rsidR="00983678" w:rsidRPr="00554180" w:rsidRDefault="00983678" w:rsidP="00983678">
            <w:pPr>
              <w:contextualSpacing/>
              <w:jc w:val="center"/>
              <w:rPr>
                <w:rFonts w:ascii="Arial" w:hAnsi="Arial" w:cs="Arial"/>
                <w:b/>
                <w:sz w:val="20"/>
                <w:szCs w:val="20"/>
              </w:rPr>
            </w:pPr>
            <w:r w:rsidRPr="00554180">
              <w:rPr>
                <w:rFonts w:ascii="Arial" w:hAnsi="Arial" w:cs="Arial"/>
                <w:b/>
                <w:sz w:val="20"/>
                <w:szCs w:val="20"/>
              </w:rPr>
              <w:t>Contenus de formation </w:t>
            </w:r>
          </w:p>
        </w:tc>
        <w:tc>
          <w:tcPr>
            <w:tcW w:w="5030" w:type="dxa"/>
            <w:gridSpan w:val="4"/>
            <w:vAlign w:val="center"/>
          </w:tcPr>
          <w:p w14:paraId="6E23A185" w14:textId="77777777" w:rsidR="00983678" w:rsidRPr="00554180" w:rsidRDefault="00983678" w:rsidP="00983678">
            <w:pPr>
              <w:ind w:right="-33"/>
              <w:contextualSpacing/>
              <w:jc w:val="center"/>
              <w:rPr>
                <w:rFonts w:ascii="Arial" w:hAnsi="Arial" w:cs="Arial"/>
                <w:b/>
                <w:sz w:val="20"/>
                <w:szCs w:val="20"/>
              </w:rPr>
            </w:pPr>
            <w:r w:rsidRPr="00554180">
              <w:rPr>
                <w:rFonts w:ascii="Arial" w:hAnsi="Arial" w:cs="Arial"/>
                <w:b/>
                <w:sz w:val="20"/>
                <w:szCs w:val="20"/>
              </w:rPr>
              <w:t xml:space="preserve">Intervenants </w:t>
            </w:r>
          </w:p>
        </w:tc>
      </w:tr>
      <w:tr w:rsidR="00983678" w:rsidRPr="00554180" w14:paraId="066A0A57" w14:textId="77777777" w:rsidTr="00A22BAB">
        <w:tc>
          <w:tcPr>
            <w:tcW w:w="5602" w:type="dxa"/>
            <w:gridSpan w:val="2"/>
          </w:tcPr>
          <w:p w14:paraId="1F58C352" w14:textId="77777777" w:rsidR="00554180" w:rsidRPr="00554180" w:rsidRDefault="00554180" w:rsidP="00554180">
            <w:pPr>
              <w:pStyle w:val="Paragraphedeliste"/>
              <w:numPr>
                <w:ilvl w:val="0"/>
                <w:numId w:val="82"/>
              </w:numPr>
              <w:spacing w:before="100" w:beforeAutospacing="1" w:after="100" w:afterAutospacing="1"/>
              <w:rPr>
                <w:rFonts w:ascii="Arial" w:hAnsi="Arial" w:cs="Arial"/>
                <w:sz w:val="20"/>
                <w:szCs w:val="20"/>
              </w:rPr>
            </w:pPr>
            <w:r w:rsidRPr="00554180">
              <w:rPr>
                <w:rFonts w:ascii="Arial" w:hAnsi="Arial" w:cs="Arial"/>
                <w:sz w:val="20"/>
                <w:szCs w:val="20"/>
              </w:rPr>
              <w:t>Cadre institutionnel et légal.</w:t>
            </w:r>
          </w:p>
          <w:p w14:paraId="426418EA" w14:textId="77777777" w:rsidR="00554180" w:rsidRPr="00554180" w:rsidRDefault="00983678" w:rsidP="00554180">
            <w:pPr>
              <w:pStyle w:val="Paragraphedeliste"/>
              <w:numPr>
                <w:ilvl w:val="0"/>
                <w:numId w:val="82"/>
              </w:numPr>
              <w:spacing w:before="100" w:beforeAutospacing="1" w:after="100" w:afterAutospacing="1"/>
              <w:rPr>
                <w:rFonts w:ascii="Arial" w:hAnsi="Arial" w:cs="Arial"/>
                <w:sz w:val="20"/>
                <w:szCs w:val="20"/>
              </w:rPr>
            </w:pPr>
            <w:r w:rsidRPr="00554180">
              <w:rPr>
                <w:rFonts w:ascii="Arial" w:hAnsi="Arial" w:cs="Arial"/>
                <w:sz w:val="20"/>
                <w:szCs w:val="20"/>
              </w:rPr>
              <w:t>Rôles, postures, missions.</w:t>
            </w:r>
          </w:p>
          <w:p w14:paraId="3BFD5035" w14:textId="05590010" w:rsidR="00983678" w:rsidRPr="00554180" w:rsidRDefault="00983678" w:rsidP="00554180">
            <w:pPr>
              <w:pStyle w:val="Paragraphedeliste"/>
              <w:numPr>
                <w:ilvl w:val="0"/>
                <w:numId w:val="82"/>
              </w:numPr>
              <w:spacing w:before="100" w:beforeAutospacing="1" w:after="100" w:afterAutospacing="1"/>
              <w:rPr>
                <w:rFonts w:ascii="Arial" w:hAnsi="Arial" w:cs="Arial"/>
                <w:sz w:val="20"/>
                <w:szCs w:val="20"/>
              </w:rPr>
            </w:pPr>
            <w:r w:rsidRPr="00554180">
              <w:rPr>
                <w:rFonts w:ascii="Arial" w:hAnsi="Arial" w:cs="Arial"/>
                <w:sz w:val="20"/>
                <w:szCs w:val="20"/>
              </w:rPr>
              <w:t xml:space="preserve">Communication (avec les familles, avec les partenaires, avec le milieu professionnel) : outils, techniques. </w:t>
            </w:r>
          </w:p>
          <w:p w14:paraId="7FFADAB7" w14:textId="77777777" w:rsidR="00983678" w:rsidRPr="00554180" w:rsidRDefault="00983678" w:rsidP="00983678">
            <w:pPr>
              <w:suppressAutoHyphens w:val="0"/>
              <w:spacing w:before="100" w:beforeAutospacing="1" w:after="100" w:afterAutospacing="1"/>
              <w:rPr>
                <w:rFonts w:ascii="Arial" w:eastAsia="Times New Roman" w:hAnsi="Arial" w:cs="Arial"/>
                <w:sz w:val="20"/>
                <w:szCs w:val="20"/>
              </w:rPr>
            </w:pPr>
            <w:r w:rsidRPr="00554180">
              <w:rPr>
                <w:rFonts w:ascii="Arial" w:eastAsia="Times New Roman" w:hAnsi="Arial" w:cs="Arial"/>
                <w:sz w:val="20"/>
                <w:szCs w:val="20"/>
              </w:rPr>
              <w:t xml:space="preserve">Initiation/ introduction à AGESH </w:t>
            </w:r>
          </w:p>
          <w:p w14:paraId="45FD1953" w14:textId="344B34D5" w:rsidR="00622C63" w:rsidRPr="00554180" w:rsidRDefault="00983678" w:rsidP="00554180">
            <w:pPr>
              <w:pStyle w:val="Paragraphedeliste"/>
              <w:numPr>
                <w:ilvl w:val="0"/>
                <w:numId w:val="82"/>
              </w:numPr>
              <w:ind w:right="-33"/>
              <w:jc w:val="both"/>
              <w:rPr>
                <w:rFonts w:ascii="Arial" w:hAnsi="Arial" w:cs="Arial"/>
                <w:sz w:val="20"/>
                <w:szCs w:val="20"/>
              </w:rPr>
            </w:pPr>
            <w:r w:rsidRPr="00554180">
              <w:rPr>
                <w:rFonts w:ascii="Arial" w:hAnsi="Arial" w:cs="Arial"/>
                <w:sz w:val="20"/>
                <w:szCs w:val="20"/>
              </w:rPr>
              <w:t>Partenariat</w:t>
            </w:r>
            <w:r w:rsidR="00622C63" w:rsidRPr="00554180">
              <w:rPr>
                <w:rFonts w:ascii="Arial" w:hAnsi="Arial" w:cs="Arial"/>
                <w:sz w:val="20"/>
                <w:szCs w:val="20"/>
              </w:rPr>
              <w:t xml:space="preserve"> et orientation.</w:t>
            </w:r>
          </w:p>
          <w:p w14:paraId="751C91B2" w14:textId="29C7889F" w:rsidR="00622C63" w:rsidRPr="00554180" w:rsidRDefault="00622C63" w:rsidP="00554180">
            <w:pPr>
              <w:pStyle w:val="Paragraphedeliste"/>
              <w:numPr>
                <w:ilvl w:val="0"/>
                <w:numId w:val="82"/>
              </w:numPr>
              <w:ind w:right="-33"/>
              <w:jc w:val="both"/>
              <w:rPr>
                <w:rFonts w:ascii="Arial" w:hAnsi="Arial" w:cs="Arial"/>
                <w:sz w:val="20"/>
                <w:szCs w:val="20"/>
              </w:rPr>
            </w:pPr>
            <w:r w:rsidRPr="00554180">
              <w:rPr>
                <w:rFonts w:ascii="Arial" w:hAnsi="Arial" w:cs="Arial"/>
                <w:sz w:val="20"/>
                <w:szCs w:val="20"/>
              </w:rPr>
              <w:t>Rôle de personnes ressources et apports théoriques :</w:t>
            </w:r>
          </w:p>
          <w:p w14:paraId="526004E1" w14:textId="78AAE787" w:rsidR="00622C63" w:rsidRPr="00554180" w:rsidRDefault="00622C63" w:rsidP="00554180">
            <w:pPr>
              <w:pStyle w:val="Paragraphedeliste"/>
              <w:numPr>
                <w:ilvl w:val="0"/>
                <w:numId w:val="82"/>
              </w:numPr>
              <w:ind w:right="-33"/>
              <w:jc w:val="both"/>
              <w:rPr>
                <w:rFonts w:ascii="Arial" w:hAnsi="Arial" w:cs="Arial"/>
                <w:sz w:val="20"/>
                <w:szCs w:val="20"/>
              </w:rPr>
            </w:pPr>
            <w:r w:rsidRPr="00554180">
              <w:rPr>
                <w:rFonts w:ascii="Arial" w:hAnsi="Arial" w:cs="Arial"/>
                <w:sz w:val="20"/>
                <w:szCs w:val="20"/>
              </w:rPr>
              <w:t>L’accessibilité et la compensation (aménagements)</w:t>
            </w:r>
          </w:p>
          <w:p w14:paraId="4F811D67" w14:textId="1A651979" w:rsidR="00554180" w:rsidRPr="00554180" w:rsidRDefault="00554180" w:rsidP="00554180">
            <w:pPr>
              <w:ind w:right="-33"/>
              <w:jc w:val="both"/>
              <w:rPr>
                <w:rFonts w:ascii="Arial" w:hAnsi="Arial" w:cs="Arial"/>
                <w:sz w:val="20"/>
                <w:szCs w:val="20"/>
              </w:rPr>
            </w:pPr>
          </w:p>
          <w:p w14:paraId="338F082E" w14:textId="77777777" w:rsidR="00554180" w:rsidRPr="00554180" w:rsidRDefault="00554180" w:rsidP="00554180">
            <w:pPr>
              <w:ind w:right="-33"/>
              <w:jc w:val="both"/>
              <w:rPr>
                <w:rFonts w:ascii="Arial" w:hAnsi="Arial" w:cs="Arial"/>
                <w:sz w:val="20"/>
                <w:szCs w:val="20"/>
              </w:rPr>
            </w:pPr>
          </w:p>
          <w:p w14:paraId="55A59A09" w14:textId="69A6FB21" w:rsidR="00983678" w:rsidRPr="00554180" w:rsidRDefault="00983678" w:rsidP="00622C63">
            <w:pPr>
              <w:ind w:right="-33"/>
              <w:contextualSpacing/>
              <w:jc w:val="both"/>
              <w:rPr>
                <w:rFonts w:ascii="Arial" w:hAnsi="Arial" w:cs="Arial"/>
                <w:sz w:val="20"/>
                <w:szCs w:val="20"/>
              </w:rPr>
            </w:pPr>
            <w:r w:rsidRPr="00554180">
              <w:rPr>
                <w:rFonts w:ascii="Arial" w:hAnsi="Arial" w:cs="Arial"/>
                <w:sz w:val="20"/>
                <w:szCs w:val="20"/>
              </w:rPr>
              <w:t xml:space="preserve">. </w:t>
            </w:r>
          </w:p>
        </w:tc>
        <w:tc>
          <w:tcPr>
            <w:tcW w:w="5030" w:type="dxa"/>
            <w:gridSpan w:val="4"/>
          </w:tcPr>
          <w:p w14:paraId="4D133957" w14:textId="77777777" w:rsidR="00983678" w:rsidRPr="00554180" w:rsidRDefault="00983678" w:rsidP="00983678">
            <w:pPr>
              <w:suppressAutoHyphens w:val="0"/>
              <w:spacing w:before="100" w:beforeAutospacing="1" w:after="100" w:afterAutospacing="1"/>
              <w:rPr>
                <w:rFonts w:ascii="Arial" w:eastAsia="Times New Roman" w:hAnsi="Arial" w:cs="Arial"/>
                <w:sz w:val="20"/>
                <w:szCs w:val="20"/>
              </w:rPr>
            </w:pPr>
            <w:r w:rsidRPr="00554180">
              <w:rPr>
                <w:rFonts w:ascii="Arial" w:eastAsia="Times New Roman" w:hAnsi="Arial" w:cs="Arial"/>
                <w:sz w:val="20"/>
                <w:szCs w:val="20"/>
              </w:rPr>
              <w:t xml:space="preserve">IEN ASH, mission ASH de la Région Académique de la Guadeloupe, animatrice enseignement numérique. </w:t>
            </w:r>
          </w:p>
          <w:p w14:paraId="758B91EC" w14:textId="77777777" w:rsidR="00983678" w:rsidRPr="00554180" w:rsidRDefault="00983678" w:rsidP="00983678">
            <w:pPr>
              <w:contextualSpacing/>
              <w:rPr>
                <w:rFonts w:ascii="Arial" w:hAnsi="Arial" w:cs="Arial"/>
                <w:sz w:val="20"/>
                <w:szCs w:val="20"/>
              </w:rPr>
            </w:pPr>
          </w:p>
        </w:tc>
      </w:tr>
    </w:tbl>
    <w:p w14:paraId="2D1B6BF8" w14:textId="77777777" w:rsidR="00983678" w:rsidRPr="00554180" w:rsidRDefault="00983678" w:rsidP="00983678">
      <w:pPr>
        <w:contextualSpacing/>
        <w:rPr>
          <w:rFonts w:ascii="Arial" w:hAnsi="Arial" w:cs="Arial"/>
          <w:sz w:val="20"/>
          <w:szCs w:val="20"/>
          <w:lang w:eastAsia="en-US"/>
        </w:rPr>
      </w:pPr>
    </w:p>
    <w:p w14:paraId="1009E40F" w14:textId="77777777" w:rsidR="00983678" w:rsidRPr="00554180" w:rsidRDefault="00983678" w:rsidP="00983678">
      <w:pPr>
        <w:contextualSpacing/>
        <w:rPr>
          <w:rFonts w:ascii="Arial" w:hAnsi="Arial" w:cs="Arial"/>
          <w:sz w:val="20"/>
          <w:szCs w:val="20"/>
          <w:lang w:eastAsia="en-US"/>
        </w:rPr>
      </w:pPr>
    </w:p>
    <w:p w14:paraId="40EF5D15" w14:textId="2C4D53F3" w:rsidR="00983678" w:rsidRPr="00554180" w:rsidRDefault="00983678" w:rsidP="002D64F7">
      <w:pPr>
        <w:tabs>
          <w:tab w:val="left" w:pos="2316"/>
        </w:tabs>
        <w:rPr>
          <w:rFonts w:ascii="Arial" w:eastAsia="Arial" w:hAnsi="Arial" w:cs="Arial"/>
          <w:sz w:val="20"/>
          <w:szCs w:val="20"/>
        </w:rPr>
      </w:pPr>
    </w:p>
    <w:p w14:paraId="2D9A5277" w14:textId="0939FDE3" w:rsidR="00983678" w:rsidRPr="00554180" w:rsidRDefault="00983678" w:rsidP="002D64F7">
      <w:pPr>
        <w:tabs>
          <w:tab w:val="left" w:pos="2316"/>
        </w:tabs>
        <w:rPr>
          <w:rFonts w:ascii="Arial" w:eastAsia="Arial" w:hAnsi="Arial" w:cs="Arial"/>
          <w:sz w:val="20"/>
          <w:szCs w:val="20"/>
        </w:rPr>
      </w:pPr>
    </w:p>
    <w:p w14:paraId="10CDAB49" w14:textId="09D90136" w:rsidR="00983678" w:rsidRPr="00554180" w:rsidRDefault="00983678" w:rsidP="002D64F7">
      <w:pPr>
        <w:tabs>
          <w:tab w:val="left" w:pos="2316"/>
        </w:tabs>
        <w:rPr>
          <w:rFonts w:ascii="Arial" w:eastAsia="Arial" w:hAnsi="Arial" w:cs="Arial"/>
          <w:sz w:val="20"/>
          <w:szCs w:val="20"/>
        </w:rPr>
      </w:pPr>
    </w:p>
    <w:p w14:paraId="65102518" w14:textId="53183EF7" w:rsidR="00983678" w:rsidRPr="00554180" w:rsidRDefault="00983678" w:rsidP="002D64F7">
      <w:pPr>
        <w:tabs>
          <w:tab w:val="left" w:pos="2316"/>
        </w:tabs>
        <w:rPr>
          <w:rFonts w:ascii="Arial" w:eastAsia="Arial" w:hAnsi="Arial" w:cs="Arial"/>
          <w:sz w:val="20"/>
          <w:szCs w:val="20"/>
        </w:rPr>
      </w:pPr>
    </w:p>
    <w:p w14:paraId="64346C69" w14:textId="714A3B3F" w:rsidR="00983678" w:rsidRPr="007A0C8F" w:rsidRDefault="00983678" w:rsidP="002D64F7">
      <w:pPr>
        <w:tabs>
          <w:tab w:val="left" w:pos="2316"/>
        </w:tabs>
        <w:rPr>
          <w:rFonts w:ascii="Arial" w:eastAsia="Arial" w:hAnsi="Arial" w:cs="Arial"/>
          <w:sz w:val="20"/>
          <w:szCs w:val="20"/>
        </w:rPr>
      </w:pPr>
    </w:p>
    <w:p w14:paraId="47CFE14A" w14:textId="3506542C" w:rsidR="00891FA8" w:rsidRPr="007A0C8F" w:rsidRDefault="00891FA8" w:rsidP="002D64F7">
      <w:pPr>
        <w:tabs>
          <w:tab w:val="left" w:pos="2316"/>
        </w:tabs>
        <w:rPr>
          <w:rFonts w:ascii="Arial" w:eastAsia="Arial" w:hAnsi="Arial" w:cs="Arial"/>
          <w:sz w:val="20"/>
          <w:szCs w:val="20"/>
        </w:rPr>
      </w:pPr>
    </w:p>
    <w:p w14:paraId="4ED7DFDE" w14:textId="0EACE051" w:rsidR="00891FA8" w:rsidRPr="007A0C8F" w:rsidRDefault="00891FA8" w:rsidP="002D64F7">
      <w:pPr>
        <w:tabs>
          <w:tab w:val="left" w:pos="2316"/>
        </w:tabs>
        <w:rPr>
          <w:rFonts w:ascii="Arial" w:eastAsia="Arial" w:hAnsi="Arial" w:cs="Arial"/>
          <w:sz w:val="20"/>
          <w:szCs w:val="20"/>
        </w:rPr>
      </w:pPr>
    </w:p>
    <w:p w14:paraId="192648BD" w14:textId="6B690A7B" w:rsidR="00891FA8" w:rsidRPr="007A0C8F" w:rsidRDefault="00891FA8" w:rsidP="002D64F7">
      <w:pPr>
        <w:tabs>
          <w:tab w:val="left" w:pos="2316"/>
        </w:tabs>
        <w:rPr>
          <w:rFonts w:ascii="Arial" w:eastAsia="Arial" w:hAnsi="Arial" w:cs="Arial"/>
          <w:sz w:val="20"/>
          <w:szCs w:val="20"/>
        </w:rPr>
      </w:pPr>
    </w:p>
    <w:p w14:paraId="37C409C5" w14:textId="162D2AC6" w:rsidR="00891FA8" w:rsidRPr="007A0C8F" w:rsidRDefault="00891FA8" w:rsidP="002D64F7">
      <w:pPr>
        <w:tabs>
          <w:tab w:val="left" w:pos="2316"/>
        </w:tabs>
        <w:rPr>
          <w:rFonts w:ascii="Arial" w:eastAsia="Arial" w:hAnsi="Arial" w:cs="Arial"/>
          <w:sz w:val="20"/>
          <w:szCs w:val="20"/>
        </w:rPr>
      </w:pPr>
    </w:p>
    <w:p w14:paraId="5DCEB9E8" w14:textId="0B7F38B2" w:rsidR="00891FA8" w:rsidRPr="007A0C8F" w:rsidRDefault="00891FA8" w:rsidP="002D64F7">
      <w:pPr>
        <w:tabs>
          <w:tab w:val="left" w:pos="2316"/>
        </w:tabs>
        <w:rPr>
          <w:rFonts w:ascii="Arial" w:eastAsia="Arial" w:hAnsi="Arial" w:cs="Arial"/>
          <w:sz w:val="20"/>
          <w:szCs w:val="20"/>
        </w:rPr>
      </w:pPr>
    </w:p>
    <w:p w14:paraId="2AAEBDFC" w14:textId="0BF7410A" w:rsidR="00891FA8" w:rsidRPr="007A0C8F" w:rsidRDefault="00891FA8" w:rsidP="002D64F7">
      <w:pPr>
        <w:tabs>
          <w:tab w:val="left" w:pos="2316"/>
        </w:tabs>
        <w:rPr>
          <w:rFonts w:ascii="Arial" w:eastAsia="Arial" w:hAnsi="Arial" w:cs="Arial"/>
          <w:sz w:val="20"/>
          <w:szCs w:val="20"/>
        </w:rPr>
      </w:pPr>
    </w:p>
    <w:p w14:paraId="2786CFD0" w14:textId="51B76D10" w:rsidR="00891FA8" w:rsidRPr="007A0C8F" w:rsidRDefault="00891FA8" w:rsidP="002D64F7">
      <w:pPr>
        <w:tabs>
          <w:tab w:val="left" w:pos="2316"/>
        </w:tabs>
        <w:rPr>
          <w:rFonts w:ascii="Arial" w:eastAsia="Arial" w:hAnsi="Arial" w:cs="Arial"/>
          <w:sz w:val="20"/>
          <w:szCs w:val="20"/>
        </w:rPr>
      </w:pPr>
    </w:p>
    <w:p w14:paraId="04DFD476" w14:textId="367B4647" w:rsidR="00891FA8" w:rsidRPr="007A0C8F" w:rsidRDefault="00891FA8" w:rsidP="002D64F7">
      <w:pPr>
        <w:tabs>
          <w:tab w:val="left" w:pos="2316"/>
        </w:tabs>
        <w:rPr>
          <w:rFonts w:ascii="Arial" w:eastAsia="Arial" w:hAnsi="Arial" w:cs="Arial"/>
          <w:sz w:val="20"/>
          <w:szCs w:val="20"/>
        </w:rPr>
      </w:pPr>
    </w:p>
    <w:p w14:paraId="4E937EEA" w14:textId="77777777" w:rsidR="00022C12" w:rsidRDefault="00022C12" w:rsidP="00E95E75">
      <w:pPr>
        <w:tabs>
          <w:tab w:val="left" w:pos="2316"/>
        </w:tabs>
        <w:jc w:val="center"/>
        <w:rPr>
          <w:rFonts w:ascii="Arial" w:eastAsia="Arial" w:hAnsi="Arial" w:cs="Arial"/>
          <w:color w:val="5B9BD5" w:themeColor="accent1"/>
          <w:sz w:val="20"/>
          <w:szCs w:val="20"/>
        </w:rPr>
      </w:pPr>
    </w:p>
    <w:p w14:paraId="0E52877E" w14:textId="77777777" w:rsidR="00022C12" w:rsidRDefault="00022C12" w:rsidP="00E95E75">
      <w:pPr>
        <w:tabs>
          <w:tab w:val="left" w:pos="2316"/>
        </w:tabs>
        <w:jc w:val="center"/>
        <w:rPr>
          <w:rFonts w:ascii="Arial" w:eastAsia="Arial" w:hAnsi="Arial" w:cs="Arial"/>
          <w:color w:val="5B9BD5" w:themeColor="accent1"/>
          <w:sz w:val="20"/>
          <w:szCs w:val="20"/>
        </w:rPr>
      </w:pPr>
    </w:p>
    <w:p w14:paraId="38F01056" w14:textId="77777777" w:rsidR="00022C12" w:rsidRDefault="00022C12" w:rsidP="00E95E75">
      <w:pPr>
        <w:tabs>
          <w:tab w:val="left" w:pos="2316"/>
        </w:tabs>
        <w:jc w:val="center"/>
        <w:rPr>
          <w:rFonts w:ascii="Arial" w:eastAsia="Arial" w:hAnsi="Arial" w:cs="Arial"/>
          <w:color w:val="5B9BD5" w:themeColor="accent1"/>
          <w:sz w:val="20"/>
          <w:szCs w:val="20"/>
        </w:rPr>
      </w:pPr>
    </w:p>
    <w:p w14:paraId="190645C1" w14:textId="77777777" w:rsidR="00022C12" w:rsidRDefault="00022C12" w:rsidP="00E95E75">
      <w:pPr>
        <w:tabs>
          <w:tab w:val="left" w:pos="2316"/>
        </w:tabs>
        <w:jc w:val="center"/>
        <w:rPr>
          <w:rFonts w:ascii="Arial" w:eastAsia="Arial" w:hAnsi="Arial" w:cs="Arial"/>
          <w:color w:val="5B9BD5" w:themeColor="accent1"/>
          <w:sz w:val="20"/>
          <w:szCs w:val="20"/>
        </w:rPr>
      </w:pPr>
    </w:p>
    <w:p w14:paraId="7A4D7A9E" w14:textId="77777777" w:rsidR="00022C12" w:rsidRDefault="00022C12" w:rsidP="00E95E75">
      <w:pPr>
        <w:tabs>
          <w:tab w:val="left" w:pos="2316"/>
        </w:tabs>
        <w:jc w:val="center"/>
        <w:rPr>
          <w:rFonts w:ascii="Arial" w:eastAsia="Arial" w:hAnsi="Arial" w:cs="Arial"/>
          <w:color w:val="5B9BD5" w:themeColor="accent1"/>
          <w:sz w:val="20"/>
          <w:szCs w:val="20"/>
        </w:rPr>
      </w:pPr>
    </w:p>
    <w:p w14:paraId="2220F898" w14:textId="77777777" w:rsidR="00022C12" w:rsidRDefault="00022C12" w:rsidP="00E95E75">
      <w:pPr>
        <w:tabs>
          <w:tab w:val="left" w:pos="2316"/>
        </w:tabs>
        <w:jc w:val="center"/>
        <w:rPr>
          <w:rFonts w:ascii="Arial" w:eastAsia="Arial" w:hAnsi="Arial" w:cs="Arial"/>
          <w:color w:val="5B9BD5" w:themeColor="accent1"/>
          <w:sz w:val="20"/>
          <w:szCs w:val="20"/>
        </w:rPr>
      </w:pPr>
    </w:p>
    <w:p w14:paraId="3243EA6F" w14:textId="3402160C" w:rsidR="00891FA8" w:rsidRPr="00ED2F29" w:rsidRDefault="00E95E75" w:rsidP="00491988">
      <w:pPr>
        <w:tabs>
          <w:tab w:val="left" w:pos="2316"/>
        </w:tabs>
        <w:ind w:hanging="709"/>
        <w:jc w:val="center"/>
        <w:rPr>
          <w:rFonts w:ascii="Arial" w:eastAsia="Arial" w:hAnsi="Arial" w:cs="Arial"/>
          <w:b/>
          <w:color w:val="0070C0"/>
          <w:sz w:val="20"/>
          <w:szCs w:val="20"/>
        </w:rPr>
      </w:pPr>
      <w:r w:rsidRPr="00ED2F29">
        <w:rPr>
          <w:rFonts w:ascii="Arial" w:eastAsia="Arial" w:hAnsi="Arial" w:cs="Arial"/>
          <w:b/>
          <w:color w:val="0070C0"/>
          <w:sz w:val="20"/>
          <w:szCs w:val="20"/>
        </w:rPr>
        <w:t>Exercer en SEGPA-EREA</w:t>
      </w:r>
    </w:p>
    <w:p w14:paraId="382DE910" w14:textId="77777777" w:rsidR="00891FA8" w:rsidRPr="00ED2F29" w:rsidRDefault="00891FA8" w:rsidP="00891FA8">
      <w:pPr>
        <w:contextualSpacing/>
        <w:rPr>
          <w:rFonts w:ascii="Arial" w:hAnsi="Arial" w:cs="Arial"/>
          <w:sz w:val="20"/>
          <w:szCs w:val="20"/>
          <w:lang w:eastAsia="en-US"/>
        </w:rPr>
      </w:pPr>
    </w:p>
    <w:tbl>
      <w:tblPr>
        <w:tblStyle w:val="Grilledutableau92"/>
        <w:tblW w:w="10632" w:type="dxa"/>
        <w:tblInd w:w="-714" w:type="dxa"/>
        <w:tblLook w:val="04A0" w:firstRow="1" w:lastRow="0" w:firstColumn="1" w:lastColumn="0" w:noHBand="0" w:noVBand="1"/>
      </w:tblPr>
      <w:tblGrid>
        <w:gridCol w:w="4253"/>
        <w:gridCol w:w="1349"/>
        <w:gridCol w:w="636"/>
        <w:gridCol w:w="1417"/>
        <w:gridCol w:w="709"/>
        <w:gridCol w:w="2268"/>
      </w:tblGrid>
      <w:tr w:rsidR="00891FA8" w:rsidRPr="00ED2F29" w14:paraId="09DBA62A" w14:textId="77777777" w:rsidTr="00A22BAB">
        <w:tc>
          <w:tcPr>
            <w:tcW w:w="10632" w:type="dxa"/>
            <w:gridSpan w:val="6"/>
            <w:shd w:val="clear" w:color="auto" w:fill="E7E6E6" w:themeFill="background2"/>
            <w:vAlign w:val="center"/>
          </w:tcPr>
          <w:p w14:paraId="5452DC56" w14:textId="0CB542D4" w:rsidR="00891FA8" w:rsidRPr="00ED2F29" w:rsidRDefault="00747EA0" w:rsidP="00A64C47">
            <w:pPr>
              <w:spacing w:line="280" w:lineRule="exact"/>
              <w:jc w:val="center"/>
              <w:rPr>
                <w:rFonts w:ascii="Arial" w:hAnsi="Arial" w:cs="Arial"/>
                <w:sz w:val="20"/>
                <w:szCs w:val="20"/>
              </w:rPr>
            </w:pPr>
            <w:r>
              <w:rPr>
                <w:rFonts w:ascii="Arial" w:hAnsi="Arial" w:cs="Arial"/>
                <w:b/>
                <w:color w:val="FF0000"/>
                <w:sz w:val="20"/>
                <w:szCs w:val="20"/>
              </w:rPr>
              <w:t>Identifiant : 22NDGS60122</w:t>
            </w:r>
          </w:p>
        </w:tc>
      </w:tr>
      <w:tr w:rsidR="00891FA8" w:rsidRPr="00ED2F29" w14:paraId="0794CF2D" w14:textId="77777777" w:rsidTr="00A22BAB">
        <w:tc>
          <w:tcPr>
            <w:tcW w:w="4253" w:type="dxa"/>
            <w:shd w:val="clear" w:color="auto" w:fill="FFFFFF" w:themeFill="background1"/>
          </w:tcPr>
          <w:p w14:paraId="4A824158" w14:textId="77777777" w:rsidR="00891FA8" w:rsidRPr="00ED2F29" w:rsidRDefault="00891FA8" w:rsidP="00891FA8">
            <w:pPr>
              <w:ind w:right="-33"/>
              <w:contextualSpacing/>
              <w:jc w:val="center"/>
              <w:rPr>
                <w:rFonts w:ascii="Arial" w:hAnsi="Arial" w:cs="Arial"/>
                <w:b/>
                <w:sz w:val="20"/>
                <w:szCs w:val="20"/>
              </w:rPr>
            </w:pPr>
            <w:r w:rsidRPr="00ED2F29">
              <w:rPr>
                <w:rFonts w:ascii="Arial" w:hAnsi="Arial" w:cs="Arial"/>
                <w:b/>
                <w:sz w:val="20"/>
                <w:szCs w:val="20"/>
              </w:rPr>
              <w:t>Titre</w:t>
            </w:r>
          </w:p>
        </w:tc>
        <w:tc>
          <w:tcPr>
            <w:tcW w:w="1985" w:type="dxa"/>
            <w:gridSpan w:val="2"/>
            <w:shd w:val="clear" w:color="auto" w:fill="FFFFFF" w:themeFill="background1"/>
          </w:tcPr>
          <w:p w14:paraId="0211ADA1" w14:textId="77777777" w:rsidR="00891FA8" w:rsidRPr="00ED2F29" w:rsidRDefault="00891FA8" w:rsidP="00891FA8">
            <w:pPr>
              <w:ind w:right="-33"/>
              <w:contextualSpacing/>
              <w:jc w:val="center"/>
              <w:rPr>
                <w:rFonts w:ascii="Arial" w:hAnsi="Arial" w:cs="Arial"/>
                <w:b/>
                <w:sz w:val="20"/>
                <w:szCs w:val="20"/>
              </w:rPr>
            </w:pPr>
            <w:r w:rsidRPr="00ED2F29">
              <w:rPr>
                <w:rFonts w:ascii="Arial" w:hAnsi="Arial" w:cs="Arial"/>
                <w:b/>
                <w:sz w:val="20"/>
                <w:szCs w:val="20"/>
              </w:rPr>
              <w:t>Durée</w:t>
            </w:r>
          </w:p>
        </w:tc>
        <w:tc>
          <w:tcPr>
            <w:tcW w:w="2126" w:type="dxa"/>
            <w:gridSpan w:val="2"/>
            <w:shd w:val="clear" w:color="auto" w:fill="FFFFFF" w:themeFill="background1"/>
          </w:tcPr>
          <w:p w14:paraId="7B3EB919" w14:textId="77777777" w:rsidR="00891FA8" w:rsidRPr="00ED2F29" w:rsidRDefault="00891FA8" w:rsidP="00891FA8">
            <w:pPr>
              <w:ind w:right="-33"/>
              <w:contextualSpacing/>
              <w:jc w:val="center"/>
              <w:rPr>
                <w:rFonts w:ascii="Arial" w:hAnsi="Arial" w:cs="Arial"/>
                <w:b/>
                <w:sz w:val="20"/>
                <w:szCs w:val="20"/>
              </w:rPr>
            </w:pPr>
            <w:r w:rsidRPr="00ED2F29">
              <w:rPr>
                <w:rFonts w:ascii="Arial" w:hAnsi="Arial" w:cs="Arial"/>
                <w:b/>
                <w:sz w:val="20"/>
                <w:szCs w:val="20"/>
              </w:rPr>
              <w:t>Dates</w:t>
            </w:r>
          </w:p>
        </w:tc>
        <w:tc>
          <w:tcPr>
            <w:tcW w:w="2268" w:type="dxa"/>
            <w:shd w:val="clear" w:color="auto" w:fill="FFFFFF" w:themeFill="background1"/>
          </w:tcPr>
          <w:p w14:paraId="304FFC75" w14:textId="77777777" w:rsidR="00891FA8" w:rsidRPr="00ED2F29" w:rsidRDefault="00891FA8" w:rsidP="00891FA8">
            <w:pPr>
              <w:ind w:right="-33"/>
              <w:contextualSpacing/>
              <w:jc w:val="center"/>
              <w:rPr>
                <w:rFonts w:ascii="Arial" w:hAnsi="Arial" w:cs="Arial"/>
                <w:b/>
                <w:sz w:val="20"/>
                <w:szCs w:val="20"/>
              </w:rPr>
            </w:pPr>
            <w:r w:rsidRPr="00ED2F29">
              <w:rPr>
                <w:rFonts w:ascii="Arial" w:hAnsi="Arial" w:cs="Arial"/>
                <w:b/>
                <w:sz w:val="20"/>
                <w:szCs w:val="20"/>
              </w:rPr>
              <w:t>Nombre de participants prévus</w:t>
            </w:r>
          </w:p>
        </w:tc>
      </w:tr>
      <w:tr w:rsidR="00891FA8" w:rsidRPr="00ED2F29" w14:paraId="612EED48" w14:textId="77777777" w:rsidTr="00A22BAB">
        <w:tc>
          <w:tcPr>
            <w:tcW w:w="4253" w:type="dxa"/>
            <w:vAlign w:val="center"/>
          </w:tcPr>
          <w:p w14:paraId="7D15431B" w14:textId="77777777" w:rsidR="00891FA8" w:rsidRPr="00ED2F29" w:rsidRDefault="00891FA8" w:rsidP="00891FA8">
            <w:pPr>
              <w:ind w:right="-33"/>
              <w:contextualSpacing/>
              <w:jc w:val="center"/>
              <w:rPr>
                <w:rFonts w:ascii="Arial" w:hAnsi="Arial" w:cs="Arial"/>
                <w:b/>
                <w:color w:val="002060"/>
                <w:sz w:val="20"/>
                <w:szCs w:val="20"/>
              </w:rPr>
            </w:pPr>
            <w:r w:rsidRPr="00ED2F29">
              <w:rPr>
                <w:rFonts w:ascii="Arial" w:hAnsi="Arial" w:cs="Arial"/>
                <w:b/>
                <w:color w:val="002060"/>
                <w:sz w:val="20"/>
                <w:szCs w:val="20"/>
              </w:rPr>
              <w:t>Exercer en SEGPA et répondre aux besoins des élèves en GDS</w:t>
            </w:r>
          </w:p>
          <w:p w14:paraId="72DCAD70" w14:textId="78089A52" w:rsidR="00ED2F29" w:rsidRPr="00ED2F29" w:rsidRDefault="00ED2F29" w:rsidP="00891FA8">
            <w:pPr>
              <w:ind w:right="-33"/>
              <w:contextualSpacing/>
              <w:jc w:val="center"/>
              <w:rPr>
                <w:rFonts w:ascii="Arial" w:hAnsi="Arial" w:cs="Arial"/>
                <w:b/>
                <w:sz w:val="20"/>
                <w:szCs w:val="20"/>
              </w:rPr>
            </w:pPr>
          </w:p>
        </w:tc>
        <w:tc>
          <w:tcPr>
            <w:tcW w:w="1985" w:type="dxa"/>
            <w:gridSpan w:val="2"/>
            <w:vAlign w:val="center"/>
          </w:tcPr>
          <w:p w14:paraId="16F69574" w14:textId="77777777" w:rsidR="00891FA8" w:rsidRPr="00ED2F29" w:rsidRDefault="00891FA8" w:rsidP="00891FA8">
            <w:pPr>
              <w:ind w:right="-33"/>
              <w:contextualSpacing/>
              <w:jc w:val="center"/>
              <w:rPr>
                <w:rFonts w:ascii="Arial" w:hAnsi="Arial" w:cs="Arial"/>
                <w:sz w:val="20"/>
                <w:szCs w:val="20"/>
              </w:rPr>
            </w:pPr>
            <w:r w:rsidRPr="00ED2F29">
              <w:rPr>
                <w:rFonts w:ascii="Arial" w:hAnsi="Arial" w:cs="Arial"/>
                <w:sz w:val="20"/>
                <w:szCs w:val="20"/>
              </w:rPr>
              <w:t>25h</w:t>
            </w:r>
          </w:p>
        </w:tc>
        <w:tc>
          <w:tcPr>
            <w:tcW w:w="2126" w:type="dxa"/>
            <w:gridSpan w:val="2"/>
            <w:vAlign w:val="center"/>
          </w:tcPr>
          <w:p w14:paraId="0CD04F0C" w14:textId="77777777" w:rsidR="00891FA8" w:rsidRPr="00ED2F29" w:rsidRDefault="00891FA8" w:rsidP="00891FA8">
            <w:pPr>
              <w:ind w:right="-33"/>
              <w:contextualSpacing/>
              <w:jc w:val="center"/>
              <w:rPr>
                <w:rFonts w:ascii="Arial" w:hAnsi="Arial" w:cs="Arial"/>
                <w:sz w:val="20"/>
                <w:szCs w:val="20"/>
              </w:rPr>
            </w:pPr>
            <w:r w:rsidRPr="00ED2F29">
              <w:rPr>
                <w:rFonts w:ascii="Arial" w:hAnsi="Arial" w:cs="Arial"/>
                <w:sz w:val="20"/>
                <w:szCs w:val="20"/>
              </w:rPr>
              <w:t>Du lundi 23 au jeudi 26 janvier 2023</w:t>
            </w:r>
          </w:p>
        </w:tc>
        <w:tc>
          <w:tcPr>
            <w:tcW w:w="2268" w:type="dxa"/>
            <w:vAlign w:val="center"/>
          </w:tcPr>
          <w:p w14:paraId="2E7532E9" w14:textId="77777777" w:rsidR="00891FA8" w:rsidRPr="00ED2F29" w:rsidRDefault="00891FA8" w:rsidP="00891FA8">
            <w:pPr>
              <w:ind w:right="-33"/>
              <w:contextualSpacing/>
              <w:jc w:val="center"/>
              <w:rPr>
                <w:rFonts w:ascii="Arial" w:hAnsi="Arial" w:cs="Arial"/>
                <w:sz w:val="20"/>
                <w:szCs w:val="20"/>
              </w:rPr>
            </w:pPr>
            <w:r w:rsidRPr="00ED2F29">
              <w:rPr>
                <w:rFonts w:ascii="Arial" w:hAnsi="Arial" w:cs="Arial"/>
                <w:sz w:val="20"/>
                <w:szCs w:val="20"/>
              </w:rPr>
              <w:t>20</w:t>
            </w:r>
          </w:p>
        </w:tc>
      </w:tr>
      <w:tr w:rsidR="00891FA8" w:rsidRPr="00ED2F29" w14:paraId="1D0B7008" w14:textId="77777777" w:rsidTr="00A22BAB">
        <w:tc>
          <w:tcPr>
            <w:tcW w:w="4253" w:type="dxa"/>
          </w:tcPr>
          <w:p w14:paraId="6051DEC9" w14:textId="77777777" w:rsidR="00891FA8" w:rsidRPr="00ED2F29" w:rsidRDefault="00891FA8" w:rsidP="00891FA8">
            <w:pPr>
              <w:ind w:right="-33"/>
              <w:contextualSpacing/>
              <w:jc w:val="center"/>
              <w:rPr>
                <w:rFonts w:ascii="Arial" w:hAnsi="Arial" w:cs="Arial"/>
                <w:sz w:val="20"/>
                <w:szCs w:val="20"/>
              </w:rPr>
            </w:pPr>
            <w:r w:rsidRPr="00ED2F29">
              <w:rPr>
                <w:rFonts w:ascii="Arial" w:hAnsi="Arial" w:cs="Arial"/>
                <w:sz w:val="20"/>
                <w:szCs w:val="20"/>
              </w:rPr>
              <w:t>Public concerné</w:t>
            </w:r>
          </w:p>
        </w:tc>
        <w:tc>
          <w:tcPr>
            <w:tcW w:w="3402" w:type="dxa"/>
            <w:gridSpan w:val="3"/>
          </w:tcPr>
          <w:p w14:paraId="3FDCB9FC" w14:textId="77777777" w:rsidR="00891FA8" w:rsidRPr="00ED2F29" w:rsidRDefault="00891FA8" w:rsidP="00891FA8">
            <w:pPr>
              <w:ind w:right="-33"/>
              <w:contextualSpacing/>
              <w:jc w:val="center"/>
              <w:rPr>
                <w:rFonts w:ascii="Arial" w:hAnsi="Arial" w:cs="Arial"/>
                <w:sz w:val="20"/>
                <w:szCs w:val="20"/>
              </w:rPr>
            </w:pPr>
            <w:r w:rsidRPr="00ED2F29">
              <w:rPr>
                <w:rFonts w:ascii="Arial" w:hAnsi="Arial" w:cs="Arial"/>
                <w:sz w:val="20"/>
                <w:szCs w:val="20"/>
              </w:rPr>
              <w:t>Lieu de stage</w:t>
            </w:r>
          </w:p>
        </w:tc>
        <w:tc>
          <w:tcPr>
            <w:tcW w:w="2977" w:type="dxa"/>
            <w:gridSpan w:val="2"/>
          </w:tcPr>
          <w:p w14:paraId="11D7C0C8" w14:textId="77777777" w:rsidR="00891FA8" w:rsidRPr="00ED2F29" w:rsidRDefault="00891FA8" w:rsidP="00891FA8">
            <w:pPr>
              <w:ind w:right="-33"/>
              <w:contextualSpacing/>
              <w:jc w:val="center"/>
              <w:rPr>
                <w:rFonts w:ascii="Arial" w:hAnsi="Arial" w:cs="Arial"/>
                <w:sz w:val="20"/>
                <w:szCs w:val="20"/>
              </w:rPr>
            </w:pPr>
            <w:r w:rsidRPr="00ED2F29">
              <w:rPr>
                <w:rFonts w:ascii="Arial" w:hAnsi="Arial" w:cs="Arial"/>
                <w:sz w:val="20"/>
                <w:szCs w:val="20"/>
              </w:rPr>
              <w:t>Opérateur principal</w:t>
            </w:r>
          </w:p>
        </w:tc>
      </w:tr>
      <w:tr w:rsidR="00891FA8" w:rsidRPr="00ED2F29" w14:paraId="0D1503A6" w14:textId="77777777" w:rsidTr="00A22BAB">
        <w:tc>
          <w:tcPr>
            <w:tcW w:w="4253" w:type="dxa"/>
          </w:tcPr>
          <w:p w14:paraId="5AD59F4C" w14:textId="77777777" w:rsidR="00891FA8" w:rsidRPr="00ED2F29" w:rsidRDefault="00891FA8" w:rsidP="00891FA8">
            <w:pPr>
              <w:contextualSpacing/>
              <w:rPr>
                <w:rFonts w:ascii="Arial" w:hAnsi="Arial" w:cs="Arial"/>
                <w:sz w:val="20"/>
                <w:szCs w:val="20"/>
              </w:rPr>
            </w:pPr>
            <w:r w:rsidRPr="00ED2F29">
              <w:rPr>
                <w:rFonts w:ascii="Arial" w:hAnsi="Arial" w:cs="Arial"/>
                <w:sz w:val="20"/>
                <w:szCs w:val="20"/>
              </w:rPr>
              <w:t>Enseignants du 1</w:t>
            </w:r>
            <w:r w:rsidRPr="00ED2F29">
              <w:rPr>
                <w:rFonts w:ascii="Arial" w:hAnsi="Arial" w:cs="Arial"/>
                <w:sz w:val="20"/>
                <w:szCs w:val="20"/>
                <w:vertAlign w:val="superscript"/>
              </w:rPr>
              <w:t>er</w:t>
            </w:r>
            <w:r w:rsidRPr="00ED2F29">
              <w:rPr>
                <w:rFonts w:ascii="Arial" w:hAnsi="Arial" w:cs="Arial"/>
                <w:sz w:val="20"/>
                <w:szCs w:val="20"/>
              </w:rPr>
              <w:t xml:space="preserve"> et du 2</w:t>
            </w:r>
            <w:r w:rsidRPr="00ED2F29">
              <w:rPr>
                <w:rFonts w:ascii="Arial" w:hAnsi="Arial" w:cs="Arial"/>
                <w:sz w:val="20"/>
                <w:szCs w:val="20"/>
                <w:vertAlign w:val="superscript"/>
              </w:rPr>
              <w:t>nd</w:t>
            </w:r>
            <w:r w:rsidRPr="00ED2F29">
              <w:rPr>
                <w:rFonts w:ascii="Arial" w:hAnsi="Arial" w:cs="Arial"/>
                <w:sz w:val="20"/>
                <w:szCs w:val="20"/>
              </w:rPr>
              <w:t xml:space="preserve"> degré spécialisés souhaitant se professionnaliser dans l’enseignement et l’aide pédagogique auprès des élèves de SEGPA</w:t>
            </w:r>
          </w:p>
        </w:tc>
        <w:tc>
          <w:tcPr>
            <w:tcW w:w="3402" w:type="dxa"/>
            <w:gridSpan w:val="3"/>
          </w:tcPr>
          <w:p w14:paraId="504D0FE2" w14:textId="77777777" w:rsidR="00891FA8" w:rsidRPr="00ED2F29" w:rsidRDefault="00891FA8" w:rsidP="00891FA8">
            <w:pPr>
              <w:ind w:right="-33"/>
              <w:contextualSpacing/>
              <w:jc w:val="both"/>
              <w:rPr>
                <w:rFonts w:ascii="Arial" w:hAnsi="Arial" w:cs="Arial"/>
                <w:sz w:val="20"/>
                <w:szCs w:val="20"/>
              </w:rPr>
            </w:pPr>
            <w:r w:rsidRPr="00ED2F29">
              <w:rPr>
                <w:rFonts w:ascii="Arial" w:hAnsi="Arial" w:cs="Arial"/>
                <w:sz w:val="20"/>
                <w:szCs w:val="20"/>
              </w:rPr>
              <w:t>Rectorat de Bordeaux</w:t>
            </w:r>
          </w:p>
        </w:tc>
        <w:tc>
          <w:tcPr>
            <w:tcW w:w="2977" w:type="dxa"/>
            <w:gridSpan w:val="2"/>
          </w:tcPr>
          <w:p w14:paraId="376732CF" w14:textId="77777777" w:rsidR="00891FA8" w:rsidRPr="00ED2F29" w:rsidRDefault="00891FA8" w:rsidP="00891FA8">
            <w:pPr>
              <w:ind w:right="-33"/>
              <w:contextualSpacing/>
              <w:jc w:val="both"/>
              <w:rPr>
                <w:rFonts w:ascii="Arial" w:hAnsi="Arial" w:cs="Arial"/>
                <w:sz w:val="20"/>
                <w:szCs w:val="20"/>
              </w:rPr>
            </w:pPr>
            <w:r w:rsidRPr="00ED2F29">
              <w:rPr>
                <w:rFonts w:ascii="Arial" w:hAnsi="Arial" w:cs="Arial"/>
                <w:sz w:val="20"/>
                <w:szCs w:val="20"/>
              </w:rPr>
              <w:t>Rectorat de Bordeaux</w:t>
            </w:r>
          </w:p>
        </w:tc>
      </w:tr>
      <w:tr w:rsidR="00891FA8" w:rsidRPr="00ED2F29" w14:paraId="19E14F62" w14:textId="77777777" w:rsidTr="00A22BAB">
        <w:tc>
          <w:tcPr>
            <w:tcW w:w="10632" w:type="dxa"/>
            <w:gridSpan w:val="6"/>
            <w:shd w:val="clear" w:color="auto" w:fill="FFFFFF" w:themeFill="background1"/>
          </w:tcPr>
          <w:p w14:paraId="7A399F9D" w14:textId="77777777" w:rsidR="00891FA8" w:rsidRPr="00ED2F29" w:rsidRDefault="00891FA8" w:rsidP="00891FA8">
            <w:pPr>
              <w:contextualSpacing/>
              <w:rPr>
                <w:rFonts w:ascii="Arial" w:hAnsi="Arial" w:cs="Arial"/>
                <w:sz w:val="20"/>
                <w:szCs w:val="20"/>
              </w:rPr>
            </w:pPr>
            <w:r w:rsidRPr="00ED2F29">
              <w:rPr>
                <w:rFonts w:ascii="Arial" w:hAnsi="Arial" w:cs="Arial"/>
                <w:sz w:val="20"/>
                <w:szCs w:val="20"/>
              </w:rPr>
              <w:t xml:space="preserve">Objectifs : </w:t>
            </w:r>
          </w:p>
          <w:p w14:paraId="4C73F25D" w14:textId="77777777" w:rsidR="00ED2F29" w:rsidRPr="00ED2F29" w:rsidRDefault="00ED2F29" w:rsidP="00891FA8">
            <w:pPr>
              <w:rPr>
                <w:rFonts w:ascii="Arial" w:hAnsi="Arial" w:cs="Arial"/>
                <w:sz w:val="20"/>
                <w:szCs w:val="20"/>
              </w:rPr>
            </w:pPr>
          </w:p>
          <w:p w14:paraId="0FAD3F9A" w14:textId="46FF2DB7" w:rsidR="00891FA8" w:rsidRPr="00ED2F29" w:rsidRDefault="00891FA8" w:rsidP="00ED2F29">
            <w:pPr>
              <w:pStyle w:val="Paragraphedeliste"/>
              <w:numPr>
                <w:ilvl w:val="0"/>
                <w:numId w:val="82"/>
              </w:numPr>
              <w:rPr>
                <w:rFonts w:ascii="Arial" w:hAnsi="Arial" w:cs="Arial"/>
                <w:sz w:val="20"/>
                <w:szCs w:val="20"/>
              </w:rPr>
            </w:pPr>
            <w:r w:rsidRPr="00ED2F29">
              <w:rPr>
                <w:rFonts w:ascii="Arial" w:hAnsi="Arial" w:cs="Arial"/>
                <w:sz w:val="20"/>
                <w:szCs w:val="20"/>
              </w:rPr>
              <w:t>Mieux identifier les obstacles rencontrés par les élèves et apporter les remédiations pratiques pédagogiques adaptées</w:t>
            </w:r>
          </w:p>
          <w:p w14:paraId="046DAA46" w14:textId="3AF4D95D" w:rsidR="00891FA8" w:rsidRPr="00ED2F29" w:rsidRDefault="00891FA8" w:rsidP="00ED2F29">
            <w:pPr>
              <w:pStyle w:val="Paragraphedeliste"/>
              <w:numPr>
                <w:ilvl w:val="0"/>
                <w:numId w:val="82"/>
              </w:numPr>
              <w:rPr>
                <w:rFonts w:ascii="Arial" w:hAnsi="Arial" w:cs="Arial"/>
                <w:sz w:val="20"/>
                <w:szCs w:val="20"/>
              </w:rPr>
            </w:pPr>
            <w:r w:rsidRPr="00ED2F29">
              <w:rPr>
                <w:rFonts w:ascii="Arial" w:hAnsi="Arial" w:cs="Arial"/>
                <w:sz w:val="20"/>
                <w:szCs w:val="20"/>
              </w:rPr>
              <w:t>Organiser les réponses pédagogiques en équipe, au sein de la SEGPA et en cohérence avec les autres dispositifs mis en œuvre dans le collège pour soutenir de parcours d’élèves en difficulté</w:t>
            </w:r>
          </w:p>
          <w:p w14:paraId="7E2A0329" w14:textId="6DDF07BF" w:rsidR="00891FA8" w:rsidRPr="00ED2F29" w:rsidRDefault="00891FA8" w:rsidP="00ED2F29">
            <w:pPr>
              <w:pStyle w:val="Paragraphedeliste"/>
              <w:numPr>
                <w:ilvl w:val="0"/>
                <w:numId w:val="82"/>
              </w:numPr>
              <w:rPr>
                <w:rFonts w:ascii="Arial" w:hAnsi="Arial" w:cs="Arial"/>
                <w:sz w:val="20"/>
                <w:szCs w:val="20"/>
              </w:rPr>
            </w:pPr>
            <w:r w:rsidRPr="00ED2F29">
              <w:rPr>
                <w:rFonts w:ascii="Arial" w:hAnsi="Arial" w:cs="Arial"/>
                <w:sz w:val="20"/>
                <w:szCs w:val="20"/>
              </w:rPr>
              <w:t>Promouvoir les pratiques inclusives permettant aux élèves de SEGPA de bénéficier de l’action complémentaire de tous les professeurs de collège</w:t>
            </w:r>
          </w:p>
          <w:p w14:paraId="2CC843E4" w14:textId="792F3C16" w:rsidR="00891FA8" w:rsidRPr="00ED2F29" w:rsidRDefault="00891FA8" w:rsidP="00ED2F29">
            <w:pPr>
              <w:pStyle w:val="Paragraphedeliste"/>
              <w:numPr>
                <w:ilvl w:val="0"/>
                <w:numId w:val="82"/>
              </w:numPr>
              <w:rPr>
                <w:rFonts w:ascii="Arial" w:hAnsi="Arial" w:cs="Arial"/>
                <w:sz w:val="20"/>
                <w:szCs w:val="20"/>
              </w:rPr>
            </w:pPr>
            <w:r w:rsidRPr="00ED2F29">
              <w:rPr>
                <w:rFonts w:ascii="Arial" w:hAnsi="Arial" w:cs="Arial"/>
                <w:sz w:val="20"/>
                <w:szCs w:val="20"/>
              </w:rPr>
              <w:t xml:space="preserve">Disposer d’éléments de méthode permettant de travailler le parcours avenir avec les élèves et en lien avec leurs familles. </w:t>
            </w:r>
          </w:p>
        </w:tc>
      </w:tr>
      <w:tr w:rsidR="00891FA8" w:rsidRPr="00ED2F29" w14:paraId="5C3F3CC3" w14:textId="77777777" w:rsidTr="00A22BAB">
        <w:tc>
          <w:tcPr>
            <w:tcW w:w="5602" w:type="dxa"/>
            <w:gridSpan w:val="2"/>
            <w:vAlign w:val="center"/>
          </w:tcPr>
          <w:p w14:paraId="73AF1600" w14:textId="77777777" w:rsidR="00891FA8" w:rsidRPr="00ED2F29" w:rsidRDefault="00891FA8" w:rsidP="00891FA8">
            <w:pPr>
              <w:contextualSpacing/>
              <w:jc w:val="center"/>
              <w:rPr>
                <w:rFonts w:ascii="Arial" w:hAnsi="Arial" w:cs="Arial"/>
                <w:b/>
                <w:sz w:val="20"/>
                <w:szCs w:val="20"/>
              </w:rPr>
            </w:pPr>
            <w:r w:rsidRPr="00ED2F29">
              <w:rPr>
                <w:rFonts w:ascii="Arial" w:hAnsi="Arial" w:cs="Arial"/>
                <w:b/>
                <w:sz w:val="20"/>
                <w:szCs w:val="20"/>
              </w:rPr>
              <w:t>Contenus de formation </w:t>
            </w:r>
          </w:p>
        </w:tc>
        <w:tc>
          <w:tcPr>
            <w:tcW w:w="5030" w:type="dxa"/>
            <w:gridSpan w:val="4"/>
            <w:vAlign w:val="center"/>
          </w:tcPr>
          <w:p w14:paraId="1EEBEF12" w14:textId="77777777" w:rsidR="00891FA8" w:rsidRPr="00ED2F29" w:rsidRDefault="00891FA8" w:rsidP="00891FA8">
            <w:pPr>
              <w:ind w:right="-33"/>
              <w:contextualSpacing/>
              <w:jc w:val="center"/>
              <w:rPr>
                <w:rFonts w:ascii="Arial" w:hAnsi="Arial" w:cs="Arial"/>
                <w:b/>
                <w:sz w:val="20"/>
                <w:szCs w:val="20"/>
              </w:rPr>
            </w:pPr>
            <w:r w:rsidRPr="00ED2F29">
              <w:rPr>
                <w:rFonts w:ascii="Arial" w:hAnsi="Arial" w:cs="Arial"/>
                <w:b/>
                <w:sz w:val="20"/>
                <w:szCs w:val="20"/>
              </w:rPr>
              <w:t xml:space="preserve">Intervenants </w:t>
            </w:r>
          </w:p>
        </w:tc>
      </w:tr>
      <w:tr w:rsidR="00891FA8" w:rsidRPr="00ED2F29" w14:paraId="22E3A4AC" w14:textId="77777777" w:rsidTr="00A22BAB">
        <w:tc>
          <w:tcPr>
            <w:tcW w:w="5602" w:type="dxa"/>
            <w:gridSpan w:val="2"/>
          </w:tcPr>
          <w:p w14:paraId="010AD9AA" w14:textId="77777777" w:rsidR="00891FA8" w:rsidRPr="00ED2F29" w:rsidRDefault="00891FA8" w:rsidP="00613A83">
            <w:pPr>
              <w:numPr>
                <w:ilvl w:val="0"/>
                <w:numId w:val="66"/>
              </w:numPr>
              <w:ind w:right="-33"/>
              <w:contextualSpacing/>
              <w:jc w:val="both"/>
              <w:rPr>
                <w:rFonts w:ascii="Arial" w:eastAsia="Times New Roman" w:hAnsi="Arial" w:cs="Arial"/>
                <w:sz w:val="20"/>
                <w:szCs w:val="20"/>
              </w:rPr>
            </w:pPr>
            <w:r w:rsidRPr="00ED2F29">
              <w:rPr>
                <w:rFonts w:ascii="Arial" w:eastAsia="Times New Roman" w:hAnsi="Arial" w:cs="Arial"/>
                <w:sz w:val="20"/>
                <w:szCs w:val="20"/>
              </w:rPr>
              <w:t>Outils et démarches permettant d’évaluer les besoins ainsi que les obstacles rencontrés par les élèves pour construire des réponses adaptées.</w:t>
            </w:r>
          </w:p>
          <w:p w14:paraId="184CF38D" w14:textId="77777777" w:rsidR="00891FA8" w:rsidRPr="00ED2F29" w:rsidRDefault="00891FA8" w:rsidP="00613A83">
            <w:pPr>
              <w:numPr>
                <w:ilvl w:val="0"/>
                <w:numId w:val="66"/>
              </w:numPr>
              <w:ind w:right="-33"/>
              <w:contextualSpacing/>
              <w:jc w:val="both"/>
              <w:rPr>
                <w:rFonts w:ascii="Arial" w:eastAsia="Times New Roman" w:hAnsi="Arial" w:cs="Arial"/>
                <w:sz w:val="20"/>
                <w:szCs w:val="20"/>
              </w:rPr>
            </w:pPr>
            <w:r w:rsidRPr="00ED2F29">
              <w:rPr>
                <w:rFonts w:ascii="Arial" w:eastAsia="Times New Roman" w:hAnsi="Arial" w:cs="Arial"/>
                <w:sz w:val="20"/>
                <w:szCs w:val="20"/>
              </w:rPr>
              <w:t>Qualinclus SEGPA une aide au pilotage permettant de consolider le parcours scolaire des élèves en grande difficulté au collège</w:t>
            </w:r>
          </w:p>
          <w:p w14:paraId="5B2822D1" w14:textId="77777777" w:rsidR="00891FA8" w:rsidRPr="00ED2F29" w:rsidRDefault="00891FA8" w:rsidP="00613A83">
            <w:pPr>
              <w:numPr>
                <w:ilvl w:val="0"/>
                <w:numId w:val="66"/>
              </w:numPr>
              <w:ind w:right="-33"/>
              <w:contextualSpacing/>
              <w:jc w:val="both"/>
              <w:rPr>
                <w:rFonts w:ascii="Arial" w:eastAsia="Times New Roman" w:hAnsi="Arial" w:cs="Arial"/>
                <w:sz w:val="20"/>
                <w:szCs w:val="20"/>
              </w:rPr>
            </w:pPr>
            <w:r w:rsidRPr="00ED2F29">
              <w:rPr>
                <w:rFonts w:ascii="Arial" w:eastAsia="Times New Roman" w:hAnsi="Arial" w:cs="Arial"/>
                <w:sz w:val="20"/>
                <w:szCs w:val="20"/>
              </w:rPr>
              <w:t>Le volet inclusif du projet d’établissement</w:t>
            </w:r>
          </w:p>
          <w:p w14:paraId="2DCC92EB" w14:textId="77777777" w:rsidR="00891FA8" w:rsidRPr="00ED2F29" w:rsidRDefault="00891FA8" w:rsidP="00613A83">
            <w:pPr>
              <w:numPr>
                <w:ilvl w:val="0"/>
                <w:numId w:val="66"/>
              </w:numPr>
              <w:ind w:right="-33"/>
              <w:contextualSpacing/>
              <w:jc w:val="both"/>
              <w:rPr>
                <w:rFonts w:ascii="Arial" w:eastAsia="Times New Roman" w:hAnsi="Arial" w:cs="Arial"/>
                <w:sz w:val="20"/>
                <w:szCs w:val="20"/>
              </w:rPr>
            </w:pPr>
            <w:r w:rsidRPr="00ED2F29">
              <w:rPr>
                <w:rFonts w:ascii="Arial" w:eastAsia="Times New Roman" w:hAnsi="Arial" w:cs="Arial"/>
                <w:sz w:val="20"/>
                <w:szCs w:val="20"/>
              </w:rPr>
              <w:t xml:space="preserve">La coopération avec les familles et les partenaires. : les outils de communication, le LPI… </w:t>
            </w:r>
          </w:p>
          <w:p w14:paraId="1C2CFB38" w14:textId="77777777" w:rsidR="00891FA8" w:rsidRPr="00ED2F29" w:rsidRDefault="00891FA8" w:rsidP="00613A83">
            <w:pPr>
              <w:numPr>
                <w:ilvl w:val="0"/>
                <w:numId w:val="66"/>
              </w:numPr>
              <w:ind w:right="-33"/>
              <w:contextualSpacing/>
              <w:jc w:val="both"/>
              <w:rPr>
                <w:rFonts w:ascii="Arial" w:eastAsia="Times New Roman" w:hAnsi="Arial" w:cs="Arial"/>
                <w:sz w:val="20"/>
                <w:szCs w:val="20"/>
              </w:rPr>
            </w:pPr>
            <w:r w:rsidRPr="00ED2F29">
              <w:rPr>
                <w:rFonts w:ascii="Arial" w:eastAsia="Times New Roman" w:hAnsi="Arial" w:cs="Arial"/>
                <w:sz w:val="20"/>
                <w:szCs w:val="20"/>
              </w:rPr>
              <w:t>L’élaboration du projet d’orientation scolaire et professionnelle des élèves (rôles et missions de tous les partenaires concernés)</w:t>
            </w:r>
          </w:p>
          <w:p w14:paraId="04AE4F84" w14:textId="77777777" w:rsidR="00891FA8" w:rsidRPr="00ED2F29" w:rsidRDefault="00891FA8" w:rsidP="00613A83">
            <w:pPr>
              <w:numPr>
                <w:ilvl w:val="0"/>
                <w:numId w:val="66"/>
              </w:numPr>
              <w:ind w:right="-33"/>
              <w:contextualSpacing/>
              <w:jc w:val="both"/>
              <w:rPr>
                <w:rFonts w:ascii="Arial" w:eastAsia="Times New Roman" w:hAnsi="Arial" w:cs="Arial"/>
                <w:sz w:val="20"/>
                <w:szCs w:val="20"/>
              </w:rPr>
            </w:pPr>
            <w:r w:rsidRPr="00ED2F29">
              <w:rPr>
                <w:rFonts w:ascii="Arial" w:eastAsia="Times New Roman" w:hAnsi="Arial" w:cs="Arial"/>
                <w:sz w:val="20"/>
                <w:szCs w:val="20"/>
              </w:rPr>
              <w:t>L’organisation au sein du collège des différents dispositifs permettant de soutenir le parcours des élèves en situation de difficulté scolaire (devoirs faits, aide personnalisés…)</w:t>
            </w:r>
          </w:p>
          <w:p w14:paraId="2E2D28F6" w14:textId="77777777" w:rsidR="00891FA8" w:rsidRPr="00ED2F29" w:rsidRDefault="00891FA8" w:rsidP="00613A83">
            <w:pPr>
              <w:numPr>
                <w:ilvl w:val="0"/>
                <w:numId w:val="66"/>
              </w:numPr>
              <w:ind w:right="-33"/>
              <w:contextualSpacing/>
              <w:jc w:val="both"/>
              <w:rPr>
                <w:rFonts w:ascii="Arial" w:eastAsia="Times New Roman" w:hAnsi="Arial" w:cs="Arial"/>
                <w:sz w:val="20"/>
                <w:szCs w:val="20"/>
              </w:rPr>
            </w:pPr>
            <w:r w:rsidRPr="00ED2F29">
              <w:rPr>
                <w:rFonts w:ascii="Arial" w:eastAsia="Times New Roman" w:hAnsi="Arial" w:cs="Arial"/>
                <w:sz w:val="20"/>
                <w:szCs w:val="20"/>
              </w:rPr>
              <w:t>Le conseil pédagogique au collège : l’accessibilité aux apprentissages des élèves en difficulté en question</w:t>
            </w:r>
          </w:p>
          <w:p w14:paraId="1DC96A65" w14:textId="77777777" w:rsidR="00891FA8" w:rsidRPr="00ED2F29" w:rsidRDefault="00891FA8" w:rsidP="00613A83">
            <w:pPr>
              <w:numPr>
                <w:ilvl w:val="0"/>
                <w:numId w:val="66"/>
              </w:numPr>
              <w:ind w:right="-33"/>
              <w:contextualSpacing/>
              <w:jc w:val="both"/>
              <w:rPr>
                <w:rFonts w:ascii="Arial" w:eastAsia="Times New Roman" w:hAnsi="Arial" w:cs="Arial"/>
                <w:sz w:val="20"/>
                <w:szCs w:val="20"/>
              </w:rPr>
            </w:pPr>
            <w:r w:rsidRPr="00ED2F29">
              <w:rPr>
                <w:rFonts w:ascii="Arial" w:eastAsia="Times New Roman" w:hAnsi="Arial" w:cs="Arial"/>
                <w:sz w:val="20"/>
                <w:szCs w:val="20"/>
              </w:rPr>
              <w:t>Le numérique éducatif au service des élèves en grande difficulté</w:t>
            </w:r>
          </w:p>
          <w:p w14:paraId="7C7600F8" w14:textId="77777777" w:rsidR="00ED2F29" w:rsidRPr="00ED2F29" w:rsidRDefault="00ED2F29" w:rsidP="00ED2F29">
            <w:pPr>
              <w:ind w:left="360" w:right="-33"/>
              <w:contextualSpacing/>
              <w:jc w:val="both"/>
              <w:rPr>
                <w:rFonts w:ascii="Arial" w:eastAsia="Times New Roman" w:hAnsi="Arial" w:cs="Arial"/>
                <w:sz w:val="20"/>
                <w:szCs w:val="20"/>
              </w:rPr>
            </w:pPr>
          </w:p>
          <w:p w14:paraId="15892D14" w14:textId="3B7B18DF" w:rsidR="00ED2F29" w:rsidRPr="00ED2F29" w:rsidRDefault="00ED2F29" w:rsidP="00ED2F29">
            <w:pPr>
              <w:ind w:left="360" w:right="-33"/>
              <w:contextualSpacing/>
              <w:jc w:val="both"/>
              <w:rPr>
                <w:rFonts w:ascii="Arial" w:eastAsia="Times New Roman" w:hAnsi="Arial" w:cs="Arial"/>
                <w:sz w:val="20"/>
                <w:szCs w:val="20"/>
              </w:rPr>
            </w:pPr>
          </w:p>
        </w:tc>
        <w:tc>
          <w:tcPr>
            <w:tcW w:w="5030" w:type="dxa"/>
            <w:gridSpan w:val="4"/>
          </w:tcPr>
          <w:p w14:paraId="4A930539" w14:textId="77777777" w:rsidR="00891FA8" w:rsidRPr="00ED2F29" w:rsidRDefault="00891FA8" w:rsidP="00891FA8">
            <w:pPr>
              <w:contextualSpacing/>
              <w:rPr>
                <w:rFonts w:ascii="Arial" w:hAnsi="Arial" w:cs="Arial"/>
                <w:sz w:val="20"/>
                <w:szCs w:val="20"/>
              </w:rPr>
            </w:pPr>
            <w:r w:rsidRPr="00ED2F29">
              <w:rPr>
                <w:rFonts w:ascii="Arial" w:hAnsi="Arial" w:cs="Arial"/>
                <w:sz w:val="20"/>
                <w:szCs w:val="20"/>
              </w:rPr>
              <w:t>IEN Ecole inclusive</w:t>
            </w:r>
          </w:p>
          <w:p w14:paraId="053C34F3" w14:textId="77777777" w:rsidR="00891FA8" w:rsidRPr="00ED2F29" w:rsidRDefault="00891FA8" w:rsidP="00891FA8">
            <w:pPr>
              <w:contextualSpacing/>
              <w:rPr>
                <w:rFonts w:ascii="Arial" w:hAnsi="Arial" w:cs="Arial"/>
                <w:sz w:val="20"/>
                <w:szCs w:val="20"/>
              </w:rPr>
            </w:pPr>
            <w:r w:rsidRPr="00ED2F29">
              <w:rPr>
                <w:rFonts w:ascii="Arial" w:hAnsi="Arial" w:cs="Arial"/>
                <w:sz w:val="20"/>
                <w:szCs w:val="20"/>
              </w:rPr>
              <w:t>Professeurs ressource du second degré</w:t>
            </w:r>
          </w:p>
          <w:p w14:paraId="71C80E90" w14:textId="77777777" w:rsidR="00891FA8" w:rsidRPr="00ED2F29" w:rsidRDefault="00891FA8" w:rsidP="00891FA8">
            <w:pPr>
              <w:rPr>
                <w:rFonts w:ascii="Arial" w:hAnsi="Arial" w:cs="Arial"/>
                <w:sz w:val="20"/>
                <w:szCs w:val="20"/>
              </w:rPr>
            </w:pPr>
            <w:r w:rsidRPr="00ED2F29">
              <w:rPr>
                <w:rFonts w:ascii="Arial" w:hAnsi="Arial" w:cs="Arial"/>
                <w:sz w:val="20"/>
                <w:szCs w:val="20"/>
              </w:rPr>
              <w:t xml:space="preserve">IEN IO                                                                                                                                                                                                                                                                                                                                                                                                                                                                                                                                                                                                                                                                                                                                                                                                                                                                                                                                                                                                                                                                                                                                                                                                                                                                                                                                                                                                                                                                                                                                                                                                                                                                                                                                                                                                                                                                                                                                                                                                                                                                                                                                                                                                                                                                                                                                                                                                                                                                              </w:t>
            </w:r>
          </w:p>
        </w:tc>
      </w:tr>
    </w:tbl>
    <w:p w14:paraId="04821746" w14:textId="1393024E" w:rsidR="00891FA8" w:rsidRPr="00ED2F29" w:rsidRDefault="00891FA8" w:rsidP="002D64F7">
      <w:pPr>
        <w:tabs>
          <w:tab w:val="left" w:pos="2316"/>
        </w:tabs>
        <w:rPr>
          <w:rFonts w:ascii="Arial" w:eastAsia="Arial" w:hAnsi="Arial" w:cs="Arial"/>
          <w:sz w:val="20"/>
          <w:szCs w:val="20"/>
        </w:rPr>
      </w:pPr>
    </w:p>
    <w:p w14:paraId="09CC1965" w14:textId="702E4BBA" w:rsidR="00891FA8" w:rsidRPr="00ED2F29" w:rsidRDefault="00891FA8" w:rsidP="002D64F7">
      <w:pPr>
        <w:tabs>
          <w:tab w:val="left" w:pos="2316"/>
        </w:tabs>
        <w:rPr>
          <w:rFonts w:ascii="Arial" w:eastAsia="Arial" w:hAnsi="Arial" w:cs="Arial"/>
          <w:sz w:val="20"/>
          <w:szCs w:val="20"/>
        </w:rPr>
      </w:pPr>
    </w:p>
    <w:p w14:paraId="3B1C1EC6" w14:textId="39973601" w:rsidR="00891FA8" w:rsidRPr="00ED2F29" w:rsidRDefault="00891FA8" w:rsidP="002D64F7">
      <w:pPr>
        <w:tabs>
          <w:tab w:val="left" w:pos="2316"/>
        </w:tabs>
        <w:rPr>
          <w:rFonts w:ascii="Arial" w:eastAsia="Arial" w:hAnsi="Arial" w:cs="Arial"/>
          <w:sz w:val="20"/>
          <w:szCs w:val="20"/>
        </w:rPr>
      </w:pPr>
    </w:p>
    <w:p w14:paraId="78FFA4A5" w14:textId="0711416E" w:rsidR="00891FA8" w:rsidRPr="00ED2F29" w:rsidRDefault="00891FA8" w:rsidP="002D64F7">
      <w:pPr>
        <w:tabs>
          <w:tab w:val="left" w:pos="2316"/>
        </w:tabs>
        <w:rPr>
          <w:rFonts w:ascii="Arial" w:eastAsia="Arial" w:hAnsi="Arial" w:cs="Arial"/>
          <w:sz w:val="20"/>
          <w:szCs w:val="20"/>
        </w:rPr>
      </w:pPr>
    </w:p>
    <w:p w14:paraId="3C07D25B" w14:textId="6667FE2B" w:rsidR="007A0C8F" w:rsidRPr="00ED2F29" w:rsidRDefault="007A0C8F" w:rsidP="002D64F7">
      <w:pPr>
        <w:tabs>
          <w:tab w:val="left" w:pos="2316"/>
        </w:tabs>
        <w:rPr>
          <w:rFonts w:ascii="Arial" w:eastAsia="Arial" w:hAnsi="Arial" w:cs="Arial"/>
          <w:sz w:val="20"/>
          <w:szCs w:val="20"/>
        </w:rPr>
      </w:pPr>
    </w:p>
    <w:p w14:paraId="3E8EB547" w14:textId="7D55F443" w:rsidR="007A0C8F" w:rsidRPr="00ED2F29" w:rsidRDefault="007A0C8F" w:rsidP="002D64F7">
      <w:pPr>
        <w:tabs>
          <w:tab w:val="left" w:pos="2316"/>
        </w:tabs>
        <w:rPr>
          <w:rFonts w:ascii="Arial" w:eastAsia="Arial" w:hAnsi="Arial" w:cs="Arial"/>
          <w:sz w:val="20"/>
          <w:szCs w:val="20"/>
        </w:rPr>
      </w:pPr>
    </w:p>
    <w:p w14:paraId="6588BA61" w14:textId="604EA238" w:rsidR="007A0C8F" w:rsidRPr="007A0C8F" w:rsidRDefault="007A0C8F" w:rsidP="002D64F7">
      <w:pPr>
        <w:tabs>
          <w:tab w:val="left" w:pos="2316"/>
        </w:tabs>
        <w:rPr>
          <w:rFonts w:ascii="Arial" w:eastAsia="Arial" w:hAnsi="Arial" w:cs="Arial"/>
          <w:sz w:val="20"/>
          <w:szCs w:val="20"/>
        </w:rPr>
      </w:pPr>
    </w:p>
    <w:p w14:paraId="43B228E4" w14:textId="43080486" w:rsidR="007A0C8F" w:rsidRPr="007A0C8F" w:rsidRDefault="007A0C8F" w:rsidP="002D64F7">
      <w:pPr>
        <w:tabs>
          <w:tab w:val="left" w:pos="2316"/>
        </w:tabs>
        <w:rPr>
          <w:rFonts w:ascii="Arial" w:eastAsia="Arial" w:hAnsi="Arial" w:cs="Arial"/>
          <w:sz w:val="20"/>
          <w:szCs w:val="20"/>
        </w:rPr>
      </w:pPr>
    </w:p>
    <w:p w14:paraId="25A2612C" w14:textId="194021D2" w:rsidR="007A0C8F" w:rsidRPr="007A0C8F" w:rsidRDefault="007A0C8F" w:rsidP="002D64F7">
      <w:pPr>
        <w:tabs>
          <w:tab w:val="left" w:pos="2316"/>
        </w:tabs>
        <w:rPr>
          <w:rFonts w:ascii="Arial" w:eastAsia="Arial" w:hAnsi="Arial" w:cs="Arial"/>
          <w:sz w:val="20"/>
          <w:szCs w:val="20"/>
        </w:rPr>
      </w:pPr>
    </w:p>
    <w:p w14:paraId="4C5E3474" w14:textId="4E0067DD" w:rsidR="007A0C8F" w:rsidRPr="007A0C8F" w:rsidRDefault="007A0C8F" w:rsidP="002D64F7">
      <w:pPr>
        <w:tabs>
          <w:tab w:val="left" w:pos="2316"/>
        </w:tabs>
        <w:rPr>
          <w:rFonts w:ascii="Arial" w:eastAsia="Arial" w:hAnsi="Arial" w:cs="Arial"/>
          <w:sz w:val="20"/>
          <w:szCs w:val="20"/>
        </w:rPr>
      </w:pPr>
    </w:p>
    <w:p w14:paraId="009D5B7C" w14:textId="4A160F64" w:rsidR="007A0C8F" w:rsidRPr="007A0C8F" w:rsidRDefault="007A0C8F" w:rsidP="002D64F7">
      <w:pPr>
        <w:tabs>
          <w:tab w:val="left" w:pos="2316"/>
        </w:tabs>
        <w:rPr>
          <w:rFonts w:ascii="Arial" w:eastAsia="Arial" w:hAnsi="Arial" w:cs="Arial"/>
          <w:sz w:val="20"/>
          <w:szCs w:val="20"/>
        </w:rPr>
      </w:pPr>
    </w:p>
    <w:p w14:paraId="4B593DB4" w14:textId="11DF2900" w:rsidR="007A0C8F" w:rsidRPr="007A0C8F" w:rsidRDefault="007A0C8F" w:rsidP="002D64F7">
      <w:pPr>
        <w:tabs>
          <w:tab w:val="left" w:pos="2316"/>
        </w:tabs>
        <w:rPr>
          <w:rFonts w:ascii="Arial" w:eastAsia="Arial" w:hAnsi="Arial" w:cs="Arial"/>
          <w:sz w:val="20"/>
          <w:szCs w:val="20"/>
        </w:rPr>
      </w:pPr>
    </w:p>
    <w:p w14:paraId="3934AFB4" w14:textId="3BC7BB06" w:rsidR="007A0C8F" w:rsidRPr="007A0C8F" w:rsidRDefault="007A0C8F" w:rsidP="002D64F7">
      <w:pPr>
        <w:tabs>
          <w:tab w:val="left" w:pos="2316"/>
        </w:tabs>
        <w:rPr>
          <w:rFonts w:ascii="Arial" w:eastAsia="Arial" w:hAnsi="Arial" w:cs="Arial"/>
          <w:sz w:val="20"/>
          <w:szCs w:val="20"/>
        </w:rPr>
      </w:pPr>
    </w:p>
    <w:p w14:paraId="785E9BE9" w14:textId="756153B1" w:rsidR="007A0C8F" w:rsidRPr="007A0C8F" w:rsidRDefault="007A0C8F" w:rsidP="002D64F7">
      <w:pPr>
        <w:tabs>
          <w:tab w:val="left" w:pos="2316"/>
        </w:tabs>
        <w:rPr>
          <w:rFonts w:ascii="Arial" w:eastAsia="Arial" w:hAnsi="Arial" w:cs="Arial"/>
          <w:sz w:val="20"/>
          <w:szCs w:val="20"/>
        </w:rPr>
      </w:pPr>
    </w:p>
    <w:p w14:paraId="31D49FB8" w14:textId="5A7A1203" w:rsidR="007A0C8F" w:rsidRPr="007A0C8F" w:rsidRDefault="007A0C8F" w:rsidP="002D64F7">
      <w:pPr>
        <w:tabs>
          <w:tab w:val="left" w:pos="2316"/>
        </w:tabs>
        <w:rPr>
          <w:rFonts w:ascii="Arial" w:eastAsia="Arial" w:hAnsi="Arial" w:cs="Arial"/>
          <w:sz w:val="20"/>
          <w:szCs w:val="20"/>
        </w:rPr>
      </w:pPr>
    </w:p>
    <w:p w14:paraId="1811F055" w14:textId="2657C8EC" w:rsidR="007A0C8F" w:rsidRPr="007A0C8F" w:rsidRDefault="007A0C8F" w:rsidP="002D64F7">
      <w:pPr>
        <w:tabs>
          <w:tab w:val="left" w:pos="2316"/>
        </w:tabs>
        <w:rPr>
          <w:rFonts w:ascii="Arial" w:eastAsia="Arial" w:hAnsi="Arial" w:cs="Arial"/>
          <w:sz w:val="20"/>
          <w:szCs w:val="20"/>
        </w:rPr>
      </w:pPr>
    </w:p>
    <w:p w14:paraId="10C3D649" w14:textId="72437BB1" w:rsidR="007A0C8F" w:rsidRPr="007A0C8F" w:rsidRDefault="007A0C8F" w:rsidP="002D64F7">
      <w:pPr>
        <w:tabs>
          <w:tab w:val="left" w:pos="2316"/>
        </w:tabs>
        <w:rPr>
          <w:rFonts w:ascii="Arial" w:eastAsia="Arial" w:hAnsi="Arial" w:cs="Arial"/>
          <w:sz w:val="20"/>
          <w:szCs w:val="20"/>
        </w:rPr>
      </w:pPr>
    </w:p>
    <w:p w14:paraId="21ED3A9A" w14:textId="59B9D670" w:rsidR="007A0C8F" w:rsidRPr="007A0C8F" w:rsidRDefault="007A0C8F" w:rsidP="002D64F7">
      <w:pPr>
        <w:tabs>
          <w:tab w:val="left" w:pos="2316"/>
        </w:tabs>
        <w:rPr>
          <w:rFonts w:ascii="Arial" w:eastAsia="Arial" w:hAnsi="Arial" w:cs="Arial"/>
          <w:sz w:val="20"/>
          <w:szCs w:val="20"/>
        </w:rPr>
      </w:pPr>
    </w:p>
    <w:p w14:paraId="49645F41" w14:textId="1A240494" w:rsidR="007A0C8F" w:rsidRPr="007A0C8F" w:rsidRDefault="007A0C8F" w:rsidP="002D64F7">
      <w:pPr>
        <w:tabs>
          <w:tab w:val="left" w:pos="2316"/>
        </w:tabs>
        <w:rPr>
          <w:rFonts w:ascii="Arial" w:eastAsia="Arial" w:hAnsi="Arial" w:cs="Arial"/>
          <w:sz w:val="20"/>
          <w:szCs w:val="20"/>
        </w:rPr>
      </w:pPr>
    </w:p>
    <w:tbl>
      <w:tblPr>
        <w:tblStyle w:val="Grilledutableau93"/>
        <w:tblW w:w="10632" w:type="dxa"/>
        <w:tblInd w:w="-714" w:type="dxa"/>
        <w:tblLook w:val="04A0" w:firstRow="1" w:lastRow="0" w:firstColumn="1" w:lastColumn="0" w:noHBand="0" w:noVBand="1"/>
      </w:tblPr>
      <w:tblGrid>
        <w:gridCol w:w="4253"/>
        <w:gridCol w:w="1349"/>
        <w:gridCol w:w="636"/>
        <w:gridCol w:w="1417"/>
        <w:gridCol w:w="709"/>
        <w:gridCol w:w="2268"/>
      </w:tblGrid>
      <w:tr w:rsidR="007A0C8F" w:rsidRPr="007A0C8F" w14:paraId="5C5A6043" w14:textId="77777777" w:rsidTr="00A22BAB">
        <w:tc>
          <w:tcPr>
            <w:tcW w:w="10632" w:type="dxa"/>
            <w:gridSpan w:val="6"/>
            <w:shd w:val="clear" w:color="auto" w:fill="E7E6E6" w:themeFill="background2"/>
            <w:vAlign w:val="center"/>
          </w:tcPr>
          <w:p w14:paraId="0B0866BF" w14:textId="5DFFC025" w:rsidR="007A0C8F" w:rsidRPr="007A0C8F" w:rsidRDefault="00747EA0" w:rsidP="00A64C47">
            <w:pPr>
              <w:spacing w:line="280" w:lineRule="exact"/>
              <w:jc w:val="center"/>
              <w:rPr>
                <w:rFonts w:ascii="Arial" w:hAnsi="Arial" w:cs="Arial"/>
                <w:sz w:val="20"/>
                <w:szCs w:val="20"/>
              </w:rPr>
            </w:pPr>
            <w:r>
              <w:rPr>
                <w:rFonts w:ascii="Arial" w:hAnsi="Arial" w:cs="Arial"/>
                <w:b/>
                <w:color w:val="FF0000"/>
                <w:sz w:val="20"/>
                <w:szCs w:val="20"/>
              </w:rPr>
              <w:t>Identifiant : 22NDGS60123</w:t>
            </w:r>
          </w:p>
        </w:tc>
      </w:tr>
      <w:tr w:rsidR="007A0C8F" w:rsidRPr="007A0C8F" w14:paraId="6C2DD659" w14:textId="77777777" w:rsidTr="00A22BAB">
        <w:tc>
          <w:tcPr>
            <w:tcW w:w="4253" w:type="dxa"/>
            <w:shd w:val="clear" w:color="auto" w:fill="FFFFFF" w:themeFill="background1"/>
          </w:tcPr>
          <w:p w14:paraId="122BD0FF" w14:textId="77777777" w:rsidR="007A0C8F" w:rsidRPr="00622C63" w:rsidRDefault="007A0C8F" w:rsidP="007A0C8F">
            <w:pPr>
              <w:ind w:right="-33"/>
              <w:contextualSpacing/>
              <w:jc w:val="center"/>
              <w:rPr>
                <w:rFonts w:ascii="Arial" w:hAnsi="Arial" w:cs="Arial"/>
                <w:b/>
                <w:sz w:val="20"/>
                <w:szCs w:val="20"/>
              </w:rPr>
            </w:pPr>
            <w:r w:rsidRPr="00622C63">
              <w:rPr>
                <w:rFonts w:ascii="Arial" w:hAnsi="Arial" w:cs="Arial"/>
                <w:b/>
                <w:sz w:val="20"/>
                <w:szCs w:val="20"/>
              </w:rPr>
              <w:t>Titre</w:t>
            </w:r>
          </w:p>
        </w:tc>
        <w:tc>
          <w:tcPr>
            <w:tcW w:w="1985" w:type="dxa"/>
            <w:gridSpan w:val="2"/>
            <w:shd w:val="clear" w:color="auto" w:fill="FFFFFF" w:themeFill="background1"/>
          </w:tcPr>
          <w:p w14:paraId="35FD7445" w14:textId="77777777" w:rsidR="007A0C8F" w:rsidRPr="00622C63" w:rsidRDefault="007A0C8F" w:rsidP="007A0C8F">
            <w:pPr>
              <w:ind w:right="-33"/>
              <w:contextualSpacing/>
              <w:jc w:val="center"/>
              <w:rPr>
                <w:rFonts w:ascii="Arial" w:hAnsi="Arial" w:cs="Arial"/>
                <w:b/>
                <w:sz w:val="20"/>
                <w:szCs w:val="20"/>
              </w:rPr>
            </w:pPr>
            <w:r w:rsidRPr="00622C63">
              <w:rPr>
                <w:rFonts w:ascii="Arial" w:hAnsi="Arial" w:cs="Arial"/>
                <w:b/>
                <w:sz w:val="20"/>
                <w:szCs w:val="20"/>
              </w:rPr>
              <w:t>Durée</w:t>
            </w:r>
          </w:p>
        </w:tc>
        <w:tc>
          <w:tcPr>
            <w:tcW w:w="2126" w:type="dxa"/>
            <w:gridSpan w:val="2"/>
            <w:shd w:val="clear" w:color="auto" w:fill="FFFFFF" w:themeFill="background1"/>
          </w:tcPr>
          <w:p w14:paraId="5762464B" w14:textId="77777777" w:rsidR="007A0C8F" w:rsidRPr="00622C63" w:rsidRDefault="007A0C8F" w:rsidP="007A0C8F">
            <w:pPr>
              <w:ind w:right="-33"/>
              <w:contextualSpacing/>
              <w:jc w:val="center"/>
              <w:rPr>
                <w:rFonts w:ascii="Arial" w:hAnsi="Arial" w:cs="Arial"/>
                <w:b/>
                <w:sz w:val="20"/>
                <w:szCs w:val="20"/>
              </w:rPr>
            </w:pPr>
            <w:r w:rsidRPr="00622C63">
              <w:rPr>
                <w:rFonts w:ascii="Arial" w:hAnsi="Arial" w:cs="Arial"/>
                <w:b/>
                <w:sz w:val="20"/>
                <w:szCs w:val="20"/>
              </w:rPr>
              <w:t>Dates</w:t>
            </w:r>
          </w:p>
        </w:tc>
        <w:tc>
          <w:tcPr>
            <w:tcW w:w="2268" w:type="dxa"/>
            <w:shd w:val="clear" w:color="auto" w:fill="FFFFFF" w:themeFill="background1"/>
          </w:tcPr>
          <w:p w14:paraId="702F932B" w14:textId="77777777" w:rsidR="007A0C8F" w:rsidRPr="00622C63" w:rsidRDefault="007A0C8F" w:rsidP="007A0C8F">
            <w:pPr>
              <w:ind w:right="-33"/>
              <w:contextualSpacing/>
              <w:jc w:val="center"/>
              <w:rPr>
                <w:rFonts w:ascii="Arial" w:hAnsi="Arial" w:cs="Arial"/>
                <w:b/>
                <w:sz w:val="20"/>
                <w:szCs w:val="20"/>
              </w:rPr>
            </w:pPr>
            <w:r w:rsidRPr="00622C63">
              <w:rPr>
                <w:rFonts w:ascii="Arial" w:hAnsi="Arial" w:cs="Arial"/>
                <w:b/>
                <w:sz w:val="20"/>
                <w:szCs w:val="20"/>
              </w:rPr>
              <w:t>Nombre de participants prévus</w:t>
            </w:r>
          </w:p>
        </w:tc>
      </w:tr>
      <w:tr w:rsidR="007A0C8F" w:rsidRPr="007A0C8F" w14:paraId="7FD83CEF" w14:textId="77777777" w:rsidTr="00A22BAB">
        <w:tc>
          <w:tcPr>
            <w:tcW w:w="4253" w:type="dxa"/>
            <w:vAlign w:val="center"/>
          </w:tcPr>
          <w:p w14:paraId="35850CBE" w14:textId="77777777" w:rsidR="007A0C8F" w:rsidRPr="00D71A31" w:rsidRDefault="007A0C8F" w:rsidP="00ED2F29">
            <w:pPr>
              <w:ind w:right="-33"/>
              <w:contextualSpacing/>
              <w:jc w:val="center"/>
              <w:rPr>
                <w:rFonts w:ascii="Arial" w:hAnsi="Arial" w:cs="Arial"/>
                <w:b/>
                <w:color w:val="002060"/>
                <w:sz w:val="20"/>
                <w:szCs w:val="20"/>
              </w:rPr>
            </w:pPr>
            <w:r w:rsidRPr="00D71A31">
              <w:rPr>
                <w:rFonts w:ascii="Arial" w:hAnsi="Arial" w:cs="Arial"/>
                <w:b/>
                <w:color w:val="002060"/>
                <w:sz w:val="20"/>
                <w:szCs w:val="20"/>
              </w:rPr>
              <w:t>Collège inclusif et Segpa : stratégies, organisations, argumentaire, modalités pédagogiques, partenariats avec le médico-social, évaluation</w:t>
            </w:r>
          </w:p>
          <w:p w14:paraId="4C46AAF7" w14:textId="77777777" w:rsidR="007A0C8F" w:rsidRPr="00E95E75" w:rsidRDefault="007A0C8F" w:rsidP="007A0C8F">
            <w:pPr>
              <w:ind w:right="-33"/>
              <w:contextualSpacing/>
              <w:rPr>
                <w:rFonts w:ascii="Arial" w:hAnsi="Arial" w:cs="Arial"/>
                <w:color w:val="000000" w:themeColor="text1"/>
                <w:sz w:val="20"/>
                <w:szCs w:val="20"/>
              </w:rPr>
            </w:pPr>
          </w:p>
        </w:tc>
        <w:tc>
          <w:tcPr>
            <w:tcW w:w="1985" w:type="dxa"/>
            <w:gridSpan w:val="2"/>
            <w:vAlign w:val="center"/>
          </w:tcPr>
          <w:p w14:paraId="4E19ACAE" w14:textId="46EB8E56" w:rsidR="007A0C8F" w:rsidRPr="007A0C8F" w:rsidRDefault="007A0C8F" w:rsidP="007A0C8F">
            <w:pPr>
              <w:ind w:right="-33"/>
              <w:contextualSpacing/>
              <w:jc w:val="center"/>
              <w:rPr>
                <w:rFonts w:ascii="Arial" w:hAnsi="Arial" w:cs="Arial"/>
                <w:sz w:val="20"/>
                <w:szCs w:val="20"/>
              </w:rPr>
            </w:pPr>
            <w:r w:rsidRPr="007A0C8F">
              <w:rPr>
                <w:rFonts w:ascii="Arial" w:hAnsi="Arial" w:cs="Arial"/>
                <w:sz w:val="20"/>
                <w:szCs w:val="20"/>
              </w:rPr>
              <w:t>30</w:t>
            </w:r>
            <w:r w:rsidR="00622C63">
              <w:rPr>
                <w:rFonts w:ascii="Arial" w:hAnsi="Arial" w:cs="Arial"/>
                <w:sz w:val="20"/>
                <w:szCs w:val="20"/>
              </w:rPr>
              <w:t xml:space="preserve"> </w:t>
            </w:r>
            <w:r w:rsidRPr="007A0C8F">
              <w:rPr>
                <w:rFonts w:ascii="Arial" w:hAnsi="Arial" w:cs="Arial"/>
                <w:sz w:val="20"/>
                <w:szCs w:val="20"/>
              </w:rPr>
              <w:t>h</w:t>
            </w:r>
            <w:r w:rsidR="00622C63">
              <w:rPr>
                <w:rFonts w:ascii="Arial" w:hAnsi="Arial" w:cs="Arial"/>
                <w:sz w:val="20"/>
                <w:szCs w:val="20"/>
              </w:rPr>
              <w:t>eures</w:t>
            </w:r>
          </w:p>
        </w:tc>
        <w:tc>
          <w:tcPr>
            <w:tcW w:w="2126" w:type="dxa"/>
            <w:gridSpan w:val="2"/>
            <w:vAlign w:val="center"/>
          </w:tcPr>
          <w:p w14:paraId="4A027F14" w14:textId="77777777" w:rsidR="007A0C8F" w:rsidRPr="007A0C8F" w:rsidRDefault="007A0C8F" w:rsidP="007A0C8F">
            <w:pPr>
              <w:ind w:right="-33"/>
              <w:contextualSpacing/>
              <w:jc w:val="center"/>
              <w:rPr>
                <w:rFonts w:ascii="Arial" w:hAnsi="Arial" w:cs="Arial"/>
                <w:sz w:val="20"/>
                <w:szCs w:val="20"/>
              </w:rPr>
            </w:pPr>
            <w:r w:rsidRPr="007A0C8F">
              <w:rPr>
                <w:rFonts w:ascii="Arial" w:hAnsi="Arial" w:cs="Arial"/>
                <w:sz w:val="20"/>
                <w:szCs w:val="20"/>
              </w:rPr>
              <w:t>Du lundi 10 au vendredi 14 octobre 2022</w:t>
            </w:r>
          </w:p>
        </w:tc>
        <w:tc>
          <w:tcPr>
            <w:tcW w:w="2268" w:type="dxa"/>
            <w:vAlign w:val="center"/>
          </w:tcPr>
          <w:p w14:paraId="5CD2035F" w14:textId="77777777" w:rsidR="007A0C8F" w:rsidRPr="007A0C8F" w:rsidRDefault="007A0C8F" w:rsidP="007A0C8F">
            <w:pPr>
              <w:ind w:right="-33"/>
              <w:contextualSpacing/>
              <w:jc w:val="center"/>
              <w:rPr>
                <w:rFonts w:ascii="Arial" w:hAnsi="Arial" w:cs="Arial"/>
                <w:sz w:val="20"/>
                <w:szCs w:val="20"/>
              </w:rPr>
            </w:pPr>
            <w:r w:rsidRPr="007A0C8F">
              <w:rPr>
                <w:rFonts w:ascii="Arial" w:hAnsi="Arial" w:cs="Arial"/>
                <w:sz w:val="20"/>
                <w:szCs w:val="20"/>
              </w:rPr>
              <w:t>25 personnes</w:t>
            </w:r>
          </w:p>
        </w:tc>
      </w:tr>
      <w:tr w:rsidR="007A0C8F" w:rsidRPr="007A0C8F" w14:paraId="018C5BB6" w14:textId="77777777" w:rsidTr="00A22BAB">
        <w:tc>
          <w:tcPr>
            <w:tcW w:w="4253" w:type="dxa"/>
          </w:tcPr>
          <w:p w14:paraId="25A68C78" w14:textId="77777777" w:rsidR="007A0C8F" w:rsidRPr="00633083" w:rsidRDefault="007A0C8F" w:rsidP="007A0C8F">
            <w:pPr>
              <w:ind w:right="-33"/>
              <w:contextualSpacing/>
              <w:jc w:val="center"/>
              <w:rPr>
                <w:rFonts w:ascii="Arial" w:hAnsi="Arial" w:cs="Arial"/>
                <w:b/>
                <w:color w:val="000000" w:themeColor="text1"/>
                <w:sz w:val="20"/>
                <w:szCs w:val="20"/>
              </w:rPr>
            </w:pPr>
            <w:r w:rsidRPr="00633083">
              <w:rPr>
                <w:rFonts w:ascii="Arial" w:hAnsi="Arial" w:cs="Arial"/>
                <w:b/>
                <w:color w:val="000000" w:themeColor="text1"/>
                <w:sz w:val="20"/>
                <w:szCs w:val="20"/>
              </w:rPr>
              <w:t>Public concerné</w:t>
            </w:r>
          </w:p>
        </w:tc>
        <w:tc>
          <w:tcPr>
            <w:tcW w:w="3402" w:type="dxa"/>
            <w:gridSpan w:val="3"/>
          </w:tcPr>
          <w:p w14:paraId="0167A3F3" w14:textId="77777777" w:rsidR="007A0C8F" w:rsidRPr="00633083" w:rsidRDefault="007A0C8F" w:rsidP="007A0C8F">
            <w:pPr>
              <w:ind w:right="-33"/>
              <w:contextualSpacing/>
              <w:jc w:val="center"/>
              <w:rPr>
                <w:rFonts w:ascii="Arial" w:hAnsi="Arial" w:cs="Arial"/>
                <w:b/>
                <w:sz w:val="20"/>
                <w:szCs w:val="20"/>
              </w:rPr>
            </w:pPr>
            <w:r w:rsidRPr="00633083">
              <w:rPr>
                <w:rFonts w:ascii="Arial" w:hAnsi="Arial" w:cs="Arial"/>
                <w:b/>
                <w:sz w:val="20"/>
                <w:szCs w:val="20"/>
              </w:rPr>
              <w:t>Lieu de stage</w:t>
            </w:r>
          </w:p>
        </w:tc>
        <w:tc>
          <w:tcPr>
            <w:tcW w:w="2977" w:type="dxa"/>
            <w:gridSpan w:val="2"/>
          </w:tcPr>
          <w:p w14:paraId="00095847" w14:textId="77777777" w:rsidR="007A0C8F" w:rsidRPr="00633083" w:rsidRDefault="007A0C8F" w:rsidP="007A0C8F">
            <w:pPr>
              <w:ind w:right="-33"/>
              <w:contextualSpacing/>
              <w:jc w:val="center"/>
              <w:rPr>
                <w:rFonts w:ascii="Arial" w:hAnsi="Arial" w:cs="Arial"/>
                <w:b/>
                <w:sz w:val="20"/>
                <w:szCs w:val="20"/>
              </w:rPr>
            </w:pPr>
            <w:r w:rsidRPr="00633083">
              <w:rPr>
                <w:rFonts w:ascii="Arial" w:hAnsi="Arial" w:cs="Arial"/>
                <w:b/>
                <w:sz w:val="20"/>
                <w:szCs w:val="20"/>
              </w:rPr>
              <w:t>Opérateur principal</w:t>
            </w:r>
          </w:p>
        </w:tc>
      </w:tr>
      <w:tr w:rsidR="007A0C8F" w:rsidRPr="007A0C8F" w14:paraId="448F7F3B" w14:textId="77777777" w:rsidTr="00A22BAB">
        <w:tc>
          <w:tcPr>
            <w:tcW w:w="4253" w:type="dxa"/>
          </w:tcPr>
          <w:p w14:paraId="00A711C6" w14:textId="77777777" w:rsidR="007A0C8F" w:rsidRPr="00E95E75" w:rsidRDefault="007A0C8F" w:rsidP="007A0C8F">
            <w:pPr>
              <w:contextualSpacing/>
              <w:rPr>
                <w:rFonts w:ascii="Arial" w:hAnsi="Arial" w:cs="Arial"/>
                <w:color w:val="000000" w:themeColor="text1"/>
                <w:sz w:val="20"/>
                <w:szCs w:val="20"/>
              </w:rPr>
            </w:pPr>
            <w:r w:rsidRPr="00E95E75">
              <w:rPr>
                <w:rFonts w:ascii="Arial" w:hAnsi="Arial" w:cs="Arial"/>
                <w:color w:val="000000" w:themeColor="text1"/>
                <w:sz w:val="20"/>
                <w:szCs w:val="20"/>
              </w:rPr>
              <w:t>Directeurs adjoints chargés de Segpa, CPE, PE spécialisés, PLP, PLC, Conseillers pédagogiques ASH</w:t>
            </w:r>
          </w:p>
          <w:p w14:paraId="24618C36" w14:textId="77777777" w:rsidR="007A0C8F" w:rsidRPr="00E95E75" w:rsidRDefault="007A0C8F" w:rsidP="007A0C8F">
            <w:pPr>
              <w:contextualSpacing/>
              <w:rPr>
                <w:rFonts w:ascii="Arial" w:hAnsi="Arial" w:cs="Arial"/>
                <w:color w:val="000000" w:themeColor="text1"/>
                <w:sz w:val="20"/>
                <w:szCs w:val="20"/>
              </w:rPr>
            </w:pPr>
          </w:p>
        </w:tc>
        <w:tc>
          <w:tcPr>
            <w:tcW w:w="3402" w:type="dxa"/>
            <w:gridSpan w:val="3"/>
          </w:tcPr>
          <w:p w14:paraId="4D4CB7CB" w14:textId="77777777" w:rsidR="007A0C8F" w:rsidRPr="007A0C8F" w:rsidRDefault="007A0C8F" w:rsidP="007A0C8F">
            <w:pPr>
              <w:ind w:right="-33"/>
              <w:contextualSpacing/>
              <w:jc w:val="both"/>
              <w:rPr>
                <w:rFonts w:ascii="Arial" w:hAnsi="Arial" w:cs="Arial"/>
                <w:sz w:val="20"/>
                <w:szCs w:val="20"/>
              </w:rPr>
            </w:pPr>
            <w:r w:rsidRPr="007A0C8F">
              <w:rPr>
                <w:rFonts w:ascii="Arial" w:hAnsi="Arial" w:cs="Arial"/>
                <w:sz w:val="20"/>
                <w:szCs w:val="20"/>
              </w:rPr>
              <w:t>INSHEA 58/60 Avenue des Landes 92150 Suresnes</w:t>
            </w:r>
          </w:p>
        </w:tc>
        <w:tc>
          <w:tcPr>
            <w:tcW w:w="2977" w:type="dxa"/>
            <w:gridSpan w:val="2"/>
          </w:tcPr>
          <w:p w14:paraId="1333C815" w14:textId="77777777" w:rsidR="007A0C8F" w:rsidRPr="007A0C8F" w:rsidRDefault="007A0C8F" w:rsidP="007A0C8F">
            <w:pPr>
              <w:ind w:right="-33"/>
              <w:contextualSpacing/>
              <w:jc w:val="both"/>
              <w:rPr>
                <w:rFonts w:ascii="Arial" w:hAnsi="Arial" w:cs="Arial"/>
                <w:sz w:val="20"/>
                <w:szCs w:val="20"/>
              </w:rPr>
            </w:pPr>
            <w:r w:rsidRPr="007A0C8F">
              <w:rPr>
                <w:rFonts w:ascii="Arial" w:hAnsi="Arial" w:cs="Arial"/>
                <w:sz w:val="20"/>
                <w:szCs w:val="20"/>
              </w:rPr>
              <w:t>INSHEA</w:t>
            </w:r>
          </w:p>
        </w:tc>
      </w:tr>
      <w:tr w:rsidR="007A0C8F" w:rsidRPr="007A0C8F" w14:paraId="3FCA6EF9" w14:textId="77777777" w:rsidTr="00A22BAB">
        <w:tc>
          <w:tcPr>
            <w:tcW w:w="10632" w:type="dxa"/>
            <w:gridSpan w:val="6"/>
            <w:shd w:val="clear" w:color="auto" w:fill="FFFFFF" w:themeFill="background1"/>
          </w:tcPr>
          <w:p w14:paraId="5010DDB7" w14:textId="05BC7E54" w:rsidR="007A0C8F" w:rsidRDefault="007A0C8F" w:rsidP="007A0C8F">
            <w:pPr>
              <w:contextualSpacing/>
              <w:rPr>
                <w:rFonts w:ascii="Arial" w:hAnsi="Arial" w:cs="Arial"/>
                <w:sz w:val="20"/>
                <w:szCs w:val="20"/>
              </w:rPr>
            </w:pPr>
            <w:r w:rsidRPr="007A0C8F">
              <w:rPr>
                <w:rFonts w:ascii="Arial" w:hAnsi="Arial" w:cs="Arial"/>
                <w:sz w:val="20"/>
                <w:szCs w:val="20"/>
              </w:rPr>
              <w:t xml:space="preserve">Objectifs : </w:t>
            </w:r>
          </w:p>
          <w:p w14:paraId="2B471BE8" w14:textId="77777777" w:rsidR="00ED2F29" w:rsidRPr="007A0C8F" w:rsidRDefault="00ED2F29" w:rsidP="007A0C8F">
            <w:pPr>
              <w:contextualSpacing/>
              <w:rPr>
                <w:rFonts w:ascii="Arial" w:hAnsi="Arial" w:cs="Arial"/>
                <w:sz w:val="20"/>
                <w:szCs w:val="20"/>
              </w:rPr>
            </w:pPr>
          </w:p>
          <w:p w14:paraId="321682CF" w14:textId="4E5A5782" w:rsidR="007A0C8F" w:rsidRPr="00ED2F29" w:rsidRDefault="007A0C8F" w:rsidP="00ED2F29">
            <w:pPr>
              <w:pStyle w:val="Paragraphedeliste"/>
              <w:numPr>
                <w:ilvl w:val="0"/>
                <w:numId w:val="66"/>
              </w:numPr>
              <w:rPr>
                <w:rFonts w:ascii="Arial" w:hAnsi="Arial" w:cs="Arial"/>
                <w:sz w:val="20"/>
                <w:szCs w:val="20"/>
              </w:rPr>
            </w:pPr>
            <w:r w:rsidRPr="00ED2F29">
              <w:rPr>
                <w:rFonts w:ascii="Arial" w:hAnsi="Arial" w:cs="Arial"/>
                <w:sz w:val="20"/>
                <w:szCs w:val="20"/>
              </w:rPr>
              <w:t>Faciliter, pour tous les acteurs du second degré, la construction et la mise en place d’organisations inclusives au collège, en faveur des élèves de Segpa et des autres élèves en grande difficulté scolaire.</w:t>
            </w:r>
          </w:p>
          <w:p w14:paraId="24A5040F" w14:textId="526B0AE6" w:rsidR="007A0C8F" w:rsidRPr="00ED2F29" w:rsidRDefault="007A0C8F" w:rsidP="00ED2F29">
            <w:pPr>
              <w:pStyle w:val="Paragraphedeliste"/>
              <w:numPr>
                <w:ilvl w:val="0"/>
                <w:numId w:val="66"/>
              </w:numPr>
              <w:rPr>
                <w:rFonts w:ascii="Arial" w:hAnsi="Arial" w:cs="Arial"/>
                <w:sz w:val="20"/>
                <w:szCs w:val="20"/>
              </w:rPr>
            </w:pPr>
            <w:r w:rsidRPr="00ED2F29">
              <w:rPr>
                <w:rFonts w:ascii="Arial" w:hAnsi="Arial" w:cs="Arial"/>
                <w:sz w:val="20"/>
                <w:szCs w:val="20"/>
              </w:rPr>
              <w:t>Clarifier les concepts et enjeux de l’inclusion, de l’égalité des chances et de l’équité scolaire.</w:t>
            </w:r>
          </w:p>
          <w:p w14:paraId="69998A84" w14:textId="32E46074" w:rsidR="007A0C8F" w:rsidRPr="00ED2F29" w:rsidRDefault="007A0C8F" w:rsidP="00ED2F29">
            <w:pPr>
              <w:pStyle w:val="Paragraphedeliste"/>
              <w:numPr>
                <w:ilvl w:val="0"/>
                <w:numId w:val="66"/>
              </w:numPr>
              <w:rPr>
                <w:rFonts w:ascii="Arial" w:hAnsi="Arial" w:cs="Arial"/>
                <w:sz w:val="20"/>
                <w:szCs w:val="20"/>
              </w:rPr>
            </w:pPr>
            <w:r w:rsidRPr="00ED2F29">
              <w:rPr>
                <w:rFonts w:ascii="Arial" w:hAnsi="Arial" w:cs="Arial"/>
                <w:sz w:val="20"/>
                <w:szCs w:val="20"/>
              </w:rPr>
              <w:t>En lien avec l’auto-évaluation, permettre l'élaboration d'un programme d'actions dans les établissements et des moyens de les évaluer.</w:t>
            </w:r>
          </w:p>
          <w:p w14:paraId="4263C657" w14:textId="0276D17D" w:rsidR="007A0C8F" w:rsidRPr="00ED2F29" w:rsidRDefault="007A0C8F" w:rsidP="00ED2F29">
            <w:pPr>
              <w:pStyle w:val="Paragraphedeliste"/>
              <w:numPr>
                <w:ilvl w:val="0"/>
                <w:numId w:val="66"/>
              </w:numPr>
              <w:rPr>
                <w:rFonts w:ascii="Arial" w:hAnsi="Arial" w:cs="Arial"/>
                <w:sz w:val="20"/>
                <w:szCs w:val="20"/>
              </w:rPr>
            </w:pPr>
            <w:r w:rsidRPr="00ED2F29">
              <w:rPr>
                <w:rFonts w:ascii="Arial" w:hAnsi="Arial" w:cs="Arial"/>
                <w:sz w:val="20"/>
                <w:szCs w:val="20"/>
              </w:rPr>
              <w:t>Donner les éléments techniques et organisationnels nécessaires à la mise en place de fonctionnements inclusifs au service de la réussite des élèves de Segpa.</w:t>
            </w:r>
          </w:p>
          <w:p w14:paraId="08BCD006" w14:textId="4890AD40" w:rsidR="007A0C8F" w:rsidRPr="00ED2F29" w:rsidRDefault="007A0C8F" w:rsidP="00ED2F29">
            <w:pPr>
              <w:pStyle w:val="Paragraphedeliste"/>
              <w:numPr>
                <w:ilvl w:val="0"/>
                <w:numId w:val="66"/>
              </w:numPr>
              <w:rPr>
                <w:rFonts w:ascii="Arial" w:hAnsi="Arial" w:cs="Arial"/>
                <w:sz w:val="20"/>
                <w:szCs w:val="20"/>
              </w:rPr>
            </w:pPr>
            <w:r w:rsidRPr="00ED2F29">
              <w:rPr>
                <w:rFonts w:ascii="Arial" w:hAnsi="Arial" w:cs="Arial"/>
                <w:sz w:val="20"/>
                <w:szCs w:val="20"/>
              </w:rPr>
              <w:t>Construire des stratégies en faveur de la mise en place d’une politique inclusive</w:t>
            </w:r>
          </w:p>
          <w:p w14:paraId="4E85368B" w14:textId="1411652D" w:rsidR="007A0C8F" w:rsidRDefault="007A0C8F" w:rsidP="00ED2F29">
            <w:pPr>
              <w:pStyle w:val="Paragraphedeliste"/>
              <w:numPr>
                <w:ilvl w:val="0"/>
                <w:numId w:val="66"/>
              </w:numPr>
              <w:rPr>
                <w:rFonts w:ascii="Arial" w:hAnsi="Arial" w:cs="Arial"/>
                <w:sz w:val="20"/>
                <w:szCs w:val="20"/>
              </w:rPr>
            </w:pPr>
            <w:r w:rsidRPr="00ED2F29">
              <w:rPr>
                <w:rFonts w:ascii="Arial" w:hAnsi="Arial" w:cs="Arial"/>
                <w:sz w:val="20"/>
                <w:szCs w:val="20"/>
              </w:rPr>
              <w:t>Faire des participants des personnes ressources au sein de l'établissement.</w:t>
            </w:r>
          </w:p>
          <w:p w14:paraId="7A633135" w14:textId="77777777" w:rsidR="00ED2F29" w:rsidRPr="00ED2F29" w:rsidRDefault="00ED2F29" w:rsidP="00ED2F29">
            <w:pPr>
              <w:pStyle w:val="Paragraphedeliste"/>
              <w:numPr>
                <w:ilvl w:val="0"/>
                <w:numId w:val="66"/>
              </w:numPr>
              <w:rPr>
                <w:rFonts w:ascii="Arial" w:hAnsi="Arial" w:cs="Arial"/>
                <w:sz w:val="20"/>
                <w:szCs w:val="20"/>
              </w:rPr>
            </w:pPr>
          </w:p>
          <w:p w14:paraId="678A4D75" w14:textId="77777777" w:rsidR="007A0C8F" w:rsidRPr="007A0C8F" w:rsidRDefault="007A0C8F" w:rsidP="007A0C8F">
            <w:pPr>
              <w:rPr>
                <w:rFonts w:ascii="Arial" w:hAnsi="Arial" w:cs="Arial"/>
                <w:sz w:val="20"/>
                <w:szCs w:val="20"/>
              </w:rPr>
            </w:pPr>
          </w:p>
        </w:tc>
      </w:tr>
      <w:tr w:rsidR="007A0C8F" w:rsidRPr="007A0C8F" w14:paraId="761FD971" w14:textId="77777777" w:rsidTr="00A22BAB">
        <w:tc>
          <w:tcPr>
            <w:tcW w:w="5602" w:type="dxa"/>
            <w:gridSpan w:val="2"/>
            <w:vAlign w:val="center"/>
          </w:tcPr>
          <w:p w14:paraId="54102EC2" w14:textId="77777777" w:rsidR="007A0C8F" w:rsidRPr="00633083" w:rsidRDefault="007A0C8F" w:rsidP="007A0C8F">
            <w:pPr>
              <w:contextualSpacing/>
              <w:jc w:val="center"/>
              <w:rPr>
                <w:rFonts w:ascii="Arial" w:hAnsi="Arial" w:cs="Arial"/>
                <w:b/>
                <w:sz w:val="20"/>
                <w:szCs w:val="20"/>
              </w:rPr>
            </w:pPr>
            <w:r w:rsidRPr="00633083">
              <w:rPr>
                <w:rFonts w:ascii="Arial" w:hAnsi="Arial" w:cs="Arial"/>
                <w:b/>
                <w:sz w:val="20"/>
                <w:szCs w:val="20"/>
              </w:rPr>
              <w:t>Contenus de formation </w:t>
            </w:r>
          </w:p>
        </w:tc>
        <w:tc>
          <w:tcPr>
            <w:tcW w:w="5030" w:type="dxa"/>
            <w:gridSpan w:val="4"/>
            <w:vAlign w:val="center"/>
          </w:tcPr>
          <w:p w14:paraId="0BDE9C53" w14:textId="77777777" w:rsidR="007A0C8F" w:rsidRPr="00633083" w:rsidRDefault="007A0C8F" w:rsidP="007A0C8F">
            <w:pPr>
              <w:ind w:right="-33"/>
              <w:contextualSpacing/>
              <w:jc w:val="center"/>
              <w:rPr>
                <w:rFonts w:ascii="Arial" w:hAnsi="Arial" w:cs="Arial"/>
                <w:b/>
                <w:sz w:val="20"/>
                <w:szCs w:val="20"/>
              </w:rPr>
            </w:pPr>
            <w:r w:rsidRPr="00633083">
              <w:rPr>
                <w:rFonts w:ascii="Arial" w:hAnsi="Arial" w:cs="Arial"/>
                <w:b/>
                <w:sz w:val="20"/>
                <w:szCs w:val="20"/>
              </w:rPr>
              <w:t xml:space="preserve">Intervenants </w:t>
            </w:r>
          </w:p>
        </w:tc>
      </w:tr>
      <w:tr w:rsidR="007A0C8F" w:rsidRPr="007A0C8F" w14:paraId="5CC4FC2D" w14:textId="77777777" w:rsidTr="00A22BAB">
        <w:tc>
          <w:tcPr>
            <w:tcW w:w="5602" w:type="dxa"/>
            <w:gridSpan w:val="2"/>
          </w:tcPr>
          <w:p w14:paraId="02F31374" w14:textId="77777777" w:rsidR="00ED2F29" w:rsidRDefault="00ED2F29" w:rsidP="007A0C8F">
            <w:pPr>
              <w:rPr>
                <w:rFonts w:ascii="Arial" w:hAnsi="Arial" w:cs="Arial"/>
                <w:sz w:val="20"/>
                <w:szCs w:val="20"/>
              </w:rPr>
            </w:pPr>
          </w:p>
          <w:p w14:paraId="0F5BA9F1" w14:textId="02C9D2E0" w:rsidR="007A0C8F" w:rsidRPr="00ED2F29" w:rsidRDefault="007A0C8F" w:rsidP="00ED2F29">
            <w:pPr>
              <w:pStyle w:val="Paragraphedeliste"/>
              <w:numPr>
                <w:ilvl w:val="0"/>
                <w:numId w:val="66"/>
              </w:numPr>
              <w:rPr>
                <w:rFonts w:ascii="Arial" w:hAnsi="Arial" w:cs="Arial"/>
                <w:sz w:val="20"/>
                <w:szCs w:val="20"/>
              </w:rPr>
            </w:pPr>
            <w:r w:rsidRPr="00ED2F29">
              <w:rPr>
                <w:rFonts w:ascii="Arial" w:hAnsi="Arial" w:cs="Arial"/>
                <w:sz w:val="20"/>
                <w:szCs w:val="20"/>
              </w:rPr>
              <w:t>En complément d’apports réflexifs sur l’inclusion, l’égalité des chances et l’équité scolaire, le module de formation propose des éléments permettant de faciliter la mise en œuvre d’organisations inclusives par les chefs d’établissement, les directeurs adjoints (en matière de fonctionnement et de pilotage) les CPE et les enseignants (au travers d’apports sur la mission de personne ressource)</w:t>
            </w:r>
          </w:p>
          <w:p w14:paraId="4DD78233" w14:textId="77777777" w:rsidR="00ED2F29" w:rsidRDefault="00ED2F29" w:rsidP="007A0C8F">
            <w:pPr>
              <w:rPr>
                <w:rFonts w:ascii="Arial" w:hAnsi="Arial" w:cs="Arial"/>
                <w:sz w:val="20"/>
                <w:szCs w:val="20"/>
              </w:rPr>
            </w:pPr>
          </w:p>
          <w:p w14:paraId="3EE5B438" w14:textId="4F215C1C" w:rsidR="00ED2F29" w:rsidRPr="007A0C8F" w:rsidRDefault="00ED2F29" w:rsidP="007A0C8F">
            <w:pPr>
              <w:rPr>
                <w:rFonts w:ascii="Arial" w:hAnsi="Arial" w:cs="Arial"/>
                <w:sz w:val="20"/>
                <w:szCs w:val="20"/>
              </w:rPr>
            </w:pPr>
          </w:p>
        </w:tc>
        <w:tc>
          <w:tcPr>
            <w:tcW w:w="5030" w:type="dxa"/>
            <w:gridSpan w:val="4"/>
          </w:tcPr>
          <w:p w14:paraId="0D3F9F0A" w14:textId="77777777" w:rsidR="007A0C8F" w:rsidRPr="007A0C8F" w:rsidRDefault="007A0C8F" w:rsidP="007A0C8F">
            <w:pPr>
              <w:contextualSpacing/>
              <w:rPr>
                <w:rFonts w:ascii="Arial" w:hAnsi="Arial" w:cs="Arial"/>
                <w:sz w:val="20"/>
                <w:szCs w:val="20"/>
              </w:rPr>
            </w:pPr>
            <w:r w:rsidRPr="007A0C8F">
              <w:rPr>
                <w:rFonts w:ascii="Arial" w:hAnsi="Arial" w:cs="Arial"/>
                <w:sz w:val="20"/>
                <w:szCs w:val="20"/>
              </w:rPr>
              <w:t>Formateurs de l’INSHEA, Intervenants extérieurs</w:t>
            </w:r>
          </w:p>
        </w:tc>
      </w:tr>
    </w:tbl>
    <w:p w14:paraId="0C0B375F" w14:textId="77777777" w:rsidR="007A0C8F" w:rsidRPr="007A0C8F" w:rsidRDefault="007A0C8F" w:rsidP="007A0C8F">
      <w:pPr>
        <w:contextualSpacing/>
        <w:rPr>
          <w:rFonts w:ascii="Arial" w:hAnsi="Arial" w:cs="Arial"/>
          <w:sz w:val="20"/>
          <w:szCs w:val="20"/>
          <w:lang w:eastAsia="en-US"/>
        </w:rPr>
      </w:pPr>
    </w:p>
    <w:p w14:paraId="2557F601" w14:textId="77777777" w:rsidR="007A0C8F" w:rsidRPr="007A0C8F" w:rsidRDefault="007A0C8F" w:rsidP="007A0C8F">
      <w:pPr>
        <w:contextualSpacing/>
        <w:rPr>
          <w:rFonts w:ascii="Arial" w:hAnsi="Arial" w:cs="Arial"/>
          <w:sz w:val="20"/>
          <w:szCs w:val="20"/>
          <w:lang w:eastAsia="en-US"/>
        </w:rPr>
      </w:pPr>
    </w:p>
    <w:p w14:paraId="3A854A92" w14:textId="77777777" w:rsidR="007A0C8F" w:rsidRPr="007A0C8F" w:rsidRDefault="007A0C8F" w:rsidP="007A0C8F">
      <w:pPr>
        <w:contextualSpacing/>
        <w:rPr>
          <w:rFonts w:ascii="Arial" w:hAnsi="Arial" w:cs="Arial"/>
          <w:sz w:val="20"/>
          <w:szCs w:val="20"/>
          <w:lang w:eastAsia="en-US"/>
        </w:rPr>
      </w:pPr>
    </w:p>
    <w:p w14:paraId="6F3FDB9A" w14:textId="54A0E9C4" w:rsidR="007A0C8F" w:rsidRDefault="007A0C8F" w:rsidP="002D64F7">
      <w:pPr>
        <w:tabs>
          <w:tab w:val="left" w:pos="2316"/>
        </w:tabs>
        <w:rPr>
          <w:rFonts w:ascii="Arial" w:eastAsia="Arial" w:hAnsi="Arial" w:cs="Arial"/>
          <w:sz w:val="20"/>
          <w:szCs w:val="20"/>
        </w:rPr>
      </w:pPr>
    </w:p>
    <w:p w14:paraId="3C34F412" w14:textId="52CF698F" w:rsidR="007A0C8F" w:rsidRDefault="007A0C8F" w:rsidP="002D64F7">
      <w:pPr>
        <w:tabs>
          <w:tab w:val="left" w:pos="2316"/>
        </w:tabs>
        <w:rPr>
          <w:rFonts w:ascii="Arial" w:eastAsia="Arial" w:hAnsi="Arial" w:cs="Arial"/>
          <w:sz w:val="20"/>
          <w:szCs w:val="20"/>
        </w:rPr>
      </w:pPr>
    </w:p>
    <w:p w14:paraId="7A118057" w14:textId="3A3C8ACC" w:rsidR="00BE5D8E" w:rsidRDefault="00BE5D8E" w:rsidP="002D64F7">
      <w:pPr>
        <w:tabs>
          <w:tab w:val="left" w:pos="2316"/>
        </w:tabs>
        <w:rPr>
          <w:rFonts w:ascii="Arial" w:eastAsia="Arial" w:hAnsi="Arial" w:cs="Arial"/>
          <w:sz w:val="20"/>
          <w:szCs w:val="20"/>
        </w:rPr>
      </w:pPr>
    </w:p>
    <w:p w14:paraId="3FA587A8" w14:textId="4A7AEA4B" w:rsidR="00BE5D8E" w:rsidRDefault="00BE5D8E" w:rsidP="002D64F7">
      <w:pPr>
        <w:tabs>
          <w:tab w:val="left" w:pos="2316"/>
        </w:tabs>
        <w:rPr>
          <w:rFonts w:ascii="Arial" w:eastAsia="Arial" w:hAnsi="Arial" w:cs="Arial"/>
          <w:sz w:val="20"/>
          <w:szCs w:val="20"/>
        </w:rPr>
      </w:pPr>
    </w:p>
    <w:p w14:paraId="687B1436" w14:textId="3EBB599A" w:rsidR="00BE5D8E" w:rsidRDefault="00BE5D8E" w:rsidP="002D64F7">
      <w:pPr>
        <w:tabs>
          <w:tab w:val="left" w:pos="2316"/>
        </w:tabs>
        <w:rPr>
          <w:rFonts w:ascii="Arial" w:eastAsia="Arial" w:hAnsi="Arial" w:cs="Arial"/>
          <w:sz w:val="20"/>
          <w:szCs w:val="20"/>
        </w:rPr>
      </w:pPr>
    </w:p>
    <w:p w14:paraId="34695119" w14:textId="14A69680" w:rsidR="00BE5D8E" w:rsidRDefault="00BE5D8E" w:rsidP="002D64F7">
      <w:pPr>
        <w:tabs>
          <w:tab w:val="left" w:pos="2316"/>
        </w:tabs>
        <w:rPr>
          <w:rFonts w:ascii="Arial" w:eastAsia="Arial" w:hAnsi="Arial" w:cs="Arial"/>
          <w:sz w:val="20"/>
          <w:szCs w:val="20"/>
        </w:rPr>
      </w:pPr>
    </w:p>
    <w:p w14:paraId="55E877A7" w14:textId="201EFDF6" w:rsidR="00BE5D8E" w:rsidRDefault="00BE5D8E" w:rsidP="002D64F7">
      <w:pPr>
        <w:tabs>
          <w:tab w:val="left" w:pos="2316"/>
        </w:tabs>
        <w:rPr>
          <w:rFonts w:ascii="Arial" w:eastAsia="Arial" w:hAnsi="Arial" w:cs="Arial"/>
          <w:sz w:val="20"/>
          <w:szCs w:val="20"/>
        </w:rPr>
      </w:pPr>
    </w:p>
    <w:p w14:paraId="60019856" w14:textId="1798C0E6" w:rsidR="00BE5D8E" w:rsidRDefault="00BE5D8E" w:rsidP="002D64F7">
      <w:pPr>
        <w:tabs>
          <w:tab w:val="left" w:pos="2316"/>
        </w:tabs>
        <w:rPr>
          <w:rFonts w:ascii="Arial" w:eastAsia="Arial" w:hAnsi="Arial" w:cs="Arial"/>
          <w:sz w:val="20"/>
          <w:szCs w:val="20"/>
        </w:rPr>
      </w:pPr>
    </w:p>
    <w:p w14:paraId="5A2CED34" w14:textId="5090FFB2" w:rsidR="00BE5D8E" w:rsidRDefault="00BE5D8E" w:rsidP="002D64F7">
      <w:pPr>
        <w:tabs>
          <w:tab w:val="left" w:pos="2316"/>
        </w:tabs>
        <w:rPr>
          <w:rFonts w:ascii="Arial" w:eastAsia="Arial" w:hAnsi="Arial" w:cs="Arial"/>
          <w:sz w:val="20"/>
          <w:szCs w:val="20"/>
        </w:rPr>
      </w:pPr>
    </w:p>
    <w:p w14:paraId="65AE4081" w14:textId="2F663994" w:rsidR="00BE5D8E" w:rsidRDefault="00BE5D8E" w:rsidP="002D64F7">
      <w:pPr>
        <w:tabs>
          <w:tab w:val="left" w:pos="2316"/>
        </w:tabs>
        <w:rPr>
          <w:rFonts w:ascii="Arial" w:eastAsia="Arial" w:hAnsi="Arial" w:cs="Arial"/>
          <w:sz w:val="20"/>
          <w:szCs w:val="20"/>
        </w:rPr>
      </w:pPr>
    </w:p>
    <w:p w14:paraId="7FBBBF26" w14:textId="269A4752" w:rsidR="00BE5D8E" w:rsidRDefault="00BE5D8E" w:rsidP="002D64F7">
      <w:pPr>
        <w:tabs>
          <w:tab w:val="left" w:pos="2316"/>
        </w:tabs>
        <w:rPr>
          <w:rFonts w:ascii="Arial" w:eastAsia="Arial" w:hAnsi="Arial" w:cs="Arial"/>
          <w:sz w:val="20"/>
          <w:szCs w:val="20"/>
        </w:rPr>
      </w:pPr>
    </w:p>
    <w:p w14:paraId="07AEE8A3" w14:textId="6406338A" w:rsidR="00BE5D8E" w:rsidRDefault="00BE5D8E" w:rsidP="002D64F7">
      <w:pPr>
        <w:tabs>
          <w:tab w:val="left" w:pos="2316"/>
        </w:tabs>
        <w:rPr>
          <w:rFonts w:ascii="Arial" w:eastAsia="Arial" w:hAnsi="Arial" w:cs="Arial"/>
          <w:sz w:val="20"/>
          <w:szCs w:val="20"/>
        </w:rPr>
      </w:pPr>
    </w:p>
    <w:p w14:paraId="5CF419C3" w14:textId="4610500D" w:rsidR="00BE5D8E" w:rsidRDefault="00BE5D8E" w:rsidP="002D64F7">
      <w:pPr>
        <w:tabs>
          <w:tab w:val="left" w:pos="2316"/>
        </w:tabs>
        <w:rPr>
          <w:rFonts w:ascii="Arial" w:eastAsia="Arial" w:hAnsi="Arial" w:cs="Arial"/>
          <w:sz w:val="20"/>
          <w:szCs w:val="20"/>
        </w:rPr>
      </w:pPr>
    </w:p>
    <w:p w14:paraId="7ADBE4CD" w14:textId="26B1A61A" w:rsidR="00BE5D8E" w:rsidRDefault="00BE5D8E" w:rsidP="002D64F7">
      <w:pPr>
        <w:tabs>
          <w:tab w:val="left" w:pos="2316"/>
        </w:tabs>
        <w:rPr>
          <w:rFonts w:ascii="Arial" w:eastAsia="Arial" w:hAnsi="Arial" w:cs="Arial"/>
          <w:sz w:val="20"/>
          <w:szCs w:val="20"/>
        </w:rPr>
      </w:pPr>
    </w:p>
    <w:p w14:paraId="083E032C" w14:textId="73409537" w:rsidR="00BE5D8E" w:rsidRDefault="00BE5D8E" w:rsidP="002D64F7">
      <w:pPr>
        <w:tabs>
          <w:tab w:val="left" w:pos="2316"/>
        </w:tabs>
        <w:rPr>
          <w:rFonts w:ascii="Arial" w:eastAsia="Arial" w:hAnsi="Arial" w:cs="Arial"/>
          <w:sz w:val="20"/>
          <w:szCs w:val="20"/>
        </w:rPr>
      </w:pPr>
    </w:p>
    <w:p w14:paraId="0FA94F9A" w14:textId="7018FD21" w:rsidR="00BE5D8E" w:rsidRDefault="00BE5D8E" w:rsidP="002D64F7">
      <w:pPr>
        <w:tabs>
          <w:tab w:val="left" w:pos="2316"/>
        </w:tabs>
        <w:rPr>
          <w:rFonts w:ascii="Arial" w:eastAsia="Arial" w:hAnsi="Arial" w:cs="Arial"/>
          <w:sz w:val="20"/>
          <w:szCs w:val="20"/>
        </w:rPr>
      </w:pPr>
    </w:p>
    <w:p w14:paraId="09B3BF52" w14:textId="2C2E5B6A" w:rsidR="00BE5D8E" w:rsidRDefault="00BE5D8E" w:rsidP="002D64F7">
      <w:pPr>
        <w:tabs>
          <w:tab w:val="left" w:pos="2316"/>
        </w:tabs>
        <w:rPr>
          <w:rFonts w:ascii="Arial" w:eastAsia="Arial" w:hAnsi="Arial" w:cs="Arial"/>
          <w:sz w:val="20"/>
          <w:szCs w:val="20"/>
        </w:rPr>
      </w:pPr>
    </w:p>
    <w:p w14:paraId="0975B360" w14:textId="7068F056" w:rsidR="00BE5D8E" w:rsidRDefault="00BE5D8E" w:rsidP="002D64F7">
      <w:pPr>
        <w:tabs>
          <w:tab w:val="left" w:pos="2316"/>
        </w:tabs>
        <w:rPr>
          <w:rFonts w:ascii="Arial" w:eastAsia="Arial" w:hAnsi="Arial" w:cs="Arial"/>
          <w:sz w:val="20"/>
          <w:szCs w:val="20"/>
        </w:rPr>
      </w:pPr>
    </w:p>
    <w:p w14:paraId="04D90284" w14:textId="0A707410" w:rsidR="00BE5D8E" w:rsidRDefault="00BE5D8E" w:rsidP="002D64F7">
      <w:pPr>
        <w:tabs>
          <w:tab w:val="left" w:pos="2316"/>
        </w:tabs>
        <w:rPr>
          <w:rFonts w:ascii="Arial" w:eastAsia="Arial" w:hAnsi="Arial" w:cs="Arial"/>
          <w:sz w:val="20"/>
          <w:szCs w:val="20"/>
        </w:rPr>
      </w:pPr>
    </w:p>
    <w:p w14:paraId="17212E75" w14:textId="3AFCB5C0" w:rsidR="00BE5D8E" w:rsidRDefault="00BE5D8E" w:rsidP="002D64F7">
      <w:pPr>
        <w:tabs>
          <w:tab w:val="left" w:pos="2316"/>
        </w:tabs>
        <w:rPr>
          <w:rFonts w:ascii="Arial" w:eastAsia="Arial" w:hAnsi="Arial" w:cs="Arial"/>
          <w:sz w:val="20"/>
          <w:szCs w:val="20"/>
        </w:rPr>
      </w:pPr>
    </w:p>
    <w:p w14:paraId="0BD5647D" w14:textId="283D8BAA" w:rsidR="00BE5D8E" w:rsidRDefault="00BE5D8E" w:rsidP="002D64F7">
      <w:pPr>
        <w:tabs>
          <w:tab w:val="left" w:pos="2316"/>
        </w:tabs>
        <w:rPr>
          <w:rFonts w:ascii="Arial" w:eastAsia="Arial" w:hAnsi="Arial" w:cs="Arial"/>
          <w:sz w:val="20"/>
          <w:szCs w:val="20"/>
        </w:rPr>
      </w:pPr>
    </w:p>
    <w:p w14:paraId="5C23B2AD" w14:textId="373B1C8F" w:rsidR="00BE5D8E" w:rsidRDefault="00BE5D8E" w:rsidP="002D64F7">
      <w:pPr>
        <w:tabs>
          <w:tab w:val="left" w:pos="2316"/>
        </w:tabs>
        <w:rPr>
          <w:rFonts w:ascii="Arial" w:eastAsia="Arial" w:hAnsi="Arial" w:cs="Arial"/>
          <w:sz w:val="20"/>
          <w:szCs w:val="20"/>
        </w:rPr>
      </w:pPr>
    </w:p>
    <w:p w14:paraId="71C36493" w14:textId="57E0433B" w:rsidR="00BE5D8E" w:rsidRDefault="00BE5D8E" w:rsidP="002D64F7">
      <w:pPr>
        <w:tabs>
          <w:tab w:val="left" w:pos="2316"/>
        </w:tabs>
        <w:rPr>
          <w:rFonts w:ascii="Arial" w:eastAsia="Arial" w:hAnsi="Arial" w:cs="Arial"/>
          <w:sz w:val="20"/>
          <w:szCs w:val="20"/>
        </w:rPr>
      </w:pPr>
    </w:p>
    <w:tbl>
      <w:tblPr>
        <w:tblStyle w:val="Grilledutableau94"/>
        <w:tblW w:w="10632" w:type="dxa"/>
        <w:tblInd w:w="-714" w:type="dxa"/>
        <w:tblLook w:val="04A0" w:firstRow="1" w:lastRow="0" w:firstColumn="1" w:lastColumn="0" w:noHBand="0" w:noVBand="1"/>
      </w:tblPr>
      <w:tblGrid>
        <w:gridCol w:w="4253"/>
        <w:gridCol w:w="1349"/>
        <w:gridCol w:w="636"/>
        <w:gridCol w:w="1417"/>
        <w:gridCol w:w="709"/>
        <w:gridCol w:w="2268"/>
      </w:tblGrid>
      <w:tr w:rsidR="00BE5D8E" w:rsidRPr="00BE5D8E" w14:paraId="38E7A901" w14:textId="77777777" w:rsidTr="00A22BAB">
        <w:tc>
          <w:tcPr>
            <w:tcW w:w="10632" w:type="dxa"/>
            <w:gridSpan w:val="6"/>
            <w:shd w:val="clear" w:color="auto" w:fill="E7E6E6" w:themeFill="background2"/>
            <w:vAlign w:val="center"/>
          </w:tcPr>
          <w:p w14:paraId="62BE4847" w14:textId="26B089E1" w:rsidR="00BE5D8E" w:rsidRPr="00BE5D8E" w:rsidRDefault="00747EA0" w:rsidP="00A64C47">
            <w:pPr>
              <w:spacing w:line="280" w:lineRule="exact"/>
              <w:jc w:val="center"/>
              <w:rPr>
                <w:rFonts w:ascii="Arial" w:hAnsi="Arial" w:cs="Arial"/>
                <w:sz w:val="20"/>
                <w:szCs w:val="20"/>
              </w:rPr>
            </w:pPr>
            <w:r>
              <w:rPr>
                <w:rFonts w:ascii="Arial" w:hAnsi="Arial" w:cs="Arial"/>
                <w:b/>
                <w:color w:val="FF0000"/>
                <w:sz w:val="20"/>
                <w:szCs w:val="20"/>
              </w:rPr>
              <w:t>Identifiant : 22NDGS60124</w:t>
            </w:r>
          </w:p>
        </w:tc>
      </w:tr>
      <w:tr w:rsidR="00BE5D8E" w:rsidRPr="00BE5D8E" w14:paraId="198906C6" w14:textId="77777777" w:rsidTr="00A22BAB">
        <w:tc>
          <w:tcPr>
            <w:tcW w:w="4253" w:type="dxa"/>
            <w:shd w:val="clear" w:color="auto" w:fill="FFFFFF" w:themeFill="background1"/>
          </w:tcPr>
          <w:p w14:paraId="2A4B63B5" w14:textId="77777777" w:rsidR="00BE5D8E" w:rsidRPr="00622C63" w:rsidRDefault="00BE5D8E" w:rsidP="00BE5D8E">
            <w:pPr>
              <w:ind w:right="-33"/>
              <w:contextualSpacing/>
              <w:jc w:val="center"/>
              <w:rPr>
                <w:rFonts w:ascii="Arial" w:hAnsi="Arial" w:cs="Arial"/>
                <w:b/>
                <w:sz w:val="20"/>
                <w:szCs w:val="20"/>
              </w:rPr>
            </w:pPr>
            <w:r w:rsidRPr="00622C63">
              <w:rPr>
                <w:rFonts w:ascii="Arial" w:hAnsi="Arial" w:cs="Arial"/>
                <w:b/>
                <w:sz w:val="20"/>
                <w:szCs w:val="20"/>
              </w:rPr>
              <w:t>Titre</w:t>
            </w:r>
          </w:p>
        </w:tc>
        <w:tc>
          <w:tcPr>
            <w:tcW w:w="1985" w:type="dxa"/>
            <w:gridSpan w:val="2"/>
            <w:shd w:val="clear" w:color="auto" w:fill="FFFFFF" w:themeFill="background1"/>
          </w:tcPr>
          <w:p w14:paraId="293CD027" w14:textId="77777777" w:rsidR="00BE5D8E" w:rsidRPr="00622C63" w:rsidRDefault="00BE5D8E" w:rsidP="00BE5D8E">
            <w:pPr>
              <w:ind w:right="-33"/>
              <w:contextualSpacing/>
              <w:jc w:val="center"/>
              <w:rPr>
                <w:rFonts w:ascii="Arial" w:hAnsi="Arial" w:cs="Arial"/>
                <w:b/>
                <w:sz w:val="20"/>
                <w:szCs w:val="20"/>
              </w:rPr>
            </w:pPr>
            <w:r w:rsidRPr="00622C63">
              <w:rPr>
                <w:rFonts w:ascii="Arial" w:hAnsi="Arial" w:cs="Arial"/>
                <w:b/>
                <w:sz w:val="20"/>
                <w:szCs w:val="20"/>
              </w:rPr>
              <w:t>Durée</w:t>
            </w:r>
          </w:p>
        </w:tc>
        <w:tc>
          <w:tcPr>
            <w:tcW w:w="2126" w:type="dxa"/>
            <w:gridSpan w:val="2"/>
            <w:shd w:val="clear" w:color="auto" w:fill="FFFFFF" w:themeFill="background1"/>
          </w:tcPr>
          <w:p w14:paraId="1D0A20E4" w14:textId="77777777" w:rsidR="00BE5D8E" w:rsidRPr="00622C63" w:rsidRDefault="00BE5D8E" w:rsidP="00BE5D8E">
            <w:pPr>
              <w:ind w:right="-33"/>
              <w:contextualSpacing/>
              <w:jc w:val="center"/>
              <w:rPr>
                <w:rFonts w:ascii="Arial" w:hAnsi="Arial" w:cs="Arial"/>
                <w:b/>
                <w:sz w:val="20"/>
                <w:szCs w:val="20"/>
              </w:rPr>
            </w:pPr>
            <w:r w:rsidRPr="00622C63">
              <w:rPr>
                <w:rFonts w:ascii="Arial" w:hAnsi="Arial" w:cs="Arial"/>
                <w:b/>
                <w:sz w:val="20"/>
                <w:szCs w:val="20"/>
              </w:rPr>
              <w:t>Dates</w:t>
            </w:r>
          </w:p>
        </w:tc>
        <w:tc>
          <w:tcPr>
            <w:tcW w:w="2268" w:type="dxa"/>
            <w:shd w:val="clear" w:color="auto" w:fill="FFFFFF" w:themeFill="background1"/>
          </w:tcPr>
          <w:p w14:paraId="289C9190" w14:textId="77777777" w:rsidR="00BE5D8E" w:rsidRPr="00622C63" w:rsidRDefault="00BE5D8E" w:rsidP="00BE5D8E">
            <w:pPr>
              <w:ind w:right="-33"/>
              <w:contextualSpacing/>
              <w:jc w:val="center"/>
              <w:rPr>
                <w:rFonts w:ascii="Arial" w:hAnsi="Arial" w:cs="Arial"/>
                <w:b/>
                <w:sz w:val="20"/>
                <w:szCs w:val="20"/>
              </w:rPr>
            </w:pPr>
            <w:r w:rsidRPr="00622C63">
              <w:rPr>
                <w:rFonts w:ascii="Arial" w:hAnsi="Arial" w:cs="Arial"/>
                <w:b/>
                <w:sz w:val="20"/>
                <w:szCs w:val="20"/>
              </w:rPr>
              <w:t>Nombre de participants prévus</w:t>
            </w:r>
          </w:p>
        </w:tc>
      </w:tr>
      <w:tr w:rsidR="00BE5D8E" w:rsidRPr="00BE5D8E" w14:paraId="5368B585" w14:textId="77777777" w:rsidTr="00A22BAB">
        <w:tc>
          <w:tcPr>
            <w:tcW w:w="4253" w:type="dxa"/>
            <w:vAlign w:val="center"/>
          </w:tcPr>
          <w:p w14:paraId="38D59C04" w14:textId="77777777" w:rsidR="00BE5D8E" w:rsidRPr="00BE5D8E" w:rsidRDefault="00BE5D8E" w:rsidP="00BE5D8E">
            <w:pPr>
              <w:ind w:right="-33"/>
              <w:contextualSpacing/>
              <w:jc w:val="center"/>
              <w:rPr>
                <w:rFonts w:ascii="Arial" w:hAnsi="Arial" w:cs="Arial"/>
                <w:sz w:val="20"/>
                <w:szCs w:val="20"/>
              </w:rPr>
            </w:pPr>
          </w:p>
          <w:p w14:paraId="398474C9" w14:textId="77777777" w:rsidR="00D71A31" w:rsidRPr="00D71A31" w:rsidRDefault="00D71A31" w:rsidP="00ED2F29">
            <w:pPr>
              <w:ind w:right="-33"/>
              <w:contextualSpacing/>
              <w:jc w:val="center"/>
              <w:rPr>
                <w:rFonts w:ascii="Arial" w:hAnsi="Arial" w:cs="Arial"/>
                <w:b/>
                <w:color w:val="002060"/>
                <w:sz w:val="20"/>
                <w:szCs w:val="20"/>
              </w:rPr>
            </w:pPr>
            <w:r w:rsidRPr="00D71A31">
              <w:rPr>
                <w:rFonts w:ascii="Arial" w:hAnsi="Arial" w:cs="Arial"/>
                <w:b/>
                <w:color w:val="002060"/>
                <w:sz w:val="20"/>
                <w:szCs w:val="20"/>
              </w:rPr>
              <w:t>Collège inclusif et Segpa : stratégies, organisations, argumentaire, modalités pédagogiques, partenariats avec le médico-social, évaluation</w:t>
            </w:r>
          </w:p>
          <w:p w14:paraId="27210436" w14:textId="77777777" w:rsidR="00BE5D8E" w:rsidRPr="00BE5D8E" w:rsidRDefault="00BE5D8E" w:rsidP="00BE5D8E">
            <w:pPr>
              <w:ind w:right="-33"/>
              <w:contextualSpacing/>
              <w:jc w:val="center"/>
              <w:rPr>
                <w:rFonts w:ascii="Arial" w:hAnsi="Arial" w:cs="Arial"/>
                <w:sz w:val="20"/>
                <w:szCs w:val="20"/>
              </w:rPr>
            </w:pPr>
          </w:p>
        </w:tc>
        <w:tc>
          <w:tcPr>
            <w:tcW w:w="1985" w:type="dxa"/>
            <w:gridSpan w:val="2"/>
            <w:vAlign w:val="center"/>
          </w:tcPr>
          <w:p w14:paraId="38AB562C" w14:textId="06462439" w:rsidR="00BE5D8E" w:rsidRPr="00BE5D8E" w:rsidRDefault="00BE5D8E" w:rsidP="00622C63">
            <w:pPr>
              <w:ind w:right="-33"/>
              <w:contextualSpacing/>
              <w:jc w:val="center"/>
              <w:rPr>
                <w:rFonts w:ascii="Arial" w:hAnsi="Arial" w:cs="Arial"/>
                <w:sz w:val="20"/>
                <w:szCs w:val="20"/>
              </w:rPr>
            </w:pPr>
            <w:r w:rsidRPr="00BE5D8E">
              <w:rPr>
                <w:rFonts w:ascii="Arial" w:hAnsi="Arial" w:cs="Arial"/>
                <w:sz w:val="20"/>
                <w:szCs w:val="20"/>
              </w:rPr>
              <w:t>25</w:t>
            </w:r>
            <w:r w:rsidR="00622C63">
              <w:rPr>
                <w:rFonts w:ascii="Arial" w:hAnsi="Arial" w:cs="Arial"/>
                <w:sz w:val="20"/>
                <w:szCs w:val="20"/>
              </w:rPr>
              <w:t xml:space="preserve"> heures</w:t>
            </w:r>
            <w:r w:rsidRPr="00BE5D8E">
              <w:rPr>
                <w:rFonts w:ascii="Arial" w:hAnsi="Arial" w:cs="Arial"/>
                <w:sz w:val="20"/>
                <w:szCs w:val="20"/>
              </w:rPr>
              <w:t xml:space="preserve"> (une semaine)</w:t>
            </w:r>
          </w:p>
        </w:tc>
        <w:tc>
          <w:tcPr>
            <w:tcW w:w="2126" w:type="dxa"/>
            <w:gridSpan w:val="2"/>
            <w:vAlign w:val="center"/>
          </w:tcPr>
          <w:p w14:paraId="2015A58F" w14:textId="77777777" w:rsidR="00BE5D8E" w:rsidRPr="00BE5D8E" w:rsidRDefault="00BE5D8E" w:rsidP="00BE5D8E">
            <w:pPr>
              <w:ind w:right="-33"/>
              <w:contextualSpacing/>
              <w:jc w:val="center"/>
              <w:rPr>
                <w:rFonts w:ascii="Arial" w:hAnsi="Arial" w:cs="Arial"/>
                <w:sz w:val="20"/>
                <w:szCs w:val="20"/>
              </w:rPr>
            </w:pPr>
            <w:r w:rsidRPr="00BE5D8E">
              <w:rPr>
                <w:rFonts w:ascii="Arial" w:hAnsi="Arial" w:cs="Arial"/>
                <w:sz w:val="20"/>
                <w:szCs w:val="20"/>
              </w:rPr>
              <w:t>Du lundi 13 au vendredi 17 mars 2023</w:t>
            </w:r>
          </w:p>
        </w:tc>
        <w:tc>
          <w:tcPr>
            <w:tcW w:w="2268" w:type="dxa"/>
            <w:vAlign w:val="center"/>
          </w:tcPr>
          <w:p w14:paraId="797D350A" w14:textId="77777777" w:rsidR="00BE5D8E" w:rsidRPr="00BE5D8E" w:rsidRDefault="00BE5D8E" w:rsidP="00BE5D8E">
            <w:pPr>
              <w:ind w:right="-33"/>
              <w:contextualSpacing/>
              <w:jc w:val="center"/>
              <w:rPr>
                <w:rFonts w:ascii="Arial" w:hAnsi="Arial" w:cs="Arial"/>
                <w:sz w:val="20"/>
                <w:szCs w:val="20"/>
              </w:rPr>
            </w:pPr>
            <w:r w:rsidRPr="00BE5D8E">
              <w:rPr>
                <w:rFonts w:ascii="Arial" w:hAnsi="Arial" w:cs="Arial"/>
                <w:sz w:val="20"/>
                <w:szCs w:val="20"/>
              </w:rPr>
              <w:t>35</w:t>
            </w:r>
          </w:p>
        </w:tc>
      </w:tr>
      <w:tr w:rsidR="00BE5D8E" w:rsidRPr="00BE5D8E" w14:paraId="0B568E6F" w14:textId="77777777" w:rsidTr="00A22BAB">
        <w:tc>
          <w:tcPr>
            <w:tcW w:w="4253" w:type="dxa"/>
          </w:tcPr>
          <w:p w14:paraId="730896F0" w14:textId="77777777" w:rsidR="00BE5D8E" w:rsidRPr="00633083" w:rsidRDefault="00BE5D8E" w:rsidP="00BE5D8E">
            <w:pPr>
              <w:ind w:right="-33"/>
              <w:contextualSpacing/>
              <w:jc w:val="center"/>
              <w:rPr>
                <w:rFonts w:ascii="Arial" w:hAnsi="Arial" w:cs="Arial"/>
                <w:b/>
                <w:sz w:val="20"/>
                <w:szCs w:val="20"/>
              </w:rPr>
            </w:pPr>
            <w:r w:rsidRPr="00633083">
              <w:rPr>
                <w:rFonts w:ascii="Arial" w:hAnsi="Arial" w:cs="Arial"/>
                <w:b/>
                <w:sz w:val="20"/>
                <w:szCs w:val="20"/>
              </w:rPr>
              <w:t>Public concerné</w:t>
            </w:r>
          </w:p>
        </w:tc>
        <w:tc>
          <w:tcPr>
            <w:tcW w:w="3402" w:type="dxa"/>
            <w:gridSpan w:val="3"/>
          </w:tcPr>
          <w:p w14:paraId="2B937D69" w14:textId="77777777" w:rsidR="00BE5D8E" w:rsidRPr="00633083" w:rsidRDefault="00BE5D8E" w:rsidP="00BE5D8E">
            <w:pPr>
              <w:ind w:right="-33"/>
              <w:contextualSpacing/>
              <w:jc w:val="center"/>
              <w:rPr>
                <w:rFonts w:ascii="Arial" w:hAnsi="Arial" w:cs="Arial"/>
                <w:b/>
                <w:sz w:val="20"/>
                <w:szCs w:val="20"/>
              </w:rPr>
            </w:pPr>
            <w:r w:rsidRPr="00633083">
              <w:rPr>
                <w:rFonts w:ascii="Arial" w:hAnsi="Arial" w:cs="Arial"/>
                <w:b/>
                <w:sz w:val="20"/>
                <w:szCs w:val="20"/>
              </w:rPr>
              <w:t>Lieu de stage</w:t>
            </w:r>
          </w:p>
        </w:tc>
        <w:tc>
          <w:tcPr>
            <w:tcW w:w="2977" w:type="dxa"/>
            <w:gridSpan w:val="2"/>
          </w:tcPr>
          <w:p w14:paraId="543EE150" w14:textId="77777777" w:rsidR="00BE5D8E" w:rsidRPr="00633083" w:rsidRDefault="00BE5D8E" w:rsidP="00BE5D8E">
            <w:pPr>
              <w:ind w:right="-33"/>
              <w:contextualSpacing/>
              <w:jc w:val="center"/>
              <w:rPr>
                <w:rFonts w:ascii="Arial" w:hAnsi="Arial" w:cs="Arial"/>
                <w:b/>
                <w:sz w:val="20"/>
                <w:szCs w:val="20"/>
              </w:rPr>
            </w:pPr>
            <w:r w:rsidRPr="00633083">
              <w:rPr>
                <w:rFonts w:ascii="Arial" w:hAnsi="Arial" w:cs="Arial"/>
                <w:b/>
                <w:sz w:val="20"/>
                <w:szCs w:val="20"/>
              </w:rPr>
              <w:t>Opérateur principal</w:t>
            </w:r>
          </w:p>
        </w:tc>
      </w:tr>
      <w:tr w:rsidR="00BE5D8E" w:rsidRPr="00BE5D8E" w14:paraId="02FC13B5" w14:textId="77777777" w:rsidTr="00A22BAB">
        <w:tc>
          <w:tcPr>
            <w:tcW w:w="4253" w:type="dxa"/>
          </w:tcPr>
          <w:p w14:paraId="12A30009" w14:textId="77777777" w:rsidR="00BE5D8E" w:rsidRPr="00BE5D8E" w:rsidRDefault="00BE5D8E" w:rsidP="00BE5D8E">
            <w:pPr>
              <w:contextualSpacing/>
              <w:rPr>
                <w:rFonts w:ascii="Arial" w:hAnsi="Arial" w:cs="Arial"/>
                <w:sz w:val="20"/>
                <w:szCs w:val="20"/>
              </w:rPr>
            </w:pPr>
          </w:p>
          <w:p w14:paraId="1245063B" w14:textId="77777777" w:rsidR="00BE5D8E" w:rsidRPr="00E95E75" w:rsidRDefault="00BE5D8E" w:rsidP="00BE5D8E">
            <w:pPr>
              <w:rPr>
                <w:rFonts w:ascii="Arial" w:hAnsi="Arial" w:cs="Arial"/>
                <w:color w:val="000000" w:themeColor="text1"/>
                <w:sz w:val="20"/>
                <w:szCs w:val="20"/>
              </w:rPr>
            </w:pPr>
            <w:r w:rsidRPr="00E95E75">
              <w:rPr>
                <w:rFonts w:ascii="Arial" w:hAnsi="Arial" w:cs="Arial"/>
                <w:color w:val="000000" w:themeColor="text1"/>
                <w:sz w:val="20"/>
                <w:szCs w:val="20"/>
              </w:rPr>
              <w:t>DACS , PE,  PLC,  PLP, AESH référents et AESH</w:t>
            </w:r>
          </w:p>
          <w:p w14:paraId="7D0CB84E" w14:textId="77777777" w:rsidR="00BE5D8E" w:rsidRPr="00E95E75" w:rsidRDefault="00BE5D8E" w:rsidP="00BE5D8E">
            <w:pPr>
              <w:contextualSpacing/>
              <w:rPr>
                <w:rFonts w:ascii="Arial" w:hAnsi="Arial" w:cs="Arial"/>
                <w:color w:val="000000" w:themeColor="text1"/>
                <w:sz w:val="20"/>
                <w:szCs w:val="20"/>
              </w:rPr>
            </w:pPr>
          </w:p>
          <w:p w14:paraId="6C079559" w14:textId="77777777" w:rsidR="00BE5D8E" w:rsidRPr="00BE5D8E" w:rsidRDefault="00BE5D8E" w:rsidP="00BE5D8E">
            <w:pPr>
              <w:contextualSpacing/>
              <w:rPr>
                <w:rFonts w:ascii="Arial" w:hAnsi="Arial" w:cs="Arial"/>
                <w:sz w:val="20"/>
                <w:szCs w:val="20"/>
              </w:rPr>
            </w:pPr>
          </w:p>
        </w:tc>
        <w:tc>
          <w:tcPr>
            <w:tcW w:w="3402" w:type="dxa"/>
            <w:gridSpan w:val="3"/>
          </w:tcPr>
          <w:p w14:paraId="79F971D6" w14:textId="77777777" w:rsidR="00BE5D8E" w:rsidRPr="00BE5D8E" w:rsidRDefault="00BE5D8E" w:rsidP="00BE5D8E">
            <w:pPr>
              <w:ind w:right="-33"/>
              <w:contextualSpacing/>
              <w:jc w:val="both"/>
              <w:rPr>
                <w:rFonts w:ascii="Arial" w:hAnsi="Arial" w:cs="Arial"/>
                <w:sz w:val="20"/>
                <w:szCs w:val="20"/>
              </w:rPr>
            </w:pPr>
            <w:r w:rsidRPr="00BE5D8E">
              <w:rPr>
                <w:rFonts w:ascii="Arial" w:eastAsia="Times New Roman" w:hAnsi="Arial" w:cs="Arial"/>
                <w:bCs/>
                <w:sz w:val="20"/>
                <w:szCs w:val="20"/>
              </w:rPr>
              <w:t>Inspé de l’académie de Lyon Université Claude Bernard Lyon, 5 rue Anselme, 69004 Lyon (ou autre lieu dans Lyon intra-muros).</w:t>
            </w:r>
          </w:p>
        </w:tc>
        <w:tc>
          <w:tcPr>
            <w:tcW w:w="2977" w:type="dxa"/>
            <w:gridSpan w:val="2"/>
          </w:tcPr>
          <w:p w14:paraId="71911E58" w14:textId="77777777" w:rsidR="00BE5D8E" w:rsidRPr="00BE5D8E" w:rsidRDefault="00BE5D8E" w:rsidP="00BE5D8E">
            <w:pPr>
              <w:tabs>
                <w:tab w:val="left" w:pos="8453"/>
                <w:tab w:val="left" w:pos="11241"/>
                <w:tab w:val="left" w:pos="14029"/>
                <w:tab w:val="left" w:pos="16864"/>
              </w:tabs>
              <w:ind w:left="75"/>
              <w:jc w:val="both"/>
              <w:rPr>
                <w:rFonts w:ascii="Arial" w:eastAsia="Times New Roman" w:hAnsi="Arial" w:cs="Arial"/>
                <w:bCs/>
                <w:sz w:val="20"/>
                <w:szCs w:val="20"/>
              </w:rPr>
            </w:pPr>
            <w:r w:rsidRPr="00BE5D8E">
              <w:rPr>
                <w:rFonts w:ascii="Arial" w:eastAsia="Times New Roman" w:hAnsi="Arial" w:cs="Arial"/>
                <w:bCs/>
                <w:sz w:val="20"/>
                <w:szCs w:val="20"/>
              </w:rPr>
              <w:t>Rectorat de Lyon et UCBL Lyon 1-INSPE de l’académie de Lyon de l’académie de Lyon</w:t>
            </w:r>
          </w:p>
          <w:p w14:paraId="6745FCB2" w14:textId="77777777" w:rsidR="00BE5D8E" w:rsidRPr="00BE5D8E" w:rsidRDefault="00BE5D8E" w:rsidP="00BE5D8E">
            <w:pPr>
              <w:ind w:right="-33"/>
              <w:contextualSpacing/>
              <w:jc w:val="both"/>
              <w:rPr>
                <w:rFonts w:ascii="Arial" w:hAnsi="Arial" w:cs="Arial"/>
                <w:sz w:val="20"/>
                <w:szCs w:val="20"/>
              </w:rPr>
            </w:pPr>
          </w:p>
        </w:tc>
      </w:tr>
      <w:tr w:rsidR="00BE5D8E" w:rsidRPr="00BE5D8E" w14:paraId="72FCE63D" w14:textId="77777777" w:rsidTr="00A22BAB">
        <w:tc>
          <w:tcPr>
            <w:tcW w:w="10632" w:type="dxa"/>
            <w:gridSpan w:val="6"/>
            <w:shd w:val="clear" w:color="auto" w:fill="FFFFFF" w:themeFill="background1"/>
          </w:tcPr>
          <w:p w14:paraId="1B8CAE78" w14:textId="77777777" w:rsidR="00BE5D8E" w:rsidRPr="00BE5D8E" w:rsidRDefault="00BE5D8E" w:rsidP="00BE5D8E">
            <w:pPr>
              <w:contextualSpacing/>
              <w:rPr>
                <w:rFonts w:ascii="Arial" w:hAnsi="Arial" w:cs="Arial"/>
                <w:sz w:val="20"/>
                <w:szCs w:val="20"/>
              </w:rPr>
            </w:pPr>
            <w:r w:rsidRPr="00BE5D8E">
              <w:rPr>
                <w:rFonts w:ascii="Arial" w:hAnsi="Arial" w:cs="Arial"/>
                <w:sz w:val="20"/>
                <w:szCs w:val="20"/>
              </w:rPr>
              <w:t xml:space="preserve">Objectifs : </w:t>
            </w:r>
          </w:p>
          <w:p w14:paraId="7F0DEF69" w14:textId="77777777" w:rsidR="00BE5D8E" w:rsidRPr="00BE5D8E" w:rsidRDefault="00BE5D8E" w:rsidP="00BE5D8E">
            <w:pPr>
              <w:rPr>
                <w:rFonts w:ascii="Arial" w:hAnsi="Arial" w:cs="Arial"/>
                <w:sz w:val="20"/>
                <w:szCs w:val="20"/>
              </w:rPr>
            </w:pPr>
            <w:r w:rsidRPr="00BE5D8E">
              <w:rPr>
                <w:rFonts w:ascii="Arial" w:hAnsi="Arial" w:cs="Arial"/>
                <w:sz w:val="20"/>
                <w:szCs w:val="20"/>
              </w:rPr>
              <w:t xml:space="preserve"> </w:t>
            </w:r>
          </w:p>
          <w:p w14:paraId="54A67A5E" w14:textId="5FEFE55C" w:rsidR="00BE5D8E" w:rsidRPr="00ED2F29" w:rsidRDefault="00BE5D8E" w:rsidP="00ED2F29">
            <w:pPr>
              <w:pStyle w:val="Paragraphedeliste"/>
              <w:numPr>
                <w:ilvl w:val="0"/>
                <w:numId w:val="66"/>
              </w:numPr>
              <w:rPr>
                <w:rFonts w:ascii="Arial" w:hAnsi="Arial" w:cs="Arial"/>
                <w:sz w:val="20"/>
                <w:szCs w:val="20"/>
              </w:rPr>
            </w:pPr>
            <w:r w:rsidRPr="00ED2F29">
              <w:rPr>
                <w:rFonts w:ascii="Arial" w:hAnsi="Arial" w:cs="Arial"/>
                <w:sz w:val="20"/>
                <w:szCs w:val="20"/>
              </w:rPr>
              <w:t>Questionner le fonctionnement et l’organisation de la SEGPA dans un collège inclusif</w:t>
            </w:r>
          </w:p>
          <w:p w14:paraId="11B13F4B" w14:textId="12276E07" w:rsidR="00BE5D8E" w:rsidRPr="00ED2F29" w:rsidRDefault="00BE5D8E" w:rsidP="00ED2F29">
            <w:pPr>
              <w:pStyle w:val="Paragraphedeliste"/>
              <w:numPr>
                <w:ilvl w:val="0"/>
                <w:numId w:val="66"/>
              </w:numPr>
              <w:rPr>
                <w:rFonts w:ascii="Arial" w:hAnsi="Arial" w:cs="Arial"/>
                <w:sz w:val="20"/>
                <w:szCs w:val="20"/>
              </w:rPr>
            </w:pPr>
            <w:r w:rsidRPr="00ED2F29">
              <w:rPr>
                <w:rFonts w:ascii="Arial" w:hAnsi="Arial" w:cs="Arial"/>
                <w:sz w:val="20"/>
                <w:szCs w:val="20"/>
              </w:rPr>
              <w:t xml:space="preserve">Identifier les leviers et les blocages pour permettre l’évolution de la SEGPA dans une dynamique inclusive au sein du collège. </w:t>
            </w:r>
          </w:p>
          <w:p w14:paraId="57D5DD3D" w14:textId="77777777" w:rsidR="00BE5D8E" w:rsidRPr="00BE5D8E" w:rsidRDefault="00BE5D8E" w:rsidP="00BE5D8E">
            <w:pPr>
              <w:rPr>
                <w:rFonts w:ascii="Arial" w:hAnsi="Arial" w:cs="Arial"/>
                <w:sz w:val="20"/>
                <w:szCs w:val="20"/>
              </w:rPr>
            </w:pPr>
          </w:p>
          <w:p w14:paraId="42954174" w14:textId="77777777" w:rsidR="00BE5D8E" w:rsidRPr="00BE5D8E" w:rsidRDefault="00BE5D8E" w:rsidP="00BE5D8E">
            <w:pPr>
              <w:rPr>
                <w:rFonts w:ascii="Arial" w:hAnsi="Arial" w:cs="Arial"/>
                <w:sz w:val="20"/>
                <w:szCs w:val="20"/>
              </w:rPr>
            </w:pPr>
          </w:p>
        </w:tc>
      </w:tr>
      <w:tr w:rsidR="00BE5D8E" w:rsidRPr="00BE5D8E" w14:paraId="0148E458" w14:textId="77777777" w:rsidTr="00A22BAB">
        <w:tc>
          <w:tcPr>
            <w:tcW w:w="5602" w:type="dxa"/>
            <w:gridSpan w:val="2"/>
            <w:vAlign w:val="center"/>
          </w:tcPr>
          <w:p w14:paraId="6B19AFF6" w14:textId="77777777" w:rsidR="00BE5D8E" w:rsidRPr="00633083" w:rsidRDefault="00BE5D8E" w:rsidP="00BE5D8E">
            <w:pPr>
              <w:contextualSpacing/>
              <w:jc w:val="center"/>
              <w:rPr>
                <w:rFonts w:ascii="Arial" w:hAnsi="Arial" w:cs="Arial"/>
                <w:b/>
                <w:sz w:val="20"/>
                <w:szCs w:val="20"/>
              </w:rPr>
            </w:pPr>
            <w:r w:rsidRPr="00633083">
              <w:rPr>
                <w:rFonts w:ascii="Arial" w:hAnsi="Arial" w:cs="Arial"/>
                <w:b/>
                <w:sz w:val="20"/>
                <w:szCs w:val="20"/>
              </w:rPr>
              <w:t>Contenus de formation </w:t>
            </w:r>
          </w:p>
        </w:tc>
        <w:tc>
          <w:tcPr>
            <w:tcW w:w="5030" w:type="dxa"/>
            <w:gridSpan w:val="4"/>
            <w:vAlign w:val="center"/>
          </w:tcPr>
          <w:p w14:paraId="53806FAB" w14:textId="77777777" w:rsidR="00BE5D8E" w:rsidRPr="00633083" w:rsidRDefault="00BE5D8E" w:rsidP="00BE5D8E">
            <w:pPr>
              <w:ind w:right="-33"/>
              <w:contextualSpacing/>
              <w:jc w:val="center"/>
              <w:rPr>
                <w:rFonts w:ascii="Arial" w:hAnsi="Arial" w:cs="Arial"/>
                <w:b/>
                <w:sz w:val="20"/>
                <w:szCs w:val="20"/>
              </w:rPr>
            </w:pPr>
            <w:r w:rsidRPr="00633083">
              <w:rPr>
                <w:rFonts w:ascii="Arial" w:hAnsi="Arial" w:cs="Arial"/>
                <w:b/>
                <w:sz w:val="20"/>
                <w:szCs w:val="20"/>
              </w:rPr>
              <w:t xml:space="preserve">Intervenants </w:t>
            </w:r>
          </w:p>
        </w:tc>
      </w:tr>
      <w:tr w:rsidR="00BE5D8E" w:rsidRPr="00BE5D8E" w14:paraId="21EEBB2F" w14:textId="77777777" w:rsidTr="00A22BAB">
        <w:tc>
          <w:tcPr>
            <w:tcW w:w="5602" w:type="dxa"/>
            <w:gridSpan w:val="2"/>
          </w:tcPr>
          <w:p w14:paraId="646CA2B0" w14:textId="77777777" w:rsidR="00BE5D8E" w:rsidRPr="00BE5D8E" w:rsidRDefault="00BE5D8E" w:rsidP="00BE5D8E">
            <w:pPr>
              <w:ind w:right="-33"/>
              <w:contextualSpacing/>
              <w:jc w:val="both"/>
              <w:rPr>
                <w:rFonts w:ascii="Arial" w:hAnsi="Arial" w:cs="Arial"/>
                <w:sz w:val="20"/>
                <w:szCs w:val="20"/>
              </w:rPr>
            </w:pPr>
          </w:p>
          <w:p w14:paraId="36AA25E9" w14:textId="391B9775" w:rsidR="00BE5D8E" w:rsidRPr="00ED2F29" w:rsidRDefault="00BE5D8E" w:rsidP="00ED2F29">
            <w:pPr>
              <w:pStyle w:val="Paragraphedeliste"/>
              <w:numPr>
                <w:ilvl w:val="0"/>
                <w:numId w:val="66"/>
              </w:numPr>
              <w:rPr>
                <w:rFonts w:ascii="Arial" w:hAnsi="Arial" w:cs="Arial"/>
                <w:sz w:val="20"/>
                <w:szCs w:val="20"/>
              </w:rPr>
            </w:pPr>
            <w:r w:rsidRPr="00ED2F29">
              <w:rPr>
                <w:rFonts w:ascii="Arial" w:hAnsi="Arial" w:cs="Arial"/>
                <w:sz w:val="20"/>
                <w:szCs w:val="20"/>
              </w:rPr>
              <w:t xml:space="preserve">Démarche et outils à destination des chefs d’établissements, des DACS des enseignants pour questionner le fonctionnement actuel de la SEGPA de leur établissement dans l’objectif de promouvoir une dynamique inclusive pour tous les élèves du collège. </w:t>
            </w:r>
          </w:p>
          <w:p w14:paraId="387D3722" w14:textId="24551BB2" w:rsidR="00BE5D8E" w:rsidRPr="00ED2F29" w:rsidRDefault="00BE5D8E" w:rsidP="00ED2F29">
            <w:pPr>
              <w:pStyle w:val="Paragraphedeliste"/>
              <w:numPr>
                <w:ilvl w:val="0"/>
                <w:numId w:val="66"/>
              </w:numPr>
              <w:rPr>
                <w:rFonts w:ascii="Arial" w:hAnsi="Arial" w:cs="Arial"/>
                <w:sz w:val="20"/>
                <w:szCs w:val="20"/>
              </w:rPr>
            </w:pPr>
            <w:r w:rsidRPr="00ED2F29">
              <w:rPr>
                <w:rFonts w:ascii="Arial" w:hAnsi="Arial" w:cs="Arial"/>
                <w:sz w:val="20"/>
                <w:szCs w:val="20"/>
              </w:rPr>
              <w:t xml:space="preserve">Réaliser un projet inclusif à mettre en œuvre au retour du stage dans l’établissement. </w:t>
            </w:r>
          </w:p>
          <w:p w14:paraId="36B8E4E0" w14:textId="77777777" w:rsidR="00BE5D8E" w:rsidRPr="00BE5D8E" w:rsidRDefault="00BE5D8E" w:rsidP="00BE5D8E">
            <w:pPr>
              <w:rPr>
                <w:rFonts w:ascii="Arial" w:hAnsi="Arial" w:cs="Arial"/>
                <w:sz w:val="20"/>
                <w:szCs w:val="20"/>
              </w:rPr>
            </w:pPr>
          </w:p>
          <w:p w14:paraId="6E3130D3" w14:textId="77777777" w:rsidR="00BE5D8E" w:rsidRPr="00BE5D8E" w:rsidRDefault="00BE5D8E" w:rsidP="00BE5D8E">
            <w:pPr>
              <w:ind w:right="-33"/>
              <w:contextualSpacing/>
              <w:jc w:val="both"/>
              <w:rPr>
                <w:rFonts w:ascii="Arial" w:hAnsi="Arial" w:cs="Arial"/>
                <w:sz w:val="20"/>
                <w:szCs w:val="20"/>
              </w:rPr>
            </w:pPr>
          </w:p>
          <w:p w14:paraId="702B0B7B" w14:textId="77777777" w:rsidR="00BE5D8E" w:rsidRPr="00BE5D8E" w:rsidRDefault="00BE5D8E" w:rsidP="00BE5D8E">
            <w:pPr>
              <w:ind w:right="-33"/>
              <w:contextualSpacing/>
              <w:jc w:val="both"/>
              <w:rPr>
                <w:rFonts w:ascii="Arial" w:hAnsi="Arial" w:cs="Arial"/>
                <w:sz w:val="20"/>
                <w:szCs w:val="20"/>
              </w:rPr>
            </w:pPr>
          </w:p>
          <w:p w14:paraId="3E645F33" w14:textId="77777777" w:rsidR="00BE5D8E" w:rsidRPr="00BE5D8E" w:rsidRDefault="00BE5D8E" w:rsidP="00BE5D8E">
            <w:pPr>
              <w:ind w:right="-33"/>
              <w:contextualSpacing/>
              <w:jc w:val="both"/>
              <w:rPr>
                <w:rFonts w:ascii="Arial" w:hAnsi="Arial" w:cs="Arial"/>
                <w:sz w:val="20"/>
                <w:szCs w:val="20"/>
              </w:rPr>
            </w:pPr>
          </w:p>
        </w:tc>
        <w:tc>
          <w:tcPr>
            <w:tcW w:w="5030" w:type="dxa"/>
            <w:gridSpan w:val="4"/>
          </w:tcPr>
          <w:p w14:paraId="2BA50890" w14:textId="77777777" w:rsidR="00BE5D8E" w:rsidRPr="00BE5D8E" w:rsidRDefault="00BE5D8E" w:rsidP="00BE5D8E">
            <w:pPr>
              <w:contextualSpacing/>
              <w:rPr>
                <w:rFonts w:ascii="Arial" w:hAnsi="Arial" w:cs="Arial"/>
                <w:color w:val="833C0B" w:themeColor="accent2" w:themeShade="80"/>
                <w:sz w:val="20"/>
                <w:szCs w:val="20"/>
              </w:rPr>
            </w:pPr>
          </w:p>
          <w:p w14:paraId="75463867" w14:textId="77777777" w:rsidR="00BE5D8E" w:rsidRPr="00BE5D8E" w:rsidRDefault="00BE5D8E" w:rsidP="00BE5D8E">
            <w:pPr>
              <w:contextualSpacing/>
              <w:rPr>
                <w:rFonts w:ascii="Arial" w:hAnsi="Arial" w:cs="Arial"/>
                <w:sz w:val="20"/>
                <w:szCs w:val="20"/>
              </w:rPr>
            </w:pPr>
            <w:r w:rsidRPr="00BE5D8E">
              <w:rPr>
                <w:rFonts w:ascii="Arial" w:hAnsi="Arial" w:cs="Arial"/>
                <w:sz w:val="20"/>
                <w:szCs w:val="20"/>
              </w:rPr>
              <w:t>formateurs éducation nationale - formateurs Inspé -  intervenants extérieurs</w:t>
            </w:r>
          </w:p>
        </w:tc>
      </w:tr>
    </w:tbl>
    <w:p w14:paraId="5E8FC5FA" w14:textId="77777777" w:rsidR="00BE5D8E" w:rsidRPr="00BE5D8E" w:rsidRDefault="00BE5D8E" w:rsidP="00BE5D8E">
      <w:pPr>
        <w:contextualSpacing/>
        <w:rPr>
          <w:rFonts w:ascii="Arial" w:hAnsi="Arial" w:cs="Arial"/>
          <w:sz w:val="20"/>
          <w:szCs w:val="20"/>
          <w:lang w:eastAsia="en-US"/>
        </w:rPr>
      </w:pPr>
    </w:p>
    <w:p w14:paraId="4CAAE1BC" w14:textId="77777777" w:rsidR="00BE5D8E" w:rsidRPr="00BE5D8E" w:rsidRDefault="00BE5D8E" w:rsidP="00BE5D8E">
      <w:pPr>
        <w:contextualSpacing/>
        <w:rPr>
          <w:rFonts w:ascii="Arial" w:hAnsi="Arial" w:cs="Arial"/>
          <w:sz w:val="20"/>
          <w:szCs w:val="20"/>
          <w:lang w:eastAsia="en-US"/>
        </w:rPr>
      </w:pPr>
    </w:p>
    <w:p w14:paraId="32D0E3C6" w14:textId="2C3C86F2" w:rsidR="00BE5D8E" w:rsidRDefault="00BE5D8E" w:rsidP="002D64F7">
      <w:pPr>
        <w:tabs>
          <w:tab w:val="left" w:pos="2316"/>
        </w:tabs>
        <w:rPr>
          <w:rFonts w:ascii="Arial" w:eastAsia="Arial" w:hAnsi="Arial" w:cs="Arial"/>
          <w:sz w:val="20"/>
          <w:szCs w:val="20"/>
        </w:rPr>
      </w:pPr>
    </w:p>
    <w:p w14:paraId="2911C95B" w14:textId="42752CC3" w:rsidR="00BE5D8E" w:rsidRDefault="00BE5D8E" w:rsidP="002D64F7">
      <w:pPr>
        <w:tabs>
          <w:tab w:val="left" w:pos="2316"/>
        </w:tabs>
        <w:rPr>
          <w:rFonts w:ascii="Arial" w:eastAsia="Arial" w:hAnsi="Arial" w:cs="Arial"/>
          <w:sz w:val="20"/>
          <w:szCs w:val="20"/>
        </w:rPr>
      </w:pPr>
    </w:p>
    <w:p w14:paraId="24431E57" w14:textId="77777777" w:rsidR="00BE5D8E" w:rsidRDefault="00BE5D8E" w:rsidP="002D64F7">
      <w:pPr>
        <w:tabs>
          <w:tab w:val="left" w:pos="2316"/>
        </w:tabs>
        <w:rPr>
          <w:rFonts w:ascii="Arial" w:eastAsia="Arial" w:hAnsi="Arial" w:cs="Arial"/>
          <w:sz w:val="20"/>
          <w:szCs w:val="20"/>
        </w:rPr>
      </w:pPr>
    </w:p>
    <w:p w14:paraId="78934D2C" w14:textId="36F5E538" w:rsidR="007A0C8F" w:rsidRDefault="007A0C8F" w:rsidP="002D64F7">
      <w:pPr>
        <w:tabs>
          <w:tab w:val="left" w:pos="2316"/>
        </w:tabs>
        <w:rPr>
          <w:rFonts w:ascii="Arial" w:eastAsia="Arial" w:hAnsi="Arial" w:cs="Arial"/>
          <w:sz w:val="20"/>
          <w:szCs w:val="20"/>
        </w:rPr>
      </w:pPr>
    </w:p>
    <w:p w14:paraId="12677973" w14:textId="1C7035B4" w:rsidR="007A0C8F" w:rsidRDefault="007A0C8F" w:rsidP="002D64F7">
      <w:pPr>
        <w:tabs>
          <w:tab w:val="left" w:pos="2316"/>
        </w:tabs>
        <w:rPr>
          <w:rFonts w:ascii="Arial" w:eastAsia="Arial" w:hAnsi="Arial" w:cs="Arial"/>
          <w:sz w:val="20"/>
          <w:szCs w:val="20"/>
        </w:rPr>
      </w:pPr>
    </w:p>
    <w:p w14:paraId="17C8E900" w14:textId="2D94DE7F" w:rsidR="007A0C8F" w:rsidRDefault="007A0C8F" w:rsidP="002D64F7">
      <w:pPr>
        <w:tabs>
          <w:tab w:val="left" w:pos="2316"/>
        </w:tabs>
        <w:rPr>
          <w:rFonts w:ascii="Arial" w:eastAsia="Arial" w:hAnsi="Arial" w:cs="Arial"/>
          <w:sz w:val="20"/>
          <w:szCs w:val="20"/>
        </w:rPr>
      </w:pPr>
    </w:p>
    <w:p w14:paraId="43288A86" w14:textId="51441202" w:rsidR="0086615C" w:rsidRDefault="0086615C" w:rsidP="002D64F7">
      <w:pPr>
        <w:tabs>
          <w:tab w:val="left" w:pos="2316"/>
        </w:tabs>
        <w:rPr>
          <w:rFonts w:ascii="Arial" w:eastAsia="Arial" w:hAnsi="Arial" w:cs="Arial"/>
          <w:sz w:val="20"/>
          <w:szCs w:val="20"/>
        </w:rPr>
      </w:pPr>
    </w:p>
    <w:p w14:paraId="3B73C8B1" w14:textId="414F0F1E" w:rsidR="0086615C" w:rsidRDefault="0086615C" w:rsidP="002D64F7">
      <w:pPr>
        <w:tabs>
          <w:tab w:val="left" w:pos="2316"/>
        </w:tabs>
        <w:rPr>
          <w:rFonts w:ascii="Arial" w:eastAsia="Arial" w:hAnsi="Arial" w:cs="Arial"/>
          <w:sz w:val="20"/>
          <w:szCs w:val="20"/>
        </w:rPr>
      </w:pPr>
    </w:p>
    <w:p w14:paraId="1103C825" w14:textId="4BC7D378" w:rsidR="0086615C" w:rsidRDefault="0086615C" w:rsidP="002D64F7">
      <w:pPr>
        <w:tabs>
          <w:tab w:val="left" w:pos="2316"/>
        </w:tabs>
        <w:rPr>
          <w:rFonts w:ascii="Arial" w:eastAsia="Arial" w:hAnsi="Arial" w:cs="Arial"/>
          <w:sz w:val="20"/>
          <w:szCs w:val="20"/>
        </w:rPr>
      </w:pPr>
    </w:p>
    <w:p w14:paraId="4C08764A" w14:textId="7C928732" w:rsidR="0086615C" w:rsidRDefault="0086615C" w:rsidP="002D64F7">
      <w:pPr>
        <w:tabs>
          <w:tab w:val="left" w:pos="2316"/>
        </w:tabs>
        <w:rPr>
          <w:rFonts w:ascii="Arial" w:eastAsia="Arial" w:hAnsi="Arial" w:cs="Arial"/>
          <w:sz w:val="20"/>
          <w:szCs w:val="20"/>
        </w:rPr>
      </w:pPr>
    </w:p>
    <w:p w14:paraId="1C598C84" w14:textId="006CFA9F" w:rsidR="0086615C" w:rsidRDefault="0086615C" w:rsidP="002D64F7">
      <w:pPr>
        <w:tabs>
          <w:tab w:val="left" w:pos="2316"/>
        </w:tabs>
        <w:rPr>
          <w:rFonts w:ascii="Arial" w:eastAsia="Arial" w:hAnsi="Arial" w:cs="Arial"/>
          <w:sz w:val="20"/>
          <w:szCs w:val="20"/>
        </w:rPr>
      </w:pPr>
    </w:p>
    <w:p w14:paraId="6FD75B8F" w14:textId="754F0801" w:rsidR="0086615C" w:rsidRDefault="0086615C" w:rsidP="002D64F7">
      <w:pPr>
        <w:tabs>
          <w:tab w:val="left" w:pos="2316"/>
        </w:tabs>
        <w:rPr>
          <w:rFonts w:ascii="Arial" w:eastAsia="Arial" w:hAnsi="Arial" w:cs="Arial"/>
          <w:sz w:val="20"/>
          <w:szCs w:val="20"/>
        </w:rPr>
      </w:pPr>
    </w:p>
    <w:p w14:paraId="73F2FA2F" w14:textId="08E6FE44" w:rsidR="0086615C" w:rsidRDefault="0086615C" w:rsidP="002D64F7">
      <w:pPr>
        <w:tabs>
          <w:tab w:val="left" w:pos="2316"/>
        </w:tabs>
        <w:rPr>
          <w:rFonts w:ascii="Arial" w:eastAsia="Arial" w:hAnsi="Arial" w:cs="Arial"/>
          <w:sz w:val="20"/>
          <w:szCs w:val="20"/>
        </w:rPr>
      </w:pPr>
    </w:p>
    <w:p w14:paraId="20B534AC" w14:textId="213E607F" w:rsidR="0086615C" w:rsidRDefault="0086615C" w:rsidP="002D64F7">
      <w:pPr>
        <w:tabs>
          <w:tab w:val="left" w:pos="2316"/>
        </w:tabs>
        <w:rPr>
          <w:rFonts w:ascii="Arial" w:eastAsia="Arial" w:hAnsi="Arial" w:cs="Arial"/>
          <w:sz w:val="20"/>
          <w:szCs w:val="20"/>
        </w:rPr>
      </w:pPr>
    </w:p>
    <w:p w14:paraId="71089C5C" w14:textId="3896584F" w:rsidR="0086615C" w:rsidRDefault="0086615C" w:rsidP="002D64F7">
      <w:pPr>
        <w:tabs>
          <w:tab w:val="left" w:pos="2316"/>
        </w:tabs>
        <w:rPr>
          <w:rFonts w:ascii="Arial" w:eastAsia="Arial" w:hAnsi="Arial" w:cs="Arial"/>
          <w:sz w:val="20"/>
          <w:szCs w:val="20"/>
        </w:rPr>
      </w:pPr>
    </w:p>
    <w:p w14:paraId="7AC69C52" w14:textId="6D070B37" w:rsidR="0086615C" w:rsidRDefault="0086615C" w:rsidP="002D64F7">
      <w:pPr>
        <w:tabs>
          <w:tab w:val="left" w:pos="2316"/>
        </w:tabs>
        <w:rPr>
          <w:rFonts w:ascii="Arial" w:eastAsia="Arial" w:hAnsi="Arial" w:cs="Arial"/>
          <w:sz w:val="20"/>
          <w:szCs w:val="20"/>
        </w:rPr>
      </w:pPr>
    </w:p>
    <w:p w14:paraId="42461BEA" w14:textId="4787EA6D" w:rsidR="0086615C" w:rsidRDefault="0086615C" w:rsidP="002D64F7">
      <w:pPr>
        <w:tabs>
          <w:tab w:val="left" w:pos="2316"/>
        </w:tabs>
        <w:rPr>
          <w:rFonts w:ascii="Arial" w:eastAsia="Arial" w:hAnsi="Arial" w:cs="Arial"/>
          <w:sz w:val="20"/>
          <w:szCs w:val="20"/>
        </w:rPr>
      </w:pPr>
    </w:p>
    <w:p w14:paraId="4439302A" w14:textId="694BA48A" w:rsidR="0086615C" w:rsidRDefault="0086615C" w:rsidP="002D64F7">
      <w:pPr>
        <w:tabs>
          <w:tab w:val="left" w:pos="2316"/>
        </w:tabs>
        <w:rPr>
          <w:rFonts w:ascii="Arial" w:eastAsia="Arial" w:hAnsi="Arial" w:cs="Arial"/>
          <w:sz w:val="20"/>
          <w:szCs w:val="20"/>
        </w:rPr>
      </w:pPr>
    </w:p>
    <w:p w14:paraId="15F4306E" w14:textId="64F10F24" w:rsidR="0086615C" w:rsidRDefault="0086615C" w:rsidP="002D64F7">
      <w:pPr>
        <w:tabs>
          <w:tab w:val="left" w:pos="2316"/>
        </w:tabs>
        <w:rPr>
          <w:rFonts w:ascii="Arial" w:eastAsia="Arial" w:hAnsi="Arial" w:cs="Arial"/>
          <w:sz w:val="20"/>
          <w:szCs w:val="20"/>
        </w:rPr>
      </w:pPr>
    </w:p>
    <w:p w14:paraId="0EDEB96A" w14:textId="77777777" w:rsidR="00DF6EB2" w:rsidRDefault="00DF6EB2" w:rsidP="002D64F7">
      <w:pPr>
        <w:tabs>
          <w:tab w:val="left" w:pos="2316"/>
        </w:tabs>
        <w:rPr>
          <w:rFonts w:ascii="Arial" w:eastAsia="Arial" w:hAnsi="Arial" w:cs="Arial"/>
          <w:sz w:val="20"/>
          <w:szCs w:val="20"/>
        </w:rPr>
      </w:pPr>
    </w:p>
    <w:p w14:paraId="101D357A" w14:textId="33DC918D" w:rsidR="00A64C47" w:rsidRDefault="00A64C47" w:rsidP="002D64F7">
      <w:pPr>
        <w:tabs>
          <w:tab w:val="left" w:pos="2316"/>
        </w:tabs>
        <w:rPr>
          <w:rFonts w:ascii="Arial" w:eastAsia="Arial" w:hAnsi="Arial" w:cs="Arial"/>
          <w:sz w:val="20"/>
          <w:szCs w:val="20"/>
        </w:rPr>
      </w:pPr>
    </w:p>
    <w:p w14:paraId="2FC8AD4F" w14:textId="77777777" w:rsidR="00A64C47" w:rsidRDefault="00A64C47" w:rsidP="002D64F7">
      <w:pPr>
        <w:tabs>
          <w:tab w:val="left" w:pos="2316"/>
        </w:tabs>
        <w:rPr>
          <w:rFonts w:ascii="Arial" w:eastAsia="Arial" w:hAnsi="Arial" w:cs="Arial"/>
          <w:sz w:val="20"/>
          <w:szCs w:val="20"/>
        </w:rPr>
      </w:pPr>
    </w:p>
    <w:p w14:paraId="7FC12C72" w14:textId="2417E575" w:rsidR="0086615C" w:rsidRDefault="0086615C" w:rsidP="002D64F7">
      <w:pPr>
        <w:tabs>
          <w:tab w:val="left" w:pos="2316"/>
        </w:tabs>
        <w:rPr>
          <w:rFonts w:ascii="Arial" w:eastAsia="Arial" w:hAnsi="Arial" w:cs="Arial"/>
          <w:sz w:val="20"/>
          <w:szCs w:val="20"/>
        </w:rPr>
      </w:pPr>
    </w:p>
    <w:p w14:paraId="43CA8123" w14:textId="039FC7D9" w:rsidR="0086615C" w:rsidRDefault="0086615C" w:rsidP="002D64F7">
      <w:pPr>
        <w:tabs>
          <w:tab w:val="left" w:pos="2316"/>
        </w:tabs>
        <w:rPr>
          <w:rFonts w:ascii="Arial" w:eastAsia="Arial" w:hAnsi="Arial" w:cs="Arial"/>
          <w:sz w:val="20"/>
          <w:szCs w:val="20"/>
        </w:rPr>
      </w:pPr>
    </w:p>
    <w:p w14:paraId="23C27CDE" w14:textId="46E0D715" w:rsidR="0086615C" w:rsidRPr="0086615C" w:rsidRDefault="0086615C" w:rsidP="002D64F7">
      <w:pPr>
        <w:tabs>
          <w:tab w:val="left" w:pos="2316"/>
        </w:tabs>
        <w:rPr>
          <w:rFonts w:ascii="Arial" w:eastAsia="Arial" w:hAnsi="Arial" w:cs="Arial"/>
          <w:sz w:val="20"/>
          <w:szCs w:val="20"/>
        </w:rPr>
      </w:pPr>
    </w:p>
    <w:p w14:paraId="393CF699" w14:textId="77777777" w:rsidR="0086615C" w:rsidRPr="0086615C" w:rsidRDefault="0086615C" w:rsidP="0086615C">
      <w:pPr>
        <w:contextualSpacing/>
        <w:rPr>
          <w:rFonts w:ascii="Arial" w:hAnsi="Arial" w:cs="Arial"/>
          <w:sz w:val="20"/>
          <w:szCs w:val="20"/>
          <w:lang w:eastAsia="en-US"/>
        </w:rPr>
      </w:pPr>
    </w:p>
    <w:p w14:paraId="72CD1070" w14:textId="77777777" w:rsidR="0086615C" w:rsidRPr="0086615C" w:rsidRDefault="0086615C" w:rsidP="0086615C">
      <w:pPr>
        <w:contextualSpacing/>
        <w:rPr>
          <w:rFonts w:ascii="Arial" w:hAnsi="Arial" w:cs="Arial"/>
          <w:sz w:val="20"/>
          <w:szCs w:val="20"/>
          <w:lang w:eastAsia="en-US"/>
        </w:rPr>
      </w:pPr>
    </w:p>
    <w:tbl>
      <w:tblPr>
        <w:tblStyle w:val="Grilledutableau95"/>
        <w:tblW w:w="10632" w:type="dxa"/>
        <w:tblInd w:w="-714" w:type="dxa"/>
        <w:tblLook w:val="04A0" w:firstRow="1" w:lastRow="0" w:firstColumn="1" w:lastColumn="0" w:noHBand="0" w:noVBand="1"/>
      </w:tblPr>
      <w:tblGrid>
        <w:gridCol w:w="4253"/>
        <w:gridCol w:w="1349"/>
        <w:gridCol w:w="636"/>
        <w:gridCol w:w="1842"/>
        <w:gridCol w:w="2552"/>
      </w:tblGrid>
      <w:tr w:rsidR="0086615C" w:rsidRPr="00DF6EB2" w14:paraId="5817D96F" w14:textId="77777777" w:rsidTr="00A22BAB">
        <w:tc>
          <w:tcPr>
            <w:tcW w:w="10632" w:type="dxa"/>
            <w:gridSpan w:val="5"/>
            <w:shd w:val="clear" w:color="auto" w:fill="E7E6E6" w:themeFill="background2"/>
            <w:vAlign w:val="center"/>
          </w:tcPr>
          <w:p w14:paraId="3FFC961E" w14:textId="76164FE0" w:rsidR="0086615C" w:rsidRPr="00DF6EB2" w:rsidRDefault="00747EA0" w:rsidP="00A64C47">
            <w:pPr>
              <w:spacing w:line="280" w:lineRule="exact"/>
              <w:jc w:val="center"/>
              <w:rPr>
                <w:rFonts w:ascii="Arial" w:hAnsi="Arial" w:cs="Arial"/>
                <w:sz w:val="20"/>
                <w:szCs w:val="20"/>
              </w:rPr>
            </w:pPr>
            <w:r>
              <w:rPr>
                <w:rFonts w:ascii="Arial" w:hAnsi="Arial" w:cs="Arial"/>
                <w:b/>
                <w:color w:val="FF0000"/>
                <w:sz w:val="20"/>
                <w:szCs w:val="20"/>
              </w:rPr>
              <w:t>Identifiant : 22NDGS60125</w:t>
            </w:r>
          </w:p>
        </w:tc>
      </w:tr>
      <w:tr w:rsidR="0086615C" w:rsidRPr="00DF6EB2" w14:paraId="0CF7F6B0" w14:textId="77777777" w:rsidTr="00A22BAB">
        <w:tc>
          <w:tcPr>
            <w:tcW w:w="4253" w:type="dxa"/>
            <w:shd w:val="clear" w:color="auto" w:fill="FFFFFF" w:themeFill="background1"/>
          </w:tcPr>
          <w:p w14:paraId="25FD5DAE" w14:textId="77777777" w:rsidR="0086615C" w:rsidRPr="00DF6EB2" w:rsidRDefault="0086615C" w:rsidP="0086615C">
            <w:pPr>
              <w:ind w:right="-33"/>
              <w:contextualSpacing/>
              <w:jc w:val="center"/>
              <w:rPr>
                <w:rFonts w:ascii="Arial" w:hAnsi="Arial" w:cs="Arial"/>
                <w:b/>
                <w:sz w:val="20"/>
                <w:szCs w:val="20"/>
              </w:rPr>
            </w:pPr>
            <w:r w:rsidRPr="00DF6EB2">
              <w:rPr>
                <w:rFonts w:ascii="Arial" w:hAnsi="Arial" w:cs="Arial"/>
                <w:b/>
                <w:sz w:val="20"/>
                <w:szCs w:val="20"/>
              </w:rPr>
              <w:t>Titre</w:t>
            </w:r>
          </w:p>
        </w:tc>
        <w:tc>
          <w:tcPr>
            <w:tcW w:w="1985" w:type="dxa"/>
            <w:gridSpan w:val="2"/>
            <w:shd w:val="clear" w:color="auto" w:fill="FFFFFF" w:themeFill="background1"/>
          </w:tcPr>
          <w:p w14:paraId="03FF9456" w14:textId="77777777" w:rsidR="0086615C" w:rsidRPr="00DF6EB2" w:rsidRDefault="0086615C" w:rsidP="0086615C">
            <w:pPr>
              <w:ind w:right="-33"/>
              <w:contextualSpacing/>
              <w:jc w:val="center"/>
              <w:rPr>
                <w:rFonts w:ascii="Arial" w:hAnsi="Arial" w:cs="Arial"/>
                <w:b/>
                <w:sz w:val="20"/>
                <w:szCs w:val="20"/>
              </w:rPr>
            </w:pPr>
            <w:r w:rsidRPr="00DF6EB2">
              <w:rPr>
                <w:rFonts w:ascii="Arial" w:hAnsi="Arial" w:cs="Arial"/>
                <w:b/>
                <w:sz w:val="20"/>
                <w:szCs w:val="20"/>
              </w:rPr>
              <w:t>Durée</w:t>
            </w:r>
          </w:p>
        </w:tc>
        <w:tc>
          <w:tcPr>
            <w:tcW w:w="1842" w:type="dxa"/>
            <w:shd w:val="clear" w:color="auto" w:fill="FFFFFF" w:themeFill="background1"/>
          </w:tcPr>
          <w:p w14:paraId="7EEA5C96" w14:textId="77777777" w:rsidR="0086615C" w:rsidRPr="00DF6EB2" w:rsidRDefault="0086615C" w:rsidP="0086615C">
            <w:pPr>
              <w:ind w:right="-33"/>
              <w:contextualSpacing/>
              <w:jc w:val="center"/>
              <w:rPr>
                <w:rFonts w:ascii="Arial" w:hAnsi="Arial" w:cs="Arial"/>
                <w:b/>
                <w:sz w:val="20"/>
                <w:szCs w:val="20"/>
              </w:rPr>
            </w:pPr>
            <w:r w:rsidRPr="00DF6EB2">
              <w:rPr>
                <w:rFonts w:ascii="Arial" w:hAnsi="Arial" w:cs="Arial"/>
                <w:b/>
                <w:sz w:val="20"/>
                <w:szCs w:val="20"/>
              </w:rPr>
              <w:t>Dates</w:t>
            </w:r>
          </w:p>
        </w:tc>
        <w:tc>
          <w:tcPr>
            <w:tcW w:w="2552" w:type="dxa"/>
            <w:shd w:val="clear" w:color="auto" w:fill="FFFFFF" w:themeFill="background1"/>
          </w:tcPr>
          <w:p w14:paraId="7FEEF347" w14:textId="77777777" w:rsidR="0086615C" w:rsidRPr="00DF6EB2" w:rsidRDefault="0086615C" w:rsidP="0086615C">
            <w:pPr>
              <w:ind w:right="-33"/>
              <w:contextualSpacing/>
              <w:jc w:val="center"/>
              <w:rPr>
                <w:rFonts w:ascii="Arial" w:hAnsi="Arial" w:cs="Arial"/>
                <w:b/>
                <w:sz w:val="20"/>
                <w:szCs w:val="20"/>
              </w:rPr>
            </w:pPr>
            <w:r w:rsidRPr="00DF6EB2">
              <w:rPr>
                <w:rFonts w:ascii="Arial" w:hAnsi="Arial" w:cs="Arial"/>
                <w:b/>
                <w:sz w:val="20"/>
                <w:szCs w:val="20"/>
              </w:rPr>
              <w:t>Nombre de participants prévus</w:t>
            </w:r>
          </w:p>
        </w:tc>
      </w:tr>
      <w:tr w:rsidR="0086615C" w:rsidRPr="00DF6EB2" w14:paraId="0CB763DB" w14:textId="77777777" w:rsidTr="00A22BAB">
        <w:tc>
          <w:tcPr>
            <w:tcW w:w="4253" w:type="dxa"/>
            <w:vAlign w:val="center"/>
          </w:tcPr>
          <w:p w14:paraId="6C730C6E" w14:textId="77777777" w:rsidR="0086615C" w:rsidRPr="00DF6EB2" w:rsidRDefault="0086615C" w:rsidP="0086615C">
            <w:pPr>
              <w:ind w:right="-33"/>
              <w:contextualSpacing/>
              <w:jc w:val="center"/>
              <w:rPr>
                <w:rFonts w:ascii="Arial" w:hAnsi="Arial" w:cs="Arial"/>
                <w:b/>
                <w:color w:val="002060"/>
                <w:sz w:val="20"/>
                <w:szCs w:val="20"/>
              </w:rPr>
            </w:pPr>
            <w:r w:rsidRPr="00DF6EB2">
              <w:rPr>
                <w:rFonts w:ascii="Arial" w:hAnsi="Arial" w:cs="Arial"/>
                <w:b/>
                <w:color w:val="002060"/>
                <w:sz w:val="20"/>
                <w:szCs w:val="20"/>
              </w:rPr>
              <w:t>Exercer dans un pôle ressources de circonscription</w:t>
            </w:r>
          </w:p>
          <w:p w14:paraId="1FBF7636" w14:textId="6FA01C85" w:rsidR="00DF6EB2" w:rsidRPr="00DF6EB2" w:rsidRDefault="00DF6EB2" w:rsidP="0086615C">
            <w:pPr>
              <w:ind w:right="-33"/>
              <w:contextualSpacing/>
              <w:jc w:val="center"/>
              <w:rPr>
                <w:rFonts w:ascii="Arial" w:hAnsi="Arial" w:cs="Arial"/>
                <w:b/>
                <w:sz w:val="20"/>
                <w:szCs w:val="20"/>
              </w:rPr>
            </w:pPr>
          </w:p>
        </w:tc>
        <w:tc>
          <w:tcPr>
            <w:tcW w:w="1985" w:type="dxa"/>
            <w:gridSpan w:val="2"/>
            <w:vAlign w:val="center"/>
          </w:tcPr>
          <w:p w14:paraId="0F26B8E8" w14:textId="11AF60EB" w:rsidR="0086615C" w:rsidRPr="00DF6EB2" w:rsidRDefault="0086615C" w:rsidP="0086615C">
            <w:pPr>
              <w:ind w:right="-33"/>
              <w:contextualSpacing/>
              <w:jc w:val="center"/>
              <w:rPr>
                <w:rFonts w:ascii="Arial" w:hAnsi="Arial" w:cs="Arial"/>
                <w:sz w:val="20"/>
                <w:szCs w:val="20"/>
              </w:rPr>
            </w:pPr>
            <w:r w:rsidRPr="00DF6EB2">
              <w:rPr>
                <w:rFonts w:ascii="Arial" w:hAnsi="Arial" w:cs="Arial"/>
                <w:sz w:val="20"/>
                <w:szCs w:val="20"/>
              </w:rPr>
              <w:t>25</w:t>
            </w:r>
            <w:r w:rsidR="00622C63" w:rsidRPr="00DF6EB2">
              <w:rPr>
                <w:rFonts w:ascii="Arial" w:hAnsi="Arial" w:cs="Arial"/>
                <w:sz w:val="20"/>
                <w:szCs w:val="20"/>
              </w:rPr>
              <w:t xml:space="preserve"> </w:t>
            </w:r>
            <w:r w:rsidRPr="00DF6EB2">
              <w:rPr>
                <w:rFonts w:ascii="Arial" w:hAnsi="Arial" w:cs="Arial"/>
                <w:sz w:val="20"/>
                <w:szCs w:val="20"/>
              </w:rPr>
              <w:t>h</w:t>
            </w:r>
            <w:r w:rsidR="00622C63" w:rsidRPr="00DF6EB2">
              <w:rPr>
                <w:rFonts w:ascii="Arial" w:hAnsi="Arial" w:cs="Arial"/>
                <w:sz w:val="20"/>
                <w:szCs w:val="20"/>
              </w:rPr>
              <w:t>eures</w:t>
            </w:r>
          </w:p>
        </w:tc>
        <w:tc>
          <w:tcPr>
            <w:tcW w:w="1842" w:type="dxa"/>
            <w:vAlign w:val="center"/>
          </w:tcPr>
          <w:p w14:paraId="5B90541A" w14:textId="77777777" w:rsidR="0086615C" w:rsidRPr="00DF6EB2" w:rsidRDefault="0086615C" w:rsidP="0086615C">
            <w:pPr>
              <w:ind w:right="-33"/>
              <w:contextualSpacing/>
              <w:jc w:val="center"/>
              <w:rPr>
                <w:rFonts w:ascii="Arial" w:hAnsi="Arial" w:cs="Arial"/>
                <w:sz w:val="20"/>
                <w:szCs w:val="20"/>
              </w:rPr>
            </w:pPr>
            <w:r w:rsidRPr="00DF6EB2">
              <w:rPr>
                <w:rFonts w:ascii="Arial" w:hAnsi="Arial" w:cs="Arial"/>
                <w:sz w:val="20"/>
                <w:szCs w:val="20"/>
              </w:rPr>
              <w:t>13 au 16 mars 2023</w:t>
            </w:r>
          </w:p>
        </w:tc>
        <w:tc>
          <w:tcPr>
            <w:tcW w:w="2552" w:type="dxa"/>
            <w:vAlign w:val="center"/>
          </w:tcPr>
          <w:p w14:paraId="4AF74FA6" w14:textId="77777777" w:rsidR="0086615C" w:rsidRPr="00DF6EB2" w:rsidRDefault="0086615C" w:rsidP="0086615C">
            <w:pPr>
              <w:ind w:right="-33"/>
              <w:contextualSpacing/>
              <w:jc w:val="center"/>
              <w:rPr>
                <w:rFonts w:ascii="Arial" w:hAnsi="Arial" w:cs="Arial"/>
                <w:sz w:val="20"/>
                <w:szCs w:val="20"/>
              </w:rPr>
            </w:pPr>
            <w:r w:rsidRPr="00DF6EB2">
              <w:rPr>
                <w:rFonts w:ascii="Arial" w:hAnsi="Arial" w:cs="Arial"/>
                <w:sz w:val="20"/>
                <w:szCs w:val="20"/>
              </w:rPr>
              <w:t>20</w:t>
            </w:r>
          </w:p>
        </w:tc>
      </w:tr>
      <w:tr w:rsidR="0086615C" w:rsidRPr="00DF6EB2" w14:paraId="4838DB18" w14:textId="77777777" w:rsidTr="00A22BAB">
        <w:tc>
          <w:tcPr>
            <w:tcW w:w="4253" w:type="dxa"/>
          </w:tcPr>
          <w:p w14:paraId="727E8626" w14:textId="77777777" w:rsidR="0086615C" w:rsidRPr="00DF6EB2" w:rsidRDefault="0086615C" w:rsidP="0086615C">
            <w:pPr>
              <w:ind w:right="-33"/>
              <w:contextualSpacing/>
              <w:jc w:val="center"/>
              <w:rPr>
                <w:rFonts w:ascii="Arial" w:hAnsi="Arial" w:cs="Arial"/>
                <w:sz w:val="20"/>
                <w:szCs w:val="20"/>
              </w:rPr>
            </w:pPr>
            <w:r w:rsidRPr="00DF6EB2">
              <w:rPr>
                <w:rFonts w:ascii="Arial" w:hAnsi="Arial" w:cs="Arial"/>
                <w:sz w:val="20"/>
                <w:szCs w:val="20"/>
              </w:rPr>
              <w:t>Public concerné</w:t>
            </w:r>
          </w:p>
        </w:tc>
        <w:tc>
          <w:tcPr>
            <w:tcW w:w="3827" w:type="dxa"/>
            <w:gridSpan w:val="3"/>
          </w:tcPr>
          <w:p w14:paraId="7AED457B" w14:textId="77777777" w:rsidR="0086615C" w:rsidRPr="00DF6EB2" w:rsidRDefault="0086615C" w:rsidP="0086615C">
            <w:pPr>
              <w:ind w:right="-33"/>
              <w:contextualSpacing/>
              <w:jc w:val="center"/>
              <w:rPr>
                <w:rFonts w:ascii="Arial" w:hAnsi="Arial" w:cs="Arial"/>
                <w:sz w:val="20"/>
                <w:szCs w:val="20"/>
              </w:rPr>
            </w:pPr>
            <w:r w:rsidRPr="00DF6EB2">
              <w:rPr>
                <w:rFonts w:ascii="Arial" w:hAnsi="Arial" w:cs="Arial"/>
                <w:sz w:val="20"/>
                <w:szCs w:val="20"/>
              </w:rPr>
              <w:t>Lieu de stage</w:t>
            </w:r>
          </w:p>
        </w:tc>
        <w:tc>
          <w:tcPr>
            <w:tcW w:w="2552" w:type="dxa"/>
          </w:tcPr>
          <w:p w14:paraId="7B8F6C40" w14:textId="77777777" w:rsidR="0086615C" w:rsidRPr="00DF6EB2" w:rsidRDefault="0086615C" w:rsidP="0086615C">
            <w:pPr>
              <w:ind w:right="-33"/>
              <w:contextualSpacing/>
              <w:jc w:val="center"/>
              <w:rPr>
                <w:rFonts w:ascii="Arial" w:hAnsi="Arial" w:cs="Arial"/>
                <w:sz w:val="20"/>
                <w:szCs w:val="20"/>
              </w:rPr>
            </w:pPr>
            <w:r w:rsidRPr="00DF6EB2">
              <w:rPr>
                <w:rFonts w:ascii="Arial" w:hAnsi="Arial" w:cs="Arial"/>
                <w:sz w:val="20"/>
                <w:szCs w:val="20"/>
              </w:rPr>
              <w:t>Opérateur principal</w:t>
            </w:r>
          </w:p>
        </w:tc>
      </w:tr>
      <w:tr w:rsidR="0086615C" w:rsidRPr="00DF6EB2" w14:paraId="23AEBC51" w14:textId="77777777" w:rsidTr="00A22BAB">
        <w:tc>
          <w:tcPr>
            <w:tcW w:w="4253" w:type="dxa"/>
          </w:tcPr>
          <w:p w14:paraId="483A0DB2" w14:textId="77777777" w:rsidR="0086615C" w:rsidRPr="00DF6EB2" w:rsidRDefault="0086615C" w:rsidP="0086615C">
            <w:pPr>
              <w:contextualSpacing/>
              <w:rPr>
                <w:rFonts w:ascii="Arial" w:hAnsi="Arial" w:cs="Arial"/>
                <w:sz w:val="20"/>
                <w:szCs w:val="20"/>
              </w:rPr>
            </w:pPr>
            <w:r w:rsidRPr="00DF6EB2">
              <w:rPr>
                <w:rFonts w:ascii="Arial" w:hAnsi="Arial" w:cs="Arial"/>
                <w:sz w:val="20"/>
                <w:szCs w:val="20"/>
              </w:rPr>
              <w:t>Enseignants 1</w:t>
            </w:r>
            <w:r w:rsidRPr="00DF6EB2">
              <w:rPr>
                <w:rFonts w:ascii="Arial" w:hAnsi="Arial" w:cs="Arial"/>
                <w:sz w:val="20"/>
                <w:szCs w:val="20"/>
                <w:vertAlign w:val="superscript"/>
              </w:rPr>
              <w:t>er</w:t>
            </w:r>
            <w:r w:rsidRPr="00DF6EB2">
              <w:rPr>
                <w:rFonts w:ascii="Arial" w:hAnsi="Arial" w:cs="Arial"/>
                <w:sz w:val="20"/>
                <w:szCs w:val="20"/>
              </w:rPr>
              <w:t xml:space="preserve"> et 2</w:t>
            </w:r>
            <w:r w:rsidRPr="00DF6EB2">
              <w:rPr>
                <w:rFonts w:ascii="Arial" w:hAnsi="Arial" w:cs="Arial"/>
                <w:sz w:val="20"/>
                <w:szCs w:val="20"/>
                <w:vertAlign w:val="superscript"/>
              </w:rPr>
              <w:t>nd</w:t>
            </w:r>
            <w:r w:rsidRPr="00DF6EB2">
              <w:rPr>
                <w:rFonts w:ascii="Arial" w:hAnsi="Arial" w:cs="Arial"/>
                <w:sz w:val="20"/>
                <w:szCs w:val="20"/>
              </w:rPr>
              <w:t xml:space="preserve"> degré titulaires du CAPPEI</w:t>
            </w:r>
          </w:p>
        </w:tc>
        <w:tc>
          <w:tcPr>
            <w:tcW w:w="3827" w:type="dxa"/>
            <w:gridSpan w:val="3"/>
          </w:tcPr>
          <w:p w14:paraId="762C47AB" w14:textId="77777777" w:rsidR="0086615C" w:rsidRPr="00DF6EB2" w:rsidRDefault="0086615C" w:rsidP="0086615C">
            <w:pPr>
              <w:ind w:right="-33"/>
              <w:contextualSpacing/>
              <w:jc w:val="both"/>
              <w:rPr>
                <w:rFonts w:ascii="Arial" w:hAnsi="Arial" w:cs="Arial"/>
                <w:sz w:val="20"/>
                <w:szCs w:val="20"/>
              </w:rPr>
            </w:pPr>
            <w:r w:rsidRPr="00DF6EB2">
              <w:rPr>
                <w:rFonts w:ascii="Arial" w:hAnsi="Arial" w:cs="Arial"/>
                <w:sz w:val="20"/>
                <w:szCs w:val="20"/>
              </w:rPr>
              <w:t>Rectorat de Bordeaux</w:t>
            </w:r>
          </w:p>
        </w:tc>
        <w:tc>
          <w:tcPr>
            <w:tcW w:w="2552" w:type="dxa"/>
          </w:tcPr>
          <w:p w14:paraId="1BC65B71" w14:textId="77777777" w:rsidR="0086615C" w:rsidRPr="00DF6EB2" w:rsidRDefault="0086615C" w:rsidP="0086615C">
            <w:pPr>
              <w:ind w:right="-33"/>
              <w:contextualSpacing/>
              <w:jc w:val="both"/>
              <w:rPr>
                <w:rFonts w:ascii="Arial" w:hAnsi="Arial" w:cs="Arial"/>
                <w:sz w:val="20"/>
                <w:szCs w:val="20"/>
              </w:rPr>
            </w:pPr>
            <w:r w:rsidRPr="00DF6EB2">
              <w:rPr>
                <w:rFonts w:ascii="Arial" w:hAnsi="Arial" w:cs="Arial"/>
                <w:sz w:val="20"/>
                <w:szCs w:val="20"/>
              </w:rPr>
              <w:t>Rectorat de l’Académie de Bordeaux</w:t>
            </w:r>
          </w:p>
        </w:tc>
      </w:tr>
      <w:tr w:rsidR="0086615C" w:rsidRPr="00DF6EB2" w14:paraId="047A4871" w14:textId="77777777" w:rsidTr="00A22BAB">
        <w:tc>
          <w:tcPr>
            <w:tcW w:w="10632" w:type="dxa"/>
            <w:gridSpan w:val="5"/>
            <w:shd w:val="clear" w:color="auto" w:fill="FFFFFF" w:themeFill="background1"/>
          </w:tcPr>
          <w:p w14:paraId="017B4719" w14:textId="77777777" w:rsidR="0086615C" w:rsidRPr="00DF6EB2" w:rsidRDefault="0086615C" w:rsidP="0086615C">
            <w:pPr>
              <w:contextualSpacing/>
              <w:rPr>
                <w:rFonts w:ascii="Arial" w:hAnsi="Arial" w:cs="Arial"/>
                <w:sz w:val="20"/>
                <w:szCs w:val="20"/>
              </w:rPr>
            </w:pPr>
            <w:r w:rsidRPr="00DF6EB2">
              <w:rPr>
                <w:rFonts w:ascii="Arial" w:hAnsi="Arial" w:cs="Arial"/>
                <w:sz w:val="20"/>
                <w:szCs w:val="20"/>
              </w:rPr>
              <w:t xml:space="preserve">Objectifs : </w:t>
            </w:r>
          </w:p>
          <w:p w14:paraId="0A57C9C0" w14:textId="77777777" w:rsidR="00DF6EB2" w:rsidRPr="00DF6EB2" w:rsidRDefault="00DF6EB2" w:rsidP="0086615C">
            <w:pPr>
              <w:suppressAutoHyphens w:val="0"/>
              <w:spacing w:after="200" w:line="276" w:lineRule="auto"/>
              <w:contextualSpacing/>
              <w:rPr>
                <w:rFonts w:ascii="Arial" w:hAnsi="Arial" w:cs="Arial"/>
                <w:sz w:val="20"/>
                <w:szCs w:val="20"/>
              </w:rPr>
            </w:pPr>
          </w:p>
          <w:p w14:paraId="71632B1F" w14:textId="274EB684" w:rsidR="0086615C" w:rsidRPr="00DF6EB2" w:rsidRDefault="0086615C" w:rsidP="00DF6EB2">
            <w:pPr>
              <w:pStyle w:val="Paragraphedeliste"/>
              <w:numPr>
                <w:ilvl w:val="0"/>
                <w:numId w:val="66"/>
              </w:numPr>
              <w:spacing w:after="200" w:line="276" w:lineRule="auto"/>
              <w:rPr>
                <w:rFonts w:ascii="Arial" w:eastAsiaTheme="minorHAnsi" w:hAnsi="Arial" w:cs="Arial"/>
                <w:sz w:val="20"/>
                <w:szCs w:val="20"/>
                <w:u w:val="single"/>
              </w:rPr>
            </w:pPr>
            <w:r w:rsidRPr="00DF6EB2">
              <w:rPr>
                <w:rFonts w:ascii="Arial" w:hAnsi="Arial" w:cs="Arial"/>
                <w:sz w:val="20"/>
                <w:szCs w:val="20"/>
              </w:rPr>
              <w:t>Contribuer au sein d’une circonscription du 1</w:t>
            </w:r>
            <w:r w:rsidRPr="00DF6EB2">
              <w:rPr>
                <w:rFonts w:ascii="Arial" w:hAnsi="Arial" w:cs="Arial"/>
                <w:sz w:val="20"/>
                <w:szCs w:val="20"/>
                <w:vertAlign w:val="superscript"/>
              </w:rPr>
              <w:t>er</w:t>
            </w:r>
            <w:r w:rsidRPr="00DF6EB2">
              <w:rPr>
                <w:rFonts w:ascii="Arial" w:hAnsi="Arial" w:cs="Arial"/>
                <w:sz w:val="20"/>
                <w:szCs w:val="20"/>
              </w:rPr>
              <w:t xml:space="preserve"> degré à la mise en œuvre d’actions permettant de prévenir et de remédier aux difficultés qui se manifestent dans les écoles afin d'améliorer la réussite scolaire de tous les élèves.</w:t>
            </w:r>
          </w:p>
        </w:tc>
      </w:tr>
      <w:tr w:rsidR="0086615C" w:rsidRPr="00DF6EB2" w14:paraId="794AD7D4" w14:textId="77777777" w:rsidTr="00A22BAB">
        <w:tc>
          <w:tcPr>
            <w:tcW w:w="5602" w:type="dxa"/>
            <w:gridSpan w:val="2"/>
            <w:vAlign w:val="center"/>
          </w:tcPr>
          <w:p w14:paraId="6239BF96" w14:textId="77777777" w:rsidR="0086615C" w:rsidRPr="00DF6EB2" w:rsidRDefault="0086615C" w:rsidP="0086615C">
            <w:pPr>
              <w:contextualSpacing/>
              <w:jc w:val="center"/>
              <w:rPr>
                <w:rFonts w:ascii="Arial" w:hAnsi="Arial" w:cs="Arial"/>
                <w:b/>
                <w:sz w:val="20"/>
                <w:szCs w:val="20"/>
              </w:rPr>
            </w:pPr>
            <w:r w:rsidRPr="00DF6EB2">
              <w:rPr>
                <w:rFonts w:ascii="Arial" w:hAnsi="Arial" w:cs="Arial"/>
                <w:b/>
                <w:sz w:val="20"/>
                <w:szCs w:val="20"/>
              </w:rPr>
              <w:t>Contenus de formation </w:t>
            </w:r>
          </w:p>
        </w:tc>
        <w:tc>
          <w:tcPr>
            <w:tcW w:w="5030" w:type="dxa"/>
            <w:gridSpan w:val="3"/>
            <w:vAlign w:val="center"/>
          </w:tcPr>
          <w:p w14:paraId="5C77C198" w14:textId="77777777" w:rsidR="0086615C" w:rsidRPr="00DF6EB2" w:rsidRDefault="0086615C" w:rsidP="0086615C">
            <w:pPr>
              <w:ind w:right="-33"/>
              <w:contextualSpacing/>
              <w:jc w:val="center"/>
              <w:rPr>
                <w:rFonts w:ascii="Arial" w:hAnsi="Arial" w:cs="Arial"/>
                <w:b/>
                <w:sz w:val="20"/>
                <w:szCs w:val="20"/>
              </w:rPr>
            </w:pPr>
            <w:r w:rsidRPr="00DF6EB2">
              <w:rPr>
                <w:rFonts w:ascii="Arial" w:hAnsi="Arial" w:cs="Arial"/>
                <w:b/>
                <w:sz w:val="20"/>
                <w:szCs w:val="20"/>
              </w:rPr>
              <w:t xml:space="preserve">Intervenants </w:t>
            </w:r>
          </w:p>
        </w:tc>
      </w:tr>
      <w:tr w:rsidR="0086615C" w:rsidRPr="00DF6EB2" w14:paraId="1EE2AF44" w14:textId="77777777" w:rsidTr="00A22BAB">
        <w:tc>
          <w:tcPr>
            <w:tcW w:w="5602" w:type="dxa"/>
            <w:gridSpan w:val="2"/>
          </w:tcPr>
          <w:p w14:paraId="4746EAA2" w14:textId="77777777" w:rsidR="0086615C" w:rsidRPr="00DF6EB2" w:rsidRDefault="0086615C" w:rsidP="0086615C">
            <w:pPr>
              <w:suppressAutoHyphens w:val="0"/>
              <w:contextualSpacing/>
              <w:rPr>
                <w:rFonts w:ascii="Arial" w:eastAsiaTheme="minorHAnsi" w:hAnsi="Arial" w:cs="Arial"/>
                <w:sz w:val="20"/>
                <w:szCs w:val="20"/>
                <w:u w:val="single"/>
              </w:rPr>
            </w:pPr>
            <w:bookmarkStart w:id="5" w:name="_Hlk97642663"/>
            <w:r w:rsidRPr="00DF6EB2">
              <w:rPr>
                <w:rFonts w:ascii="Arial" w:eastAsiaTheme="minorHAnsi" w:hAnsi="Arial" w:cs="Arial"/>
                <w:sz w:val="20"/>
                <w:szCs w:val="20"/>
                <w:u w:val="single"/>
              </w:rPr>
              <w:t>Le fonctionnement du Pôle ressource :</w:t>
            </w:r>
          </w:p>
          <w:p w14:paraId="494BA880" w14:textId="77777777" w:rsidR="00DF6EB2" w:rsidRPr="00DF6EB2" w:rsidRDefault="00DF6EB2" w:rsidP="00DF6EB2">
            <w:pPr>
              <w:suppressAutoHyphens w:val="0"/>
              <w:contextualSpacing/>
              <w:rPr>
                <w:rFonts w:ascii="Arial" w:eastAsiaTheme="minorHAnsi" w:hAnsi="Arial" w:cs="Arial"/>
                <w:sz w:val="20"/>
                <w:szCs w:val="20"/>
              </w:rPr>
            </w:pPr>
          </w:p>
          <w:p w14:paraId="06A42431" w14:textId="248D55D8" w:rsidR="0086615C" w:rsidRPr="00DF6EB2" w:rsidRDefault="0086615C" w:rsidP="00DF6EB2">
            <w:pPr>
              <w:pStyle w:val="Paragraphedeliste"/>
              <w:numPr>
                <w:ilvl w:val="0"/>
                <w:numId w:val="66"/>
              </w:numPr>
              <w:rPr>
                <w:rFonts w:ascii="Arial" w:eastAsiaTheme="minorHAnsi" w:hAnsi="Arial" w:cs="Arial"/>
                <w:sz w:val="20"/>
                <w:szCs w:val="20"/>
              </w:rPr>
            </w:pPr>
            <w:r w:rsidRPr="00DF6EB2">
              <w:rPr>
                <w:rFonts w:ascii="Arial" w:eastAsiaTheme="minorHAnsi" w:hAnsi="Arial" w:cs="Arial"/>
                <w:sz w:val="20"/>
                <w:szCs w:val="20"/>
              </w:rPr>
              <w:t>Permettre aux équipes de distinguer les champs d’intervention respectifs des RASED et du Pôle Ressource</w:t>
            </w:r>
          </w:p>
          <w:p w14:paraId="620D2F62" w14:textId="74DA4A4E" w:rsidR="0086615C" w:rsidRPr="00DF6EB2" w:rsidRDefault="0086615C" w:rsidP="00DF6EB2">
            <w:pPr>
              <w:pStyle w:val="Paragraphedeliste"/>
              <w:numPr>
                <w:ilvl w:val="0"/>
                <w:numId w:val="66"/>
              </w:numPr>
              <w:rPr>
                <w:rFonts w:ascii="Arial" w:eastAsiaTheme="minorHAnsi" w:hAnsi="Arial" w:cs="Arial"/>
                <w:sz w:val="20"/>
                <w:szCs w:val="20"/>
              </w:rPr>
            </w:pPr>
            <w:r w:rsidRPr="00DF6EB2">
              <w:rPr>
                <w:rFonts w:ascii="Arial" w:eastAsiaTheme="minorHAnsi" w:hAnsi="Arial" w:cs="Arial"/>
                <w:sz w:val="20"/>
                <w:szCs w:val="20"/>
              </w:rPr>
              <w:t>Savoir élaborer et mettre en œuvre, avec les membres du pôle et sous l’autorité de l’Inspecteur de Circonscription, les axes d’un projet d’aide aux élèves, cohérent et opérationnel</w:t>
            </w:r>
          </w:p>
          <w:p w14:paraId="2EDFBCA9" w14:textId="115AFC40" w:rsidR="0086615C" w:rsidRPr="00DF6EB2" w:rsidRDefault="0086615C" w:rsidP="00DF6EB2">
            <w:pPr>
              <w:pStyle w:val="Paragraphedeliste"/>
              <w:numPr>
                <w:ilvl w:val="0"/>
                <w:numId w:val="66"/>
              </w:numPr>
              <w:rPr>
                <w:rFonts w:ascii="Arial" w:eastAsiaTheme="minorHAnsi" w:hAnsi="Arial" w:cs="Arial"/>
                <w:sz w:val="20"/>
                <w:szCs w:val="20"/>
              </w:rPr>
            </w:pPr>
            <w:r w:rsidRPr="00DF6EB2">
              <w:rPr>
                <w:rFonts w:ascii="Arial" w:eastAsiaTheme="minorHAnsi" w:hAnsi="Arial" w:cs="Arial"/>
                <w:sz w:val="20"/>
                <w:szCs w:val="20"/>
              </w:rPr>
              <w:t>Travailler avec les partenaires de soin et en lien avec les EMAscol</w:t>
            </w:r>
          </w:p>
          <w:p w14:paraId="6A8BECD4" w14:textId="77777777" w:rsidR="00DF6EB2" w:rsidRPr="00DF6EB2" w:rsidRDefault="00DF6EB2" w:rsidP="00DF6EB2">
            <w:pPr>
              <w:pStyle w:val="Paragraphedeliste"/>
              <w:ind w:left="360"/>
              <w:rPr>
                <w:rFonts w:ascii="Arial" w:eastAsiaTheme="minorHAnsi" w:hAnsi="Arial" w:cs="Arial"/>
                <w:sz w:val="20"/>
                <w:szCs w:val="20"/>
              </w:rPr>
            </w:pPr>
          </w:p>
          <w:p w14:paraId="5855751D" w14:textId="77777777" w:rsidR="0086615C" w:rsidRPr="00DF6EB2" w:rsidRDefault="0086615C" w:rsidP="0086615C">
            <w:pPr>
              <w:rPr>
                <w:rFonts w:ascii="Arial" w:eastAsiaTheme="minorHAnsi" w:hAnsi="Arial" w:cs="Arial"/>
                <w:sz w:val="20"/>
                <w:szCs w:val="20"/>
                <w:u w:val="single"/>
              </w:rPr>
            </w:pPr>
            <w:r w:rsidRPr="00DF6EB2">
              <w:rPr>
                <w:rFonts w:ascii="Arial" w:eastAsiaTheme="minorHAnsi" w:hAnsi="Arial" w:cs="Arial"/>
                <w:sz w:val="20"/>
                <w:szCs w:val="20"/>
                <w:u w:val="single"/>
              </w:rPr>
              <w:t>L’expertise professionnelle :</w:t>
            </w:r>
          </w:p>
          <w:p w14:paraId="69A70617" w14:textId="77777777" w:rsidR="00DF6EB2" w:rsidRPr="00DF6EB2" w:rsidRDefault="00DF6EB2" w:rsidP="00DF6EB2">
            <w:pPr>
              <w:suppressAutoHyphens w:val="0"/>
              <w:contextualSpacing/>
              <w:rPr>
                <w:rFonts w:ascii="Arial" w:eastAsia="Times New Roman" w:hAnsi="Arial" w:cs="Arial"/>
                <w:sz w:val="20"/>
                <w:szCs w:val="20"/>
              </w:rPr>
            </w:pPr>
          </w:p>
          <w:p w14:paraId="617AAB94" w14:textId="4AB6BCA1" w:rsidR="0086615C" w:rsidRPr="00DF6EB2" w:rsidRDefault="0086615C" w:rsidP="00DF6EB2">
            <w:pPr>
              <w:pStyle w:val="Paragraphedeliste"/>
              <w:numPr>
                <w:ilvl w:val="0"/>
                <w:numId w:val="66"/>
              </w:numPr>
              <w:rPr>
                <w:rFonts w:ascii="Arial" w:eastAsiaTheme="minorHAnsi" w:hAnsi="Arial" w:cs="Arial"/>
                <w:sz w:val="20"/>
                <w:szCs w:val="20"/>
              </w:rPr>
            </w:pPr>
            <w:r w:rsidRPr="00DF6EB2">
              <w:rPr>
                <w:rFonts w:ascii="Arial" w:hAnsi="Arial" w:cs="Arial"/>
                <w:sz w:val="20"/>
                <w:szCs w:val="20"/>
              </w:rPr>
              <w:t>Fournir une aide à l'analyse fine des situations d’élèves</w:t>
            </w:r>
          </w:p>
          <w:p w14:paraId="3A1548FF" w14:textId="423159C5" w:rsidR="0086615C" w:rsidRPr="00DF6EB2" w:rsidRDefault="0086615C" w:rsidP="00DF6EB2">
            <w:pPr>
              <w:pStyle w:val="Paragraphedeliste"/>
              <w:numPr>
                <w:ilvl w:val="0"/>
                <w:numId w:val="66"/>
              </w:numPr>
              <w:rPr>
                <w:rFonts w:ascii="Arial" w:eastAsiaTheme="minorHAnsi" w:hAnsi="Arial" w:cs="Arial"/>
                <w:sz w:val="20"/>
                <w:szCs w:val="20"/>
              </w:rPr>
            </w:pPr>
            <w:r w:rsidRPr="00DF6EB2">
              <w:rPr>
                <w:rFonts w:ascii="Arial" w:eastAsiaTheme="minorHAnsi" w:hAnsi="Arial" w:cs="Arial"/>
                <w:sz w:val="20"/>
                <w:szCs w:val="20"/>
              </w:rPr>
              <w:t>Exercer une veille active au sein des équipes pour que la recherche d’une mise en accessibilité des apprentissages précède toute externalisation prématurée des aides fournies aux élèves</w:t>
            </w:r>
          </w:p>
          <w:p w14:paraId="5D9E3E9E" w14:textId="71B7F5DD" w:rsidR="0086615C" w:rsidRPr="00DF6EB2" w:rsidRDefault="0086615C" w:rsidP="00DF6EB2">
            <w:pPr>
              <w:pStyle w:val="Paragraphedeliste"/>
              <w:numPr>
                <w:ilvl w:val="0"/>
                <w:numId w:val="66"/>
              </w:numPr>
              <w:rPr>
                <w:rFonts w:ascii="Arial" w:eastAsiaTheme="minorHAnsi" w:hAnsi="Arial" w:cs="Arial"/>
                <w:sz w:val="20"/>
                <w:szCs w:val="20"/>
              </w:rPr>
            </w:pPr>
            <w:r w:rsidRPr="00DF6EB2">
              <w:rPr>
                <w:rFonts w:ascii="Arial" w:eastAsiaTheme="minorHAnsi" w:hAnsi="Arial" w:cs="Arial"/>
                <w:sz w:val="20"/>
                <w:szCs w:val="20"/>
              </w:rPr>
              <w:t>Consolider au sein d’un collectif l’analyse des besoins d’élèves lors d’équipes éducatives ou des Equipes de Suivi de la scolarité</w:t>
            </w:r>
          </w:p>
          <w:p w14:paraId="1AD52764" w14:textId="6FCB2190" w:rsidR="0086615C" w:rsidRPr="00DF6EB2" w:rsidRDefault="0086615C" w:rsidP="00DF6EB2">
            <w:pPr>
              <w:pStyle w:val="Paragraphedeliste"/>
              <w:numPr>
                <w:ilvl w:val="0"/>
                <w:numId w:val="66"/>
              </w:numPr>
              <w:rPr>
                <w:rFonts w:ascii="Arial" w:eastAsiaTheme="minorHAnsi" w:hAnsi="Arial" w:cs="Arial"/>
                <w:sz w:val="20"/>
                <w:szCs w:val="20"/>
              </w:rPr>
            </w:pPr>
            <w:r w:rsidRPr="00DF6EB2">
              <w:rPr>
                <w:rFonts w:ascii="Arial" w:eastAsiaTheme="minorHAnsi" w:hAnsi="Arial" w:cs="Arial"/>
                <w:sz w:val="20"/>
                <w:szCs w:val="20"/>
              </w:rPr>
              <w:t xml:space="preserve">Contribuer à la mise en œuvre du LPI </w:t>
            </w:r>
          </w:p>
          <w:p w14:paraId="7E54E1B2" w14:textId="428091C0" w:rsidR="0086615C" w:rsidRPr="00DF6EB2" w:rsidRDefault="0086615C" w:rsidP="00DF6EB2">
            <w:pPr>
              <w:pStyle w:val="Paragraphedeliste"/>
              <w:numPr>
                <w:ilvl w:val="0"/>
                <w:numId w:val="66"/>
              </w:numPr>
              <w:rPr>
                <w:rFonts w:ascii="Arial" w:eastAsiaTheme="minorHAnsi" w:hAnsi="Arial" w:cs="Arial"/>
                <w:sz w:val="20"/>
                <w:szCs w:val="20"/>
              </w:rPr>
            </w:pPr>
            <w:r w:rsidRPr="00DF6EB2">
              <w:rPr>
                <w:rFonts w:ascii="Arial" w:eastAsiaTheme="minorHAnsi" w:hAnsi="Arial" w:cs="Arial"/>
                <w:sz w:val="20"/>
                <w:szCs w:val="20"/>
              </w:rPr>
              <w:t>Apprendre à formaliser et communiquer observations et bilans au travers de documents professionnels rédigés avec efficience et pragmatisme.</w:t>
            </w:r>
          </w:p>
          <w:p w14:paraId="59644E9C" w14:textId="77777777" w:rsidR="00DF6EB2" w:rsidRPr="00DF6EB2" w:rsidRDefault="00DF6EB2" w:rsidP="00DF6EB2">
            <w:pPr>
              <w:pStyle w:val="Paragraphedeliste"/>
              <w:ind w:left="360"/>
              <w:rPr>
                <w:rFonts w:ascii="Arial" w:eastAsiaTheme="minorHAnsi" w:hAnsi="Arial" w:cs="Arial"/>
                <w:sz w:val="20"/>
                <w:szCs w:val="20"/>
              </w:rPr>
            </w:pPr>
          </w:p>
          <w:p w14:paraId="1963569D" w14:textId="47CDC846" w:rsidR="0086615C" w:rsidRPr="00DF6EB2" w:rsidRDefault="0086615C" w:rsidP="0086615C">
            <w:pPr>
              <w:rPr>
                <w:rFonts w:ascii="Arial" w:eastAsiaTheme="minorHAnsi" w:hAnsi="Arial" w:cs="Arial"/>
                <w:sz w:val="20"/>
                <w:szCs w:val="20"/>
                <w:u w:val="single"/>
              </w:rPr>
            </w:pPr>
            <w:r w:rsidRPr="00DF6EB2">
              <w:rPr>
                <w:rFonts w:ascii="Arial" w:eastAsiaTheme="minorHAnsi" w:hAnsi="Arial" w:cs="Arial"/>
                <w:sz w:val="20"/>
                <w:szCs w:val="20"/>
                <w:u w:val="single"/>
              </w:rPr>
              <w:t>La formation :</w:t>
            </w:r>
          </w:p>
          <w:p w14:paraId="3C88EF62" w14:textId="77777777" w:rsidR="00DF6EB2" w:rsidRPr="00DF6EB2" w:rsidRDefault="00DF6EB2" w:rsidP="0086615C">
            <w:pPr>
              <w:rPr>
                <w:rFonts w:ascii="Arial" w:eastAsiaTheme="minorHAnsi" w:hAnsi="Arial" w:cs="Arial"/>
                <w:sz w:val="20"/>
                <w:szCs w:val="20"/>
                <w:u w:val="single"/>
              </w:rPr>
            </w:pPr>
          </w:p>
          <w:p w14:paraId="12FE7CB6" w14:textId="2265E821" w:rsidR="0086615C" w:rsidRPr="00DF6EB2" w:rsidRDefault="0086615C" w:rsidP="00DF6EB2">
            <w:pPr>
              <w:pStyle w:val="Paragraphedeliste"/>
              <w:numPr>
                <w:ilvl w:val="0"/>
                <w:numId w:val="66"/>
              </w:numPr>
              <w:rPr>
                <w:rFonts w:ascii="Arial" w:eastAsiaTheme="minorHAnsi" w:hAnsi="Arial" w:cs="Arial"/>
                <w:sz w:val="20"/>
                <w:szCs w:val="20"/>
              </w:rPr>
            </w:pPr>
            <w:r w:rsidRPr="00DF6EB2">
              <w:rPr>
                <w:rFonts w:ascii="Arial" w:hAnsi="Arial" w:cs="Arial"/>
                <w:sz w:val="20"/>
                <w:szCs w:val="20"/>
              </w:rPr>
              <w:t>Savoir contribuer à la mise en œuvre de formations répondant aux attentes des équipes pédagogiques.</w:t>
            </w:r>
          </w:p>
          <w:p w14:paraId="48030405" w14:textId="125E2773" w:rsidR="0086615C" w:rsidRPr="00DF6EB2" w:rsidRDefault="0086615C" w:rsidP="00DF6EB2">
            <w:pPr>
              <w:pStyle w:val="Paragraphedeliste"/>
              <w:numPr>
                <w:ilvl w:val="0"/>
                <w:numId w:val="66"/>
              </w:numPr>
              <w:rPr>
                <w:rFonts w:ascii="Arial" w:eastAsiaTheme="minorHAnsi" w:hAnsi="Arial" w:cs="Arial"/>
                <w:sz w:val="20"/>
                <w:szCs w:val="20"/>
              </w:rPr>
            </w:pPr>
            <w:r w:rsidRPr="00DF6EB2">
              <w:rPr>
                <w:rFonts w:ascii="Arial" w:hAnsi="Arial" w:cs="Arial"/>
                <w:sz w:val="20"/>
                <w:szCs w:val="20"/>
              </w:rPr>
              <w:t xml:space="preserve">Prévenir les difficultés d'apprentissage et les risques de décrochage scolaire des élèves, en participant au développement des compétences des équipes enseignantes. </w:t>
            </w:r>
          </w:p>
          <w:p w14:paraId="36BE0C9B" w14:textId="0A8AC8F0" w:rsidR="0086615C" w:rsidRPr="00DF6EB2" w:rsidRDefault="0086615C" w:rsidP="00DF6EB2">
            <w:pPr>
              <w:pStyle w:val="Paragraphedeliste"/>
              <w:numPr>
                <w:ilvl w:val="0"/>
                <w:numId w:val="66"/>
              </w:numPr>
              <w:rPr>
                <w:rFonts w:ascii="Arial" w:eastAsiaTheme="minorHAnsi" w:hAnsi="Arial" w:cs="Arial"/>
                <w:sz w:val="20"/>
                <w:szCs w:val="20"/>
              </w:rPr>
            </w:pPr>
            <w:r w:rsidRPr="00DF6EB2">
              <w:rPr>
                <w:rFonts w:ascii="Arial" w:hAnsi="Arial" w:cs="Arial"/>
                <w:sz w:val="20"/>
                <w:szCs w:val="20"/>
              </w:rPr>
              <w:t xml:space="preserve">Sensibiliser les professeurs aux aspects pédagogiques qui fragilisent certains élèves </w:t>
            </w:r>
            <w:bookmarkEnd w:id="5"/>
          </w:p>
        </w:tc>
        <w:tc>
          <w:tcPr>
            <w:tcW w:w="5030" w:type="dxa"/>
            <w:gridSpan w:val="3"/>
          </w:tcPr>
          <w:p w14:paraId="33F67984" w14:textId="77777777" w:rsidR="0086615C" w:rsidRPr="00DF6EB2" w:rsidRDefault="0086615C" w:rsidP="0086615C">
            <w:pPr>
              <w:rPr>
                <w:rFonts w:ascii="Arial" w:hAnsi="Arial" w:cs="Arial"/>
                <w:sz w:val="20"/>
                <w:szCs w:val="20"/>
              </w:rPr>
            </w:pPr>
            <w:r w:rsidRPr="00DF6EB2">
              <w:rPr>
                <w:rFonts w:ascii="Arial" w:hAnsi="Arial" w:cs="Arial"/>
                <w:sz w:val="20"/>
                <w:szCs w:val="20"/>
              </w:rPr>
              <w:t>IEN école inclusive</w:t>
            </w:r>
          </w:p>
          <w:p w14:paraId="11A08350" w14:textId="77777777" w:rsidR="0086615C" w:rsidRPr="00DF6EB2" w:rsidRDefault="0086615C" w:rsidP="0086615C">
            <w:pPr>
              <w:rPr>
                <w:rFonts w:ascii="Arial" w:hAnsi="Arial" w:cs="Arial"/>
                <w:sz w:val="20"/>
                <w:szCs w:val="20"/>
              </w:rPr>
            </w:pPr>
            <w:r w:rsidRPr="00DF6EB2">
              <w:rPr>
                <w:rFonts w:ascii="Arial" w:hAnsi="Arial" w:cs="Arial"/>
                <w:sz w:val="20"/>
                <w:szCs w:val="20"/>
              </w:rPr>
              <w:t>Conseillers pédagogiques</w:t>
            </w:r>
          </w:p>
          <w:p w14:paraId="55DA5D0B" w14:textId="77777777" w:rsidR="0086615C" w:rsidRPr="00DF6EB2" w:rsidRDefault="0086615C" w:rsidP="0086615C">
            <w:pPr>
              <w:rPr>
                <w:rFonts w:ascii="Arial" w:hAnsi="Arial" w:cs="Arial"/>
                <w:sz w:val="20"/>
                <w:szCs w:val="20"/>
              </w:rPr>
            </w:pPr>
            <w:r w:rsidRPr="00DF6EB2">
              <w:rPr>
                <w:rFonts w:ascii="Arial" w:hAnsi="Arial" w:cs="Arial"/>
                <w:sz w:val="20"/>
                <w:szCs w:val="20"/>
              </w:rPr>
              <w:t>Enseignants spécialisés</w:t>
            </w:r>
          </w:p>
          <w:p w14:paraId="353045B0" w14:textId="77777777" w:rsidR="0086615C" w:rsidRPr="00DF6EB2" w:rsidRDefault="0086615C" w:rsidP="0086615C">
            <w:pPr>
              <w:rPr>
                <w:rFonts w:ascii="Arial" w:hAnsi="Arial" w:cs="Arial"/>
                <w:sz w:val="20"/>
                <w:szCs w:val="20"/>
              </w:rPr>
            </w:pPr>
            <w:r w:rsidRPr="00DF6EB2">
              <w:rPr>
                <w:rFonts w:ascii="Arial" w:hAnsi="Arial" w:cs="Arial"/>
                <w:sz w:val="20"/>
                <w:szCs w:val="20"/>
              </w:rPr>
              <w:t>Partenaires exerçant en CMPP</w:t>
            </w:r>
          </w:p>
          <w:p w14:paraId="17EE50D9" w14:textId="77777777" w:rsidR="0086615C" w:rsidRPr="00DF6EB2" w:rsidRDefault="0086615C" w:rsidP="0086615C">
            <w:pPr>
              <w:rPr>
                <w:rFonts w:ascii="Arial" w:hAnsi="Arial" w:cs="Arial"/>
                <w:sz w:val="20"/>
                <w:szCs w:val="20"/>
              </w:rPr>
            </w:pPr>
            <w:r w:rsidRPr="00DF6EB2">
              <w:rPr>
                <w:rFonts w:ascii="Arial" w:hAnsi="Arial" w:cs="Arial"/>
                <w:sz w:val="20"/>
                <w:szCs w:val="20"/>
              </w:rPr>
              <w:t>Représentants des EMAscol</w:t>
            </w:r>
          </w:p>
          <w:p w14:paraId="2CA05B7E" w14:textId="77777777" w:rsidR="0086615C" w:rsidRPr="00DF6EB2" w:rsidRDefault="0086615C" w:rsidP="0086615C">
            <w:pPr>
              <w:rPr>
                <w:rFonts w:ascii="Arial" w:hAnsi="Arial" w:cs="Arial"/>
                <w:sz w:val="20"/>
                <w:szCs w:val="20"/>
              </w:rPr>
            </w:pPr>
          </w:p>
        </w:tc>
      </w:tr>
    </w:tbl>
    <w:p w14:paraId="796A89E8" w14:textId="77777777" w:rsidR="0086615C" w:rsidRPr="00DF6EB2" w:rsidRDefault="0086615C" w:rsidP="0086615C">
      <w:pPr>
        <w:contextualSpacing/>
        <w:rPr>
          <w:rFonts w:ascii="Arial" w:hAnsi="Arial" w:cs="Arial"/>
          <w:sz w:val="20"/>
          <w:szCs w:val="20"/>
          <w:lang w:eastAsia="en-US"/>
        </w:rPr>
      </w:pPr>
    </w:p>
    <w:p w14:paraId="3AA822C9" w14:textId="5A8A6408" w:rsidR="0086615C" w:rsidRPr="00DF6EB2" w:rsidRDefault="0086615C" w:rsidP="002D64F7">
      <w:pPr>
        <w:tabs>
          <w:tab w:val="left" w:pos="2316"/>
        </w:tabs>
        <w:rPr>
          <w:rFonts w:ascii="Arial" w:eastAsia="Arial" w:hAnsi="Arial" w:cs="Arial"/>
          <w:sz w:val="20"/>
          <w:szCs w:val="20"/>
        </w:rPr>
      </w:pPr>
    </w:p>
    <w:p w14:paraId="0A2C71D5" w14:textId="0463BFF6" w:rsidR="0086615C" w:rsidRDefault="0086615C" w:rsidP="002D64F7">
      <w:pPr>
        <w:tabs>
          <w:tab w:val="left" w:pos="2316"/>
        </w:tabs>
        <w:rPr>
          <w:rFonts w:ascii="Arial" w:eastAsia="Arial" w:hAnsi="Arial" w:cs="Arial"/>
          <w:sz w:val="20"/>
          <w:szCs w:val="20"/>
        </w:rPr>
      </w:pPr>
    </w:p>
    <w:p w14:paraId="01C7E8AF" w14:textId="6B5584EF" w:rsidR="0086615C" w:rsidRDefault="0086615C" w:rsidP="002D64F7">
      <w:pPr>
        <w:tabs>
          <w:tab w:val="left" w:pos="2316"/>
        </w:tabs>
        <w:rPr>
          <w:rFonts w:ascii="Arial" w:eastAsia="Arial" w:hAnsi="Arial" w:cs="Arial"/>
          <w:sz w:val="20"/>
          <w:szCs w:val="20"/>
        </w:rPr>
      </w:pPr>
    </w:p>
    <w:p w14:paraId="4AD9BF68" w14:textId="289FA6EE" w:rsidR="0086615C" w:rsidRDefault="0086615C" w:rsidP="002D64F7">
      <w:pPr>
        <w:tabs>
          <w:tab w:val="left" w:pos="2316"/>
        </w:tabs>
        <w:rPr>
          <w:rFonts w:ascii="Arial" w:eastAsia="Arial" w:hAnsi="Arial" w:cs="Arial"/>
          <w:sz w:val="20"/>
          <w:szCs w:val="20"/>
        </w:rPr>
      </w:pPr>
    </w:p>
    <w:p w14:paraId="0FD3BE4C" w14:textId="0D946A46" w:rsidR="0086615C" w:rsidRDefault="0086615C" w:rsidP="002D64F7">
      <w:pPr>
        <w:tabs>
          <w:tab w:val="left" w:pos="2316"/>
        </w:tabs>
        <w:rPr>
          <w:rFonts w:ascii="Arial" w:eastAsia="Arial" w:hAnsi="Arial" w:cs="Arial"/>
          <w:sz w:val="20"/>
          <w:szCs w:val="20"/>
        </w:rPr>
      </w:pPr>
    </w:p>
    <w:p w14:paraId="11BDB887" w14:textId="51028FC5" w:rsidR="0086615C" w:rsidRDefault="0086615C" w:rsidP="002D64F7">
      <w:pPr>
        <w:tabs>
          <w:tab w:val="left" w:pos="2316"/>
        </w:tabs>
        <w:rPr>
          <w:rFonts w:ascii="Arial" w:eastAsia="Arial" w:hAnsi="Arial" w:cs="Arial"/>
          <w:sz w:val="20"/>
          <w:szCs w:val="20"/>
        </w:rPr>
      </w:pPr>
    </w:p>
    <w:p w14:paraId="6A524C8F" w14:textId="71B1E5FD" w:rsidR="0086615C" w:rsidRDefault="0086615C" w:rsidP="002D64F7">
      <w:pPr>
        <w:tabs>
          <w:tab w:val="left" w:pos="2316"/>
        </w:tabs>
        <w:rPr>
          <w:rFonts w:ascii="Arial" w:eastAsia="Arial" w:hAnsi="Arial" w:cs="Arial"/>
          <w:sz w:val="20"/>
          <w:szCs w:val="20"/>
        </w:rPr>
      </w:pPr>
    </w:p>
    <w:p w14:paraId="50D1048F" w14:textId="225B575C" w:rsidR="0086615C" w:rsidRDefault="0086615C" w:rsidP="002D64F7">
      <w:pPr>
        <w:tabs>
          <w:tab w:val="left" w:pos="2316"/>
        </w:tabs>
        <w:rPr>
          <w:rFonts w:ascii="Arial" w:eastAsia="Arial" w:hAnsi="Arial" w:cs="Arial"/>
          <w:sz w:val="20"/>
          <w:szCs w:val="20"/>
        </w:rPr>
      </w:pPr>
    </w:p>
    <w:p w14:paraId="25332EE7" w14:textId="54811489" w:rsidR="0086615C" w:rsidRPr="0086615C" w:rsidRDefault="0086615C" w:rsidP="002D64F7">
      <w:pPr>
        <w:tabs>
          <w:tab w:val="left" w:pos="2316"/>
        </w:tabs>
        <w:rPr>
          <w:rFonts w:ascii="Arial" w:eastAsia="Arial" w:hAnsi="Arial" w:cs="Arial"/>
          <w:sz w:val="20"/>
          <w:szCs w:val="20"/>
        </w:rPr>
      </w:pPr>
    </w:p>
    <w:tbl>
      <w:tblPr>
        <w:tblStyle w:val="Grilledutableau96"/>
        <w:tblW w:w="10632" w:type="dxa"/>
        <w:tblInd w:w="-714" w:type="dxa"/>
        <w:tblLook w:val="04A0" w:firstRow="1" w:lastRow="0" w:firstColumn="1" w:lastColumn="0" w:noHBand="0" w:noVBand="1"/>
      </w:tblPr>
      <w:tblGrid>
        <w:gridCol w:w="4253"/>
        <w:gridCol w:w="1349"/>
        <w:gridCol w:w="636"/>
        <w:gridCol w:w="1417"/>
        <w:gridCol w:w="709"/>
        <w:gridCol w:w="2268"/>
      </w:tblGrid>
      <w:tr w:rsidR="0086615C" w:rsidRPr="0086615C" w14:paraId="7E7CE815" w14:textId="77777777" w:rsidTr="00A22BAB">
        <w:tc>
          <w:tcPr>
            <w:tcW w:w="10632" w:type="dxa"/>
            <w:gridSpan w:val="6"/>
            <w:shd w:val="clear" w:color="auto" w:fill="E7E6E6" w:themeFill="background2"/>
            <w:vAlign w:val="center"/>
          </w:tcPr>
          <w:p w14:paraId="1ACE7C22" w14:textId="43CA65D8" w:rsidR="0086615C" w:rsidRPr="0086615C" w:rsidRDefault="004E39DE" w:rsidP="00A64C47">
            <w:pPr>
              <w:spacing w:line="280" w:lineRule="exact"/>
              <w:jc w:val="center"/>
              <w:rPr>
                <w:rFonts w:ascii="Arial" w:hAnsi="Arial" w:cs="Arial"/>
                <w:b/>
                <w:sz w:val="20"/>
                <w:szCs w:val="20"/>
              </w:rPr>
            </w:pPr>
            <w:r>
              <w:rPr>
                <w:rFonts w:ascii="Arial" w:hAnsi="Arial" w:cs="Arial"/>
                <w:b/>
                <w:color w:val="FF0000"/>
                <w:sz w:val="20"/>
                <w:szCs w:val="20"/>
              </w:rPr>
              <w:t>Identifiant : 22NDGS60126</w:t>
            </w:r>
          </w:p>
        </w:tc>
      </w:tr>
      <w:tr w:rsidR="0086615C" w:rsidRPr="0086615C" w14:paraId="3E4BC890" w14:textId="77777777" w:rsidTr="00A22BAB">
        <w:tc>
          <w:tcPr>
            <w:tcW w:w="4253" w:type="dxa"/>
            <w:shd w:val="clear" w:color="auto" w:fill="FFFFFF" w:themeFill="background1"/>
          </w:tcPr>
          <w:p w14:paraId="18E075A0" w14:textId="77777777" w:rsidR="0086615C" w:rsidRPr="0086615C" w:rsidRDefault="0086615C" w:rsidP="0086615C">
            <w:pPr>
              <w:ind w:right="-33"/>
              <w:contextualSpacing/>
              <w:jc w:val="center"/>
              <w:rPr>
                <w:rFonts w:ascii="Arial" w:hAnsi="Arial" w:cs="Arial"/>
                <w:b/>
                <w:sz w:val="20"/>
                <w:szCs w:val="20"/>
              </w:rPr>
            </w:pPr>
            <w:r w:rsidRPr="0086615C">
              <w:rPr>
                <w:rFonts w:ascii="Arial" w:hAnsi="Arial" w:cs="Arial"/>
                <w:b/>
                <w:sz w:val="20"/>
                <w:szCs w:val="20"/>
              </w:rPr>
              <w:t>Titre</w:t>
            </w:r>
          </w:p>
          <w:p w14:paraId="760D48AC" w14:textId="77777777" w:rsidR="0086615C" w:rsidRPr="0086615C" w:rsidRDefault="0086615C" w:rsidP="0086615C">
            <w:pPr>
              <w:ind w:right="-33"/>
              <w:contextualSpacing/>
              <w:jc w:val="center"/>
              <w:rPr>
                <w:rFonts w:ascii="Arial" w:hAnsi="Arial" w:cs="Arial"/>
                <w:sz w:val="20"/>
                <w:szCs w:val="20"/>
              </w:rPr>
            </w:pPr>
          </w:p>
        </w:tc>
        <w:tc>
          <w:tcPr>
            <w:tcW w:w="1985" w:type="dxa"/>
            <w:gridSpan w:val="2"/>
            <w:shd w:val="clear" w:color="auto" w:fill="FFFFFF" w:themeFill="background1"/>
          </w:tcPr>
          <w:p w14:paraId="76A9EE9C" w14:textId="77777777" w:rsidR="0086615C" w:rsidRPr="0086615C" w:rsidRDefault="0086615C" w:rsidP="0086615C">
            <w:pPr>
              <w:ind w:right="-33"/>
              <w:contextualSpacing/>
              <w:jc w:val="center"/>
              <w:rPr>
                <w:rFonts w:ascii="Arial" w:hAnsi="Arial" w:cs="Arial"/>
                <w:b/>
                <w:sz w:val="20"/>
                <w:szCs w:val="20"/>
              </w:rPr>
            </w:pPr>
            <w:r w:rsidRPr="0086615C">
              <w:rPr>
                <w:rFonts w:ascii="Arial" w:hAnsi="Arial" w:cs="Arial"/>
                <w:b/>
                <w:sz w:val="20"/>
                <w:szCs w:val="20"/>
              </w:rPr>
              <w:t>Durée</w:t>
            </w:r>
          </w:p>
        </w:tc>
        <w:tc>
          <w:tcPr>
            <w:tcW w:w="2126" w:type="dxa"/>
            <w:gridSpan w:val="2"/>
            <w:shd w:val="clear" w:color="auto" w:fill="FFFFFF" w:themeFill="background1"/>
          </w:tcPr>
          <w:p w14:paraId="7033C7E3" w14:textId="77777777" w:rsidR="0086615C" w:rsidRPr="0086615C" w:rsidRDefault="0086615C" w:rsidP="0086615C">
            <w:pPr>
              <w:ind w:right="-33"/>
              <w:contextualSpacing/>
              <w:jc w:val="center"/>
              <w:rPr>
                <w:rFonts w:ascii="Arial" w:hAnsi="Arial" w:cs="Arial"/>
                <w:b/>
                <w:sz w:val="20"/>
                <w:szCs w:val="20"/>
              </w:rPr>
            </w:pPr>
            <w:r w:rsidRPr="0086615C">
              <w:rPr>
                <w:rFonts w:ascii="Arial" w:hAnsi="Arial" w:cs="Arial"/>
                <w:b/>
                <w:sz w:val="20"/>
                <w:szCs w:val="20"/>
              </w:rPr>
              <w:t>Dates</w:t>
            </w:r>
          </w:p>
        </w:tc>
        <w:tc>
          <w:tcPr>
            <w:tcW w:w="2268" w:type="dxa"/>
            <w:shd w:val="clear" w:color="auto" w:fill="FFFFFF" w:themeFill="background1"/>
          </w:tcPr>
          <w:p w14:paraId="0D883AFE" w14:textId="77777777" w:rsidR="0086615C" w:rsidRPr="0086615C" w:rsidRDefault="0086615C" w:rsidP="0086615C">
            <w:pPr>
              <w:ind w:right="-33"/>
              <w:contextualSpacing/>
              <w:jc w:val="center"/>
              <w:rPr>
                <w:rFonts w:ascii="Arial" w:hAnsi="Arial" w:cs="Arial"/>
                <w:b/>
                <w:sz w:val="20"/>
                <w:szCs w:val="20"/>
              </w:rPr>
            </w:pPr>
            <w:r w:rsidRPr="0086615C">
              <w:rPr>
                <w:rFonts w:ascii="Arial" w:hAnsi="Arial" w:cs="Arial"/>
                <w:b/>
                <w:sz w:val="20"/>
                <w:szCs w:val="20"/>
              </w:rPr>
              <w:t>Nombre de participants prévus</w:t>
            </w:r>
          </w:p>
        </w:tc>
      </w:tr>
      <w:tr w:rsidR="0086615C" w:rsidRPr="0086615C" w14:paraId="30643868" w14:textId="77777777" w:rsidTr="00A22BAB">
        <w:tc>
          <w:tcPr>
            <w:tcW w:w="4253" w:type="dxa"/>
            <w:vAlign w:val="center"/>
          </w:tcPr>
          <w:p w14:paraId="7C5A0F2E" w14:textId="77777777" w:rsidR="0086615C" w:rsidRPr="0086615C" w:rsidRDefault="0086615C" w:rsidP="0086615C">
            <w:pPr>
              <w:ind w:right="-33"/>
              <w:contextualSpacing/>
              <w:jc w:val="center"/>
              <w:rPr>
                <w:rFonts w:ascii="Arial" w:hAnsi="Arial" w:cs="Arial"/>
                <w:sz w:val="20"/>
                <w:szCs w:val="20"/>
              </w:rPr>
            </w:pPr>
          </w:p>
          <w:p w14:paraId="260553DE" w14:textId="77777777" w:rsidR="0086615C" w:rsidRPr="00D71A31" w:rsidRDefault="0086615C" w:rsidP="0086615C">
            <w:pPr>
              <w:ind w:right="-33"/>
              <w:contextualSpacing/>
              <w:jc w:val="center"/>
              <w:rPr>
                <w:rFonts w:ascii="Arial" w:hAnsi="Arial" w:cs="Arial"/>
                <w:b/>
                <w:color w:val="002060"/>
                <w:sz w:val="20"/>
                <w:szCs w:val="20"/>
              </w:rPr>
            </w:pPr>
            <w:r w:rsidRPr="00D71A31">
              <w:rPr>
                <w:rFonts w:ascii="Arial" w:hAnsi="Arial" w:cs="Arial"/>
                <w:b/>
                <w:color w:val="002060"/>
                <w:sz w:val="20"/>
                <w:szCs w:val="20"/>
              </w:rPr>
              <w:t>PRTSA – approfondissement</w:t>
            </w:r>
          </w:p>
          <w:p w14:paraId="356F44BD" w14:textId="77777777" w:rsidR="0086615C" w:rsidRPr="0086615C" w:rsidRDefault="0086615C" w:rsidP="0086615C">
            <w:pPr>
              <w:ind w:right="-33"/>
              <w:contextualSpacing/>
              <w:jc w:val="center"/>
              <w:rPr>
                <w:rFonts w:ascii="Arial" w:hAnsi="Arial" w:cs="Arial"/>
                <w:sz w:val="20"/>
                <w:szCs w:val="20"/>
              </w:rPr>
            </w:pPr>
          </w:p>
        </w:tc>
        <w:tc>
          <w:tcPr>
            <w:tcW w:w="1985" w:type="dxa"/>
            <w:gridSpan w:val="2"/>
            <w:vAlign w:val="center"/>
          </w:tcPr>
          <w:p w14:paraId="08ACDF61" w14:textId="72650122" w:rsidR="0086615C" w:rsidRPr="00D87BE5" w:rsidRDefault="0086615C" w:rsidP="0086615C">
            <w:pPr>
              <w:ind w:right="-33"/>
              <w:contextualSpacing/>
              <w:jc w:val="center"/>
              <w:rPr>
                <w:rFonts w:ascii="Arial" w:hAnsi="Arial" w:cs="Arial"/>
                <w:sz w:val="20"/>
                <w:szCs w:val="20"/>
              </w:rPr>
            </w:pPr>
            <w:r w:rsidRPr="00D87BE5">
              <w:rPr>
                <w:rFonts w:ascii="Arial" w:hAnsi="Arial" w:cs="Arial"/>
                <w:sz w:val="20"/>
                <w:szCs w:val="20"/>
              </w:rPr>
              <w:t>50</w:t>
            </w:r>
            <w:r w:rsidR="00622C63">
              <w:rPr>
                <w:rFonts w:ascii="Arial" w:hAnsi="Arial" w:cs="Arial"/>
                <w:sz w:val="20"/>
                <w:szCs w:val="20"/>
              </w:rPr>
              <w:t xml:space="preserve"> </w:t>
            </w:r>
            <w:r w:rsidRPr="00D87BE5">
              <w:rPr>
                <w:rFonts w:ascii="Arial" w:hAnsi="Arial" w:cs="Arial"/>
                <w:sz w:val="20"/>
                <w:szCs w:val="20"/>
              </w:rPr>
              <w:t>h</w:t>
            </w:r>
            <w:r w:rsidR="00622C63">
              <w:rPr>
                <w:rFonts w:ascii="Arial" w:hAnsi="Arial" w:cs="Arial"/>
                <w:sz w:val="20"/>
                <w:szCs w:val="20"/>
              </w:rPr>
              <w:t>eures</w:t>
            </w:r>
          </w:p>
        </w:tc>
        <w:tc>
          <w:tcPr>
            <w:tcW w:w="2126" w:type="dxa"/>
            <w:gridSpan w:val="2"/>
            <w:vAlign w:val="center"/>
          </w:tcPr>
          <w:p w14:paraId="6B02421C" w14:textId="6057487B" w:rsidR="0086615C" w:rsidRPr="00BD3919" w:rsidRDefault="00BD3919" w:rsidP="00613A83">
            <w:pPr>
              <w:pStyle w:val="Paragraphedeliste"/>
              <w:numPr>
                <w:ilvl w:val="0"/>
                <w:numId w:val="68"/>
              </w:numPr>
              <w:rPr>
                <w:rFonts w:ascii="Arial" w:hAnsi="Arial" w:cs="Arial"/>
                <w:sz w:val="20"/>
                <w:szCs w:val="20"/>
              </w:rPr>
            </w:pPr>
            <w:r w:rsidRPr="00BD3919">
              <w:rPr>
                <w:rFonts w:ascii="Arial" w:hAnsi="Arial" w:cs="Arial"/>
                <w:sz w:val="20"/>
                <w:szCs w:val="20"/>
              </w:rPr>
              <w:t>Regroupement en présentiel 23-27 janvier</w:t>
            </w:r>
            <w:r w:rsidR="0086615C" w:rsidRPr="00BD3919">
              <w:rPr>
                <w:rFonts w:ascii="Arial" w:hAnsi="Arial" w:cs="Arial"/>
                <w:sz w:val="20"/>
                <w:szCs w:val="20"/>
              </w:rPr>
              <w:t>2023</w:t>
            </w:r>
          </w:p>
          <w:p w14:paraId="50AF1D03" w14:textId="101BD972" w:rsidR="0086615C" w:rsidRPr="00BD3919" w:rsidRDefault="00BD3919" w:rsidP="00613A83">
            <w:pPr>
              <w:pStyle w:val="Paragraphedeliste"/>
              <w:numPr>
                <w:ilvl w:val="0"/>
                <w:numId w:val="68"/>
              </w:numPr>
              <w:rPr>
                <w:rFonts w:ascii="Arial" w:hAnsi="Arial" w:cs="Arial"/>
                <w:sz w:val="20"/>
                <w:szCs w:val="20"/>
              </w:rPr>
            </w:pPr>
            <w:r>
              <w:rPr>
                <w:rFonts w:ascii="Arial" w:hAnsi="Arial" w:cs="Arial"/>
                <w:sz w:val="20"/>
                <w:szCs w:val="20"/>
              </w:rPr>
              <w:t>Deuxième semaine en distanciel filé entre octobre et juin</w:t>
            </w:r>
          </w:p>
        </w:tc>
        <w:tc>
          <w:tcPr>
            <w:tcW w:w="2268" w:type="dxa"/>
            <w:vAlign w:val="center"/>
          </w:tcPr>
          <w:p w14:paraId="68F8EB35" w14:textId="77777777" w:rsidR="0086615C" w:rsidRPr="0086615C" w:rsidRDefault="0086615C" w:rsidP="0086615C">
            <w:pPr>
              <w:ind w:right="-33"/>
              <w:contextualSpacing/>
              <w:jc w:val="center"/>
              <w:rPr>
                <w:rFonts w:ascii="Arial" w:hAnsi="Arial" w:cs="Arial"/>
                <w:sz w:val="20"/>
                <w:szCs w:val="20"/>
              </w:rPr>
            </w:pPr>
            <w:r w:rsidRPr="0086615C">
              <w:rPr>
                <w:rFonts w:ascii="Arial" w:hAnsi="Arial" w:cs="Arial"/>
                <w:sz w:val="20"/>
                <w:szCs w:val="20"/>
              </w:rPr>
              <w:t>30</w:t>
            </w:r>
          </w:p>
        </w:tc>
      </w:tr>
      <w:tr w:rsidR="0086615C" w:rsidRPr="0086615C" w14:paraId="700B03D8" w14:textId="77777777" w:rsidTr="00A22BAB">
        <w:tc>
          <w:tcPr>
            <w:tcW w:w="4253" w:type="dxa"/>
          </w:tcPr>
          <w:p w14:paraId="0FD4B3B1" w14:textId="77777777" w:rsidR="0086615C" w:rsidRPr="0086615C" w:rsidRDefault="0086615C" w:rsidP="0086615C">
            <w:pPr>
              <w:ind w:right="-33"/>
              <w:contextualSpacing/>
              <w:jc w:val="center"/>
              <w:rPr>
                <w:rFonts w:ascii="Arial" w:hAnsi="Arial" w:cs="Arial"/>
                <w:b/>
                <w:sz w:val="20"/>
                <w:szCs w:val="20"/>
              </w:rPr>
            </w:pPr>
            <w:r w:rsidRPr="0086615C">
              <w:rPr>
                <w:rFonts w:ascii="Arial" w:hAnsi="Arial" w:cs="Arial"/>
                <w:b/>
                <w:sz w:val="20"/>
                <w:szCs w:val="20"/>
              </w:rPr>
              <w:t>Public concerné</w:t>
            </w:r>
          </w:p>
        </w:tc>
        <w:tc>
          <w:tcPr>
            <w:tcW w:w="3402" w:type="dxa"/>
            <w:gridSpan w:val="3"/>
          </w:tcPr>
          <w:p w14:paraId="6DFE52D5" w14:textId="77777777" w:rsidR="0086615C" w:rsidRPr="0086615C" w:rsidRDefault="0086615C" w:rsidP="0086615C">
            <w:pPr>
              <w:ind w:right="-33"/>
              <w:contextualSpacing/>
              <w:jc w:val="center"/>
              <w:rPr>
                <w:rFonts w:ascii="Arial" w:hAnsi="Arial" w:cs="Arial"/>
                <w:sz w:val="20"/>
                <w:szCs w:val="20"/>
              </w:rPr>
            </w:pPr>
            <w:r w:rsidRPr="0086615C">
              <w:rPr>
                <w:rFonts w:ascii="Arial" w:hAnsi="Arial" w:cs="Arial"/>
                <w:b/>
                <w:sz w:val="20"/>
                <w:szCs w:val="20"/>
              </w:rPr>
              <w:t>Lieu de stage</w:t>
            </w:r>
          </w:p>
        </w:tc>
        <w:tc>
          <w:tcPr>
            <w:tcW w:w="2977" w:type="dxa"/>
            <w:gridSpan w:val="2"/>
          </w:tcPr>
          <w:p w14:paraId="50BCA4CC" w14:textId="77777777" w:rsidR="0086615C" w:rsidRPr="0086615C" w:rsidRDefault="0086615C" w:rsidP="0086615C">
            <w:pPr>
              <w:ind w:right="-33"/>
              <w:contextualSpacing/>
              <w:jc w:val="center"/>
              <w:rPr>
                <w:rFonts w:ascii="Arial" w:hAnsi="Arial" w:cs="Arial"/>
                <w:sz w:val="20"/>
                <w:szCs w:val="20"/>
              </w:rPr>
            </w:pPr>
            <w:r w:rsidRPr="0086615C">
              <w:rPr>
                <w:rFonts w:ascii="Arial" w:hAnsi="Arial" w:cs="Arial"/>
                <w:b/>
                <w:sz w:val="20"/>
                <w:szCs w:val="20"/>
              </w:rPr>
              <w:t>Opérateur principal</w:t>
            </w:r>
          </w:p>
        </w:tc>
      </w:tr>
      <w:tr w:rsidR="0086615C" w:rsidRPr="0086615C" w14:paraId="4792F325" w14:textId="77777777" w:rsidTr="00A22BAB">
        <w:tc>
          <w:tcPr>
            <w:tcW w:w="4253" w:type="dxa"/>
          </w:tcPr>
          <w:p w14:paraId="719F5839" w14:textId="77777777" w:rsidR="0086615C" w:rsidRPr="0086615C" w:rsidRDefault="0086615C" w:rsidP="0086615C">
            <w:pPr>
              <w:contextualSpacing/>
              <w:rPr>
                <w:rFonts w:ascii="Arial" w:hAnsi="Arial" w:cs="Arial"/>
                <w:sz w:val="20"/>
                <w:szCs w:val="20"/>
              </w:rPr>
            </w:pPr>
          </w:p>
          <w:p w14:paraId="09086C23" w14:textId="77777777" w:rsidR="0086615C" w:rsidRPr="0086615C" w:rsidRDefault="0086615C" w:rsidP="0086615C">
            <w:pPr>
              <w:contextualSpacing/>
              <w:rPr>
                <w:rFonts w:ascii="Arial" w:hAnsi="Arial" w:cs="Arial"/>
                <w:sz w:val="20"/>
                <w:szCs w:val="20"/>
              </w:rPr>
            </w:pPr>
            <w:r w:rsidRPr="0086615C">
              <w:rPr>
                <w:rFonts w:ascii="Arial" w:hAnsi="Arial" w:cs="Arial"/>
                <w:sz w:val="20"/>
                <w:szCs w:val="20"/>
              </w:rPr>
              <w:t xml:space="preserve">PRTSA des promotions 1 et 2 ayant déjà suivi la formation de prise de fonction assurée à l’INSHEA </w:t>
            </w:r>
          </w:p>
          <w:p w14:paraId="23291DB5" w14:textId="77777777" w:rsidR="0086615C" w:rsidRPr="0086615C" w:rsidRDefault="0086615C" w:rsidP="0086615C">
            <w:pPr>
              <w:contextualSpacing/>
              <w:rPr>
                <w:rFonts w:ascii="Arial" w:hAnsi="Arial" w:cs="Arial"/>
                <w:sz w:val="20"/>
                <w:szCs w:val="20"/>
              </w:rPr>
            </w:pPr>
          </w:p>
        </w:tc>
        <w:tc>
          <w:tcPr>
            <w:tcW w:w="3402" w:type="dxa"/>
            <w:gridSpan w:val="3"/>
          </w:tcPr>
          <w:p w14:paraId="7B657BEC" w14:textId="77777777" w:rsidR="0086615C" w:rsidRPr="0086615C" w:rsidRDefault="0086615C" w:rsidP="0086615C">
            <w:pPr>
              <w:ind w:right="-33"/>
              <w:contextualSpacing/>
              <w:jc w:val="both"/>
              <w:rPr>
                <w:rFonts w:ascii="Arial" w:hAnsi="Arial" w:cs="Arial"/>
                <w:sz w:val="20"/>
                <w:szCs w:val="20"/>
              </w:rPr>
            </w:pPr>
          </w:p>
          <w:p w14:paraId="7F4FFE66" w14:textId="77777777" w:rsidR="0086615C" w:rsidRPr="0086615C" w:rsidRDefault="0086615C" w:rsidP="0086615C">
            <w:pPr>
              <w:ind w:right="-33"/>
              <w:contextualSpacing/>
              <w:jc w:val="both"/>
              <w:rPr>
                <w:rFonts w:ascii="Arial" w:hAnsi="Arial" w:cs="Arial"/>
                <w:sz w:val="20"/>
                <w:szCs w:val="20"/>
              </w:rPr>
            </w:pPr>
            <w:r w:rsidRPr="0086615C">
              <w:rPr>
                <w:rFonts w:ascii="Arial" w:hAnsi="Arial" w:cs="Arial"/>
                <w:sz w:val="20"/>
                <w:szCs w:val="20"/>
              </w:rPr>
              <w:t>INSHEA</w:t>
            </w:r>
          </w:p>
        </w:tc>
        <w:tc>
          <w:tcPr>
            <w:tcW w:w="2977" w:type="dxa"/>
            <w:gridSpan w:val="2"/>
          </w:tcPr>
          <w:p w14:paraId="3ADF7E06" w14:textId="77777777" w:rsidR="0086615C" w:rsidRPr="0086615C" w:rsidRDefault="0086615C" w:rsidP="0086615C">
            <w:pPr>
              <w:ind w:right="-33"/>
              <w:contextualSpacing/>
              <w:jc w:val="both"/>
              <w:rPr>
                <w:rFonts w:ascii="Arial" w:hAnsi="Arial" w:cs="Arial"/>
                <w:sz w:val="20"/>
                <w:szCs w:val="20"/>
              </w:rPr>
            </w:pPr>
          </w:p>
          <w:p w14:paraId="2AF28678" w14:textId="77777777" w:rsidR="0086615C" w:rsidRPr="0086615C" w:rsidRDefault="0086615C" w:rsidP="0086615C">
            <w:pPr>
              <w:ind w:right="-33"/>
              <w:contextualSpacing/>
              <w:jc w:val="both"/>
              <w:rPr>
                <w:rFonts w:ascii="Arial" w:hAnsi="Arial" w:cs="Arial"/>
                <w:sz w:val="20"/>
                <w:szCs w:val="20"/>
              </w:rPr>
            </w:pPr>
            <w:r w:rsidRPr="0086615C">
              <w:rPr>
                <w:rFonts w:ascii="Arial" w:hAnsi="Arial" w:cs="Arial"/>
                <w:sz w:val="20"/>
                <w:szCs w:val="20"/>
              </w:rPr>
              <w:t>INSHEA</w:t>
            </w:r>
          </w:p>
          <w:p w14:paraId="351D7EB7" w14:textId="77777777" w:rsidR="0086615C" w:rsidRPr="0086615C" w:rsidRDefault="0086615C" w:rsidP="0086615C">
            <w:pPr>
              <w:ind w:right="-33"/>
              <w:contextualSpacing/>
              <w:jc w:val="both"/>
              <w:rPr>
                <w:rFonts w:ascii="Arial" w:hAnsi="Arial" w:cs="Arial"/>
                <w:sz w:val="20"/>
                <w:szCs w:val="20"/>
              </w:rPr>
            </w:pPr>
            <w:r w:rsidRPr="0086615C">
              <w:rPr>
                <w:rFonts w:ascii="Arial" w:hAnsi="Arial" w:cs="Arial"/>
                <w:sz w:val="20"/>
                <w:szCs w:val="20"/>
              </w:rPr>
              <w:t>Réseau des PRTSA</w:t>
            </w:r>
          </w:p>
        </w:tc>
      </w:tr>
      <w:tr w:rsidR="0086615C" w:rsidRPr="0086615C" w14:paraId="66DB5F56" w14:textId="77777777" w:rsidTr="00A22BAB">
        <w:tc>
          <w:tcPr>
            <w:tcW w:w="10632" w:type="dxa"/>
            <w:gridSpan w:val="6"/>
            <w:shd w:val="clear" w:color="auto" w:fill="FFFFFF" w:themeFill="background1"/>
          </w:tcPr>
          <w:p w14:paraId="6B86A2E9" w14:textId="155120EE" w:rsidR="0086615C" w:rsidRDefault="0086615C" w:rsidP="0086615C">
            <w:pPr>
              <w:contextualSpacing/>
              <w:rPr>
                <w:rFonts w:ascii="Arial" w:hAnsi="Arial" w:cs="Arial"/>
                <w:b/>
                <w:sz w:val="20"/>
                <w:szCs w:val="20"/>
              </w:rPr>
            </w:pPr>
            <w:r w:rsidRPr="0086615C">
              <w:rPr>
                <w:rFonts w:ascii="Arial" w:hAnsi="Arial" w:cs="Arial"/>
                <w:b/>
                <w:sz w:val="20"/>
                <w:szCs w:val="20"/>
              </w:rPr>
              <w:t xml:space="preserve">Objectifs : </w:t>
            </w:r>
          </w:p>
          <w:p w14:paraId="64690188" w14:textId="77777777" w:rsidR="00DF6EB2" w:rsidRPr="0086615C" w:rsidRDefault="00DF6EB2" w:rsidP="0086615C">
            <w:pPr>
              <w:contextualSpacing/>
              <w:rPr>
                <w:rFonts w:ascii="Arial" w:hAnsi="Arial" w:cs="Arial"/>
                <w:b/>
                <w:sz w:val="20"/>
                <w:szCs w:val="20"/>
              </w:rPr>
            </w:pPr>
          </w:p>
          <w:p w14:paraId="2724C7FF" w14:textId="521D1755" w:rsidR="0086615C" w:rsidRPr="00DF6EB2" w:rsidRDefault="0086615C" w:rsidP="00DF6EB2">
            <w:pPr>
              <w:pStyle w:val="Paragraphedeliste"/>
              <w:numPr>
                <w:ilvl w:val="0"/>
                <w:numId w:val="66"/>
              </w:numPr>
              <w:jc w:val="both"/>
              <w:rPr>
                <w:rFonts w:ascii="Arial" w:hAnsi="Arial" w:cs="Arial"/>
                <w:sz w:val="20"/>
                <w:szCs w:val="20"/>
              </w:rPr>
            </w:pPr>
            <w:r w:rsidRPr="00DF6EB2">
              <w:rPr>
                <w:rFonts w:ascii="Arial" w:hAnsi="Arial" w:cs="Arial"/>
                <w:sz w:val="20"/>
                <w:szCs w:val="20"/>
              </w:rPr>
              <w:t>Accompagner les PRTSA dans l’évolution de leurs postes et de leurs missions.</w:t>
            </w:r>
          </w:p>
          <w:p w14:paraId="49194526" w14:textId="454EB6C6" w:rsidR="0086615C" w:rsidRPr="00DF6EB2" w:rsidRDefault="0086615C" w:rsidP="00DF6EB2">
            <w:pPr>
              <w:pStyle w:val="Paragraphedeliste"/>
              <w:numPr>
                <w:ilvl w:val="0"/>
                <w:numId w:val="66"/>
              </w:numPr>
              <w:jc w:val="both"/>
              <w:rPr>
                <w:rFonts w:ascii="Arial" w:hAnsi="Arial" w:cs="Arial"/>
                <w:sz w:val="20"/>
                <w:szCs w:val="20"/>
              </w:rPr>
            </w:pPr>
            <w:r w:rsidRPr="00DF6EB2">
              <w:rPr>
                <w:rFonts w:ascii="Arial" w:hAnsi="Arial" w:cs="Arial"/>
                <w:sz w:val="20"/>
                <w:szCs w:val="20"/>
              </w:rPr>
              <w:t>Co-construire et mutualiser des démarches, outils et ressources utilisées par les PRTSA dans l’exercice de leurs missions, dans une perspective d’harmonisation des pratiques tout en tenant compte des spécificités rencontrées localement par chacun.</w:t>
            </w:r>
          </w:p>
          <w:p w14:paraId="697E8F87" w14:textId="17138FC7" w:rsidR="0086615C" w:rsidRPr="00DF6EB2" w:rsidRDefault="0086615C" w:rsidP="00DF6EB2">
            <w:pPr>
              <w:pStyle w:val="Paragraphedeliste"/>
              <w:numPr>
                <w:ilvl w:val="0"/>
                <w:numId w:val="66"/>
              </w:numPr>
              <w:jc w:val="both"/>
              <w:rPr>
                <w:rFonts w:ascii="Arial" w:hAnsi="Arial" w:cs="Arial"/>
                <w:sz w:val="20"/>
                <w:szCs w:val="20"/>
              </w:rPr>
            </w:pPr>
            <w:r w:rsidRPr="00DF6EB2">
              <w:rPr>
                <w:rFonts w:ascii="Arial" w:hAnsi="Arial" w:cs="Arial"/>
                <w:sz w:val="20"/>
                <w:szCs w:val="20"/>
              </w:rPr>
              <w:t>Permettre aux PRTSA un retour réflexif sur leurs pratiques par l’analyse des situations concrètes rencontrées dans l’exercice de leurs fonctions.</w:t>
            </w:r>
          </w:p>
          <w:p w14:paraId="37552E3F" w14:textId="77777777" w:rsidR="0086615C" w:rsidRPr="0086615C" w:rsidRDefault="0086615C" w:rsidP="0086615C">
            <w:pPr>
              <w:ind w:left="720"/>
              <w:contextualSpacing/>
              <w:jc w:val="both"/>
              <w:rPr>
                <w:rFonts w:ascii="Arial" w:hAnsi="Arial" w:cs="Arial"/>
                <w:sz w:val="20"/>
                <w:szCs w:val="20"/>
              </w:rPr>
            </w:pPr>
          </w:p>
          <w:p w14:paraId="59DBF88F" w14:textId="77777777" w:rsidR="0086615C" w:rsidRPr="0086615C" w:rsidRDefault="0086615C" w:rsidP="0086615C">
            <w:pPr>
              <w:rPr>
                <w:rFonts w:ascii="Arial" w:hAnsi="Arial" w:cs="Arial"/>
                <w:sz w:val="20"/>
                <w:szCs w:val="20"/>
              </w:rPr>
            </w:pPr>
          </w:p>
        </w:tc>
      </w:tr>
      <w:tr w:rsidR="0086615C" w:rsidRPr="0086615C" w14:paraId="13000955" w14:textId="77777777" w:rsidTr="00A22BAB">
        <w:tc>
          <w:tcPr>
            <w:tcW w:w="5602" w:type="dxa"/>
            <w:gridSpan w:val="2"/>
            <w:vAlign w:val="center"/>
          </w:tcPr>
          <w:p w14:paraId="08E55AD6" w14:textId="77777777" w:rsidR="0086615C" w:rsidRPr="0086615C" w:rsidRDefault="0086615C" w:rsidP="0086615C">
            <w:pPr>
              <w:contextualSpacing/>
              <w:jc w:val="center"/>
              <w:rPr>
                <w:rFonts w:ascii="Arial" w:hAnsi="Arial" w:cs="Arial"/>
                <w:b/>
                <w:sz w:val="20"/>
                <w:szCs w:val="20"/>
              </w:rPr>
            </w:pPr>
            <w:r w:rsidRPr="0086615C">
              <w:rPr>
                <w:rFonts w:ascii="Arial" w:hAnsi="Arial" w:cs="Arial"/>
                <w:b/>
                <w:sz w:val="20"/>
                <w:szCs w:val="20"/>
              </w:rPr>
              <w:t>Contenus de formation </w:t>
            </w:r>
          </w:p>
        </w:tc>
        <w:tc>
          <w:tcPr>
            <w:tcW w:w="5030" w:type="dxa"/>
            <w:gridSpan w:val="4"/>
            <w:vAlign w:val="center"/>
          </w:tcPr>
          <w:p w14:paraId="61DA6921" w14:textId="77777777" w:rsidR="0086615C" w:rsidRPr="0086615C" w:rsidRDefault="0086615C" w:rsidP="0086615C">
            <w:pPr>
              <w:ind w:right="-33"/>
              <w:contextualSpacing/>
              <w:jc w:val="center"/>
              <w:rPr>
                <w:rFonts w:ascii="Arial" w:hAnsi="Arial" w:cs="Arial"/>
                <w:b/>
                <w:sz w:val="20"/>
                <w:szCs w:val="20"/>
              </w:rPr>
            </w:pPr>
            <w:r w:rsidRPr="0086615C">
              <w:rPr>
                <w:rFonts w:ascii="Arial" w:hAnsi="Arial" w:cs="Arial"/>
                <w:b/>
                <w:sz w:val="20"/>
                <w:szCs w:val="20"/>
              </w:rPr>
              <w:t xml:space="preserve">Intervenants </w:t>
            </w:r>
          </w:p>
        </w:tc>
      </w:tr>
      <w:tr w:rsidR="0086615C" w:rsidRPr="0086615C" w14:paraId="6267E8D8" w14:textId="77777777" w:rsidTr="00A22BAB">
        <w:tc>
          <w:tcPr>
            <w:tcW w:w="5602" w:type="dxa"/>
            <w:gridSpan w:val="2"/>
          </w:tcPr>
          <w:p w14:paraId="093DC83F" w14:textId="77777777" w:rsidR="00DF6EB2" w:rsidRDefault="00DF6EB2" w:rsidP="00DF6EB2">
            <w:pPr>
              <w:ind w:right="-33"/>
              <w:contextualSpacing/>
              <w:jc w:val="both"/>
              <w:rPr>
                <w:rFonts w:ascii="Arial" w:hAnsi="Arial" w:cs="Arial"/>
                <w:sz w:val="20"/>
                <w:szCs w:val="20"/>
              </w:rPr>
            </w:pPr>
          </w:p>
          <w:p w14:paraId="0372BC67" w14:textId="19A9CDD1" w:rsidR="0086615C" w:rsidRPr="00DF6EB2" w:rsidRDefault="0086615C" w:rsidP="00DF6EB2">
            <w:pPr>
              <w:pStyle w:val="Paragraphedeliste"/>
              <w:numPr>
                <w:ilvl w:val="0"/>
                <w:numId w:val="66"/>
              </w:numPr>
              <w:ind w:right="-33"/>
              <w:jc w:val="both"/>
              <w:rPr>
                <w:rFonts w:ascii="Arial" w:hAnsi="Arial" w:cs="Arial"/>
                <w:sz w:val="20"/>
                <w:szCs w:val="20"/>
              </w:rPr>
            </w:pPr>
            <w:r w:rsidRPr="00DF6EB2">
              <w:rPr>
                <w:rFonts w:ascii="Arial" w:hAnsi="Arial" w:cs="Arial"/>
                <w:sz w:val="20"/>
                <w:szCs w:val="20"/>
              </w:rPr>
              <w:t>Approfondissement des connaissances sur les TSA et les TND, en particulier la question des troubles associés, leurs incidences sur les apprentissages, et les stratégies adaptées pour en tenir compte.</w:t>
            </w:r>
          </w:p>
          <w:p w14:paraId="63B26992" w14:textId="10CF36C4" w:rsidR="0086615C" w:rsidRPr="00DF6EB2" w:rsidRDefault="0086615C" w:rsidP="00DF6EB2">
            <w:pPr>
              <w:pStyle w:val="Paragraphedeliste"/>
              <w:numPr>
                <w:ilvl w:val="0"/>
                <w:numId w:val="66"/>
              </w:numPr>
              <w:ind w:right="-33"/>
              <w:jc w:val="both"/>
              <w:rPr>
                <w:rFonts w:ascii="Arial" w:hAnsi="Arial" w:cs="Arial"/>
                <w:sz w:val="20"/>
                <w:szCs w:val="20"/>
              </w:rPr>
            </w:pPr>
            <w:r w:rsidRPr="00DF6EB2">
              <w:rPr>
                <w:rFonts w:ascii="Arial" w:hAnsi="Arial" w:cs="Arial"/>
                <w:sz w:val="20"/>
                <w:szCs w:val="20"/>
              </w:rPr>
              <w:t>Ingénierie de formation : stratégies et outils du formateur ; trames de contenus de formation et ressources co-construits en équipe.</w:t>
            </w:r>
          </w:p>
          <w:p w14:paraId="4E89020B" w14:textId="1A6C6836" w:rsidR="0086615C" w:rsidRPr="00DF6EB2" w:rsidRDefault="0086615C" w:rsidP="00DF6EB2">
            <w:pPr>
              <w:pStyle w:val="Paragraphedeliste"/>
              <w:numPr>
                <w:ilvl w:val="0"/>
                <w:numId w:val="66"/>
              </w:numPr>
              <w:ind w:right="-33"/>
              <w:jc w:val="both"/>
              <w:rPr>
                <w:rFonts w:ascii="Arial" w:hAnsi="Arial" w:cs="Arial"/>
                <w:sz w:val="20"/>
                <w:szCs w:val="20"/>
              </w:rPr>
            </w:pPr>
            <w:r w:rsidRPr="00DF6EB2">
              <w:rPr>
                <w:rFonts w:ascii="Arial" w:hAnsi="Arial" w:cs="Arial"/>
                <w:sz w:val="20"/>
                <w:szCs w:val="20"/>
              </w:rPr>
              <w:t>Scolarisation des élèves avec TSA et TND dans le 2</w:t>
            </w:r>
            <w:r w:rsidRPr="00DF6EB2">
              <w:rPr>
                <w:rFonts w:ascii="Arial" w:hAnsi="Arial" w:cs="Arial"/>
                <w:sz w:val="20"/>
                <w:szCs w:val="20"/>
                <w:vertAlign w:val="superscript"/>
              </w:rPr>
              <w:t>nd</w:t>
            </w:r>
            <w:r w:rsidRPr="00DF6EB2">
              <w:rPr>
                <w:rFonts w:ascii="Arial" w:hAnsi="Arial" w:cs="Arial"/>
                <w:sz w:val="20"/>
                <w:szCs w:val="20"/>
              </w:rPr>
              <w:t xml:space="preserve"> degré : enjeux et problématiques spécifiques.</w:t>
            </w:r>
          </w:p>
          <w:p w14:paraId="7920516F" w14:textId="35FB83FD" w:rsidR="0086615C" w:rsidRPr="00DF6EB2" w:rsidRDefault="0086615C" w:rsidP="00DF6EB2">
            <w:pPr>
              <w:pStyle w:val="Paragraphedeliste"/>
              <w:numPr>
                <w:ilvl w:val="0"/>
                <w:numId w:val="66"/>
              </w:numPr>
              <w:ind w:right="-33"/>
              <w:jc w:val="both"/>
              <w:rPr>
                <w:rFonts w:ascii="Arial" w:hAnsi="Arial" w:cs="Arial"/>
                <w:sz w:val="20"/>
                <w:szCs w:val="20"/>
              </w:rPr>
            </w:pPr>
            <w:r w:rsidRPr="00DF6EB2">
              <w:rPr>
                <w:rFonts w:ascii="Arial" w:hAnsi="Arial" w:cs="Arial"/>
                <w:sz w:val="20"/>
                <w:szCs w:val="20"/>
              </w:rPr>
              <w:t>Et après l’école : préparer le parcours et le devenir des élèves avec TSA et TND vers l’inclusion sociale et professionnelle.</w:t>
            </w:r>
          </w:p>
          <w:p w14:paraId="67E10FAD" w14:textId="18E23FD1" w:rsidR="0086615C" w:rsidRPr="00DF6EB2" w:rsidRDefault="0086615C" w:rsidP="00DF6EB2">
            <w:pPr>
              <w:pStyle w:val="Paragraphedeliste"/>
              <w:numPr>
                <w:ilvl w:val="0"/>
                <w:numId w:val="66"/>
              </w:numPr>
              <w:ind w:right="-33"/>
              <w:jc w:val="both"/>
              <w:rPr>
                <w:rFonts w:ascii="Arial" w:hAnsi="Arial" w:cs="Arial"/>
                <w:sz w:val="20"/>
                <w:szCs w:val="20"/>
              </w:rPr>
            </w:pPr>
            <w:r w:rsidRPr="00DF6EB2">
              <w:rPr>
                <w:rFonts w:ascii="Arial" w:hAnsi="Arial" w:cs="Arial"/>
                <w:sz w:val="20"/>
                <w:szCs w:val="20"/>
              </w:rPr>
              <w:t>Approfondissement sur les pratiques pédagogiques fondées sur des données probantes et leur mise en œuvre sur le terrain, dans une optique d’accessibilité pour tous les élèves, dont ceux avec TSA et TND.</w:t>
            </w:r>
          </w:p>
          <w:p w14:paraId="40233F88" w14:textId="5AE41FC8" w:rsidR="0086615C" w:rsidRPr="00DF6EB2" w:rsidRDefault="0086615C" w:rsidP="00DF6EB2">
            <w:pPr>
              <w:pStyle w:val="Paragraphedeliste"/>
              <w:numPr>
                <w:ilvl w:val="0"/>
                <w:numId w:val="66"/>
              </w:numPr>
              <w:ind w:right="-33"/>
              <w:jc w:val="both"/>
              <w:rPr>
                <w:rFonts w:ascii="Arial" w:hAnsi="Arial" w:cs="Arial"/>
                <w:sz w:val="20"/>
                <w:szCs w:val="20"/>
              </w:rPr>
            </w:pPr>
            <w:r w:rsidRPr="00DF6EB2">
              <w:rPr>
                <w:rFonts w:ascii="Arial" w:hAnsi="Arial" w:cs="Arial"/>
                <w:sz w:val="20"/>
                <w:szCs w:val="20"/>
              </w:rPr>
              <w:t>Approfondissement didactiques sur des thématiques spécifiques.</w:t>
            </w:r>
          </w:p>
          <w:p w14:paraId="23491C86" w14:textId="0ABAF590" w:rsidR="0086615C" w:rsidRPr="00DF6EB2" w:rsidRDefault="0086615C" w:rsidP="00DF6EB2">
            <w:pPr>
              <w:pStyle w:val="Paragraphedeliste"/>
              <w:numPr>
                <w:ilvl w:val="0"/>
                <w:numId w:val="66"/>
              </w:numPr>
              <w:ind w:right="-33"/>
              <w:jc w:val="both"/>
              <w:rPr>
                <w:rFonts w:ascii="Arial" w:hAnsi="Arial" w:cs="Arial"/>
                <w:sz w:val="20"/>
                <w:szCs w:val="20"/>
              </w:rPr>
            </w:pPr>
            <w:r w:rsidRPr="00DF6EB2">
              <w:rPr>
                <w:rFonts w:ascii="Arial" w:hAnsi="Arial" w:cs="Arial"/>
                <w:sz w:val="20"/>
                <w:szCs w:val="20"/>
              </w:rPr>
              <w:t>Nouveaux dispositifs de scolarisation des élèves avec TSA : état des lieux, fonctionnement et premières données issues de la recherche.</w:t>
            </w:r>
          </w:p>
          <w:p w14:paraId="3FDCF256" w14:textId="77777777" w:rsidR="0086615C" w:rsidRDefault="0086615C" w:rsidP="00DF6EB2">
            <w:pPr>
              <w:pStyle w:val="Paragraphedeliste"/>
              <w:numPr>
                <w:ilvl w:val="0"/>
                <w:numId w:val="66"/>
              </w:numPr>
              <w:ind w:right="-33"/>
              <w:jc w:val="both"/>
              <w:rPr>
                <w:rFonts w:ascii="Arial" w:hAnsi="Arial" w:cs="Arial"/>
                <w:sz w:val="20"/>
                <w:szCs w:val="20"/>
              </w:rPr>
            </w:pPr>
            <w:r w:rsidRPr="00DF6EB2">
              <w:rPr>
                <w:rFonts w:ascii="Arial" w:hAnsi="Arial" w:cs="Arial"/>
                <w:sz w:val="20"/>
                <w:szCs w:val="20"/>
              </w:rPr>
              <w:t>Analyse de pratiques à partir des situations rencontrées par les PRTSA dans l’exercice de leurs fonctions.</w:t>
            </w:r>
          </w:p>
          <w:p w14:paraId="46D80B88" w14:textId="72EE6D1D" w:rsidR="00DF6EB2" w:rsidRPr="00DF6EB2" w:rsidRDefault="00DF6EB2" w:rsidP="00DF6EB2">
            <w:pPr>
              <w:pStyle w:val="Paragraphedeliste"/>
              <w:ind w:left="360" w:right="-33"/>
              <w:jc w:val="both"/>
              <w:rPr>
                <w:rFonts w:ascii="Arial" w:hAnsi="Arial" w:cs="Arial"/>
                <w:sz w:val="20"/>
                <w:szCs w:val="20"/>
              </w:rPr>
            </w:pPr>
          </w:p>
        </w:tc>
        <w:tc>
          <w:tcPr>
            <w:tcW w:w="5030" w:type="dxa"/>
            <w:gridSpan w:val="4"/>
          </w:tcPr>
          <w:p w14:paraId="693F4BDA" w14:textId="77777777" w:rsidR="0086615C" w:rsidRPr="0086615C" w:rsidRDefault="0086615C" w:rsidP="0086615C">
            <w:pPr>
              <w:contextualSpacing/>
              <w:rPr>
                <w:rFonts w:ascii="Arial" w:hAnsi="Arial" w:cs="Arial"/>
                <w:sz w:val="20"/>
                <w:szCs w:val="20"/>
              </w:rPr>
            </w:pPr>
            <w:r w:rsidRPr="0086615C">
              <w:rPr>
                <w:rFonts w:ascii="Arial" w:hAnsi="Arial" w:cs="Arial"/>
                <w:sz w:val="20"/>
                <w:szCs w:val="20"/>
              </w:rPr>
              <w:t>Formateurs INSHEA</w:t>
            </w:r>
          </w:p>
          <w:p w14:paraId="3C4DD62B" w14:textId="77777777" w:rsidR="0086615C" w:rsidRPr="0086615C" w:rsidRDefault="0086615C" w:rsidP="0086615C">
            <w:pPr>
              <w:contextualSpacing/>
              <w:rPr>
                <w:rFonts w:ascii="Arial" w:hAnsi="Arial" w:cs="Arial"/>
                <w:sz w:val="20"/>
                <w:szCs w:val="20"/>
              </w:rPr>
            </w:pPr>
            <w:r w:rsidRPr="0086615C">
              <w:rPr>
                <w:rFonts w:ascii="Arial" w:hAnsi="Arial" w:cs="Arial"/>
                <w:sz w:val="20"/>
                <w:szCs w:val="20"/>
              </w:rPr>
              <w:t>PRTSA en poste</w:t>
            </w:r>
          </w:p>
          <w:p w14:paraId="111DFFA6" w14:textId="77777777" w:rsidR="0086615C" w:rsidRPr="0086615C" w:rsidRDefault="0086615C" w:rsidP="0086615C">
            <w:pPr>
              <w:contextualSpacing/>
              <w:rPr>
                <w:rFonts w:ascii="Arial" w:hAnsi="Arial" w:cs="Arial"/>
                <w:sz w:val="20"/>
                <w:szCs w:val="20"/>
              </w:rPr>
            </w:pPr>
            <w:r w:rsidRPr="0086615C">
              <w:rPr>
                <w:rFonts w:ascii="Arial" w:hAnsi="Arial" w:cs="Arial"/>
                <w:sz w:val="20"/>
                <w:szCs w:val="20"/>
              </w:rPr>
              <w:t>Cadres et personnes ressources EN</w:t>
            </w:r>
          </w:p>
          <w:p w14:paraId="46E5367B" w14:textId="77777777" w:rsidR="0086615C" w:rsidRPr="0086615C" w:rsidRDefault="0086615C" w:rsidP="0086615C">
            <w:pPr>
              <w:contextualSpacing/>
              <w:rPr>
                <w:rFonts w:ascii="Arial" w:hAnsi="Arial" w:cs="Arial"/>
                <w:sz w:val="20"/>
                <w:szCs w:val="20"/>
              </w:rPr>
            </w:pPr>
            <w:r w:rsidRPr="0086615C">
              <w:rPr>
                <w:rFonts w:ascii="Arial" w:hAnsi="Arial" w:cs="Arial"/>
                <w:sz w:val="20"/>
                <w:szCs w:val="20"/>
              </w:rPr>
              <w:t>Formateurs extérieurs spécialisés dans le domaine des TSA et dans le domaine de l’accompagnement professionnel</w:t>
            </w:r>
          </w:p>
        </w:tc>
      </w:tr>
    </w:tbl>
    <w:p w14:paraId="2C41D948" w14:textId="77777777" w:rsidR="0086615C" w:rsidRPr="0086615C" w:rsidRDefault="0086615C" w:rsidP="002D64F7">
      <w:pPr>
        <w:tabs>
          <w:tab w:val="left" w:pos="2316"/>
        </w:tabs>
        <w:rPr>
          <w:rFonts w:ascii="Arial" w:eastAsia="Arial" w:hAnsi="Arial" w:cs="Arial"/>
          <w:sz w:val="20"/>
          <w:szCs w:val="20"/>
        </w:rPr>
      </w:pPr>
    </w:p>
    <w:p w14:paraId="258C66BD" w14:textId="2962740B" w:rsidR="0086615C" w:rsidRPr="00291EDC" w:rsidRDefault="0086615C" w:rsidP="002D64F7">
      <w:pPr>
        <w:tabs>
          <w:tab w:val="left" w:pos="2316"/>
        </w:tabs>
        <w:rPr>
          <w:rFonts w:ascii="Arial" w:eastAsia="Arial" w:hAnsi="Arial" w:cs="Arial"/>
          <w:sz w:val="20"/>
          <w:szCs w:val="20"/>
        </w:rPr>
      </w:pPr>
    </w:p>
    <w:p w14:paraId="410A8C88" w14:textId="21BF8239" w:rsidR="0086615C" w:rsidRPr="00291EDC" w:rsidRDefault="0086615C" w:rsidP="002D64F7">
      <w:pPr>
        <w:tabs>
          <w:tab w:val="left" w:pos="2316"/>
        </w:tabs>
        <w:rPr>
          <w:rFonts w:ascii="Arial" w:eastAsia="Arial" w:hAnsi="Arial" w:cs="Arial"/>
          <w:sz w:val="20"/>
          <w:szCs w:val="20"/>
        </w:rPr>
      </w:pPr>
    </w:p>
    <w:p w14:paraId="4AF3781C" w14:textId="6390799C" w:rsidR="0086615C" w:rsidRPr="00291EDC" w:rsidRDefault="0086615C" w:rsidP="002D64F7">
      <w:pPr>
        <w:tabs>
          <w:tab w:val="left" w:pos="2316"/>
        </w:tabs>
        <w:rPr>
          <w:rFonts w:ascii="Arial" w:eastAsia="Arial" w:hAnsi="Arial" w:cs="Arial"/>
          <w:sz w:val="20"/>
          <w:szCs w:val="20"/>
        </w:rPr>
      </w:pPr>
    </w:p>
    <w:p w14:paraId="389634AF" w14:textId="797101C1" w:rsidR="0086615C" w:rsidRPr="00291EDC" w:rsidRDefault="0086615C" w:rsidP="002D64F7">
      <w:pPr>
        <w:tabs>
          <w:tab w:val="left" w:pos="2316"/>
        </w:tabs>
        <w:rPr>
          <w:rFonts w:ascii="Arial" w:eastAsia="Arial" w:hAnsi="Arial" w:cs="Arial"/>
          <w:sz w:val="20"/>
          <w:szCs w:val="20"/>
        </w:rPr>
      </w:pPr>
    </w:p>
    <w:p w14:paraId="7F5D46D7" w14:textId="563F1EEF" w:rsidR="0086615C" w:rsidRPr="00291EDC" w:rsidRDefault="0086615C" w:rsidP="002D64F7">
      <w:pPr>
        <w:tabs>
          <w:tab w:val="left" w:pos="2316"/>
        </w:tabs>
        <w:rPr>
          <w:rFonts w:ascii="Arial" w:eastAsia="Arial" w:hAnsi="Arial" w:cs="Arial"/>
          <w:sz w:val="20"/>
          <w:szCs w:val="20"/>
        </w:rPr>
      </w:pPr>
    </w:p>
    <w:p w14:paraId="4E92929C" w14:textId="56C24034" w:rsidR="0086615C" w:rsidRPr="00291EDC" w:rsidRDefault="0086615C" w:rsidP="002D64F7">
      <w:pPr>
        <w:tabs>
          <w:tab w:val="left" w:pos="2316"/>
        </w:tabs>
        <w:rPr>
          <w:rFonts w:ascii="Arial" w:eastAsia="Arial" w:hAnsi="Arial" w:cs="Arial"/>
          <w:sz w:val="20"/>
          <w:szCs w:val="20"/>
        </w:rPr>
      </w:pPr>
    </w:p>
    <w:p w14:paraId="7525FA62" w14:textId="5641E24A" w:rsidR="00A22BAB" w:rsidRPr="00291EDC" w:rsidRDefault="00A22BAB" w:rsidP="002D64F7">
      <w:pPr>
        <w:tabs>
          <w:tab w:val="left" w:pos="2316"/>
        </w:tabs>
        <w:rPr>
          <w:rFonts w:ascii="Arial" w:eastAsia="Arial" w:hAnsi="Arial" w:cs="Arial"/>
          <w:sz w:val="20"/>
          <w:szCs w:val="20"/>
        </w:rPr>
      </w:pPr>
    </w:p>
    <w:p w14:paraId="38931284" w14:textId="53EC566F" w:rsidR="00A22BAB" w:rsidRPr="00291EDC" w:rsidRDefault="00A22BAB" w:rsidP="002D64F7">
      <w:pPr>
        <w:tabs>
          <w:tab w:val="left" w:pos="2316"/>
        </w:tabs>
        <w:rPr>
          <w:rFonts w:ascii="Arial" w:eastAsia="Arial" w:hAnsi="Arial" w:cs="Arial"/>
          <w:sz w:val="20"/>
          <w:szCs w:val="20"/>
        </w:rPr>
      </w:pPr>
    </w:p>
    <w:p w14:paraId="2CBCC494" w14:textId="2D2BB2BE" w:rsidR="00A22BAB" w:rsidRPr="00291EDC" w:rsidRDefault="00A22BAB" w:rsidP="002D64F7">
      <w:pPr>
        <w:tabs>
          <w:tab w:val="left" w:pos="2316"/>
        </w:tabs>
        <w:rPr>
          <w:rFonts w:ascii="Arial" w:eastAsia="Arial" w:hAnsi="Arial" w:cs="Arial"/>
          <w:sz w:val="20"/>
          <w:szCs w:val="20"/>
        </w:rPr>
      </w:pPr>
    </w:p>
    <w:p w14:paraId="0074F0BA" w14:textId="333F6EBE" w:rsidR="00A22BAB" w:rsidRPr="00291EDC" w:rsidRDefault="00A22BAB" w:rsidP="002D64F7">
      <w:pPr>
        <w:tabs>
          <w:tab w:val="left" w:pos="2316"/>
        </w:tabs>
        <w:rPr>
          <w:rFonts w:ascii="Arial" w:eastAsia="Arial" w:hAnsi="Arial" w:cs="Arial"/>
          <w:sz w:val="20"/>
          <w:szCs w:val="20"/>
        </w:rPr>
      </w:pPr>
    </w:p>
    <w:tbl>
      <w:tblPr>
        <w:tblStyle w:val="Grilledutableau97"/>
        <w:tblW w:w="10632" w:type="dxa"/>
        <w:tblInd w:w="-714" w:type="dxa"/>
        <w:tblLook w:val="04A0" w:firstRow="1" w:lastRow="0" w:firstColumn="1" w:lastColumn="0" w:noHBand="0" w:noVBand="1"/>
      </w:tblPr>
      <w:tblGrid>
        <w:gridCol w:w="4253"/>
        <w:gridCol w:w="1349"/>
        <w:gridCol w:w="636"/>
        <w:gridCol w:w="1417"/>
        <w:gridCol w:w="709"/>
        <w:gridCol w:w="2268"/>
      </w:tblGrid>
      <w:tr w:rsidR="00A22BAB" w:rsidRPr="00291EDC" w14:paraId="6495B729" w14:textId="77777777" w:rsidTr="00A22BAB">
        <w:tc>
          <w:tcPr>
            <w:tcW w:w="10632" w:type="dxa"/>
            <w:gridSpan w:val="6"/>
            <w:shd w:val="clear" w:color="auto" w:fill="E7E6E6" w:themeFill="background2"/>
            <w:vAlign w:val="center"/>
          </w:tcPr>
          <w:p w14:paraId="624AA480" w14:textId="71DF011A" w:rsidR="00A22BAB" w:rsidRPr="00291EDC" w:rsidRDefault="004E39DE" w:rsidP="00A64C47">
            <w:pPr>
              <w:spacing w:line="280" w:lineRule="exact"/>
              <w:jc w:val="center"/>
              <w:rPr>
                <w:rFonts w:ascii="Arial" w:hAnsi="Arial" w:cs="Arial"/>
                <w:b/>
                <w:sz w:val="20"/>
                <w:szCs w:val="20"/>
              </w:rPr>
            </w:pPr>
            <w:r>
              <w:rPr>
                <w:rFonts w:ascii="Arial" w:hAnsi="Arial" w:cs="Arial"/>
                <w:b/>
                <w:color w:val="FF0000"/>
                <w:sz w:val="20"/>
                <w:szCs w:val="20"/>
              </w:rPr>
              <w:t>Identifiant : 22NDGS60127</w:t>
            </w:r>
          </w:p>
        </w:tc>
      </w:tr>
      <w:tr w:rsidR="00A22BAB" w:rsidRPr="00291EDC" w14:paraId="39ADB40A" w14:textId="77777777" w:rsidTr="00A22BAB">
        <w:tc>
          <w:tcPr>
            <w:tcW w:w="4253" w:type="dxa"/>
            <w:shd w:val="clear" w:color="auto" w:fill="FFFFFF" w:themeFill="background1"/>
          </w:tcPr>
          <w:p w14:paraId="5EA098FA" w14:textId="77777777" w:rsidR="00A22BAB" w:rsidRPr="00291EDC" w:rsidRDefault="00A22BAB" w:rsidP="00A22BAB">
            <w:pPr>
              <w:ind w:right="-33"/>
              <w:contextualSpacing/>
              <w:jc w:val="center"/>
              <w:rPr>
                <w:rFonts w:ascii="Arial" w:hAnsi="Arial" w:cs="Arial"/>
                <w:b/>
                <w:sz w:val="20"/>
                <w:szCs w:val="20"/>
              </w:rPr>
            </w:pPr>
            <w:r w:rsidRPr="00291EDC">
              <w:rPr>
                <w:rFonts w:ascii="Arial" w:hAnsi="Arial" w:cs="Arial"/>
                <w:b/>
                <w:sz w:val="20"/>
                <w:szCs w:val="20"/>
              </w:rPr>
              <w:t>Titre</w:t>
            </w:r>
          </w:p>
          <w:p w14:paraId="52199D0A" w14:textId="77777777" w:rsidR="00A22BAB" w:rsidRPr="00291EDC" w:rsidRDefault="00A22BAB" w:rsidP="00A22BAB">
            <w:pPr>
              <w:ind w:right="-33"/>
              <w:contextualSpacing/>
              <w:jc w:val="center"/>
              <w:rPr>
                <w:rFonts w:ascii="Arial" w:hAnsi="Arial" w:cs="Arial"/>
                <w:sz w:val="20"/>
                <w:szCs w:val="20"/>
              </w:rPr>
            </w:pPr>
          </w:p>
        </w:tc>
        <w:tc>
          <w:tcPr>
            <w:tcW w:w="1985" w:type="dxa"/>
            <w:gridSpan w:val="2"/>
            <w:shd w:val="clear" w:color="auto" w:fill="FFFFFF" w:themeFill="background1"/>
          </w:tcPr>
          <w:p w14:paraId="3BAA69E4" w14:textId="77777777" w:rsidR="00A22BAB" w:rsidRPr="00291EDC" w:rsidRDefault="00A22BAB" w:rsidP="00A22BAB">
            <w:pPr>
              <w:ind w:right="-33"/>
              <w:contextualSpacing/>
              <w:jc w:val="center"/>
              <w:rPr>
                <w:rFonts w:ascii="Arial" w:hAnsi="Arial" w:cs="Arial"/>
                <w:b/>
                <w:sz w:val="20"/>
                <w:szCs w:val="20"/>
              </w:rPr>
            </w:pPr>
            <w:r w:rsidRPr="00291EDC">
              <w:rPr>
                <w:rFonts w:ascii="Arial" w:hAnsi="Arial" w:cs="Arial"/>
                <w:b/>
                <w:sz w:val="20"/>
                <w:szCs w:val="20"/>
              </w:rPr>
              <w:t>Durée</w:t>
            </w:r>
          </w:p>
        </w:tc>
        <w:tc>
          <w:tcPr>
            <w:tcW w:w="2126" w:type="dxa"/>
            <w:gridSpan w:val="2"/>
            <w:shd w:val="clear" w:color="auto" w:fill="FFFFFF" w:themeFill="background1"/>
          </w:tcPr>
          <w:p w14:paraId="13AD20D4" w14:textId="77777777" w:rsidR="00A22BAB" w:rsidRPr="00291EDC" w:rsidRDefault="00A22BAB" w:rsidP="00A22BAB">
            <w:pPr>
              <w:ind w:right="-33"/>
              <w:contextualSpacing/>
              <w:jc w:val="center"/>
              <w:rPr>
                <w:rFonts w:ascii="Arial" w:hAnsi="Arial" w:cs="Arial"/>
                <w:b/>
                <w:sz w:val="20"/>
                <w:szCs w:val="20"/>
              </w:rPr>
            </w:pPr>
            <w:r w:rsidRPr="00291EDC">
              <w:rPr>
                <w:rFonts w:ascii="Arial" w:hAnsi="Arial" w:cs="Arial"/>
                <w:b/>
                <w:sz w:val="20"/>
                <w:szCs w:val="20"/>
              </w:rPr>
              <w:t>Dates</w:t>
            </w:r>
          </w:p>
        </w:tc>
        <w:tc>
          <w:tcPr>
            <w:tcW w:w="2268" w:type="dxa"/>
            <w:shd w:val="clear" w:color="auto" w:fill="FFFFFF" w:themeFill="background1"/>
          </w:tcPr>
          <w:p w14:paraId="73D1260D" w14:textId="77777777" w:rsidR="00A22BAB" w:rsidRPr="00291EDC" w:rsidRDefault="00A22BAB" w:rsidP="00A22BAB">
            <w:pPr>
              <w:ind w:right="-33"/>
              <w:contextualSpacing/>
              <w:jc w:val="center"/>
              <w:rPr>
                <w:rFonts w:ascii="Arial" w:hAnsi="Arial" w:cs="Arial"/>
                <w:b/>
                <w:sz w:val="20"/>
                <w:szCs w:val="20"/>
              </w:rPr>
            </w:pPr>
            <w:r w:rsidRPr="00291EDC">
              <w:rPr>
                <w:rFonts w:ascii="Arial" w:hAnsi="Arial" w:cs="Arial"/>
                <w:b/>
                <w:sz w:val="20"/>
                <w:szCs w:val="20"/>
              </w:rPr>
              <w:t>Nombre de participants prévus</w:t>
            </w:r>
          </w:p>
        </w:tc>
      </w:tr>
      <w:tr w:rsidR="00A22BAB" w:rsidRPr="00291EDC" w14:paraId="2BC9951A" w14:textId="77777777" w:rsidTr="00A22BAB">
        <w:tc>
          <w:tcPr>
            <w:tcW w:w="4253" w:type="dxa"/>
            <w:vAlign w:val="center"/>
          </w:tcPr>
          <w:p w14:paraId="57E0AC16" w14:textId="77777777" w:rsidR="00A22BAB" w:rsidRPr="00291EDC" w:rsidRDefault="00A22BAB" w:rsidP="00A22BAB">
            <w:pPr>
              <w:ind w:right="-33"/>
              <w:contextualSpacing/>
              <w:jc w:val="center"/>
              <w:rPr>
                <w:rFonts w:ascii="Arial" w:hAnsi="Arial" w:cs="Arial"/>
                <w:sz w:val="20"/>
                <w:szCs w:val="20"/>
              </w:rPr>
            </w:pPr>
          </w:p>
          <w:p w14:paraId="6136BAA1" w14:textId="77777777" w:rsidR="00A22BAB" w:rsidRPr="00D71A31" w:rsidRDefault="00A22BAB" w:rsidP="00A22BAB">
            <w:pPr>
              <w:ind w:right="-33"/>
              <w:contextualSpacing/>
              <w:jc w:val="center"/>
              <w:rPr>
                <w:rFonts w:ascii="Arial" w:hAnsi="Arial" w:cs="Arial"/>
                <w:b/>
                <w:color w:val="002060"/>
                <w:sz w:val="20"/>
                <w:szCs w:val="20"/>
              </w:rPr>
            </w:pPr>
            <w:r w:rsidRPr="00D71A31">
              <w:rPr>
                <w:rFonts w:ascii="Arial" w:hAnsi="Arial" w:cs="Arial"/>
                <w:b/>
                <w:color w:val="002060"/>
                <w:sz w:val="20"/>
                <w:szCs w:val="20"/>
              </w:rPr>
              <w:t>PRTSA – entrée dans le métier</w:t>
            </w:r>
          </w:p>
          <w:p w14:paraId="0BA2AF3F" w14:textId="77777777" w:rsidR="00A22BAB" w:rsidRPr="00291EDC" w:rsidRDefault="00A22BAB" w:rsidP="00A22BAB">
            <w:pPr>
              <w:ind w:right="-33"/>
              <w:contextualSpacing/>
              <w:jc w:val="center"/>
              <w:rPr>
                <w:rFonts w:ascii="Arial" w:hAnsi="Arial" w:cs="Arial"/>
                <w:sz w:val="20"/>
                <w:szCs w:val="20"/>
              </w:rPr>
            </w:pPr>
          </w:p>
        </w:tc>
        <w:tc>
          <w:tcPr>
            <w:tcW w:w="1985" w:type="dxa"/>
            <w:gridSpan w:val="2"/>
            <w:vAlign w:val="center"/>
          </w:tcPr>
          <w:p w14:paraId="7B29C7EB" w14:textId="77777777" w:rsidR="00A22BAB" w:rsidRPr="00D87BE5" w:rsidRDefault="00A22BAB" w:rsidP="00A22BAB">
            <w:pPr>
              <w:ind w:right="-33"/>
              <w:contextualSpacing/>
              <w:jc w:val="center"/>
              <w:rPr>
                <w:rFonts w:ascii="Arial" w:hAnsi="Arial" w:cs="Arial"/>
                <w:sz w:val="20"/>
                <w:szCs w:val="20"/>
              </w:rPr>
            </w:pPr>
            <w:r w:rsidRPr="00D87BE5">
              <w:rPr>
                <w:rFonts w:ascii="Arial" w:hAnsi="Arial" w:cs="Arial"/>
                <w:sz w:val="20"/>
                <w:szCs w:val="20"/>
              </w:rPr>
              <w:t>50h</w:t>
            </w:r>
          </w:p>
        </w:tc>
        <w:tc>
          <w:tcPr>
            <w:tcW w:w="2126" w:type="dxa"/>
            <w:gridSpan w:val="2"/>
            <w:vAlign w:val="center"/>
          </w:tcPr>
          <w:p w14:paraId="0CE77FE1" w14:textId="7B9ABAAB" w:rsidR="00A22BAB" w:rsidRPr="00291EDC" w:rsidRDefault="00A22BAB" w:rsidP="00BD3919">
            <w:pPr>
              <w:ind w:right="-33"/>
              <w:contextualSpacing/>
              <w:jc w:val="center"/>
              <w:rPr>
                <w:rFonts w:ascii="Arial" w:hAnsi="Arial" w:cs="Arial"/>
                <w:sz w:val="20"/>
                <w:szCs w:val="20"/>
              </w:rPr>
            </w:pPr>
            <w:r w:rsidRPr="00291EDC">
              <w:rPr>
                <w:rFonts w:ascii="Arial" w:hAnsi="Arial" w:cs="Arial"/>
                <w:sz w:val="20"/>
                <w:szCs w:val="20"/>
              </w:rPr>
              <w:t xml:space="preserve">Du </w:t>
            </w:r>
            <w:r w:rsidR="00BD3919">
              <w:rPr>
                <w:rFonts w:ascii="Arial" w:hAnsi="Arial" w:cs="Arial"/>
                <w:sz w:val="20"/>
                <w:szCs w:val="20"/>
              </w:rPr>
              <w:t>9</w:t>
            </w:r>
            <w:r w:rsidRPr="00291EDC">
              <w:rPr>
                <w:rFonts w:ascii="Arial" w:hAnsi="Arial" w:cs="Arial"/>
                <w:sz w:val="20"/>
                <w:szCs w:val="20"/>
              </w:rPr>
              <w:t xml:space="preserve"> au </w:t>
            </w:r>
            <w:r w:rsidR="00BD3919">
              <w:rPr>
                <w:rFonts w:ascii="Arial" w:hAnsi="Arial" w:cs="Arial"/>
                <w:sz w:val="20"/>
                <w:szCs w:val="20"/>
              </w:rPr>
              <w:t>13</w:t>
            </w:r>
            <w:r w:rsidRPr="00291EDC">
              <w:rPr>
                <w:rFonts w:ascii="Arial" w:hAnsi="Arial" w:cs="Arial"/>
                <w:sz w:val="20"/>
                <w:szCs w:val="20"/>
              </w:rPr>
              <w:t xml:space="preserve"> janvier et du </w:t>
            </w:r>
            <w:r w:rsidRPr="00291EDC">
              <w:rPr>
                <w:rFonts w:ascii="Arial" w:hAnsi="Arial" w:cs="Arial"/>
                <w:color w:val="000000"/>
                <w:sz w:val="20"/>
                <w:szCs w:val="20"/>
              </w:rPr>
              <w:t>20 au 24 mars 2023</w:t>
            </w:r>
          </w:p>
        </w:tc>
        <w:tc>
          <w:tcPr>
            <w:tcW w:w="2268" w:type="dxa"/>
            <w:vAlign w:val="center"/>
          </w:tcPr>
          <w:p w14:paraId="282197CE" w14:textId="6032FA38" w:rsidR="00A22BAB" w:rsidRPr="00291EDC" w:rsidRDefault="00A22BAB" w:rsidP="00A22BAB">
            <w:pPr>
              <w:ind w:right="-33"/>
              <w:contextualSpacing/>
              <w:jc w:val="center"/>
              <w:rPr>
                <w:rFonts w:ascii="Arial" w:hAnsi="Arial" w:cs="Arial"/>
                <w:sz w:val="20"/>
                <w:szCs w:val="20"/>
              </w:rPr>
            </w:pPr>
            <w:r w:rsidRPr="00291EDC">
              <w:rPr>
                <w:rFonts w:ascii="Arial" w:hAnsi="Arial" w:cs="Arial"/>
                <w:sz w:val="20"/>
                <w:szCs w:val="20"/>
              </w:rPr>
              <w:t>2</w:t>
            </w:r>
            <w:r w:rsidR="00BD3919">
              <w:rPr>
                <w:rFonts w:ascii="Arial" w:hAnsi="Arial" w:cs="Arial"/>
                <w:sz w:val="20"/>
                <w:szCs w:val="20"/>
              </w:rPr>
              <w:t>0</w:t>
            </w:r>
          </w:p>
        </w:tc>
      </w:tr>
      <w:tr w:rsidR="00A22BAB" w:rsidRPr="00291EDC" w14:paraId="7C6075F2" w14:textId="77777777" w:rsidTr="00A22BAB">
        <w:tc>
          <w:tcPr>
            <w:tcW w:w="4253" w:type="dxa"/>
          </w:tcPr>
          <w:p w14:paraId="6F69C30F" w14:textId="77777777" w:rsidR="00A22BAB" w:rsidRPr="00291EDC" w:rsidRDefault="00A22BAB" w:rsidP="00A22BAB">
            <w:pPr>
              <w:ind w:right="-33"/>
              <w:contextualSpacing/>
              <w:jc w:val="center"/>
              <w:rPr>
                <w:rFonts w:ascii="Arial" w:hAnsi="Arial" w:cs="Arial"/>
                <w:b/>
                <w:sz w:val="20"/>
                <w:szCs w:val="20"/>
              </w:rPr>
            </w:pPr>
            <w:r w:rsidRPr="00291EDC">
              <w:rPr>
                <w:rFonts w:ascii="Arial" w:hAnsi="Arial" w:cs="Arial"/>
                <w:b/>
                <w:sz w:val="20"/>
                <w:szCs w:val="20"/>
              </w:rPr>
              <w:t>Public concerné</w:t>
            </w:r>
          </w:p>
        </w:tc>
        <w:tc>
          <w:tcPr>
            <w:tcW w:w="3402" w:type="dxa"/>
            <w:gridSpan w:val="3"/>
          </w:tcPr>
          <w:p w14:paraId="476D14A1" w14:textId="77777777" w:rsidR="00A22BAB" w:rsidRPr="00291EDC" w:rsidRDefault="00A22BAB" w:rsidP="00A22BAB">
            <w:pPr>
              <w:ind w:right="-33"/>
              <w:contextualSpacing/>
              <w:jc w:val="center"/>
              <w:rPr>
                <w:rFonts w:ascii="Arial" w:hAnsi="Arial" w:cs="Arial"/>
                <w:sz w:val="20"/>
                <w:szCs w:val="20"/>
              </w:rPr>
            </w:pPr>
            <w:r w:rsidRPr="00291EDC">
              <w:rPr>
                <w:rFonts w:ascii="Arial" w:hAnsi="Arial" w:cs="Arial"/>
                <w:b/>
                <w:sz w:val="20"/>
                <w:szCs w:val="20"/>
              </w:rPr>
              <w:t>Lieu de stage</w:t>
            </w:r>
          </w:p>
        </w:tc>
        <w:tc>
          <w:tcPr>
            <w:tcW w:w="2977" w:type="dxa"/>
            <w:gridSpan w:val="2"/>
          </w:tcPr>
          <w:p w14:paraId="3EBD39D5" w14:textId="77777777" w:rsidR="00A22BAB" w:rsidRPr="00291EDC" w:rsidRDefault="00A22BAB" w:rsidP="00A22BAB">
            <w:pPr>
              <w:ind w:right="-33"/>
              <w:contextualSpacing/>
              <w:jc w:val="center"/>
              <w:rPr>
                <w:rFonts w:ascii="Arial" w:hAnsi="Arial" w:cs="Arial"/>
                <w:sz w:val="20"/>
                <w:szCs w:val="20"/>
              </w:rPr>
            </w:pPr>
            <w:r w:rsidRPr="00291EDC">
              <w:rPr>
                <w:rFonts w:ascii="Arial" w:hAnsi="Arial" w:cs="Arial"/>
                <w:b/>
                <w:sz w:val="20"/>
                <w:szCs w:val="20"/>
              </w:rPr>
              <w:t>Opérateur principal</w:t>
            </w:r>
          </w:p>
        </w:tc>
      </w:tr>
      <w:tr w:rsidR="00A22BAB" w:rsidRPr="00291EDC" w14:paraId="635267EB" w14:textId="77777777" w:rsidTr="00A22BAB">
        <w:tc>
          <w:tcPr>
            <w:tcW w:w="4253" w:type="dxa"/>
          </w:tcPr>
          <w:p w14:paraId="1B99AF64" w14:textId="77777777" w:rsidR="00A22BAB" w:rsidRPr="00291EDC" w:rsidRDefault="00A22BAB" w:rsidP="00A22BAB">
            <w:pPr>
              <w:contextualSpacing/>
              <w:rPr>
                <w:rFonts w:ascii="Arial" w:hAnsi="Arial" w:cs="Arial"/>
                <w:sz w:val="20"/>
                <w:szCs w:val="20"/>
              </w:rPr>
            </w:pPr>
          </w:p>
          <w:p w14:paraId="71EA4726" w14:textId="77777777" w:rsidR="00A22BAB" w:rsidRPr="00291EDC" w:rsidRDefault="00A22BAB" w:rsidP="00A22BAB">
            <w:pPr>
              <w:contextualSpacing/>
              <w:rPr>
                <w:rFonts w:ascii="Arial" w:hAnsi="Arial" w:cs="Arial"/>
                <w:sz w:val="20"/>
                <w:szCs w:val="20"/>
              </w:rPr>
            </w:pPr>
            <w:r w:rsidRPr="00291EDC">
              <w:rPr>
                <w:rFonts w:ascii="Arial" w:hAnsi="Arial" w:cs="Arial"/>
                <w:sz w:val="20"/>
                <w:szCs w:val="20"/>
              </w:rPr>
              <w:t xml:space="preserve">PRTSA nouvellement arrivés sur leur poste, n’ayant pas suivi la formation des 2 premières promotions à l’INSHEA </w:t>
            </w:r>
          </w:p>
          <w:p w14:paraId="43B86302" w14:textId="77777777" w:rsidR="00A22BAB" w:rsidRPr="00291EDC" w:rsidRDefault="00A22BAB" w:rsidP="00A22BAB">
            <w:pPr>
              <w:contextualSpacing/>
              <w:rPr>
                <w:rFonts w:ascii="Arial" w:hAnsi="Arial" w:cs="Arial"/>
                <w:sz w:val="20"/>
                <w:szCs w:val="20"/>
              </w:rPr>
            </w:pPr>
          </w:p>
        </w:tc>
        <w:tc>
          <w:tcPr>
            <w:tcW w:w="3402" w:type="dxa"/>
            <w:gridSpan w:val="3"/>
          </w:tcPr>
          <w:p w14:paraId="13BB1447" w14:textId="77777777" w:rsidR="00A22BAB" w:rsidRPr="00291EDC" w:rsidRDefault="00A22BAB" w:rsidP="00A22BAB">
            <w:pPr>
              <w:ind w:right="-33"/>
              <w:contextualSpacing/>
              <w:jc w:val="both"/>
              <w:rPr>
                <w:rFonts w:ascii="Arial" w:hAnsi="Arial" w:cs="Arial"/>
                <w:sz w:val="20"/>
                <w:szCs w:val="20"/>
              </w:rPr>
            </w:pPr>
          </w:p>
          <w:p w14:paraId="0B05A563" w14:textId="77777777" w:rsidR="00A22BAB" w:rsidRPr="00291EDC" w:rsidRDefault="00A22BAB" w:rsidP="00A22BAB">
            <w:pPr>
              <w:ind w:right="-33"/>
              <w:contextualSpacing/>
              <w:jc w:val="both"/>
              <w:rPr>
                <w:rFonts w:ascii="Arial" w:hAnsi="Arial" w:cs="Arial"/>
                <w:sz w:val="20"/>
                <w:szCs w:val="20"/>
              </w:rPr>
            </w:pPr>
            <w:r w:rsidRPr="00291EDC">
              <w:rPr>
                <w:rFonts w:ascii="Arial" w:hAnsi="Arial" w:cs="Arial"/>
                <w:sz w:val="20"/>
                <w:szCs w:val="20"/>
              </w:rPr>
              <w:t>INSHEA</w:t>
            </w:r>
          </w:p>
        </w:tc>
        <w:tc>
          <w:tcPr>
            <w:tcW w:w="2977" w:type="dxa"/>
            <w:gridSpan w:val="2"/>
          </w:tcPr>
          <w:p w14:paraId="72A68647" w14:textId="77777777" w:rsidR="00A22BAB" w:rsidRPr="00291EDC" w:rsidRDefault="00A22BAB" w:rsidP="00A22BAB">
            <w:pPr>
              <w:ind w:right="-33"/>
              <w:contextualSpacing/>
              <w:jc w:val="both"/>
              <w:rPr>
                <w:rFonts w:ascii="Arial" w:hAnsi="Arial" w:cs="Arial"/>
                <w:sz w:val="20"/>
                <w:szCs w:val="20"/>
              </w:rPr>
            </w:pPr>
          </w:p>
          <w:p w14:paraId="797A3E49" w14:textId="77777777" w:rsidR="00A22BAB" w:rsidRPr="00291EDC" w:rsidRDefault="00A22BAB" w:rsidP="00A22BAB">
            <w:pPr>
              <w:ind w:right="-33"/>
              <w:contextualSpacing/>
              <w:jc w:val="both"/>
              <w:rPr>
                <w:rFonts w:ascii="Arial" w:hAnsi="Arial" w:cs="Arial"/>
                <w:sz w:val="20"/>
                <w:szCs w:val="20"/>
              </w:rPr>
            </w:pPr>
            <w:r w:rsidRPr="00291EDC">
              <w:rPr>
                <w:rFonts w:ascii="Arial" w:hAnsi="Arial" w:cs="Arial"/>
                <w:sz w:val="20"/>
                <w:szCs w:val="20"/>
              </w:rPr>
              <w:t>INSHEA</w:t>
            </w:r>
          </w:p>
          <w:p w14:paraId="61B47752" w14:textId="77777777" w:rsidR="00A22BAB" w:rsidRPr="00291EDC" w:rsidRDefault="00A22BAB" w:rsidP="00A22BAB">
            <w:pPr>
              <w:ind w:right="-33"/>
              <w:contextualSpacing/>
              <w:jc w:val="both"/>
              <w:rPr>
                <w:rFonts w:ascii="Arial" w:hAnsi="Arial" w:cs="Arial"/>
                <w:sz w:val="20"/>
                <w:szCs w:val="20"/>
              </w:rPr>
            </w:pPr>
            <w:r w:rsidRPr="00291EDC">
              <w:rPr>
                <w:rFonts w:ascii="Arial" w:hAnsi="Arial" w:cs="Arial"/>
                <w:sz w:val="20"/>
                <w:szCs w:val="20"/>
              </w:rPr>
              <w:t>Réseau des PRTSA</w:t>
            </w:r>
          </w:p>
        </w:tc>
      </w:tr>
      <w:tr w:rsidR="00A22BAB" w:rsidRPr="00291EDC" w14:paraId="669E3972" w14:textId="77777777" w:rsidTr="00A22BAB">
        <w:tc>
          <w:tcPr>
            <w:tcW w:w="10632" w:type="dxa"/>
            <w:gridSpan w:val="6"/>
            <w:shd w:val="clear" w:color="auto" w:fill="FFFFFF" w:themeFill="background1"/>
          </w:tcPr>
          <w:p w14:paraId="6B69881F" w14:textId="77777777" w:rsidR="00A22BAB" w:rsidRPr="00291EDC" w:rsidRDefault="00A22BAB" w:rsidP="00A22BAB">
            <w:pPr>
              <w:contextualSpacing/>
              <w:rPr>
                <w:rFonts w:ascii="Arial" w:hAnsi="Arial" w:cs="Arial"/>
                <w:b/>
                <w:sz w:val="20"/>
                <w:szCs w:val="20"/>
              </w:rPr>
            </w:pPr>
            <w:r w:rsidRPr="00291EDC">
              <w:rPr>
                <w:rFonts w:ascii="Arial" w:hAnsi="Arial" w:cs="Arial"/>
                <w:b/>
                <w:sz w:val="20"/>
                <w:szCs w:val="20"/>
              </w:rPr>
              <w:t xml:space="preserve">Objectifs : </w:t>
            </w:r>
          </w:p>
          <w:p w14:paraId="4F77D2AF" w14:textId="77777777" w:rsidR="006C198A" w:rsidRDefault="006C198A" w:rsidP="006C198A">
            <w:pPr>
              <w:contextualSpacing/>
              <w:rPr>
                <w:rFonts w:ascii="Arial" w:hAnsi="Arial" w:cs="Arial"/>
                <w:sz w:val="20"/>
                <w:szCs w:val="20"/>
              </w:rPr>
            </w:pPr>
          </w:p>
          <w:p w14:paraId="4460B5F6" w14:textId="462D0A99" w:rsidR="00A22BAB" w:rsidRPr="006C198A" w:rsidRDefault="00A22BAB" w:rsidP="006C198A">
            <w:pPr>
              <w:pStyle w:val="Paragraphedeliste"/>
              <w:numPr>
                <w:ilvl w:val="0"/>
                <w:numId w:val="66"/>
              </w:numPr>
              <w:rPr>
                <w:rFonts w:ascii="Arial" w:hAnsi="Arial" w:cs="Arial"/>
                <w:sz w:val="20"/>
                <w:szCs w:val="20"/>
              </w:rPr>
            </w:pPr>
            <w:r w:rsidRPr="006C198A">
              <w:rPr>
                <w:rFonts w:ascii="Arial" w:hAnsi="Arial" w:cs="Arial"/>
                <w:sz w:val="20"/>
                <w:szCs w:val="20"/>
              </w:rPr>
              <w:t>Accompagner dans leur prise de fonction les néo-PRTSA en leur apportant les connaissances et ressources dont ils ont besoin sur les plans institutio</w:t>
            </w:r>
            <w:r w:rsidR="006C198A" w:rsidRPr="006C198A">
              <w:rPr>
                <w:rFonts w:ascii="Arial" w:hAnsi="Arial" w:cs="Arial"/>
                <w:sz w:val="20"/>
                <w:szCs w:val="20"/>
              </w:rPr>
              <w:t>nnel, partenarial, didactiques.</w:t>
            </w:r>
            <w:r w:rsidR="00FD5C1A">
              <w:rPr>
                <w:rFonts w:ascii="Arial" w:hAnsi="Arial" w:cs="Arial"/>
                <w:sz w:val="20"/>
                <w:szCs w:val="20"/>
              </w:rPr>
              <w:t xml:space="preserve"> </w:t>
            </w:r>
            <w:r w:rsidRPr="006C198A">
              <w:rPr>
                <w:rFonts w:ascii="Arial" w:hAnsi="Arial" w:cs="Arial"/>
                <w:sz w:val="20"/>
                <w:szCs w:val="20"/>
              </w:rPr>
              <w:t>Accompagner les PRTSA dans leurs missions de formateurs, personnes ressources et personnes conseils.</w:t>
            </w:r>
          </w:p>
          <w:p w14:paraId="4D3188C4" w14:textId="431749FC" w:rsidR="00A22BAB" w:rsidRPr="006C198A" w:rsidRDefault="00A22BAB" w:rsidP="006C198A">
            <w:pPr>
              <w:pStyle w:val="Paragraphedeliste"/>
              <w:numPr>
                <w:ilvl w:val="0"/>
                <w:numId w:val="66"/>
              </w:numPr>
              <w:rPr>
                <w:rFonts w:ascii="Arial" w:hAnsi="Arial" w:cs="Arial"/>
                <w:sz w:val="20"/>
                <w:szCs w:val="20"/>
              </w:rPr>
            </w:pPr>
            <w:r w:rsidRPr="006C198A">
              <w:rPr>
                <w:rFonts w:ascii="Arial" w:hAnsi="Arial" w:cs="Arial"/>
                <w:sz w:val="20"/>
                <w:szCs w:val="20"/>
              </w:rPr>
              <w:t>Mutualiser des démarches, outils et ressources utilisées par les PRTSA dans l’exercice de leurs missions, dans une perspective de co-construction et harmonisation des pratiques tout en tenant compte des spécificités rencontrées localement par chacun.</w:t>
            </w:r>
          </w:p>
          <w:p w14:paraId="00589E59" w14:textId="10801CEA" w:rsidR="00A22BAB" w:rsidRPr="006C198A" w:rsidRDefault="00A22BAB" w:rsidP="006C198A">
            <w:pPr>
              <w:pStyle w:val="Paragraphedeliste"/>
              <w:numPr>
                <w:ilvl w:val="0"/>
                <w:numId w:val="66"/>
              </w:numPr>
              <w:rPr>
                <w:rFonts w:ascii="Arial" w:hAnsi="Arial" w:cs="Arial"/>
                <w:sz w:val="20"/>
                <w:szCs w:val="20"/>
              </w:rPr>
            </w:pPr>
            <w:r w:rsidRPr="006C198A">
              <w:rPr>
                <w:rFonts w:ascii="Arial" w:hAnsi="Arial" w:cs="Arial"/>
                <w:sz w:val="20"/>
                <w:szCs w:val="20"/>
              </w:rPr>
              <w:t>Permettre aux PRTSA un retour réflexif sur leurs pratiques par l’analyse des situations concrètes rencontrées dans l’exercice de leurs fonctions.</w:t>
            </w:r>
          </w:p>
          <w:p w14:paraId="62BF7952" w14:textId="77777777" w:rsidR="00A22BAB" w:rsidRPr="00291EDC" w:rsidRDefault="00A22BAB" w:rsidP="00A22BAB">
            <w:pPr>
              <w:rPr>
                <w:rFonts w:ascii="Arial" w:hAnsi="Arial" w:cs="Arial"/>
                <w:sz w:val="20"/>
                <w:szCs w:val="20"/>
              </w:rPr>
            </w:pPr>
          </w:p>
        </w:tc>
      </w:tr>
      <w:tr w:rsidR="00A22BAB" w:rsidRPr="00291EDC" w14:paraId="0C952291" w14:textId="77777777" w:rsidTr="00A22BAB">
        <w:tc>
          <w:tcPr>
            <w:tcW w:w="5602" w:type="dxa"/>
            <w:gridSpan w:val="2"/>
            <w:vAlign w:val="center"/>
          </w:tcPr>
          <w:p w14:paraId="5F0EBFE6" w14:textId="77777777" w:rsidR="00A22BAB" w:rsidRPr="00291EDC" w:rsidRDefault="00A22BAB" w:rsidP="00A22BAB">
            <w:pPr>
              <w:contextualSpacing/>
              <w:jc w:val="center"/>
              <w:rPr>
                <w:rFonts w:ascii="Arial" w:hAnsi="Arial" w:cs="Arial"/>
                <w:b/>
                <w:sz w:val="20"/>
                <w:szCs w:val="20"/>
              </w:rPr>
            </w:pPr>
            <w:r w:rsidRPr="00291EDC">
              <w:rPr>
                <w:rFonts w:ascii="Arial" w:hAnsi="Arial" w:cs="Arial"/>
                <w:b/>
                <w:sz w:val="20"/>
                <w:szCs w:val="20"/>
              </w:rPr>
              <w:t>Contenus de formation </w:t>
            </w:r>
          </w:p>
        </w:tc>
        <w:tc>
          <w:tcPr>
            <w:tcW w:w="5030" w:type="dxa"/>
            <w:gridSpan w:val="4"/>
            <w:vAlign w:val="center"/>
          </w:tcPr>
          <w:p w14:paraId="53E4D390" w14:textId="77777777" w:rsidR="00A22BAB" w:rsidRPr="00291EDC" w:rsidRDefault="00A22BAB" w:rsidP="00A22BAB">
            <w:pPr>
              <w:ind w:right="-33"/>
              <w:contextualSpacing/>
              <w:jc w:val="center"/>
              <w:rPr>
                <w:rFonts w:ascii="Arial" w:hAnsi="Arial" w:cs="Arial"/>
                <w:b/>
                <w:sz w:val="20"/>
                <w:szCs w:val="20"/>
              </w:rPr>
            </w:pPr>
            <w:r w:rsidRPr="00291EDC">
              <w:rPr>
                <w:rFonts w:ascii="Arial" w:hAnsi="Arial" w:cs="Arial"/>
                <w:b/>
                <w:sz w:val="20"/>
                <w:szCs w:val="20"/>
              </w:rPr>
              <w:t xml:space="preserve">Intervenants </w:t>
            </w:r>
          </w:p>
        </w:tc>
      </w:tr>
      <w:tr w:rsidR="00A22BAB" w:rsidRPr="00291EDC" w14:paraId="32C94202" w14:textId="77777777" w:rsidTr="00A22BAB">
        <w:tc>
          <w:tcPr>
            <w:tcW w:w="5602" w:type="dxa"/>
            <w:gridSpan w:val="2"/>
          </w:tcPr>
          <w:p w14:paraId="6D5AFAEB" w14:textId="77777777" w:rsidR="006C198A" w:rsidRDefault="006C198A" w:rsidP="006C198A">
            <w:pPr>
              <w:ind w:right="-33"/>
              <w:contextualSpacing/>
              <w:jc w:val="both"/>
              <w:rPr>
                <w:rFonts w:ascii="Arial" w:hAnsi="Arial" w:cs="Arial"/>
                <w:sz w:val="20"/>
                <w:szCs w:val="20"/>
              </w:rPr>
            </w:pPr>
          </w:p>
          <w:p w14:paraId="505BD3B1" w14:textId="291B00F2" w:rsidR="00A22BAB" w:rsidRPr="006C198A" w:rsidRDefault="00A22BAB" w:rsidP="006C198A">
            <w:pPr>
              <w:pStyle w:val="Paragraphedeliste"/>
              <w:numPr>
                <w:ilvl w:val="0"/>
                <w:numId w:val="66"/>
              </w:numPr>
              <w:ind w:right="-33"/>
              <w:jc w:val="both"/>
              <w:rPr>
                <w:rFonts w:ascii="Arial" w:hAnsi="Arial" w:cs="Arial"/>
                <w:sz w:val="20"/>
                <w:szCs w:val="20"/>
              </w:rPr>
            </w:pPr>
            <w:r w:rsidRPr="006C198A">
              <w:rPr>
                <w:rFonts w:ascii="Arial" w:hAnsi="Arial" w:cs="Arial"/>
                <w:sz w:val="20"/>
                <w:szCs w:val="20"/>
              </w:rPr>
              <w:t>Actualisation des connaissances sur la neuropsychologie des TSA et des TND, et leurs répercussions sur les apprentissages.</w:t>
            </w:r>
          </w:p>
          <w:p w14:paraId="6DD4FDEC" w14:textId="771E4AEB" w:rsidR="00A22BAB" w:rsidRPr="006C198A" w:rsidRDefault="00A22BAB" w:rsidP="006C198A">
            <w:pPr>
              <w:pStyle w:val="Paragraphedeliste"/>
              <w:numPr>
                <w:ilvl w:val="0"/>
                <w:numId w:val="66"/>
              </w:numPr>
              <w:ind w:right="-33"/>
              <w:jc w:val="both"/>
              <w:rPr>
                <w:rFonts w:ascii="Arial" w:hAnsi="Arial" w:cs="Arial"/>
                <w:sz w:val="20"/>
                <w:szCs w:val="20"/>
              </w:rPr>
            </w:pPr>
            <w:r w:rsidRPr="006C198A">
              <w:rPr>
                <w:rFonts w:ascii="Arial" w:hAnsi="Arial" w:cs="Arial"/>
                <w:sz w:val="20"/>
                <w:szCs w:val="20"/>
              </w:rPr>
              <w:t>Connaissances des dispositifs et parcours possibles pour les élèves avec TSA et TND, et des aménagements envisageables.</w:t>
            </w:r>
          </w:p>
          <w:p w14:paraId="1F1E31A9" w14:textId="25437A4A" w:rsidR="00A22BAB" w:rsidRPr="006C198A" w:rsidRDefault="00A22BAB" w:rsidP="006C198A">
            <w:pPr>
              <w:pStyle w:val="Paragraphedeliste"/>
              <w:numPr>
                <w:ilvl w:val="0"/>
                <w:numId w:val="66"/>
              </w:numPr>
              <w:ind w:right="-33"/>
              <w:jc w:val="both"/>
              <w:rPr>
                <w:rFonts w:ascii="Arial" w:hAnsi="Arial" w:cs="Arial"/>
                <w:sz w:val="20"/>
                <w:szCs w:val="20"/>
              </w:rPr>
            </w:pPr>
            <w:r w:rsidRPr="006C198A">
              <w:rPr>
                <w:rFonts w:ascii="Arial" w:hAnsi="Arial" w:cs="Arial"/>
                <w:sz w:val="20"/>
                <w:szCs w:val="20"/>
              </w:rPr>
              <w:t>Connaissance du cadre administratif et législatif en lien avec la scolarisation inclusive des élèves avec TSA et TND.</w:t>
            </w:r>
          </w:p>
          <w:p w14:paraId="6463DBA9" w14:textId="41A6F9FF" w:rsidR="00A22BAB" w:rsidRPr="006C198A" w:rsidRDefault="00A22BAB" w:rsidP="006C198A">
            <w:pPr>
              <w:pStyle w:val="Paragraphedeliste"/>
              <w:numPr>
                <w:ilvl w:val="0"/>
                <w:numId w:val="66"/>
              </w:numPr>
              <w:ind w:right="-33"/>
              <w:jc w:val="both"/>
              <w:rPr>
                <w:rFonts w:ascii="Arial" w:hAnsi="Arial" w:cs="Arial"/>
                <w:sz w:val="20"/>
                <w:szCs w:val="20"/>
              </w:rPr>
            </w:pPr>
            <w:r w:rsidRPr="006C198A">
              <w:rPr>
                <w:rFonts w:ascii="Arial" w:hAnsi="Arial" w:cs="Arial"/>
                <w:sz w:val="20"/>
                <w:szCs w:val="20"/>
              </w:rPr>
              <w:t>Connaissance et mise en pratique des recommandations de bonnes pratiques professionnelles dans le domaine des TSA et TND.</w:t>
            </w:r>
          </w:p>
          <w:p w14:paraId="65EED63B" w14:textId="59F4B270" w:rsidR="00A22BAB" w:rsidRPr="006C198A" w:rsidRDefault="00A22BAB" w:rsidP="006C198A">
            <w:pPr>
              <w:pStyle w:val="Paragraphedeliste"/>
              <w:numPr>
                <w:ilvl w:val="0"/>
                <w:numId w:val="66"/>
              </w:numPr>
              <w:ind w:right="-33"/>
              <w:jc w:val="both"/>
              <w:rPr>
                <w:rFonts w:ascii="Arial" w:hAnsi="Arial" w:cs="Arial"/>
                <w:sz w:val="20"/>
                <w:szCs w:val="20"/>
              </w:rPr>
            </w:pPr>
            <w:r w:rsidRPr="006C198A">
              <w:rPr>
                <w:rFonts w:ascii="Arial" w:hAnsi="Arial" w:cs="Arial"/>
                <w:sz w:val="20"/>
                <w:szCs w:val="20"/>
              </w:rPr>
              <w:t>Gestes, outils et modalités du conseil et de l’accompagnement.</w:t>
            </w:r>
          </w:p>
          <w:p w14:paraId="169D8E98" w14:textId="16A61CFD" w:rsidR="00A22BAB" w:rsidRPr="006C198A" w:rsidRDefault="00A22BAB" w:rsidP="006C198A">
            <w:pPr>
              <w:pStyle w:val="Paragraphedeliste"/>
              <w:numPr>
                <w:ilvl w:val="0"/>
                <w:numId w:val="66"/>
              </w:numPr>
              <w:ind w:right="-33"/>
              <w:jc w:val="both"/>
              <w:rPr>
                <w:rFonts w:ascii="Arial" w:hAnsi="Arial" w:cs="Arial"/>
                <w:sz w:val="20"/>
                <w:szCs w:val="20"/>
              </w:rPr>
            </w:pPr>
            <w:r w:rsidRPr="006C198A">
              <w:rPr>
                <w:rFonts w:ascii="Arial" w:hAnsi="Arial" w:cs="Arial"/>
                <w:sz w:val="20"/>
                <w:szCs w:val="20"/>
              </w:rPr>
              <w:t>Analyse de pratiques à partir des situations rencontrées par les PRTSA dans l’exercice de leurs fonctions.</w:t>
            </w:r>
          </w:p>
          <w:p w14:paraId="35742C0B" w14:textId="6D2989A1" w:rsidR="00A22BAB" w:rsidRPr="006C198A" w:rsidRDefault="00A22BAB" w:rsidP="006C198A">
            <w:pPr>
              <w:pStyle w:val="Paragraphedeliste"/>
              <w:numPr>
                <w:ilvl w:val="0"/>
                <w:numId w:val="66"/>
              </w:numPr>
              <w:ind w:right="-33"/>
              <w:jc w:val="both"/>
              <w:rPr>
                <w:rFonts w:ascii="Arial" w:hAnsi="Arial" w:cs="Arial"/>
                <w:sz w:val="20"/>
                <w:szCs w:val="20"/>
              </w:rPr>
            </w:pPr>
            <w:r w:rsidRPr="006C198A">
              <w:rPr>
                <w:rFonts w:ascii="Arial" w:hAnsi="Arial" w:cs="Arial"/>
                <w:sz w:val="20"/>
                <w:szCs w:val="20"/>
              </w:rPr>
              <w:t>Apports didactiques visant l’accessibilité des savoirs et compétences pour tous les élèves dont ceux avec TSA et TND.</w:t>
            </w:r>
          </w:p>
          <w:p w14:paraId="44CA7F22" w14:textId="77777777" w:rsidR="00A22BAB" w:rsidRPr="00291EDC" w:rsidRDefault="00A22BAB" w:rsidP="00A22BAB">
            <w:pPr>
              <w:ind w:right="-33"/>
              <w:contextualSpacing/>
              <w:jc w:val="both"/>
              <w:rPr>
                <w:rFonts w:ascii="Arial" w:hAnsi="Arial" w:cs="Arial"/>
                <w:sz w:val="20"/>
                <w:szCs w:val="20"/>
              </w:rPr>
            </w:pPr>
          </w:p>
        </w:tc>
        <w:tc>
          <w:tcPr>
            <w:tcW w:w="5030" w:type="dxa"/>
            <w:gridSpan w:val="4"/>
          </w:tcPr>
          <w:p w14:paraId="277C0CBA" w14:textId="77777777" w:rsidR="00A22BAB" w:rsidRPr="00291EDC" w:rsidRDefault="00A22BAB" w:rsidP="00A22BAB">
            <w:pPr>
              <w:contextualSpacing/>
              <w:rPr>
                <w:rFonts w:ascii="Arial" w:hAnsi="Arial" w:cs="Arial"/>
                <w:sz w:val="20"/>
                <w:szCs w:val="20"/>
              </w:rPr>
            </w:pPr>
            <w:r w:rsidRPr="00291EDC">
              <w:rPr>
                <w:rFonts w:ascii="Arial" w:hAnsi="Arial" w:cs="Arial"/>
                <w:sz w:val="20"/>
                <w:szCs w:val="20"/>
              </w:rPr>
              <w:t>Formateurs INSHEA</w:t>
            </w:r>
          </w:p>
          <w:p w14:paraId="5D00F916" w14:textId="77777777" w:rsidR="00A22BAB" w:rsidRPr="00291EDC" w:rsidRDefault="00A22BAB" w:rsidP="00A22BAB">
            <w:pPr>
              <w:contextualSpacing/>
              <w:rPr>
                <w:rFonts w:ascii="Arial" w:hAnsi="Arial" w:cs="Arial"/>
                <w:sz w:val="20"/>
                <w:szCs w:val="20"/>
              </w:rPr>
            </w:pPr>
            <w:r w:rsidRPr="00291EDC">
              <w:rPr>
                <w:rFonts w:ascii="Arial" w:hAnsi="Arial" w:cs="Arial"/>
                <w:sz w:val="20"/>
                <w:szCs w:val="20"/>
              </w:rPr>
              <w:t>PRTSA en poste</w:t>
            </w:r>
          </w:p>
          <w:p w14:paraId="09609FB5" w14:textId="77777777" w:rsidR="00A22BAB" w:rsidRPr="00291EDC" w:rsidRDefault="00A22BAB" w:rsidP="00A22BAB">
            <w:pPr>
              <w:contextualSpacing/>
              <w:rPr>
                <w:rFonts w:ascii="Arial" w:hAnsi="Arial" w:cs="Arial"/>
                <w:sz w:val="20"/>
                <w:szCs w:val="20"/>
              </w:rPr>
            </w:pPr>
            <w:r w:rsidRPr="00291EDC">
              <w:rPr>
                <w:rFonts w:ascii="Arial" w:hAnsi="Arial" w:cs="Arial"/>
                <w:sz w:val="20"/>
                <w:szCs w:val="20"/>
              </w:rPr>
              <w:t>Cadres et personnes ressources EN</w:t>
            </w:r>
          </w:p>
          <w:p w14:paraId="5ADB86A5" w14:textId="77777777" w:rsidR="00A22BAB" w:rsidRPr="00291EDC" w:rsidRDefault="00A22BAB" w:rsidP="00A22BAB">
            <w:pPr>
              <w:contextualSpacing/>
              <w:rPr>
                <w:rFonts w:ascii="Arial" w:hAnsi="Arial" w:cs="Arial"/>
                <w:sz w:val="20"/>
                <w:szCs w:val="20"/>
              </w:rPr>
            </w:pPr>
            <w:r w:rsidRPr="00291EDC">
              <w:rPr>
                <w:rFonts w:ascii="Arial" w:hAnsi="Arial" w:cs="Arial"/>
                <w:sz w:val="20"/>
                <w:szCs w:val="20"/>
              </w:rPr>
              <w:t>Formateurs extérieurs spécialisés dans le domaine des TSA et dans le domaine de l’accompagnement professionnel</w:t>
            </w:r>
          </w:p>
        </w:tc>
      </w:tr>
    </w:tbl>
    <w:p w14:paraId="19AE1148" w14:textId="6FC63F3E" w:rsidR="00A22BAB" w:rsidRPr="00291EDC" w:rsidRDefault="00A22BAB" w:rsidP="002D64F7">
      <w:pPr>
        <w:tabs>
          <w:tab w:val="left" w:pos="2316"/>
        </w:tabs>
        <w:rPr>
          <w:rFonts w:ascii="Arial" w:eastAsia="Arial" w:hAnsi="Arial" w:cs="Arial"/>
          <w:sz w:val="20"/>
          <w:szCs w:val="20"/>
        </w:rPr>
      </w:pPr>
    </w:p>
    <w:p w14:paraId="23750E8F" w14:textId="3DBDEEEB" w:rsidR="00A22BAB" w:rsidRPr="00291EDC" w:rsidRDefault="00A22BAB" w:rsidP="002D64F7">
      <w:pPr>
        <w:tabs>
          <w:tab w:val="left" w:pos="2316"/>
        </w:tabs>
        <w:rPr>
          <w:rFonts w:ascii="Arial" w:eastAsia="Arial" w:hAnsi="Arial" w:cs="Arial"/>
          <w:sz w:val="20"/>
          <w:szCs w:val="20"/>
        </w:rPr>
      </w:pPr>
    </w:p>
    <w:p w14:paraId="3A837AD9" w14:textId="12A98340" w:rsidR="00A22BAB" w:rsidRPr="00291EDC" w:rsidRDefault="00A22BAB" w:rsidP="002D64F7">
      <w:pPr>
        <w:tabs>
          <w:tab w:val="left" w:pos="2316"/>
        </w:tabs>
        <w:rPr>
          <w:rFonts w:ascii="Arial" w:eastAsia="Arial" w:hAnsi="Arial" w:cs="Arial"/>
          <w:sz w:val="20"/>
          <w:szCs w:val="20"/>
        </w:rPr>
      </w:pPr>
    </w:p>
    <w:p w14:paraId="0C1CE2C7" w14:textId="322A7F54" w:rsidR="00A22BAB" w:rsidRPr="00291EDC" w:rsidRDefault="00A22BAB" w:rsidP="002D64F7">
      <w:pPr>
        <w:tabs>
          <w:tab w:val="left" w:pos="2316"/>
        </w:tabs>
        <w:rPr>
          <w:rFonts w:ascii="Arial" w:eastAsia="Arial" w:hAnsi="Arial" w:cs="Arial"/>
          <w:sz w:val="20"/>
          <w:szCs w:val="20"/>
        </w:rPr>
      </w:pPr>
    </w:p>
    <w:p w14:paraId="23638D96" w14:textId="3CDA1475" w:rsidR="00A22BAB" w:rsidRPr="00291EDC" w:rsidRDefault="00A22BAB" w:rsidP="002D64F7">
      <w:pPr>
        <w:tabs>
          <w:tab w:val="left" w:pos="2316"/>
        </w:tabs>
        <w:rPr>
          <w:rFonts w:ascii="Arial" w:eastAsia="Arial" w:hAnsi="Arial" w:cs="Arial"/>
          <w:sz w:val="20"/>
          <w:szCs w:val="20"/>
        </w:rPr>
      </w:pPr>
    </w:p>
    <w:p w14:paraId="154F903E" w14:textId="103A7B14" w:rsidR="00A22BAB" w:rsidRPr="00291EDC" w:rsidRDefault="00A22BAB" w:rsidP="002D64F7">
      <w:pPr>
        <w:tabs>
          <w:tab w:val="left" w:pos="2316"/>
        </w:tabs>
        <w:rPr>
          <w:rFonts w:ascii="Arial" w:eastAsia="Arial" w:hAnsi="Arial" w:cs="Arial"/>
          <w:sz w:val="20"/>
          <w:szCs w:val="20"/>
        </w:rPr>
      </w:pPr>
    </w:p>
    <w:p w14:paraId="2E905947" w14:textId="38D15159" w:rsidR="00A22BAB" w:rsidRPr="00291EDC" w:rsidRDefault="00A22BAB" w:rsidP="002D64F7">
      <w:pPr>
        <w:tabs>
          <w:tab w:val="left" w:pos="2316"/>
        </w:tabs>
        <w:rPr>
          <w:rFonts w:ascii="Arial" w:eastAsia="Arial" w:hAnsi="Arial" w:cs="Arial"/>
          <w:sz w:val="20"/>
          <w:szCs w:val="20"/>
        </w:rPr>
      </w:pPr>
    </w:p>
    <w:p w14:paraId="512A8C3D" w14:textId="62DCB5E2" w:rsidR="00A22BAB" w:rsidRPr="00291EDC" w:rsidRDefault="00A22BAB" w:rsidP="002D64F7">
      <w:pPr>
        <w:tabs>
          <w:tab w:val="left" w:pos="2316"/>
        </w:tabs>
        <w:rPr>
          <w:rFonts w:ascii="Arial" w:eastAsia="Arial" w:hAnsi="Arial" w:cs="Arial"/>
          <w:sz w:val="20"/>
          <w:szCs w:val="20"/>
        </w:rPr>
      </w:pPr>
    </w:p>
    <w:p w14:paraId="483A7EA3" w14:textId="0F78C503" w:rsidR="00A22BAB" w:rsidRPr="00291EDC" w:rsidRDefault="00A22BAB" w:rsidP="002D64F7">
      <w:pPr>
        <w:tabs>
          <w:tab w:val="left" w:pos="2316"/>
        </w:tabs>
        <w:rPr>
          <w:rFonts w:ascii="Arial" w:eastAsia="Arial" w:hAnsi="Arial" w:cs="Arial"/>
          <w:sz w:val="20"/>
          <w:szCs w:val="20"/>
        </w:rPr>
      </w:pPr>
    </w:p>
    <w:p w14:paraId="272AB385" w14:textId="4EB2454B" w:rsidR="00A22BAB" w:rsidRPr="00291EDC" w:rsidRDefault="00A22BAB" w:rsidP="002D64F7">
      <w:pPr>
        <w:tabs>
          <w:tab w:val="left" w:pos="2316"/>
        </w:tabs>
        <w:rPr>
          <w:rFonts w:ascii="Arial" w:eastAsia="Arial" w:hAnsi="Arial" w:cs="Arial"/>
          <w:sz w:val="20"/>
          <w:szCs w:val="20"/>
        </w:rPr>
      </w:pPr>
    </w:p>
    <w:p w14:paraId="28193D11" w14:textId="77777777" w:rsidR="00A22BAB" w:rsidRPr="00291EDC" w:rsidRDefault="00A22BAB" w:rsidP="002D64F7">
      <w:pPr>
        <w:tabs>
          <w:tab w:val="left" w:pos="2316"/>
        </w:tabs>
        <w:rPr>
          <w:rFonts w:ascii="Arial" w:eastAsia="Arial" w:hAnsi="Arial" w:cs="Arial"/>
          <w:sz w:val="20"/>
          <w:szCs w:val="20"/>
        </w:rPr>
      </w:pPr>
    </w:p>
    <w:p w14:paraId="0E1ACCDE" w14:textId="77777777" w:rsidR="0086615C" w:rsidRPr="00291EDC" w:rsidRDefault="0086615C" w:rsidP="002D64F7">
      <w:pPr>
        <w:tabs>
          <w:tab w:val="left" w:pos="2316"/>
        </w:tabs>
        <w:rPr>
          <w:rFonts w:ascii="Arial" w:eastAsia="Arial" w:hAnsi="Arial" w:cs="Arial"/>
          <w:sz w:val="20"/>
          <w:szCs w:val="20"/>
        </w:rPr>
      </w:pPr>
    </w:p>
    <w:p w14:paraId="7BC7D8E2" w14:textId="11B53905" w:rsidR="007A0C8F" w:rsidRPr="00291EDC" w:rsidRDefault="007A0C8F" w:rsidP="002D64F7">
      <w:pPr>
        <w:tabs>
          <w:tab w:val="left" w:pos="2316"/>
        </w:tabs>
        <w:rPr>
          <w:rFonts w:ascii="Arial" w:eastAsia="Arial" w:hAnsi="Arial" w:cs="Arial"/>
          <w:sz w:val="20"/>
          <w:szCs w:val="20"/>
        </w:rPr>
      </w:pPr>
    </w:p>
    <w:p w14:paraId="7059352D" w14:textId="70BDB9C9" w:rsidR="007A0C8F" w:rsidRDefault="007A0C8F" w:rsidP="002D64F7">
      <w:pPr>
        <w:tabs>
          <w:tab w:val="left" w:pos="2316"/>
        </w:tabs>
        <w:rPr>
          <w:rFonts w:ascii="Arial" w:eastAsia="Arial" w:hAnsi="Arial" w:cs="Arial"/>
          <w:sz w:val="20"/>
          <w:szCs w:val="20"/>
        </w:rPr>
      </w:pPr>
    </w:p>
    <w:p w14:paraId="398D50A0" w14:textId="45159F8B" w:rsidR="00022C12" w:rsidRDefault="00022C12" w:rsidP="002D64F7">
      <w:pPr>
        <w:tabs>
          <w:tab w:val="left" w:pos="2316"/>
        </w:tabs>
        <w:rPr>
          <w:rFonts w:ascii="Arial" w:eastAsia="Arial" w:hAnsi="Arial" w:cs="Arial"/>
          <w:sz w:val="20"/>
          <w:szCs w:val="20"/>
        </w:rPr>
      </w:pPr>
    </w:p>
    <w:p w14:paraId="69968078" w14:textId="6041DECC" w:rsidR="00022C12" w:rsidRDefault="00022C12" w:rsidP="002D64F7">
      <w:pPr>
        <w:tabs>
          <w:tab w:val="left" w:pos="2316"/>
        </w:tabs>
        <w:rPr>
          <w:rFonts w:ascii="Arial" w:eastAsia="Arial" w:hAnsi="Arial" w:cs="Arial"/>
          <w:sz w:val="20"/>
          <w:szCs w:val="20"/>
        </w:rPr>
      </w:pPr>
    </w:p>
    <w:p w14:paraId="5BF09544" w14:textId="1B7D053C" w:rsidR="00291EDC" w:rsidRDefault="00291EDC" w:rsidP="00291EDC">
      <w:pPr>
        <w:contextualSpacing/>
        <w:rPr>
          <w:rFonts w:ascii="Arial" w:hAnsi="Arial" w:cs="Arial"/>
          <w:sz w:val="20"/>
          <w:szCs w:val="20"/>
          <w:lang w:eastAsia="en-US"/>
        </w:rPr>
      </w:pPr>
    </w:p>
    <w:p w14:paraId="263E8A5E" w14:textId="77777777" w:rsidR="006C198A" w:rsidRPr="00291EDC" w:rsidRDefault="006C198A" w:rsidP="00291EDC">
      <w:pPr>
        <w:contextualSpacing/>
        <w:rPr>
          <w:rFonts w:ascii="Arial" w:hAnsi="Arial" w:cs="Arial"/>
          <w:sz w:val="20"/>
          <w:szCs w:val="20"/>
          <w:lang w:eastAsia="en-US"/>
        </w:rPr>
      </w:pPr>
    </w:p>
    <w:tbl>
      <w:tblPr>
        <w:tblStyle w:val="Grilledutableau98"/>
        <w:tblW w:w="10632" w:type="dxa"/>
        <w:tblInd w:w="-714" w:type="dxa"/>
        <w:tblLook w:val="04A0" w:firstRow="1" w:lastRow="0" w:firstColumn="1" w:lastColumn="0" w:noHBand="0" w:noVBand="1"/>
      </w:tblPr>
      <w:tblGrid>
        <w:gridCol w:w="4253"/>
        <w:gridCol w:w="1349"/>
        <w:gridCol w:w="636"/>
        <w:gridCol w:w="1417"/>
        <w:gridCol w:w="709"/>
        <w:gridCol w:w="2268"/>
      </w:tblGrid>
      <w:tr w:rsidR="00291EDC" w:rsidRPr="00291EDC" w14:paraId="5732C18C" w14:textId="77777777" w:rsidTr="00834828">
        <w:tc>
          <w:tcPr>
            <w:tcW w:w="10632" w:type="dxa"/>
            <w:gridSpan w:val="6"/>
            <w:shd w:val="clear" w:color="auto" w:fill="E7E6E6" w:themeFill="background2"/>
            <w:vAlign w:val="center"/>
          </w:tcPr>
          <w:p w14:paraId="379B2DA4" w14:textId="08F77B05" w:rsidR="00291EDC" w:rsidRPr="00291EDC" w:rsidRDefault="004E39DE" w:rsidP="00A64C47">
            <w:pPr>
              <w:spacing w:line="280" w:lineRule="exact"/>
              <w:jc w:val="center"/>
              <w:rPr>
                <w:rFonts w:ascii="Arial" w:hAnsi="Arial" w:cs="Arial"/>
                <w:sz w:val="20"/>
                <w:szCs w:val="20"/>
              </w:rPr>
            </w:pPr>
            <w:r>
              <w:rPr>
                <w:rFonts w:ascii="Arial" w:hAnsi="Arial" w:cs="Arial"/>
                <w:b/>
                <w:color w:val="FF0000"/>
                <w:sz w:val="20"/>
                <w:szCs w:val="20"/>
              </w:rPr>
              <w:t>Identifiant : 22NDGS60128</w:t>
            </w:r>
          </w:p>
        </w:tc>
      </w:tr>
      <w:tr w:rsidR="00291EDC" w:rsidRPr="00291EDC" w14:paraId="06D73D4C" w14:textId="77777777" w:rsidTr="00834828">
        <w:tc>
          <w:tcPr>
            <w:tcW w:w="4253" w:type="dxa"/>
            <w:shd w:val="clear" w:color="auto" w:fill="FFFFFF" w:themeFill="background1"/>
          </w:tcPr>
          <w:p w14:paraId="5137F0F3" w14:textId="77777777" w:rsidR="00291EDC" w:rsidRPr="00174C9E" w:rsidRDefault="00291EDC" w:rsidP="00291EDC">
            <w:pPr>
              <w:ind w:right="-33"/>
              <w:contextualSpacing/>
              <w:jc w:val="center"/>
              <w:rPr>
                <w:rFonts w:ascii="Arial" w:hAnsi="Arial" w:cs="Arial"/>
                <w:b/>
                <w:sz w:val="20"/>
                <w:szCs w:val="20"/>
              </w:rPr>
            </w:pPr>
            <w:r w:rsidRPr="00174C9E">
              <w:rPr>
                <w:rFonts w:ascii="Arial" w:hAnsi="Arial" w:cs="Arial"/>
                <w:b/>
                <w:sz w:val="20"/>
                <w:szCs w:val="20"/>
              </w:rPr>
              <w:t>Titre</w:t>
            </w:r>
          </w:p>
        </w:tc>
        <w:tc>
          <w:tcPr>
            <w:tcW w:w="1985" w:type="dxa"/>
            <w:gridSpan w:val="2"/>
            <w:shd w:val="clear" w:color="auto" w:fill="FFFFFF" w:themeFill="background1"/>
          </w:tcPr>
          <w:p w14:paraId="6A2372FD" w14:textId="77777777" w:rsidR="00291EDC" w:rsidRPr="00174C9E" w:rsidRDefault="00291EDC" w:rsidP="00291EDC">
            <w:pPr>
              <w:ind w:right="-33"/>
              <w:contextualSpacing/>
              <w:jc w:val="center"/>
              <w:rPr>
                <w:rFonts w:ascii="Arial" w:hAnsi="Arial" w:cs="Arial"/>
                <w:b/>
                <w:sz w:val="20"/>
                <w:szCs w:val="20"/>
              </w:rPr>
            </w:pPr>
            <w:r w:rsidRPr="00174C9E">
              <w:rPr>
                <w:rFonts w:ascii="Arial" w:hAnsi="Arial" w:cs="Arial"/>
                <w:b/>
                <w:sz w:val="20"/>
                <w:szCs w:val="20"/>
              </w:rPr>
              <w:t>Durée</w:t>
            </w:r>
          </w:p>
        </w:tc>
        <w:tc>
          <w:tcPr>
            <w:tcW w:w="2126" w:type="dxa"/>
            <w:gridSpan w:val="2"/>
            <w:shd w:val="clear" w:color="auto" w:fill="FFFFFF" w:themeFill="background1"/>
          </w:tcPr>
          <w:p w14:paraId="6CFF5682" w14:textId="77777777" w:rsidR="00291EDC" w:rsidRPr="00174C9E" w:rsidRDefault="00291EDC" w:rsidP="00291EDC">
            <w:pPr>
              <w:ind w:right="-33"/>
              <w:contextualSpacing/>
              <w:jc w:val="center"/>
              <w:rPr>
                <w:rFonts w:ascii="Arial" w:hAnsi="Arial" w:cs="Arial"/>
                <w:b/>
                <w:sz w:val="20"/>
                <w:szCs w:val="20"/>
              </w:rPr>
            </w:pPr>
            <w:r w:rsidRPr="00174C9E">
              <w:rPr>
                <w:rFonts w:ascii="Arial" w:hAnsi="Arial" w:cs="Arial"/>
                <w:b/>
                <w:sz w:val="20"/>
                <w:szCs w:val="20"/>
              </w:rPr>
              <w:t>Dates</w:t>
            </w:r>
          </w:p>
        </w:tc>
        <w:tc>
          <w:tcPr>
            <w:tcW w:w="2268" w:type="dxa"/>
            <w:shd w:val="clear" w:color="auto" w:fill="FFFFFF" w:themeFill="background1"/>
          </w:tcPr>
          <w:p w14:paraId="1AA6AA12" w14:textId="77777777" w:rsidR="00291EDC" w:rsidRPr="00174C9E" w:rsidRDefault="00291EDC" w:rsidP="00291EDC">
            <w:pPr>
              <w:ind w:right="-33"/>
              <w:contextualSpacing/>
              <w:jc w:val="center"/>
              <w:rPr>
                <w:rFonts w:ascii="Arial" w:hAnsi="Arial" w:cs="Arial"/>
                <w:b/>
                <w:sz w:val="20"/>
                <w:szCs w:val="20"/>
              </w:rPr>
            </w:pPr>
            <w:r w:rsidRPr="00174C9E">
              <w:rPr>
                <w:rFonts w:ascii="Arial" w:hAnsi="Arial" w:cs="Arial"/>
                <w:b/>
                <w:sz w:val="20"/>
                <w:szCs w:val="20"/>
              </w:rPr>
              <w:t>Nombre de participants prévus</w:t>
            </w:r>
          </w:p>
        </w:tc>
      </w:tr>
      <w:tr w:rsidR="00291EDC" w:rsidRPr="00291EDC" w14:paraId="2072C422" w14:textId="77777777" w:rsidTr="00834828">
        <w:tc>
          <w:tcPr>
            <w:tcW w:w="4253" w:type="dxa"/>
            <w:vAlign w:val="center"/>
          </w:tcPr>
          <w:p w14:paraId="0A574E66" w14:textId="77777777" w:rsidR="00291EDC" w:rsidRPr="00291EDC" w:rsidRDefault="00291EDC" w:rsidP="00291EDC">
            <w:pPr>
              <w:ind w:right="-33"/>
              <w:contextualSpacing/>
              <w:jc w:val="center"/>
              <w:rPr>
                <w:rFonts w:ascii="Arial" w:hAnsi="Arial" w:cs="Arial"/>
                <w:sz w:val="20"/>
                <w:szCs w:val="20"/>
              </w:rPr>
            </w:pPr>
          </w:p>
          <w:p w14:paraId="526764F6" w14:textId="77777777" w:rsidR="00291EDC" w:rsidRPr="00D71A31" w:rsidRDefault="00291EDC" w:rsidP="005508FC">
            <w:pPr>
              <w:jc w:val="center"/>
              <w:rPr>
                <w:rFonts w:ascii="Arial" w:hAnsi="Arial" w:cs="Arial"/>
                <w:b/>
                <w:caps/>
                <w:color w:val="002060"/>
                <w:sz w:val="20"/>
                <w:szCs w:val="20"/>
              </w:rPr>
            </w:pPr>
            <w:r w:rsidRPr="00D71A31">
              <w:rPr>
                <w:rFonts w:ascii="Arial" w:hAnsi="Arial" w:cs="Arial"/>
                <w:b/>
                <w:caps/>
                <w:color w:val="002060"/>
                <w:sz w:val="20"/>
                <w:szCs w:val="20"/>
              </w:rPr>
              <w:t>Accompagner les élèves vulnérables et leurs enseignants - relation à soi et aux autres</w:t>
            </w:r>
          </w:p>
          <w:p w14:paraId="63991D43" w14:textId="77777777" w:rsidR="00291EDC" w:rsidRPr="00D71A31" w:rsidRDefault="00291EDC" w:rsidP="00291EDC">
            <w:pPr>
              <w:ind w:right="-33"/>
              <w:contextualSpacing/>
              <w:jc w:val="center"/>
              <w:rPr>
                <w:rFonts w:ascii="Arial" w:hAnsi="Arial" w:cs="Arial"/>
                <w:b/>
                <w:color w:val="002060"/>
                <w:sz w:val="20"/>
                <w:szCs w:val="20"/>
              </w:rPr>
            </w:pPr>
          </w:p>
          <w:p w14:paraId="040482C3" w14:textId="77777777" w:rsidR="00291EDC" w:rsidRPr="00291EDC" w:rsidRDefault="00291EDC" w:rsidP="00291EDC">
            <w:pPr>
              <w:ind w:right="-33"/>
              <w:contextualSpacing/>
              <w:jc w:val="center"/>
              <w:rPr>
                <w:rFonts w:ascii="Arial" w:hAnsi="Arial" w:cs="Arial"/>
                <w:sz w:val="20"/>
                <w:szCs w:val="20"/>
              </w:rPr>
            </w:pPr>
          </w:p>
        </w:tc>
        <w:tc>
          <w:tcPr>
            <w:tcW w:w="1985" w:type="dxa"/>
            <w:gridSpan w:val="2"/>
            <w:vAlign w:val="center"/>
          </w:tcPr>
          <w:p w14:paraId="3C192A23" w14:textId="77777777" w:rsidR="00291EDC" w:rsidRPr="00291EDC" w:rsidRDefault="00291EDC" w:rsidP="00291EDC">
            <w:pPr>
              <w:rPr>
                <w:rFonts w:ascii="Arial" w:hAnsi="Arial" w:cs="Arial"/>
                <w:sz w:val="20"/>
                <w:szCs w:val="20"/>
              </w:rPr>
            </w:pPr>
            <w:r w:rsidRPr="00291EDC">
              <w:rPr>
                <w:rFonts w:ascii="Arial" w:hAnsi="Arial" w:cs="Arial"/>
                <w:sz w:val="20"/>
                <w:szCs w:val="20"/>
              </w:rPr>
              <w:t>50h</w:t>
            </w:r>
          </w:p>
          <w:p w14:paraId="2C725C81" w14:textId="77777777" w:rsidR="00291EDC" w:rsidRPr="00291EDC" w:rsidRDefault="00291EDC" w:rsidP="00291EDC">
            <w:pPr>
              <w:ind w:right="-33"/>
              <w:contextualSpacing/>
              <w:rPr>
                <w:rFonts w:ascii="Arial" w:hAnsi="Arial" w:cs="Arial"/>
                <w:sz w:val="20"/>
                <w:szCs w:val="20"/>
              </w:rPr>
            </w:pPr>
            <w:r w:rsidRPr="00291EDC">
              <w:rPr>
                <w:rFonts w:ascii="Arial" w:hAnsi="Arial" w:cs="Arial"/>
                <w:sz w:val="20"/>
                <w:szCs w:val="20"/>
              </w:rPr>
              <w:t>Deux semaines de 4 jours : lundi, mardi, jeudi, vendredi</w:t>
            </w:r>
          </w:p>
        </w:tc>
        <w:tc>
          <w:tcPr>
            <w:tcW w:w="2126" w:type="dxa"/>
            <w:gridSpan w:val="2"/>
          </w:tcPr>
          <w:p w14:paraId="3A5387E5" w14:textId="77777777" w:rsidR="00291EDC" w:rsidRPr="00174C9E" w:rsidRDefault="00291EDC" w:rsidP="00291EDC">
            <w:pPr>
              <w:rPr>
                <w:rFonts w:ascii="Arial" w:hAnsi="Arial" w:cs="Arial"/>
                <w:sz w:val="20"/>
                <w:szCs w:val="20"/>
              </w:rPr>
            </w:pPr>
          </w:p>
          <w:p w14:paraId="31913D86" w14:textId="77777777" w:rsidR="00291EDC" w:rsidRPr="00174C9E" w:rsidRDefault="00291EDC" w:rsidP="00291EDC">
            <w:pPr>
              <w:rPr>
                <w:rFonts w:ascii="Arial" w:hAnsi="Arial" w:cs="Arial"/>
                <w:sz w:val="20"/>
                <w:szCs w:val="20"/>
              </w:rPr>
            </w:pPr>
            <w:r w:rsidRPr="00174C9E">
              <w:rPr>
                <w:rFonts w:ascii="Arial" w:hAnsi="Arial" w:cs="Arial"/>
                <w:sz w:val="20"/>
                <w:szCs w:val="20"/>
              </w:rPr>
              <w:t>Semaine 1 : 9 au 13 janvier 2023</w:t>
            </w:r>
          </w:p>
          <w:p w14:paraId="2BF215A6" w14:textId="77777777" w:rsidR="00291EDC" w:rsidRPr="00174C9E" w:rsidRDefault="00291EDC" w:rsidP="00291EDC">
            <w:pPr>
              <w:rPr>
                <w:rFonts w:ascii="Arial" w:hAnsi="Arial" w:cs="Arial"/>
                <w:sz w:val="20"/>
                <w:szCs w:val="20"/>
              </w:rPr>
            </w:pPr>
          </w:p>
          <w:p w14:paraId="01353E3A" w14:textId="77777777" w:rsidR="00291EDC" w:rsidRPr="00174C9E" w:rsidRDefault="00291EDC" w:rsidP="00291EDC">
            <w:pPr>
              <w:ind w:right="-33"/>
              <w:contextualSpacing/>
              <w:rPr>
                <w:rFonts w:ascii="Arial" w:hAnsi="Arial" w:cs="Arial"/>
                <w:sz w:val="20"/>
                <w:szCs w:val="20"/>
              </w:rPr>
            </w:pPr>
            <w:r w:rsidRPr="00174C9E">
              <w:rPr>
                <w:rFonts w:ascii="Arial" w:hAnsi="Arial" w:cs="Arial"/>
                <w:sz w:val="20"/>
                <w:szCs w:val="20"/>
              </w:rPr>
              <w:t>Semaine 2 : 13 au 17 mars 2023</w:t>
            </w:r>
          </w:p>
        </w:tc>
        <w:tc>
          <w:tcPr>
            <w:tcW w:w="2268" w:type="dxa"/>
            <w:vAlign w:val="center"/>
          </w:tcPr>
          <w:p w14:paraId="72A0DE08" w14:textId="77777777" w:rsidR="00291EDC" w:rsidRPr="00291EDC" w:rsidRDefault="00291EDC" w:rsidP="00291EDC">
            <w:pPr>
              <w:ind w:right="-33"/>
              <w:contextualSpacing/>
              <w:jc w:val="center"/>
              <w:rPr>
                <w:rFonts w:ascii="Arial" w:hAnsi="Arial" w:cs="Arial"/>
                <w:sz w:val="20"/>
                <w:szCs w:val="20"/>
              </w:rPr>
            </w:pPr>
            <w:r w:rsidRPr="00291EDC">
              <w:rPr>
                <w:rFonts w:ascii="Arial" w:hAnsi="Arial" w:cs="Arial"/>
                <w:sz w:val="20"/>
                <w:szCs w:val="20"/>
              </w:rPr>
              <w:t>25</w:t>
            </w:r>
          </w:p>
        </w:tc>
      </w:tr>
      <w:tr w:rsidR="00291EDC" w:rsidRPr="00291EDC" w14:paraId="643AD2AA" w14:textId="77777777" w:rsidTr="00834828">
        <w:tc>
          <w:tcPr>
            <w:tcW w:w="4253" w:type="dxa"/>
          </w:tcPr>
          <w:p w14:paraId="6DDB08AB" w14:textId="77777777" w:rsidR="00291EDC" w:rsidRPr="00633083" w:rsidRDefault="00291EDC" w:rsidP="00291EDC">
            <w:pPr>
              <w:ind w:right="-33"/>
              <w:contextualSpacing/>
              <w:jc w:val="center"/>
              <w:rPr>
                <w:rFonts w:ascii="Arial" w:hAnsi="Arial" w:cs="Arial"/>
                <w:b/>
                <w:sz w:val="20"/>
                <w:szCs w:val="20"/>
              </w:rPr>
            </w:pPr>
            <w:r w:rsidRPr="00633083">
              <w:rPr>
                <w:rFonts w:ascii="Arial" w:hAnsi="Arial" w:cs="Arial"/>
                <w:b/>
                <w:sz w:val="20"/>
                <w:szCs w:val="20"/>
              </w:rPr>
              <w:t>Public concerné</w:t>
            </w:r>
          </w:p>
        </w:tc>
        <w:tc>
          <w:tcPr>
            <w:tcW w:w="3402" w:type="dxa"/>
            <w:gridSpan w:val="3"/>
          </w:tcPr>
          <w:p w14:paraId="06E86A6E" w14:textId="77777777" w:rsidR="00291EDC" w:rsidRPr="00633083" w:rsidRDefault="00291EDC" w:rsidP="00291EDC">
            <w:pPr>
              <w:ind w:right="-33"/>
              <w:contextualSpacing/>
              <w:jc w:val="center"/>
              <w:rPr>
                <w:rFonts w:ascii="Arial" w:hAnsi="Arial" w:cs="Arial"/>
                <w:b/>
                <w:sz w:val="20"/>
                <w:szCs w:val="20"/>
              </w:rPr>
            </w:pPr>
            <w:r w:rsidRPr="00633083">
              <w:rPr>
                <w:rFonts w:ascii="Arial" w:hAnsi="Arial" w:cs="Arial"/>
                <w:b/>
                <w:sz w:val="20"/>
                <w:szCs w:val="20"/>
              </w:rPr>
              <w:t>Lieu de stage</w:t>
            </w:r>
          </w:p>
        </w:tc>
        <w:tc>
          <w:tcPr>
            <w:tcW w:w="2977" w:type="dxa"/>
            <w:gridSpan w:val="2"/>
          </w:tcPr>
          <w:p w14:paraId="1D47BD6D" w14:textId="77777777" w:rsidR="00291EDC" w:rsidRPr="00633083" w:rsidRDefault="00291EDC" w:rsidP="00291EDC">
            <w:pPr>
              <w:ind w:right="-33"/>
              <w:contextualSpacing/>
              <w:jc w:val="center"/>
              <w:rPr>
                <w:rFonts w:ascii="Arial" w:hAnsi="Arial" w:cs="Arial"/>
                <w:b/>
                <w:sz w:val="20"/>
                <w:szCs w:val="20"/>
              </w:rPr>
            </w:pPr>
            <w:r w:rsidRPr="00633083">
              <w:rPr>
                <w:rFonts w:ascii="Arial" w:hAnsi="Arial" w:cs="Arial"/>
                <w:b/>
                <w:sz w:val="20"/>
                <w:szCs w:val="20"/>
              </w:rPr>
              <w:t>Opérateur principal</w:t>
            </w:r>
          </w:p>
        </w:tc>
      </w:tr>
      <w:tr w:rsidR="00291EDC" w:rsidRPr="00291EDC" w14:paraId="22976C01" w14:textId="77777777" w:rsidTr="00834828">
        <w:tc>
          <w:tcPr>
            <w:tcW w:w="4253" w:type="dxa"/>
          </w:tcPr>
          <w:p w14:paraId="3FB0BC51" w14:textId="77777777" w:rsidR="00291EDC" w:rsidRPr="00291EDC" w:rsidRDefault="00291EDC" w:rsidP="00291EDC">
            <w:pPr>
              <w:contextualSpacing/>
              <w:rPr>
                <w:rFonts w:ascii="Arial" w:hAnsi="Arial" w:cs="Arial"/>
                <w:sz w:val="20"/>
                <w:szCs w:val="20"/>
              </w:rPr>
            </w:pPr>
          </w:p>
          <w:p w14:paraId="7A35533A" w14:textId="77777777" w:rsidR="00291EDC" w:rsidRPr="00291EDC" w:rsidRDefault="00291EDC" w:rsidP="00291EDC">
            <w:pPr>
              <w:contextualSpacing/>
              <w:rPr>
                <w:rFonts w:ascii="Arial" w:hAnsi="Arial" w:cs="Arial"/>
                <w:sz w:val="20"/>
                <w:szCs w:val="20"/>
              </w:rPr>
            </w:pPr>
            <w:r w:rsidRPr="00291EDC">
              <w:rPr>
                <w:rFonts w:ascii="Arial" w:hAnsi="Arial" w:cs="Arial"/>
                <w:sz w:val="20"/>
                <w:szCs w:val="20"/>
              </w:rPr>
              <w:t>Enseignants spécialisés exerçant en RASED</w:t>
            </w:r>
          </w:p>
        </w:tc>
        <w:tc>
          <w:tcPr>
            <w:tcW w:w="3402" w:type="dxa"/>
            <w:gridSpan w:val="3"/>
          </w:tcPr>
          <w:p w14:paraId="6AC6D62C" w14:textId="77777777" w:rsidR="00291EDC" w:rsidRPr="00291EDC" w:rsidRDefault="00291EDC" w:rsidP="00291EDC">
            <w:pPr>
              <w:rPr>
                <w:rFonts w:ascii="Arial" w:hAnsi="Arial" w:cs="Arial"/>
                <w:sz w:val="20"/>
                <w:szCs w:val="20"/>
              </w:rPr>
            </w:pPr>
          </w:p>
          <w:p w14:paraId="69134ACC" w14:textId="77777777" w:rsidR="00291EDC" w:rsidRPr="00291EDC" w:rsidRDefault="00291EDC" w:rsidP="00291EDC">
            <w:pPr>
              <w:rPr>
                <w:rFonts w:ascii="Arial" w:hAnsi="Arial" w:cs="Arial"/>
                <w:sz w:val="20"/>
                <w:szCs w:val="20"/>
              </w:rPr>
            </w:pPr>
            <w:r w:rsidRPr="00291EDC">
              <w:rPr>
                <w:rFonts w:ascii="Arial" w:hAnsi="Arial" w:cs="Arial"/>
                <w:sz w:val="20"/>
                <w:szCs w:val="20"/>
              </w:rPr>
              <w:t xml:space="preserve">INSPE de l’académie de Versailles, site de Cergy (95) </w:t>
            </w:r>
          </w:p>
          <w:p w14:paraId="242954D8" w14:textId="77777777" w:rsidR="00291EDC" w:rsidRPr="00291EDC" w:rsidRDefault="00291EDC" w:rsidP="00291EDC">
            <w:pPr>
              <w:ind w:right="-33"/>
              <w:contextualSpacing/>
              <w:jc w:val="both"/>
              <w:rPr>
                <w:rFonts w:ascii="Arial" w:hAnsi="Arial" w:cs="Arial"/>
                <w:sz w:val="20"/>
                <w:szCs w:val="20"/>
              </w:rPr>
            </w:pPr>
          </w:p>
        </w:tc>
        <w:tc>
          <w:tcPr>
            <w:tcW w:w="2977" w:type="dxa"/>
            <w:gridSpan w:val="2"/>
          </w:tcPr>
          <w:p w14:paraId="60A8A90D" w14:textId="77777777" w:rsidR="00291EDC" w:rsidRPr="00291EDC" w:rsidRDefault="00291EDC" w:rsidP="00291EDC">
            <w:pPr>
              <w:ind w:right="-33"/>
              <w:contextualSpacing/>
              <w:jc w:val="both"/>
              <w:rPr>
                <w:rFonts w:ascii="Arial" w:hAnsi="Arial" w:cs="Arial"/>
                <w:sz w:val="20"/>
                <w:szCs w:val="20"/>
              </w:rPr>
            </w:pPr>
          </w:p>
          <w:p w14:paraId="416A359C" w14:textId="77777777" w:rsidR="00291EDC" w:rsidRPr="00291EDC" w:rsidRDefault="00291EDC" w:rsidP="00291EDC">
            <w:pPr>
              <w:ind w:right="-33"/>
              <w:contextualSpacing/>
              <w:jc w:val="both"/>
              <w:rPr>
                <w:rFonts w:ascii="Arial" w:hAnsi="Arial" w:cs="Arial"/>
                <w:sz w:val="20"/>
                <w:szCs w:val="20"/>
              </w:rPr>
            </w:pPr>
            <w:r w:rsidRPr="00291EDC">
              <w:rPr>
                <w:rFonts w:ascii="Arial" w:hAnsi="Arial" w:cs="Arial"/>
                <w:sz w:val="20"/>
                <w:szCs w:val="20"/>
              </w:rPr>
              <w:t>INSPE DE L’ACADEMIE DE VERSAILLES</w:t>
            </w:r>
          </w:p>
        </w:tc>
      </w:tr>
      <w:tr w:rsidR="00291EDC" w:rsidRPr="00291EDC" w14:paraId="0839938E" w14:textId="77777777" w:rsidTr="00834828">
        <w:tc>
          <w:tcPr>
            <w:tcW w:w="10632" w:type="dxa"/>
            <w:gridSpan w:val="6"/>
            <w:shd w:val="clear" w:color="auto" w:fill="FFFFFF" w:themeFill="background1"/>
          </w:tcPr>
          <w:p w14:paraId="26171D09" w14:textId="77777777" w:rsidR="00291EDC" w:rsidRPr="00291EDC" w:rsidRDefault="00291EDC" w:rsidP="00291EDC">
            <w:pPr>
              <w:contextualSpacing/>
              <w:rPr>
                <w:rFonts w:ascii="Arial" w:hAnsi="Arial" w:cs="Arial"/>
                <w:sz w:val="20"/>
                <w:szCs w:val="20"/>
              </w:rPr>
            </w:pPr>
            <w:r w:rsidRPr="00291EDC">
              <w:rPr>
                <w:rFonts w:ascii="Arial" w:hAnsi="Arial" w:cs="Arial"/>
                <w:sz w:val="20"/>
                <w:szCs w:val="20"/>
              </w:rPr>
              <w:t xml:space="preserve">Objectifs : </w:t>
            </w:r>
          </w:p>
          <w:p w14:paraId="5FC19E5C" w14:textId="77777777" w:rsidR="00291EDC" w:rsidRPr="00291EDC" w:rsidRDefault="00291EDC" w:rsidP="00291EDC">
            <w:pPr>
              <w:rPr>
                <w:rFonts w:ascii="Arial" w:hAnsi="Arial" w:cs="Arial"/>
                <w:sz w:val="20"/>
                <w:szCs w:val="20"/>
              </w:rPr>
            </w:pPr>
          </w:p>
          <w:p w14:paraId="21E52330" w14:textId="0ABBAA53" w:rsidR="00291EDC" w:rsidRPr="00B70712" w:rsidRDefault="00291EDC" w:rsidP="00B70712">
            <w:pPr>
              <w:pStyle w:val="Paragraphedeliste"/>
              <w:numPr>
                <w:ilvl w:val="0"/>
                <w:numId w:val="66"/>
              </w:numPr>
              <w:rPr>
                <w:rFonts w:ascii="Arial" w:hAnsi="Arial" w:cs="Arial"/>
                <w:sz w:val="20"/>
                <w:szCs w:val="20"/>
              </w:rPr>
            </w:pPr>
            <w:r w:rsidRPr="00B70712">
              <w:rPr>
                <w:rFonts w:ascii="Arial" w:hAnsi="Arial" w:cs="Arial"/>
                <w:sz w:val="20"/>
                <w:szCs w:val="20"/>
              </w:rPr>
              <w:t xml:space="preserve">Compléter les compétences professionnelles des enseignants spécialisés exerçant dans un pôle ressource. </w:t>
            </w:r>
          </w:p>
          <w:p w14:paraId="6E83B443" w14:textId="77777777" w:rsidR="00291EDC" w:rsidRPr="00291EDC" w:rsidRDefault="00291EDC" w:rsidP="00291EDC">
            <w:pPr>
              <w:rPr>
                <w:rFonts w:ascii="Arial" w:eastAsia="Times New Roman" w:hAnsi="Arial" w:cs="Arial"/>
                <w:sz w:val="20"/>
                <w:szCs w:val="20"/>
              </w:rPr>
            </w:pPr>
          </w:p>
          <w:p w14:paraId="4DA767A6" w14:textId="5345818E" w:rsidR="00291EDC" w:rsidRPr="00B70712" w:rsidRDefault="00291EDC" w:rsidP="00B70712">
            <w:pPr>
              <w:pStyle w:val="Paragraphedeliste"/>
              <w:numPr>
                <w:ilvl w:val="0"/>
                <w:numId w:val="66"/>
              </w:numPr>
              <w:rPr>
                <w:rFonts w:ascii="Arial" w:hAnsi="Arial" w:cs="Arial"/>
                <w:sz w:val="20"/>
                <w:szCs w:val="20"/>
              </w:rPr>
            </w:pPr>
            <w:r w:rsidRPr="00B70712">
              <w:rPr>
                <w:rFonts w:ascii="Arial" w:hAnsi="Arial" w:cs="Arial"/>
                <w:sz w:val="20"/>
                <w:szCs w:val="20"/>
              </w:rPr>
              <w:t>A l'issue de la formation, le stagiaire sera capable 1- de mettre en œuvre des actions de prévention des difficultés d’apprentissage ou d’insertion dans la vie collective ; 2- d’intervenir auprès des élèves en difficultés scolaires ; 3- d’être personne ressource.</w:t>
            </w:r>
          </w:p>
          <w:p w14:paraId="2A402824" w14:textId="77777777" w:rsidR="00291EDC" w:rsidRPr="00291EDC" w:rsidRDefault="00291EDC" w:rsidP="00291EDC">
            <w:pPr>
              <w:rPr>
                <w:rFonts w:ascii="Arial" w:hAnsi="Arial" w:cs="Arial"/>
                <w:sz w:val="20"/>
                <w:szCs w:val="20"/>
              </w:rPr>
            </w:pPr>
          </w:p>
          <w:p w14:paraId="7A50C8F0" w14:textId="77777777" w:rsidR="00291EDC" w:rsidRPr="00291EDC" w:rsidRDefault="00291EDC" w:rsidP="00291EDC">
            <w:pPr>
              <w:rPr>
                <w:rFonts w:ascii="Arial" w:hAnsi="Arial" w:cs="Arial"/>
                <w:sz w:val="20"/>
                <w:szCs w:val="20"/>
              </w:rPr>
            </w:pPr>
          </w:p>
        </w:tc>
      </w:tr>
      <w:tr w:rsidR="00291EDC" w:rsidRPr="00291EDC" w14:paraId="786C6267" w14:textId="77777777" w:rsidTr="00834828">
        <w:tc>
          <w:tcPr>
            <w:tcW w:w="5602" w:type="dxa"/>
            <w:gridSpan w:val="2"/>
            <w:vAlign w:val="center"/>
          </w:tcPr>
          <w:p w14:paraId="23DE6583" w14:textId="77777777" w:rsidR="00291EDC" w:rsidRPr="00633083" w:rsidRDefault="00291EDC" w:rsidP="00291EDC">
            <w:pPr>
              <w:contextualSpacing/>
              <w:jc w:val="center"/>
              <w:rPr>
                <w:rFonts w:ascii="Arial" w:hAnsi="Arial" w:cs="Arial"/>
                <w:b/>
                <w:sz w:val="20"/>
                <w:szCs w:val="20"/>
              </w:rPr>
            </w:pPr>
            <w:r w:rsidRPr="00633083">
              <w:rPr>
                <w:rFonts w:ascii="Arial" w:hAnsi="Arial" w:cs="Arial"/>
                <w:b/>
                <w:sz w:val="20"/>
                <w:szCs w:val="20"/>
              </w:rPr>
              <w:t>Contenus de formation </w:t>
            </w:r>
          </w:p>
        </w:tc>
        <w:tc>
          <w:tcPr>
            <w:tcW w:w="5030" w:type="dxa"/>
            <w:gridSpan w:val="4"/>
            <w:vAlign w:val="center"/>
          </w:tcPr>
          <w:p w14:paraId="25E90B8A" w14:textId="77777777" w:rsidR="00291EDC" w:rsidRPr="00633083" w:rsidRDefault="00291EDC" w:rsidP="00291EDC">
            <w:pPr>
              <w:ind w:right="-33"/>
              <w:contextualSpacing/>
              <w:jc w:val="center"/>
              <w:rPr>
                <w:rFonts w:ascii="Arial" w:hAnsi="Arial" w:cs="Arial"/>
                <w:b/>
                <w:sz w:val="20"/>
                <w:szCs w:val="20"/>
              </w:rPr>
            </w:pPr>
            <w:r w:rsidRPr="00633083">
              <w:rPr>
                <w:rFonts w:ascii="Arial" w:hAnsi="Arial" w:cs="Arial"/>
                <w:b/>
                <w:sz w:val="20"/>
                <w:szCs w:val="20"/>
              </w:rPr>
              <w:t xml:space="preserve">Intervenants </w:t>
            </w:r>
          </w:p>
        </w:tc>
      </w:tr>
      <w:tr w:rsidR="00291EDC" w:rsidRPr="00291EDC" w14:paraId="525ED89E" w14:textId="77777777" w:rsidTr="00834828">
        <w:tc>
          <w:tcPr>
            <w:tcW w:w="5602" w:type="dxa"/>
            <w:gridSpan w:val="2"/>
          </w:tcPr>
          <w:p w14:paraId="71080F3D" w14:textId="77777777" w:rsidR="00291EDC" w:rsidRPr="00291EDC" w:rsidRDefault="00291EDC" w:rsidP="00291EDC">
            <w:pPr>
              <w:ind w:right="-33"/>
              <w:contextualSpacing/>
              <w:jc w:val="both"/>
              <w:rPr>
                <w:rFonts w:ascii="Arial" w:hAnsi="Arial" w:cs="Arial"/>
                <w:sz w:val="20"/>
                <w:szCs w:val="20"/>
              </w:rPr>
            </w:pPr>
          </w:p>
          <w:p w14:paraId="5D3D80E2" w14:textId="4E36DC88" w:rsidR="00291EDC" w:rsidRPr="00B70712" w:rsidRDefault="00291EDC" w:rsidP="00B70712">
            <w:pPr>
              <w:pStyle w:val="Paragraphedeliste"/>
              <w:numPr>
                <w:ilvl w:val="0"/>
                <w:numId w:val="66"/>
              </w:numPr>
              <w:rPr>
                <w:rFonts w:ascii="Arial" w:hAnsi="Arial" w:cs="Arial"/>
                <w:sz w:val="20"/>
                <w:szCs w:val="20"/>
              </w:rPr>
            </w:pPr>
            <w:r w:rsidRPr="00B70712">
              <w:rPr>
                <w:rFonts w:ascii="Arial" w:hAnsi="Arial" w:cs="Arial"/>
                <w:sz w:val="20"/>
                <w:szCs w:val="20"/>
              </w:rPr>
              <w:t>Définir le champ de l’aide relationnelle</w:t>
            </w:r>
          </w:p>
          <w:p w14:paraId="1B864355" w14:textId="2A1FBEAD" w:rsidR="00291EDC" w:rsidRPr="00B70712" w:rsidRDefault="00291EDC" w:rsidP="00B70712">
            <w:pPr>
              <w:pStyle w:val="Paragraphedeliste"/>
              <w:numPr>
                <w:ilvl w:val="0"/>
                <w:numId w:val="66"/>
              </w:numPr>
              <w:rPr>
                <w:rFonts w:ascii="Arial" w:hAnsi="Arial" w:cs="Arial"/>
                <w:sz w:val="20"/>
                <w:szCs w:val="20"/>
              </w:rPr>
            </w:pPr>
            <w:r w:rsidRPr="00B70712">
              <w:rPr>
                <w:rFonts w:ascii="Arial" w:hAnsi="Arial" w:cs="Arial"/>
                <w:sz w:val="20"/>
                <w:szCs w:val="20"/>
              </w:rPr>
              <w:t>Inscrire l’aide apportée aux élèves au sein de la classe</w:t>
            </w:r>
          </w:p>
          <w:p w14:paraId="08D1D692" w14:textId="03008570" w:rsidR="00291EDC" w:rsidRPr="00B70712" w:rsidRDefault="00291EDC" w:rsidP="00B70712">
            <w:pPr>
              <w:pStyle w:val="Paragraphedeliste"/>
              <w:numPr>
                <w:ilvl w:val="0"/>
                <w:numId w:val="66"/>
              </w:numPr>
              <w:rPr>
                <w:rFonts w:ascii="Arial" w:hAnsi="Arial" w:cs="Arial"/>
                <w:sz w:val="20"/>
                <w:szCs w:val="20"/>
              </w:rPr>
            </w:pPr>
            <w:r w:rsidRPr="00B70712">
              <w:rPr>
                <w:rFonts w:ascii="Arial" w:hAnsi="Arial" w:cs="Arial"/>
                <w:sz w:val="20"/>
                <w:szCs w:val="20"/>
              </w:rPr>
              <w:t>Co-enseigner autour des compétences relationnelles</w:t>
            </w:r>
          </w:p>
          <w:p w14:paraId="75214579" w14:textId="7200EE66" w:rsidR="00291EDC" w:rsidRPr="00B70712" w:rsidRDefault="00291EDC" w:rsidP="00B70712">
            <w:pPr>
              <w:pStyle w:val="Paragraphedeliste"/>
              <w:numPr>
                <w:ilvl w:val="0"/>
                <w:numId w:val="66"/>
              </w:numPr>
              <w:rPr>
                <w:rFonts w:ascii="Arial" w:hAnsi="Arial" w:cs="Arial"/>
                <w:sz w:val="20"/>
                <w:szCs w:val="20"/>
              </w:rPr>
            </w:pPr>
            <w:r w:rsidRPr="00B70712">
              <w:rPr>
                <w:rFonts w:ascii="Arial" w:hAnsi="Arial" w:cs="Arial"/>
                <w:sz w:val="20"/>
                <w:szCs w:val="20"/>
              </w:rPr>
              <w:t>S’appuyer sur des tâches didactiques dans toutes les disciplines pour travailler les compétences relationnelles des élèves</w:t>
            </w:r>
          </w:p>
          <w:p w14:paraId="18733A21" w14:textId="511884AF" w:rsidR="00291EDC" w:rsidRPr="00B70712" w:rsidRDefault="00291EDC" w:rsidP="00B70712">
            <w:pPr>
              <w:pStyle w:val="Paragraphedeliste"/>
              <w:numPr>
                <w:ilvl w:val="0"/>
                <w:numId w:val="66"/>
              </w:numPr>
              <w:ind w:right="-33"/>
              <w:jc w:val="both"/>
              <w:rPr>
                <w:rFonts w:ascii="Arial" w:hAnsi="Arial" w:cs="Arial"/>
                <w:sz w:val="20"/>
                <w:szCs w:val="20"/>
              </w:rPr>
            </w:pPr>
            <w:r w:rsidRPr="00B70712">
              <w:rPr>
                <w:rFonts w:ascii="Arial" w:hAnsi="Arial" w:cs="Arial"/>
                <w:sz w:val="20"/>
                <w:szCs w:val="20"/>
              </w:rPr>
              <w:t>Être personne ressource pour l’enseignant de la classe et l’accompagner dans ses réponses aux besoins des élèves</w:t>
            </w:r>
          </w:p>
          <w:p w14:paraId="19E96643" w14:textId="77777777" w:rsidR="00291EDC" w:rsidRPr="00291EDC" w:rsidRDefault="00291EDC" w:rsidP="00291EDC">
            <w:pPr>
              <w:ind w:right="-33"/>
              <w:contextualSpacing/>
              <w:jc w:val="both"/>
              <w:rPr>
                <w:rFonts w:ascii="Arial" w:hAnsi="Arial" w:cs="Arial"/>
                <w:sz w:val="20"/>
                <w:szCs w:val="20"/>
              </w:rPr>
            </w:pPr>
          </w:p>
        </w:tc>
        <w:tc>
          <w:tcPr>
            <w:tcW w:w="5030" w:type="dxa"/>
            <w:gridSpan w:val="4"/>
          </w:tcPr>
          <w:p w14:paraId="2A04CF7D" w14:textId="77777777" w:rsidR="00291EDC" w:rsidRPr="00291EDC" w:rsidRDefault="00291EDC" w:rsidP="00291EDC">
            <w:pPr>
              <w:contextualSpacing/>
              <w:rPr>
                <w:rFonts w:ascii="Arial" w:hAnsi="Arial" w:cs="Arial"/>
                <w:sz w:val="20"/>
                <w:szCs w:val="20"/>
              </w:rPr>
            </w:pPr>
          </w:p>
          <w:p w14:paraId="1598BC43" w14:textId="77777777" w:rsidR="00291EDC" w:rsidRPr="00291EDC" w:rsidRDefault="00291EDC" w:rsidP="00291EDC">
            <w:pPr>
              <w:contextualSpacing/>
              <w:rPr>
                <w:rFonts w:ascii="Arial" w:hAnsi="Arial" w:cs="Arial"/>
                <w:sz w:val="20"/>
                <w:szCs w:val="20"/>
              </w:rPr>
            </w:pPr>
          </w:p>
          <w:p w14:paraId="1F7B259E" w14:textId="77777777" w:rsidR="00291EDC" w:rsidRPr="00291EDC" w:rsidRDefault="00291EDC" w:rsidP="00291EDC">
            <w:pPr>
              <w:contextualSpacing/>
              <w:rPr>
                <w:rFonts w:ascii="Arial" w:hAnsi="Arial" w:cs="Arial"/>
                <w:sz w:val="20"/>
                <w:szCs w:val="20"/>
              </w:rPr>
            </w:pPr>
            <w:r w:rsidRPr="00291EDC">
              <w:rPr>
                <w:rFonts w:ascii="Arial" w:hAnsi="Arial" w:cs="Arial"/>
                <w:sz w:val="20"/>
                <w:szCs w:val="20"/>
              </w:rPr>
              <w:t>Formateurs de l’INSPE de l’académie de Versailles intervenant dans la formation préparatoire au CAPPEI.</w:t>
            </w:r>
          </w:p>
        </w:tc>
      </w:tr>
    </w:tbl>
    <w:p w14:paraId="1BA90469" w14:textId="77777777" w:rsidR="00291EDC" w:rsidRPr="00291EDC" w:rsidRDefault="00291EDC" w:rsidP="00291EDC">
      <w:pPr>
        <w:contextualSpacing/>
        <w:rPr>
          <w:rFonts w:ascii="Arial" w:hAnsi="Arial" w:cs="Arial"/>
          <w:sz w:val="20"/>
          <w:szCs w:val="20"/>
          <w:lang w:eastAsia="en-US"/>
        </w:rPr>
      </w:pPr>
    </w:p>
    <w:p w14:paraId="63FB84A7" w14:textId="4F1CE723" w:rsidR="00022C12" w:rsidRDefault="00022C12" w:rsidP="00022C12">
      <w:pPr>
        <w:widowControl/>
        <w:suppressAutoHyphens w:val="0"/>
        <w:spacing w:after="160" w:line="259" w:lineRule="auto"/>
        <w:rPr>
          <w:rFonts w:ascii="Arial" w:hAnsi="Arial" w:cs="Arial"/>
          <w:sz w:val="20"/>
          <w:szCs w:val="20"/>
          <w:lang w:eastAsia="en-US"/>
        </w:rPr>
      </w:pPr>
    </w:p>
    <w:p w14:paraId="1A433339" w14:textId="77777777" w:rsidR="00022C12" w:rsidRPr="00022C12" w:rsidRDefault="00022C12" w:rsidP="00022C12">
      <w:pPr>
        <w:rPr>
          <w:rFonts w:ascii="Arial" w:hAnsi="Arial" w:cs="Arial"/>
          <w:sz w:val="20"/>
          <w:szCs w:val="20"/>
          <w:lang w:eastAsia="en-US"/>
        </w:rPr>
      </w:pPr>
    </w:p>
    <w:p w14:paraId="63075B1F" w14:textId="77777777" w:rsidR="00022C12" w:rsidRPr="00022C12" w:rsidRDefault="00022C12" w:rsidP="00022C12">
      <w:pPr>
        <w:rPr>
          <w:rFonts w:ascii="Arial" w:hAnsi="Arial" w:cs="Arial"/>
          <w:sz w:val="20"/>
          <w:szCs w:val="20"/>
          <w:lang w:eastAsia="en-US"/>
        </w:rPr>
      </w:pPr>
    </w:p>
    <w:p w14:paraId="2037EAB8" w14:textId="77777777" w:rsidR="00022C12" w:rsidRPr="00022C12" w:rsidRDefault="00022C12" w:rsidP="00022C12">
      <w:pPr>
        <w:rPr>
          <w:rFonts w:ascii="Arial" w:hAnsi="Arial" w:cs="Arial"/>
          <w:sz w:val="20"/>
          <w:szCs w:val="20"/>
          <w:lang w:eastAsia="en-US"/>
        </w:rPr>
      </w:pPr>
    </w:p>
    <w:p w14:paraId="1F28A80C" w14:textId="77777777" w:rsidR="00022C12" w:rsidRPr="00022C12" w:rsidRDefault="00022C12" w:rsidP="00022C12">
      <w:pPr>
        <w:rPr>
          <w:rFonts w:ascii="Arial" w:hAnsi="Arial" w:cs="Arial"/>
          <w:sz w:val="20"/>
          <w:szCs w:val="20"/>
          <w:lang w:eastAsia="en-US"/>
        </w:rPr>
      </w:pPr>
    </w:p>
    <w:p w14:paraId="6A7B2030" w14:textId="77777777" w:rsidR="00022C12" w:rsidRPr="00022C12" w:rsidRDefault="00022C12" w:rsidP="00022C12">
      <w:pPr>
        <w:rPr>
          <w:rFonts w:ascii="Arial" w:hAnsi="Arial" w:cs="Arial"/>
          <w:sz w:val="20"/>
          <w:szCs w:val="20"/>
          <w:lang w:eastAsia="en-US"/>
        </w:rPr>
      </w:pPr>
    </w:p>
    <w:p w14:paraId="4D4A8915" w14:textId="77777777" w:rsidR="00022C12" w:rsidRPr="00022C12" w:rsidRDefault="00022C12" w:rsidP="00022C12">
      <w:pPr>
        <w:rPr>
          <w:rFonts w:ascii="Arial" w:hAnsi="Arial" w:cs="Arial"/>
          <w:sz w:val="20"/>
          <w:szCs w:val="20"/>
          <w:lang w:eastAsia="en-US"/>
        </w:rPr>
      </w:pPr>
    </w:p>
    <w:p w14:paraId="40869DD5" w14:textId="77777777" w:rsidR="00022C12" w:rsidRPr="00022C12" w:rsidRDefault="00022C12" w:rsidP="00022C12">
      <w:pPr>
        <w:rPr>
          <w:rFonts w:ascii="Arial" w:hAnsi="Arial" w:cs="Arial"/>
          <w:sz w:val="20"/>
          <w:szCs w:val="20"/>
          <w:lang w:eastAsia="en-US"/>
        </w:rPr>
      </w:pPr>
    </w:p>
    <w:p w14:paraId="4BA1A980" w14:textId="77777777" w:rsidR="00022C12" w:rsidRPr="00022C12" w:rsidRDefault="00022C12" w:rsidP="00022C12">
      <w:pPr>
        <w:rPr>
          <w:rFonts w:ascii="Arial" w:hAnsi="Arial" w:cs="Arial"/>
          <w:sz w:val="20"/>
          <w:szCs w:val="20"/>
          <w:lang w:eastAsia="en-US"/>
        </w:rPr>
      </w:pPr>
    </w:p>
    <w:p w14:paraId="0C629477" w14:textId="77777777" w:rsidR="00022C12" w:rsidRPr="00022C12" w:rsidRDefault="00022C12" w:rsidP="00022C12">
      <w:pPr>
        <w:rPr>
          <w:rFonts w:ascii="Arial" w:hAnsi="Arial" w:cs="Arial"/>
          <w:sz w:val="20"/>
          <w:szCs w:val="20"/>
          <w:lang w:eastAsia="en-US"/>
        </w:rPr>
      </w:pPr>
    </w:p>
    <w:p w14:paraId="6D55682D" w14:textId="77777777" w:rsidR="00022C12" w:rsidRPr="00022C12" w:rsidRDefault="00022C12" w:rsidP="00022C12">
      <w:pPr>
        <w:rPr>
          <w:rFonts w:ascii="Arial" w:hAnsi="Arial" w:cs="Arial"/>
          <w:sz w:val="20"/>
          <w:szCs w:val="20"/>
          <w:lang w:eastAsia="en-US"/>
        </w:rPr>
      </w:pPr>
    </w:p>
    <w:p w14:paraId="5DA35D9B" w14:textId="77777777" w:rsidR="00022C12" w:rsidRPr="00022C12" w:rsidRDefault="00022C12" w:rsidP="00022C12">
      <w:pPr>
        <w:rPr>
          <w:rFonts w:ascii="Arial" w:hAnsi="Arial" w:cs="Arial"/>
          <w:sz w:val="20"/>
          <w:szCs w:val="20"/>
          <w:lang w:eastAsia="en-US"/>
        </w:rPr>
      </w:pPr>
    </w:p>
    <w:p w14:paraId="583D9EFB" w14:textId="77777777" w:rsidR="00022C12" w:rsidRPr="00022C12" w:rsidRDefault="00022C12" w:rsidP="00022C12">
      <w:pPr>
        <w:rPr>
          <w:rFonts w:ascii="Arial" w:hAnsi="Arial" w:cs="Arial"/>
          <w:sz w:val="20"/>
          <w:szCs w:val="20"/>
          <w:lang w:eastAsia="en-US"/>
        </w:rPr>
      </w:pPr>
    </w:p>
    <w:p w14:paraId="2258FDC0" w14:textId="77777777" w:rsidR="00022C12" w:rsidRPr="00022C12" w:rsidRDefault="00022C12" w:rsidP="00022C12">
      <w:pPr>
        <w:rPr>
          <w:rFonts w:ascii="Arial" w:hAnsi="Arial" w:cs="Arial"/>
          <w:sz w:val="20"/>
          <w:szCs w:val="20"/>
          <w:lang w:eastAsia="en-US"/>
        </w:rPr>
      </w:pPr>
    </w:p>
    <w:p w14:paraId="111FC196" w14:textId="77777777" w:rsidR="00022C12" w:rsidRPr="00022C12" w:rsidRDefault="00022C12" w:rsidP="00022C12">
      <w:pPr>
        <w:rPr>
          <w:rFonts w:ascii="Arial" w:hAnsi="Arial" w:cs="Arial"/>
          <w:sz w:val="20"/>
          <w:szCs w:val="20"/>
          <w:lang w:eastAsia="en-US"/>
        </w:rPr>
      </w:pPr>
    </w:p>
    <w:p w14:paraId="148B4151" w14:textId="77777777" w:rsidR="00022C12" w:rsidRPr="00022C12" w:rsidRDefault="00022C12" w:rsidP="00022C12">
      <w:pPr>
        <w:rPr>
          <w:rFonts w:ascii="Arial" w:hAnsi="Arial" w:cs="Arial"/>
          <w:sz w:val="20"/>
          <w:szCs w:val="20"/>
          <w:lang w:eastAsia="en-US"/>
        </w:rPr>
      </w:pPr>
    </w:p>
    <w:p w14:paraId="14575F0E" w14:textId="77777777" w:rsidR="00022C12" w:rsidRPr="00022C12" w:rsidRDefault="00022C12" w:rsidP="00022C12">
      <w:pPr>
        <w:rPr>
          <w:rFonts w:ascii="Arial" w:hAnsi="Arial" w:cs="Arial"/>
          <w:sz w:val="20"/>
          <w:szCs w:val="20"/>
          <w:lang w:eastAsia="en-US"/>
        </w:rPr>
      </w:pPr>
    </w:p>
    <w:p w14:paraId="7F0AFC03" w14:textId="77777777" w:rsidR="00022C12" w:rsidRPr="00022C12" w:rsidRDefault="00022C12" w:rsidP="00022C12">
      <w:pPr>
        <w:rPr>
          <w:rFonts w:ascii="Arial" w:hAnsi="Arial" w:cs="Arial"/>
          <w:sz w:val="20"/>
          <w:szCs w:val="20"/>
          <w:lang w:eastAsia="en-US"/>
        </w:rPr>
      </w:pPr>
    </w:p>
    <w:p w14:paraId="4D5136A6" w14:textId="77777777" w:rsidR="00022C12" w:rsidRPr="00022C12" w:rsidRDefault="00022C12" w:rsidP="00022C12">
      <w:pPr>
        <w:rPr>
          <w:rFonts w:ascii="Arial" w:hAnsi="Arial" w:cs="Arial"/>
          <w:sz w:val="20"/>
          <w:szCs w:val="20"/>
          <w:lang w:eastAsia="en-US"/>
        </w:rPr>
      </w:pPr>
    </w:p>
    <w:p w14:paraId="22DBF8B1" w14:textId="06C93445" w:rsidR="00022C12" w:rsidRDefault="00022C12" w:rsidP="00022C12">
      <w:pPr>
        <w:widowControl/>
        <w:suppressAutoHyphens w:val="0"/>
        <w:spacing w:after="160" w:line="259" w:lineRule="auto"/>
        <w:rPr>
          <w:rFonts w:ascii="Arial" w:hAnsi="Arial" w:cs="Arial"/>
          <w:sz w:val="20"/>
          <w:szCs w:val="20"/>
          <w:lang w:eastAsia="en-US"/>
        </w:rPr>
      </w:pPr>
    </w:p>
    <w:sectPr w:rsidR="00022C12" w:rsidSect="00AA0FFB">
      <w:footerReference w:type="default" r:id="rId19"/>
      <w:pgSz w:w="11906" w:h="16838"/>
      <w:pgMar w:top="851" w:right="1274"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6915B" w14:textId="77777777" w:rsidR="00BC23C0" w:rsidRDefault="00BC23C0">
      <w:r>
        <w:separator/>
      </w:r>
    </w:p>
  </w:endnote>
  <w:endnote w:type="continuationSeparator" w:id="0">
    <w:p w14:paraId="0474FCD0" w14:textId="77777777" w:rsidR="00BC23C0" w:rsidRDefault="00BC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0AC61" w14:textId="1082D512" w:rsidR="003E50E3" w:rsidRDefault="003E50E3">
    <w:pPr>
      <w:pBdr>
        <w:top w:val="nil"/>
        <w:left w:val="nil"/>
        <w:bottom w:val="nil"/>
        <w:right w:val="nil"/>
        <w:between w:val="nil"/>
      </w:pBdr>
      <w:tabs>
        <w:tab w:val="center" w:pos="4536"/>
        <w:tab w:val="right" w:pos="9072"/>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416C19">
      <w:rPr>
        <w:rFonts w:ascii="Arial" w:eastAsia="Arial" w:hAnsi="Arial" w:cs="Arial"/>
        <w:noProof/>
        <w:color w:val="000000"/>
        <w:sz w:val="20"/>
        <w:szCs w:val="20"/>
      </w:rPr>
      <w:t>3</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73DCC" w14:textId="77777777" w:rsidR="00BC23C0" w:rsidRDefault="00BC23C0">
      <w:r>
        <w:separator/>
      </w:r>
    </w:p>
  </w:footnote>
  <w:footnote w:type="continuationSeparator" w:id="0">
    <w:p w14:paraId="500F9B5E" w14:textId="77777777" w:rsidR="00BC23C0" w:rsidRDefault="00BC23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716"/>
    <w:multiLevelType w:val="multilevel"/>
    <w:tmpl w:val="208E56D6"/>
    <w:lvl w:ilvl="0">
      <w:numFmt w:val="bullet"/>
      <w:lvlText w:val="-"/>
      <w:lvlJc w:val="left"/>
      <w:pPr>
        <w:tabs>
          <w:tab w:val="num" w:pos="218"/>
        </w:tabs>
        <w:ind w:left="218" w:hanging="218"/>
      </w:pPr>
      <w:rPr>
        <w:rFonts w:ascii="Arial" w:eastAsia="Arial" w:hAnsi="Arial" w:cs="Arial"/>
        <w:i/>
        <w:iCs/>
        <w:position w:val="4"/>
        <w:sz w:val="26"/>
        <w:szCs w:val="26"/>
        <w:u w:color="FF545F"/>
        <w:lang w:val="fr-FR"/>
      </w:rPr>
    </w:lvl>
    <w:lvl w:ilvl="1">
      <w:start w:val="1"/>
      <w:numFmt w:val="bullet"/>
      <w:lvlText w:val="-"/>
      <w:lvlJc w:val="left"/>
      <w:pPr>
        <w:tabs>
          <w:tab w:val="num" w:pos="458"/>
        </w:tabs>
        <w:ind w:left="458" w:hanging="218"/>
      </w:pPr>
      <w:rPr>
        <w:rFonts w:ascii="Arial" w:eastAsia="Arial" w:hAnsi="Arial" w:cs="Arial"/>
        <w:i/>
        <w:iCs/>
        <w:position w:val="4"/>
        <w:sz w:val="24"/>
        <w:szCs w:val="24"/>
        <w:u w:color="FF545F"/>
        <w:lang w:val="fr-FR"/>
      </w:rPr>
    </w:lvl>
    <w:lvl w:ilvl="2">
      <w:start w:val="1"/>
      <w:numFmt w:val="bullet"/>
      <w:lvlText w:val="-"/>
      <w:lvlJc w:val="left"/>
      <w:pPr>
        <w:tabs>
          <w:tab w:val="num" w:pos="698"/>
        </w:tabs>
        <w:ind w:left="698" w:hanging="218"/>
      </w:pPr>
      <w:rPr>
        <w:rFonts w:ascii="Arial" w:eastAsia="Arial" w:hAnsi="Arial" w:cs="Arial"/>
        <w:i/>
        <w:iCs/>
        <w:position w:val="4"/>
        <w:sz w:val="24"/>
        <w:szCs w:val="24"/>
        <w:u w:color="FF545F"/>
        <w:lang w:val="fr-FR"/>
      </w:rPr>
    </w:lvl>
    <w:lvl w:ilvl="3">
      <w:start w:val="1"/>
      <w:numFmt w:val="bullet"/>
      <w:lvlText w:val="-"/>
      <w:lvlJc w:val="left"/>
      <w:pPr>
        <w:tabs>
          <w:tab w:val="num" w:pos="938"/>
        </w:tabs>
        <w:ind w:left="938" w:hanging="218"/>
      </w:pPr>
      <w:rPr>
        <w:rFonts w:ascii="Arial" w:eastAsia="Arial" w:hAnsi="Arial" w:cs="Arial"/>
        <w:i/>
        <w:iCs/>
        <w:position w:val="4"/>
        <w:sz w:val="24"/>
        <w:szCs w:val="24"/>
        <w:u w:color="FF545F"/>
        <w:lang w:val="fr-FR"/>
      </w:rPr>
    </w:lvl>
    <w:lvl w:ilvl="4">
      <w:start w:val="1"/>
      <w:numFmt w:val="bullet"/>
      <w:lvlText w:val="-"/>
      <w:lvlJc w:val="left"/>
      <w:pPr>
        <w:tabs>
          <w:tab w:val="num" w:pos="1178"/>
        </w:tabs>
        <w:ind w:left="1178" w:hanging="218"/>
      </w:pPr>
      <w:rPr>
        <w:rFonts w:ascii="Arial" w:eastAsia="Arial" w:hAnsi="Arial" w:cs="Arial"/>
        <w:i/>
        <w:iCs/>
        <w:position w:val="4"/>
        <w:sz w:val="24"/>
        <w:szCs w:val="24"/>
        <w:u w:color="FF545F"/>
        <w:lang w:val="fr-FR"/>
      </w:rPr>
    </w:lvl>
    <w:lvl w:ilvl="5">
      <w:start w:val="1"/>
      <w:numFmt w:val="bullet"/>
      <w:lvlText w:val="-"/>
      <w:lvlJc w:val="left"/>
      <w:pPr>
        <w:tabs>
          <w:tab w:val="num" w:pos="1418"/>
        </w:tabs>
        <w:ind w:left="1418" w:hanging="218"/>
      </w:pPr>
      <w:rPr>
        <w:rFonts w:ascii="Arial" w:eastAsia="Arial" w:hAnsi="Arial" w:cs="Arial"/>
        <w:i/>
        <w:iCs/>
        <w:position w:val="4"/>
        <w:sz w:val="24"/>
        <w:szCs w:val="24"/>
        <w:u w:color="FF545F"/>
        <w:lang w:val="fr-FR"/>
      </w:rPr>
    </w:lvl>
    <w:lvl w:ilvl="6">
      <w:start w:val="1"/>
      <w:numFmt w:val="bullet"/>
      <w:lvlText w:val="-"/>
      <w:lvlJc w:val="left"/>
      <w:pPr>
        <w:tabs>
          <w:tab w:val="num" w:pos="1658"/>
        </w:tabs>
        <w:ind w:left="1658" w:hanging="218"/>
      </w:pPr>
      <w:rPr>
        <w:rFonts w:ascii="Arial" w:eastAsia="Arial" w:hAnsi="Arial" w:cs="Arial"/>
        <w:i/>
        <w:iCs/>
        <w:position w:val="4"/>
        <w:sz w:val="24"/>
        <w:szCs w:val="24"/>
        <w:u w:color="FF545F"/>
        <w:lang w:val="fr-FR"/>
      </w:rPr>
    </w:lvl>
    <w:lvl w:ilvl="7">
      <w:start w:val="1"/>
      <w:numFmt w:val="bullet"/>
      <w:lvlText w:val="-"/>
      <w:lvlJc w:val="left"/>
      <w:pPr>
        <w:tabs>
          <w:tab w:val="num" w:pos="1898"/>
        </w:tabs>
        <w:ind w:left="1898" w:hanging="218"/>
      </w:pPr>
      <w:rPr>
        <w:rFonts w:ascii="Arial" w:eastAsia="Arial" w:hAnsi="Arial" w:cs="Arial"/>
        <w:i/>
        <w:iCs/>
        <w:position w:val="4"/>
        <w:sz w:val="24"/>
        <w:szCs w:val="24"/>
        <w:u w:color="FF545F"/>
        <w:lang w:val="fr-FR"/>
      </w:rPr>
    </w:lvl>
    <w:lvl w:ilvl="8">
      <w:start w:val="1"/>
      <w:numFmt w:val="bullet"/>
      <w:lvlText w:val="-"/>
      <w:lvlJc w:val="left"/>
      <w:pPr>
        <w:tabs>
          <w:tab w:val="num" w:pos="2138"/>
        </w:tabs>
        <w:ind w:left="2138" w:hanging="218"/>
      </w:pPr>
      <w:rPr>
        <w:rFonts w:ascii="Arial" w:eastAsia="Arial" w:hAnsi="Arial" w:cs="Arial"/>
        <w:i/>
        <w:iCs/>
        <w:position w:val="4"/>
        <w:sz w:val="24"/>
        <w:szCs w:val="24"/>
        <w:u w:color="FF545F"/>
        <w:lang w:val="fr-FR"/>
      </w:rPr>
    </w:lvl>
  </w:abstractNum>
  <w:abstractNum w:abstractNumId="1" w15:restartNumberingAfterBreak="0">
    <w:nsid w:val="0358634C"/>
    <w:multiLevelType w:val="hybridMultilevel"/>
    <w:tmpl w:val="54C8E0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FC1469"/>
    <w:multiLevelType w:val="multilevel"/>
    <w:tmpl w:val="71C4C8BE"/>
    <w:styleLink w:val="WWNum14"/>
    <w:lvl w:ilvl="0">
      <w:numFmt w:val="bullet"/>
      <w:lvlText w:val="-"/>
      <w:lvlJc w:val="left"/>
      <w:pPr>
        <w:ind w:left="720" w:hanging="360"/>
      </w:pPr>
      <w:rPr>
        <w:rFonts w:ascii="Arial" w:eastAsia="DejaVu Sans"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4AD21CC"/>
    <w:multiLevelType w:val="multilevel"/>
    <w:tmpl w:val="69B24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707456"/>
    <w:multiLevelType w:val="hybridMultilevel"/>
    <w:tmpl w:val="C764D4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81888"/>
    <w:multiLevelType w:val="hybridMultilevel"/>
    <w:tmpl w:val="876E2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5F194F"/>
    <w:multiLevelType w:val="hybridMultilevel"/>
    <w:tmpl w:val="4366FAA8"/>
    <w:lvl w:ilvl="0" w:tplc="D26629C8">
      <w:start w:val="1"/>
      <w:numFmt w:val="decimal"/>
      <w:lvlText w:val="%1."/>
      <w:lvlJc w:val="left"/>
      <w:pPr>
        <w:ind w:left="720" w:hanging="360"/>
      </w:pPr>
      <w:rPr>
        <w:rFonts w:ascii="Times New Roman" w:hAnsi="Times New Roman" w:cs="Times New Roman" w:hint="default"/>
        <w:i/>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596BE6"/>
    <w:multiLevelType w:val="multilevel"/>
    <w:tmpl w:val="26E2F408"/>
    <w:lvl w:ilvl="0">
      <w:numFmt w:val="bullet"/>
      <w:lvlText w:val="-"/>
      <w:lvlJc w:val="left"/>
      <w:pPr>
        <w:tabs>
          <w:tab w:val="num" w:pos="218"/>
        </w:tabs>
        <w:ind w:left="218" w:hanging="218"/>
      </w:pPr>
      <w:rPr>
        <w:rFonts w:ascii="Arial" w:eastAsia="Arial" w:hAnsi="Arial" w:cs="Arial"/>
        <w:i/>
        <w:iCs/>
        <w:position w:val="4"/>
        <w:sz w:val="26"/>
        <w:szCs w:val="26"/>
        <w:u w:color="FF545F"/>
        <w:lang w:val="fr-FR"/>
      </w:rPr>
    </w:lvl>
    <w:lvl w:ilvl="1">
      <w:start w:val="1"/>
      <w:numFmt w:val="bullet"/>
      <w:lvlText w:val="-"/>
      <w:lvlJc w:val="left"/>
      <w:pPr>
        <w:tabs>
          <w:tab w:val="num" w:pos="458"/>
        </w:tabs>
        <w:ind w:left="458" w:hanging="218"/>
      </w:pPr>
      <w:rPr>
        <w:rFonts w:ascii="Arial" w:eastAsia="Arial" w:hAnsi="Arial" w:cs="Arial"/>
        <w:i/>
        <w:iCs/>
        <w:position w:val="4"/>
        <w:sz w:val="24"/>
        <w:szCs w:val="24"/>
        <w:u w:color="FF545F"/>
        <w:lang w:val="fr-FR"/>
      </w:rPr>
    </w:lvl>
    <w:lvl w:ilvl="2">
      <w:start w:val="1"/>
      <w:numFmt w:val="bullet"/>
      <w:lvlText w:val="-"/>
      <w:lvlJc w:val="left"/>
      <w:pPr>
        <w:tabs>
          <w:tab w:val="num" w:pos="698"/>
        </w:tabs>
        <w:ind w:left="698" w:hanging="218"/>
      </w:pPr>
      <w:rPr>
        <w:rFonts w:ascii="Arial" w:eastAsia="Arial" w:hAnsi="Arial" w:cs="Arial"/>
        <w:i/>
        <w:iCs/>
        <w:position w:val="4"/>
        <w:sz w:val="24"/>
        <w:szCs w:val="24"/>
        <w:u w:color="FF545F"/>
        <w:lang w:val="fr-FR"/>
      </w:rPr>
    </w:lvl>
    <w:lvl w:ilvl="3">
      <w:start w:val="1"/>
      <w:numFmt w:val="bullet"/>
      <w:lvlText w:val="-"/>
      <w:lvlJc w:val="left"/>
      <w:pPr>
        <w:tabs>
          <w:tab w:val="num" w:pos="938"/>
        </w:tabs>
        <w:ind w:left="938" w:hanging="218"/>
      </w:pPr>
      <w:rPr>
        <w:rFonts w:ascii="Arial" w:eastAsia="Arial" w:hAnsi="Arial" w:cs="Arial"/>
        <w:i/>
        <w:iCs/>
        <w:position w:val="4"/>
        <w:sz w:val="24"/>
        <w:szCs w:val="24"/>
        <w:u w:color="FF545F"/>
        <w:lang w:val="fr-FR"/>
      </w:rPr>
    </w:lvl>
    <w:lvl w:ilvl="4">
      <w:start w:val="1"/>
      <w:numFmt w:val="bullet"/>
      <w:lvlText w:val="-"/>
      <w:lvlJc w:val="left"/>
      <w:pPr>
        <w:tabs>
          <w:tab w:val="num" w:pos="1178"/>
        </w:tabs>
        <w:ind w:left="1178" w:hanging="218"/>
      </w:pPr>
      <w:rPr>
        <w:rFonts w:ascii="Arial" w:eastAsia="Arial" w:hAnsi="Arial" w:cs="Arial"/>
        <w:i/>
        <w:iCs/>
        <w:position w:val="4"/>
        <w:sz w:val="24"/>
        <w:szCs w:val="24"/>
        <w:u w:color="FF545F"/>
        <w:lang w:val="fr-FR"/>
      </w:rPr>
    </w:lvl>
    <w:lvl w:ilvl="5">
      <w:start w:val="1"/>
      <w:numFmt w:val="bullet"/>
      <w:lvlText w:val="-"/>
      <w:lvlJc w:val="left"/>
      <w:pPr>
        <w:tabs>
          <w:tab w:val="num" w:pos="1418"/>
        </w:tabs>
        <w:ind w:left="1418" w:hanging="218"/>
      </w:pPr>
      <w:rPr>
        <w:rFonts w:ascii="Arial" w:eastAsia="Arial" w:hAnsi="Arial" w:cs="Arial"/>
        <w:i/>
        <w:iCs/>
        <w:position w:val="4"/>
        <w:sz w:val="24"/>
        <w:szCs w:val="24"/>
        <w:u w:color="FF545F"/>
        <w:lang w:val="fr-FR"/>
      </w:rPr>
    </w:lvl>
    <w:lvl w:ilvl="6">
      <w:start w:val="1"/>
      <w:numFmt w:val="bullet"/>
      <w:lvlText w:val="-"/>
      <w:lvlJc w:val="left"/>
      <w:pPr>
        <w:tabs>
          <w:tab w:val="num" w:pos="1658"/>
        </w:tabs>
        <w:ind w:left="1658" w:hanging="218"/>
      </w:pPr>
      <w:rPr>
        <w:rFonts w:ascii="Arial" w:eastAsia="Arial" w:hAnsi="Arial" w:cs="Arial"/>
        <w:i/>
        <w:iCs/>
        <w:position w:val="4"/>
        <w:sz w:val="24"/>
        <w:szCs w:val="24"/>
        <w:u w:color="FF545F"/>
        <w:lang w:val="fr-FR"/>
      </w:rPr>
    </w:lvl>
    <w:lvl w:ilvl="7">
      <w:start w:val="1"/>
      <w:numFmt w:val="bullet"/>
      <w:lvlText w:val="-"/>
      <w:lvlJc w:val="left"/>
      <w:pPr>
        <w:tabs>
          <w:tab w:val="num" w:pos="1898"/>
        </w:tabs>
        <w:ind w:left="1898" w:hanging="218"/>
      </w:pPr>
      <w:rPr>
        <w:rFonts w:ascii="Arial" w:eastAsia="Arial" w:hAnsi="Arial" w:cs="Arial"/>
        <w:i/>
        <w:iCs/>
        <w:position w:val="4"/>
        <w:sz w:val="24"/>
        <w:szCs w:val="24"/>
        <w:u w:color="FF545F"/>
        <w:lang w:val="fr-FR"/>
      </w:rPr>
    </w:lvl>
    <w:lvl w:ilvl="8">
      <w:start w:val="1"/>
      <w:numFmt w:val="bullet"/>
      <w:lvlText w:val="-"/>
      <w:lvlJc w:val="left"/>
      <w:pPr>
        <w:tabs>
          <w:tab w:val="num" w:pos="2138"/>
        </w:tabs>
        <w:ind w:left="2138" w:hanging="218"/>
      </w:pPr>
      <w:rPr>
        <w:rFonts w:ascii="Arial" w:eastAsia="Arial" w:hAnsi="Arial" w:cs="Arial"/>
        <w:i/>
        <w:iCs/>
        <w:position w:val="4"/>
        <w:sz w:val="24"/>
        <w:szCs w:val="24"/>
        <w:u w:color="FF545F"/>
        <w:lang w:val="fr-FR"/>
      </w:rPr>
    </w:lvl>
  </w:abstractNum>
  <w:abstractNum w:abstractNumId="8" w15:restartNumberingAfterBreak="0">
    <w:nsid w:val="114B107C"/>
    <w:multiLevelType w:val="hybridMultilevel"/>
    <w:tmpl w:val="1F1E3E52"/>
    <w:lvl w:ilvl="0" w:tplc="C4E4D2F2">
      <w:numFmt w:val="bullet"/>
      <w:lvlText w:val="-"/>
      <w:lvlJc w:val="left"/>
      <w:pPr>
        <w:ind w:left="720" w:hanging="67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94147F"/>
    <w:multiLevelType w:val="hybridMultilevel"/>
    <w:tmpl w:val="1D34CED8"/>
    <w:lvl w:ilvl="0" w:tplc="73F624D4">
      <w:start w:val="3"/>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121C65A9"/>
    <w:multiLevelType w:val="hybridMultilevel"/>
    <w:tmpl w:val="BFD266A6"/>
    <w:lvl w:ilvl="0" w:tplc="827E9D36">
      <w:start w:val="1"/>
      <w:numFmt w:val="bullet"/>
      <w:lvlText w:val="s"/>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3A3A4A"/>
    <w:multiLevelType w:val="hybridMultilevel"/>
    <w:tmpl w:val="B312417E"/>
    <w:lvl w:ilvl="0" w:tplc="373EB7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FF3FD1"/>
    <w:multiLevelType w:val="hybridMultilevel"/>
    <w:tmpl w:val="D8BC42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A905E2"/>
    <w:multiLevelType w:val="hybridMultilevel"/>
    <w:tmpl w:val="D0BAF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745F7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521C59"/>
    <w:multiLevelType w:val="hybridMultilevel"/>
    <w:tmpl w:val="AB5C8EDC"/>
    <w:lvl w:ilvl="0" w:tplc="4C8E713C">
      <w:numFmt w:val="bullet"/>
      <w:lvlText w:val="-"/>
      <w:lvlJc w:val="left"/>
      <w:pPr>
        <w:ind w:left="720" w:hanging="360"/>
      </w:pPr>
      <w:rPr>
        <w:rFonts w:ascii="Arial" w:eastAsia="DejaVu San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E21224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0934E17"/>
    <w:multiLevelType w:val="hybridMultilevel"/>
    <w:tmpl w:val="2E5042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B153CB"/>
    <w:multiLevelType w:val="hybridMultilevel"/>
    <w:tmpl w:val="9834A842"/>
    <w:lvl w:ilvl="0" w:tplc="9BEAC5CE">
      <w:numFmt w:val="bullet"/>
      <w:lvlText w:val="-"/>
      <w:lvlJc w:val="left"/>
      <w:pPr>
        <w:ind w:left="129" w:hanging="123"/>
      </w:pPr>
      <w:rPr>
        <w:rFonts w:ascii="Microsoft Sans Serif" w:eastAsia="Microsoft Sans Serif" w:hAnsi="Microsoft Sans Serif" w:cs="Microsoft Sans Serif" w:hint="default"/>
        <w:w w:val="99"/>
        <w:sz w:val="20"/>
        <w:szCs w:val="20"/>
        <w:lang w:val="fr-FR" w:eastAsia="en-US" w:bidi="ar-SA"/>
      </w:rPr>
    </w:lvl>
    <w:lvl w:ilvl="1" w:tplc="FD9CF7C4">
      <w:numFmt w:val="bullet"/>
      <w:lvlText w:val="•"/>
      <w:lvlJc w:val="left"/>
      <w:pPr>
        <w:ind w:left="608" w:hanging="123"/>
      </w:pPr>
      <w:rPr>
        <w:rFonts w:hint="default"/>
        <w:lang w:val="fr-FR" w:eastAsia="en-US" w:bidi="ar-SA"/>
      </w:rPr>
    </w:lvl>
    <w:lvl w:ilvl="2" w:tplc="A066F560">
      <w:numFmt w:val="bullet"/>
      <w:lvlText w:val="•"/>
      <w:lvlJc w:val="left"/>
      <w:pPr>
        <w:ind w:left="1096" w:hanging="123"/>
      </w:pPr>
      <w:rPr>
        <w:rFonts w:hint="default"/>
        <w:lang w:val="fr-FR" w:eastAsia="en-US" w:bidi="ar-SA"/>
      </w:rPr>
    </w:lvl>
    <w:lvl w:ilvl="3" w:tplc="21BA5D72">
      <w:numFmt w:val="bullet"/>
      <w:lvlText w:val="•"/>
      <w:lvlJc w:val="left"/>
      <w:pPr>
        <w:ind w:left="1585" w:hanging="123"/>
      </w:pPr>
      <w:rPr>
        <w:rFonts w:hint="default"/>
        <w:lang w:val="fr-FR" w:eastAsia="en-US" w:bidi="ar-SA"/>
      </w:rPr>
    </w:lvl>
    <w:lvl w:ilvl="4" w:tplc="6DA26ADE">
      <w:numFmt w:val="bullet"/>
      <w:lvlText w:val="•"/>
      <w:lvlJc w:val="left"/>
      <w:pPr>
        <w:ind w:left="2073" w:hanging="123"/>
      </w:pPr>
      <w:rPr>
        <w:rFonts w:hint="default"/>
        <w:lang w:val="fr-FR" w:eastAsia="en-US" w:bidi="ar-SA"/>
      </w:rPr>
    </w:lvl>
    <w:lvl w:ilvl="5" w:tplc="41B8B038">
      <w:numFmt w:val="bullet"/>
      <w:lvlText w:val="•"/>
      <w:lvlJc w:val="left"/>
      <w:pPr>
        <w:ind w:left="2562" w:hanging="123"/>
      </w:pPr>
      <w:rPr>
        <w:rFonts w:hint="default"/>
        <w:lang w:val="fr-FR" w:eastAsia="en-US" w:bidi="ar-SA"/>
      </w:rPr>
    </w:lvl>
    <w:lvl w:ilvl="6" w:tplc="E8D48C28">
      <w:numFmt w:val="bullet"/>
      <w:lvlText w:val="•"/>
      <w:lvlJc w:val="left"/>
      <w:pPr>
        <w:ind w:left="3050" w:hanging="123"/>
      </w:pPr>
      <w:rPr>
        <w:rFonts w:hint="default"/>
        <w:lang w:val="fr-FR" w:eastAsia="en-US" w:bidi="ar-SA"/>
      </w:rPr>
    </w:lvl>
    <w:lvl w:ilvl="7" w:tplc="77D6DFC4">
      <w:numFmt w:val="bullet"/>
      <w:lvlText w:val="•"/>
      <w:lvlJc w:val="left"/>
      <w:pPr>
        <w:ind w:left="3538" w:hanging="123"/>
      </w:pPr>
      <w:rPr>
        <w:rFonts w:hint="default"/>
        <w:lang w:val="fr-FR" w:eastAsia="en-US" w:bidi="ar-SA"/>
      </w:rPr>
    </w:lvl>
    <w:lvl w:ilvl="8" w:tplc="DB609A56">
      <w:numFmt w:val="bullet"/>
      <w:lvlText w:val="•"/>
      <w:lvlJc w:val="left"/>
      <w:pPr>
        <w:ind w:left="4027" w:hanging="123"/>
      </w:pPr>
      <w:rPr>
        <w:rFonts w:hint="default"/>
        <w:lang w:val="fr-FR" w:eastAsia="en-US" w:bidi="ar-SA"/>
      </w:rPr>
    </w:lvl>
  </w:abstractNum>
  <w:abstractNum w:abstractNumId="19" w15:restartNumberingAfterBreak="0">
    <w:nsid w:val="21CA0014"/>
    <w:multiLevelType w:val="hybridMultilevel"/>
    <w:tmpl w:val="FD9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6218D8"/>
    <w:multiLevelType w:val="hybridMultilevel"/>
    <w:tmpl w:val="B4E06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F27ECB"/>
    <w:multiLevelType w:val="hybridMultilevel"/>
    <w:tmpl w:val="32008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6EF5698"/>
    <w:multiLevelType w:val="multilevel"/>
    <w:tmpl w:val="C12401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3" w15:restartNumberingAfterBreak="0">
    <w:nsid w:val="291B2100"/>
    <w:multiLevelType w:val="hybridMultilevel"/>
    <w:tmpl w:val="8BC0EB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9B25935"/>
    <w:multiLevelType w:val="hybridMultilevel"/>
    <w:tmpl w:val="3ACAAFD2"/>
    <w:lvl w:ilvl="0" w:tplc="BC78EE70">
      <w:numFmt w:val="bullet"/>
      <w:lvlText w:val="-"/>
      <w:lvlJc w:val="left"/>
      <w:pPr>
        <w:ind w:left="808" w:hanging="347"/>
      </w:pPr>
      <w:rPr>
        <w:rFonts w:ascii="Arial" w:eastAsia="Arial" w:hAnsi="Arial" w:cs="Arial" w:hint="default"/>
        <w:b w:val="0"/>
        <w:bCs w:val="0"/>
        <w:i w:val="0"/>
        <w:iCs w:val="0"/>
        <w:color w:val="080808"/>
        <w:w w:val="108"/>
        <w:sz w:val="18"/>
        <w:szCs w:val="18"/>
      </w:rPr>
    </w:lvl>
    <w:lvl w:ilvl="1" w:tplc="D466094E">
      <w:numFmt w:val="bullet"/>
      <w:lvlText w:val="•"/>
      <w:lvlJc w:val="left"/>
      <w:pPr>
        <w:ind w:left="1208" w:hanging="347"/>
      </w:pPr>
      <w:rPr>
        <w:rFonts w:hint="default"/>
      </w:rPr>
    </w:lvl>
    <w:lvl w:ilvl="2" w:tplc="343C6C3C">
      <w:numFmt w:val="bullet"/>
      <w:lvlText w:val="•"/>
      <w:lvlJc w:val="left"/>
      <w:pPr>
        <w:ind w:left="1617" w:hanging="347"/>
      </w:pPr>
      <w:rPr>
        <w:rFonts w:hint="default"/>
      </w:rPr>
    </w:lvl>
    <w:lvl w:ilvl="3" w:tplc="9F74A218">
      <w:numFmt w:val="bullet"/>
      <w:lvlText w:val="•"/>
      <w:lvlJc w:val="left"/>
      <w:pPr>
        <w:ind w:left="2025" w:hanging="347"/>
      </w:pPr>
      <w:rPr>
        <w:rFonts w:hint="default"/>
      </w:rPr>
    </w:lvl>
    <w:lvl w:ilvl="4" w:tplc="F656C93C">
      <w:numFmt w:val="bullet"/>
      <w:lvlText w:val="•"/>
      <w:lvlJc w:val="left"/>
      <w:pPr>
        <w:ind w:left="2434" w:hanging="347"/>
      </w:pPr>
      <w:rPr>
        <w:rFonts w:hint="default"/>
      </w:rPr>
    </w:lvl>
    <w:lvl w:ilvl="5" w:tplc="9E2A56C2">
      <w:numFmt w:val="bullet"/>
      <w:lvlText w:val="•"/>
      <w:lvlJc w:val="left"/>
      <w:pPr>
        <w:ind w:left="2843" w:hanging="347"/>
      </w:pPr>
      <w:rPr>
        <w:rFonts w:hint="default"/>
      </w:rPr>
    </w:lvl>
    <w:lvl w:ilvl="6" w:tplc="E6E469FA">
      <w:numFmt w:val="bullet"/>
      <w:lvlText w:val="•"/>
      <w:lvlJc w:val="left"/>
      <w:pPr>
        <w:ind w:left="3251" w:hanging="347"/>
      </w:pPr>
      <w:rPr>
        <w:rFonts w:hint="default"/>
      </w:rPr>
    </w:lvl>
    <w:lvl w:ilvl="7" w:tplc="2086014A">
      <w:numFmt w:val="bullet"/>
      <w:lvlText w:val="•"/>
      <w:lvlJc w:val="left"/>
      <w:pPr>
        <w:ind w:left="3660" w:hanging="347"/>
      </w:pPr>
      <w:rPr>
        <w:rFonts w:hint="default"/>
      </w:rPr>
    </w:lvl>
    <w:lvl w:ilvl="8" w:tplc="EC8AF84E">
      <w:numFmt w:val="bullet"/>
      <w:lvlText w:val="•"/>
      <w:lvlJc w:val="left"/>
      <w:pPr>
        <w:ind w:left="4068" w:hanging="347"/>
      </w:pPr>
      <w:rPr>
        <w:rFonts w:hint="default"/>
      </w:rPr>
    </w:lvl>
  </w:abstractNum>
  <w:abstractNum w:abstractNumId="25" w15:restartNumberingAfterBreak="0">
    <w:nsid w:val="2BCF4C95"/>
    <w:multiLevelType w:val="multilevel"/>
    <w:tmpl w:val="70E45DF8"/>
    <w:lvl w:ilvl="0">
      <w:start w:val="1"/>
      <w:numFmt w:val="bullet"/>
      <w:lvlText w:val=""/>
      <w:lvlJc w:val="left"/>
      <w:pPr>
        <w:tabs>
          <w:tab w:val="num" w:pos="644"/>
        </w:tabs>
        <w:ind w:left="644" w:hanging="360"/>
      </w:pPr>
      <w:rPr>
        <w:rFonts w:ascii="Symbol" w:hAnsi="Symbol" w:cs="Symbol" w:hint="default"/>
        <w:sz w:val="20"/>
      </w:rPr>
    </w:lvl>
    <w:lvl w:ilvl="1">
      <w:start w:val="1"/>
      <w:numFmt w:val="bullet"/>
      <w:lvlText w:val=""/>
      <w:lvlJc w:val="left"/>
      <w:pPr>
        <w:tabs>
          <w:tab w:val="num" w:pos="1364"/>
        </w:tabs>
        <w:ind w:left="1364" w:hanging="360"/>
      </w:pPr>
      <w:rPr>
        <w:rFonts w:ascii="Symbol" w:hAnsi="Symbol" w:cs="Symbol" w:hint="default"/>
        <w:sz w:val="20"/>
      </w:rPr>
    </w:lvl>
    <w:lvl w:ilvl="2">
      <w:start w:val="1"/>
      <w:numFmt w:val="bullet"/>
      <w:lvlText w:val=""/>
      <w:lvlJc w:val="left"/>
      <w:pPr>
        <w:tabs>
          <w:tab w:val="num" w:pos="2084"/>
        </w:tabs>
        <w:ind w:left="2084" w:hanging="360"/>
      </w:pPr>
      <w:rPr>
        <w:rFonts w:ascii="Symbol" w:hAnsi="Symbol" w:cs="Symbol" w:hint="default"/>
        <w:sz w:val="20"/>
      </w:rPr>
    </w:lvl>
    <w:lvl w:ilvl="3">
      <w:start w:val="1"/>
      <w:numFmt w:val="bullet"/>
      <w:lvlText w:val=""/>
      <w:lvlJc w:val="left"/>
      <w:pPr>
        <w:tabs>
          <w:tab w:val="num" w:pos="2804"/>
        </w:tabs>
        <w:ind w:left="2804" w:hanging="360"/>
      </w:pPr>
      <w:rPr>
        <w:rFonts w:ascii="Symbol" w:hAnsi="Symbol" w:cs="Symbol" w:hint="default"/>
        <w:sz w:val="20"/>
      </w:rPr>
    </w:lvl>
    <w:lvl w:ilvl="4">
      <w:start w:val="1"/>
      <w:numFmt w:val="bullet"/>
      <w:lvlText w:val=""/>
      <w:lvlJc w:val="left"/>
      <w:pPr>
        <w:tabs>
          <w:tab w:val="num" w:pos="3524"/>
        </w:tabs>
        <w:ind w:left="3524" w:hanging="360"/>
      </w:pPr>
      <w:rPr>
        <w:rFonts w:ascii="Symbol" w:hAnsi="Symbol" w:cs="Symbol" w:hint="default"/>
        <w:sz w:val="20"/>
      </w:rPr>
    </w:lvl>
    <w:lvl w:ilvl="5">
      <w:start w:val="1"/>
      <w:numFmt w:val="bullet"/>
      <w:lvlText w:val=""/>
      <w:lvlJc w:val="left"/>
      <w:pPr>
        <w:tabs>
          <w:tab w:val="num" w:pos="4244"/>
        </w:tabs>
        <w:ind w:left="4244" w:hanging="360"/>
      </w:pPr>
      <w:rPr>
        <w:rFonts w:ascii="Symbol" w:hAnsi="Symbol" w:cs="Symbol" w:hint="default"/>
        <w:sz w:val="20"/>
      </w:rPr>
    </w:lvl>
    <w:lvl w:ilvl="6">
      <w:start w:val="1"/>
      <w:numFmt w:val="bullet"/>
      <w:lvlText w:val=""/>
      <w:lvlJc w:val="left"/>
      <w:pPr>
        <w:tabs>
          <w:tab w:val="num" w:pos="4964"/>
        </w:tabs>
        <w:ind w:left="4964" w:hanging="360"/>
      </w:pPr>
      <w:rPr>
        <w:rFonts w:ascii="Symbol" w:hAnsi="Symbol" w:cs="Symbol" w:hint="default"/>
        <w:sz w:val="20"/>
      </w:rPr>
    </w:lvl>
    <w:lvl w:ilvl="7">
      <w:start w:val="1"/>
      <w:numFmt w:val="bullet"/>
      <w:lvlText w:val=""/>
      <w:lvlJc w:val="left"/>
      <w:pPr>
        <w:tabs>
          <w:tab w:val="num" w:pos="5684"/>
        </w:tabs>
        <w:ind w:left="5684" w:hanging="360"/>
      </w:pPr>
      <w:rPr>
        <w:rFonts w:ascii="Symbol" w:hAnsi="Symbol" w:cs="Symbol" w:hint="default"/>
        <w:sz w:val="20"/>
      </w:rPr>
    </w:lvl>
    <w:lvl w:ilvl="8">
      <w:start w:val="1"/>
      <w:numFmt w:val="bullet"/>
      <w:lvlText w:val=""/>
      <w:lvlJc w:val="left"/>
      <w:pPr>
        <w:tabs>
          <w:tab w:val="num" w:pos="6404"/>
        </w:tabs>
        <w:ind w:left="6404" w:hanging="360"/>
      </w:pPr>
      <w:rPr>
        <w:rFonts w:ascii="Symbol" w:hAnsi="Symbol" w:cs="Symbol" w:hint="default"/>
        <w:sz w:val="20"/>
      </w:rPr>
    </w:lvl>
  </w:abstractNum>
  <w:abstractNum w:abstractNumId="26" w15:restartNumberingAfterBreak="0">
    <w:nsid w:val="2DEA1923"/>
    <w:multiLevelType w:val="hybridMultilevel"/>
    <w:tmpl w:val="14A2F1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0624F89"/>
    <w:multiLevelType w:val="multilevel"/>
    <w:tmpl w:val="006A54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8" w15:restartNumberingAfterBreak="0">
    <w:nsid w:val="306F401B"/>
    <w:multiLevelType w:val="hybridMultilevel"/>
    <w:tmpl w:val="7D4AEBE8"/>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9" w15:restartNumberingAfterBreak="0">
    <w:nsid w:val="316233E7"/>
    <w:multiLevelType w:val="hybridMultilevel"/>
    <w:tmpl w:val="CCFEC56A"/>
    <w:lvl w:ilvl="0" w:tplc="5B3203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23C74DB"/>
    <w:multiLevelType w:val="hybridMultilevel"/>
    <w:tmpl w:val="1EE69F60"/>
    <w:lvl w:ilvl="0" w:tplc="6A048C58">
      <w:start w:val="5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2F6542F"/>
    <w:multiLevelType w:val="hybridMultilevel"/>
    <w:tmpl w:val="D1B6DB26"/>
    <w:lvl w:ilvl="0" w:tplc="D9F2DAA4">
      <w:numFmt w:val="bullet"/>
      <w:lvlText w:val="-"/>
      <w:lvlJc w:val="left"/>
      <w:pPr>
        <w:ind w:left="4" w:hanging="123"/>
      </w:pPr>
      <w:rPr>
        <w:rFonts w:ascii="Microsoft Sans Serif" w:eastAsia="Microsoft Sans Serif" w:hAnsi="Microsoft Sans Serif" w:cs="Microsoft Sans Serif" w:hint="default"/>
        <w:w w:val="99"/>
        <w:sz w:val="20"/>
        <w:szCs w:val="20"/>
        <w:lang w:val="fr-FR" w:eastAsia="en-US" w:bidi="ar-SA"/>
      </w:rPr>
    </w:lvl>
    <w:lvl w:ilvl="1" w:tplc="8432E5EE">
      <w:numFmt w:val="bullet"/>
      <w:lvlText w:val="•"/>
      <w:lvlJc w:val="left"/>
      <w:pPr>
        <w:ind w:left="500" w:hanging="123"/>
      </w:pPr>
      <w:rPr>
        <w:rFonts w:hint="default"/>
        <w:lang w:val="fr-FR" w:eastAsia="en-US" w:bidi="ar-SA"/>
      </w:rPr>
    </w:lvl>
    <w:lvl w:ilvl="2" w:tplc="593253B4">
      <w:numFmt w:val="bullet"/>
      <w:lvlText w:val="•"/>
      <w:lvlJc w:val="left"/>
      <w:pPr>
        <w:ind w:left="1001" w:hanging="123"/>
      </w:pPr>
      <w:rPr>
        <w:rFonts w:hint="default"/>
        <w:lang w:val="fr-FR" w:eastAsia="en-US" w:bidi="ar-SA"/>
      </w:rPr>
    </w:lvl>
    <w:lvl w:ilvl="3" w:tplc="AFA60EF6">
      <w:numFmt w:val="bullet"/>
      <w:lvlText w:val="•"/>
      <w:lvlJc w:val="left"/>
      <w:pPr>
        <w:ind w:left="1502" w:hanging="123"/>
      </w:pPr>
      <w:rPr>
        <w:rFonts w:hint="default"/>
        <w:lang w:val="fr-FR" w:eastAsia="en-US" w:bidi="ar-SA"/>
      </w:rPr>
    </w:lvl>
    <w:lvl w:ilvl="4" w:tplc="6E1C8CBA">
      <w:numFmt w:val="bullet"/>
      <w:lvlText w:val="•"/>
      <w:lvlJc w:val="left"/>
      <w:pPr>
        <w:ind w:left="2003" w:hanging="123"/>
      </w:pPr>
      <w:rPr>
        <w:rFonts w:hint="default"/>
        <w:lang w:val="fr-FR" w:eastAsia="en-US" w:bidi="ar-SA"/>
      </w:rPr>
    </w:lvl>
    <w:lvl w:ilvl="5" w:tplc="5914D87E">
      <w:numFmt w:val="bullet"/>
      <w:lvlText w:val="•"/>
      <w:lvlJc w:val="left"/>
      <w:pPr>
        <w:ind w:left="2504" w:hanging="123"/>
      </w:pPr>
      <w:rPr>
        <w:rFonts w:hint="default"/>
        <w:lang w:val="fr-FR" w:eastAsia="en-US" w:bidi="ar-SA"/>
      </w:rPr>
    </w:lvl>
    <w:lvl w:ilvl="6" w:tplc="12C6B610">
      <w:numFmt w:val="bullet"/>
      <w:lvlText w:val="•"/>
      <w:lvlJc w:val="left"/>
      <w:pPr>
        <w:ind w:left="3004" w:hanging="123"/>
      </w:pPr>
      <w:rPr>
        <w:rFonts w:hint="default"/>
        <w:lang w:val="fr-FR" w:eastAsia="en-US" w:bidi="ar-SA"/>
      </w:rPr>
    </w:lvl>
    <w:lvl w:ilvl="7" w:tplc="F50C89C8">
      <w:numFmt w:val="bullet"/>
      <w:lvlText w:val="•"/>
      <w:lvlJc w:val="left"/>
      <w:pPr>
        <w:ind w:left="3505" w:hanging="123"/>
      </w:pPr>
      <w:rPr>
        <w:rFonts w:hint="default"/>
        <w:lang w:val="fr-FR" w:eastAsia="en-US" w:bidi="ar-SA"/>
      </w:rPr>
    </w:lvl>
    <w:lvl w:ilvl="8" w:tplc="4C92CC48">
      <w:numFmt w:val="bullet"/>
      <w:lvlText w:val="•"/>
      <w:lvlJc w:val="left"/>
      <w:pPr>
        <w:ind w:left="4006" w:hanging="123"/>
      </w:pPr>
      <w:rPr>
        <w:rFonts w:hint="default"/>
        <w:lang w:val="fr-FR" w:eastAsia="en-US" w:bidi="ar-SA"/>
      </w:rPr>
    </w:lvl>
  </w:abstractNum>
  <w:abstractNum w:abstractNumId="32" w15:restartNumberingAfterBreak="0">
    <w:nsid w:val="33230D6C"/>
    <w:multiLevelType w:val="hybridMultilevel"/>
    <w:tmpl w:val="2DB277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349E478D"/>
    <w:multiLevelType w:val="hybridMultilevel"/>
    <w:tmpl w:val="F418DF1A"/>
    <w:lvl w:ilvl="0" w:tplc="D514E216">
      <w:numFmt w:val="bullet"/>
      <w:lvlText w:val=""/>
      <w:lvlJc w:val="left"/>
      <w:pPr>
        <w:ind w:left="720" w:hanging="360"/>
      </w:pPr>
      <w:rPr>
        <w:rFonts w:ascii="Symbol" w:eastAsia="DejaVu San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532076D"/>
    <w:multiLevelType w:val="hybridMultilevel"/>
    <w:tmpl w:val="4CA0F280"/>
    <w:lvl w:ilvl="0" w:tplc="CC94E6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57A521B"/>
    <w:multiLevelType w:val="hybridMultilevel"/>
    <w:tmpl w:val="5F9430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35BC1F5A"/>
    <w:multiLevelType w:val="hybridMultilevel"/>
    <w:tmpl w:val="D8D604D8"/>
    <w:lvl w:ilvl="0" w:tplc="444453A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36B32F67"/>
    <w:multiLevelType w:val="hybridMultilevel"/>
    <w:tmpl w:val="AF76CE80"/>
    <w:lvl w:ilvl="0" w:tplc="EBDA9E9E">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8" w15:restartNumberingAfterBreak="0">
    <w:nsid w:val="37ED3FE0"/>
    <w:multiLevelType w:val="multilevel"/>
    <w:tmpl w:val="4FDC0E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9" w15:restartNumberingAfterBreak="0">
    <w:nsid w:val="38E31CFF"/>
    <w:multiLevelType w:val="hybridMultilevel"/>
    <w:tmpl w:val="885A74FE"/>
    <w:lvl w:ilvl="0" w:tplc="D7709C7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A701CE3"/>
    <w:multiLevelType w:val="hybridMultilevel"/>
    <w:tmpl w:val="CFAED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FB83317"/>
    <w:multiLevelType w:val="hybridMultilevel"/>
    <w:tmpl w:val="5ADE6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0A52C5C"/>
    <w:multiLevelType w:val="hybridMultilevel"/>
    <w:tmpl w:val="14FC737E"/>
    <w:lvl w:ilvl="0" w:tplc="C4E662F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1DF43FB"/>
    <w:multiLevelType w:val="multilevel"/>
    <w:tmpl w:val="6DE8C26E"/>
    <w:styleLink w:val="WWNum3"/>
    <w:lvl w:ilvl="0">
      <w:numFmt w:val="bullet"/>
      <w:lvlText w:val=""/>
      <w:lvlJc w:val="left"/>
      <w:pPr>
        <w:ind w:left="720" w:hanging="360"/>
      </w:pPr>
      <w:rPr>
        <w:rFonts w:ascii="Symbol" w:hAnsi="Symbol" w:cs="OpenSymbol"/>
        <w:sz w:val="20"/>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4" w15:restartNumberingAfterBreak="0">
    <w:nsid w:val="44663A60"/>
    <w:multiLevelType w:val="hybridMultilevel"/>
    <w:tmpl w:val="7DD274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451615FF"/>
    <w:multiLevelType w:val="hybridMultilevel"/>
    <w:tmpl w:val="3E14F986"/>
    <w:lvl w:ilvl="0" w:tplc="33E8C31C">
      <w:numFmt w:val="bullet"/>
      <w:lvlText w:val="-"/>
      <w:lvlJc w:val="left"/>
      <w:pPr>
        <w:ind w:left="182" w:hanging="123"/>
      </w:pPr>
      <w:rPr>
        <w:rFonts w:ascii="Microsoft Sans Serif" w:eastAsia="Microsoft Sans Serif" w:hAnsi="Microsoft Sans Serif" w:cs="Microsoft Sans Serif" w:hint="default"/>
        <w:w w:val="99"/>
        <w:sz w:val="20"/>
        <w:szCs w:val="20"/>
        <w:lang w:val="fr-FR" w:eastAsia="en-US" w:bidi="ar-SA"/>
      </w:rPr>
    </w:lvl>
    <w:lvl w:ilvl="1" w:tplc="8766BF38">
      <w:numFmt w:val="bullet"/>
      <w:lvlText w:val="•"/>
      <w:lvlJc w:val="left"/>
      <w:pPr>
        <w:ind w:left="668" w:hanging="123"/>
      </w:pPr>
      <w:rPr>
        <w:rFonts w:hint="default"/>
        <w:lang w:val="fr-FR" w:eastAsia="en-US" w:bidi="ar-SA"/>
      </w:rPr>
    </w:lvl>
    <w:lvl w:ilvl="2" w:tplc="5614B914">
      <w:numFmt w:val="bullet"/>
      <w:lvlText w:val="•"/>
      <w:lvlJc w:val="left"/>
      <w:pPr>
        <w:ind w:left="1156" w:hanging="123"/>
      </w:pPr>
      <w:rPr>
        <w:rFonts w:hint="default"/>
        <w:lang w:val="fr-FR" w:eastAsia="en-US" w:bidi="ar-SA"/>
      </w:rPr>
    </w:lvl>
    <w:lvl w:ilvl="3" w:tplc="DDA6A94E">
      <w:numFmt w:val="bullet"/>
      <w:lvlText w:val="•"/>
      <w:lvlJc w:val="left"/>
      <w:pPr>
        <w:ind w:left="1644" w:hanging="123"/>
      </w:pPr>
      <w:rPr>
        <w:rFonts w:hint="default"/>
        <w:lang w:val="fr-FR" w:eastAsia="en-US" w:bidi="ar-SA"/>
      </w:rPr>
    </w:lvl>
    <w:lvl w:ilvl="4" w:tplc="87EE29E6">
      <w:numFmt w:val="bullet"/>
      <w:lvlText w:val="•"/>
      <w:lvlJc w:val="left"/>
      <w:pPr>
        <w:ind w:left="2132" w:hanging="123"/>
      </w:pPr>
      <w:rPr>
        <w:rFonts w:hint="default"/>
        <w:lang w:val="fr-FR" w:eastAsia="en-US" w:bidi="ar-SA"/>
      </w:rPr>
    </w:lvl>
    <w:lvl w:ilvl="5" w:tplc="E56A8F62">
      <w:numFmt w:val="bullet"/>
      <w:lvlText w:val="•"/>
      <w:lvlJc w:val="left"/>
      <w:pPr>
        <w:ind w:left="2620" w:hanging="123"/>
      </w:pPr>
      <w:rPr>
        <w:rFonts w:hint="default"/>
        <w:lang w:val="fr-FR" w:eastAsia="en-US" w:bidi="ar-SA"/>
      </w:rPr>
    </w:lvl>
    <w:lvl w:ilvl="6" w:tplc="04CEA640">
      <w:numFmt w:val="bullet"/>
      <w:lvlText w:val="•"/>
      <w:lvlJc w:val="left"/>
      <w:pPr>
        <w:ind w:left="3108" w:hanging="123"/>
      </w:pPr>
      <w:rPr>
        <w:rFonts w:hint="default"/>
        <w:lang w:val="fr-FR" w:eastAsia="en-US" w:bidi="ar-SA"/>
      </w:rPr>
    </w:lvl>
    <w:lvl w:ilvl="7" w:tplc="782A5040">
      <w:numFmt w:val="bullet"/>
      <w:lvlText w:val="•"/>
      <w:lvlJc w:val="left"/>
      <w:pPr>
        <w:ind w:left="3596" w:hanging="123"/>
      </w:pPr>
      <w:rPr>
        <w:rFonts w:hint="default"/>
        <w:lang w:val="fr-FR" w:eastAsia="en-US" w:bidi="ar-SA"/>
      </w:rPr>
    </w:lvl>
    <w:lvl w:ilvl="8" w:tplc="21E6E27A">
      <w:numFmt w:val="bullet"/>
      <w:lvlText w:val="•"/>
      <w:lvlJc w:val="left"/>
      <w:pPr>
        <w:ind w:left="4084" w:hanging="123"/>
      </w:pPr>
      <w:rPr>
        <w:rFonts w:hint="default"/>
        <w:lang w:val="fr-FR" w:eastAsia="en-US" w:bidi="ar-SA"/>
      </w:rPr>
    </w:lvl>
  </w:abstractNum>
  <w:abstractNum w:abstractNumId="46" w15:restartNumberingAfterBreak="0">
    <w:nsid w:val="46817607"/>
    <w:multiLevelType w:val="multilevel"/>
    <w:tmpl w:val="6D1088AE"/>
    <w:lvl w:ilvl="0">
      <w:numFmt w:val="bullet"/>
      <w:lvlText w:val="-"/>
      <w:lvlJc w:val="left"/>
      <w:pPr>
        <w:tabs>
          <w:tab w:val="num" w:pos="218"/>
        </w:tabs>
        <w:ind w:left="218" w:hanging="218"/>
      </w:pPr>
      <w:rPr>
        <w:rFonts w:ascii="Arial" w:eastAsia="Arial" w:hAnsi="Arial" w:cs="Arial"/>
        <w:i/>
        <w:iCs/>
        <w:position w:val="4"/>
        <w:sz w:val="26"/>
        <w:szCs w:val="26"/>
        <w:u w:color="FF545F"/>
        <w:lang w:val="fr-FR"/>
      </w:rPr>
    </w:lvl>
    <w:lvl w:ilvl="1">
      <w:start w:val="1"/>
      <w:numFmt w:val="bullet"/>
      <w:lvlText w:val="-"/>
      <w:lvlJc w:val="left"/>
      <w:pPr>
        <w:tabs>
          <w:tab w:val="num" w:pos="458"/>
        </w:tabs>
        <w:ind w:left="458" w:hanging="218"/>
      </w:pPr>
      <w:rPr>
        <w:rFonts w:ascii="Arial" w:eastAsia="Arial" w:hAnsi="Arial" w:cs="Arial"/>
        <w:i/>
        <w:iCs/>
        <w:position w:val="4"/>
        <w:sz w:val="24"/>
        <w:szCs w:val="24"/>
        <w:u w:color="FF545F"/>
        <w:lang w:val="fr-FR"/>
      </w:rPr>
    </w:lvl>
    <w:lvl w:ilvl="2">
      <w:start w:val="1"/>
      <w:numFmt w:val="bullet"/>
      <w:lvlText w:val="-"/>
      <w:lvlJc w:val="left"/>
      <w:pPr>
        <w:tabs>
          <w:tab w:val="num" w:pos="698"/>
        </w:tabs>
        <w:ind w:left="698" w:hanging="218"/>
      </w:pPr>
      <w:rPr>
        <w:rFonts w:ascii="Arial" w:eastAsia="Arial" w:hAnsi="Arial" w:cs="Arial"/>
        <w:i/>
        <w:iCs/>
        <w:position w:val="4"/>
        <w:sz w:val="24"/>
        <w:szCs w:val="24"/>
        <w:u w:color="FF545F"/>
        <w:lang w:val="fr-FR"/>
      </w:rPr>
    </w:lvl>
    <w:lvl w:ilvl="3">
      <w:start w:val="1"/>
      <w:numFmt w:val="bullet"/>
      <w:lvlText w:val="-"/>
      <w:lvlJc w:val="left"/>
      <w:pPr>
        <w:tabs>
          <w:tab w:val="num" w:pos="938"/>
        </w:tabs>
        <w:ind w:left="938" w:hanging="218"/>
      </w:pPr>
      <w:rPr>
        <w:rFonts w:ascii="Arial" w:eastAsia="Arial" w:hAnsi="Arial" w:cs="Arial"/>
        <w:i/>
        <w:iCs/>
        <w:position w:val="4"/>
        <w:sz w:val="24"/>
        <w:szCs w:val="24"/>
        <w:u w:color="FF545F"/>
        <w:lang w:val="fr-FR"/>
      </w:rPr>
    </w:lvl>
    <w:lvl w:ilvl="4">
      <w:start w:val="1"/>
      <w:numFmt w:val="bullet"/>
      <w:lvlText w:val="-"/>
      <w:lvlJc w:val="left"/>
      <w:pPr>
        <w:tabs>
          <w:tab w:val="num" w:pos="1178"/>
        </w:tabs>
        <w:ind w:left="1178" w:hanging="218"/>
      </w:pPr>
      <w:rPr>
        <w:rFonts w:ascii="Arial" w:eastAsia="Arial" w:hAnsi="Arial" w:cs="Arial"/>
        <w:i/>
        <w:iCs/>
        <w:position w:val="4"/>
        <w:sz w:val="24"/>
        <w:szCs w:val="24"/>
        <w:u w:color="FF545F"/>
        <w:lang w:val="fr-FR"/>
      </w:rPr>
    </w:lvl>
    <w:lvl w:ilvl="5">
      <w:start w:val="1"/>
      <w:numFmt w:val="bullet"/>
      <w:lvlText w:val="-"/>
      <w:lvlJc w:val="left"/>
      <w:pPr>
        <w:tabs>
          <w:tab w:val="num" w:pos="1418"/>
        </w:tabs>
        <w:ind w:left="1418" w:hanging="218"/>
      </w:pPr>
      <w:rPr>
        <w:rFonts w:ascii="Arial" w:eastAsia="Arial" w:hAnsi="Arial" w:cs="Arial"/>
        <w:i/>
        <w:iCs/>
        <w:position w:val="4"/>
        <w:sz w:val="24"/>
        <w:szCs w:val="24"/>
        <w:u w:color="FF545F"/>
        <w:lang w:val="fr-FR"/>
      </w:rPr>
    </w:lvl>
    <w:lvl w:ilvl="6">
      <w:start w:val="1"/>
      <w:numFmt w:val="bullet"/>
      <w:lvlText w:val="-"/>
      <w:lvlJc w:val="left"/>
      <w:pPr>
        <w:tabs>
          <w:tab w:val="num" w:pos="1658"/>
        </w:tabs>
        <w:ind w:left="1658" w:hanging="218"/>
      </w:pPr>
      <w:rPr>
        <w:rFonts w:ascii="Arial" w:eastAsia="Arial" w:hAnsi="Arial" w:cs="Arial"/>
        <w:i/>
        <w:iCs/>
        <w:position w:val="4"/>
        <w:sz w:val="24"/>
        <w:szCs w:val="24"/>
        <w:u w:color="FF545F"/>
        <w:lang w:val="fr-FR"/>
      </w:rPr>
    </w:lvl>
    <w:lvl w:ilvl="7">
      <w:start w:val="1"/>
      <w:numFmt w:val="bullet"/>
      <w:lvlText w:val="-"/>
      <w:lvlJc w:val="left"/>
      <w:pPr>
        <w:tabs>
          <w:tab w:val="num" w:pos="1898"/>
        </w:tabs>
        <w:ind w:left="1898" w:hanging="218"/>
      </w:pPr>
      <w:rPr>
        <w:rFonts w:ascii="Arial" w:eastAsia="Arial" w:hAnsi="Arial" w:cs="Arial"/>
        <w:i/>
        <w:iCs/>
        <w:position w:val="4"/>
        <w:sz w:val="24"/>
        <w:szCs w:val="24"/>
        <w:u w:color="FF545F"/>
        <w:lang w:val="fr-FR"/>
      </w:rPr>
    </w:lvl>
    <w:lvl w:ilvl="8">
      <w:start w:val="1"/>
      <w:numFmt w:val="bullet"/>
      <w:lvlText w:val="-"/>
      <w:lvlJc w:val="left"/>
      <w:pPr>
        <w:tabs>
          <w:tab w:val="num" w:pos="2138"/>
        </w:tabs>
        <w:ind w:left="2138" w:hanging="218"/>
      </w:pPr>
      <w:rPr>
        <w:rFonts w:ascii="Arial" w:eastAsia="Arial" w:hAnsi="Arial" w:cs="Arial"/>
        <w:i/>
        <w:iCs/>
        <w:position w:val="4"/>
        <w:sz w:val="24"/>
        <w:szCs w:val="24"/>
        <w:u w:color="FF545F"/>
        <w:lang w:val="fr-FR"/>
      </w:rPr>
    </w:lvl>
  </w:abstractNum>
  <w:abstractNum w:abstractNumId="47" w15:restartNumberingAfterBreak="0">
    <w:nsid w:val="46FC7DE1"/>
    <w:multiLevelType w:val="hybridMultilevel"/>
    <w:tmpl w:val="EA346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7887326"/>
    <w:multiLevelType w:val="multilevel"/>
    <w:tmpl w:val="B498A91E"/>
    <w:lvl w:ilvl="0">
      <w:numFmt w:val="bullet"/>
      <w:lvlText w:val="-"/>
      <w:lvlJc w:val="left"/>
      <w:pPr>
        <w:tabs>
          <w:tab w:val="num" w:pos="218"/>
        </w:tabs>
        <w:ind w:left="218" w:hanging="218"/>
      </w:pPr>
      <w:rPr>
        <w:rFonts w:ascii="Arial" w:eastAsia="Arial" w:hAnsi="Arial" w:cs="Arial"/>
        <w:i/>
        <w:iCs/>
        <w:position w:val="4"/>
        <w:sz w:val="26"/>
        <w:szCs w:val="26"/>
        <w:u w:color="FF545F"/>
        <w:lang w:val="fr-FR"/>
      </w:rPr>
    </w:lvl>
    <w:lvl w:ilvl="1">
      <w:start w:val="1"/>
      <w:numFmt w:val="bullet"/>
      <w:lvlText w:val="-"/>
      <w:lvlJc w:val="left"/>
      <w:pPr>
        <w:tabs>
          <w:tab w:val="num" w:pos="458"/>
        </w:tabs>
        <w:ind w:left="458" w:hanging="218"/>
      </w:pPr>
      <w:rPr>
        <w:rFonts w:ascii="Arial" w:eastAsia="Arial" w:hAnsi="Arial" w:cs="Arial"/>
        <w:i/>
        <w:iCs/>
        <w:position w:val="4"/>
        <w:sz w:val="24"/>
        <w:szCs w:val="24"/>
        <w:u w:color="FF545F"/>
        <w:lang w:val="fr-FR"/>
      </w:rPr>
    </w:lvl>
    <w:lvl w:ilvl="2">
      <w:start w:val="1"/>
      <w:numFmt w:val="bullet"/>
      <w:lvlText w:val="-"/>
      <w:lvlJc w:val="left"/>
      <w:pPr>
        <w:tabs>
          <w:tab w:val="num" w:pos="698"/>
        </w:tabs>
        <w:ind w:left="698" w:hanging="218"/>
      </w:pPr>
      <w:rPr>
        <w:rFonts w:ascii="Arial" w:eastAsia="Arial" w:hAnsi="Arial" w:cs="Arial"/>
        <w:i/>
        <w:iCs/>
        <w:position w:val="4"/>
        <w:sz w:val="24"/>
        <w:szCs w:val="24"/>
        <w:u w:color="FF545F"/>
        <w:lang w:val="fr-FR"/>
      </w:rPr>
    </w:lvl>
    <w:lvl w:ilvl="3">
      <w:start w:val="1"/>
      <w:numFmt w:val="bullet"/>
      <w:lvlText w:val="-"/>
      <w:lvlJc w:val="left"/>
      <w:pPr>
        <w:tabs>
          <w:tab w:val="num" w:pos="938"/>
        </w:tabs>
        <w:ind w:left="938" w:hanging="218"/>
      </w:pPr>
      <w:rPr>
        <w:rFonts w:ascii="Arial" w:eastAsia="Arial" w:hAnsi="Arial" w:cs="Arial"/>
        <w:i/>
        <w:iCs/>
        <w:position w:val="4"/>
        <w:sz w:val="24"/>
        <w:szCs w:val="24"/>
        <w:u w:color="FF545F"/>
        <w:lang w:val="fr-FR"/>
      </w:rPr>
    </w:lvl>
    <w:lvl w:ilvl="4">
      <w:start w:val="1"/>
      <w:numFmt w:val="bullet"/>
      <w:lvlText w:val="-"/>
      <w:lvlJc w:val="left"/>
      <w:pPr>
        <w:tabs>
          <w:tab w:val="num" w:pos="1178"/>
        </w:tabs>
        <w:ind w:left="1178" w:hanging="218"/>
      </w:pPr>
      <w:rPr>
        <w:rFonts w:ascii="Arial" w:eastAsia="Arial" w:hAnsi="Arial" w:cs="Arial"/>
        <w:i/>
        <w:iCs/>
        <w:position w:val="4"/>
        <w:sz w:val="24"/>
        <w:szCs w:val="24"/>
        <w:u w:color="FF545F"/>
        <w:lang w:val="fr-FR"/>
      </w:rPr>
    </w:lvl>
    <w:lvl w:ilvl="5">
      <w:start w:val="1"/>
      <w:numFmt w:val="bullet"/>
      <w:lvlText w:val="-"/>
      <w:lvlJc w:val="left"/>
      <w:pPr>
        <w:tabs>
          <w:tab w:val="num" w:pos="1418"/>
        </w:tabs>
        <w:ind w:left="1418" w:hanging="218"/>
      </w:pPr>
      <w:rPr>
        <w:rFonts w:ascii="Arial" w:eastAsia="Arial" w:hAnsi="Arial" w:cs="Arial"/>
        <w:i/>
        <w:iCs/>
        <w:position w:val="4"/>
        <w:sz w:val="24"/>
        <w:szCs w:val="24"/>
        <w:u w:color="FF545F"/>
        <w:lang w:val="fr-FR"/>
      </w:rPr>
    </w:lvl>
    <w:lvl w:ilvl="6">
      <w:start w:val="1"/>
      <w:numFmt w:val="bullet"/>
      <w:lvlText w:val="-"/>
      <w:lvlJc w:val="left"/>
      <w:pPr>
        <w:tabs>
          <w:tab w:val="num" w:pos="1658"/>
        </w:tabs>
        <w:ind w:left="1658" w:hanging="218"/>
      </w:pPr>
      <w:rPr>
        <w:rFonts w:ascii="Arial" w:eastAsia="Arial" w:hAnsi="Arial" w:cs="Arial"/>
        <w:i/>
        <w:iCs/>
        <w:position w:val="4"/>
        <w:sz w:val="24"/>
        <w:szCs w:val="24"/>
        <w:u w:color="FF545F"/>
        <w:lang w:val="fr-FR"/>
      </w:rPr>
    </w:lvl>
    <w:lvl w:ilvl="7">
      <w:start w:val="1"/>
      <w:numFmt w:val="bullet"/>
      <w:lvlText w:val="-"/>
      <w:lvlJc w:val="left"/>
      <w:pPr>
        <w:tabs>
          <w:tab w:val="num" w:pos="1898"/>
        </w:tabs>
        <w:ind w:left="1898" w:hanging="218"/>
      </w:pPr>
      <w:rPr>
        <w:rFonts w:ascii="Arial" w:eastAsia="Arial" w:hAnsi="Arial" w:cs="Arial"/>
        <w:i/>
        <w:iCs/>
        <w:position w:val="4"/>
        <w:sz w:val="24"/>
        <w:szCs w:val="24"/>
        <w:u w:color="FF545F"/>
        <w:lang w:val="fr-FR"/>
      </w:rPr>
    </w:lvl>
    <w:lvl w:ilvl="8">
      <w:start w:val="1"/>
      <w:numFmt w:val="bullet"/>
      <w:lvlText w:val="-"/>
      <w:lvlJc w:val="left"/>
      <w:pPr>
        <w:tabs>
          <w:tab w:val="num" w:pos="2138"/>
        </w:tabs>
        <w:ind w:left="2138" w:hanging="218"/>
      </w:pPr>
      <w:rPr>
        <w:rFonts w:ascii="Arial" w:eastAsia="Arial" w:hAnsi="Arial" w:cs="Arial"/>
        <w:i/>
        <w:iCs/>
        <w:position w:val="4"/>
        <w:sz w:val="24"/>
        <w:szCs w:val="24"/>
        <w:u w:color="FF545F"/>
        <w:lang w:val="fr-FR"/>
      </w:rPr>
    </w:lvl>
  </w:abstractNum>
  <w:abstractNum w:abstractNumId="49" w15:restartNumberingAfterBreak="0">
    <w:nsid w:val="4A043AF1"/>
    <w:multiLevelType w:val="hybridMultilevel"/>
    <w:tmpl w:val="EBC68AFE"/>
    <w:lvl w:ilvl="0" w:tplc="5A70F992">
      <w:start w:val="31"/>
      <w:numFmt w:val="bullet"/>
      <w:lvlText w:val=""/>
      <w:lvlJc w:val="left"/>
      <w:pPr>
        <w:ind w:left="362" w:hanging="360"/>
      </w:pPr>
      <w:rPr>
        <w:rFonts w:ascii="Symbol" w:eastAsia="Arial" w:hAnsi="Symbol" w:cs="Arial" w:hint="default"/>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abstractNum w:abstractNumId="50" w15:restartNumberingAfterBreak="0">
    <w:nsid w:val="4CA92C1D"/>
    <w:multiLevelType w:val="hybridMultilevel"/>
    <w:tmpl w:val="39168334"/>
    <w:lvl w:ilvl="0" w:tplc="82962934">
      <w:numFmt w:val="bullet"/>
      <w:lvlText w:val=""/>
      <w:lvlJc w:val="left"/>
      <w:pPr>
        <w:ind w:left="720" w:hanging="360"/>
      </w:pPr>
      <w:rPr>
        <w:rFonts w:ascii="Symbol" w:eastAsia="Arial" w:hAnsi="Symbol" w:cs="Arial" w:hint="default"/>
        <w:color w:val="080808"/>
        <w:w w:val="1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0453391"/>
    <w:multiLevelType w:val="hybridMultilevel"/>
    <w:tmpl w:val="0BB4729A"/>
    <w:lvl w:ilvl="0" w:tplc="E09EC56C">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51D23E1A"/>
    <w:multiLevelType w:val="hybridMultilevel"/>
    <w:tmpl w:val="9CF4E8CE"/>
    <w:lvl w:ilvl="0" w:tplc="040C0005">
      <w:start w:val="1"/>
      <w:numFmt w:val="bullet"/>
      <w:lvlText w:val=""/>
      <w:lvlJc w:val="left"/>
      <w:pPr>
        <w:ind w:left="393" w:hanging="360"/>
      </w:pPr>
      <w:rPr>
        <w:rFonts w:ascii="Wingdings" w:hAnsi="Wingdings"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53" w15:restartNumberingAfterBreak="0">
    <w:nsid w:val="55445F95"/>
    <w:multiLevelType w:val="multilevel"/>
    <w:tmpl w:val="59BCF6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55822C69"/>
    <w:multiLevelType w:val="hybridMultilevel"/>
    <w:tmpl w:val="FD9292EC"/>
    <w:lvl w:ilvl="0" w:tplc="DB8637CA">
      <w:numFmt w:val="bullet"/>
      <w:lvlText w:val="-"/>
      <w:lvlJc w:val="left"/>
      <w:pPr>
        <w:ind w:left="184" w:hanging="123"/>
      </w:pPr>
      <w:rPr>
        <w:rFonts w:ascii="Microsoft Sans Serif" w:eastAsia="Microsoft Sans Serif" w:hAnsi="Microsoft Sans Serif" w:cs="Microsoft Sans Serif" w:hint="default"/>
        <w:w w:val="99"/>
        <w:sz w:val="20"/>
        <w:szCs w:val="20"/>
        <w:lang w:val="fr-FR" w:eastAsia="en-US" w:bidi="ar-SA"/>
      </w:rPr>
    </w:lvl>
    <w:lvl w:ilvl="1" w:tplc="9FD65064">
      <w:numFmt w:val="bullet"/>
      <w:lvlText w:val="•"/>
      <w:lvlJc w:val="left"/>
      <w:pPr>
        <w:ind w:left="663" w:hanging="123"/>
      </w:pPr>
      <w:rPr>
        <w:rFonts w:hint="default"/>
        <w:lang w:val="fr-FR" w:eastAsia="en-US" w:bidi="ar-SA"/>
      </w:rPr>
    </w:lvl>
    <w:lvl w:ilvl="2" w:tplc="5DAC0416">
      <w:numFmt w:val="bullet"/>
      <w:lvlText w:val="•"/>
      <w:lvlJc w:val="left"/>
      <w:pPr>
        <w:ind w:left="1146" w:hanging="123"/>
      </w:pPr>
      <w:rPr>
        <w:rFonts w:hint="default"/>
        <w:lang w:val="fr-FR" w:eastAsia="en-US" w:bidi="ar-SA"/>
      </w:rPr>
    </w:lvl>
    <w:lvl w:ilvl="3" w:tplc="15A482E4">
      <w:numFmt w:val="bullet"/>
      <w:lvlText w:val="•"/>
      <w:lvlJc w:val="left"/>
      <w:pPr>
        <w:ind w:left="1629" w:hanging="123"/>
      </w:pPr>
      <w:rPr>
        <w:rFonts w:hint="default"/>
        <w:lang w:val="fr-FR" w:eastAsia="en-US" w:bidi="ar-SA"/>
      </w:rPr>
    </w:lvl>
    <w:lvl w:ilvl="4" w:tplc="E7926194">
      <w:numFmt w:val="bullet"/>
      <w:lvlText w:val="•"/>
      <w:lvlJc w:val="left"/>
      <w:pPr>
        <w:ind w:left="2112" w:hanging="123"/>
      </w:pPr>
      <w:rPr>
        <w:rFonts w:hint="default"/>
        <w:lang w:val="fr-FR" w:eastAsia="en-US" w:bidi="ar-SA"/>
      </w:rPr>
    </w:lvl>
    <w:lvl w:ilvl="5" w:tplc="EB12C8E8">
      <w:numFmt w:val="bullet"/>
      <w:lvlText w:val="•"/>
      <w:lvlJc w:val="left"/>
      <w:pPr>
        <w:ind w:left="2595" w:hanging="123"/>
      </w:pPr>
      <w:rPr>
        <w:rFonts w:hint="default"/>
        <w:lang w:val="fr-FR" w:eastAsia="en-US" w:bidi="ar-SA"/>
      </w:rPr>
    </w:lvl>
    <w:lvl w:ilvl="6" w:tplc="FE8AB7E8">
      <w:numFmt w:val="bullet"/>
      <w:lvlText w:val="•"/>
      <w:lvlJc w:val="left"/>
      <w:pPr>
        <w:ind w:left="3078" w:hanging="123"/>
      </w:pPr>
      <w:rPr>
        <w:rFonts w:hint="default"/>
        <w:lang w:val="fr-FR" w:eastAsia="en-US" w:bidi="ar-SA"/>
      </w:rPr>
    </w:lvl>
    <w:lvl w:ilvl="7" w:tplc="C89E0B60">
      <w:numFmt w:val="bullet"/>
      <w:lvlText w:val="•"/>
      <w:lvlJc w:val="left"/>
      <w:pPr>
        <w:ind w:left="3561" w:hanging="123"/>
      </w:pPr>
      <w:rPr>
        <w:rFonts w:hint="default"/>
        <w:lang w:val="fr-FR" w:eastAsia="en-US" w:bidi="ar-SA"/>
      </w:rPr>
    </w:lvl>
    <w:lvl w:ilvl="8" w:tplc="E3501988">
      <w:numFmt w:val="bullet"/>
      <w:lvlText w:val="•"/>
      <w:lvlJc w:val="left"/>
      <w:pPr>
        <w:ind w:left="4044" w:hanging="123"/>
      </w:pPr>
      <w:rPr>
        <w:rFonts w:hint="default"/>
        <w:lang w:val="fr-FR" w:eastAsia="en-US" w:bidi="ar-SA"/>
      </w:rPr>
    </w:lvl>
  </w:abstractNum>
  <w:abstractNum w:abstractNumId="55" w15:restartNumberingAfterBreak="0">
    <w:nsid w:val="56890F58"/>
    <w:multiLevelType w:val="hybridMultilevel"/>
    <w:tmpl w:val="9926B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574B29D9"/>
    <w:multiLevelType w:val="hybridMultilevel"/>
    <w:tmpl w:val="4FDE5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7C43529"/>
    <w:multiLevelType w:val="multilevel"/>
    <w:tmpl w:val="24B48D56"/>
    <w:lvl w:ilvl="0">
      <w:numFmt w:val="bullet"/>
      <w:lvlText w:val="-"/>
      <w:lvlJc w:val="left"/>
      <w:pPr>
        <w:tabs>
          <w:tab w:val="num" w:pos="218"/>
        </w:tabs>
        <w:ind w:left="218" w:hanging="218"/>
      </w:pPr>
      <w:rPr>
        <w:rFonts w:ascii="Arial" w:eastAsia="Arial" w:hAnsi="Arial" w:cs="Arial"/>
        <w:i/>
        <w:iCs/>
        <w:position w:val="4"/>
        <w:sz w:val="26"/>
        <w:szCs w:val="26"/>
        <w:u w:color="FF545F"/>
        <w:lang w:val="fr-FR"/>
      </w:rPr>
    </w:lvl>
    <w:lvl w:ilvl="1">
      <w:start w:val="1"/>
      <w:numFmt w:val="bullet"/>
      <w:lvlText w:val="-"/>
      <w:lvlJc w:val="left"/>
      <w:pPr>
        <w:tabs>
          <w:tab w:val="num" w:pos="458"/>
        </w:tabs>
        <w:ind w:left="458" w:hanging="218"/>
      </w:pPr>
      <w:rPr>
        <w:rFonts w:ascii="Arial" w:eastAsia="Arial" w:hAnsi="Arial" w:cs="Arial"/>
        <w:i/>
        <w:iCs/>
        <w:position w:val="4"/>
        <w:sz w:val="24"/>
        <w:szCs w:val="24"/>
        <w:u w:color="FF545F"/>
        <w:lang w:val="fr-FR"/>
      </w:rPr>
    </w:lvl>
    <w:lvl w:ilvl="2">
      <w:start w:val="1"/>
      <w:numFmt w:val="bullet"/>
      <w:lvlText w:val="-"/>
      <w:lvlJc w:val="left"/>
      <w:pPr>
        <w:tabs>
          <w:tab w:val="num" w:pos="698"/>
        </w:tabs>
        <w:ind w:left="698" w:hanging="218"/>
      </w:pPr>
      <w:rPr>
        <w:rFonts w:ascii="Arial" w:eastAsia="Arial" w:hAnsi="Arial" w:cs="Arial"/>
        <w:i/>
        <w:iCs/>
        <w:position w:val="4"/>
        <w:sz w:val="24"/>
        <w:szCs w:val="24"/>
        <w:u w:color="FF545F"/>
        <w:lang w:val="fr-FR"/>
      </w:rPr>
    </w:lvl>
    <w:lvl w:ilvl="3">
      <w:start w:val="1"/>
      <w:numFmt w:val="bullet"/>
      <w:lvlText w:val="-"/>
      <w:lvlJc w:val="left"/>
      <w:pPr>
        <w:tabs>
          <w:tab w:val="num" w:pos="938"/>
        </w:tabs>
        <w:ind w:left="938" w:hanging="218"/>
      </w:pPr>
      <w:rPr>
        <w:rFonts w:ascii="Arial" w:eastAsia="Arial" w:hAnsi="Arial" w:cs="Arial"/>
        <w:i/>
        <w:iCs/>
        <w:position w:val="4"/>
        <w:sz w:val="24"/>
        <w:szCs w:val="24"/>
        <w:u w:color="FF545F"/>
        <w:lang w:val="fr-FR"/>
      </w:rPr>
    </w:lvl>
    <w:lvl w:ilvl="4">
      <w:start w:val="1"/>
      <w:numFmt w:val="bullet"/>
      <w:lvlText w:val="-"/>
      <w:lvlJc w:val="left"/>
      <w:pPr>
        <w:tabs>
          <w:tab w:val="num" w:pos="1178"/>
        </w:tabs>
        <w:ind w:left="1178" w:hanging="218"/>
      </w:pPr>
      <w:rPr>
        <w:rFonts w:ascii="Arial" w:eastAsia="Arial" w:hAnsi="Arial" w:cs="Arial"/>
        <w:i/>
        <w:iCs/>
        <w:position w:val="4"/>
        <w:sz w:val="24"/>
        <w:szCs w:val="24"/>
        <w:u w:color="FF545F"/>
        <w:lang w:val="fr-FR"/>
      </w:rPr>
    </w:lvl>
    <w:lvl w:ilvl="5">
      <w:start w:val="1"/>
      <w:numFmt w:val="bullet"/>
      <w:lvlText w:val="-"/>
      <w:lvlJc w:val="left"/>
      <w:pPr>
        <w:tabs>
          <w:tab w:val="num" w:pos="1418"/>
        </w:tabs>
        <w:ind w:left="1418" w:hanging="218"/>
      </w:pPr>
      <w:rPr>
        <w:rFonts w:ascii="Arial" w:eastAsia="Arial" w:hAnsi="Arial" w:cs="Arial"/>
        <w:i/>
        <w:iCs/>
        <w:position w:val="4"/>
        <w:sz w:val="24"/>
        <w:szCs w:val="24"/>
        <w:u w:color="FF545F"/>
        <w:lang w:val="fr-FR"/>
      </w:rPr>
    </w:lvl>
    <w:lvl w:ilvl="6">
      <w:start w:val="1"/>
      <w:numFmt w:val="bullet"/>
      <w:lvlText w:val="-"/>
      <w:lvlJc w:val="left"/>
      <w:pPr>
        <w:tabs>
          <w:tab w:val="num" w:pos="1658"/>
        </w:tabs>
        <w:ind w:left="1658" w:hanging="218"/>
      </w:pPr>
      <w:rPr>
        <w:rFonts w:ascii="Arial" w:eastAsia="Arial" w:hAnsi="Arial" w:cs="Arial"/>
        <w:i/>
        <w:iCs/>
        <w:position w:val="4"/>
        <w:sz w:val="24"/>
        <w:szCs w:val="24"/>
        <w:u w:color="FF545F"/>
        <w:lang w:val="fr-FR"/>
      </w:rPr>
    </w:lvl>
    <w:lvl w:ilvl="7">
      <w:start w:val="1"/>
      <w:numFmt w:val="bullet"/>
      <w:lvlText w:val="-"/>
      <w:lvlJc w:val="left"/>
      <w:pPr>
        <w:tabs>
          <w:tab w:val="num" w:pos="1898"/>
        </w:tabs>
        <w:ind w:left="1898" w:hanging="218"/>
      </w:pPr>
      <w:rPr>
        <w:rFonts w:ascii="Arial" w:eastAsia="Arial" w:hAnsi="Arial" w:cs="Arial"/>
        <w:i/>
        <w:iCs/>
        <w:position w:val="4"/>
        <w:sz w:val="24"/>
        <w:szCs w:val="24"/>
        <w:u w:color="FF545F"/>
        <w:lang w:val="fr-FR"/>
      </w:rPr>
    </w:lvl>
    <w:lvl w:ilvl="8">
      <w:start w:val="1"/>
      <w:numFmt w:val="bullet"/>
      <w:lvlText w:val="-"/>
      <w:lvlJc w:val="left"/>
      <w:pPr>
        <w:tabs>
          <w:tab w:val="num" w:pos="2138"/>
        </w:tabs>
        <w:ind w:left="2138" w:hanging="218"/>
      </w:pPr>
      <w:rPr>
        <w:rFonts w:ascii="Arial" w:eastAsia="Arial" w:hAnsi="Arial" w:cs="Arial"/>
        <w:i/>
        <w:iCs/>
        <w:position w:val="4"/>
        <w:sz w:val="24"/>
        <w:szCs w:val="24"/>
        <w:u w:color="FF545F"/>
        <w:lang w:val="fr-FR"/>
      </w:rPr>
    </w:lvl>
  </w:abstractNum>
  <w:abstractNum w:abstractNumId="58" w15:restartNumberingAfterBreak="0">
    <w:nsid w:val="58C37B39"/>
    <w:multiLevelType w:val="multilevel"/>
    <w:tmpl w:val="399A24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5A581B3D"/>
    <w:multiLevelType w:val="multilevel"/>
    <w:tmpl w:val="3156F708"/>
    <w:styleLink w:val="WWNum2"/>
    <w:lvl w:ilvl="0">
      <w:numFmt w:val="bullet"/>
      <w:lvlText w:val=""/>
      <w:lvlJc w:val="left"/>
      <w:pPr>
        <w:ind w:left="720" w:hanging="360"/>
      </w:pPr>
      <w:rPr>
        <w:rFonts w:ascii="Symbol" w:hAnsi="Symbol" w:cs="OpenSymbol"/>
        <w:sz w:val="20"/>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60" w15:restartNumberingAfterBreak="0">
    <w:nsid w:val="5F575D6F"/>
    <w:multiLevelType w:val="hybridMultilevel"/>
    <w:tmpl w:val="8766B5C4"/>
    <w:lvl w:ilvl="0" w:tplc="57BADB5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62801857"/>
    <w:multiLevelType w:val="hybridMultilevel"/>
    <w:tmpl w:val="ED86F0BE"/>
    <w:lvl w:ilvl="0" w:tplc="040C0001">
      <w:start w:val="1"/>
      <w:numFmt w:val="bullet"/>
      <w:lvlText w:val=""/>
      <w:lvlJc w:val="left"/>
      <w:pPr>
        <w:ind w:left="420" w:hanging="360"/>
      </w:pPr>
      <w:rPr>
        <w:rFonts w:ascii="Symbol" w:hAnsi="Symbo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2" w15:restartNumberingAfterBreak="0">
    <w:nsid w:val="63B67BF1"/>
    <w:multiLevelType w:val="multilevel"/>
    <w:tmpl w:val="5BAE9E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6563643F"/>
    <w:multiLevelType w:val="multilevel"/>
    <w:tmpl w:val="0F30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990059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A645680"/>
    <w:multiLevelType w:val="multilevel"/>
    <w:tmpl w:val="6B5AB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A771C25"/>
    <w:multiLevelType w:val="hybridMultilevel"/>
    <w:tmpl w:val="3A0E8D04"/>
    <w:lvl w:ilvl="0" w:tplc="995E2224">
      <w:start w:val="1"/>
      <w:numFmt w:val="bullet"/>
      <w:lvlText w:val="-"/>
      <w:lvlJc w:val="left"/>
      <w:pPr>
        <w:ind w:left="720" w:hanging="360"/>
      </w:pPr>
      <w:rPr>
        <w:rFonts w:ascii="Arial" w:eastAsia="DejaVu San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6E6E333A"/>
    <w:multiLevelType w:val="hybridMultilevel"/>
    <w:tmpl w:val="04D014D8"/>
    <w:lvl w:ilvl="0" w:tplc="040C000D">
      <w:start w:val="1"/>
      <w:numFmt w:val="bullet"/>
      <w:lvlText w:val=""/>
      <w:lvlJc w:val="left"/>
      <w:pPr>
        <w:ind w:left="722" w:hanging="360"/>
      </w:pPr>
      <w:rPr>
        <w:rFonts w:ascii="Wingdings" w:hAnsi="Wingdings"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68" w15:restartNumberingAfterBreak="0">
    <w:nsid w:val="6F76450E"/>
    <w:multiLevelType w:val="multilevel"/>
    <w:tmpl w:val="D4320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0900984"/>
    <w:multiLevelType w:val="hybridMultilevel"/>
    <w:tmpl w:val="5F804B44"/>
    <w:lvl w:ilvl="0" w:tplc="CA04B034">
      <w:numFmt w:val="bullet"/>
      <w:lvlText w:val="-"/>
      <w:lvlJc w:val="left"/>
      <w:pPr>
        <w:ind w:left="6" w:hanging="123"/>
      </w:pPr>
      <w:rPr>
        <w:rFonts w:ascii="Microsoft Sans Serif" w:eastAsia="Microsoft Sans Serif" w:hAnsi="Microsoft Sans Serif" w:cs="Microsoft Sans Serif" w:hint="default"/>
        <w:w w:val="99"/>
        <w:sz w:val="20"/>
        <w:szCs w:val="20"/>
        <w:lang w:val="fr-FR" w:eastAsia="en-US" w:bidi="ar-SA"/>
      </w:rPr>
    </w:lvl>
    <w:lvl w:ilvl="1" w:tplc="52D87F4A">
      <w:numFmt w:val="bullet"/>
      <w:lvlText w:val="•"/>
      <w:lvlJc w:val="left"/>
      <w:pPr>
        <w:ind w:left="498" w:hanging="123"/>
      </w:pPr>
      <w:rPr>
        <w:rFonts w:hint="default"/>
        <w:lang w:val="fr-FR" w:eastAsia="en-US" w:bidi="ar-SA"/>
      </w:rPr>
    </w:lvl>
    <w:lvl w:ilvl="2" w:tplc="BF6ADA2A">
      <w:numFmt w:val="bullet"/>
      <w:lvlText w:val="•"/>
      <w:lvlJc w:val="left"/>
      <w:pPr>
        <w:ind w:left="997" w:hanging="123"/>
      </w:pPr>
      <w:rPr>
        <w:rFonts w:hint="default"/>
        <w:lang w:val="fr-FR" w:eastAsia="en-US" w:bidi="ar-SA"/>
      </w:rPr>
    </w:lvl>
    <w:lvl w:ilvl="3" w:tplc="166EC624">
      <w:numFmt w:val="bullet"/>
      <w:lvlText w:val="•"/>
      <w:lvlJc w:val="left"/>
      <w:pPr>
        <w:ind w:left="1496" w:hanging="123"/>
      </w:pPr>
      <w:rPr>
        <w:rFonts w:hint="default"/>
        <w:lang w:val="fr-FR" w:eastAsia="en-US" w:bidi="ar-SA"/>
      </w:rPr>
    </w:lvl>
    <w:lvl w:ilvl="4" w:tplc="FDC4F74E">
      <w:numFmt w:val="bullet"/>
      <w:lvlText w:val="•"/>
      <w:lvlJc w:val="left"/>
      <w:pPr>
        <w:ind w:left="1995" w:hanging="123"/>
      </w:pPr>
      <w:rPr>
        <w:rFonts w:hint="default"/>
        <w:lang w:val="fr-FR" w:eastAsia="en-US" w:bidi="ar-SA"/>
      </w:rPr>
    </w:lvl>
    <w:lvl w:ilvl="5" w:tplc="26C0E870">
      <w:numFmt w:val="bullet"/>
      <w:lvlText w:val="•"/>
      <w:lvlJc w:val="left"/>
      <w:pPr>
        <w:ind w:left="2494" w:hanging="123"/>
      </w:pPr>
      <w:rPr>
        <w:rFonts w:hint="default"/>
        <w:lang w:val="fr-FR" w:eastAsia="en-US" w:bidi="ar-SA"/>
      </w:rPr>
    </w:lvl>
    <w:lvl w:ilvl="6" w:tplc="96A4BE30">
      <w:numFmt w:val="bullet"/>
      <w:lvlText w:val="•"/>
      <w:lvlJc w:val="left"/>
      <w:pPr>
        <w:ind w:left="2993" w:hanging="123"/>
      </w:pPr>
      <w:rPr>
        <w:rFonts w:hint="default"/>
        <w:lang w:val="fr-FR" w:eastAsia="en-US" w:bidi="ar-SA"/>
      </w:rPr>
    </w:lvl>
    <w:lvl w:ilvl="7" w:tplc="C7A0EB7A">
      <w:numFmt w:val="bullet"/>
      <w:lvlText w:val="•"/>
      <w:lvlJc w:val="left"/>
      <w:pPr>
        <w:ind w:left="3492" w:hanging="123"/>
      </w:pPr>
      <w:rPr>
        <w:rFonts w:hint="default"/>
        <w:lang w:val="fr-FR" w:eastAsia="en-US" w:bidi="ar-SA"/>
      </w:rPr>
    </w:lvl>
    <w:lvl w:ilvl="8" w:tplc="647EA362">
      <w:numFmt w:val="bullet"/>
      <w:lvlText w:val="•"/>
      <w:lvlJc w:val="left"/>
      <w:pPr>
        <w:ind w:left="3991" w:hanging="123"/>
      </w:pPr>
      <w:rPr>
        <w:rFonts w:hint="default"/>
        <w:lang w:val="fr-FR" w:eastAsia="en-US" w:bidi="ar-SA"/>
      </w:rPr>
    </w:lvl>
  </w:abstractNum>
  <w:abstractNum w:abstractNumId="70" w15:restartNumberingAfterBreak="0">
    <w:nsid w:val="71A8178B"/>
    <w:multiLevelType w:val="hybridMultilevel"/>
    <w:tmpl w:val="D08E8F6C"/>
    <w:lvl w:ilvl="0" w:tplc="B018291A">
      <w:numFmt w:val="bullet"/>
      <w:lvlText w:val="-"/>
      <w:lvlJc w:val="left"/>
      <w:pPr>
        <w:ind w:left="182" w:hanging="123"/>
      </w:pPr>
      <w:rPr>
        <w:rFonts w:ascii="Microsoft Sans Serif" w:eastAsia="Microsoft Sans Serif" w:hAnsi="Microsoft Sans Serif" w:cs="Microsoft Sans Serif" w:hint="default"/>
        <w:w w:val="99"/>
        <w:sz w:val="20"/>
        <w:szCs w:val="20"/>
        <w:lang w:val="fr-FR" w:eastAsia="en-US" w:bidi="ar-SA"/>
      </w:rPr>
    </w:lvl>
    <w:lvl w:ilvl="1" w:tplc="4306C3FE">
      <w:numFmt w:val="bullet"/>
      <w:lvlText w:val="•"/>
      <w:lvlJc w:val="left"/>
      <w:pPr>
        <w:ind w:left="660" w:hanging="123"/>
      </w:pPr>
      <w:rPr>
        <w:rFonts w:hint="default"/>
        <w:lang w:val="fr-FR" w:eastAsia="en-US" w:bidi="ar-SA"/>
      </w:rPr>
    </w:lvl>
    <w:lvl w:ilvl="2" w:tplc="5AFAB2E0">
      <w:numFmt w:val="bullet"/>
      <w:lvlText w:val="•"/>
      <w:lvlJc w:val="left"/>
      <w:pPr>
        <w:ind w:left="1140" w:hanging="123"/>
      </w:pPr>
      <w:rPr>
        <w:rFonts w:hint="default"/>
        <w:lang w:val="fr-FR" w:eastAsia="en-US" w:bidi="ar-SA"/>
      </w:rPr>
    </w:lvl>
    <w:lvl w:ilvl="3" w:tplc="E4A2B8A4">
      <w:numFmt w:val="bullet"/>
      <w:lvlText w:val="•"/>
      <w:lvlJc w:val="left"/>
      <w:pPr>
        <w:ind w:left="1620" w:hanging="123"/>
      </w:pPr>
      <w:rPr>
        <w:rFonts w:hint="default"/>
        <w:lang w:val="fr-FR" w:eastAsia="en-US" w:bidi="ar-SA"/>
      </w:rPr>
    </w:lvl>
    <w:lvl w:ilvl="4" w:tplc="F6C6D2E2">
      <w:numFmt w:val="bullet"/>
      <w:lvlText w:val="•"/>
      <w:lvlJc w:val="left"/>
      <w:pPr>
        <w:ind w:left="2100" w:hanging="123"/>
      </w:pPr>
      <w:rPr>
        <w:rFonts w:hint="default"/>
        <w:lang w:val="fr-FR" w:eastAsia="en-US" w:bidi="ar-SA"/>
      </w:rPr>
    </w:lvl>
    <w:lvl w:ilvl="5" w:tplc="BF801586">
      <w:numFmt w:val="bullet"/>
      <w:lvlText w:val="•"/>
      <w:lvlJc w:val="left"/>
      <w:pPr>
        <w:ind w:left="2580" w:hanging="123"/>
      </w:pPr>
      <w:rPr>
        <w:rFonts w:hint="default"/>
        <w:lang w:val="fr-FR" w:eastAsia="en-US" w:bidi="ar-SA"/>
      </w:rPr>
    </w:lvl>
    <w:lvl w:ilvl="6" w:tplc="03E4A75A">
      <w:numFmt w:val="bullet"/>
      <w:lvlText w:val="•"/>
      <w:lvlJc w:val="left"/>
      <w:pPr>
        <w:ind w:left="3060" w:hanging="123"/>
      </w:pPr>
      <w:rPr>
        <w:rFonts w:hint="default"/>
        <w:lang w:val="fr-FR" w:eastAsia="en-US" w:bidi="ar-SA"/>
      </w:rPr>
    </w:lvl>
    <w:lvl w:ilvl="7" w:tplc="A0E268EA">
      <w:numFmt w:val="bullet"/>
      <w:lvlText w:val="•"/>
      <w:lvlJc w:val="left"/>
      <w:pPr>
        <w:ind w:left="3540" w:hanging="123"/>
      </w:pPr>
      <w:rPr>
        <w:rFonts w:hint="default"/>
        <w:lang w:val="fr-FR" w:eastAsia="en-US" w:bidi="ar-SA"/>
      </w:rPr>
    </w:lvl>
    <w:lvl w:ilvl="8" w:tplc="53C87E3C">
      <w:numFmt w:val="bullet"/>
      <w:lvlText w:val="•"/>
      <w:lvlJc w:val="left"/>
      <w:pPr>
        <w:ind w:left="4020" w:hanging="123"/>
      </w:pPr>
      <w:rPr>
        <w:rFonts w:hint="default"/>
        <w:lang w:val="fr-FR" w:eastAsia="en-US" w:bidi="ar-SA"/>
      </w:rPr>
    </w:lvl>
  </w:abstractNum>
  <w:abstractNum w:abstractNumId="71" w15:restartNumberingAfterBreak="0">
    <w:nsid w:val="72E92C3E"/>
    <w:multiLevelType w:val="hybridMultilevel"/>
    <w:tmpl w:val="EA94D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3880307"/>
    <w:multiLevelType w:val="hybridMultilevel"/>
    <w:tmpl w:val="DECA86B2"/>
    <w:lvl w:ilvl="0" w:tplc="7D2C68DA">
      <w:numFmt w:val="bullet"/>
      <w:lvlText w:val="-"/>
      <w:lvlJc w:val="left"/>
      <w:pPr>
        <w:ind w:left="720" w:hanging="360"/>
      </w:pPr>
      <w:rPr>
        <w:rFonts w:ascii="Arial" w:eastAsia="DejaVu San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486041A"/>
    <w:multiLevelType w:val="multilevel"/>
    <w:tmpl w:val="2F72A3C8"/>
    <w:styleLink w:val="WWNum1"/>
    <w:lvl w:ilvl="0">
      <w:numFmt w:val="bullet"/>
      <w:lvlText w:val=""/>
      <w:lvlJc w:val="left"/>
      <w:pPr>
        <w:ind w:left="720" w:hanging="360"/>
      </w:pPr>
      <w:rPr>
        <w:rFonts w:ascii="Symbol" w:hAnsi="Symbol" w:cs="OpenSymbol"/>
        <w:b w:val="0"/>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4" w15:restartNumberingAfterBreak="0">
    <w:nsid w:val="74EC5B46"/>
    <w:multiLevelType w:val="multilevel"/>
    <w:tmpl w:val="AF34D3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75AB7870"/>
    <w:multiLevelType w:val="hybridMultilevel"/>
    <w:tmpl w:val="6C0ED4D8"/>
    <w:lvl w:ilvl="0" w:tplc="F118F074">
      <w:numFmt w:val="bullet"/>
      <w:lvlText w:val="-"/>
      <w:lvlJc w:val="left"/>
      <w:pPr>
        <w:ind w:left="182" w:hanging="123"/>
      </w:pPr>
      <w:rPr>
        <w:rFonts w:ascii="Microsoft Sans Serif" w:eastAsia="Microsoft Sans Serif" w:hAnsi="Microsoft Sans Serif" w:cs="Microsoft Sans Serif" w:hint="default"/>
        <w:w w:val="99"/>
        <w:sz w:val="20"/>
        <w:szCs w:val="20"/>
        <w:lang w:val="fr-FR" w:eastAsia="en-US" w:bidi="ar-SA"/>
      </w:rPr>
    </w:lvl>
    <w:lvl w:ilvl="1" w:tplc="4628C6AA">
      <w:numFmt w:val="bullet"/>
      <w:lvlText w:val="•"/>
      <w:lvlJc w:val="left"/>
      <w:pPr>
        <w:ind w:left="661" w:hanging="123"/>
      </w:pPr>
      <w:rPr>
        <w:rFonts w:hint="default"/>
        <w:lang w:val="fr-FR" w:eastAsia="en-US" w:bidi="ar-SA"/>
      </w:rPr>
    </w:lvl>
    <w:lvl w:ilvl="2" w:tplc="F8D8FB40">
      <w:numFmt w:val="bullet"/>
      <w:lvlText w:val="•"/>
      <w:lvlJc w:val="left"/>
      <w:pPr>
        <w:ind w:left="1142" w:hanging="123"/>
      </w:pPr>
      <w:rPr>
        <w:rFonts w:hint="default"/>
        <w:lang w:val="fr-FR" w:eastAsia="en-US" w:bidi="ar-SA"/>
      </w:rPr>
    </w:lvl>
    <w:lvl w:ilvl="3" w:tplc="5E46F918">
      <w:numFmt w:val="bullet"/>
      <w:lvlText w:val="•"/>
      <w:lvlJc w:val="left"/>
      <w:pPr>
        <w:ind w:left="1623" w:hanging="123"/>
      </w:pPr>
      <w:rPr>
        <w:rFonts w:hint="default"/>
        <w:lang w:val="fr-FR" w:eastAsia="en-US" w:bidi="ar-SA"/>
      </w:rPr>
    </w:lvl>
    <w:lvl w:ilvl="4" w:tplc="A5D8C996">
      <w:numFmt w:val="bullet"/>
      <w:lvlText w:val="•"/>
      <w:lvlJc w:val="left"/>
      <w:pPr>
        <w:ind w:left="2105" w:hanging="123"/>
      </w:pPr>
      <w:rPr>
        <w:rFonts w:hint="default"/>
        <w:lang w:val="fr-FR" w:eastAsia="en-US" w:bidi="ar-SA"/>
      </w:rPr>
    </w:lvl>
    <w:lvl w:ilvl="5" w:tplc="0D720DD4">
      <w:numFmt w:val="bullet"/>
      <w:lvlText w:val="•"/>
      <w:lvlJc w:val="left"/>
      <w:pPr>
        <w:ind w:left="2586" w:hanging="123"/>
      </w:pPr>
      <w:rPr>
        <w:rFonts w:hint="default"/>
        <w:lang w:val="fr-FR" w:eastAsia="en-US" w:bidi="ar-SA"/>
      </w:rPr>
    </w:lvl>
    <w:lvl w:ilvl="6" w:tplc="C44C4968">
      <w:numFmt w:val="bullet"/>
      <w:lvlText w:val="•"/>
      <w:lvlJc w:val="left"/>
      <w:pPr>
        <w:ind w:left="3067" w:hanging="123"/>
      </w:pPr>
      <w:rPr>
        <w:rFonts w:hint="default"/>
        <w:lang w:val="fr-FR" w:eastAsia="en-US" w:bidi="ar-SA"/>
      </w:rPr>
    </w:lvl>
    <w:lvl w:ilvl="7" w:tplc="84320A0E">
      <w:numFmt w:val="bullet"/>
      <w:lvlText w:val="•"/>
      <w:lvlJc w:val="left"/>
      <w:pPr>
        <w:ind w:left="3549" w:hanging="123"/>
      </w:pPr>
      <w:rPr>
        <w:rFonts w:hint="default"/>
        <w:lang w:val="fr-FR" w:eastAsia="en-US" w:bidi="ar-SA"/>
      </w:rPr>
    </w:lvl>
    <w:lvl w:ilvl="8" w:tplc="00980F30">
      <w:numFmt w:val="bullet"/>
      <w:lvlText w:val="•"/>
      <w:lvlJc w:val="left"/>
      <w:pPr>
        <w:ind w:left="4030" w:hanging="123"/>
      </w:pPr>
      <w:rPr>
        <w:rFonts w:hint="default"/>
        <w:lang w:val="fr-FR" w:eastAsia="en-US" w:bidi="ar-SA"/>
      </w:rPr>
    </w:lvl>
  </w:abstractNum>
  <w:abstractNum w:abstractNumId="76" w15:restartNumberingAfterBreak="0">
    <w:nsid w:val="75BF65FB"/>
    <w:multiLevelType w:val="hybridMultilevel"/>
    <w:tmpl w:val="D0F25A00"/>
    <w:lvl w:ilvl="0" w:tplc="6A42F072">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6642F3F"/>
    <w:multiLevelType w:val="multilevel"/>
    <w:tmpl w:val="5A549B44"/>
    <w:lvl w:ilvl="0">
      <w:numFmt w:val="bullet"/>
      <w:lvlText w:val="-"/>
      <w:lvlJc w:val="left"/>
      <w:pPr>
        <w:tabs>
          <w:tab w:val="num" w:pos="218"/>
        </w:tabs>
        <w:ind w:left="218" w:hanging="218"/>
      </w:pPr>
      <w:rPr>
        <w:rFonts w:ascii="Arial" w:eastAsia="Arial" w:hAnsi="Arial" w:cs="Arial"/>
        <w:i/>
        <w:iCs/>
        <w:position w:val="4"/>
        <w:sz w:val="26"/>
        <w:szCs w:val="26"/>
        <w:u w:color="FF545F"/>
        <w:lang w:val="fr-FR"/>
      </w:rPr>
    </w:lvl>
    <w:lvl w:ilvl="1">
      <w:start w:val="1"/>
      <w:numFmt w:val="bullet"/>
      <w:lvlText w:val="-"/>
      <w:lvlJc w:val="left"/>
      <w:pPr>
        <w:tabs>
          <w:tab w:val="num" w:pos="458"/>
        </w:tabs>
        <w:ind w:left="458" w:hanging="218"/>
      </w:pPr>
      <w:rPr>
        <w:rFonts w:ascii="Arial" w:eastAsia="Arial" w:hAnsi="Arial" w:cs="Arial"/>
        <w:i/>
        <w:iCs/>
        <w:position w:val="4"/>
        <w:sz w:val="24"/>
        <w:szCs w:val="24"/>
        <w:u w:color="FF545F"/>
        <w:lang w:val="fr-FR"/>
      </w:rPr>
    </w:lvl>
    <w:lvl w:ilvl="2">
      <w:start w:val="1"/>
      <w:numFmt w:val="bullet"/>
      <w:lvlText w:val="-"/>
      <w:lvlJc w:val="left"/>
      <w:pPr>
        <w:tabs>
          <w:tab w:val="num" w:pos="698"/>
        </w:tabs>
        <w:ind w:left="698" w:hanging="218"/>
      </w:pPr>
      <w:rPr>
        <w:rFonts w:ascii="Arial" w:eastAsia="Arial" w:hAnsi="Arial" w:cs="Arial"/>
        <w:i/>
        <w:iCs/>
        <w:position w:val="4"/>
        <w:sz w:val="24"/>
        <w:szCs w:val="24"/>
        <w:u w:color="FF545F"/>
        <w:lang w:val="fr-FR"/>
      </w:rPr>
    </w:lvl>
    <w:lvl w:ilvl="3">
      <w:start w:val="1"/>
      <w:numFmt w:val="bullet"/>
      <w:lvlText w:val="-"/>
      <w:lvlJc w:val="left"/>
      <w:pPr>
        <w:tabs>
          <w:tab w:val="num" w:pos="938"/>
        </w:tabs>
        <w:ind w:left="938" w:hanging="218"/>
      </w:pPr>
      <w:rPr>
        <w:rFonts w:ascii="Arial" w:eastAsia="Arial" w:hAnsi="Arial" w:cs="Arial"/>
        <w:i/>
        <w:iCs/>
        <w:position w:val="4"/>
        <w:sz w:val="24"/>
        <w:szCs w:val="24"/>
        <w:u w:color="FF545F"/>
        <w:lang w:val="fr-FR"/>
      </w:rPr>
    </w:lvl>
    <w:lvl w:ilvl="4">
      <w:start w:val="1"/>
      <w:numFmt w:val="bullet"/>
      <w:lvlText w:val="-"/>
      <w:lvlJc w:val="left"/>
      <w:pPr>
        <w:tabs>
          <w:tab w:val="num" w:pos="1178"/>
        </w:tabs>
        <w:ind w:left="1178" w:hanging="218"/>
      </w:pPr>
      <w:rPr>
        <w:rFonts w:ascii="Arial" w:eastAsia="Arial" w:hAnsi="Arial" w:cs="Arial"/>
        <w:i/>
        <w:iCs/>
        <w:position w:val="4"/>
        <w:sz w:val="24"/>
        <w:szCs w:val="24"/>
        <w:u w:color="FF545F"/>
        <w:lang w:val="fr-FR"/>
      </w:rPr>
    </w:lvl>
    <w:lvl w:ilvl="5">
      <w:start w:val="1"/>
      <w:numFmt w:val="bullet"/>
      <w:lvlText w:val="-"/>
      <w:lvlJc w:val="left"/>
      <w:pPr>
        <w:tabs>
          <w:tab w:val="num" w:pos="1418"/>
        </w:tabs>
        <w:ind w:left="1418" w:hanging="218"/>
      </w:pPr>
      <w:rPr>
        <w:rFonts w:ascii="Arial" w:eastAsia="Arial" w:hAnsi="Arial" w:cs="Arial"/>
        <w:i/>
        <w:iCs/>
        <w:position w:val="4"/>
        <w:sz w:val="24"/>
        <w:szCs w:val="24"/>
        <w:u w:color="FF545F"/>
        <w:lang w:val="fr-FR"/>
      </w:rPr>
    </w:lvl>
    <w:lvl w:ilvl="6">
      <w:start w:val="1"/>
      <w:numFmt w:val="bullet"/>
      <w:lvlText w:val="-"/>
      <w:lvlJc w:val="left"/>
      <w:pPr>
        <w:tabs>
          <w:tab w:val="num" w:pos="1658"/>
        </w:tabs>
        <w:ind w:left="1658" w:hanging="218"/>
      </w:pPr>
      <w:rPr>
        <w:rFonts w:ascii="Arial" w:eastAsia="Arial" w:hAnsi="Arial" w:cs="Arial"/>
        <w:i/>
        <w:iCs/>
        <w:position w:val="4"/>
        <w:sz w:val="24"/>
        <w:szCs w:val="24"/>
        <w:u w:color="FF545F"/>
        <w:lang w:val="fr-FR"/>
      </w:rPr>
    </w:lvl>
    <w:lvl w:ilvl="7">
      <w:start w:val="1"/>
      <w:numFmt w:val="bullet"/>
      <w:lvlText w:val="-"/>
      <w:lvlJc w:val="left"/>
      <w:pPr>
        <w:tabs>
          <w:tab w:val="num" w:pos="1898"/>
        </w:tabs>
        <w:ind w:left="1898" w:hanging="218"/>
      </w:pPr>
      <w:rPr>
        <w:rFonts w:ascii="Arial" w:eastAsia="Arial" w:hAnsi="Arial" w:cs="Arial"/>
        <w:i/>
        <w:iCs/>
        <w:position w:val="4"/>
        <w:sz w:val="24"/>
        <w:szCs w:val="24"/>
        <w:u w:color="FF545F"/>
        <w:lang w:val="fr-FR"/>
      </w:rPr>
    </w:lvl>
    <w:lvl w:ilvl="8">
      <w:start w:val="1"/>
      <w:numFmt w:val="bullet"/>
      <w:lvlText w:val="-"/>
      <w:lvlJc w:val="left"/>
      <w:pPr>
        <w:tabs>
          <w:tab w:val="num" w:pos="2138"/>
        </w:tabs>
        <w:ind w:left="2138" w:hanging="218"/>
      </w:pPr>
      <w:rPr>
        <w:rFonts w:ascii="Arial" w:eastAsia="Arial" w:hAnsi="Arial" w:cs="Arial"/>
        <w:i/>
        <w:iCs/>
        <w:position w:val="4"/>
        <w:sz w:val="24"/>
        <w:szCs w:val="24"/>
        <w:u w:color="FF545F"/>
        <w:lang w:val="fr-FR"/>
      </w:rPr>
    </w:lvl>
  </w:abstractNum>
  <w:abstractNum w:abstractNumId="78" w15:restartNumberingAfterBreak="0">
    <w:nsid w:val="76672EFE"/>
    <w:multiLevelType w:val="hybridMultilevel"/>
    <w:tmpl w:val="26BC5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77F07CE7"/>
    <w:multiLevelType w:val="hybridMultilevel"/>
    <w:tmpl w:val="DF067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7C117021"/>
    <w:multiLevelType w:val="multilevel"/>
    <w:tmpl w:val="097AEB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15:restartNumberingAfterBreak="0">
    <w:nsid w:val="7EBE0A54"/>
    <w:multiLevelType w:val="multilevel"/>
    <w:tmpl w:val="F372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8"/>
  </w:num>
  <w:num w:numId="2">
    <w:abstractNumId w:val="65"/>
  </w:num>
  <w:num w:numId="3">
    <w:abstractNumId w:val="2"/>
  </w:num>
  <w:num w:numId="4">
    <w:abstractNumId w:val="53"/>
  </w:num>
  <w:num w:numId="5">
    <w:abstractNumId w:val="19"/>
  </w:num>
  <w:num w:numId="6">
    <w:abstractNumId w:val="52"/>
  </w:num>
  <w:num w:numId="7">
    <w:abstractNumId w:val="63"/>
  </w:num>
  <w:num w:numId="8">
    <w:abstractNumId w:val="47"/>
  </w:num>
  <w:num w:numId="9">
    <w:abstractNumId w:val="5"/>
  </w:num>
  <w:num w:numId="10">
    <w:abstractNumId w:val="41"/>
  </w:num>
  <w:num w:numId="11">
    <w:abstractNumId w:val="71"/>
  </w:num>
  <w:num w:numId="12">
    <w:abstractNumId w:val="56"/>
  </w:num>
  <w:num w:numId="13">
    <w:abstractNumId w:val="13"/>
  </w:num>
  <w:num w:numId="14">
    <w:abstractNumId w:val="21"/>
  </w:num>
  <w:num w:numId="15">
    <w:abstractNumId w:val="61"/>
  </w:num>
  <w:num w:numId="16">
    <w:abstractNumId w:val="30"/>
  </w:num>
  <w:num w:numId="17">
    <w:abstractNumId w:val="10"/>
  </w:num>
  <w:num w:numId="18">
    <w:abstractNumId w:val="12"/>
  </w:num>
  <w:num w:numId="19">
    <w:abstractNumId w:val="15"/>
  </w:num>
  <w:num w:numId="20">
    <w:abstractNumId w:val="37"/>
  </w:num>
  <w:num w:numId="21">
    <w:abstractNumId w:val="36"/>
  </w:num>
  <w:num w:numId="22">
    <w:abstractNumId w:val="32"/>
  </w:num>
  <w:num w:numId="23">
    <w:abstractNumId w:val="73"/>
  </w:num>
  <w:num w:numId="24">
    <w:abstractNumId w:val="59"/>
  </w:num>
  <w:num w:numId="25">
    <w:abstractNumId w:val="43"/>
  </w:num>
  <w:num w:numId="26">
    <w:abstractNumId w:val="72"/>
  </w:num>
  <w:num w:numId="27">
    <w:abstractNumId w:val="9"/>
  </w:num>
  <w:num w:numId="28">
    <w:abstractNumId w:val="80"/>
  </w:num>
  <w:num w:numId="29">
    <w:abstractNumId w:val="58"/>
  </w:num>
  <w:num w:numId="30">
    <w:abstractNumId w:val="3"/>
  </w:num>
  <w:num w:numId="31">
    <w:abstractNumId w:val="29"/>
  </w:num>
  <w:num w:numId="32">
    <w:abstractNumId w:val="23"/>
  </w:num>
  <w:num w:numId="33">
    <w:abstractNumId w:val="26"/>
  </w:num>
  <w:num w:numId="34">
    <w:abstractNumId w:val="35"/>
  </w:num>
  <w:num w:numId="35">
    <w:abstractNumId w:val="1"/>
  </w:num>
  <w:num w:numId="36">
    <w:abstractNumId w:val="76"/>
  </w:num>
  <w:num w:numId="37">
    <w:abstractNumId w:val="55"/>
  </w:num>
  <w:num w:numId="38">
    <w:abstractNumId w:val="17"/>
  </w:num>
  <w:num w:numId="39">
    <w:abstractNumId w:val="14"/>
  </w:num>
  <w:num w:numId="40">
    <w:abstractNumId w:val="16"/>
  </w:num>
  <w:num w:numId="41">
    <w:abstractNumId w:val="64"/>
  </w:num>
  <w:num w:numId="42">
    <w:abstractNumId w:val="27"/>
  </w:num>
  <w:num w:numId="43">
    <w:abstractNumId w:val="22"/>
  </w:num>
  <w:num w:numId="44">
    <w:abstractNumId w:val="25"/>
  </w:num>
  <w:num w:numId="45">
    <w:abstractNumId w:val="38"/>
  </w:num>
  <w:num w:numId="46">
    <w:abstractNumId w:val="81"/>
  </w:num>
  <w:num w:numId="47">
    <w:abstractNumId w:val="78"/>
  </w:num>
  <w:num w:numId="48">
    <w:abstractNumId w:val="4"/>
  </w:num>
  <w:num w:numId="49">
    <w:abstractNumId w:val="28"/>
  </w:num>
  <w:num w:numId="50">
    <w:abstractNumId w:val="6"/>
  </w:num>
  <w:num w:numId="51">
    <w:abstractNumId w:val="40"/>
  </w:num>
  <w:num w:numId="52">
    <w:abstractNumId w:val="20"/>
  </w:num>
  <w:num w:numId="53">
    <w:abstractNumId w:val="79"/>
  </w:num>
  <w:num w:numId="54">
    <w:abstractNumId w:val="0"/>
  </w:num>
  <w:num w:numId="55">
    <w:abstractNumId w:val="57"/>
  </w:num>
  <w:num w:numId="56">
    <w:abstractNumId w:val="48"/>
  </w:num>
  <w:num w:numId="57">
    <w:abstractNumId w:val="46"/>
  </w:num>
  <w:num w:numId="58">
    <w:abstractNumId w:val="77"/>
  </w:num>
  <w:num w:numId="59">
    <w:abstractNumId w:val="7"/>
  </w:num>
  <w:num w:numId="60">
    <w:abstractNumId w:val="74"/>
  </w:num>
  <w:num w:numId="61">
    <w:abstractNumId w:val="62"/>
  </w:num>
  <w:num w:numId="62">
    <w:abstractNumId w:val="34"/>
  </w:num>
  <w:num w:numId="63">
    <w:abstractNumId w:val="60"/>
  </w:num>
  <w:num w:numId="64">
    <w:abstractNumId w:val="66"/>
  </w:num>
  <w:num w:numId="65">
    <w:abstractNumId w:val="67"/>
  </w:num>
  <w:num w:numId="66">
    <w:abstractNumId w:val="44"/>
  </w:num>
  <w:num w:numId="67">
    <w:abstractNumId w:val="8"/>
  </w:num>
  <w:num w:numId="68">
    <w:abstractNumId w:val="51"/>
  </w:num>
  <w:num w:numId="69">
    <w:abstractNumId w:val="11"/>
  </w:num>
  <w:num w:numId="70">
    <w:abstractNumId w:val="39"/>
  </w:num>
  <w:num w:numId="71">
    <w:abstractNumId w:val="18"/>
  </w:num>
  <w:num w:numId="72">
    <w:abstractNumId w:val="45"/>
  </w:num>
  <w:num w:numId="73">
    <w:abstractNumId w:val="70"/>
  </w:num>
  <w:num w:numId="74">
    <w:abstractNumId w:val="75"/>
  </w:num>
  <w:num w:numId="75">
    <w:abstractNumId w:val="31"/>
  </w:num>
  <w:num w:numId="76">
    <w:abstractNumId w:val="69"/>
  </w:num>
  <w:num w:numId="77">
    <w:abstractNumId w:val="54"/>
  </w:num>
  <w:num w:numId="78">
    <w:abstractNumId w:val="24"/>
  </w:num>
  <w:num w:numId="79">
    <w:abstractNumId w:val="42"/>
  </w:num>
  <w:num w:numId="80">
    <w:abstractNumId w:val="33"/>
  </w:num>
  <w:num w:numId="81">
    <w:abstractNumId w:val="50"/>
  </w:num>
  <w:num w:numId="82">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0C"/>
    <w:rsid w:val="000062C7"/>
    <w:rsid w:val="000069A4"/>
    <w:rsid w:val="00010234"/>
    <w:rsid w:val="000172D2"/>
    <w:rsid w:val="00017FA3"/>
    <w:rsid w:val="00022C12"/>
    <w:rsid w:val="00024FC5"/>
    <w:rsid w:val="00026C35"/>
    <w:rsid w:val="00030037"/>
    <w:rsid w:val="00033F39"/>
    <w:rsid w:val="000409E5"/>
    <w:rsid w:val="000414C6"/>
    <w:rsid w:val="00045509"/>
    <w:rsid w:val="0004621D"/>
    <w:rsid w:val="00047193"/>
    <w:rsid w:val="00047BE8"/>
    <w:rsid w:val="00055F3F"/>
    <w:rsid w:val="00056138"/>
    <w:rsid w:val="000738BC"/>
    <w:rsid w:val="000739C8"/>
    <w:rsid w:val="00073D18"/>
    <w:rsid w:val="00076129"/>
    <w:rsid w:val="0008091C"/>
    <w:rsid w:val="00097CF2"/>
    <w:rsid w:val="000A0A6A"/>
    <w:rsid w:val="000A14E0"/>
    <w:rsid w:val="000A4EC1"/>
    <w:rsid w:val="000A772D"/>
    <w:rsid w:val="000A7E5A"/>
    <w:rsid w:val="000B244D"/>
    <w:rsid w:val="000B4FAD"/>
    <w:rsid w:val="000C2521"/>
    <w:rsid w:val="000D3F48"/>
    <w:rsid w:val="000D5147"/>
    <w:rsid w:val="000D64EB"/>
    <w:rsid w:val="000E1918"/>
    <w:rsid w:val="000E2ADA"/>
    <w:rsid w:val="000F67AC"/>
    <w:rsid w:val="000F78AE"/>
    <w:rsid w:val="001026AA"/>
    <w:rsid w:val="00102EFB"/>
    <w:rsid w:val="001123DC"/>
    <w:rsid w:val="001144DF"/>
    <w:rsid w:val="0012235D"/>
    <w:rsid w:val="00126F51"/>
    <w:rsid w:val="00131AB3"/>
    <w:rsid w:val="00132B06"/>
    <w:rsid w:val="001376B2"/>
    <w:rsid w:val="00141FD7"/>
    <w:rsid w:val="0014234D"/>
    <w:rsid w:val="00144CD6"/>
    <w:rsid w:val="001456DA"/>
    <w:rsid w:val="00150D3A"/>
    <w:rsid w:val="00151D64"/>
    <w:rsid w:val="00154784"/>
    <w:rsid w:val="00161C92"/>
    <w:rsid w:val="001638AA"/>
    <w:rsid w:val="00174C9E"/>
    <w:rsid w:val="00181040"/>
    <w:rsid w:val="00183385"/>
    <w:rsid w:val="001858A3"/>
    <w:rsid w:val="00190408"/>
    <w:rsid w:val="00193154"/>
    <w:rsid w:val="001973A1"/>
    <w:rsid w:val="001B0B94"/>
    <w:rsid w:val="001B5623"/>
    <w:rsid w:val="001C39EE"/>
    <w:rsid w:val="001D706A"/>
    <w:rsid w:val="001D78C8"/>
    <w:rsid w:val="001D7FDB"/>
    <w:rsid w:val="001E2B1F"/>
    <w:rsid w:val="001F49A2"/>
    <w:rsid w:val="001F6340"/>
    <w:rsid w:val="00205309"/>
    <w:rsid w:val="00206458"/>
    <w:rsid w:val="00210C45"/>
    <w:rsid w:val="002152A2"/>
    <w:rsid w:val="0022672C"/>
    <w:rsid w:val="00226F4A"/>
    <w:rsid w:val="00236009"/>
    <w:rsid w:val="00240D6C"/>
    <w:rsid w:val="00250557"/>
    <w:rsid w:val="00252355"/>
    <w:rsid w:val="00256128"/>
    <w:rsid w:val="00262B15"/>
    <w:rsid w:val="00266D0C"/>
    <w:rsid w:val="002754F5"/>
    <w:rsid w:val="0027790C"/>
    <w:rsid w:val="00277F87"/>
    <w:rsid w:val="0028019C"/>
    <w:rsid w:val="00280951"/>
    <w:rsid w:val="00291EDC"/>
    <w:rsid w:val="00293F19"/>
    <w:rsid w:val="00294823"/>
    <w:rsid w:val="002A3F3C"/>
    <w:rsid w:val="002A6E28"/>
    <w:rsid w:val="002B2BF4"/>
    <w:rsid w:val="002B660E"/>
    <w:rsid w:val="002C57C1"/>
    <w:rsid w:val="002C5BDE"/>
    <w:rsid w:val="002D09C6"/>
    <w:rsid w:val="002D18BA"/>
    <w:rsid w:val="002D237D"/>
    <w:rsid w:val="002D2989"/>
    <w:rsid w:val="002D64F7"/>
    <w:rsid w:val="002F2D45"/>
    <w:rsid w:val="002F4459"/>
    <w:rsid w:val="002F51CB"/>
    <w:rsid w:val="003042BC"/>
    <w:rsid w:val="00304A1D"/>
    <w:rsid w:val="00310D92"/>
    <w:rsid w:val="00315723"/>
    <w:rsid w:val="00317120"/>
    <w:rsid w:val="0031760C"/>
    <w:rsid w:val="00317A93"/>
    <w:rsid w:val="0032258D"/>
    <w:rsid w:val="0032741B"/>
    <w:rsid w:val="003302EE"/>
    <w:rsid w:val="0033711F"/>
    <w:rsid w:val="003441D3"/>
    <w:rsid w:val="00346F4E"/>
    <w:rsid w:val="00353180"/>
    <w:rsid w:val="00355789"/>
    <w:rsid w:val="003568A4"/>
    <w:rsid w:val="00366081"/>
    <w:rsid w:val="0037252B"/>
    <w:rsid w:val="003805E5"/>
    <w:rsid w:val="00380A88"/>
    <w:rsid w:val="0039679E"/>
    <w:rsid w:val="003A2F64"/>
    <w:rsid w:val="003A3C0E"/>
    <w:rsid w:val="003A7E44"/>
    <w:rsid w:val="003B1222"/>
    <w:rsid w:val="003B6007"/>
    <w:rsid w:val="003C357F"/>
    <w:rsid w:val="003C41B4"/>
    <w:rsid w:val="003C57D4"/>
    <w:rsid w:val="003C6113"/>
    <w:rsid w:val="003D4D09"/>
    <w:rsid w:val="003E2AA2"/>
    <w:rsid w:val="003E304E"/>
    <w:rsid w:val="003E40B7"/>
    <w:rsid w:val="003E50E3"/>
    <w:rsid w:val="004036A2"/>
    <w:rsid w:val="00405D0C"/>
    <w:rsid w:val="00416C19"/>
    <w:rsid w:val="00417554"/>
    <w:rsid w:val="00425056"/>
    <w:rsid w:val="00431BDD"/>
    <w:rsid w:val="004321C6"/>
    <w:rsid w:val="004477D3"/>
    <w:rsid w:val="004569B6"/>
    <w:rsid w:val="0046083C"/>
    <w:rsid w:val="004610DC"/>
    <w:rsid w:val="0047501D"/>
    <w:rsid w:val="00477E69"/>
    <w:rsid w:val="00483831"/>
    <w:rsid w:val="004864F7"/>
    <w:rsid w:val="00487102"/>
    <w:rsid w:val="00491988"/>
    <w:rsid w:val="00497A27"/>
    <w:rsid w:val="004A480B"/>
    <w:rsid w:val="004A64A8"/>
    <w:rsid w:val="004B04CF"/>
    <w:rsid w:val="004B504E"/>
    <w:rsid w:val="004C1B69"/>
    <w:rsid w:val="004C745B"/>
    <w:rsid w:val="004D3002"/>
    <w:rsid w:val="004E2577"/>
    <w:rsid w:val="004E39DE"/>
    <w:rsid w:val="004F1821"/>
    <w:rsid w:val="004F384A"/>
    <w:rsid w:val="00500959"/>
    <w:rsid w:val="00512611"/>
    <w:rsid w:val="00515E79"/>
    <w:rsid w:val="00520387"/>
    <w:rsid w:val="00522C02"/>
    <w:rsid w:val="00522E61"/>
    <w:rsid w:val="00525987"/>
    <w:rsid w:val="00530629"/>
    <w:rsid w:val="0053620F"/>
    <w:rsid w:val="0054588E"/>
    <w:rsid w:val="005508FC"/>
    <w:rsid w:val="00551C4D"/>
    <w:rsid w:val="00552FCF"/>
    <w:rsid w:val="005531F7"/>
    <w:rsid w:val="00554180"/>
    <w:rsid w:val="00555CC6"/>
    <w:rsid w:val="005647C5"/>
    <w:rsid w:val="00584D86"/>
    <w:rsid w:val="0058606F"/>
    <w:rsid w:val="0059792A"/>
    <w:rsid w:val="005A1C3D"/>
    <w:rsid w:val="005B0DF5"/>
    <w:rsid w:val="005B30EC"/>
    <w:rsid w:val="005B448F"/>
    <w:rsid w:val="005C54E3"/>
    <w:rsid w:val="005C5DF1"/>
    <w:rsid w:val="005D0515"/>
    <w:rsid w:val="005D2485"/>
    <w:rsid w:val="005D3FFA"/>
    <w:rsid w:val="005D7CF8"/>
    <w:rsid w:val="005F56FC"/>
    <w:rsid w:val="006055FC"/>
    <w:rsid w:val="0061151B"/>
    <w:rsid w:val="00611BBF"/>
    <w:rsid w:val="00611E7B"/>
    <w:rsid w:val="00612F15"/>
    <w:rsid w:val="00613A83"/>
    <w:rsid w:val="00622C63"/>
    <w:rsid w:val="00623183"/>
    <w:rsid w:val="00627E05"/>
    <w:rsid w:val="00633083"/>
    <w:rsid w:val="00633573"/>
    <w:rsid w:val="00643605"/>
    <w:rsid w:val="006455F1"/>
    <w:rsid w:val="00645600"/>
    <w:rsid w:val="00650E86"/>
    <w:rsid w:val="006512D3"/>
    <w:rsid w:val="006565A8"/>
    <w:rsid w:val="00657A53"/>
    <w:rsid w:val="006616A2"/>
    <w:rsid w:val="00663D8E"/>
    <w:rsid w:val="00663EC5"/>
    <w:rsid w:val="00665E6D"/>
    <w:rsid w:val="006720DA"/>
    <w:rsid w:val="0067215A"/>
    <w:rsid w:val="00672F3F"/>
    <w:rsid w:val="006737A6"/>
    <w:rsid w:val="00675EB4"/>
    <w:rsid w:val="006766ED"/>
    <w:rsid w:val="00677A0D"/>
    <w:rsid w:val="006806C3"/>
    <w:rsid w:val="00686932"/>
    <w:rsid w:val="006A1758"/>
    <w:rsid w:val="006A65B3"/>
    <w:rsid w:val="006C198A"/>
    <w:rsid w:val="006C4C7E"/>
    <w:rsid w:val="006D1AB6"/>
    <w:rsid w:val="006D3500"/>
    <w:rsid w:val="006E3D9D"/>
    <w:rsid w:val="006E5D70"/>
    <w:rsid w:val="006E78B2"/>
    <w:rsid w:val="006F60FD"/>
    <w:rsid w:val="0070091D"/>
    <w:rsid w:val="007023C0"/>
    <w:rsid w:val="00703363"/>
    <w:rsid w:val="00703AA9"/>
    <w:rsid w:val="0071037F"/>
    <w:rsid w:val="00712D7C"/>
    <w:rsid w:val="007262E4"/>
    <w:rsid w:val="00731A42"/>
    <w:rsid w:val="007365B3"/>
    <w:rsid w:val="00740339"/>
    <w:rsid w:val="0074268B"/>
    <w:rsid w:val="007429FF"/>
    <w:rsid w:val="007446FE"/>
    <w:rsid w:val="00744BE3"/>
    <w:rsid w:val="00747EA0"/>
    <w:rsid w:val="0075006A"/>
    <w:rsid w:val="007546FB"/>
    <w:rsid w:val="00762889"/>
    <w:rsid w:val="007656E2"/>
    <w:rsid w:val="00771036"/>
    <w:rsid w:val="007742D0"/>
    <w:rsid w:val="0077544F"/>
    <w:rsid w:val="00782D64"/>
    <w:rsid w:val="0078663D"/>
    <w:rsid w:val="00794813"/>
    <w:rsid w:val="007949C7"/>
    <w:rsid w:val="007A0C8F"/>
    <w:rsid w:val="007A10BE"/>
    <w:rsid w:val="007A4515"/>
    <w:rsid w:val="007B4201"/>
    <w:rsid w:val="007B45EB"/>
    <w:rsid w:val="007C0878"/>
    <w:rsid w:val="007D0C37"/>
    <w:rsid w:val="007D2247"/>
    <w:rsid w:val="007D28EC"/>
    <w:rsid w:val="007D2945"/>
    <w:rsid w:val="007D2AB0"/>
    <w:rsid w:val="007D4B7C"/>
    <w:rsid w:val="007E3026"/>
    <w:rsid w:val="007E34D7"/>
    <w:rsid w:val="007E4636"/>
    <w:rsid w:val="007F2366"/>
    <w:rsid w:val="007F4D39"/>
    <w:rsid w:val="007F5634"/>
    <w:rsid w:val="007F6C96"/>
    <w:rsid w:val="008064F3"/>
    <w:rsid w:val="0080683B"/>
    <w:rsid w:val="00812BBD"/>
    <w:rsid w:val="00821836"/>
    <w:rsid w:val="008219EA"/>
    <w:rsid w:val="0083466A"/>
    <w:rsid w:val="00834828"/>
    <w:rsid w:val="0084291E"/>
    <w:rsid w:val="00842B63"/>
    <w:rsid w:val="008513FE"/>
    <w:rsid w:val="00851413"/>
    <w:rsid w:val="00855B9F"/>
    <w:rsid w:val="008605EC"/>
    <w:rsid w:val="00864789"/>
    <w:rsid w:val="00865E99"/>
    <w:rsid w:val="0086615C"/>
    <w:rsid w:val="00881F51"/>
    <w:rsid w:val="00891FA8"/>
    <w:rsid w:val="008939BA"/>
    <w:rsid w:val="008946C4"/>
    <w:rsid w:val="00894FD3"/>
    <w:rsid w:val="008A6FF4"/>
    <w:rsid w:val="008A7E60"/>
    <w:rsid w:val="008B12DF"/>
    <w:rsid w:val="008B20C7"/>
    <w:rsid w:val="008B7E62"/>
    <w:rsid w:val="008C0E57"/>
    <w:rsid w:val="008C545B"/>
    <w:rsid w:val="008D736A"/>
    <w:rsid w:val="008E117F"/>
    <w:rsid w:val="008E6ECA"/>
    <w:rsid w:val="008F09F8"/>
    <w:rsid w:val="008F0B68"/>
    <w:rsid w:val="008F4988"/>
    <w:rsid w:val="009079F8"/>
    <w:rsid w:val="00911B89"/>
    <w:rsid w:val="009218BB"/>
    <w:rsid w:val="00922CBC"/>
    <w:rsid w:val="00922FDE"/>
    <w:rsid w:val="00931BE7"/>
    <w:rsid w:val="00934F37"/>
    <w:rsid w:val="00945C72"/>
    <w:rsid w:val="00955AD3"/>
    <w:rsid w:val="0096425B"/>
    <w:rsid w:val="009710A7"/>
    <w:rsid w:val="00983678"/>
    <w:rsid w:val="009849A0"/>
    <w:rsid w:val="009A43A8"/>
    <w:rsid w:val="009A6C20"/>
    <w:rsid w:val="009B1A80"/>
    <w:rsid w:val="009B4F17"/>
    <w:rsid w:val="009B7A53"/>
    <w:rsid w:val="009C7384"/>
    <w:rsid w:val="009C73F2"/>
    <w:rsid w:val="009D0272"/>
    <w:rsid w:val="009D2F33"/>
    <w:rsid w:val="009D3718"/>
    <w:rsid w:val="009D3C6E"/>
    <w:rsid w:val="009D5E88"/>
    <w:rsid w:val="009F6D07"/>
    <w:rsid w:val="00A00FCB"/>
    <w:rsid w:val="00A01E17"/>
    <w:rsid w:val="00A04F2B"/>
    <w:rsid w:val="00A10919"/>
    <w:rsid w:val="00A22BAB"/>
    <w:rsid w:val="00A26348"/>
    <w:rsid w:val="00A27811"/>
    <w:rsid w:val="00A27DEB"/>
    <w:rsid w:val="00A438CA"/>
    <w:rsid w:val="00A45BCF"/>
    <w:rsid w:val="00A552BB"/>
    <w:rsid w:val="00A55AD0"/>
    <w:rsid w:val="00A55B1F"/>
    <w:rsid w:val="00A56EB8"/>
    <w:rsid w:val="00A60F47"/>
    <w:rsid w:val="00A62E63"/>
    <w:rsid w:val="00A63714"/>
    <w:rsid w:val="00A64C47"/>
    <w:rsid w:val="00A81171"/>
    <w:rsid w:val="00A81508"/>
    <w:rsid w:val="00A8189A"/>
    <w:rsid w:val="00A826E1"/>
    <w:rsid w:val="00A83A3E"/>
    <w:rsid w:val="00A90951"/>
    <w:rsid w:val="00AA0FFB"/>
    <w:rsid w:val="00AB1F28"/>
    <w:rsid w:val="00AB6EE4"/>
    <w:rsid w:val="00AC055A"/>
    <w:rsid w:val="00AC232C"/>
    <w:rsid w:val="00AC4584"/>
    <w:rsid w:val="00AD40C5"/>
    <w:rsid w:val="00AE56C7"/>
    <w:rsid w:val="00AE6177"/>
    <w:rsid w:val="00AF0BF8"/>
    <w:rsid w:val="00B03BD4"/>
    <w:rsid w:val="00B109DB"/>
    <w:rsid w:val="00B1250F"/>
    <w:rsid w:val="00B245D6"/>
    <w:rsid w:val="00B25D69"/>
    <w:rsid w:val="00B25F6B"/>
    <w:rsid w:val="00B26EE6"/>
    <w:rsid w:val="00B339D3"/>
    <w:rsid w:val="00B439E2"/>
    <w:rsid w:val="00B46795"/>
    <w:rsid w:val="00B5500E"/>
    <w:rsid w:val="00B557B9"/>
    <w:rsid w:val="00B675B4"/>
    <w:rsid w:val="00B70712"/>
    <w:rsid w:val="00B71CEA"/>
    <w:rsid w:val="00B73EF9"/>
    <w:rsid w:val="00B77629"/>
    <w:rsid w:val="00B953C4"/>
    <w:rsid w:val="00B9540C"/>
    <w:rsid w:val="00BA2E2E"/>
    <w:rsid w:val="00BA4AE1"/>
    <w:rsid w:val="00BB2D21"/>
    <w:rsid w:val="00BB35DD"/>
    <w:rsid w:val="00BB4100"/>
    <w:rsid w:val="00BB5AB0"/>
    <w:rsid w:val="00BC23C0"/>
    <w:rsid w:val="00BD328B"/>
    <w:rsid w:val="00BD3919"/>
    <w:rsid w:val="00BE3E42"/>
    <w:rsid w:val="00BE5379"/>
    <w:rsid w:val="00BE5D8E"/>
    <w:rsid w:val="00BF398C"/>
    <w:rsid w:val="00BF5433"/>
    <w:rsid w:val="00C05184"/>
    <w:rsid w:val="00C133DF"/>
    <w:rsid w:val="00C17383"/>
    <w:rsid w:val="00C216B5"/>
    <w:rsid w:val="00C2200E"/>
    <w:rsid w:val="00C265A0"/>
    <w:rsid w:val="00C37F90"/>
    <w:rsid w:val="00C53C13"/>
    <w:rsid w:val="00C541A0"/>
    <w:rsid w:val="00C60BD5"/>
    <w:rsid w:val="00C61166"/>
    <w:rsid w:val="00C61926"/>
    <w:rsid w:val="00C63055"/>
    <w:rsid w:val="00C74BC5"/>
    <w:rsid w:val="00C77EE3"/>
    <w:rsid w:val="00C873C7"/>
    <w:rsid w:val="00C91272"/>
    <w:rsid w:val="00C912D8"/>
    <w:rsid w:val="00C93C10"/>
    <w:rsid w:val="00C945D8"/>
    <w:rsid w:val="00C96549"/>
    <w:rsid w:val="00CA43D1"/>
    <w:rsid w:val="00CA4748"/>
    <w:rsid w:val="00CB3D6C"/>
    <w:rsid w:val="00CC0D25"/>
    <w:rsid w:val="00CC7E74"/>
    <w:rsid w:val="00CD0D6B"/>
    <w:rsid w:val="00CD232B"/>
    <w:rsid w:val="00CE570C"/>
    <w:rsid w:val="00CF0B9A"/>
    <w:rsid w:val="00CF7554"/>
    <w:rsid w:val="00D05791"/>
    <w:rsid w:val="00D0658B"/>
    <w:rsid w:val="00D12C5D"/>
    <w:rsid w:val="00D15B08"/>
    <w:rsid w:val="00D172DA"/>
    <w:rsid w:val="00D228BA"/>
    <w:rsid w:val="00D22F04"/>
    <w:rsid w:val="00D23FF5"/>
    <w:rsid w:val="00D24EB1"/>
    <w:rsid w:val="00D2504B"/>
    <w:rsid w:val="00D40D82"/>
    <w:rsid w:val="00D45037"/>
    <w:rsid w:val="00D47DF1"/>
    <w:rsid w:val="00D51C97"/>
    <w:rsid w:val="00D562DE"/>
    <w:rsid w:val="00D576D8"/>
    <w:rsid w:val="00D6319B"/>
    <w:rsid w:val="00D66231"/>
    <w:rsid w:val="00D704CE"/>
    <w:rsid w:val="00D71A31"/>
    <w:rsid w:val="00D7286E"/>
    <w:rsid w:val="00D81CD2"/>
    <w:rsid w:val="00D83D5D"/>
    <w:rsid w:val="00D87BE5"/>
    <w:rsid w:val="00D93128"/>
    <w:rsid w:val="00D94F72"/>
    <w:rsid w:val="00D95D2C"/>
    <w:rsid w:val="00D9701E"/>
    <w:rsid w:val="00D97E79"/>
    <w:rsid w:val="00DB0381"/>
    <w:rsid w:val="00DB0F6D"/>
    <w:rsid w:val="00DB2105"/>
    <w:rsid w:val="00DC76A0"/>
    <w:rsid w:val="00DD41B0"/>
    <w:rsid w:val="00DD662C"/>
    <w:rsid w:val="00DD6F40"/>
    <w:rsid w:val="00DE3AC5"/>
    <w:rsid w:val="00DE4460"/>
    <w:rsid w:val="00DE718C"/>
    <w:rsid w:val="00DF26DC"/>
    <w:rsid w:val="00DF6EB2"/>
    <w:rsid w:val="00E02838"/>
    <w:rsid w:val="00E05963"/>
    <w:rsid w:val="00E11FCB"/>
    <w:rsid w:val="00E1269D"/>
    <w:rsid w:val="00E12D3B"/>
    <w:rsid w:val="00E15FC1"/>
    <w:rsid w:val="00E17E7B"/>
    <w:rsid w:val="00E23B88"/>
    <w:rsid w:val="00E27C82"/>
    <w:rsid w:val="00E339FA"/>
    <w:rsid w:val="00E34B4B"/>
    <w:rsid w:val="00E35059"/>
    <w:rsid w:val="00E44C80"/>
    <w:rsid w:val="00E519D0"/>
    <w:rsid w:val="00E549EE"/>
    <w:rsid w:val="00E5694C"/>
    <w:rsid w:val="00E57813"/>
    <w:rsid w:val="00E61069"/>
    <w:rsid w:val="00E6382B"/>
    <w:rsid w:val="00E645F8"/>
    <w:rsid w:val="00E6633E"/>
    <w:rsid w:val="00E738F3"/>
    <w:rsid w:val="00E823DD"/>
    <w:rsid w:val="00E82E6A"/>
    <w:rsid w:val="00E878C5"/>
    <w:rsid w:val="00E95E75"/>
    <w:rsid w:val="00EB0CE2"/>
    <w:rsid w:val="00EB745E"/>
    <w:rsid w:val="00EC2536"/>
    <w:rsid w:val="00EC5B99"/>
    <w:rsid w:val="00EC77C4"/>
    <w:rsid w:val="00ED10FC"/>
    <w:rsid w:val="00ED1CC4"/>
    <w:rsid w:val="00ED2F29"/>
    <w:rsid w:val="00ED5CDB"/>
    <w:rsid w:val="00ED7A6F"/>
    <w:rsid w:val="00EE34A9"/>
    <w:rsid w:val="00EE62D8"/>
    <w:rsid w:val="00EE7B8C"/>
    <w:rsid w:val="00EF1B81"/>
    <w:rsid w:val="00F0252F"/>
    <w:rsid w:val="00F0556E"/>
    <w:rsid w:val="00F05934"/>
    <w:rsid w:val="00F064A7"/>
    <w:rsid w:val="00F17C99"/>
    <w:rsid w:val="00F2138D"/>
    <w:rsid w:val="00F21402"/>
    <w:rsid w:val="00F24AF4"/>
    <w:rsid w:val="00F25897"/>
    <w:rsid w:val="00F30DFE"/>
    <w:rsid w:val="00F40812"/>
    <w:rsid w:val="00F43A79"/>
    <w:rsid w:val="00F56133"/>
    <w:rsid w:val="00F56356"/>
    <w:rsid w:val="00F57A81"/>
    <w:rsid w:val="00F603DA"/>
    <w:rsid w:val="00F61A3A"/>
    <w:rsid w:val="00F802BE"/>
    <w:rsid w:val="00F83458"/>
    <w:rsid w:val="00F86551"/>
    <w:rsid w:val="00F92929"/>
    <w:rsid w:val="00F936B7"/>
    <w:rsid w:val="00FA0B5D"/>
    <w:rsid w:val="00FA0D73"/>
    <w:rsid w:val="00FA1965"/>
    <w:rsid w:val="00FA713F"/>
    <w:rsid w:val="00FA72C8"/>
    <w:rsid w:val="00FB59F4"/>
    <w:rsid w:val="00FD28EC"/>
    <w:rsid w:val="00FD5C1A"/>
    <w:rsid w:val="00FE6454"/>
    <w:rsid w:val="00FE76DE"/>
    <w:rsid w:val="00FF374D"/>
    <w:rsid w:val="00FF6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310C"/>
  <w15:docId w15:val="{AFE9F7C7-E210-481F-82DC-55384917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4"/>
        <w:szCs w:val="24"/>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C2"/>
    <w:pPr>
      <w:suppressAutoHyphens/>
    </w:pPr>
    <w:rPr>
      <w:rFonts w:ascii="DejaVu Sans" w:eastAsia="DejaVu Sans" w:hAnsi="DejaVu Sans" w:cs="Times New Roman"/>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Paragraphedeliste">
    <w:name w:val="List Paragraph"/>
    <w:basedOn w:val="Normal"/>
    <w:uiPriority w:val="34"/>
    <w:qFormat/>
    <w:rsid w:val="000B03C2"/>
    <w:pPr>
      <w:widowControl/>
      <w:suppressAutoHyphens w:val="0"/>
      <w:ind w:left="720"/>
      <w:contextualSpacing/>
    </w:pPr>
    <w:rPr>
      <w:rFonts w:ascii="Times New Roman" w:eastAsia="Times New Roman" w:hAnsi="Times New Roman"/>
    </w:rPr>
  </w:style>
  <w:style w:type="table" w:styleId="Grilledutableau">
    <w:name w:val="Table Grid"/>
    <w:basedOn w:val="TableauNormal"/>
    <w:uiPriority w:val="39"/>
    <w:rsid w:val="000B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3F4634"/>
    <w:pPr>
      <w:spacing w:after="120"/>
    </w:pPr>
  </w:style>
  <w:style w:type="character" w:customStyle="1" w:styleId="CorpsdetexteCar">
    <w:name w:val="Corps de texte Car"/>
    <w:basedOn w:val="Policepardfaut"/>
    <w:link w:val="Corpsdetexte"/>
    <w:rsid w:val="003F4634"/>
    <w:rPr>
      <w:rFonts w:ascii="DejaVu Sans" w:eastAsia="DejaVu Sans" w:hAnsi="DejaVu Sans" w:cs="Times New Roman"/>
      <w:sz w:val="24"/>
      <w:szCs w:val="24"/>
    </w:rPr>
  </w:style>
  <w:style w:type="paragraph" w:styleId="Sansinterligne">
    <w:name w:val="No Spacing"/>
    <w:uiPriority w:val="1"/>
    <w:qFormat/>
    <w:rsid w:val="001D2331"/>
    <w:pPr>
      <w:suppressAutoHyphens/>
    </w:pPr>
    <w:rPr>
      <w:rFonts w:ascii="DejaVu Sans" w:eastAsia="DejaVu Sans" w:hAnsi="DejaVu Sans" w:cs="Times New Roman"/>
    </w:rPr>
  </w:style>
  <w:style w:type="paragraph" w:styleId="NormalWeb">
    <w:name w:val="Normal (Web)"/>
    <w:basedOn w:val="Normal"/>
    <w:uiPriority w:val="99"/>
    <w:qFormat/>
    <w:rsid w:val="0096048C"/>
    <w:pPr>
      <w:widowControl/>
      <w:suppressAutoHyphens w:val="0"/>
      <w:spacing w:before="100" w:beforeAutospacing="1" w:after="100" w:afterAutospacing="1"/>
    </w:pPr>
    <w:rPr>
      <w:rFonts w:ascii="Times New Roman" w:eastAsia="Times New Roman" w:hAnsi="Times New Roman"/>
    </w:rPr>
  </w:style>
  <w:style w:type="paragraph" w:customStyle="1" w:styleId="Default">
    <w:name w:val="Default"/>
    <w:rsid w:val="00787E50"/>
    <w:pPr>
      <w:autoSpaceDE w:val="0"/>
      <w:autoSpaceDN w:val="0"/>
      <w:adjustRightInd w:val="0"/>
    </w:pPr>
    <w:rPr>
      <w:rFonts w:ascii="Times New Roman" w:eastAsia="Times New Roman" w:hAnsi="Times New Roman" w:cs="Times New Roman"/>
      <w:color w:val="000000"/>
    </w:rPr>
  </w:style>
  <w:style w:type="paragraph" w:styleId="Notedebasdepage">
    <w:name w:val="footnote text"/>
    <w:basedOn w:val="Normal"/>
    <w:link w:val="NotedebasdepageCar"/>
    <w:uiPriority w:val="99"/>
    <w:semiHidden/>
    <w:unhideWhenUsed/>
    <w:rsid w:val="00E172C6"/>
    <w:pPr>
      <w:widowControl/>
      <w:suppressAutoHyphens w:val="0"/>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E172C6"/>
    <w:rPr>
      <w:sz w:val="20"/>
      <w:szCs w:val="20"/>
    </w:rPr>
  </w:style>
  <w:style w:type="character" w:styleId="Appelnotedebasdep">
    <w:name w:val="footnote reference"/>
    <w:rsid w:val="00E172C6"/>
    <w:rPr>
      <w:vertAlign w:val="superscript"/>
    </w:rPr>
  </w:style>
  <w:style w:type="paragraph" w:customStyle="1" w:styleId="Cartable">
    <w:name w:val="Cartable"/>
    <w:basedOn w:val="Normal"/>
    <w:qFormat/>
    <w:rsid w:val="009B3201"/>
    <w:pPr>
      <w:widowControl/>
      <w:suppressAutoHyphens w:val="0"/>
      <w:spacing w:after="160" w:line="480" w:lineRule="auto"/>
      <w:jc w:val="both"/>
    </w:pPr>
    <w:rPr>
      <w:rFonts w:ascii="Arial" w:eastAsia="Calibri" w:hAnsi="Arial" w:cs="Arial"/>
      <w:sz w:val="40"/>
      <w:szCs w:val="22"/>
    </w:rPr>
  </w:style>
  <w:style w:type="table" w:customStyle="1" w:styleId="Grilledutableau1">
    <w:name w:val="Grille du tableau1"/>
    <w:basedOn w:val="TableauNormal"/>
    <w:next w:val="Grilledutableau"/>
    <w:uiPriority w:val="39"/>
    <w:rsid w:val="0075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75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5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75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75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75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75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3374,baiaagaaboqcaaaddgqaaav0cqaaaaaaaaaaaaaaaaaaaaaaaaaaaaaaaaaaaaaaaaaaaaaaaaaaaaaaaaaaaaaaaaaaaaaaaaaaaaaaaaaaaaaaaaaaaaaaaaaaaaaaaaaaaaaaaaaaaaaaaaaaaaaaaaaaaaaaaaaaaaaaaaaaaaaaaaaaaaaaaaaaaaaaaaaaaaaaaaaaaaaaaaaaaaaaaaaaaaaaaaaaaaaa"/>
    <w:rsid w:val="00903725"/>
  </w:style>
  <w:style w:type="paragraph" w:styleId="Corpsdetexte2">
    <w:name w:val="Body Text 2"/>
    <w:basedOn w:val="Normal"/>
    <w:link w:val="Corpsdetexte2Car"/>
    <w:uiPriority w:val="99"/>
    <w:semiHidden/>
    <w:unhideWhenUsed/>
    <w:rsid w:val="006351C0"/>
    <w:pPr>
      <w:spacing w:after="120" w:line="480" w:lineRule="auto"/>
    </w:pPr>
  </w:style>
  <w:style w:type="character" w:customStyle="1" w:styleId="Corpsdetexte2Car">
    <w:name w:val="Corps de texte 2 Car"/>
    <w:basedOn w:val="Policepardfaut"/>
    <w:link w:val="Corpsdetexte2"/>
    <w:uiPriority w:val="99"/>
    <w:semiHidden/>
    <w:rsid w:val="006351C0"/>
    <w:rPr>
      <w:rFonts w:ascii="DejaVu Sans" w:eastAsia="DejaVu Sans" w:hAnsi="DejaVu Sans" w:cs="Times New Roman"/>
      <w:sz w:val="24"/>
      <w:szCs w:val="24"/>
    </w:rPr>
  </w:style>
  <w:style w:type="table" w:customStyle="1" w:styleId="Grilledutableau8">
    <w:name w:val="Grille du tableau8"/>
    <w:basedOn w:val="TableauNormal"/>
    <w:next w:val="Grilledutableau"/>
    <w:uiPriority w:val="39"/>
    <w:rsid w:val="0066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39"/>
    <w:rsid w:val="0066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39"/>
    <w:rsid w:val="0066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rsid w:val="00665147"/>
  </w:style>
  <w:style w:type="paragraph" w:styleId="Notedefin">
    <w:name w:val="endnote text"/>
    <w:basedOn w:val="Normal"/>
    <w:link w:val="NotedefinCar"/>
    <w:uiPriority w:val="99"/>
    <w:semiHidden/>
    <w:unhideWhenUsed/>
    <w:rsid w:val="00082CD4"/>
    <w:rPr>
      <w:sz w:val="20"/>
      <w:szCs w:val="20"/>
    </w:rPr>
  </w:style>
  <w:style w:type="character" w:customStyle="1" w:styleId="NotedefinCar">
    <w:name w:val="Note de fin Car"/>
    <w:basedOn w:val="Policepardfaut"/>
    <w:link w:val="Notedefin"/>
    <w:uiPriority w:val="99"/>
    <w:semiHidden/>
    <w:rsid w:val="00082CD4"/>
    <w:rPr>
      <w:rFonts w:ascii="DejaVu Sans" w:eastAsia="DejaVu Sans" w:hAnsi="DejaVu Sans" w:cs="Times New Roman"/>
      <w:sz w:val="20"/>
      <w:szCs w:val="20"/>
    </w:rPr>
  </w:style>
  <w:style w:type="character" w:styleId="Appeldenotedefin">
    <w:name w:val="endnote reference"/>
    <w:basedOn w:val="Policepardfaut"/>
    <w:uiPriority w:val="99"/>
    <w:semiHidden/>
    <w:unhideWhenUsed/>
    <w:rsid w:val="00082CD4"/>
    <w:rPr>
      <w:vertAlign w:val="superscript"/>
    </w:rPr>
  </w:style>
  <w:style w:type="paragraph" w:styleId="En-tte">
    <w:name w:val="header"/>
    <w:basedOn w:val="Normal"/>
    <w:link w:val="En-tteCar"/>
    <w:uiPriority w:val="99"/>
    <w:unhideWhenUsed/>
    <w:rsid w:val="00CC6CC1"/>
    <w:pPr>
      <w:tabs>
        <w:tab w:val="center" w:pos="4536"/>
        <w:tab w:val="right" w:pos="9072"/>
      </w:tabs>
    </w:pPr>
  </w:style>
  <w:style w:type="character" w:customStyle="1" w:styleId="En-tteCar">
    <w:name w:val="En-tête Car"/>
    <w:basedOn w:val="Policepardfaut"/>
    <w:link w:val="En-tte"/>
    <w:uiPriority w:val="99"/>
    <w:rsid w:val="00CC6CC1"/>
    <w:rPr>
      <w:rFonts w:ascii="DejaVu Sans" w:eastAsia="DejaVu Sans" w:hAnsi="DejaVu Sans" w:cs="Times New Roman"/>
      <w:sz w:val="24"/>
      <w:szCs w:val="24"/>
    </w:rPr>
  </w:style>
  <w:style w:type="paragraph" w:styleId="Pieddepage">
    <w:name w:val="footer"/>
    <w:basedOn w:val="Normal"/>
    <w:link w:val="PieddepageCar"/>
    <w:uiPriority w:val="99"/>
    <w:unhideWhenUsed/>
    <w:rsid w:val="00CC6CC1"/>
    <w:pPr>
      <w:tabs>
        <w:tab w:val="center" w:pos="4536"/>
        <w:tab w:val="right" w:pos="9072"/>
      </w:tabs>
    </w:pPr>
  </w:style>
  <w:style w:type="character" w:customStyle="1" w:styleId="PieddepageCar">
    <w:name w:val="Pied de page Car"/>
    <w:basedOn w:val="Policepardfaut"/>
    <w:link w:val="Pieddepage"/>
    <w:uiPriority w:val="99"/>
    <w:rsid w:val="00CC6CC1"/>
    <w:rPr>
      <w:rFonts w:ascii="DejaVu Sans" w:eastAsia="DejaVu Sans" w:hAnsi="DejaVu Sans" w:cs="Times New Roman"/>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7710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1036"/>
    <w:rPr>
      <w:rFonts w:ascii="Segoe UI" w:eastAsia="DejaVu Sans" w:hAnsi="Segoe UI" w:cs="Segoe UI"/>
      <w:sz w:val="18"/>
      <w:szCs w:val="18"/>
    </w:rPr>
  </w:style>
  <w:style w:type="table" w:customStyle="1" w:styleId="Grilledutableau11">
    <w:name w:val="Grille du tableau11"/>
    <w:basedOn w:val="TableauNormal"/>
    <w:next w:val="Grilledutableau"/>
    <w:uiPriority w:val="39"/>
    <w:rsid w:val="0068693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Aucuneliste"/>
    <w:rsid w:val="00686932"/>
    <w:pPr>
      <w:numPr>
        <w:numId w:val="3"/>
      </w:numPr>
    </w:pPr>
  </w:style>
  <w:style w:type="table" w:customStyle="1" w:styleId="Grilledutableau12">
    <w:name w:val="Grille du tableau12"/>
    <w:basedOn w:val="TableauNormal"/>
    <w:next w:val="Grilledutableau"/>
    <w:uiPriority w:val="39"/>
    <w:rsid w:val="0068693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39"/>
    <w:rsid w:val="0068693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86932"/>
    <w:pPr>
      <w:suppressAutoHyphens w:val="0"/>
      <w:autoSpaceDE w:val="0"/>
      <w:autoSpaceDN w:val="0"/>
    </w:pPr>
    <w:rPr>
      <w:rFonts w:ascii="Arial" w:eastAsia="Arial" w:hAnsi="Arial" w:cs="Arial"/>
      <w:sz w:val="22"/>
      <w:szCs w:val="22"/>
      <w:lang w:val="en-US" w:eastAsia="en-US"/>
    </w:rPr>
  </w:style>
  <w:style w:type="table" w:customStyle="1" w:styleId="Grilledutableau14">
    <w:name w:val="Grille du tableau14"/>
    <w:basedOn w:val="TableauNormal"/>
    <w:next w:val="Grilledutableau"/>
    <w:uiPriority w:val="39"/>
    <w:rsid w:val="0068693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39"/>
    <w:rsid w:val="00294823"/>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39"/>
    <w:rsid w:val="00294823"/>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39"/>
    <w:rsid w:val="00294823"/>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39"/>
    <w:rsid w:val="00922FDE"/>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auNormal"/>
    <w:next w:val="Grilledutableau"/>
    <w:uiPriority w:val="39"/>
    <w:rsid w:val="002152A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auNormal"/>
    <w:next w:val="Grilledutableau"/>
    <w:uiPriority w:val="59"/>
    <w:rsid w:val="00A552BB"/>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D0658B"/>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59"/>
    <w:rsid w:val="00193154"/>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uiPriority w:val="39"/>
    <w:rsid w:val="004569B6"/>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auNormal"/>
    <w:next w:val="Grilledutableau"/>
    <w:uiPriority w:val="39"/>
    <w:rsid w:val="00CB3D6C"/>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auNormal"/>
    <w:next w:val="Grilledutableau"/>
    <w:uiPriority w:val="39"/>
    <w:rsid w:val="002D2989"/>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auNormal"/>
    <w:next w:val="Grilledutableau"/>
    <w:uiPriority w:val="39"/>
    <w:rsid w:val="0012235D"/>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
    <w:name w:val="Grille du tableau27"/>
    <w:basedOn w:val="TableauNormal"/>
    <w:next w:val="Grilledutableau"/>
    <w:uiPriority w:val="39"/>
    <w:rsid w:val="00FA0B5D"/>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
    <w:name w:val="Grille du tableau28"/>
    <w:basedOn w:val="TableauNormal"/>
    <w:next w:val="Grilledutableau"/>
    <w:uiPriority w:val="39"/>
    <w:rsid w:val="005F56FC"/>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
    <w:name w:val="Grille du tableau29"/>
    <w:basedOn w:val="TableauNormal"/>
    <w:next w:val="Grilledutableau"/>
    <w:uiPriority w:val="39"/>
    <w:rsid w:val="000D64EB"/>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rsid w:val="00047BE8"/>
    <w:pPr>
      <w:numPr>
        <w:numId w:val="23"/>
      </w:numPr>
    </w:pPr>
  </w:style>
  <w:style w:type="numbering" w:customStyle="1" w:styleId="WWNum2">
    <w:name w:val="WWNum2"/>
    <w:rsid w:val="00047BE8"/>
    <w:pPr>
      <w:numPr>
        <w:numId w:val="24"/>
      </w:numPr>
    </w:pPr>
  </w:style>
  <w:style w:type="numbering" w:customStyle="1" w:styleId="WWNum3">
    <w:name w:val="WWNum3"/>
    <w:rsid w:val="00047BE8"/>
    <w:pPr>
      <w:numPr>
        <w:numId w:val="25"/>
      </w:numPr>
    </w:pPr>
  </w:style>
  <w:style w:type="table" w:customStyle="1" w:styleId="Grilledutableau30">
    <w:name w:val="Grille du tableau30"/>
    <w:basedOn w:val="TableauNormal"/>
    <w:next w:val="Grilledutableau"/>
    <w:uiPriority w:val="39"/>
    <w:rsid w:val="006806C3"/>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39"/>
    <w:rsid w:val="00DF26DC"/>
    <w:pPr>
      <w:widowControl/>
      <w:suppressAutoHyphens/>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auNormal"/>
    <w:next w:val="Grilledutableau"/>
    <w:uiPriority w:val="39"/>
    <w:rsid w:val="00183385"/>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TableauNormal"/>
    <w:next w:val="Grilledutableau"/>
    <w:uiPriority w:val="39"/>
    <w:rsid w:val="0046083C"/>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auNormal"/>
    <w:next w:val="Grilledutableau"/>
    <w:uiPriority w:val="39"/>
    <w:rsid w:val="007023C0"/>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auNormal"/>
    <w:next w:val="Grilledutableau"/>
    <w:uiPriority w:val="39"/>
    <w:rsid w:val="00BB5AB0"/>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6">
    <w:name w:val="Grille du tableau36"/>
    <w:basedOn w:val="TableauNormal"/>
    <w:next w:val="Grilledutableau"/>
    <w:uiPriority w:val="59"/>
    <w:rsid w:val="007429FF"/>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7">
    <w:name w:val="Grille du tableau37"/>
    <w:basedOn w:val="TableauNormal"/>
    <w:next w:val="Grilledutableau"/>
    <w:uiPriority w:val="39"/>
    <w:rsid w:val="00304A1D"/>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912D8"/>
    <w:pPr>
      <w:widowControl/>
      <w:suppressAutoHyphens/>
      <w:autoSpaceDN w:val="0"/>
      <w:spacing w:after="200" w:line="276" w:lineRule="auto"/>
      <w:textAlignment w:val="baseline"/>
    </w:pPr>
    <w:rPr>
      <w:rFonts w:ascii="Calibri" w:eastAsia="Arial Unicode MS" w:hAnsi="Calibri" w:cs="Calibri"/>
      <w:kern w:val="3"/>
      <w:sz w:val="22"/>
      <w:szCs w:val="22"/>
      <w:lang w:eastAsia="en-US"/>
    </w:rPr>
  </w:style>
  <w:style w:type="table" w:customStyle="1" w:styleId="Grilledutableau38">
    <w:name w:val="Grille du tableau38"/>
    <w:basedOn w:val="TableauNormal"/>
    <w:next w:val="Grilledutableau"/>
    <w:uiPriority w:val="59"/>
    <w:rsid w:val="00B953C4"/>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9">
    <w:name w:val="Grille du tableau39"/>
    <w:basedOn w:val="TableauNormal"/>
    <w:next w:val="Grilledutableau"/>
    <w:uiPriority w:val="59"/>
    <w:rsid w:val="00C216B5"/>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0">
    <w:name w:val="Grille du tableau40"/>
    <w:basedOn w:val="TableauNormal"/>
    <w:next w:val="Grilledutableau"/>
    <w:uiPriority w:val="39"/>
    <w:rsid w:val="00551C4D"/>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auNormal"/>
    <w:next w:val="Grilledutableau"/>
    <w:uiPriority w:val="39"/>
    <w:rsid w:val="005C5DF1"/>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
    <w:name w:val="Grille du tableau42"/>
    <w:basedOn w:val="TableauNormal"/>
    <w:next w:val="Grilledutableau"/>
    <w:uiPriority w:val="39"/>
    <w:rsid w:val="00B675B4"/>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
    <w:name w:val="Grille du tableau43"/>
    <w:basedOn w:val="TableauNormal"/>
    <w:next w:val="Grilledutableau"/>
    <w:uiPriority w:val="39"/>
    <w:rsid w:val="00026C35"/>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auNormal"/>
    <w:next w:val="Grilledutableau"/>
    <w:uiPriority w:val="39"/>
    <w:rsid w:val="00864789"/>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auNormal"/>
    <w:next w:val="Grilledutableau"/>
    <w:uiPriority w:val="39"/>
    <w:rsid w:val="00B77629"/>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6">
    <w:name w:val="Grille du tableau46"/>
    <w:basedOn w:val="TableauNormal"/>
    <w:next w:val="Grilledutableau"/>
    <w:uiPriority w:val="39"/>
    <w:rsid w:val="00E27C8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7">
    <w:name w:val="Grille du tableau47"/>
    <w:basedOn w:val="TableauNormal"/>
    <w:next w:val="Grilledutableau"/>
    <w:uiPriority w:val="39"/>
    <w:rsid w:val="00E27C8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E11FCB"/>
    <w:pPr>
      <w:pBdr>
        <w:top w:val="nil"/>
        <w:left w:val="nil"/>
        <w:bottom w:val="nil"/>
        <w:right w:val="nil"/>
        <w:between w:val="nil"/>
        <w:bar w:val="nil"/>
      </w:pBdr>
    </w:pPr>
    <w:rPr>
      <w:rFonts w:ascii="Arial" w:eastAsia="Arial" w:hAnsi="Arial" w:cs="Arial"/>
      <w:color w:val="000000"/>
      <w:sz w:val="22"/>
      <w:szCs w:val="22"/>
      <w:u w:color="000000"/>
      <w:bdr w:val="nil"/>
    </w:rPr>
  </w:style>
  <w:style w:type="table" w:customStyle="1" w:styleId="Grilledutableau48">
    <w:name w:val="Grille du tableau48"/>
    <w:basedOn w:val="TableauNormal"/>
    <w:next w:val="Grilledutableau"/>
    <w:uiPriority w:val="39"/>
    <w:rsid w:val="00190408"/>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9">
    <w:name w:val="Grille du tableau49"/>
    <w:basedOn w:val="TableauNormal"/>
    <w:next w:val="Grilledutableau"/>
    <w:uiPriority w:val="39"/>
    <w:rsid w:val="00E738F3"/>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0">
    <w:name w:val="Grille du tableau50"/>
    <w:basedOn w:val="TableauNormal"/>
    <w:next w:val="Grilledutableau"/>
    <w:uiPriority w:val="39"/>
    <w:rsid w:val="00D94F7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39"/>
    <w:rsid w:val="00A04F2B"/>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39"/>
    <w:rsid w:val="00CF0B9A"/>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39"/>
    <w:rsid w:val="00A63714"/>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auNormal"/>
    <w:next w:val="Grilledutableau"/>
    <w:uiPriority w:val="39"/>
    <w:rsid w:val="004864F7"/>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auNormal"/>
    <w:next w:val="Grilledutableau"/>
    <w:uiPriority w:val="39"/>
    <w:rsid w:val="004864F7"/>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6">
    <w:name w:val="Grille du tableau56"/>
    <w:basedOn w:val="TableauNormal"/>
    <w:next w:val="Grilledutableau"/>
    <w:uiPriority w:val="39"/>
    <w:rsid w:val="00F83458"/>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7">
    <w:name w:val="Grille du tableau57"/>
    <w:basedOn w:val="TableauNormal"/>
    <w:next w:val="Grilledutableau"/>
    <w:uiPriority w:val="39"/>
    <w:rsid w:val="00DD662C"/>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8">
    <w:name w:val="Grille du tableau58"/>
    <w:basedOn w:val="TableauNormal"/>
    <w:next w:val="Grilledutableau"/>
    <w:uiPriority w:val="39"/>
    <w:rsid w:val="00611BBF"/>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9">
    <w:name w:val="Grille du tableau59"/>
    <w:basedOn w:val="TableauNormal"/>
    <w:next w:val="Grilledutableau"/>
    <w:uiPriority w:val="39"/>
    <w:rsid w:val="005D2485"/>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0">
    <w:name w:val="Grille du tableau60"/>
    <w:basedOn w:val="TableauNormal"/>
    <w:next w:val="Grilledutableau"/>
    <w:uiPriority w:val="59"/>
    <w:rsid w:val="009B1A80"/>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39"/>
    <w:rsid w:val="00EC77C4"/>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39"/>
    <w:rsid w:val="00E1269D"/>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39"/>
    <w:rsid w:val="00E57813"/>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auNormal"/>
    <w:next w:val="Grilledutableau"/>
    <w:uiPriority w:val="39"/>
    <w:rsid w:val="00D23FF5"/>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auNormal"/>
    <w:next w:val="Grilledutableau"/>
    <w:uiPriority w:val="39"/>
    <w:rsid w:val="00346F4E"/>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6">
    <w:name w:val="Grille du tableau66"/>
    <w:basedOn w:val="TableauNormal"/>
    <w:next w:val="Grilledutableau"/>
    <w:uiPriority w:val="39"/>
    <w:rsid w:val="00346F4E"/>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7">
    <w:name w:val="Grille du tableau67"/>
    <w:basedOn w:val="TableauNormal"/>
    <w:next w:val="Grilledutableau"/>
    <w:uiPriority w:val="39"/>
    <w:rsid w:val="00126F51"/>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8">
    <w:name w:val="Grille du tableau68"/>
    <w:basedOn w:val="TableauNormal"/>
    <w:next w:val="Grilledutableau"/>
    <w:uiPriority w:val="59"/>
    <w:rsid w:val="00BF5433"/>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9">
    <w:name w:val="Grille du tableau69"/>
    <w:basedOn w:val="TableauNormal"/>
    <w:next w:val="Grilledutableau"/>
    <w:uiPriority w:val="39"/>
    <w:rsid w:val="001F49A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0">
    <w:name w:val="Grille du tableau70"/>
    <w:basedOn w:val="TableauNormal"/>
    <w:next w:val="Grilledutableau"/>
    <w:uiPriority w:val="39"/>
    <w:rsid w:val="00525987"/>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39"/>
    <w:rsid w:val="005A1C3D"/>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39"/>
    <w:rsid w:val="002F51CB"/>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39"/>
    <w:rsid w:val="0032741B"/>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auNormal"/>
    <w:next w:val="Grilledutableau"/>
    <w:uiPriority w:val="39"/>
    <w:rsid w:val="0032741B"/>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
    <w:name w:val="WWNum141"/>
    <w:basedOn w:val="Aucuneliste"/>
    <w:rsid w:val="0032741B"/>
  </w:style>
  <w:style w:type="table" w:customStyle="1" w:styleId="Grilledutableau75">
    <w:name w:val="Grille du tableau75"/>
    <w:basedOn w:val="TableauNormal"/>
    <w:next w:val="Grilledutableau"/>
    <w:uiPriority w:val="39"/>
    <w:rsid w:val="00931BE7"/>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6">
    <w:name w:val="Grille du tableau76"/>
    <w:basedOn w:val="TableauNormal"/>
    <w:next w:val="Grilledutableau"/>
    <w:uiPriority w:val="39"/>
    <w:rsid w:val="008513FE"/>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7">
    <w:name w:val="Grille du tableau77"/>
    <w:basedOn w:val="TableauNormal"/>
    <w:next w:val="Grilledutableau"/>
    <w:uiPriority w:val="39"/>
    <w:rsid w:val="00266D0C"/>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8">
    <w:name w:val="Grille du tableau78"/>
    <w:basedOn w:val="TableauNormal"/>
    <w:next w:val="Grilledutableau"/>
    <w:uiPriority w:val="39"/>
    <w:rsid w:val="00731A4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9">
    <w:name w:val="Grille du tableau79"/>
    <w:basedOn w:val="TableauNormal"/>
    <w:next w:val="Grilledutableau"/>
    <w:uiPriority w:val="39"/>
    <w:rsid w:val="00A83A3E"/>
    <w:pPr>
      <w:widowControl/>
      <w:tabs>
        <w:tab w:val="num" w:pos="720"/>
      </w:tabs>
      <w:ind w:left="720" w:hanging="36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0">
    <w:name w:val="Grille du tableau80"/>
    <w:basedOn w:val="TableauNormal"/>
    <w:next w:val="Grilledutableau"/>
    <w:uiPriority w:val="39"/>
    <w:rsid w:val="00A83A3E"/>
    <w:pPr>
      <w:widowControl/>
      <w:tabs>
        <w:tab w:val="num" w:pos="720"/>
      </w:tabs>
      <w:ind w:left="720" w:hanging="36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39"/>
    <w:rsid w:val="00A83A3E"/>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uiPriority w:val="39"/>
    <w:rsid w:val="004A64A8"/>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05309"/>
    <w:rPr>
      <w:color w:val="0563C1" w:themeColor="hyperlink"/>
      <w:u w:val="single"/>
    </w:rPr>
  </w:style>
  <w:style w:type="table" w:customStyle="1" w:styleId="Grilledutableau83">
    <w:name w:val="Grille du tableau83"/>
    <w:basedOn w:val="TableauNormal"/>
    <w:next w:val="Grilledutableau"/>
    <w:uiPriority w:val="39"/>
    <w:rsid w:val="00D95D2C"/>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4">
    <w:name w:val="Grille du tableau84"/>
    <w:basedOn w:val="TableauNormal"/>
    <w:next w:val="Grilledutableau"/>
    <w:uiPriority w:val="39"/>
    <w:rsid w:val="000D3F48"/>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5">
    <w:name w:val="Grille du tableau85"/>
    <w:basedOn w:val="TableauNormal"/>
    <w:next w:val="Grilledutableau"/>
    <w:uiPriority w:val="39"/>
    <w:rsid w:val="00E34B4B"/>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6">
    <w:name w:val="Grille du tableau86"/>
    <w:basedOn w:val="TableauNormal"/>
    <w:next w:val="Grilledutableau"/>
    <w:uiPriority w:val="39"/>
    <w:rsid w:val="00431BDD"/>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7">
    <w:name w:val="Grille du tableau87"/>
    <w:basedOn w:val="TableauNormal"/>
    <w:next w:val="Grilledutableau"/>
    <w:uiPriority w:val="39"/>
    <w:rsid w:val="00BA2E2E"/>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C6113"/>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Grilledutableau88">
    <w:name w:val="Grille du tableau88"/>
    <w:basedOn w:val="TableauNormal"/>
    <w:next w:val="Grilledutableau"/>
    <w:uiPriority w:val="39"/>
    <w:rsid w:val="0033711F"/>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9">
    <w:name w:val="Grille du tableau89"/>
    <w:basedOn w:val="TableauNormal"/>
    <w:next w:val="Grilledutableau"/>
    <w:uiPriority w:val="39"/>
    <w:rsid w:val="008939BA"/>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0">
    <w:name w:val="Grille du tableau90"/>
    <w:basedOn w:val="TableauNormal"/>
    <w:next w:val="Grilledutableau"/>
    <w:uiPriority w:val="39"/>
    <w:rsid w:val="008939BA"/>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1">
    <w:name w:val="Grille du tableau91"/>
    <w:basedOn w:val="TableauNormal"/>
    <w:next w:val="Grilledutableau"/>
    <w:uiPriority w:val="39"/>
    <w:rsid w:val="00983678"/>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2">
    <w:name w:val="Grille du tableau92"/>
    <w:basedOn w:val="TableauNormal"/>
    <w:next w:val="Grilledutableau"/>
    <w:uiPriority w:val="39"/>
    <w:rsid w:val="00891FA8"/>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3">
    <w:name w:val="Grille du tableau93"/>
    <w:basedOn w:val="TableauNormal"/>
    <w:next w:val="Grilledutableau"/>
    <w:uiPriority w:val="39"/>
    <w:rsid w:val="007A0C8F"/>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4">
    <w:name w:val="Grille du tableau94"/>
    <w:basedOn w:val="TableauNormal"/>
    <w:next w:val="Grilledutableau"/>
    <w:uiPriority w:val="39"/>
    <w:rsid w:val="00BE5D8E"/>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5">
    <w:name w:val="Grille du tableau95"/>
    <w:basedOn w:val="TableauNormal"/>
    <w:next w:val="Grilledutableau"/>
    <w:uiPriority w:val="39"/>
    <w:rsid w:val="0086615C"/>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6">
    <w:name w:val="Grille du tableau96"/>
    <w:basedOn w:val="TableauNormal"/>
    <w:next w:val="Grilledutableau"/>
    <w:uiPriority w:val="39"/>
    <w:rsid w:val="0086615C"/>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7">
    <w:name w:val="Grille du tableau97"/>
    <w:basedOn w:val="TableauNormal"/>
    <w:next w:val="Grilledutableau"/>
    <w:uiPriority w:val="39"/>
    <w:rsid w:val="00A22BAB"/>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8">
    <w:name w:val="Grille du tableau98"/>
    <w:basedOn w:val="TableauNormal"/>
    <w:next w:val="Grilledutableau"/>
    <w:uiPriority w:val="59"/>
    <w:rsid w:val="00291EDC"/>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218BB"/>
    <w:pPr>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Grilledutableau99">
    <w:name w:val="Grille du tableau99"/>
    <w:basedOn w:val="TableauNormal"/>
    <w:next w:val="Grilledutableau"/>
    <w:uiPriority w:val="39"/>
    <w:rsid w:val="00F86551"/>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91">
    <w:name w:val="Grille du tableau591"/>
    <w:basedOn w:val="TableauNormal"/>
    <w:next w:val="Grilledutableau"/>
    <w:uiPriority w:val="39"/>
    <w:rsid w:val="00132B06"/>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1">
    <w:name w:val="Grille du tableau811"/>
    <w:basedOn w:val="TableauNormal"/>
    <w:next w:val="Grilledutableau"/>
    <w:uiPriority w:val="39"/>
    <w:rsid w:val="00A62E63"/>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75698">
      <w:bodyDiv w:val="1"/>
      <w:marLeft w:val="0"/>
      <w:marRight w:val="0"/>
      <w:marTop w:val="0"/>
      <w:marBottom w:val="0"/>
      <w:divBdr>
        <w:top w:val="none" w:sz="0" w:space="0" w:color="auto"/>
        <w:left w:val="none" w:sz="0" w:space="0" w:color="auto"/>
        <w:bottom w:val="none" w:sz="0" w:space="0" w:color="auto"/>
        <w:right w:val="none" w:sz="0" w:space="0" w:color="auto"/>
      </w:divBdr>
    </w:div>
    <w:div w:id="1811089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phine.Gomot@inshea.fr" TargetMode="External"/><Relationship Id="rId18" Type="http://schemas.openxmlformats.org/officeDocument/2006/relationships/hyperlink" Target="mailto:ce.ftlv@ac-grenoble.f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ne.vanbrugghe@inshea.fr" TargetMode="External"/><Relationship Id="rId17" Type="http://schemas.openxmlformats.org/officeDocument/2006/relationships/hyperlink" Target="mailto:christine.masselot@ac-grenoble" TargetMode="External"/><Relationship Id="rId2" Type="http://schemas.openxmlformats.org/officeDocument/2006/relationships/customXml" Target="../customXml/item2.xml"/><Relationship Id="rId16" Type="http://schemas.openxmlformats.org/officeDocument/2006/relationships/hyperlink" Target="mailto:anne.vanbrugghe@inshea.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lphine.Gomot@inshea.fr" TargetMode="External"/><Relationship Id="rId5" Type="http://schemas.openxmlformats.org/officeDocument/2006/relationships/settings" Target="settings.xml"/><Relationship Id="rId15" Type="http://schemas.openxmlformats.org/officeDocument/2006/relationships/hyperlink" Target="mailto:delphine.Gomot@inshea.fr" TargetMode="External"/><Relationship Id="rId10" Type="http://schemas.openxmlformats.org/officeDocument/2006/relationships/hyperlink" Target="mailto:anne.vanbrugghe@inshea.fr"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elphine.Gomot@inshea.fr" TargetMode="External"/><Relationship Id="rId14" Type="http://schemas.openxmlformats.org/officeDocument/2006/relationships/hyperlink" Target="mailto:anne.vanbrugghe@inshe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3QrvUVQCeFjbhgvClheMdKNpUQ==">AMUW2mXFgQ1Yk8rXAQpEPGneM0O0LUxzxAsLRXtW6r16D4AASEnGLZutq+YI72wSOG24LdyrMa+PPr8IcD1SwbtyHa0WzWi8My9r9cR4pnAhrdTViiSC2dwsz6mli8r1kRvWxx6GeJ5BJ5KgTOgWRf9XKwXGIecc5w==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2C1994-D869-458E-9F4A-1FBC477B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39048</Words>
  <Characters>214766</Characters>
  <Application>Microsoft Office Word</Application>
  <DocSecurity>0</DocSecurity>
  <Lines>1789</Lines>
  <Paragraphs>506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SERRARI</dc:creator>
  <cp:lastModifiedBy>Stephanie Lentz</cp:lastModifiedBy>
  <cp:revision>3</cp:revision>
  <cp:lastPrinted>2022-05-19T10:00:00Z</cp:lastPrinted>
  <dcterms:created xsi:type="dcterms:W3CDTF">2022-06-02T14:16:00Z</dcterms:created>
  <dcterms:modified xsi:type="dcterms:W3CDTF">2022-06-02T14:16:00Z</dcterms:modified>
</cp:coreProperties>
</file>