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D7" w:rsidRDefault="009F4FD7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5E2D6">
            <wp:simplePos x="0" y="0"/>
            <wp:positionH relativeFrom="column">
              <wp:posOffset>-471170</wp:posOffset>
            </wp:positionH>
            <wp:positionV relativeFrom="paragraph">
              <wp:posOffset>-375920</wp:posOffset>
            </wp:positionV>
            <wp:extent cx="3627120" cy="115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</w:t>
      </w:r>
      <w:r w:rsidRPr="009F4FD7">
        <w:rPr>
          <w:rFonts w:ascii="Arial" w:hAnsi="Arial" w:cs="Arial"/>
          <w:b/>
          <w:bCs/>
          <w:sz w:val="24"/>
          <w:szCs w:val="24"/>
        </w:rPr>
        <w:t>Pôle 1</w:t>
      </w:r>
      <w:r w:rsidRPr="009F4FD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9F4FD7">
        <w:rPr>
          <w:rFonts w:ascii="Arial" w:hAnsi="Arial" w:cs="Arial"/>
          <w:b/>
          <w:bCs/>
          <w:sz w:val="24"/>
          <w:szCs w:val="24"/>
        </w:rPr>
        <w:t xml:space="preserve"> degré</w:t>
      </w:r>
    </w:p>
    <w:p w:rsidR="002B7EC0" w:rsidRPr="00A03BD5" w:rsidRDefault="002B7EC0" w:rsidP="002B7EC0">
      <w:pPr>
        <w:tabs>
          <w:tab w:val="left" w:pos="24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A03BD5">
        <w:rPr>
          <w:rFonts w:ascii="Arial" w:hAnsi="Arial" w:cs="Arial"/>
          <w:b/>
          <w:bCs/>
        </w:rPr>
        <w:t>Annexe 2</w:t>
      </w:r>
    </w:p>
    <w:p w:rsidR="002B7EC0" w:rsidRPr="009F4FD7" w:rsidRDefault="002B7EC0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B65B4B" w:rsidRDefault="00B65B4B" w:rsidP="009F4FD7">
      <w:pPr>
        <w:tabs>
          <w:tab w:val="left" w:pos="2475"/>
        </w:tabs>
      </w:pPr>
    </w:p>
    <w:p w:rsidR="009F4FD7" w:rsidRDefault="009F4FD7" w:rsidP="009F4FD7">
      <w:pPr>
        <w:tabs>
          <w:tab w:val="left" w:pos="2475"/>
        </w:tabs>
        <w:jc w:val="center"/>
        <w:rPr>
          <w:rFonts w:ascii="Arial" w:hAnsi="Arial" w:cs="Arial"/>
          <w:b/>
        </w:rPr>
      </w:pPr>
      <w:r w:rsidRPr="009F4FD7">
        <w:rPr>
          <w:rFonts w:ascii="Arial" w:hAnsi="Arial" w:cs="Arial"/>
          <w:b/>
        </w:rPr>
        <w:t>CANDIDATURE À L’EMPLOI DE DIRECTEUR D’ECOLE À DEUX CLASSES ET PLUS</w:t>
      </w:r>
    </w:p>
    <w:p w:rsidR="009F4FD7" w:rsidRPr="00E64D60" w:rsidRDefault="009F4FD7" w:rsidP="009F4FD7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E64D60">
        <w:rPr>
          <w:rFonts w:ascii="Arial" w:hAnsi="Arial" w:cs="Arial"/>
          <w:b/>
          <w:sz w:val="20"/>
          <w:szCs w:val="20"/>
        </w:rPr>
        <w:t xml:space="preserve">Fiche à remplir </w:t>
      </w:r>
      <w:r w:rsidRPr="00E64D60">
        <w:rPr>
          <w:rFonts w:ascii="Arial" w:hAnsi="Arial" w:cs="Arial"/>
          <w:b/>
          <w:sz w:val="20"/>
          <w:szCs w:val="20"/>
          <w:u w:val="single"/>
        </w:rPr>
        <w:t>obligatoirement</w:t>
      </w:r>
      <w:r w:rsidRPr="00E64D60">
        <w:rPr>
          <w:rFonts w:ascii="Arial" w:hAnsi="Arial" w:cs="Arial"/>
          <w:b/>
          <w:sz w:val="20"/>
          <w:szCs w:val="20"/>
        </w:rPr>
        <w:t xml:space="preserve"> par les directeurs qui n’exercent plus les fonctions mais les ont exercées pendant 3 ans au moins et qui souhaitent redemander un poste de directeur dans le cadre du mouvement pour la rentrée 2023</w:t>
      </w:r>
      <w:r w:rsidR="00E64D60" w:rsidRPr="00E64D60">
        <w:rPr>
          <w:rFonts w:ascii="Arial" w:hAnsi="Arial" w:cs="Arial"/>
          <w:b/>
          <w:sz w:val="20"/>
          <w:szCs w:val="20"/>
        </w:rPr>
        <w:t xml:space="preserve"> ou les personnels faisant fonction dans un emploi de directeur au 1</w:t>
      </w:r>
      <w:r w:rsidR="00E64D60" w:rsidRPr="00E64D60">
        <w:rPr>
          <w:rFonts w:ascii="Arial" w:hAnsi="Arial" w:cs="Arial"/>
          <w:b/>
          <w:sz w:val="20"/>
          <w:szCs w:val="20"/>
          <w:vertAlign w:val="superscript"/>
        </w:rPr>
        <w:t>ier</w:t>
      </w:r>
      <w:r w:rsidR="00E64D60" w:rsidRPr="00E64D60">
        <w:rPr>
          <w:rFonts w:ascii="Arial" w:hAnsi="Arial" w:cs="Arial"/>
          <w:b/>
          <w:sz w:val="20"/>
          <w:szCs w:val="20"/>
        </w:rPr>
        <w:t xml:space="preserve"> septembre 2022</w:t>
      </w:r>
      <w:r w:rsidRPr="00E64D60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9F4FD7" w:rsidRDefault="002B7EC0" w:rsidP="002B7EC0">
      <w:pPr>
        <w:tabs>
          <w:tab w:val="left" w:pos="2475"/>
        </w:tabs>
        <w:jc w:val="center"/>
        <w:rPr>
          <w:rFonts w:ascii="Arial" w:hAnsi="Arial" w:cs="Arial"/>
          <w:b/>
        </w:rPr>
      </w:pPr>
      <w:r w:rsidRPr="002B7EC0">
        <w:rPr>
          <w:rFonts w:ascii="Arial" w:hAnsi="Arial" w:cs="Arial"/>
          <w:b/>
          <w:u w:val="single"/>
        </w:rPr>
        <w:t>À</w:t>
      </w:r>
      <w:r w:rsidR="009F4FD7" w:rsidRPr="002B7EC0">
        <w:rPr>
          <w:rFonts w:ascii="Arial" w:hAnsi="Arial" w:cs="Arial"/>
          <w:b/>
          <w:u w:val="single"/>
        </w:rPr>
        <w:t xml:space="preserve"> retourner à l’IEN de circonscription</w:t>
      </w:r>
      <w:r w:rsidR="009F4FD7">
        <w:rPr>
          <w:rFonts w:ascii="Arial" w:hAnsi="Arial" w:cs="Arial"/>
          <w:b/>
        </w:rPr>
        <w:t xml:space="preserve"> pour avis</w:t>
      </w:r>
      <w:r>
        <w:rPr>
          <w:rFonts w:ascii="Arial" w:hAnsi="Arial" w:cs="Arial"/>
          <w:b/>
        </w:rPr>
        <w:t>,</w:t>
      </w:r>
      <w:r w:rsidR="009F4FD7">
        <w:rPr>
          <w:rFonts w:ascii="Arial" w:hAnsi="Arial" w:cs="Arial"/>
          <w:b/>
        </w:rPr>
        <w:t xml:space="preserve"> au plus tard le 14 décembre 2022</w:t>
      </w:r>
    </w:p>
    <w:p w:rsidR="002B7EC0" w:rsidRDefault="002B7EC0" w:rsidP="002B7EC0">
      <w:pPr>
        <w:tabs>
          <w:tab w:val="left" w:pos="2475"/>
        </w:tabs>
        <w:jc w:val="center"/>
        <w:rPr>
          <w:rFonts w:ascii="Arial" w:hAnsi="Arial" w:cs="Arial"/>
          <w:b/>
        </w:rPr>
      </w:pP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Nom d’usage :                                                                </w:t>
      </w:r>
      <w:r w:rsidR="00A03BD5">
        <w:rPr>
          <w:rFonts w:ascii="Arial" w:hAnsi="Arial" w:cs="Arial"/>
          <w:sz w:val="20"/>
          <w:szCs w:val="20"/>
        </w:rPr>
        <w:t xml:space="preserve">        </w:t>
      </w:r>
      <w:r w:rsidRPr="00A03BD5">
        <w:rPr>
          <w:rFonts w:ascii="Arial" w:hAnsi="Arial" w:cs="Arial"/>
          <w:sz w:val="20"/>
          <w:szCs w:val="20"/>
        </w:rPr>
        <w:t>Nom de naissance :</w:t>
      </w:r>
    </w:p>
    <w:p w:rsidR="009F4FD7" w:rsidRPr="00A03BD5" w:rsidRDefault="009F4FD7" w:rsidP="00673919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Prénom :</w:t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  <w:t xml:space="preserve">      Date de naissance :</w:t>
      </w: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Affectation actuelle :</w:t>
      </w: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Depuis le :</w:t>
      </w: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Fonctions :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531"/>
      </w:tblGrid>
      <w:tr w:rsidR="00673919" w:rsidTr="002B7EC0">
        <w:trPr>
          <w:jc w:val="center"/>
        </w:trPr>
        <w:tc>
          <w:tcPr>
            <w:tcW w:w="4531" w:type="dxa"/>
            <w:vAlign w:val="center"/>
          </w:tcPr>
          <w:p w:rsidR="00673919" w:rsidRPr="00673919" w:rsidRDefault="00673919" w:rsidP="00673919">
            <w:pPr>
              <w:tabs>
                <w:tab w:val="left" w:pos="24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19">
              <w:rPr>
                <w:rFonts w:ascii="Arial" w:hAnsi="Arial" w:cs="Arial"/>
                <w:sz w:val="20"/>
                <w:szCs w:val="20"/>
              </w:rPr>
              <w:t>LIEUX D’EXERCICE</w:t>
            </w:r>
          </w:p>
          <w:p w:rsidR="00673919" w:rsidRDefault="00673919" w:rsidP="00673919">
            <w:pPr>
              <w:tabs>
                <w:tab w:val="left" w:pos="247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73919">
              <w:rPr>
                <w:rFonts w:ascii="Arial" w:hAnsi="Arial" w:cs="Arial"/>
                <w:sz w:val="20"/>
                <w:szCs w:val="20"/>
              </w:rPr>
              <w:t>Des fonctions de DIRECTEUR</w:t>
            </w:r>
          </w:p>
        </w:tc>
        <w:tc>
          <w:tcPr>
            <w:tcW w:w="4531" w:type="dxa"/>
            <w:vAlign w:val="center"/>
          </w:tcPr>
          <w:p w:rsidR="00673919" w:rsidRDefault="00673919" w:rsidP="00673919">
            <w:pPr>
              <w:tabs>
                <w:tab w:val="left" w:pos="2475"/>
              </w:tabs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</w:t>
            </w:r>
          </w:p>
        </w:tc>
      </w:tr>
      <w:tr w:rsidR="00673919" w:rsidTr="002B7EC0">
        <w:trPr>
          <w:jc w:val="center"/>
        </w:trPr>
        <w:tc>
          <w:tcPr>
            <w:tcW w:w="4820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673919" w:rsidRDefault="00673919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Fait à ………………………, le ……………</w:t>
      </w:r>
    </w:p>
    <w:p w:rsidR="00A03BD5" w:rsidRPr="00A03BD5" w:rsidRDefault="00A03BD5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</w:p>
    <w:p w:rsidR="00673919" w:rsidRPr="00A03BD5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Signature, </w:t>
      </w: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2B7EC0" w:rsidRDefault="002B7EC0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2B7EC0" w:rsidRDefault="002B7EC0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jc w:val="center"/>
        <w:rPr>
          <w:rFonts w:ascii="Arial" w:hAnsi="Arial" w:cs="Arial"/>
          <w:b/>
        </w:rPr>
      </w:pPr>
      <w:r w:rsidRPr="00673919">
        <w:rPr>
          <w:rFonts w:ascii="Arial" w:hAnsi="Arial" w:cs="Arial"/>
          <w:b/>
        </w:rPr>
        <w:t>AVIS DE L’IEN DE CIRCONSCRIPTION</w:t>
      </w:r>
    </w:p>
    <w:p w:rsidR="00673919" w:rsidRDefault="00673919" w:rsidP="00673919">
      <w:pPr>
        <w:tabs>
          <w:tab w:val="left" w:pos="247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b/>
        </w:rPr>
      </w:pPr>
    </w:p>
    <w:p w:rsidR="00673919" w:rsidRPr="00A03BD5" w:rsidRDefault="00673919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Avis favorable </w:t>
      </w:r>
      <w:r w:rsidRPr="00A03BD5">
        <w:rPr>
          <w:rFonts w:ascii="Arial" w:hAnsi="Arial" w:cs="Arial"/>
          <w:sz w:val="32"/>
          <w:szCs w:val="32"/>
        </w:rPr>
        <w:t>□</w:t>
      </w:r>
      <w:r w:rsidR="002B7EC0" w:rsidRPr="00A03BD5">
        <w:rPr>
          <w:rFonts w:ascii="Arial" w:hAnsi="Arial" w:cs="Arial"/>
          <w:sz w:val="32"/>
          <w:szCs w:val="32"/>
        </w:rPr>
        <w:t xml:space="preserve"> </w:t>
      </w:r>
      <w:r w:rsidR="002B7EC0" w:rsidRPr="00A03BD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A03BD5">
        <w:rPr>
          <w:rFonts w:ascii="Arial" w:hAnsi="Arial" w:cs="Arial"/>
          <w:sz w:val="20"/>
          <w:szCs w:val="20"/>
        </w:rPr>
        <w:t>Avis défavorable</w:t>
      </w:r>
      <w:r w:rsidR="002B7EC0" w:rsidRPr="00A03BD5">
        <w:rPr>
          <w:rFonts w:ascii="Arial" w:hAnsi="Arial" w:cs="Arial"/>
          <w:sz w:val="20"/>
          <w:szCs w:val="20"/>
        </w:rPr>
        <w:t xml:space="preserve"> </w:t>
      </w:r>
      <w:r w:rsidR="002B7EC0" w:rsidRPr="00A03BD5">
        <w:rPr>
          <w:rFonts w:ascii="Arial" w:hAnsi="Arial" w:cs="Arial"/>
          <w:sz w:val="32"/>
          <w:szCs w:val="32"/>
        </w:rPr>
        <w:t>□</w:t>
      </w:r>
    </w:p>
    <w:p w:rsidR="002B7EC0" w:rsidRPr="00A03BD5" w:rsidRDefault="002B7EC0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EC0" w:rsidRPr="00A03BD5" w:rsidRDefault="002B7EC0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919" w:rsidRPr="00A03BD5" w:rsidRDefault="00673919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Fait à                 </w:t>
      </w:r>
      <w:r w:rsidR="002B7EC0" w:rsidRPr="00A03BD5">
        <w:rPr>
          <w:rFonts w:ascii="Arial" w:hAnsi="Arial" w:cs="Arial"/>
          <w:sz w:val="20"/>
          <w:szCs w:val="20"/>
        </w:rPr>
        <w:t xml:space="preserve">       </w:t>
      </w:r>
      <w:r w:rsidR="00A03BD5">
        <w:rPr>
          <w:rFonts w:ascii="Arial" w:hAnsi="Arial" w:cs="Arial"/>
          <w:sz w:val="20"/>
          <w:szCs w:val="20"/>
        </w:rPr>
        <w:t xml:space="preserve">             </w:t>
      </w:r>
      <w:r w:rsidRPr="00A03BD5">
        <w:rPr>
          <w:rFonts w:ascii="Arial" w:hAnsi="Arial" w:cs="Arial"/>
          <w:sz w:val="20"/>
          <w:szCs w:val="20"/>
        </w:rPr>
        <w:t xml:space="preserve">le  </w:t>
      </w:r>
      <w:r w:rsidR="002B7EC0" w:rsidRPr="00A03BD5">
        <w:rPr>
          <w:rFonts w:ascii="Arial" w:hAnsi="Arial" w:cs="Arial"/>
          <w:sz w:val="20"/>
          <w:szCs w:val="20"/>
        </w:rPr>
        <w:t xml:space="preserve">                                                         Signature</w:t>
      </w:r>
      <w:r w:rsidRPr="00A03BD5">
        <w:rPr>
          <w:rFonts w:ascii="Arial" w:hAnsi="Arial" w:cs="Arial"/>
          <w:sz w:val="20"/>
          <w:szCs w:val="20"/>
        </w:rPr>
        <w:t xml:space="preserve"> de l’IEN</w:t>
      </w:r>
    </w:p>
    <w:sectPr w:rsidR="00673919" w:rsidRPr="00A0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D7"/>
    <w:rsid w:val="002B7EC0"/>
    <w:rsid w:val="00673919"/>
    <w:rsid w:val="009F4FD7"/>
    <w:rsid w:val="00A03BD5"/>
    <w:rsid w:val="00B65B4B"/>
    <w:rsid w:val="00E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D8DA"/>
  <w15:chartTrackingRefBased/>
  <w15:docId w15:val="{CEEB2A8C-CC86-4A4B-8CBE-1F2E53E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35A2-911C-45DD-AFA6-B43FFC84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</dc:creator>
  <cp:keywords/>
  <dc:description/>
  <cp:lastModifiedBy>Anne-Sophie ROY</cp:lastModifiedBy>
  <cp:revision>3</cp:revision>
  <dcterms:created xsi:type="dcterms:W3CDTF">2022-11-28T08:14:00Z</dcterms:created>
  <dcterms:modified xsi:type="dcterms:W3CDTF">2022-11-28T16:07:00Z</dcterms:modified>
</cp:coreProperties>
</file>