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50" w:rsidRPr="007F3211" w:rsidRDefault="00E96E50" w:rsidP="00E96E50">
      <w:pPr>
        <w:pStyle w:val="Titre"/>
        <w:ind w:left="-400"/>
        <w:jc w:val="center"/>
        <w:rPr>
          <w:b/>
          <w:sz w:val="28"/>
          <w:szCs w:val="28"/>
        </w:rPr>
      </w:pPr>
      <w:r w:rsidRPr="007F3211">
        <w:rPr>
          <w:b/>
          <w:sz w:val="28"/>
          <w:szCs w:val="28"/>
        </w:rPr>
        <w:t xml:space="preserve">GLOSSAIRE DES SIGLES UTILISES </w:t>
      </w:r>
    </w:p>
    <w:p w:rsidR="00E96E50" w:rsidRPr="007F3211" w:rsidRDefault="00E96E50" w:rsidP="00E96E50">
      <w:pPr>
        <w:pStyle w:val="Titre"/>
        <w:spacing w:after="240"/>
        <w:ind w:left="-403"/>
        <w:jc w:val="center"/>
        <w:rPr>
          <w:b/>
          <w:sz w:val="28"/>
          <w:szCs w:val="28"/>
        </w:rPr>
      </w:pPr>
      <w:r w:rsidRPr="007F3211">
        <w:rPr>
          <w:b/>
          <w:sz w:val="28"/>
          <w:szCs w:val="28"/>
        </w:rPr>
        <w:t>DANS LE PROJET SYNDICAL</w:t>
      </w:r>
    </w:p>
    <w:tbl>
      <w:tblPr>
        <w:tblW w:w="10705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1620"/>
        <w:gridCol w:w="9085"/>
      </w:tblGrid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2CA-SH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 xml:space="preserve">Certificat complémentaire pour les enseignements Adaptés et </w:t>
            </w:r>
            <w:smartTag w:uri="urn:schemas-microsoft-com:office:smarttags" w:element="PersonName">
              <w:smartTagPr>
                <w:attr w:name="ProductID" w:val="la Scolarisation"/>
              </w:smartTagPr>
              <w:r w:rsidRPr="006629A7">
                <w:rPr>
                  <w:sz w:val="18"/>
                  <w:szCs w:val="18"/>
                  <w:lang w:eastAsia="fr-FR"/>
                </w:rPr>
                <w:t>la Scolarisation</w:t>
              </w:r>
            </w:smartTag>
            <w:r w:rsidRPr="006629A7">
              <w:rPr>
                <w:sz w:val="18"/>
                <w:szCs w:val="18"/>
                <w:lang w:eastAsia="fr-FR"/>
              </w:rPr>
              <w:t xml:space="preserve"> des élèves en situation de Handicap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AED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Assistant d'Education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AEFE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Agence pour l’Enseignement Français à l’Étranger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APA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Allocation Personnalisée d’Autonomie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AS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Association Sportive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ASH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 xml:space="preserve">Adaptation Scolaire et Scolarisation des enfants Handicapés 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ATOSS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Personnel Administratif, Technique, Ouvrier de Service et de Santé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ATSEM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Agent Territorial Spécialisé des Écoles Maternelles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AVS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Auxiliaire de Vie Scolaire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B2i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Brevet Informatique et Internet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BCD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Bibliothèque Centre de Documentation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BEP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Brevet Enseignement Professionnel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BI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Bonification Indiciaire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BTS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Brevet Technicien Supérieur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CA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Conseil d’Administration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CASNAV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Centre académique pour la scolarisation des nouveaux arrivants (</w:t>
            </w:r>
            <w:proofErr w:type="spellStart"/>
            <w:r w:rsidRPr="006629A7">
              <w:rPr>
                <w:sz w:val="18"/>
                <w:szCs w:val="18"/>
                <w:lang w:eastAsia="fr-FR"/>
              </w:rPr>
              <w:t>enaf</w:t>
            </w:r>
            <w:proofErr w:type="spellEnd"/>
            <w:r w:rsidRPr="006629A7">
              <w:rPr>
                <w:sz w:val="18"/>
                <w:szCs w:val="18"/>
                <w:lang w:eastAsia="fr-FR"/>
              </w:rPr>
              <w:t>) et des enfants du voyage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CAP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Certificat d’Aptitude Professionnelle – Commission Administrative Paritaire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CAPA-SH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 xml:space="preserve">Certificat d’Aptitude Professionnelle pour les Aides spécialisées, les enseignements adaptés et </w:t>
            </w:r>
            <w:smartTag w:uri="urn:schemas-microsoft-com:office:smarttags" w:element="PersonName">
              <w:smartTagPr>
                <w:attr w:name="ProductID" w:val="la Scolarisation"/>
              </w:smartTagPr>
              <w:r w:rsidRPr="006629A7">
                <w:rPr>
                  <w:sz w:val="18"/>
                  <w:szCs w:val="18"/>
                  <w:lang w:eastAsia="fr-FR"/>
                </w:rPr>
                <w:t>la Scolarisation</w:t>
              </w:r>
            </w:smartTag>
            <w:r w:rsidRPr="006629A7">
              <w:rPr>
                <w:sz w:val="18"/>
                <w:szCs w:val="18"/>
                <w:lang w:eastAsia="fr-FR"/>
              </w:rPr>
              <w:t xml:space="preserve"> des élèves en situation de Handicap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CCF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Contrôle en Cours de Formation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CDA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Commission des Droits et de l’Autonomie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CDAL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Comité Départemental d’Action Laïque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>
              <w:rPr>
                <w:b/>
                <w:bCs/>
                <w:sz w:val="18"/>
                <w:szCs w:val="18"/>
                <w:lang w:eastAsia="fr-FR"/>
              </w:rPr>
              <w:t>CDEN /</w:t>
            </w: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 CAEN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Conseil Départemental de l’Éducation Nationale/ Conseil Académique de l’Éducation Nationale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CDI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Centre de Documentation et d’Information / Contrat à Durée Indéterminée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CECP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Cadre Européen des Certifications Professionnelles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CECR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Cadre Européen Commun de Référence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CE-EPS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Chargé d’Enseignement - EPS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CES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Commission de l’Éducation Spéciale – Conseil Économique et Social – Contrat Emploi Solidarité – Confédération Européenne des Syndicats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CESER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Conseil Economique, Social et Environnemental, Régional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CESU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Chèque Emploi Service Universel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CFA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Centre de Formation en Apprentissage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CFC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Conseiller en Formation Continue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CHS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Comité d’Hygiène et de Sécurité (académique, départemental)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CHSCT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hyperlink r:id="rId6" w:history="1">
              <w:r w:rsidRPr="006629A7">
                <w:rPr>
                  <w:sz w:val="18"/>
                  <w:lang w:eastAsia="fr-FR"/>
                </w:rPr>
                <w:t>Comité d'Hygiène, Sécurité et Conditions de Travail</w:t>
              </w:r>
            </w:hyperlink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lastRenderedPageBreak/>
              <w:t>CIC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Comité Interprofessionnel Consultatif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CIEP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Centre International d’Études Pédagogiques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CIO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Centre d’Information et d’Orientation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CLA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Classe d’Accueil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CLAIR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Collèges et Lycées pour l’Ambition, l’Innovation et la Réussite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CLIN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Classe d’initiation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CLIS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Classe d’Inclusion Scolaire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CNAL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Comité National d’Action Laïque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CNED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Centre National d’Enseignement à Distance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CNIL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Commission Nationale de l'Informatique et des Libertés.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COM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Collectivité d'Outre Mer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COPSY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Conseiller d’Orientation Psychologue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CPA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Cessation Progressive d'Activité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CPC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Commission Professionnelle Consultative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CPE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Conseiller Principal d’Éducation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CPGE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Classe Préparatoire aux Grandes Écoles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CSEE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Comité Syndical Européen de l’Éducation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CSG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Contribution Sociale Généralisée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CSI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Confédération Syndicale Internationale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CT/CTS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Comité Technique/Comité Technique Spécial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DIF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Droit Individuel à la Formation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DNB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Diplôme National du Brevet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DOM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Département d’Outre Mer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ECLAIR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Ecoles Collèges et Lycées pour l’Ambition, l’Innovation et la Réussite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ECJS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Éducation Civique Juridique et Sociale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ECTS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proofErr w:type="spellStart"/>
            <w:r w:rsidRPr="006629A7">
              <w:rPr>
                <w:sz w:val="18"/>
                <w:szCs w:val="18"/>
                <w:lang w:eastAsia="fr-FR"/>
              </w:rPr>
              <w:t>European</w:t>
            </w:r>
            <w:proofErr w:type="spellEnd"/>
            <w:r w:rsidRPr="006629A7">
              <w:rPr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629A7">
              <w:rPr>
                <w:sz w:val="18"/>
                <w:szCs w:val="18"/>
                <w:lang w:eastAsia="fr-FR"/>
              </w:rPr>
              <w:t>Credit</w:t>
            </w:r>
            <w:proofErr w:type="spellEnd"/>
            <w:r w:rsidRPr="006629A7">
              <w:rPr>
                <w:sz w:val="18"/>
                <w:szCs w:val="18"/>
                <w:lang w:eastAsia="fr-FR"/>
              </w:rPr>
              <w:t xml:space="preserve"> Transfer System (système européen de transfert et d’accumulation des crédits dans le  cadre LMD)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ECVET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Crédits d’apprentissage européens pour la formation et l’enseignement professionnels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EGPA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Enseignements Généraux Adaptés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ENT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Espaces Numériques de Travail (environnements)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EPCI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Établissement Public de Coopération Intercommunale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EPIC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Établissement Public à caractère Industriel et Commercial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EPLE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Établissement Public Local d’Enseignement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EREA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Établissement Régional d’Enseignement Adapté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ESPE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Ecole Supérieure du Professorat et de l’Education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EVS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Emploi Vie Scolaire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lastRenderedPageBreak/>
              <w:t xml:space="preserve">FLAM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Français Langue Maternelle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FPM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Formation Paritaire Mixte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GDI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bCs/>
                <w:iCs/>
                <w:sz w:val="18"/>
                <w:szCs w:val="18"/>
                <w:lang w:eastAsia="fr-FR"/>
              </w:rPr>
              <w:t>Indicateur de développement par genre ou</w:t>
            </w:r>
            <w:r w:rsidRPr="006629A7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629A7">
              <w:rPr>
                <w:sz w:val="18"/>
                <w:szCs w:val="18"/>
                <w:lang w:eastAsia="fr-FR"/>
              </w:rPr>
              <w:t>Gender</w:t>
            </w:r>
            <w:proofErr w:type="spellEnd"/>
            <w:r w:rsidRPr="006629A7">
              <w:rPr>
                <w:sz w:val="18"/>
                <w:szCs w:val="18"/>
                <w:lang w:eastAsia="fr-FR"/>
              </w:rPr>
              <w:t>-</w:t>
            </w:r>
            <w:proofErr w:type="spellStart"/>
            <w:r w:rsidRPr="006629A7">
              <w:rPr>
                <w:sz w:val="18"/>
                <w:szCs w:val="18"/>
                <w:lang w:eastAsia="fr-FR"/>
              </w:rPr>
              <w:t>related</w:t>
            </w:r>
            <w:proofErr w:type="spellEnd"/>
            <w:r w:rsidRPr="006629A7">
              <w:rPr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6629A7">
              <w:rPr>
                <w:sz w:val="18"/>
                <w:szCs w:val="18"/>
                <w:lang w:eastAsia="fr-FR"/>
              </w:rPr>
              <w:t>Development</w:t>
            </w:r>
            <w:proofErr w:type="spellEnd"/>
            <w:r w:rsidRPr="006629A7">
              <w:rPr>
                <w:sz w:val="18"/>
                <w:szCs w:val="18"/>
                <w:lang w:eastAsia="fr-FR"/>
              </w:rPr>
              <w:t xml:space="preserve"> Index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GIPA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Garantie Individuelle du Pouvoir d'Achat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GNIES: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Groupe National d'Information et d'Education à la Sexualité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GRETA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proofErr w:type="spellStart"/>
            <w:r w:rsidRPr="006629A7">
              <w:rPr>
                <w:sz w:val="18"/>
                <w:szCs w:val="18"/>
                <w:lang w:eastAsia="fr-FR"/>
              </w:rPr>
              <w:t>GRoupement</w:t>
            </w:r>
            <w:proofErr w:type="spellEnd"/>
            <w:r w:rsidRPr="006629A7">
              <w:rPr>
                <w:sz w:val="18"/>
                <w:szCs w:val="18"/>
                <w:lang w:eastAsia="fr-FR"/>
              </w:rPr>
              <w:t xml:space="preserve"> d’</w:t>
            </w:r>
            <w:proofErr w:type="spellStart"/>
            <w:r w:rsidRPr="006629A7">
              <w:rPr>
                <w:sz w:val="18"/>
                <w:szCs w:val="18"/>
                <w:lang w:eastAsia="fr-FR"/>
              </w:rPr>
              <w:t>ETAblissements</w:t>
            </w:r>
            <w:proofErr w:type="spellEnd"/>
            <w:r w:rsidRPr="006629A7">
              <w:rPr>
                <w:sz w:val="18"/>
                <w:szCs w:val="18"/>
                <w:lang w:eastAsia="fr-FR"/>
              </w:rPr>
              <w:t xml:space="preserve"> pour la formation continue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HADOPI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 xml:space="preserve">Haute Autorité pour </w:t>
            </w:r>
            <w:smartTag w:uri="urn:schemas-microsoft-com:office:smarttags" w:element="PersonName">
              <w:smartTagPr>
                <w:attr w:name="ProductID" w:val="la Diffusion"/>
              </w:smartTagPr>
              <w:r w:rsidRPr="006629A7">
                <w:rPr>
                  <w:sz w:val="18"/>
                  <w:szCs w:val="18"/>
                  <w:lang w:eastAsia="fr-FR"/>
                </w:rPr>
                <w:t>la Diffusion</w:t>
              </w:r>
            </w:smartTag>
            <w:r w:rsidRPr="006629A7">
              <w:rPr>
                <w:sz w:val="18"/>
                <w:szCs w:val="18"/>
                <w:lang w:eastAsia="fr-FR"/>
              </w:rPr>
              <w:t xml:space="preserve"> des Œuvres et </w:t>
            </w:r>
            <w:smartTag w:uri="urn:schemas-microsoft-com:office:smarttags" w:element="PersonName">
              <w:smartTagPr>
                <w:attr w:name="ProductID" w:val="la Protection"/>
              </w:smartTagPr>
              <w:r w:rsidRPr="006629A7">
                <w:rPr>
                  <w:sz w:val="18"/>
                  <w:szCs w:val="18"/>
                  <w:lang w:eastAsia="fr-FR"/>
                </w:rPr>
                <w:t>la Protection</w:t>
              </w:r>
            </w:smartTag>
            <w:r w:rsidRPr="006629A7">
              <w:rPr>
                <w:sz w:val="18"/>
                <w:szCs w:val="18"/>
                <w:lang w:eastAsia="fr-FR"/>
              </w:rPr>
              <w:t xml:space="preserve"> des droits sur Internet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HQE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Haute Qualité Environnementale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HS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Heures Supplémentaires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IATOSS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Ingénieur, Administratif, Technicien, Ouvrier, de Service et de Santé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IE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Internationale de l’Éducation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IFE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Institut Français de l’Education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IRCANTEC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Institution de Retraite Complémentaire des Agents Non Titulaires de l'État et des Collectivités publiques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ISOE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Indemnité de Suivi et d’Orientation des Élèves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ISS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Indemnité de Sujétion Spéciale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LMD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Licence-Master-Doctorat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LP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Lycée Professionnel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M1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1ère année Master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M2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2ème année Master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MAEE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Ministère des Affaires Etrangères et Européennes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MDPH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Maison Départementale des Personnes Handicapées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MGEN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Mutuelle Générale de l'Education Nationale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MLF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Mission Laïque Française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NBI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Nouvelle Bonification Indiciaire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OCDE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Organisation de Coopération et de Développement Économiques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ONG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Organisation Non Gouvernementale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ONISEP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Office National d’Information Sur les Enseignements et les Professions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ONU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Organisation des Nations Unies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OSUI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Office Scolaire et Universitaire international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P EPS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Professeur d'EPS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PACS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Pacte Civil de Solidarité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PE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Professeurs des Ecoles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PEC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Prise En Charge (frais de scolarité des élèves français à l'étranger)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PEGC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Professeur d’Enseignement Général de Collège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PIRLS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val="en-GB" w:eastAsia="fr-FR"/>
              </w:rPr>
            </w:pPr>
            <w:r w:rsidRPr="006629A7">
              <w:rPr>
                <w:sz w:val="18"/>
                <w:szCs w:val="18"/>
                <w:lang w:val="en-GB" w:eastAsia="fr-FR"/>
              </w:rPr>
              <w:t>Progress in International Reading Literacy Study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lastRenderedPageBreak/>
              <w:t xml:space="preserve">PISA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Programme International de l’OCDE pour le Suivi des Acquis des élèves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PNUD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Programme des Nations Unies pour le Développement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PPMS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Plan Particulier de Mise en Sûreté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PPRE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Programme Personnalisé de Réussite Educative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PPS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Projet Personnalisé de Scolarisation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RASED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Réseau d’Aides Spécialisées aux Enfants en Difficulté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RDS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Remboursement de la Dette Sociale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REATE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Réforme de l'Administration Territoriale de l'Etat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RGPP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Révision Générale des Politiques Publiques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RNB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Revenu National Brut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RPI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Regroupement Pédagogique Intercommunal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SCEREN-CNDP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Services Culture Éditions Ressources pour l’EN – Centre National de Documentation Pédagogique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SEFFCSA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Forces Françaises en Allemagne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SEGPA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Section d’Enseignement Général et Professionnel Adapté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SESSAD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Service d’Education Spéciale et de Soins à Domicile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SMR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Stratégies Ministérielles de Réforme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STI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Sciences et Technologies Industrielles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STS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Sections de Techniciens Supérieurs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TEPA 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Travail, Emploi et Pouvoir d'Achat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TIC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Technologies de l’Information et de la Communication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TICE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 xml:space="preserve">Technologies de l’Information et de </w:t>
            </w:r>
            <w:smartTag w:uri="urn:schemas-microsoft-com:office:smarttags" w:element="PersonName">
              <w:smartTagPr>
                <w:attr w:name="ProductID" w:val="la Communication"/>
              </w:smartTagPr>
              <w:r w:rsidRPr="006629A7">
                <w:rPr>
                  <w:sz w:val="18"/>
                  <w:szCs w:val="18"/>
                  <w:lang w:eastAsia="fr-FR"/>
                </w:rPr>
                <w:t>la Communication</w:t>
              </w:r>
            </w:smartTag>
            <w:r w:rsidRPr="006629A7">
              <w:rPr>
                <w:sz w:val="18"/>
                <w:szCs w:val="18"/>
                <w:lang w:eastAsia="fr-FR"/>
              </w:rPr>
              <w:t xml:space="preserve"> pour l’Éducation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TPE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Travaux Personnels Encadrés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>TPE :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Très Petites Entreprises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TVA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Taxe sur la Valeur Ajoutée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TZR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 xml:space="preserve">Titulaire de Zone de Remplacement 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UD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Union Départementale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UFA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Unité de Formation en Apprentissage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ULIS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Unité Localisée pour l’Inclusion Scolaire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UNSS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Union Nationale du Sport Scolaire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UR 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Union Régionale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USEP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Union Sportive de l’Enseignement du Premier degré</w:t>
            </w:r>
          </w:p>
        </w:tc>
      </w:tr>
      <w:tr w:rsidR="00E96E50" w:rsidRPr="006629A7" w:rsidTr="00E96E50">
        <w:trPr>
          <w:trHeight w:val="46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  <w:lang w:eastAsia="fr-FR"/>
              </w:rPr>
            </w:pPr>
            <w:r w:rsidRPr="006629A7">
              <w:rPr>
                <w:b/>
                <w:bCs/>
                <w:sz w:val="18"/>
                <w:szCs w:val="18"/>
                <w:lang w:eastAsia="fr-FR"/>
              </w:rPr>
              <w:t xml:space="preserve">VAE : 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E50" w:rsidRPr="006629A7" w:rsidRDefault="00E96E50" w:rsidP="00E96E50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  <w:r w:rsidRPr="006629A7">
              <w:rPr>
                <w:sz w:val="18"/>
                <w:szCs w:val="18"/>
                <w:lang w:eastAsia="fr-FR"/>
              </w:rPr>
              <w:t>Validation des Acquis de l’Expérience</w:t>
            </w:r>
          </w:p>
        </w:tc>
      </w:tr>
    </w:tbl>
    <w:p w:rsidR="00E96E50" w:rsidRPr="007119C7" w:rsidRDefault="00E96E50" w:rsidP="00E96E50"/>
    <w:p w:rsidR="00E96E50" w:rsidRDefault="00E96E50"/>
    <w:sectPr w:rsidR="00E96E50" w:rsidSect="00E96E50">
      <w:pgSz w:w="11906" w:h="16838" w:code="9"/>
      <w:pgMar w:top="360" w:right="924" w:bottom="18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70" w:rsidRDefault="00253970">
      <w:r>
        <w:separator/>
      </w:r>
    </w:p>
  </w:endnote>
  <w:endnote w:type="continuationSeparator" w:id="0">
    <w:p w:rsidR="00253970" w:rsidRDefault="0025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70" w:rsidRDefault="00253970">
      <w:r>
        <w:separator/>
      </w:r>
    </w:p>
  </w:footnote>
  <w:footnote w:type="continuationSeparator" w:id="0">
    <w:p w:rsidR="00253970" w:rsidRDefault="00253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E50"/>
    <w:rsid w:val="00253970"/>
    <w:rsid w:val="00366D52"/>
    <w:rsid w:val="00A730F7"/>
    <w:rsid w:val="00E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E50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next w:val="Normal"/>
    <w:link w:val="TitreCar"/>
    <w:qFormat/>
    <w:rsid w:val="00E96E5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rsid w:val="00E96E50"/>
    <w:rPr>
      <w:rFonts w:ascii="Arial" w:hAnsi="Arial" w:cs="Arial"/>
      <w:smallCaps/>
      <w:sz w:val="52"/>
      <w:szCs w:val="52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vironnement.ccip.fr/acteurs/chsct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GLOSSAIRE DES SIGLES UTILISES </vt:lpstr>
    </vt:vector>
  </TitlesOfParts>
  <Company>UNSA Education</Company>
  <LinksUpToDate>false</LinksUpToDate>
  <CharactersWithSpaces>7292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http://www.environnement.ccip.fr/acteurs/chsct.htm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GLOSSAIRE DES SIGLES UTILISES</dc:title>
  <dc:creator>NaA</dc:creator>
  <cp:lastModifiedBy>SE-UNSA64</cp:lastModifiedBy>
  <cp:revision>2</cp:revision>
  <dcterms:created xsi:type="dcterms:W3CDTF">2013-01-07T12:29:00Z</dcterms:created>
  <dcterms:modified xsi:type="dcterms:W3CDTF">2013-01-07T12:29:00Z</dcterms:modified>
</cp:coreProperties>
</file>