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502"/>
        <w:gridCol w:w="153"/>
        <w:gridCol w:w="3335"/>
        <w:gridCol w:w="2452"/>
      </w:tblGrid>
      <w:tr w:rsidR="003D1C04" w:rsidRPr="003765D9" w:rsidTr="00C521B8">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8D5C33" w:rsidP="00071415">
            <w:pPr>
              <w:spacing w:before="100" w:beforeAutospacing="1" w:after="100" w:afterAutospacing="1"/>
              <w:jc w:val="center"/>
              <w:rPr>
                <w:rFonts w:ascii="Calibri" w:hAnsi="Calibri" w:cs="Calibri"/>
              </w:rPr>
            </w:pPr>
            <w:r w:rsidRPr="008D5C33">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pt;height:96.3pt">
                  <v:imagedata r:id="rId6" o:title="logo_profilfb"/>
                </v:shape>
              </w:pict>
            </w:r>
            <w:r w:rsidR="00580217">
              <w:rPr>
                <w:rFonts w:ascii="Calibri" w:hAnsi="Calibri" w:cs="Calibri"/>
              </w:rPr>
              <w:t xml:space="preserve">     </w:t>
            </w:r>
            <w:r w:rsidRPr="008D5C33">
              <w:rPr>
                <w:rFonts w:ascii="Calibri" w:hAnsi="Calibri" w:cs="Calibri"/>
              </w:rPr>
              <w:pict>
                <v:shape id="_x0000_i1026" type="#_x0000_t75" style="width:390.15pt;height:46.05pt">
                  <v:imagedata r:id="rId7" o:title=""/>
                </v:shape>
              </w:pict>
            </w:r>
            <w:r w:rsidR="00580217">
              <w:rPr>
                <w:rFonts w:ascii="Calibri" w:hAnsi="Calibri" w:cs="Calibri"/>
              </w:rPr>
              <w:t xml:space="preserve">      </w:t>
            </w:r>
            <w:r w:rsidR="00AC7921">
              <w:rPr>
                <w:rFonts w:ascii="Calibri" w:hAnsi="Calibri" w:cs="Calibri"/>
                <w:noProof/>
              </w:rPr>
              <w:drawing>
                <wp:inline distT="0" distB="0" distL="0" distR="0">
                  <wp:extent cx="1095961" cy="1080000"/>
                  <wp:effectExtent l="19050" t="0" r="8939" b="0"/>
                  <wp:docPr id="1"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r w:rsidR="00A97AC3" w:rsidRPr="003765D9" w:rsidTr="00C521B8">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C8751A">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312614" w:rsidRPr="003765D9">
              <w:rPr>
                <w:rFonts w:ascii="Calibri" w:hAnsi="Calibri" w:cs="Calibri"/>
                <w:b/>
                <w:bCs/>
                <w:i/>
                <w:iCs/>
                <w:color w:val="5F5F5F"/>
                <w:sz w:val="44"/>
                <w:szCs w:val="44"/>
              </w:rPr>
              <w:t>n°</w:t>
            </w:r>
            <w:r w:rsidR="00C22DE6" w:rsidRPr="007763C8">
              <w:rPr>
                <w:rFonts w:ascii="Calibri" w:hAnsi="Calibri" w:cs="Calibri"/>
                <w:b/>
                <w:bCs/>
                <w:i/>
                <w:iCs/>
                <w:color w:val="595959" w:themeColor="text1" w:themeTint="A6"/>
                <w:sz w:val="44"/>
                <w:szCs w:val="44"/>
              </w:rPr>
              <w:t>348</w:t>
            </w:r>
            <w:r w:rsidR="00C22DE6">
              <w:rPr>
                <w:rFonts w:ascii="Calibri" w:hAnsi="Calibri" w:cs="Calibri"/>
                <w:b/>
                <w:bCs/>
                <w:i/>
                <w:iCs/>
                <w:color w:val="5F5F5F"/>
                <w:sz w:val="44"/>
                <w:szCs w:val="44"/>
              </w:rPr>
              <w:t xml:space="preserve"> </w:t>
            </w:r>
            <w:r w:rsidR="00385B6B">
              <w:rPr>
                <w:rFonts w:ascii="Calibri" w:hAnsi="Calibri" w:cs="Calibri"/>
                <w:b/>
                <w:bCs/>
                <w:i/>
                <w:iCs/>
                <w:color w:val="5F5F5F"/>
                <w:sz w:val="44"/>
                <w:szCs w:val="44"/>
              </w:rPr>
              <w:t>du 18</w:t>
            </w:r>
            <w:r w:rsidR="00972B52">
              <w:rPr>
                <w:rFonts w:ascii="Calibri" w:hAnsi="Calibri" w:cs="Calibri"/>
                <w:b/>
                <w:bCs/>
                <w:i/>
                <w:iCs/>
                <w:color w:val="5F5F5F"/>
                <w:sz w:val="44"/>
                <w:szCs w:val="44"/>
              </w:rPr>
              <w:t>/09</w:t>
            </w:r>
            <w:r w:rsidRPr="003765D9">
              <w:rPr>
                <w:rFonts w:ascii="Calibri" w:hAnsi="Calibri" w:cs="Calibri"/>
                <w:b/>
                <w:bCs/>
                <w:i/>
                <w:iCs/>
                <w:color w:val="5F5F5F"/>
                <w:sz w:val="44"/>
                <w:szCs w:val="44"/>
              </w:rPr>
              <w:t>/201</w:t>
            </w:r>
            <w:r w:rsidR="00071415">
              <w:rPr>
                <w:rFonts w:ascii="Calibri" w:hAnsi="Calibri" w:cs="Calibri"/>
                <w:b/>
                <w:bCs/>
                <w:i/>
                <w:iCs/>
                <w:color w:val="5F5F5F"/>
                <w:sz w:val="44"/>
                <w:szCs w:val="44"/>
              </w:rPr>
              <w:t>8</w:t>
            </w:r>
          </w:p>
        </w:tc>
      </w:tr>
      <w:tr w:rsidR="00CA3B14" w:rsidRPr="003765D9" w:rsidTr="00C521B8">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8D5C33" w:rsidP="009B4E47">
            <w:pPr>
              <w:jc w:val="center"/>
              <w:rPr>
                <w:rFonts w:ascii="Calibri" w:hAnsi="Calibri" w:cs="Calibri"/>
                <w:sz w:val="72"/>
                <w:szCs w:val="72"/>
              </w:rPr>
            </w:pPr>
            <w:r w:rsidRPr="008D5C33">
              <w:rPr>
                <w:rFonts w:ascii="Calibri" w:hAnsi="Calibri" w:cs="Calibri"/>
                <w:sz w:val="72"/>
                <w:szCs w:val="72"/>
              </w:rPr>
              <w:pict>
                <v:shape id="_x0000_i1027" type="#_x0000_t75" style="width:120.55pt;height:103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7C7FE6" w:rsidRPr="00C14113" w:rsidRDefault="007C7FE6" w:rsidP="007C7FE6">
            <w:pPr>
              <w:rPr>
                <w:rFonts w:ascii="Calibri" w:hAnsi="Calibri" w:cs="Calibri"/>
                <w:b/>
                <w:color w:val="5F5F5F"/>
                <w:sz w:val="20"/>
                <w:szCs w:val="20"/>
              </w:rPr>
            </w:pPr>
          </w:p>
          <w:p w:rsidR="005537F8" w:rsidRDefault="00E135CB" w:rsidP="00E135CB">
            <w:pPr>
              <w:numPr>
                <w:ilvl w:val="0"/>
                <w:numId w:val="2"/>
              </w:numPr>
              <w:rPr>
                <w:rFonts w:ascii="Calibri" w:hAnsi="Calibri" w:cs="Calibri"/>
                <w:b/>
                <w:color w:val="7B7B7B" w:themeColor="accent3" w:themeShade="BF"/>
                <w:sz w:val="20"/>
                <w:szCs w:val="20"/>
              </w:rPr>
            </w:pPr>
            <w:r w:rsidRPr="00E135CB">
              <w:rPr>
                <w:rFonts w:ascii="Calibri" w:hAnsi="Calibri" w:cs="Calibri"/>
                <w:b/>
                <w:color w:val="7B7B7B" w:themeColor="accent3" w:themeShade="BF"/>
                <w:sz w:val="20"/>
                <w:szCs w:val="20"/>
              </w:rPr>
              <w:t>Affirmons nos métiers, affichons-les !</w:t>
            </w:r>
          </w:p>
          <w:p w:rsidR="00E90D58" w:rsidRDefault="00E90D58" w:rsidP="00E90D58">
            <w:pPr>
              <w:numPr>
                <w:ilvl w:val="0"/>
                <w:numId w:val="2"/>
              </w:numPr>
              <w:rPr>
                <w:rFonts w:ascii="Calibri" w:hAnsi="Calibri" w:cs="Calibri"/>
                <w:b/>
                <w:color w:val="7B7B7B" w:themeColor="accent3" w:themeShade="BF"/>
                <w:sz w:val="20"/>
                <w:szCs w:val="20"/>
              </w:rPr>
            </w:pPr>
            <w:r w:rsidRPr="00E90D58">
              <w:rPr>
                <w:rFonts w:ascii="Calibri" w:hAnsi="Calibri" w:cs="Calibri"/>
                <w:b/>
                <w:color w:val="7B7B7B" w:themeColor="accent3" w:themeShade="BF"/>
                <w:sz w:val="20"/>
                <w:szCs w:val="20"/>
              </w:rPr>
              <w:t>Évaluations nationales : le libéralisme bureaucratique en marche</w:t>
            </w:r>
          </w:p>
          <w:p w:rsidR="005537F8" w:rsidRDefault="00207636" w:rsidP="00207636">
            <w:pPr>
              <w:numPr>
                <w:ilvl w:val="0"/>
                <w:numId w:val="2"/>
              </w:numPr>
              <w:rPr>
                <w:rFonts w:ascii="Calibri" w:hAnsi="Calibri" w:cs="Calibri"/>
                <w:b/>
                <w:color w:val="7B7B7B" w:themeColor="accent3" w:themeShade="BF"/>
                <w:sz w:val="20"/>
                <w:szCs w:val="20"/>
              </w:rPr>
            </w:pPr>
            <w:r w:rsidRPr="00207636">
              <w:rPr>
                <w:rFonts w:ascii="Calibri" w:hAnsi="Calibri" w:cs="Calibri"/>
                <w:b/>
                <w:color w:val="7B7B7B" w:themeColor="accent3" w:themeShade="BF"/>
                <w:sz w:val="20"/>
                <w:szCs w:val="20"/>
              </w:rPr>
              <w:t>Remplaçants et postes fractionnés : suivez vos heures !</w:t>
            </w:r>
          </w:p>
          <w:p w:rsidR="00423EDD" w:rsidRDefault="00423EDD" w:rsidP="00423EDD">
            <w:pPr>
              <w:numPr>
                <w:ilvl w:val="0"/>
                <w:numId w:val="2"/>
              </w:numPr>
              <w:rPr>
                <w:rFonts w:ascii="Calibri" w:hAnsi="Calibri" w:cs="Calibri"/>
                <w:b/>
                <w:color w:val="7B7B7B" w:themeColor="accent3" w:themeShade="BF"/>
                <w:sz w:val="20"/>
                <w:szCs w:val="20"/>
              </w:rPr>
            </w:pPr>
            <w:r w:rsidRPr="00423EDD">
              <w:rPr>
                <w:rFonts w:ascii="Calibri" w:hAnsi="Calibri" w:cs="Calibri"/>
                <w:b/>
                <w:color w:val="7B7B7B" w:themeColor="accent3" w:themeShade="BF"/>
                <w:sz w:val="20"/>
                <w:szCs w:val="20"/>
              </w:rPr>
              <w:t>Rendez-vous de carrière : rentrée 2018 saison 2</w:t>
            </w:r>
          </w:p>
          <w:p w:rsidR="00AF575B" w:rsidRDefault="00AF575B" w:rsidP="00AF575B">
            <w:pPr>
              <w:numPr>
                <w:ilvl w:val="0"/>
                <w:numId w:val="2"/>
              </w:numPr>
              <w:rPr>
                <w:rFonts w:ascii="Calibri" w:hAnsi="Calibri" w:cs="Calibri"/>
                <w:b/>
                <w:color w:val="7B7B7B" w:themeColor="accent3" w:themeShade="BF"/>
                <w:sz w:val="20"/>
                <w:szCs w:val="20"/>
              </w:rPr>
            </w:pPr>
            <w:r w:rsidRPr="00AF575B">
              <w:rPr>
                <w:rFonts w:ascii="Calibri" w:hAnsi="Calibri" w:cs="Calibri"/>
                <w:b/>
                <w:color w:val="7B7B7B" w:themeColor="accent3" w:themeShade="BF"/>
                <w:sz w:val="20"/>
                <w:szCs w:val="20"/>
              </w:rPr>
              <w:t xml:space="preserve">Comment sont </w:t>
            </w:r>
            <w:r w:rsidR="0042578A">
              <w:rPr>
                <w:rFonts w:ascii="Calibri" w:hAnsi="Calibri" w:cs="Calibri"/>
                <w:b/>
                <w:color w:val="7B7B7B" w:themeColor="accent3" w:themeShade="BF"/>
                <w:sz w:val="20"/>
                <w:szCs w:val="20"/>
              </w:rPr>
              <w:t>re</w:t>
            </w:r>
            <w:r w:rsidRPr="00AF575B">
              <w:rPr>
                <w:rFonts w:ascii="Calibri" w:hAnsi="Calibri" w:cs="Calibri"/>
                <w:b/>
                <w:color w:val="7B7B7B" w:themeColor="accent3" w:themeShade="BF"/>
                <w:sz w:val="20"/>
                <w:szCs w:val="20"/>
              </w:rPr>
              <w:t>classés les PE promus à la hors-classe à la rentrée 2018 ?</w:t>
            </w:r>
          </w:p>
          <w:p w:rsidR="00FA04BF" w:rsidRDefault="00C22DE6" w:rsidP="00C22DE6">
            <w:pPr>
              <w:numPr>
                <w:ilvl w:val="0"/>
                <w:numId w:val="2"/>
              </w:numPr>
              <w:rPr>
                <w:rFonts w:ascii="Calibri" w:hAnsi="Calibri" w:cs="Calibri"/>
                <w:b/>
                <w:color w:val="7B7B7B" w:themeColor="accent3" w:themeShade="BF"/>
                <w:sz w:val="20"/>
                <w:szCs w:val="20"/>
              </w:rPr>
            </w:pPr>
            <w:r w:rsidRPr="00C22DE6">
              <w:rPr>
                <w:rFonts w:ascii="Calibri" w:hAnsi="Calibri" w:cs="Calibri"/>
                <w:b/>
                <w:color w:val="7B7B7B" w:themeColor="accent3" w:themeShade="BF"/>
                <w:sz w:val="20"/>
                <w:szCs w:val="20"/>
              </w:rPr>
              <w:t>Maternelle : on en parle vraiment ?</w:t>
            </w:r>
          </w:p>
          <w:p w:rsidR="003735E5" w:rsidRDefault="00AF30CF" w:rsidP="006116EE">
            <w:pPr>
              <w:numPr>
                <w:ilvl w:val="0"/>
                <w:numId w:val="2"/>
              </w:numPr>
              <w:rPr>
                <w:rFonts w:ascii="Calibri" w:hAnsi="Calibri" w:cs="Calibri"/>
                <w:b/>
                <w:color w:val="7B7B7B" w:themeColor="accent3" w:themeShade="BF"/>
                <w:sz w:val="20"/>
                <w:szCs w:val="20"/>
              </w:rPr>
            </w:pPr>
            <w:r w:rsidRPr="00AF30CF">
              <w:rPr>
                <w:rFonts w:ascii="Calibri" w:hAnsi="Calibri" w:cs="Calibri"/>
                <w:b/>
                <w:color w:val="7B7B7B" w:themeColor="accent3" w:themeShade="BF"/>
                <w:sz w:val="20"/>
                <w:szCs w:val="20"/>
              </w:rPr>
              <w:t>Direction : nouveaux logiciels, nouvelles applications… nouvelles demandes !</w:t>
            </w:r>
          </w:p>
          <w:p w:rsidR="00A87A99" w:rsidRPr="006116EE" w:rsidRDefault="00A87A99" w:rsidP="00A87A99">
            <w:pPr>
              <w:numPr>
                <w:ilvl w:val="0"/>
                <w:numId w:val="2"/>
              </w:numPr>
              <w:rPr>
                <w:rFonts w:ascii="Calibri" w:hAnsi="Calibri" w:cs="Calibri"/>
                <w:b/>
                <w:color w:val="7B7B7B" w:themeColor="accent3" w:themeShade="BF"/>
                <w:sz w:val="20"/>
                <w:szCs w:val="20"/>
              </w:rPr>
            </w:pPr>
            <w:r w:rsidRPr="00A87A99">
              <w:rPr>
                <w:rFonts w:ascii="Calibri" w:hAnsi="Calibri" w:cs="Calibri"/>
                <w:b/>
                <w:color w:val="7B7B7B" w:themeColor="accent3" w:themeShade="BF"/>
                <w:sz w:val="20"/>
                <w:szCs w:val="20"/>
              </w:rPr>
              <w:t>Direction et fonctionnement de l’école : le contenu du rapport parlementaire</w:t>
            </w:r>
          </w:p>
          <w:p w:rsidR="00B6364D" w:rsidRDefault="00397CA0" w:rsidP="00397CA0">
            <w:pPr>
              <w:numPr>
                <w:ilvl w:val="0"/>
                <w:numId w:val="2"/>
              </w:numPr>
              <w:rPr>
                <w:rFonts w:ascii="Calibri" w:hAnsi="Calibri" w:cs="Calibri"/>
                <w:b/>
                <w:color w:val="7B7B7B" w:themeColor="accent3" w:themeShade="BF"/>
                <w:sz w:val="20"/>
                <w:szCs w:val="20"/>
              </w:rPr>
            </w:pPr>
            <w:r w:rsidRPr="00397CA0">
              <w:rPr>
                <w:rFonts w:ascii="Calibri" w:hAnsi="Calibri" w:cs="Calibri"/>
                <w:b/>
                <w:color w:val="7B7B7B" w:themeColor="accent3" w:themeShade="BF"/>
                <w:sz w:val="20"/>
                <w:szCs w:val="20"/>
              </w:rPr>
              <w:t>Elections au conseil d’école : le SE-Unsa vous propose sa fiche pratique</w:t>
            </w:r>
          </w:p>
          <w:p w:rsidR="00571BFE" w:rsidRPr="00F2526F" w:rsidRDefault="00571BFE" w:rsidP="00F2526F">
            <w:pPr>
              <w:numPr>
                <w:ilvl w:val="0"/>
                <w:numId w:val="2"/>
              </w:numPr>
              <w:rPr>
                <w:rFonts w:ascii="Calibri" w:hAnsi="Calibri" w:cs="Calibri"/>
                <w:b/>
                <w:color w:val="7B7B7B" w:themeColor="accent3" w:themeShade="BF"/>
                <w:sz w:val="20"/>
                <w:szCs w:val="20"/>
              </w:rPr>
            </w:pPr>
            <w:r w:rsidRPr="00571BFE">
              <w:rPr>
                <w:rFonts w:ascii="Calibri" w:hAnsi="Calibri" w:cs="Calibri"/>
                <w:b/>
                <w:color w:val="7B7B7B" w:themeColor="accent3" w:themeShade="BF"/>
                <w:sz w:val="20"/>
                <w:szCs w:val="20"/>
              </w:rPr>
              <w:t>Bulletins de paie dématérialisés : ça y est !</w:t>
            </w:r>
          </w:p>
          <w:p w:rsidR="00AF30CF" w:rsidRPr="00FA04BF" w:rsidRDefault="0078065D" w:rsidP="0078065D">
            <w:pPr>
              <w:numPr>
                <w:ilvl w:val="0"/>
                <w:numId w:val="2"/>
              </w:numPr>
              <w:spacing w:after="240"/>
              <w:rPr>
                <w:rFonts w:ascii="Calibri" w:hAnsi="Calibri" w:cs="Calibri"/>
                <w:b/>
                <w:color w:val="7B7B7B" w:themeColor="accent3" w:themeShade="BF"/>
                <w:sz w:val="20"/>
                <w:szCs w:val="20"/>
              </w:rPr>
            </w:pPr>
            <w:r w:rsidRPr="0078065D">
              <w:rPr>
                <w:rFonts w:ascii="Calibri" w:hAnsi="Calibri" w:cs="Calibri"/>
                <w:b/>
                <w:color w:val="7B7B7B" w:themeColor="accent3" w:themeShade="BF"/>
                <w:sz w:val="20"/>
                <w:szCs w:val="20"/>
              </w:rPr>
              <w:t>Septembre : le bon moment pour adhérer au SE-Unsa</w:t>
            </w:r>
          </w:p>
        </w:tc>
      </w:tr>
      <w:tr w:rsidR="005537F8" w:rsidRPr="003765D9" w:rsidTr="00C521B8">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5537F8" w:rsidRPr="005537F8" w:rsidRDefault="00E135CB" w:rsidP="0087530C">
            <w:pPr>
              <w:tabs>
                <w:tab w:val="left" w:pos="577"/>
              </w:tabs>
              <w:jc w:val="both"/>
              <w:rPr>
                <w:rFonts w:ascii="Calibri" w:hAnsi="Calibri" w:cs="Calibri"/>
                <w:b/>
                <w:color w:val="FFFFFF"/>
                <w:sz w:val="32"/>
                <w:szCs w:val="32"/>
              </w:rPr>
            </w:pPr>
            <w:r w:rsidRPr="00E135CB">
              <w:rPr>
                <w:rFonts w:ascii="Calibri" w:hAnsi="Calibri" w:cs="Calibri"/>
                <w:b/>
                <w:color w:val="FFFFFF"/>
                <w:sz w:val="32"/>
                <w:szCs w:val="32"/>
              </w:rPr>
              <w:t>Affirmons nos métiers, affichons-les !</w:t>
            </w:r>
          </w:p>
        </w:tc>
      </w:tr>
      <w:tr w:rsidR="005905AB" w:rsidRPr="003765D9" w:rsidTr="00C521B8">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57683C" w:rsidRPr="00FC1593" w:rsidRDefault="00FC1593" w:rsidP="00E135CB">
            <w:pPr>
              <w:tabs>
                <w:tab w:val="left" w:pos="577"/>
              </w:tabs>
              <w:spacing w:before="240"/>
              <w:jc w:val="both"/>
              <w:rPr>
                <w:rFonts w:asciiTheme="minorHAnsi" w:hAnsiTheme="minorHAnsi" w:cstheme="minorHAnsi"/>
                <w:b/>
                <w:bCs/>
                <w:iCs/>
                <w:color w:val="FF5F00"/>
              </w:rPr>
            </w:pPr>
            <w:r>
              <w:rPr>
                <w:rFonts w:asciiTheme="minorHAnsi" w:hAnsiTheme="minorHAnsi" w:cstheme="minorHAnsi"/>
                <w:b/>
                <w:bCs/>
                <w:iCs/>
                <w:noProof/>
                <w:color w:val="FF5F00"/>
              </w:rPr>
              <w:drawing>
                <wp:anchor distT="0" distB="0" distL="114300" distR="114300" simplePos="0" relativeHeight="251664896" behindDoc="0" locked="0" layoutInCell="1" allowOverlap="1">
                  <wp:simplePos x="0" y="0"/>
                  <wp:positionH relativeFrom="margin">
                    <wp:align>left</wp:align>
                  </wp:positionH>
                  <wp:positionV relativeFrom="margin">
                    <wp:align>top</wp:align>
                  </wp:positionV>
                  <wp:extent cx="1733550" cy="173355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gir_159d-92010.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33550" cy="1733550"/>
                          </a:xfrm>
                          <a:prstGeom prst="rect">
                            <a:avLst/>
                          </a:prstGeom>
                        </pic:spPr>
                      </pic:pic>
                    </a:graphicData>
                  </a:graphic>
                </wp:anchor>
              </w:drawing>
            </w:r>
            <w:r w:rsidR="00E135CB" w:rsidRPr="00FC1593">
              <w:rPr>
                <w:rFonts w:asciiTheme="minorHAnsi" w:hAnsiTheme="minorHAnsi" w:cstheme="minorHAnsi"/>
                <w:b/>
                <w:bCs/>
                <w:iCs/>
                <w:color w:val="FF5F00"/>
              </w:rPr>
              <w:t>Après plus de 15 mois de politique du mouvement perpétuel, rue de Grenelle comme dans les autres ministères, cette année scolaire qui débute est marquée par l’inquiétude, la lassitude et la tension qui montent chez les personnels de l’Éducation nationale.</w:t>
            </w:r>
          </w:p>
          <w:p w:rsidR="00E135CB" w:rsidRPr="00E135CB" w:rsidRDefault="00E135CB" w:rsidP="00E135CB">
            <w:pPr>
              <w:spacing w:before="100" w:beforeAutospacing="1" w:after="100" w:afterAutospacing="1"/>
              <w:jc w:val="both"/>
              <w:rPr>
                <w:rFonts w:asciiTheme="minorHAnsi" w:hAnsiTheme="minorHAnsi" w:cstheme="minorHAnsi"/>
                <w:color w:val="595959" w:themeColor="text1" w:themeTint="A6"/>
              </w:rPr>
            </w:pPr>
            <w:r w:rsidRPr="00E135CB">
              <w:rPr>
                <w:rFonts w:asciiTheme="minorHAnsi" w:hAnsiTheme="minorHAnsi" w:cstheme="minorHAnsi"/>
                <w:color w:val="595959" w:themeColor="text1" w:themeTint="A6"/>
              </w:rPr>
              <w:t>Il y a un an, c’était la première rentrée d’un nouveau ministre, d’un nouveau gouvernement et, au-delà, d’une nouvelle majorité. La légitimité démocratique et le bénéfice du doute pouvaient placer notre profession dans une attitude prudente mais ouverte. Depuis, la volonté du gouvernement de faire, de faire vite est confirmée mais le plus souvent sans jamais dire complètement ce qui est prévu, voire sans avoir complètement prévu le point d’arrivée.</w:t>
            </w:r>
          </w:p>
          <w:p w:rsidR="00E135CB" w:rsidRPr="00E135CB" w:rsidRDefault="00E135CB" w:rsidP="00E135CB">
            <w:pPr>
              <w:spacing w:before="100" w:beforeAutospacing="1" w:after="100" w:afterAutospacing="1"/>
              <w:jc w:val="both"/>
              <w:rPr>
                <w:rFonts w:asciiTheme="minorHAnsi" w:hAnsiTheme="minorHAnsi" w:cstheme="minorHAnsi"/>
                <w:b/>
                <w:color w:val="595959" w:themeColor="text1" w:themeTint="A6"/>
              </w:rPr>
            </w:pPr>
            <w:r w:rsidRPr="00E135CB">
              <w:rPr>
                <w:rFonts w:asciiTheme="minorHAnsi" w:hAnsiTheme="minorHAnsi" w:cstheme="minorHAnsi"/>
                <w:b/>
                <w:color w:val="595959" w:themeColor="text1" w:themeTint="A6"/>
              </w:rPr>
              <w:t>Des « ajustements » des programmes de français, mathématiques et d’EMC du CP au collège ont été publiés dans l’été sans retour sur les derniers programmes et sans concertation sincère. Des « ajustements » sont maintenant annoncés pour la maternelle. Au lycée général et technologique, c’est encore le grand flou qu’il s’agisse du contenu des enseignements de spécialité, des nouvelles épreuves ou de l’offre de formation que chaque lycée pourra proposer. S’agissant du lycée professionnel, on ne connait que les grandes orientations de sa transformation.</w:t>
            </w:r>
          </w:p>
          <w:p w:rsidR="00E135CB" w:rsidRDefault="00E135CB" w:rsidP="00FC1593">
            <w:pPr>
              <w:spacing w:before="100" w:beforeAutospacing="1" w:after="100" w:afterAutospacing="1"/>
              <w:jc w:val="both"/>
              <w:rPr>
                <w:rFonts w:asciiTheme="minorHAnsi" w:hAnsiTheme="minorHAnsi" w:cstheme="minorHAnsi"/>
                <w:color w:val="595959" w:themeColor="text1" w:themeTint="A6"/>
              </w:rPr>
            </w:pPr>
            <w:r w:rsidRPr="00E135CB">
              <w:rPr>
                <w:rFonts w:asciiTheme="minorHAnsi" w:hAnsiTheme="minorHAnsi" w:cstheme="minorHAnsi"/>
                <w:color w:val="595959" w:themeColor="text1" w:themeTint="A6"/>
              </w:rPr>
              <w:t>Ce que tout le monde sait, c’est qu’ensuite, il faudra aller très vite pour que, sur le terrain, l’École publique et laïque soit à la hauteur pour répondre aux attentes légitimes des élèves et de leurs familles.</w:t>
            </w:r>
          </w:p>
          <w:p w:rsidR="00FC1593" w:rsidRPr="00FC1593" w:rsidRDefault="008D5C33" w:rsidP="00FC1593">
            <w:pPr>
              <w:spacing w:before="100" w:beforeAutospacing="1" w:after="240"/>
              <w:jc w:val="right"/>
              <w:rPr>
                <w:rFonts w:asciiTheme="minorHAnsi" w:hAnsiTheme="minorHAnsi" w:cstheme="minorHAnsi"/>
                <w:b/>
                <w:color w:val="00B0F0"/>
                <w:u w:val="single"/>
              </w:rPr>
            </w:pPr>
            <w:hyperlink r:id="rId11" w:history="1">
              <w:r w:rsidR="00FC1593" w:rsidRPr="00FC1593">
                <w:rPr>
                  <w:rStyle w:val="Lienhypertexte"/>
                  <w:rFonts w:asciiTheme="minorHAnsi" w:hAnsiTheme="minorHAnsi" w:cstheme="minorHAnsi"/>
                  <w:b/>
                  <w:u w:val="single"/>
                </w:rPr>
                <w:t>Lire la suite</w:t>
              </w:r>
            </w:hyperlink>
          </w:p>
        </w:tc>
      </w:tr>
      <w:tr w:rsidR="005905AB" w:rsidRPr="003765D9" w:rsidTr="00C521B8">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5905AB" w:rsidRPr="00CE3118" w:rsidRDefault="00E90D58" w:rsidP="00143903">
            <w:pPr>
              <w:jc w:val="both"/>
              <w:rPr>
                <w:rFonts w:ascii="Calibri" w:hAnsi="Calibri" w:cs="Calibri"/>
                <w:b/>
                <w:color w:val="FFFFFF"/>
                <w:sz w:val="32"/>
                <w:szCs w:val="32"/>
              </w:rPr>
            </w:pPr>
            <w:r w:rsidRPr="00E90D58">
              <w:rPr>
                <w:rFonts w:ascii="Calibri" w:hAnsi="Calibri" w:cs="Calibri"/>
                <w:b/>
                <w:color w:val="FFFFFF"/>
                <w:sz w:val="32"/>
                <w:szCs w:val="32"/>
              </w:rPr>
              <w:t>Évaluations nationales : le libéralisme bureaucratique en marche</w:t>
            </w:r>
          </w:p>
        </w:tc>
      </w:tr>
      <w:tr w:rsidR="00E90D58" w:rsidRPr="003765D9" w:rsidTr="00E90D58">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E90D58" w:rsidRDefault="00825073" w:rsidP="00825073">
            <w:pPr>
              <w:spacing w:before="240"/>
              <w:jc w:val="both"/>
              <w:rPr>
                <w:rFonts w:asciiTheme="minorHAnsi" w:hAnsiTheme="minorHAnsi" w:cstheme="minorHAnsi"/>
                <w:color w:val="595959" w:themeColor="text1" w:themeTint="A6"/>
              </w:rPr>
            </w:pPr>
            <w:r>
              <w:rPr>
                <w:rFonts w:asciiTheme="minorHAnsi" w:hAnsiTheme="minorHAnsi" w:cstheme="minorHAnsi"/>
                <w:b/>
                <w:bCs/>
                <w:iCs/>
                <w:noProof/>
                <w:color w:val="FF5F00"/>
              </w:rPr>
              <w:drawing>
                <wp:anchor distT="0" distB="0" distL="114300" distR="114300" simplePos="0" relativeHeight="251667968" behindDoc="0" locked="0" layoutInCell="1" allowOverlap="1">
                  <wp:simplePos x="0" y="0"/>
                  <wp:positionH relativeFrom="margin">
                    <wp:align>left</wp:align>
                  </wp:positionH>
                  <wp:positionV relativeFrom="margin">
                    <wp:align>top</wp:align>
                  </wp:positionV>
                  <wp:extent cx="1801784" cy="97155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valuation.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19245" cy="980965"/>
                          </a:xfrm>
                          <a:prstGeom prst="rect">
                            <a:avLst/>
                          </a:prstGeom>
                        </pic:spPr>
                      </pic:pic>
                    </a:graphicData>
                  </a:graphic>
                </wp:anchor>
              </w:drawing>
            </w:r>
            <w:r w:rsidR="00E90D58" w:rsidRPr="00825073">
              <w:rPr>
                <w:rFonts w:asciiTheme="minorHAnsi" w:hAnsiTheme="minorHAnsi" w:cstheme="minorHAnsi"/>
                <w:b/>
                <w:bCs/>
                <w:iCs/>
                <w:color w:val="FF5F00"/>
              </w:rPr>
              <w:t>Le déploiement des évaluations nationales CP/CE1/6</w:t>
            </w:r>
            <w:r w:rsidR="00E90D58" w:rsidRPr="00825073">
              <w:rPr>
                <w:rFonts w:asciiTheme="minorHAnsi" w:hAnsiTheme="minorHAnsi" w:cstheme="minorHAnsi"/>
                <w:b/>
                <w:bCs/>
                <w:iCs/>
                <w:color w:val="FF5F00"/>
                <w:vertAlign w:val="superscript"/>
              </w:rPr>
              <w:t>e</w:t>
            </w:r>
            <w:r w:rsidR="00E90D58" w:rsidRPr="00825073">
              <w:rPr>
                <w:rFonts w:asciiTheme="minorHAnsi" w:hAnsiTheme="minorHAnsi" w:cstheme="minorHAnsi"/>
                <w:b/>
                <w:bCs/>
                <w:iCs/>
                <w:color w:val="FF5F00"/>
              </w:rPr>
              <w:t>/2</w:t>
            </w:r>
            <w:r w:rsidR="00E90D58" w:rsidRPr="00825073">
              <w:rPr>
                <w:rFonts w:asciiTheme="minorHAnsi" w:hAnsiTheme="minorHAnsi" w:cstheme="minorHAnsi"/>
                <w:b/>
                <w:bCs/>
                <w:iCs/>
                <w:color w:val="FF5F00"/>
                <w:vertAlign w:val="superscript"/>
              </w:rPr>
              <w:t>de</w:t>
            </w:r>
            <w:r w:rsidR="00E90D58" w:rsidRPr="00825073">
              <w:rPr>
                <w:rFonts w:asciiTheme="minorHAnsi" w:hAnsiTheme="minorHAnsi" w:cstheme="minorHAnsi"/>
                <w:b/>
                <w:bCs/>
                <w:iCs/>
                <w:color w:val="FF5F00"/>
              </w:rPr>
              <w:t xml:space="preserve"> à cette rentrée et l’annonce de probables nouveaux développements dans les années à venir par le ministre sont les révélateurs d’une approche libérale bureaucratique du pilotage de l’Éducation nationale.</w:t>
            </w:r>
            <w:r w:rsidR="00E90D58" w:rsidRPr="00825073">
              <w:rPr>
                <w:rFonts w:asciiTheme="minorHAnsi" w:hAnsiTheme="minorHAnsi" w:cstheme="minorHAnsi"/>
                <w:b/>
                <w:bCs/>
                <w:iCs/>
                <w:color w:val="595959" w:themeColor="text1" w:themeTint="A6"/>
              </w:rPr>
              <w:t xml:space="preserve"> </w:t>
            </w:r>
            <w:r w:rsidR="00E90D58" w:rsidRPr="00825073">
              <w:rPr>
                <w:rFonts w:asciiTheme="minorHAnsi" w:hAnsiTheme="minorHAnsi" w:cstheme="minorHAnsi"/>
                <w:color w:val="595959" w:themeColor="text1" w:themeTint="A6"/>
              </w:rPr>
              <w:br/>
            </w:r>
            <w:r w:rsidR="00E90D58" w:rsidRPr="00825073">
              <w:rPr>
                <w:rFonts w:asciiTheme="minorHAnsi" w:hAnsiTheme="minorHAnsi" w:cstheme="minorHAnsi"/>
                <w:color w:val="595959" w:themeColor="text1" w:themeTint="A6"/>
              </w:rPr>
              <w:br/>
              <w:t>Cette approche avait été jusque-là prudemment dissimulée, mais depuis les annonces CAP 2022 du Premier ministre et du ministre de l’Éducation nationale cet été, elle est de plus en plus assumée. Sans aucune plus-value pour les apprentissages des élèves et à rebours des attentes des personnels.</w:t>
            </w:r>
          </w:p>
          <w:p w:rsidR="00825073" w:rsidRPr="00933AD9" w:rsidRDefault="008D5C33" w:rsidP="00933AD9">
            <w:pPr>
              <w:spacing w:before="240" w:after="240"/>
              <w:jc w:val="right"/>
              <w:rPr>
                <w:rFonts w:asciiTheme="minorHAnsi" w:hAnsiTheme="minorHAnsi" w:cstheme="minorHAnsi"/>
                <w:b/>
                <w:color w:val="00B0F0"/>
                <w:sz w:val="32"/>
                <w:szCs w:val="32"/>
                <w:u w:val="single"/>
              </w:rPr>
            </w:pPr>
            <w:hyperlink r:id="rId13" w:history="1">
              <w:r w:rsidR="00825073" w:rsidRPr="00933AD9">
                <w:rPr>
                  <w:rStyle w:val="Lienhypertexte"/>
                  <w:rFonts w:asciiTheme="minorHAnsi" w:hAnsiTheme="minorHAnsi" w:cstheme="minorHAnsi"/>
                  <w:b/>
                  <w:u w:val="single"/>
                </w:rPr>
                <w:t>Lire la suite</w:t>
              </w:r>
            </w:hyperlink>
          </w:p>
        </w:tc>
      </w:tr>
      <w:tr w:rsidR="00E90D58" w:rsidRPr="003765D9" w:rsidTr="00C521B8">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E90D58" w:rsidRPr="00207636" w:rsidRDefault="00E90D58" w:rsidP="00143903">
            <w:pPr>
              <w:jc w:val="both"/>
              <w:rPr>
                <w:rFonts w:ascii="Calibri" w:hAnsi="Calibri" w:cs="Calibri"/>
                <w:b/>
                <w:color w:val="FFFFFF"/>
                <w:sz w:val="32"/>
                <w:szCs w:val="32"/>
              </w:rPr>
            </w:pPr>
            <w:r w:rsidRPr="00207636">
              <w:rPr>
                <w:rFonts w:ascii="Calibri" w:hAnsi="Calibri" w:cs="Calibri"/>
                <w:b/>
                <w:color w:val="FFFFFF"/>
                <w:sz w:val="32"/>
                <w:szCs w:val="32"/>
              </w:rPr>
              <w:t>Remplaçants et postes fractionnés : suivez vos heures !</w:t>
            </w:r>
          </w:p>
        </w:tc>
      </w:tr>
      <w:tr w:rsidR="00207636" w:rsidRPr="003765D9" w:rsidTr="00C521B8">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207636" w:rsidRPr="00AF575B" w:rsidRDefault="00207636" w:rsidP="00D54676">
            <w:pPr>
              <w:spacing w:before="240"/>
              <w:jc w:val="both"/>
              <w:rPr>
                <w:rFonts w:asciiTheme="minorHAnsi" w:hAnsiTheme="minorHAnsi" w:cstheme="minorHAnsi"/>
                <w:b/>
                <w:color w:val="FF5F00"/>
              </w:rPr>
            </w:pPr>
            <w:r w:rsidRPr="00AF575B">
              <w:rPr>
                <w:rFonts w:asciiTheme="minorHAnsi" w:hAnsiTheme="minorHAnsi" w:cstheme="minorHAnsi"/>
                <w:b/>
                <w:noProof/>
                <w:color w:val="FF5F00"/>
              </w:rPr>
              <w:drawing>
                <wp:anchor distT="0" distB="0" distL="114300" distR="114300" simplePos="0" relativeHeight="251656704" behindDoc="0" locked="0" layoutInCell="1" allowOverlap="1">
                  <wp:simplePos x="0" y="0"/>
                  <wp:positionH relativeFrom="margin">
                    <wp:align>left</wp:align>
                  </wp:positionH>
                  <wp:positionV relativeFrom="margin">
                    <wp:align>top</wp:align>
                  </wp:positionV>
                  <wp:extent cx="1814513" cy="120967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mps.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20392" cy="1213594"/>
                          </a:xfrm>
                          <a:prstGeom prst="rect">
                            <a:avLst/>
                          </a:prstGeom>
                        </pic:spPr>
                      </pic:pic>
                    </a:graphicData>
                  </a:graphic>
                </wp:anchor>
              </w:drawing>
            </w:r>
            <w:r w:rsidRPr="00AF575B">
              <w:rPr>
                <w:rFonts w:asciiTheme="minorHAnsi" w:hAnsiTheme="minorHAnsi" w:cstheme="minorHAnsi"/>
                <w:b/>
                <w:color w:val="FF5F00"/>
              </w:rPr>
              <w:t>Remplaçants et postes fractionnés : suivez vos heures !</w:t>
            </w:r>
          </w:p>
          <w:p w:rsidR="00207636" w:rsidRPr="00207636" w:rsidRDefault="00207636" w:rsidP="00207636">
            <w:pPr>
              <w:jc w:val="both"/>
              <w:rPr>
                <w:rFonts w:asciiTheme="minorHAnsi" w:hAnsiTheme="minorHAnsi" w:cstheme="minorHAnsi"/>
                <w:color w:val="595959" w:themeColor="text1" w:themeTint="A6"/>
              </w:rPr>
            </w:pPr>
            <w:r w:rsidRPr="00207636">
              <w:rPr>
                <w:rFonts w:asciiTheme="minorHAnsi" w:hAnsiTheme="minorHAnsi" w:cstheme="minorHAnsi"/>
                <w:color w:val="595959" w:themeColor="text1" w:themeTint="A6"/>
              </w:rPr>
              <w:t>Exerçant sur plusieurs écoles, vous pouvez être amené à dépasser les 24h devant élèves et les 108h annuelles.</w:t>
            </w:r>
          </w:p>
          <w:p w:rsidR="00207636" w:rsidRPr="00207636" w:rsidRDefault="00207636" w:rsidP="00207636">
            <w:pPr>
              <w:jc w:val="both"/>
              <w:rPr>
                <w:rFonts w:asciiTheme="minorHAnsi" w:hAnsiTheme="minorHAnsi" w:cstheme="minorHAnsi"/>
                <w:color w:val="595959" w:themeColor="text1" w:themeTint="A6"/>
              </w:rPr>
            </w:pPr>
            <w:r w:rsidRPr="00207636">
              <w:rPr>
                <w:rFonts w:asciiTheme="minorHAnsi" w:hAnsiTheme="minorHAnsi" w:cstheme="minorHAnsi"/>
                <w:color w:val="595959" w:themeColor="text1" w:themeTint="A6"/>
              </w:rPr>
              <w:t>Le SE-Unsa vous propose un outil de suivi des heures effectuées.</w:t>
            </w:r>
          </w:p>
          <w:p w:rsidR="00207636" w:rsidRDefault="00207636" w:rsidP="00D54676">
            <w:pPr>
              <w:spacing w:after="240"/>
              <w:jc w:val="both"/>
              <w:rPr>
                <w:rFonts w:asciiTheme="minorHAnsi" w:hAnsiTheme="minorHAnsi" w:cstheme="minorHAnsi"/>
                <w:color w:val="595959" w:themeColor="text1" w:themeTint="A6"/>
              </w:rPr>
            </w:pPr>
            <w:r w:rsidRPr="00207636">
              <w:rPr>
                <w:rFonts w:asciiTheme="minorHAnsi" w:hAnsiTheme="minorHAnsi" w:cstheme="minorHAnsi"/>
                <w:color w:val="595959" w:themeColor="text1" w:themeTint="A6"/>
              </w:rPr>
              <w:t>Demandez-le par mail à</w:t>
            </w:r>
            <w:r w:rsidRPr="00207636">
              <w:rPr>
                <w:rFonts w:asciiTheme="minorHAnsi" w:hAnsiTheme="minorHAnsi" w:cstheme="minorHAnsi"/>
                <w:b/>
                <w:color w:val="595959" w:themeColor="text1" w:themeTint="A6"/>
                <w:u w:val="single"/>
              </w:rPr>
              <w:t xml:space="preserve"> </w:t>
            </w:r>
            <w:hyperlink r:id="rId15" w:history="1">
              <w:r w:rsidRPr="00207636">
                <w:rPr>
                  <w:rStyle w:val="Lienhypertexte"/>
                  <w:rFonts w:asciiTheme="minorHAnsi" w:hAnsiTheme="minorHAnsi" w:cstheme="minorHAnsi"/>
                  <w:b/>
                  <w:u w:val="single"/>
                </w:rPr>
                <w:t>07@se-unsa.org</w:t>
              </w:r>
            </w:hyperlink>
            <w:r w:rsidRPr="00207636">
              <w:rPr>
                <w:rFonts w:asciiTheme="minorHAnsi" w:hAnsiTheme="minorHAnsi" w:cstheme="minorHAnsi"/>
                <w:color w:val="595959" w:themeColor="text1" w:themeTint="A6"/>
              </w:rPr>
              <w:t xml:space="preserve"> en indiquant vos nom, prénom, affectation, mail, adresse postale, téléphone…</w:t>
            </w:r>
          </w:p>
          <w:p w:rsidR="00C521B8" w:rsidRDefault="00C521B8" w:rsidP="00C521B8">
            <w:pPr>
              <w:rPr>
                <w:rFonts w:asciiTheme="minorHAnsi" w:hAnsiTheme="minorHAnsi" w:cstheme="minorHAnsi"/>
                <w:b/>
                <w:color w:val="FF5F00"/>
              </w:rPr>
            </w:pPr>
            <w:r w:rsidRPr="00C521B8">
              <w:rPr>
                <w:rFonts w:asciiTheme="minorHAnsi" w:hAnsiTheme="minorHAnsi" w:cstheme="minorHAnsi"/>
                <w:b/>
                <w:color w:val="FF5F00"/>
              </w:rPr>
              <w:t>Remplaçants 1</w:t>
            </w:r>
            <w:r w:rsidRPr="00C521B8">
              <w:rPr>
                <w:rFonts w:asciiTheme="minorHAnsi" w:hAnsiTheme="minorHAnsi" w:cstheme="minorHAnsi"/>
                <w:b/>
                <w:color w:val="FF5F00"/>
                <w:vertAlign w:val="superscript"/>
              </w:rPr>
              <w:t>er</w:t>
            </w:r>
            <w:r w:rsidRPr="00C521B8">
              <w:rPr>
                <w:rFonts w:asciiTheme="minorHAnsi" w:hAnsiTheme="minorHAnsi" w:cstheme="minorHAnsi"/>
                <w:b/>
                <w:color w:val="FF5F00"/>
              </w:rPr>
              <w:t xml:space="preserve"> degré : des ressources</w:t>
            </w:r>
          </w:p>
          <w:p w:rsidR="00C521B8" w:rsidRPr="00C22DE6" w:rsidRDefault="00C521B8" w:rsidP="00C521B8">
            <w:pPr>
              <w:spacing w:after="240"/>
              <w:rPr>
                <w:rFonts w:ascii="Calibri" w:hAnsi="Calibri" w:cs="Calibri"/>
                <w:b/>
                <w:color w:val="FFFFFF"/>
                <w:sz w:val="32"/>
                <w:szCs w:val="32"/>
              </w:rPr>
            </w:pPr>
            <w:r w:rsidRPr="00C521B8">
              <w:rPr>
                <w:rFonts w:asciiTheme="minorHAnsi" w:hAnsiTheme="minorHAnsi" w:cstheme="minorHAnsi"/>
                <w:b/>
                <w:bCs/>
                <w:iCs/>
                <w:color w:val="595959" w:themeColor="text1" w:themeTint="A6"/>
              </w:rPr>
              <w:t xml:space="preserve">Forum, mallettes, mutualisation : le SE-Unsa vous propose </w:t>
            </w:r>
            <w:hyperlink r:id="rId16" w:history="1">
              <w:r w:rsidRPr="00C521B8">
                <w:rPr>
                  <w:rStyle w:val="Lienhypertexte"/>
                  <w:rFonts w:asciiTheme="minorHAnsi" w:hAnsiTheme="minorHAnsi" w:cstheme="minorHAnsi"/>
                  <w:b/>
                  <w:bCs/>
                  <w:iCs/>
                  <w:u w:val="single"/>
                </w:rPr>
                <w:t>quelques sites pédagogiques</w:t>
              </w:r>
            </w:hyperlink>
            <w:r w:rsidRPr="00C521B8">
              <w:rPr>
                <w:rFonts w:asciiTheme="minorHAnsi" w:hAnsiTheme="minorHAnsi" w:cstheme="minorHAnsi"/>
                <w:b/>
                <w:bCs/>
                <w:iCs/>
                <w:color w:val="595959" w:themeColor="text1" w:themeTint="A6"/>
              </w:rPr>
              <w:t xml:space="preserve"> qui peuvent vous être utiles. </w:t>
            </w:r>
          </w:p>
        </w:tc>
      </w:tr>
      <w:tr w:rsidR="00207636" w:rsidRPr="003765D9" w:rsidTr="00C521B8">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207636" w:rsidRPr="00C22DE6" w:rsidRDefault="00423EDD" w:rsidP="00143903">
            <w:pPr>
              <w:jc w:val="both"/>
              <w:rPr>
                <w:rFonts w:ascii="Calibri" w:hAnsi="Calibri" w:cs="Calibri"/>
                <w:b/>
                <w:color w:val="FFFFFF"/>
                <w:sz w:val="32"/>
                <w:szCs w:val="32"/>
              </w:rPr>
            </w:pPr>
            <w:r w:rsidRPr="00423EDD">
              <w:rPr>
                <w:rFonts w:ascii="Calibri" w:hAnsi="Calibri" w:cs="Calibri"/>
                <w:b/>
                <w:color w:val="FFFFFF"/>
                <w:sz w:val="32"/>
                <w:szCs w:val="32"/>
              </w:rPr>
              <w:t>Rendez-vous de carrière : rentrée 2018 saison 2</w:t>
            </w:r>
          </w:p>
        </w:tc>
      </w:tr>
      <w:tr w:rsidR="00423EDD" w:rsidRPr="003765D9" w:rsidTr="00423EDD">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423EDD" w:rsidRPr="008F3F28" w:rsidRDefault="00D60297" w:rsidP="00423EDD">
            <w:pPr>
              <w:spacing w:before="240"/>
              <w:jc w:val="both"/>
              <w:rPr>
                <w:rFonts w:asciiTheme="minorHAnsi" w:hAnsiTheme="minorHAnsi" w:cstheme="minorHAnsi"/>
                <w:b/>
                <w:bCs/>
                <w:iCs/>
                <w:color w:val="595959" w:themeColor="text1" w:themeTint="A6"/>
              </w:rPr>
            </w:pPr>
            <w:r>
              <w:rPr>
                <w:rFonts w:asciiTheme="minorHAnsi" w:hAnsiTheme="minorHAnsi" w:cstheme="minorHAnsi"/>
                <w:b/>
                <w:bCs/>
                <w:iCs/>
                <w:noProof/>
                <w:color w:val="595959" w:themeColor="text1" w:themeTint="A6"/>
              </w:rPr>
              <w:drawing>
                <wp:anchor distT="0" distB="0" distL="114300" distR="114300" simplePos="0" relativeHeight="251668992" behindDoc="0" locked="0" layoutInCell="1" allowOverlap="1">
                  <wp:simplePos x="603841" y="191386"/>
                  <wp:positionH relativeFrom="margin">
                    <wp:align>left</wp:align>
                  </wp:positionH>
                  <wp:positionV relativeFrom="margin">
                    <wp:align>top</wp:align>
                  </wp:positionV>
                  <wp:extent cx="2025413" cy="999461"/>
                  <wp:effectExtent l="19050" t="0" r="0" b="0"/>
                  <wp:wrapSquare wrapText="bothSides"/>
                  <wp:docPr id="7" name="Image 5" descr="F:\Données Professionnelles Syndicales\2018-2019\Com' 2.0\Evaluation nvelle formule\mon_evaluation_nouvelle_formule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nnées Professionnelles Syndicales\2018-2019\Com' 2.0\Evaluation nvelle formule\mon_evaluation_nouvelle_formule_info.jpg"/>
                          <pic:cNvPicPr>
                            <a:picLocks noChangeAspect="1" noChangeArrowheads="1"/>
                          </pic:cNvPicPr>
                        </pic:nvPicPr>
                        <pic:blipFill>
                          <a:blip r:embed="rId17" cstate="print"/>
                          <a:srcRect/>
                          <a:stretch>
                            <a:fillRect/>
                          </a:stretch>
                        </pic:blipFill>
                        <pic:spPr bwMode="auto">
                          <a:xfrm>
                            <a:off x="0" y="0"/>
                            <a:ext cx="2025413" cy="999461"/>
                          </a:xfrm>
                          <a:prstGeom prst="rect">
                            <a:avLst/>
                          </a:prstGeom>
                          <a:noFill/>
                          <a:ln w="9525">
                            <a:noFill/>
                            <a:miter lim="800000"/>
                            <a:headEnd/>
                            <a:tailEnd/>
                          </a:ln>
                        </pic:spPr>
                      </pic:pic>
                    </a:graphicData>
                  </a:graphic>
                </wp:anchor>
              </w:drawing>
            </w:r>
            <w:r w:rsidR="00423EDD" w:rsidRPr="008F3F28">
              <w:rPr>
                <w:rFonts w:asciiTheme="minorHAnsi" w:hAnsiTheme="minorHAnsi" w:cstheme="minorHAnsi"/>
                <w:b/>
                <w:bCs/>
                <w:iCs/>
                <w:color w:val="595959" w:themeColor="text1" w:themeTint="A6"/>
              </w:rPr>
              <w:t>Annoncé par le Ministre dans l’Agenda Social, un premier bilan de la réforme de l’évaluation des personnels se fera début 2019.  Les premiers rendez-vous de carrière ont eu lieu l’année scolaire passée. Les collègues éligibles pour cette année scolaire 2018-2019 reçoivent dès la rentrée une notification de leur rendez-vous de carrière.</w:t>
            </w:r>
          </w:p>
          <w:p w:rsidR="00423EDD" w:rsidRPr="008F3F28" w:rsidRDefault="00423EDD" w:rsidP="008F3F28">
            <w:pPr>
              <w:jc w:val="both"/>
              <w:rPr>
                <w:rStyle w:val="lev"/>
                <w:rFonts w:asciiTheme="minorHAnsi" w:hAnsiTheme="minorHAnsi" w:cstheme="minorHAnsi"/>
                <w:b w:val="0"/>
                <w:color w:val="595959" w:themeColor="text1" w:themeTint="A6"/>
              </w:rPr>
            </w:pPr>
            <w:r w:rsidRPr="008F3F28">
              <w:rPr>
                <w:rStyle w:val="lev"/>
                <w:rFonts w:asciiTheme="minorHAnsi" w:hAnsiTheme="minorHAnsi" w:cstheme="minorHAnsi"/>
                <w:b w:val="0"/>
                <w:color w:val="595959" w:themeColor="text1" w:themeTint="A6"/>
              </w:rPr>
              <w:t>J’ai eu un rendez-vous de carrière en 2017-2018</w:t>
            </w:r>
            <w:r w:rsidR="008F3F28" w:rsidRPr="008F3F28">
              <w:rPr>
                <w:rStyle w:val="lev"/>
                <w:rFonts w:asciiTheme="minorHAnsi" w:hAnsiTheme="minorHAnsi" w:cstheme="minorHAnsi"/>
                <w:b w:val="0"/>
                <w:color w:val="595959" w:themeColor="text1" w:themeTint="A6"/>
              </w:rPr>
              <w:t>. S</w:t>
            </w:r>
            <w:r w:rsidRPr="008F3F28">
              <w:rPr>
                <w:rStyle w:val="lev"/>
                <w:rFonts w:asciiTheme="minorHAnsi" w:hAnsiTheme="minorHAnsi" w:cstheme="minorHAnsi"/>
                <w:b w:val="0"/>
                <w:color w:val="595959" w:themeColor="text1" w:themeTint="A6"/>
              </w:rPr>
              <w:t>uis-je éligible à un rendez-vous de carrière en 2018-2019 ? Comment préparer son rendez-vous de carrière ?</w:t>
            </w:r>
          </w:p>
          <w:p w:rsidR="008F3F28" w:rsidRPr="008F3F28" w:rsidRDefault="008D5C33" w:rsidP="008F3F28">
            <w:pPr>
              <w:spacing w:after="240"/>
              <w:jc w:val="right"/>
              <w:rPr>
                <w:rFonts w:ascii="Calibri" w:hAnsi="Calibri" w:cs="Calibri"/>
                <w:b/>
                <w:color w:val="00B0F0"/>
                <w:sz w:val="32"/>
                <w:szCs w:val="32"/>
                <w:u w:val="single"/>
              </w:rPr>
            </w:pPr>
            <w:hyperlink r:id="rId18" w:history="1">
              <w:r w:rsidR="008F3F28" w:rsidRPr="008F3F28">
                <w:rPr>
                  <w:rStyle w:val="Lienhypertexte"/>
                  <w:rFonts w:asciiTheme="minorHAnsi" w:hAnsiTheme="minorHAnsi" w:cstheme="minorHAnsi"/>
                  <w:b/>
                  <w:u w:val="single"/>
                </w:rPr>
                <w:t>Les réponses ici</w:t>
              </w:r>
            </w:hyperlink>
          </w:p>
        </w:tc>
      </w:tr>
      <w:tr w:rsidR="00423EDD" w:rsidRPr="003765D9" w:rsidTr="00C521B8">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423EDD" w:rsidRPr="00AF575B" w:rsidRDefault="00423EDD" w:rsidP="00143903">
            <w:pPr>
              <w:jc w:val="both"/>
              <w:rPr>
                <w:rFonts w:ascii="Calibri" w:hAnsi="Calibri" w:cs="Calibri"/>
                <w:b/>
                <w:color w:val="FFFFFF"/>
                <w:sz w:val="32"/>
                <w:szCs w:val="32"/>
              </w:rPr>
            </w:pPr>
            <w:r w:rsidRPr="00AF575B">
              <w:rPr>
                <w:rFonts w:ascii="Calibri" w:hAnsi="Calibri" w:cs="Calibri"/>
                <w:b/>
                <w:color w:val="FFFFFF"/>
                <w:sz w:val="32"/>
                <w:szCs w:val="32"/>
              </w:rPr>
              <w:t xml:space="preserve">Comment sont </w:t>
            </w:r>
            <w:r w:rsidR="008141DD">
              <w:rPr>
                <w:rFonts w:ascii="Calibri" w:hAnsi="Calibri" w:cs="Calibri"/>
                <w:b/>
                <w:color w:val="FFFFFF"/>
                <w:sz w:val="32"/>
                <w:szCs w:val="32"/>
              </w:rPr>
              <w:t>re</w:t>
            </w:r>
            <w:r w:rsidRPr="00AF575B">
              <w:rPr>
                <w:rFonts w:ascii="Calibri" w:hAnsi="Calibri" w:cs="Calibri"/>
                <w:b/>
                <w:color w:val="FFFFFF"/>
                <w:sz w:val="32"/>
                <w:szCs w:val="32"/>
              </w:rPr>
              <w:t>classés les PE promus à la hors-classe à la rentrée 2018 ?</w:t>
            </w:r>
          </w:p>
        </w:tc>
      </w:tr>
      <w:tr w:rsidR="00AF575B" w:rsidRPr="003765D9" w:rsidTr="00C521B8">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AF575B" w:rsidRDefault="0090202E" w:rsidP="00197C1F">
            <w:pPr>
              <w:spacing w:before="240" w:after="240"/>
              <w:jc w:val="both"/>
              <w:rPr>
                <w:rStyle w:val="Accentuation"/>
                <w:rFonts w:asciiTheme="minorHAnsi" w:hAnsiTheme="minorHAnsi" w:cstheme="minorHAnsi"/>
                <w:bCs/>
                <w:i w:val="0"/>
                <w:color w:val="595959" w:themeColor="text1" w:themeTint="A6"/>
              </w:rPr>
            </w:pPr>
            <w:r>
              <w:rPr>
                <w:rFonts w:asciiTheme="minorHAnsi" w:hAnsiTheme="minorHAnsi" w:cstheme="minorHAnsi"/>
                <w:b/>
                <w:bCs/>
                <w:iCs/>
                <w:noProof/>
                <w:color w:val="595959" w:themeColor="text1" w:themeTint="A6"/>
              </w:rPr>
              <w:drawing>
                <wp:anchor distT="0" distB="0" distL="114300" distR="114300" simplePos="0" relativeHeight="251666944" behindDoc="0" locked="0" layoutInCell="1" allowOverlap="1">
                  <wp:simplePos x="0" y="0"/>
                  <wp:positionH relativeFrom="margin">
                    <wp:align>left</wp:align>
                  </wp:positionH>
                  <wp:positionV relativeFrom="margin">
                    <wp:align>top</wp:align>
                  </wp:positionV>
                  <wp:extent cx="1209675" cy="943913"/>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omotion_ma-promo_je_3620-cc148.jp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27993" cy="958207"/>
                          </a:xfrm>
                          <a:prstGeom prst="rect">
                            <a:avLst/>
                          </a:prstGeom>
                        </pic:spPr>
                      </pic:pic>
                    </a:graphicData>
                  </a:graphic>
                </wp:anchor>
              </w:drawing>
            </w:r>
            <w:r w:rsidR="00AF575B" w:rsidRPr="00400303">
              <w:rPr>
                <w:rStyle w:val="Accentuation"/>
                <w:rFonts w:asciiTheme="minorHAnsi" w:hAnsiTheme="minorHAnsi" w:cstheme="minorHAnsi"/>
                <w:b/>
                <w:bCs/>
                <w:i w:val="0"/>
                <w:color w:val="595959" w:themeColor="text1" w:themeTint="A6"/>
              </w:rPr>
              <w:t xml:space="preserve">Lors d'une promotion à la hors-classe, les PE accèdent à une nouvelle échelle indiciaire de </w:t>
            </w:r>
            <w:r w:rsidR="00197C1F">
              <w:rPr>
                <w:rStyle w:val="Accentuation"/>
                <w:rFonts w:asciiTheme="minorHAnsi" w:hAnsiTheme="minorHAnsi" w:cstheme="minorHAnsi"/>
                <w:b/>
                <w:bCs/>
                <w:i w:val="0"/>
                <w:color w:val="595959" w:themeColor="text1" w:themeTint="A6"/>
              </w:rPr>
              <w:t>ré</w:t>
            </w:r>
            <w:r w:rsidR="00AF575B" w:rsidRPr="00400303">
              <w:rPr>
                <w:rStyle w:val="Accentuation"/>
                <w:rFonts w:asciiTheme="minorHAnsi" w:hAnsiTheme="minorHAnsi" w:cstheme="minorHAnsi"/>
                <w:b/>
                <w:bCs/>
                <w:i w:val="0"/>
                <w:color w:val="595959" w:themeColor="text1" w:themeTint="A6"/>
              </w:rPr>
              <w:t>munération.</w:t>
            </w:r>
            <w:r w:rsidR="00AF575B" w:rsidRPr="00AF575B">
              <w:rPr>
                <w:rFonts w:asciiTheme="minorHAnsi" w:hAnsiTheme="minorHAnsi" w:cstheme="minorHAnsi"/>
                <w:bCs/>
                <w:i/>
                <w:iCs/>
                <w:color w:val="595959" w:themeColor="text1" w:themeTint="A6"/>
              </w:rPr>
              <w:br/>
            </w:r>
            <w:r w:rsidR="00AF575B" w:rsidRPr="00AF575B">
              <w:rPr>
                <w:rStyle w:val="Accentuation"/>
                <w:rFonts w:asciiTheme="minorHAnsi" w:hAnsiTheme="minorHAnsi" w:cstheme="minorHAnsi"/>
                <w:bCs/>
                <w:i w:val="0"/>
                <w:color w:val="595959" w:themeColor="text1" w:themeTint="A6"/>
              </w:rPr>
              <w:t>Le classement se fait dans l’échelon hors-classe comportant un indice égal ou immédiatement supérieur à celui détenu dans la classe normale (hors bonifications indiciaires).</w:t>
            </w:r>
          </w:p>
          <w:p w:rsidR="00400303" w:rsidRPr="008F3F28" w:rsidRDefault="008D5C33" w:rsidP="00400303">
            <w:pPr>
              <w:spacing w:before="240" w:after="240"/>
              <w:jc w:val="right"/>
              <w:rPr>
                <w:rFonts w:asciiTheme="minorHAnsi" w:hAnsiTheme="minorHAnsi" w:cstheme="minorHAnsi"/>
                <w:b/>
                <w:i/>
                <w:color w:val="00B0F0"/>
                <w:sz w:val="32"/>
                <w:szCs w:val="32"/>
                <w:u w:val="single"/>
              </w:rPr>
            </w:pPr>
            <w:hyperlink r:id="rId20" w:history="1">
              <w:r w:rsidR="00400303" w:rsidRPr="008F3F28">
                <w:rPr>
                  <w:rStyle w:val="Lienhypertexte"/>
                  <w:rFonts w:asciiTheme="minorHAnsi" w:hAnsiTheme="minorHAnsi" w:cstheme="minorHAnsi"/>
                  <w:b/>
                  <w:bCs/>
                  <w:u w:val="single"/>
                </w:rPr>
                <w:t>Lire la suite</w:t>
              </w:r>
            </w:hyperlink>
          </w:p>
        </w:tc>
      </w:tr>
      <w:tr w:rsidR="00AF575B" w:rsidRPr="003765D9" w:rsidTr="00C521B8">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F575B" w:rsidRPr="00C22DE6" w:rsidRDefault="00AF575B" w:rsidP="00143903">
            <w:pPr>
              <w:jc w:val="both"/>
              <w:rPr>
                <w:rFonts w:ascii="Calibri" w:hAnsi="Calibri" w:cs="Calibri"/>
                <w:b/>
                <w:color w:val="FFFFFF"/>
                <w:sz w:val="32"/>
                <w:szCs w:val="32"/>
              </w:rPr>
            </w:pPr>
            <w:r w:rsidRPr="00C22DE6">
              <w:rPr>
                <w:rFonts w:ascii="Calibri" w:hAnsi="Calibri" w:cs="Calibri"/>
                <w:b/>
                <w:color w:val="FFFFFF"/>
                <w:sz w:val="32"/>
                <w:szCs w:val="32"/>
              </w:rPr>
              <w:t>Maternelle : on en parle vraiment ?</w:t>
            </w:r>
          </w:p>
        </w:tc>
      </w:tr>
      <w:tr w:rsidR="00AB4277" w:rsidRPr="003765D9" w:rsidTr="00C521B8">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C22DE6" w:rsidRPr="00C22DE6" w:rsidRDefault="005E6090" w:rsidP="00C22DE6">
            <w:pPr>
              <w:spacing w:before="240"/>
              <w:jc w:val="both"/>
              <w:rPr>
                <w:rFonts w:asciiTheme="minorHAnsi" w:hAnsiTheme="minorHAnsi" w:cstheme="minorHAnsi"/>
                <w:color w:val="FF5F00"/>
              </w:rPr>
            </w:pPr>
            <w:r>
              <w:rPr>
                <w:rFonts w:asciiTheme="minorHAnsi" w:hAnsiTheme="minorHAnsi" w:cstheme="minorHAnsi"/>
                <w:b/>
                <w:bCs/>
                <w:iCs/>
                <w:noProof/>
                <w:color w:val="FF5F00"/>
              </w:rPr>
              <w:drawing>
                <wp:anchor distT="0" distB="0" distL="114300" distR="114300" simplePos="0" relativeHeight="251650560" behindDoc="0" locked="0" layoutInCell="1" allowOverlap="1">
                  <wp:simplePos x="0" y="0"/>
                  <wp:positionH relativeFrom="margin">
                    <wp:align>left</wp:align>
                  </wp:positionH>
                  <wp:positionV relativeFrom="margin">
                    <wp:align>top</wp:align>
                  </wp:positionV>
                  <wp:extent cx="3252006" cy="11620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ernelle_3.jpg"/>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54808" cy="1163051"/>
                          </a:xfrm>
                          <a:prstGeom prst="rect">
                            <a:avLst/>
                          </a:prstGeom>
                        </pic:spPr>
                      </pic:pic>
                    </a:graphicData>
                  </a:graphic>
                </wp:anchor>
              </w:drawing>
            </w:r>
            <w:r w:rsidR="00C22DE6" w:rsidRPr="00C22DE6">
              <w:rPr>
                <w:rFonts w:asciiTheme="minorHAnsi" w:hAnsiTheme="minorHAnsi" w:cstheme="minorHAnsi"/>
                <w:b/>
                <w:bCs/>
                <w:iCs/>
                <w:color w:val="FF5F00"/>
              </w:rPr>
              <w:t>Suite au rendez-vous manqué des Assises de la maternelle organisées par le ministère en mars 2018, le SE-Unsa participera à l’organisation avec d’autres syndicats et plusieurs associations* du «Forum de l’école maternelle» par celles et ceux qui la font vivre.</w:t>
            </w:r>
          </w:p>
          <w:p w:rsidR="00C22DE6" w:rsidRPr="00C22DE6" w:rsidRDefault="00C22DE6" w:rsidP="00C22DE6">
            <w:pPr>
              <w:jc w:val="both"/>
              <w:rPr>
                <w:rFonts w:asciiTheme="minorHAnsi" w:hAnsiTheme="minorHAnsi" w:cstheme="minorHAnsi"/>
                <w:color w:val="595959" w:themeColor="text1" w:themeTint="A6"/>
              </w:rPr>
            </w:pPr>
          </w:p>
          <w:p w:rsidR="00C22DE6" w:rsidRPr="00C22DE6" w:rsidRDefault="00C22DE6" w:rsidP="00C22DE6">
            <w:pPr>
              <w:jc w:val="both"/>
              <w:rPr>
                <w:rFonts w:asciiTheme="minorHAnsi" w:hAnsiTheme="minorHAnsi" w:cstheme="minorHAnsi"/>
                <w:b/>
                <w:color w:val="FF0000"/>
              </w:rPr>
            </w:pPr>
            <w:r w:rsidRPr="00C22DE6">
              <w:rPr>
                <w:rFonts w:asciiTheme="minorHAnsi" w:hAnsiTheme="minorHAnsi" w:cstheme="minorHAnsi"/>
                <w:b/>
                <w:color w:val="595959" w:themeColor="text1" w:themeTint="A6"/>
              </w:rPr>
              <w:t xml:space="preserve">Il aura lieu le samedi 17 novembre 2018 à la Bourse du Travail à Paris. </w:t>
            </w:r>
            <w:r w:rsidRPr="00C22DE6">
              <w:rPr>
                <w:rFonts w:asciiTheme="minorHAnsi" w:hAnsiTheme="minorHAnsi" w:cstheme="minorHAnsi"/>
                <w:b/>
                <w:color w:val="FF0000"/>
              </w:rPr>
              <w:t>Une première affiche est en PJ. Les modalités de participation et d’inscription seront communiquées à la rentrée.</w:t>
            </w:r>
          </w:p>
          <w:p w:rsidR="00C22DE6" w:rsidRPr="00C22DE6" w:rsidRDefault="00C22DE6" w:rsidP="00C22DE6">
            <w:pPr>
              <w:jc w:val="both"/>
              <w:rPr>
                <w:rFonts w:asciiTheme="minorHAnsi" w:hAnsiTheme="minorHAnsi" w:cstheme="minorHAnsi"/>
                <w:color w:val="FF0000"/>
              </w:rPr>
            </w:pPr>
          </w:p>
          <w:p w:rsidR="003855B9" w:rsidRPr="00C22DE6" w:rsidRDefault="00C22DE6" w:rsidP="00C22DE6">
            <w:pPr>
              <w:jc w:val="both"/>
              <w:rPr>
                <w:rFonts w:asciiTheme="minorHAnsi" w:hAnsiTheme="minorHAnsi" w:cstheme="minorHAnsi"/>
                <w:iCs/>
                <w:color w:val="595959" w:themeColor="text1" w:themeTint="A6"/>
              </w:rPr>
            </w:pPr>
            <w:r w:rsidRPr="00C22DE6">
              <w:rPr>
                <w:rFonts w:asciiTheme="minorHAnsi" w:hAnsiTheme="minorHAnsi" w:cstheme="minorHAnsi"/>
                <w:iCs/>
                <w:color w:val="595959" w:themeColor="text1" w:themeTint="A6"/>
              </w:rPr>
              <w:t xml:space="preserve">* GFEN, Collectif des </w:t>
            </w:r>
            <w:proofErr w:type="spellStart"/>
            <w:r w:rsidRPr="00C22DE6">
              <w:rPr>
                <w:rFonts w:asciiTheme="minorHAnsi" w:hAnsiTheme="minorHAnsi" w:cstheme="minorHAnsi"/>
                <w:iCs/>
                <w:color w:val="595959" w:themeColor="text1" w:themeTint="A6"/>
              </w:rPr>
              <w:t>Atsem</w:t>
            </w:r>
            <w:proofErr w:type="spellEnd"/>
            <w:r w:rsidRPr="00C22DE6">
              <w:rPr>
                <w:rFonts w:asciiTheme="minorHAnsi" w:hAnsiTheme="minorHAnsi" w:cstheme="minorHAnsi"/>
                <w:iCs/>
                <w:color w:val="595959" w:themeColor="text1" w:themeTint="A6"/>
              </w:rPr>
              <w:t xml:space="preserve"> de France, AFEF, CEMEA, CRAP-Cahiers Pédagogiques, Collectif 94, Education et Devenir, FCPE, FORESCO, ICEM-Pédagogie Freinet et les syndicats SE-</w:t>
            </w:r>
            <w:proofErr w:type="spellStart"/>
            <w:r w:rsidRPr="00C22DE6">
              <w:rPr>
                <w:rFonts w:asciiTheme="minorHAnsi" w:hAnsiTheme="minorHAnsi" w:cstheme="minorHAnsi"/>
                <w:iCs/>
                <w:color w:val="595959" w:themeColor="text1" w:themeTint="A6"/>
              </w:rPr>
              <w:t>Unsa</w:t>
            </w:r>
            <w:proofErr w:type="spellEnd"/>
            <w:r w:rsidRPr="00C22DE6">
              <w:rPr>
                <w:rFonts w:asciiTheme="minorHAnsi" w:hAnsiTheme="minorHAnsi" w:cstheme="minorHAnsi"/>
                <w:iCs/>
                <w:color w:val="595959" w:themeColor="text1" w:themeTint="A6"/>
              </w:rPr>
              <w:t xml:space="preserve">, </w:t>
            </w:r>
            <w:proofErr w:type="spellStart"/>
            <w:r w:rsidRPr="00C22DE6">
              <w:rPr>
                <w:rFonts w:asciiTheme="minorHAnsi" w:hAnsiTheme="minorHAnsi" w:cstheme="minorHAnsi"/>
                <w:iCs/>
                <w:color w:val="595959" w:themeColor="text1" w:themeTint="A6"/>
              </w:rPr>
              <w:t>S</w:t>
            </w:r>
            <w:r w:rsidR="000B19E1">
              <w:rPr>
                <w:rFonts w:asciiTheme="minorHAnsi" w:hAnsiTheme="minorHAnsi" w:cstheme="minorHAnsi"/>
                <w:iCs/>
                <w:color w:val="595959" w:themeColor="text1" w:themeTint="A6"/>
              </w:rPr>
              <w:t>NU</w:t>
            </w:r>
            <w:r w:rsidRPr="00C22DE6">
              <w:rPr>
                <w:rFonts w:asciiTheme="minorHAnsi" w:hAnsiTheme="minorHAnsi" w:cstheme="minorHAnsi"/>
                <w:iCs/>
                <w:color w:val="595959" w:themeColor="text1" w:themeTint="A6"/>
              </w:rPr>
              <w:t>ipp</w:t>
            </w:r>
            <w:proofErr w:type="spellEnd"/>
            <w:r w:rsidR="000B19E1">
              <w:rPr>
                <w:rFonts w:asciiTheme="minorHAnsi" w:hAnsiTheme="minorHAnsi" w:cstheme="minorHAnsi"/>
                <w:iCs/>
                <w:color w:val="595959" w:themeColor="text1" w:themeTint="A6"/>
              </w:rPr>
              <w:t>-FSU</w:t>
            </w:r>
            <w:r w:rsidRPr="00C22DE6">
              <w:rPr>
                <w:rFonts w:asciiTheme="minorHAnsi" w:hAnsiTheme="minorHAnsi" w:cstheme="minorHAnsi"/>
                <w:iCs/>
                <w:color w:val="595959" w:themeColor="text1" w:themeTint="A6"/>
              </w:rPr>
              <w:t xml:space="preserve">, </w:t>
            </w:r>
            <w:proofErr w:type="spellStart"/>
            <w:r w:rsidRPr="00C22DE6">
              <w:rPr>
                <w:rFonts w:asciiTheme="minorHAnsi" w:hAnsiTheme="minorHAnsi" w:cstheme="minorHAnsi"/>
                <w:iCs/>
                <w:color w:val="595959" w:themeColor="text1" w:themeTint="A6"/>
              </w:rPr>
              <w:t>Sgen-CFDT</w:t>
            </w:r>
            <w:proofErr w:type="spellEnd"/>
          </w:p>
          <w:p w:rsidR="00C22DE6" w:rsidRPr="003A1405" w:rsidRDefault="008D5C33" w:rsidP="00C22DE6">
            <w:pPr>
              <w:spacing w:after="240"/>
              <w:jc w:val="right"/>
              <w:rPr>
                <w:rFonts w:ascii="Calibri" w:hAnsi="Calibri" w:cs="Calibri"/>
                <w:b/>
                <w:color w:val="00B0F0"/>
                <w:u w:val="single"/>
              </w:rPr>
            </w:pPr>
            <w:hyperlink r:id="rId22" w:history="1">
              <w:r w:rsidR="00C22DE6" w:rsidRPr="003A1405">
                <w:rPr>
                  <w:rStyle w:val="Lienhypertexte"/>
                  <w:rFonts w:asciiTheme="minorHAnsi" w:hAnsiTheme="minorHAnsi" w:cstheme="minorHAnsi"/>
                  <w:b/>
                  <w:iCs/>
                  <w:u w:val="single"/>
                </w:rPr>
                <w:t>Voir l’affiche</w:t>
              </w:r>
            </w:hyperlink>
          </w:p>
        </w:tc>
      </w:tr>
      <w:tr w:rsidR="00AB4277" w:rsidRPr="003765D9" w:rsidTr="00C521B8">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B4277" w:rsidRPr="00CE3118" w:rsidRDefault="00AF30CF" w:rsidP="000A2A7A">
            <w:pPr>
              <w:jc w:val="both"/>
              <w:rPr>
                <w:rFonts w:ascii="Calibri" w:hAnsi="Calibri" w:cs="Calibri"/>
                <w:b/>
                <w:color w:val="FFFFFF"/>
                <w:sz w:val="32"/>
                <w:szCs w:val="32"/>
              </w:rPr>
            </w:pPr>
            <w:r w:rsidRPr="00AF30CF">
              <w:rPr>
                <w:rFonts w:ascii="Calibri" w:hAnsi="Calibri" w:cs="Calibri"/>
                <w:b/>
                <w:color w:val="FFFFFF"/>
                <w:sz w:val="32"/>
                <w:szCs w:val="32"/>
              </w:rPr>
              <w:t>Direction : nouveaux logiciels, nouvelles applications… nouvelles demandes !</w:t>
            </w:r>
          </w:p>
        </w:tc>
      </w:tr>
      <w:tr w:rsidR="00E81253" w:rsidRPr="003765D9" w:rsidTr="00C521B8">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857CD9" w:rsidRDefault="00027A43" w:rsidP="00E444C8">
            <w:pPr>
              <w:pStyle w:val="NormalWeb"/>
              <w:spacing w:before="240" w:beforeAutospacing="0" w:after="240"/>
              <w:jc w:val="both"/>
              <w:rPr>
                <w:rFonts w:ascii="Calibri" w:hAnsi="Calibri" w:cs="Calibri"/>
                <w:b/>
                <w:color w:val="FF5F00"/>
              </w:rPr>
            </w:pPr>
            <w:r>
              <w:rPr>
                <w:rFonts w:ascii="Calibri" w:hAnsi="Calibri" w:cs="Calibri"/>
                <w:b/>
                <w:noProof/>
                <w:color w:val="FF5F00"/>
              </w:rPr>
              <w:drawing>
                <wp:anchor distT="0" distB="0" distL="114300" distR="114300" simplePos="0" relativeHeight="251652608" behindDoc="0" locked="0" layoutInCell="1" allowOverlap="1">
                  <wp:simplePos x="0" y="0"/>
                  <wp:positionH relativeFrom="margin">
                    <wp:align>left</wp:align>
                  </wp:positionH>
                  <wp:positionV relativeFrom="margin">
                    <wp:align>top</wp:align>
                  </wp:positionV>
                  <wp:extent cx="1359785" cy="90487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rection_4.jpg"/>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6837" cy="909568"/>
                          </a:xfrm>
                          <a:prstGeom prst="rect">
                            <a:avLst/>
                          </a:prstGeom>
                        </pic:spPr>
                      </pic:pic>
                    </a:graphicData>
                  </a:graphic>
                </wp:anchor>
              </w:drawing>
            </w:r>
            <w:r w:rsidR="00E444C8" w:rsidRPr="00027A43">
              <w:rPr>
                <w:rFonts w:ascii="Calibri" w:hAnsi="Calibri" w:cs="Calibri"/>
                <w:b/>
                <w:color w:val="FF5F00"/>
              </w:rPr>
              <w:t>Au cours des dernières années, de très nombreux outils numériques nationaux ont vu le jour. S’ils ont pour objectif de simplifier certaines tâches et favoriser la centralisation de certaines données, ils peuvent conduire à complexifier les demandes formulées aux directeurs.</w:t>
            </w:r>
            <w:r w:rsidR="00E175B8">
              <w:rPr>
                <w:rFonts w:ascii="Calibri" w:hAnsi="Calibri" w:cs="Calibri"/>
                <w:b/>
                <w:noProof/>
                <w:color w:val="FF5F00"/>
              </w:rPr>
              <w:drawing>
                <wp:anchor distT="0" distB="0" distL="114300" distR="114300" simplePos="0" relativeHeight="251654656" behindDoc="0" locked="0" layoutInCell="1" allowOverlap="1">
                  <wp:simplePos x="0" y="0"/>
                  <wp:positionH relativeFrom="margin">
                    <wp:align>right</wp:align>
                  </wp:positionH>
                  <wp:positionV relativeFrom="margin">
                    <wp:align>bottom</wp:align>
                  </wp:positionV>
                  <wp:extent cx="3105150" cy="14668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ion_3.jpg"/>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05150" cy="1466850"/>
                          </a:xfrm>
                          <a:prstGeom prst="rect">
                            <a:avLst/>
                          </a:prstGeom>
                        </pic:spPr>
                      </pic:pic>
                    </a:graphicData>
                  </a:graphic>
                </wp:anchor>
              </w:drawing>
            </w:r>
          </w:p>
          <w:p w:rsidR="00857CD9" w:rsidRDefault="00857CD9" w:rsidP="00E444C8">
            <w:pPr>
              <w:pStyle w:val="NormalWeb"/>
              <w:spacing w:before="240" w:beforeAutospacing="0" w:after="240"/>
              <w:jc w:val="both"/>
              <w:rPr>
                <w:rFonts w:ascii="Calibri" w:hAnsi="Calibri" w:cs="Calibri"/>
                <w:b/>
                <w:color w:val="FF5F00"/>
              </w:rPr>
            </w:pPr>
          </w:p>
          <w:p w:rsidR="00E444C8" w:rsidRPr="00857CD9" w:rsidRDefault="00E444C8" w:rsidP="00E444C8">
            <w:pPr>
              <w:pStyle w:val="NormalWeb"/>
              <w:spacing w:before="240" w:beforeAutospacing="0" w:after="240"/>
              <w:jc w:val="both"/>
              <w:rPr>
                <w:rFonts w:ascii="Calibri" w:hAnsi="Calibri" w:cs="Calibri"/>
                <w:b/>
                <w:color w:val="FF5F00"/>
              </w:rPr>
            </w:pPr>
            <w:r w:rsidRPr="00E444C8">
              <w:rPr>
                <w:rFonts w:ascii="Calibri" w:hAnsi="Calibri" w:cs="Calibri"/>
                <w:b/>
                <w:color w:val="595959" w:themeColor="text1" w:themeTint="A6"/>
              </w:rPr>
              <w:t>Certains de ces outils peuvent présenter un intérêt car</w:t>
            </w:r>
            <w:r>
              <w:rPr>
                <w:rFonts w:ascii="Calibri" w:hAnsi="Calibri" w:cs="Calibri"/>
                <w:b/>
                <w:color w:val="595959" w:themeColor="text1" w:themeTint="A6"/>
              </w:rPr>
              <w:t> :</w:t>
            </w:r>
          </w:p>
          <w:p w:rsidR="00E444C8" w:rsidRPr="00027A43" w:rsidRDefault="00027A43" w:rsidP="00E444C8">
            <w:pPr>
              <w:pStyle w:val="NormalWeb"/>
              <w:spacing w:before="240" w:after="240"/>
              <w:jc w:val="both"/>
              <w:rPr>
                <w:rFonts w:ascii="Calibri" w:hAnsi="Calibri" w:cs="Calibri"/>
                <w:color w:val="595959" w:themeColor="text1" w:themeTint="A6"/>
              </w:rPr>
            </w:pPr>
            <w:r>
              <w:rPr>
                <w:rFonts w:ascii="Calibri" w:hAnsi="Calibri" w:cs="Calibri"/>
                <w:color w:val="595959" w:themeColor="text1" w:themeTint="A6"/>
              </w:rPr>
              <w:t>I</w:t>
            </w:r>
            <w:r w:rsidR="00E444C8" w:rsidRPr="00027A43">
              <w:rPr>
                <w:rFonts w:ascii="Calibri" w:hAnsi="Calibri" w:cs="Calibri"/>
                <w:color w:val="595959" w:themeColor="text1" w:themeTint="A6"/>
              </w:rPr>
              <w:t>ls permettent d’effectuer certaines tâches plus rapidement ;</w:t>
            </w:r>
            <w:r>
              <w:rPr>
                <w:rFonts w:ascii="Calibri" w:hAnsi="Calibri" w:cs="Calibri"/>
                <w:color w:val="595959" w:themeColor="text1" w:themeTint="A6"/>
              </w:rPr>
              <w:t xml:space="preserve"> </w:t>
            </w:r>
            <w:r w:rsidR="00E444C8" w:rsidRPr="00027A43">
              <w:rPr>
                <w:rFonts w:ascii="Calibri" w:hAnsi="Calibri" w:cs="Calibri"/>
                <w:color w:val="595959" w:themeColor="text1" w:themeTint="A6"/>
              </w:rPr>
              <w:t>ils permettent de centraliser des données anonymées utiles qui serviront par exemple à la révision de la carte de l’éducation prioritaire ;</w:t>
            </w:r>
            <w:r>
              <w:rPr>
                <w:rFonts w:ascii="Calibri" w:hAnsi="Calibri" w:cs="Calibri"/>
                <w:color w:val="595959" w:themeColor="text1" w:themeTint="A6"/>
              </w:rPr>
              <w:t xml:space="preserve"> </w:t>
            </w:r>
            <w:r w:rsidR="00E444C8" w:rsidRPr="00027A43">
              <w:rPr>
                <w:rFonts w:ascii="Calibri" w:hAnsi="Calibri" w:cs="Calibri"/>
                <w:color w:val="595959" w:themeColor="text1" w:themeTint="A6"/>
              </w:rPr>
              <w:t xml:space="preserve"> ils facilitent le suivi des élèves d’une année sur l’autre.</w:t>
            </w:r>
          </w:p>
          <w:p w:rsidR="00FC4F46" w:rsidRPr="00027A43" w:rsidRDefault="00E444C8" w:rsidP="00027A43">
            <w:pPr>
              <w:pStyle w:val="NormalWeb"/>
              <w:spacing w:before="240" w:beforeAutospacing="0" w:after="240" w:afterAutospacing="0"/>
              <w:jc w:val="both"/>
              <w:rPr>
                <w:rFonts w:ascii="Calibri" w:hAnsi="Calibri" w:cs="Calibri"/>
                <w:color w:val="595959" w:themeColor="text1" w:themeTint="A6"/>
              </w:rPr>
            </w:pPr>
            <w:r w:rsidRPr="00027A43">
              <w:rPr>
                <w:rFonts w:ascii="Calibri" w:hAnsi="Calibri" w:cs="Calibri"/>
                <w:color w:val="595959" w:themeColor="text1" w:themeTint="A6"/>
              </w:rPr>
              <w:t>​Mais, certains logiciels et applications, ou du moins certaines fonctionnalités, se révèlent parfois chronophages à l’utilisation et demandent au final plus de temps aux directeurs.</w:t>
            </w:r>
          </w:p>
          <w:p w:rsidR="00027A43" w:rsidRPr="0046717E" w:rsidRDefault="008D5C33" w:rsidP="00027A43">
            <w:pPr>
              <w:pStyle w:val="NormalWeb"/>
              <w:spacing w:before="240" w:beforeAutospacing="0" w:after="240" w:afterAutospacing="0"/>
              <w:jc w:val="right"/>
              <w:rPr>
                <w:rFonts w:ascii="Calibri" w:hAnsi="Calibri" w:cs="Calibri"/>
                <w:b/>
                <w:color w:val="00B0F0"/>
                <w:u w:val="single"/>
              </w:rPr>
            </w:pPr>
            <w:hyperlink r:id="rId25" w:history="1">
              <w:r w:rsidR="00027A43" w:rsidRPr="0046717E">
                <w:rPr>
                  <w:rStyle w:val="Lienhypertexte"/>
                  <w:rFonts w:ascii="Calibri" w:hAnsi="Calibri" w:cs="Calibri"/>
                  <w:b/>
                  <w:u w:val="single"/>
                </w:rPr>
                <w:t>Lire la position du SE-Unsa</w:t>
              </w:r>
            </w:hyperlink>
          </w:p>
        </w:tc>
      </w:tr>
      <w:tr w:rsidR="00E81253" w:rsidRPr="003765D9" w:rsidTr="00C521B8">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E81253" w:rsidRPr="00CE3118" w:rsidRDefault="00A87A99" w:rsidP="000A2A7A">
            <w:pPr>
              <w:jc w:val="both"/>
              <w:rPr>
                <w:rFonts w:ascii="Calibri" w:hAnsi="Calibri" w:cs="Calibri"/>
                <w:b/>
                <w:color w:val="FFFFFF"/>
                <w:sz w:val="32"/>
                <w:szCs w:val="32"/>
              </w:rPr>
            </w:pPr>
            <w:r w:rsidRPr="00A87A99">
              <w:rPr>
                <w:rFonts w:ascii="Calibri" w:hAnsi="Calibri" w:cs="Calibri"/>
                <w:b/>
                <w:color w:val="FFFFFF"/>
                <w:sz w:val="32"/>
                <w:szCs w:val="32"/>
              </w:rPr>
              <w:t>Direction et fonctionnement de l’école : le contenu du rapport parlementaire</w:t>
            </w:r>
          </w:p>
        </w:tc>
      </w:tr>
      <w:tr w:rsidR="00A87A99" w:rsidRPr="003765D9" w:rsidTr="00C521B8">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A87A99" w:rsidRPr="0063735C" w:rsidRDefault="00A87A99" w:rsidP="0063735C">
            <w:pPr>
              <w:spacing w:before="240"/>
              <w:jc w:val="both"/>
              <w:rPr>
                <w:rFonts w:asciiTheme="minorHAnsi" w:hAnsiTheme="minorHAnsi" w:cstheme="minorHAnsi"/>
                <w:color w:val="595959" w:themeColor="text1" w:themeTint="A6"/>
              </w:rPr>
            </w:pPr>
            <w:r w:rsidRPr="0063735C">
              <w:rPr>
                <w:rFonts w:asciiTheme="minorHAnsi" w:hAnsiTheme="minorHAnsi" w:cstheme="minorHAnsi"/>
                <w:b/>
                <w:bCs/>
                <w:iCs/>
                <w:color w:val="595959" w:themeColor="text1" w:themeTint="A6"/>
              </w:rPr>
              <w:t>Les deux députées en charge de la mission flash sur les directeurs d’école ont rendu leur rapport. Ce rapport doit être utilisé pour l’agenda social lors des discussions concernant les directeurs d’école prévues en 2019. Après le constat de la situation actuelle, le rapport formule des propositions concernant à la fois les conditions d’exercice des directeurs mais aussi le fonctionnement de l’école.</w:t>
            </w:r>
          </w:p>
          <w:p w:rsidR="00A87A99" w:rsidRPr="0063735C" w:rsidRDefault="00A87A99" w:rsidP="00A87A99">
            <w:pPr>
              <w:rPr>
                <w:rFonts w:asciiTheme="minorHAnsi" w:hAnsiTheme="minorHAnsi" w:cstheme="minorHAnsi"/>
              </w:rPr>
            </w:pPr>
          </w:p>
          <w:p w:rsidR="00A87A99" w:rsidRPr="0063735C" w:rsidRDefault="0063735C" w:rsidP="00A87A99">
            <w:pPr>
              <w:jc w:val="both"/>
              <w:rPr>
                <w:rFonts w:asciiTheme="minorHAnsi" w:hAnsiTheme="minorHAnsi" w:cstheme="minorHAnsi"/>
              </w:rPr>
            </w:pPr>
            <w:r w:rsidRPr="0063735C">
              <w:rPr>
                <w:rStyle w:val="lev"/>
                <w:rFonts w:asciiTheme="minorHAnsi" w:hAnsiTheme="minorHAnsi" w:cstheme="minorHAnsi"/>
                <w:color w:val="EB6209"/>
              </w:rPr>
              <w:t>Quel est le c</w:t>
            </w:r>
            <w:r w:rsidR="00A87A99" w:rsidRPr="0063735C">
              <w:rPr>
                <w:rStyle w:val="lev"/>
                <w:rFonts w:asciiTheme="minorHAnsi" w:hAnsiTheme="minorHAnsi" w:cstheme="minorHAnsi"/>
                <w:color w:val="EB6209"/>
              </w:rPr>
              <w:t>onstat</w:t>
            </w:r>
            <w:r w:rsidRPr="0063735C">
              <w:rPr>
                <w:rStyle w:val="lev"/>
                <w:rFonts w:asciiTheme="minorHAnsi" w:hAnsiTheme="minorHAnsi" w:cstheme="minorHAnsi"/>
                <w:color w:val="EB6209"/>
              </w:rPr>
              <w:t> ? Quelles sont les m</w:t>
            </w:r>
            <w:r w:rsidR="00A87A99" w:rsidRPr="0063735C">
              <w:rPr>
                <w:rStyle w:val="lev"/>
                <w:rFonts w:asciiTheme="minorHAnsi" w:hAnsiTheme="minorHAnsi" w:cstheme="minorHAnsi"/>
                <w:color w:val="EB6209"/>
              </w:rPr>
              <w:t>issions du directeur</w:t>
            </w:r>
            <w:r w:rsidRPr="0063735C">
              <w:rPr>
                <w:rStyle w:val="lev"/>
                <w:rFonts w:asciiTheme="minorHAnsi" w:hAnsiTheme="minorHAnsi" w:cstheme="minorHAnsi"/>
                <w:color w:val="EB6209"/>
              </w:rPr>
              <w:t> ? Comment s</w:t>
            </w:r>
            <w:r w:rsidR="00A87A99" w:rsidRPr="0063735C">
              <w:rPr>
                <w:rStyle w:val="lev"/>
                <w:rFonts w:asciiTheme="minorHAnsi" w:hAnsiTheme="minorHAnsi" w:cstheme="minorHAnsi"/>
                <w:color w:val="EB6209"/>
              </w:rPr>
              <w:t>oulager les directeurs dans leurs tâches administratives et matérielles</w:t>
            </w:r>
            <w:r w:rsidRPr="0063735C">
              <w:rPr>
                <w:rStyle w:val="lev"/>
                <w:rFonts w:asciiTheme="minorHAnsi" w:hAnsiTheme="minorHAnsi" w:cstheme="minorHAnsi"/>
                <w:color w:val="EB6209"/>
              </w:rPr>
              <w:t> ? Comment r</w:t>
            </w:r>
            <w:r w:rsidR="00A87A99" w:rsidRPr="0063735C">
              <w:rPr>
                <w:rStyle w:val="lev"/>
                <w:rFonts w:asciiTheme="minorHAnsi" w:hAnsiTheme="minorHAnsi" w:cstheme="minorHAnsi"/>
                <w:color w:val="EB6209"/>
              </w:rPr>
              <w:t>evaloriser la fonction de directeur en créant un statut</w:t>
            </w:r>
            <w:r w:rsidRPr="0063735C">
              <w:rPr>
                <w:rStyle w:val="lev"/>
                <w:rFonts w:asciiTheme="minorHAnsi" w:hAnsiTheme="minorHAnsi" w:cstheme="minorHAnsi"/>
                <w:color w:val="EB6209"/>
              </w:rPr>
              <w:t> ? Comment p</w:t>
            </w:r>
            <w:r w:rsidR="00A87A99" w:rsidRPr="0063735C">
              <w:rPr>
                <w:rStyle w:val="lev"/>
                <w:rFonts w:asciiTheme="minorHAnsi" w:hAnsiTheme="minorHAnsi" w:cstheme="minorHAnsi"/>
                <w:color w:val="EB6209"/>
              </w:rPr>
              <w:t>enser une organisation innovante pour les écoles</w:t>
            </w:r>
            <w:r w:rsidRPr="0063735C">
              <w:rPr>
                <w:rStyle w:val="lev"/>
                <w:rFonts w:asciiTheme="minorHAnsi" w:hAnsiTheme="minorHAnsi" w:cstheme="minorHAnsi"/>
                <w:color w:val="EB6209"/>
              </w:rPr>
              <w:t> ?</w:t>
            </w:r>
          </w:p>
          <w:p w:rsidR="00A87A99" w:rsidRPr="0063735C" w:rsidRDefault="00A87A99" w:rsidP="00A87A99">
            <w:pPr>
              <w:jc w:val="both"/>
              <w:rPr>
                <w:rFonts w:asciiTheme="minorHAnsi" w:hAnsiTheme="minorHAnsi" w:cstheme="minorHAnsi"/>
              </w:rPr>
            </w:pPr>
          </w:p>
          <w:p w:rsidR="00A87A99" w:rsidRPr="00397CA0" w:rsidRDefault="008D5C33" w:rsidP="0063735C">
            <w:pPr>
              <w:spacing w:after="240"/>
              <w:jc w:val="both"/>
              <w:rPr>
                <w:rFonts w:ascii="Calibri" w:hAnsi="Calibri" w:cs="Calibri"/>
                <w:b/>
                <w:color w:val="FFFFFF"/>
                <w:sz w:val="32"/>
                <w:szCs w:val="32"/>
              </w:rPr>
            </w:pPr>
            <w:hyperlink r:id="rId26" w:history="1">
              <w:r w:rsidR="0063735C" w:rsidRPr="00AF6A19">
                <w:rPr>
                  <w:rStyle w:val="Lienhypertexte"/>
                  <w:rFonts w:asciiTheme="minorHAnsi" w:hAnsiTheme="minorHAnsi" w:cstheme="minorHAnsi"/>
                  <w:b/>
                  <w:u w:val="single"/>
                </w:rPr>
                <w:t xml:space="preserve">Lire les principaux éléments </w:t>
              </w:r>
              <w:r w:rsidR="00AF6A19" w:rsidRPr="00AF6A19">
                <w:rPr>
                  <w:rStyle w:val="Lienhypertexte"/>
                  <w:rFonts w:asciiTheme="minorHAnsi" w:hAnsiTheme="minorHAnsi" w:cstheme="minorHAnsi"/>
                  <w:b/>
                  <w:u w:val="single"/>
                </w:rPr>
                <w:t>du rapport</w:t>
              </w:r>
              <w:r w:rsidR="00AF6A19" w:rsidRPr="00381774">
                <w:rPr>
                  <w:rStyle w:val="Lienhypertexte"/>
                  <w:rFonts w:asciiTheme="minorHAnsi" w:hAnsiTheme="minorHAnsi" w:cstheme="minorHAnsi"/>
                  <w:b/>
                </w:rPr>
                <w:t xml:space="preserve">       </w:t>
              </w:r>
              <w:r w:rsidR="0063735C" w:rsidRPr="00381774">
                <w:rPr>
                  <w:rStyle w:val="Lienhypertexte"/>
                  <w:rFonts w:asciiTheme="minorHAnsi" w:hAnsiTheme="minorHAnsi" w:cstheme="minorHAnsi"/>
                  <w:b/>
                </w:rPr>
                <w:t xml:space="preserve"> </w:t>
              </w:r>
              <w:r w:rsidR="00AF6A19" w:rsidRPr="00381774">
                <w:rPr>
                  <w:rStyle w:val="Lienhypertexte"/>
                  <w:rFonts w:asciiTheme="minorHAnsi" w:hAnsiTheme="minorHAnsi" w:cstheme="minorHAnsi"/>
                  <w:b/>
                </w:rPr>
                <w:t xml:space="preserve">  </w:t>
              </w:r>
              <w:r w:rsidR="0063735C" w:rsidRPr="00381774">
                <w:rPr>
                  <w:rStyle w:val="Lienhypertexte"/>
                  <w:rFonts w:asciiTheme="minorHAnsi" w:hAnsiTheme="minorHAnsi" w:cstheme="minorHAnsi"/>
                  <w:b/>
                </w:rPr>
                <w:t xml:space="preserve">        </w:t>
              </w:r>
            </w:hyperlink>
            <w:r w:rsidR="0063735C" w:rsidRPr="0063735C">
              <w:rPr>
                <w:rFonts w:asciiTheme="minorHAnsi" w:hAnsiTheme="minorHAnsi" w:cstheme="minorHAnsi"/>
                <w:b/>
                <w:color w:val="00B0F0"/>
              </w:rPr>
              <w:t xml:space="preserve"> </w:t>
            </w:r>
            <w:r w:rsidR="00AF6A19">
              <w:rPr>
                <w:rFonts w:asciiTheme="minorHAnsi" w:hAnsiTheme="minorHAnsi" w:cstheme="minorHAnsi"/>
                <w:b/>
                <w:noProof/>
                <w:color w:val="00B0F0"/>
              </w:rPr>
              <w:drawing>
                <wp:inline distT="0" distB="0" distL="0" distR="0">
                  <wp:extent cx="2592916" cy="127571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rection_2.png"/>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97375" cy="1277909"/>
                          </a:xfrm>
                          <a:prstGeom prst="rect">
                            <a:avLst/>
                          </a:prstGeom>
                        </pic:spPr>
                      </pic:pic>
                    </a:graphicData>
                  </a:graphic>
                </wp:inline>
              </w:drawing>
            </w:r>
            <w:r w:rsidR="00AF6A19">
              <w:rPr>
                <w:rFonts w:asciiTheme="minorHAnsi" w:hAnsiTheme="minorHAnsi" w:cstheme="minorHAnsi"/>
                <w:b/>
                <w:color w:val="00B0F0"/>
              </w:rPr>
              <w:t xml:space="preserve">      </w:t>
            </w:r>
            <w:r w:rsidR="0063735C" w:rsidRPr="0063735C">
              <w:rPr>
                <w:rFonts w:asciiTheme="minorHAnsi" w:hAnsiTheme="minorHAnsi" w:cstheme="minorHAnsi"/>
                <w:b/>
                <w:color w:val="00B0F0"/>
              </w:rPr>
              <w:t xml:space="preserve">               </w:t>
            </w:r>
            <w:hyperlink r:id="rId28" w:history="1">
              <w:r w:rsidR="0063735C" w:rsidRPr="00AF6A19">
                <w:rPr>
                  <w:rStyle w:val="Lienhypertexte"/>
                  <w:rFonts w:asciiTheme="minorHAnsi" w:hAnsiTheme="minorHAnsi" w:cstheme="minorHAnsi"/>
                  <w:b/>
                  <w:u w:val="single"/>
                </w:rPr>
                <w:t>Lire l’avis du SE-Unsa</w:t>
              </w:r>
            </w:hyperlink>
          </w:p>
        </w:tc>
      </w:tr>
      <w:tr w:rsidR="00A87A99" w:rsidRPr="003765D9" w:rsidTr="00C521B8">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87A99" w:rsidRPr="00397CA0" w:rsidRDefault="00A87A99" w:rsidP="000A2A7A">
            <w:pPr>
              <w:jc w:val="both"/>
              <w:rPr>
                <w:rFonts w:ascii="Calibri" w:hAnsi="Calibri" w:cs="Calibri"/>
                <w:b/>
                <w:color w:val="FFFFFF"/>
                <w:sz w:val="32"/>
                <w:szCs w:val="32"/>
              </w:rPr>
            </w:pPr>
            <w:r w:rsidRPr="00397CA0">
              <w:rPr>
                <w:rFonts w:ascii="Calibri" w:hAnsi="Calibri" w:cs="Calibri"/>
                <w:b/>
                <w:color w:val="FFFFFF"/>
                <w:sz w:val="32"/>
                <w:szCs w:val="32"/>
              </w:rPr>
              <w:t>Elections au conseil d’école : le SE-Unsa vous propose sa fiche pratique</w:t>
            </w:r>
          </w:p>
        </w:tc>
      </w:tr>
      <w:tr w:rsidR="00AB4277" w:rsidRPr="003765D9" w:rsidTr="00C521B8">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207B0B" w:rsidRPr="00207B0B" w:rsidRDefault="00397CA0" w:rsidP="00207B0B">
            <w:pPr>
              <w:spacing w:before="240"/>
              <w:jc w:val="both"/>
              <w:rPr>
                <w:rFonts w:asciiTheme="minorHAnsi" w:hAnsiTheme="minorHAnsi" w:cstheme="minorHAnsi"/>
                <w:b/>
                <w:color w:val="FF5F00"/>
              </w:rPr>
            </w:pPr>
            <w:r w:rsidRPr="00207B0B">
              <w:rPr>
                <w:rFonts w:asciiTheme="minorHAnsi" w:hAnsiTheme="minorHAnsi" w:cstheme="minorHAnsi"/>
                <w:b/>
                <w:color w:val="FF5F00"/>
              </w:rPr>
              <w:t>Les élections des représentants des parents d’élèves au conseil d’école auront lieu le v</w:t>
            </w:r>
            <w:r w:rsidR="00207B0B" w:rsidRPr="00207B0B">
              <w:rPr>
                <w:rFonts w:asciiTheme="minorHAnsi" w:hAnsiTheme="minorHAnsi" w:cstheme="minorHAnsi"/>
                <w:b/>
                <w:color w:val="FF5F00"/>
              </w:rPr>
              <w:t>endredi 12 octobre.</w:t>
            </w:r>
          </w:p>
          <w:p w:rsidR="00B243B6" w:rsidRDefault="00397CA0" w:rsidP="00B243B6">
            <w:pPr>
              <w:jc w:val="both"/>
              <w:rPr>
                <w:rFonts w:asciiTheme="minorHAnsi" w:hAnsiTheme="minorHAnsi" w:cstheme="minorHAnsi"/>
                <w:color w:val="595959" w:themeColor="text1" w:themeTint="A6"/>
              </w:rPr>
            </w:pPr>
            <w:r w:rsidRPr="00207B0B">
              <w:rPr>
                <w:rFonts w:asciiTheme="minorHAnsi" w:hAnsiTheme="minorHAnsi" w:cstheme="minorHAnsi"/>
                <w:color w:val="595959" w:themeColor="text1" w:themeTint="A6"/>
              </w:rPr>
              <w:t xml:space="preserve">Président du bureau des élections, le directeur d’école doit assurer l’organisation des élections et </w:t>
            </w:r>
            <w:r w:rsidR="00B243B6">
              <w:rPr>
                <w:rFonts w:asciiTheme="minorHAnsi" w:hAnsiTheme="minorHAnsi" w:cstheme="minorHAnsi"/>
                <w:color w:val="595959" w:themeColor="text1" w:themeTint="A6"/>
              </w:rPr>
              <w:t>veiller à leur bon déroulement.</w:t>
            </w:r>
          </w:p>
          <w:p w:rsidR="00545CC5" w:rsidRPr="00A50AFB" w:rsidRDefault="00397CA0" w:rsidP="00B243B6">
            <w:pPr>
              <w:spacing w:after="240"/>
              <w:jc w:val="both"/>
              <w:rPr>
                <w:rFonts w:ascii="Calibri" w:hAnsi="Calibri" w:cs="Calibri"/>
                <w:b/>
                <w:color w:val="00B0F0"/>
                <w:u w:val="single"/>
              </w:rPr>
            </w:pPr>
            <w:r w:rsidRPr="00207B0B">
              <w:rPr>
                <w:rFonts w:asciiTheme="minorHAnsi" w:hAnsiTheme="minorHAnsi" w:cstheme="minorHAnsi"/>
                <w:color w:val="595959" w:themeColor="text1" w:themeTint="A6"/>
              </w:rPr>
              <w:t>Le SE-</w:t>
            </w:r>
            <w:proofErr w:type="spellStart"/>
            <w:r w:rsidRPr="00207B0B">
              <w:rPr>
                <w:rFonts w:asciiTheme="minorHAnsi" w:hAnsiTheme="minorHAnsi" w:cstheme="minorHAnsi"/>
                <w:color w:val="595959" w:themeColor="text1" w:themeTint="A6"/>
              </w:rPr>
              <w:t>Unsa</w:t>
            </w:r>
            <w:proofErr w:type="spellEnd"/>
            <w:r w:rsidRPr="00207B0B">
              <w:rPr>
                <w:rFonts w:asciiTheme="minorHAnsi" w:hAnsiTheme="minorHAnsi" w:cstheme="minorHAnsi"/>
                <w:color w:val="595959" w:themeColor="text1" w:themeTint="A6"/>
              </w:rPr>
              <w:t xml:space="preserve"> met à votre disposition sa fiche de questions-réponses sur l’organisation de ce scrutin. Il suffit de nous la demander par mail </w:t>
            </w:r>
            <w:hyperlink r:id="rId29" w:history="1">
              <w:r w:rsidRPr="00207B0B">
                <w:rPr>
                  <w:rStyle w:val="Lienhypertexte"/>
                  <w:rFonts w:asciiTheme="minorHAnsi" w:hAnsiTheme="minorHAnsi" w:cstheme="minorHAnsi"/>
                  <w:b/>
                  <w:color w:val="00B0F0"/>
                  <w:u w:val="single"/>
                </w:rPr>
                <w:t>07@se-unsa.org</w:t>
              </w:r>
            </w:hyperlink>
            <w:r w:rsidRPr="00207B0B">
              <w:rPr>
                <w:rFonts w:asciiTheme="minorHAnsi" w:hAnsiTheme="minorHAnsi" w:cstheme="minorHAnsi"/>
                <w:color w:val="595959" w:themeColor="text1" w:themeTint="A6"/>
              </w:rPr>
              <w:t xml:space="preserve"> en indiquant vos nom, prénom, affectation, ma</w:t>
            </w:r>
            <w:r w:rsidR="00207B0B">
              <w:rPr>
                <w:rFonts w:asciiTheme="minorHAnsi" w:hAnsiTheme="minorHAnsi" w:cstheme="minorHAnsi"/>
                <w:color w:val="595959" w:themeColor="text1" w:themeTint="A6"/>
              </w:rPr>
              <w:t>il, adresse postale, téléphone…</w:t>
            </w:r>
          </w:p>
        </w:tc>
      </w:tr>
      <w:tr w:rsidR="00AB4277" w:rsidRPr="003765D9" w:rsidTr="00C521B8">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B4277" w:rsidRPr="00CE3118" w:rsidRDefault="00571BFE" w:rsidP="00A23054">
            <w:pPr>
              <w:jc w:val="both"/>
              <w:rPr>
                <w:rFonts w:ascii="Calibri" w:hAnsi="Calibri" w:cs="Calibri"/>
                <w:b/>
                <w:color w:val="FFFFFF"/>
                <w:sz w:val="32"/>
                <w:szCs w:val="32"/>
              </w:rPr>
            </w:pPr>
            <w:r w:rsidRPr="00571BFE">
              <w:rPr>
                <w:rFonts w:ascii="Calibri" w:hAnsi="Calibri" w:cs="Calibri"/>
                <w:b/>
                <w:color w:val="FFFFFF"/>
                <w:sz w:val="32"/>
                <w:szCs w:val="32"/>
              </w:rPr>
              <w:t>Bulletins de paie dématérialisés : ça y est !</w:t>
            </w:r>
          </w:p>
        </w:tc>
      </w:tr>
      <w:tr w:rsidR="00E551BE" w:rsidRPr="003765D9" w:rsidTr="00C521B8">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400332" w:rsidRDefault="0054585A" w:rsidP="00E135CB">
            <w:pPr>
              <w:spacing w:before="240"/>
              <w:jc w:val="both"/>
              <w:rPr>
                <w:rFonts w:asciiTheme="minorHAnsi" w:hAnsiTheme="minorHAnsi" w:cstheme="minorHAnsi"/>
                <w:b/>
                <w:color w:val="595959" w:themeColor="text1" w:themeTint="A6"/>
              </w:rPr>
            </w:pPr>
            <w:r>
              <w:rPr>
                <w:rFonts w:asciiTheme="minorHAnsi" w:hAnsiTheme="minorHAnsi" w:cstheme="minorHAnsi"/>
                <w:b/>
                <w:bCs/>
                <w:iCs/>
                <w:noProof/>
                <w:color w:val="FF5F00"/>
              </w:rPr>
              <w:drawing>
                <wp:anchor distT="0" distB="0" distL="114300" distR="114300" simplePos="0" relativeHeight="251662848" behindDoc="0" locked="0" layoutInCell="1" allowOverlap="1">
                  <wp:simplePos x="0" y="0"/>
                  <wp:positionH relativeFrom="margin">
                    <wp:align>left</wp:align>
                  </wp:positionH>
                  <wp:positionV relativeFrom="margin">
                    <wp:align>top</wp:align>
                  </wp:positionV>
                  <wp:extent cx="2688688" cy="132397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uvoir_achat_3.jpg"/>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08271" cy="1333618"/>
                          </a:xfrm>
                          <a:prstGeom prst="rect">
                            <a:avLst/>
                          </a:prstGeom>
                        </pic:spPr>
                      </pic:pic>
                    </a:graphicData>
                  </a:graphic>
                </wp:anchor>
              </w:drawing>
            </w:r>
            <w:r w:rsidR="00571BFE" w:rsidRPr="00571BFE">
              <w:rPr>
                <w:rFonts w:asciiTheme="minorHAnsi" w:hAnsiTheme="minorHAnsi" w:cstheme="minorHAnsi"/>
                <w:b/>
                <w:bCs/>
                <w:iCs/>
                <w:color w:val="FF5F00"/>
              </w:rPr>
              <w:t>À compter de septembre 2018, les titulaires comme les stagiaires pourront recevoir leur bulletins de paie sous format numérique.</w:t>
            </w:r>
            <w:r w:rsidR="00571BFE">
              <w:rPr>
                <w:rFonts w:asciiTheme="minorHAnsi" w:hAnsiTheme="minorHAnsi" w:cstheme="minorHAnsi"/>
                <w:b/>
                <w:bCs/>
                <w:iCs/>
                <w:color w:val="595959" w:themeColor="text1" w:themeTint="A6"/>
              </w:rPr>
              <w:t xml:space="preserve"> </w:t>
            </w:r>
            <w:r w:rsidR="00571BFE" w:rsidRPr="00571BFE">
              <w:rPr>
                <w:rFonts w:asciiTheme="minorHAnsi" w:hAnsiTheme="minorHAnsi" w:cstheme="minorHAnsi"/>
                <w:b/>
                <w:color w:val="595959" w:themeColor="text1" w:themeTint="A6"/>
              </w:rPr>
              <w:t>Cette dématérialisation va en soulager plus d’une et d’un d’entre nous. Finies les longues semaines à se demander si telle ou telle indemnité a bien été versée. Les bulletins de paie qui arrivent 3 mois après dans les casiers, c'est fini !</w:t>
            </w:r>
          </w:p>
          <w:p w:rsidR="00400332" w:rsidRDefault="00400332" w:rsidP="00E135CB">
            <w:pPr>
              <w:spacing w:before="240"/>
              <w:jc w:val="both"/>
              <w:rPr>
                <w:rFonts w:asciiTheme="minorHAnsi" w:hAnsiTheme="minorHAnsi" w:cstheme="minorHAnsi"/>
                <w:color w:val="595959" w:themeColor="text1" w:themeTint="A6"/>
              </w:rPr>
            </w:pPr>
          </w:p>
          <w:p w:rsidR="00571BFE" w:rsidRPr="00400332" w:rsidRDefault="00571BFE" w:rsidP="00E135CB">
            <w:pPr>
              <w:spacing w:before="240"/>
              <w:jc w:val="both"/>
              <w:rPr>
                <w:rFonts w:asciiTheme="minorHAnsi" w:hAnsiTheme="minorHAnsi" w:cstheme="minorHAnsi"/>
                <w:b/>
                <w:color w:val="595959" w:themeColor="text1" w:themeTint="A6"/>
              </w:rPr>
            </w:pPr>
            <w:r w:rsidRPr="00571BFE">
              <w:rPr>
                <w:rFonts w:asciiTheme="minorHAnsi" w:hAnsiTheme="minorHAnsi" w:cstheme="minorHAnsi"/>
                <w:color w:val="595959" w:themeColor="text1" w:themeTint="A6"/>
              </w:rPr>
              <w:t>Concrètement la dématérialisation c’est :</w:t>
            </w:r>
          </w:p>
          <w:p w:rsidR="00571BFE" w:rsidRPr="00571BFE" w:rsidRDefault="00571BFE" w:rsidP="00E135CB">
            <w:pPr>
              <w:numPr>
                <w:ilvl w:val="0"/>
                <w:numId w:val="13"/>
              </w:numPr>
              <w:spacing w:before="100" w:beforeAutospacing="1" w:after="100" w:afterAutospacing="1"/>
              <w:jc w:val="both"/>
              <w:rPr>
                <w:rFonts w:asciiTheme="minorHAnsi" w:hAnsiTheme="minorHAnsi" w:cstheme="minorHAnsi"/>
                <w:color w:val="595959" w:themeColor="text1" w:themeTint="A6"/>
              </w:rPr>
            </w:pPr>
            <w:r w:rsidRPr="00571BFE">
              <w:rPr>
                <w:rFonts w:asciiTheme="minorHAnsi" w:hAnsiTheme="minorHAnsi" w:cstheme="minorHAnsi"/>
                <w:color w:val="595959" w:themeColor="text1" w:themeTint="A6"/>
              </w:rPr>
              <w:t>la mise à disposition des agents publics, de manière instantanée, de son bulletin de paie numérisé sur un espace internet personnel et sécurisé accessible à tout instant, en tout lieu et sur tout support</w:t>
            </w:r>
          </w:p>
          <w:p w:rsidR="00571BFE" w:rsidRPr="00571BFE" w:rsidRDefault="00571BFE" w:rsidP="00E135CB">
            <w:pPr>
              <w:numPr>
                <w:ilvl w:val="0"/>
                <w:numId w:val="13"/>
              </w:numPr>
              <w:spacing w:before="100" w:beforeAutospacing="1" w:after="100" w:afterAutospacing="1"/>
              <w:jc w:val="both"/>
              <w:rPr>
                <w:rFonts w:asciiTheme="minorHAnsi" w:hAnsiTheme="minorHAnsi" w:cstheme="minorHAnsi"/>
                <w:color w:val="595959" w:themeColor="text1" w:themeTint="A6"/>
              </w:rPr>
            </w:pPr>
            <w:r w:rsidRPr="00571BFE">
              <w:rPr>
                <w:rFonts w:asciiTheme="minorHAnsi" w:hAnsiTheme="minorHAnsi" w:cstheme="minorHAnsi"/>
                <w:color w:val="595959" w:themeColor="text1" w:themeTint="A6"/>
              </w:rPr>
              <w:t>la conservation des documents pendant toute la carrière et jusqu’à 5 années au-delà du départ en retraite.</w:t>
            </w:r>
          </w:p>
          <w:p w:rsidR="00571BFE" w:rsidRPr="00571BFE" w:rsidRDefault="00571BFE" w:rsidP="00E135CB">
            <w:pPr>
              <w:jc w:val="both"/>
              <w:rPr>
                <w:rFonts w:asciiTheme="minorHAnsi" w:hAnsiTheme="minorHAnsi" w:cstheme="minorHAnsi"/>
                <w:color w:val="595959" w:themeColor="text1" w:themeTint="A6"/>
              </w:rPr>
            </w:pPr>
            <w:r w:rsidRPr="00571BFE">
              <w:rPr>
                <w:rFonts w:asciiTheme="minorHAnsi" w:hAnsiTheme="minorHAnsi" w:cstheme="minorHAnsi"/>
                <w:color w:val="595959" w:themeColor="text1" w:themeTint="A6"/>
              </w:rPr>
              <w:t>Durant une période transitoire de 6 mois, la réception du bulletin papier perdurera en parallèle.</w:t>
            </w:r>
          </w:p>
          <w:p w:rsidR="00A23054" w:rsidRPr="00571BFE" w:rsidRDefault="00571BFE" w:rsidP="00E135CB">
            <w:pPr>
              <w:spacing w:after="240"/>
              <w:jc w:val="both"/>
              <w:rPr>
                <w:color w:val="007FAC"/>
              </w:rPr>
            </w:pPr>
            <w:r w:rsidRPr="00571BFE">
              <w:rPr>
                <w:rFonts w:asciiTheme="minorHAnsi" w:hAnsiTheme="minorHAnsi" w:cstheme="minorHAnsi"/>
                <w:b/>
                <w:bCs/>
                <w:color w:val="007FAC"/>
              </w:rPr>
              <w:t>À terme, le SE-</w:t>
            </w:r>
            <w:proofErr w:type="spellStart"/>
            <w:r w:rsidRPr="00571BFE">
              <w:rPr>
                <w:rFonts w:asciiTheme="minorHAnsi" w:hAnsiTheme="minorHAnsi" w:cstheme="minorHAnsi"/>
                <w:b/>
                <w:bCs/>
                <w:color w:val="007FAC"/>
              </w:rPr>
              <w:t>Unsa</w:t>
            </w:r>
            <w:proofErr w:type="spellEnd"/>
            <w:r w:rsidRPr="00571BFE">
              <w:rPr>
                <w:rFonts w:asciiTheme="minorHAnsi" w:hAnsiTheme="minorHAnsi" w:cstheme="minorHAnsi"/>
                <w:b/>
                <w:bCs/>
                <w:color w:val="007FAC"/>
              </w:rPr>
              <w:t xml:space="preserve"> souhaiterait que cette dématérialisation puisse s’étendre à tous les arrêtés (d’affectation, d’avancement…).</w:t>
            </w:r>
          </w:p>
        </w:tc>
      </w:tr>
      <w:tr w:rsidR="00D75EBD" w:rsidRPr="003765D9" w:rsidTr="00C521B8">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D75EBD" w:rsidRPr="003765D9" w:rsidRDefault="00FC40E4" w:rsidP="00FC40E4">
            <w:pPr>
              <w:tabs>
                <w:tab w:val="left" w:pos="5085"/>
              </w:tabs>
              <w:spacing w:before="100" w:beforeAutospacing="1" w:after="100" w:afterAutospacing="1"/>
              <w:rPr>
                <w:rFonts w:ascii="Calibri" w:hAnsi="Calibri" w:cs="Calibri"/>
                <w:b/>
                <w:color w:val="FFFFFF"/>
                <w:sz w:val="32"/>
                <w:szCs w:val="32"/>
              </w:rPr>
            </w:pPr>
            <w:bookmarkStart w:id="0" w:name="_GoBack"/>
            <w:bookmarkEnd w:id="0"/>
            <w:r>
              <w:rPr>
                <w:rFonts w:ascii="Calibri" w:hAnsi="Calibri" w:cs="Calibri"/>
                <w:b/>
                <w:bCs/>
                <w:iCs/>
                <w:color w:val="FFFFFF"/>
                <w:sz w:val="32"/>
                <w:szCs w:val="32"/>
              </w:rPr>
              <w:t>Septembre : le bon moment pour a</w:t>
            </w:r>
            <w:r w:rsidR="00581CAD" w:rsidRPr="003765D9">
              <w:rPr>
                <w:rFonts w:ascii="Calibri" w:hAnsi="Calibri" w:cs="Calibri"/>
                <w:b/>
                <w:bCs/>
                <w:iCs/>
                <w:color w:val="FFFFFF"/>
                <w:sz w:val="32"/>
                <w:szCs w:val="32"/>
              </w:rPr>
              <w:t>dhérer au SE-Unsa</w:t>
            </w:r>
            <w:r w:rsidR="00581CAD">
              <w:rPr>
                <w:rFonts w:ascii="Calibri" w:hAnsi="Calibri" w:cs="Calibri"/>
                <w:b/>
                <w:bCs/>
                <w:iCs/>
                <w:color w:val="FFFFFF"/>
                <w:sz w:val="32"/>
                <w:szCs w:val="32"/>
              </w:rPr>
              <w:t> </w:t>
            </w:r>
          </w:p>
        </w:tc>
      </w:tr>
      <w:tr w:rsidR="00D75EBD" w:rsidRPr="003765D9" w:rsidTr="00C521B8">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534112" w:rsidRDefault="00FC40E4" w:rsidP="00FC40E4">
            <w:pPr>
              <w:pStyle w:val="NormalWeb"/>
              <w:spacing w:before="240" w:beforeAutospacing="0" w:after="0" w:afterAutospacing="0"/>
              <w:contextualSpacing/>
              <w:jc w:val="center"/>
              <w:rPr>
                <w:rFonts w:ascii="Calibri" w:hAnsi="Calibri" w:cs="Calibri"/>
                <w:b/>
                <w:noProof/>
                <w:color w:val="FF5F00"/>
              </w:rPr>
            </w:pPr>
            <w:r>
              <w:rPr>
                <w:rFonts w:ascii="Calibri" w:hAnsi="Calibri" w:cs="Calibri"/>
                <w:b/>
                <w:noProof/>
                <w:color w:val="FF5F00"/>
              </w:rPr>
              <w:drawing>
                <wp:anchor distT="0" distB="0" distL="114300" distR="114300" simplePos="0" relativeHeight="251660800" behindDoc="0" locked="0" layoutInCell="1" allowOverlap="1">
                  <wp:simplePos x="0" y="0"/>
                  <wp:positionH relativeFrom="margin">
                    <wp:align>left</wp:align>
                  </wp:positionH>
                  <wp:positionV relativeFrom="margin">
                    <wp:align>top</wp:align>
                  </wp:positionV>
                  <wp:extent cx="1933575" cy="193357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ndicalisation_Septembre_3.jpg"/>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3575" cy="1933575"/>
                          </a:xfrm>
                          <a:prstGeom prst="rect">
                            <a:avLst/>
                          </a:prstGeom>
                        </pic:spPr>
                      </pic:pic>
                    </a:graphicData>
                  </a:graphic>
                </wp:anchor>
              </w:drawing>
            </w:r>
          </w:p>
          <w:p w:rsidR="00581CAD" w:rsidRPr="00A07F15" w:rsidRDefault="00581CAD" w:rsidP="00581CAD">
            <w:pPr>
              <w:pStyle w:val="NormalWeb"/>
              <w:spacing w:before="240" w:beforeAutospacing="0" w:after="0" w:afterAutospacing="0"/>
              <w:contextualSpacing/>
              <w:rPr>
                <w:rFonts w:ascii="Calibri" w:hAnsi="Calibri" w:cs="Calibri"/>
                <w:b/>
                <w:noProof/>
                <w:color w:val="5F5F5F"/>
              </w:rPr>
            </w:pPr>
            <w:r w:rsidRPr="00BB6463">
              <w:rPr>
                <w:rFonts w:ascii="Calibri" w:hAnsi="Calibri" w:cs="Calibri"/>
                <w:b/>
                <w:noProof/>
                <w:color w:val="FF5F00"/>
              </w:rPr>
              <w:t>Vous pouvez adhérer au SE-Unsa en réglant votre cotisation</w:t>
            </w:r>
            <w:r w:rsidRPr="00A07F15">
              <w:rPr>
                <w:rFonts w:ascii="Calibri" w:hAnsi="Calibri" w:cs="Calibri"/>
                <w:b/>
                <w:noProof/>
                <w:color w:val="5F5F5F"/>
              </w:rPr>
              <w:t> :</w:t>
            </w:r>
            <w:r>
              <w:rPr>
                <w:rFonts w:ascii="Calibri" w:hAnsi="Calibri" w:cs="Calibri"/>
                <w:b/>
                <w:noProof/>
                <w:color w:val="5F5F5F"/>
              </w:rPr>
              <w:drawing>
                <wp:anchor distT="0" distB="0" distL="114300" distR="114300" simplePos="0" relativeHeight="251648512" behindDoc="0" locked="0" layoutInCell="1" allowOverlap="1">
                  <wp:simplePos x="0" y="0"/>
                  <wp:positionH relativeFrom="margin">
                    <wp:align>right</wp:align>
                  </wp:positionH>
                  <wp:positionV relativeFrom="margin">
                    <wp:align>top</wp:align>
                  </wp:positionV>
                  <wp:extent cx="1428750" cy="1428750"/>
                  <wp:effectExtent l="0" t="0" r="0" b="0"/>
                  <wp:wrapSquare wrapText="bothSides"/>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ndicalisation.jpg"/>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428750"/>
                          </a:xfrm>
                          <a:prstGeom prst="rect">
                            <a:avLst/>
                          </a:prstGeom>
                        </pic:spPr>
                      </pic:pic>
                    </a:graphicData>
                  </a:graphic>
                </wp:anchor>
              </w:drawing>
            </w:r>
          </w:p>
          <w:p w:rsidR="00581CAD" w:rsidRPr="003765D9" w:rsidRDefault="00581CAD" w:rsidP="00581CAD">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chèque (1 à 3 chèques)</w:t>
            </w:r>
          </w:p>
          <w:p w:rsidR="00581CAD" w:rsidRPr="003765D9" w:rsidRDefault="00581CAD" w:rsidP="00581CAD">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prélèvement automatique et fractionné sans frais (jusqu’à 10 prélèvements dans l’année)</w:t>
            </w:r>
          </w:p>
          <w:p w:rsidR="00581CAD" w:rsidRDefault="00581CAD" w:rsidP="00581CAD">
            <w:pPr>
              <w:pStyle w:val="NormalWeb"/>
              <w:numPr>
                <w:ilvl w:val="0"/>
                <w:numId w:val="1"/>
              </w:numPr>
              <w:spacing w:before="0" w:beforeAutospacing="0" w:after="0" w:afterAutospacing="0"/>
              <w:ind w:left="645" w:hanging="284"/>
              <w:contextualSpacing/>
              <w:rPr>
                <w:rFonts w:ascii="Calibri" w:hAnsi="Calibri" w:cs="Calibri"/>
                <w:noProof/>
                <w:color w:val="5F5F5F"/>
              </w:rPr>
            </w:pPr>
            <w:r w:rsidRPr="003765D9">
              <w:rPr>
                <w:rFonts w:ascii="Calibri" w:hAnsi="Calibri" w:cs="Calibri"/>
                <w:noProof/>
                <w:color w:val="5F5F5F"/>
              </w:rPr>
              <w:t>Par paiement sécurisé CB sur notre site national.</w:t>
            </w:r>
            <w:r w:rsidRPr="003765D9">
              <w:rPr>
                <w:rFonts w:ascii="Calibri" w:hAnsi="Calibri" w:cs="Calibri"/>
                <w:color w:val="5F5F5F"/>
              </w:rPr>
              <w:t xml:space="preserve"> </w:t>
            </w:r>
          </w:p>
          <w:p w:rsidR="00581CAD" w:rsidRDefault="00581CAD" w:rsidP="00581CAD">
            <w:pPr>
              <w:pStyle w:val="NormalWeb"/>
              <w:spacing w:before="0" w:beforeAutospacing="0" w:after="0" w:afterAutospacing="0"/>
              <w:ind w:left="645"/>
              <w:contextualSpacing/>
              <w:rPr>
                <w:rFonts w:ascii="Calibri" w:hAnsi="Calibri" w:cs="Calibri"/>
                <w:color w:val="5F5F5F"/>
              </w:rPr>
            </w:pPr>
          </w:p>
          <w:p w:rsidR="00581CAD" w:rsidRPr="00150BF6" w:rsidRDefault="008D5C33" w:rsidP="00581CAD">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33" w:history="1">
              <w:r w:rsidR="00581CAD" w:rsidRPr="00150BF6">
                <w:rPr>
                  <w:rStyle w:val="Lienhypertexte"/>
                  <w:rFonts w:ascii="Calibri" w:hAnsi="Calibri" w:cs="Calibri"/>
                  <w:b/>
                  <w:noProof/>
                  <w:sz w:val="28"/>
                  <w:szCs w:val="28"/>
                  <w:u w:val="single"/>
                </w:rPr>
                <w:t>J’adhère en ligne</w:t>
              </w:r>
            </w:hyperlink>
          </w:p>
          <w:p w:rsidR="00581CAD" w:rsidRPr="001B2883" w:rsidRDefault="00581CAD" w:rsidP="00581CAD">
            <w:pPr>
              <w:pStyle w:val="NormalWeb"/>
              <w:spacing w:before="0" w:beforeAutospacing="0" w:after="0" w:afterAutospacing="0"/>
              <w:ind w:left="645"/>
              <w:contextualSpacing/>
              <w:rPr>
                <w:rFonts w:ascii="Calibri" w:hAnsi="Calibri" w:cs="Calibri"/>
                <w:noProof/>
                <w:color w:val="5F5F5F"/>
              </w:rPr>
            </w:pPr>
          </w:p>
          <w:p w:rsidR="00581CAD" w:rsidRDefault="00581CAD" w:rsidP="00581CAD">
            <w:pPr>
              <w:widowControl w:val="0"/>
              <w:jc w:val="both"/>
              <w:rPr>
                <w:rFonts w:ascii="Calibri" w:hAnsi="Calibri" w:cs="Calibri"/>
                <w:noProof/>
                <w:color w:val="7F7F7F"/>
              </w:rPr>
            </w:pPr>
            <w:r>
              <w:rPr>
                <w:rFonts w:ascii="Calibri" w:hAnsi="Calibri" w:cs="Calibri"/>
                <w:noProof/>
                <w:color w:val="7F7F7F"/>
              </w:rPr>
              <w:t>Adhérer au SE-Unsa, c’est</w:t>
            </w:r>
            <w:r w:rsidRPr="003765D9">
              <w:rPr>
                <w:rFonts w:ascii="Calibri" w:hAnsi="Calibri" w:cs="Calibri"/>
                <w:noProof/>
                <w:color w:val="7F7F7F"/>
              </w:rPr>
              <w:t xml:space="preserve">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581CAD" w:rsidRPr="003765D9" w:rsidRDefault="00581CAD" w:rsidP="00581CAD">
            <w:pPr>
              <w:widowControl w:val="0"/>
              <w:jc w:val="both"/>
              <w:rPr>
                <w:rFonts w:ascii="Calibri" w:hAnsi="Calibri" w:cs="Calibri"/>
                <w:noProof/>
                <w:color w:val="7F7F7F"/>
              </w:rPr>
            </w:pPr>
          </w:p>
          <w:p w:rsidR="00581CAD" w:rsidRPr="003765D9" w:rsidRDefault="00581CAD" w:rsidP="00581CAD">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545CC5" w:rsidRPr="00581CAD" w:rsidRDefault="008D5C33" w:rsidP="00581CAD">
            <w:pPr>
              <w:pStyle w:val="NormalWeb"/>
              <w:spacing w:before="0" w:beforeAutospacing="0" w:after="240" w:afterAutospacing="0"/>
              <w:contextualSpacing/>
              <w:jc w:val="right"/>
            </w:pPr>
            <w:hyperlink r:id="rId34" w:history="1">
              <w:r w:rsidR="00581CAD" w:rsidRPr="00F77465">
                <w:rPr>
                  <w:rStyle w:val="Lienhypertexte"/>
                  <w:rFonts w:ascii="Calibri" w:hAnsi="Calibri" w:cs="Calibri"/>
                  <w:b/>
                  <w:noProof/>
                  <w:color w:val="00B0F0"/>
                  <w:sz w:val="28"/>
                  <w:szCs w:val="28"/>
                  <w:u w:val="single"/>
                </w:rPr>
                <w:t>Grille des cotisations disponible ici</w:t>
              </w:r>
            </w:hyperlink>
          </w:p>
        </w:tc>
      </w:tr>
      <w:tr w:rsidR="001F500A" w:rsidRPr="003765D9" w:rsidTr="00C521B8">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890EBF" w:rsidRDefault="00890EBF" w:rsidP="00BE7C69">
            <w:pPr>
              <w:jc w:val="center"/>
              <w:rPr>
                <w:rFonts w:ascii="Calibri" w:hAnsi="Calibri" w:cs="Calibri"/>
                <w:color w:val="7F7F7F"/>
                <w:sz w:val="20"/>
                <w:szCs w:val="20"/>
                <w:lang w:eastAsia="en-US"/>
              </w:rPr>
            </w:pPr>
          </w:p>
          <w:p w:rsidR="002252F2" w:rsidRPr="003765D9" w:rsidRDefault="002252F2" w:rsidP="00BE7C69">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252F2" w:rsidRPr="003765D9" w:rsidRDefault="002252F2">
            <w:pPr>
              <w:jc w:val="center"/>
              <w:rPr>
                <w:rFonts w:ascii="Calibri" w:hAnsi="Calibri" w:cs="Calibri"/>
                <w:color w:val="5F5F5F"/>
                <w:sz w:val="16"/>
                <w:szCs w:val="16"/>
              </w:rPr>
            </w:pPr>
          </w:p>
          <w:p w:rsidR="002252F2" w:rsidRPr="003765D9" w:rsidRDefault="008D5C33">
            <w:pPr>
              <w:jc w:val="center"/>
              <w:rPr>
                <w:rFonts w:ascii="Calibri" w:hAnsi="Calibri" w:cs="Calibri"/>
                <w:color w:val="5F5F5F"/>
              </w:rPr>
            </w:pPr>
            <w:hyperlink r:id="rId35" w:history="1">
              <w:r w:rsidR="002252F2"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252F2" w:rsidRPr="003765D9" w:rsidRDefault="008D5C33">
            <w:pPr>
              <w:jc w:val="center"/>
              <w:rPr>
                <w:rFonts w:ascii="Calibri" w:hAnsi="Calibri" w:cs="Calibri"/>
                <w:sz w:val="16"/>
                <w:szCs w:val="16"/>
              </w:rPr>
            </w:pPr>
            <w:r w:rsidRPr="008D5C33">
              <w:rPr>
                <w:rFonts w:ascii="Calibri" w:hAnsi="Calibri" w:cs="Calibri"/>
                <w:noProof/>
              </w:rPr>
              <w:pict>
                <v:shape id="_x0000_s1287" type="#_x0000_t75" style="position:absolute;left:0;text-align:left;margin-left:0;margin-top:0;width:77.25pt;height:36.75pt;z-index:251659776;mso-position-horizontal:left;mso-position-vertical:top;mso-position-vertical-relative:line" o:allowoverlap="f">
                  <v:imagedata r:id="rId36" o:title="eco-attitude"/>
                  <w10:wrap type="square" anchorx="margin" anchory="margin"/>
                </v:shape>
              </w:pict>
            </w:r>
          </w:p>
          <w:p w:rsidR="002252F2" w:rsidRPr="003765D9" w:rsidRDefault="002252F2">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252F2" w:rsidRPr="003765D9" w:rsidRDefault="002252F2">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890EBF" w:rsidRDefault="00890EBF" w:rsidP="004A7922">
            <w:pPr>
              <w:jc w:val="center"/>
              <w:rPr>
                <w:rFonts w:ascii="Calibri" w:hAnsi="Calibri" w:cs="Calibri"/>
                <w:color w:val="5F5F5F"/>
                <w:sz w:val="20"/>
                <w:szCs w:val="20"/>
                <w:lang w:eastAsia="en-US"/>
              </w:rPr>
            </w:pPr>
          </w:p>
          <w:p w:rsidR="002252F2" w:rsidRPr="003765D9" w:rsidRDefault="002252F2"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 xml:space="preserve">13, rue François </w:t>
            </w:r>
            <w:proofErr w:type="spellStart"/>
            <w:r w:rsidRPr="003765D9">
              <w:rPr>
                <w:rFonts w:ascii="Calibri" w:hAnsi="Calibri" w:cs="Calibri"/>
                <w:color w:val="5F5F5F"/>
                <w:sz w:val="20"/>
                <w:szCs w:val="20"/>
                <w:lang w:eastAsia="en-US"/>
              </w:rPr>
              <w:t>Valleton</w:t>
            </w:r>
            <w:proofErr w:type="spellEnd"/>
          </w:p>
          <w:p w:rsidR="002252F2" w:rsidRPr="003765D9" w:rsidRDefault="002252F2">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sidR="00700DA0">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890EBF" w:rsidRDefault="00890EBF" w:rsidP="00C346DC">
            <w:pPr>
              <w:jc w:val="center"/>
              <w:rPr>
                <w:rFonts w:ascii="Calibri" w:hAnsi="Calibri" w:cs="Calibri"/>
                <w:color w:val="5F5F5F"/>
                <w:sz w:val="20"/>
                <w:szCs w:val="20"/>
                <w:lang w:eastAsia="en-US"/>
              </w:rPr>
            </w:pPr>
          </w:p>
          <w:p w:rsidR="00890EBF"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Tel : 04.75 35 58 83</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Mail : </w:t>
            </w:r>
            <w:hyperlink r:id="rId37" w:history="1">
              <w:r w:rsidRPr="003765D9">
                <w:rPr>
                  <w:rStyle w:val="Lienhypertexte"/>
                  <w:rFonts w:ascii="Calibri" w:hAnsi="Calibri" w:cs="Calibri"/>
                  <w:b/>
                  <w:color w:val="5F5F5F"/>
                  <w:sz w:val="20"/>
                  <w:szCs w:val="20"/>
                  <w:u w:val="single"/>
                  <w:lang w:eastAsia="en-US"/>
                </w:rPr>
                <w:t>07@se-unsa.org</w:t>
              </w:r>
            </w:hyperlink>
          </w:p>
          <w:p w:rsidR="00890EBF" w:rsidRDefault="00890EBF" w:rsidP="00973504">
            <w:pPr>
              <w:jc w:val="center"/>
              <w:rPr>
                <w:rFonts w:ascii="Calibri" w:hAnsi="Calibri" w:cs="Calibri"/>
                <w:color w:val="5F5F5F"/>
                <w:sz w:val="20"/>
                <w:szCs w:val="20"/>
                <w:lang w:eastAsia="en-US"/>
              </w:rPr>
            </w:pPr>
          </w:p>
          <w:p w:rsidR="00181372" w:rsidRDefault="002252F2" w:rsidP="00973504">
            <w:pPr>
              <w:jc w:val="center"/>
              <w:rPr>
                <w:rFonts w:ascii="Calibri" w:hAnsi="Calibri" w:cs="Calibri"/>
                <w:b/>
                <w:color w:val="5F5F5F"/>
                <w:sz w:val="20"/>
                <w:szCs w:val="20"/>
                <w:lang w:eastAsia="en-US"/>
              </w:rPr>
            </w:pPr>
            <w:r w:rsidRPr="003765D9">
              <w:rPr>
                <w:rFonts w:ascii="Calibri" w:hAnsi="Calibri" w:cs="Calibri"/>
                <w:b/>
                <w:color w:val="5F5F5F"/>
                <w:sz w:val="20"/>
                <w:szCs w:val="20"/>
                <w:lang w:eastAsia="en-US"/>
              </w:rPr>
              <w:t>Site internet :</w:t>
            </w:r>
          </w:p>
          <w:p w:rsidR="002252F2" w:rsidRPr="003765D9" w:rsidRDefault="008D5C33" w:rsidP="00973504">
            <w:pPr>
              <w:jc w:val="center"/>
              <w:rPr>
                <w:rFonts w:ascii="Calibri" w:hAnsi="Calibri" w:cs="Calibri"/>
                <w:b/>
                <w:color w:val="5F5F5F"/>
                <w:sz w:val="20"/>
                <w:szCs w:val="20"/>
                <w:lang w:eastAsia="en-US"/>
              </w:rPr>
            </w:pPr>
            <w:hyperlink r:id="rId38" w:history="1">
              <w:r w:rsidR="002252F2" w:rsidRPr="003765D9">
                <w:rPr>
                  <w:rStyle w:val="Lienhypertexte"/>
                  <w:rFonts w:ascii="Calibri" w:hAnsi="Calibri" w:cs="Calibri"/>
                  <w:b/>
                  <w:color w:val="5F5F5F"/>
                  <w:sz w:val="20"/>
                  <w:szCs w:val="20"/>
                  <w:lang w:eastAsia="en-US"/>
                </w:rPr>
                <w:t>http://sections.se-unsa.org/07/</w:t>
              </w:r>
            </w:hyperlink>
          </w:p>
          <w:p w:rsidR="002252F2" w:rsidRPr="003765D9"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9" w:history="1">
              <w:r w:rsidRPr="003765D9">
                <w:rPr>
                  <w:rStyle w:val="Lienhypertexte"/>
                  <w:rFonts w:ascii="Calibri" w:hAnsi="Calibri" w:cs="Calibri"/>
                  <w:color w:val="5F5F5F"/>
                  <w:sz w:val="20"/>
                  <w:szCs w:val="20"/>
                  <w:lang w:eastAsia="en-US"/>
                </w:rPr>
                <w:t>https://www.facebook.com/LeSE.Unsa</w:t>
              </w:r>
            </w:hyperlink>
          </w:p>
          <w:p w:rsidR="002252F2" w:rsidRPr="003765D9" w:rsidRDefault="002252F2" w:rsidP="00973504">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40" w:history="1">
              <w:r w:rsidRPr="003765D9">
                <w:rPr>
                  <w:rStyle w:val="Lienhypertexte"/>
                  <w:rFonts w:ascii="Calibri" w:hAnsi="Calibri" w:cs="Calibri"/>
                  <w:color w:val="5F5F5F"/>
                  <w:sz w:val="20"/>
                  <w:szCs w:val="20"/>
                  <w:lang w:eastAsia="en-US"/>
                </w:rPr>
                <w:t>http://twitter.com/SE_Unsa</w:t>
              </w:r>
            </w:hyperlink>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252F2" w:rsidRPr="003765D9" w:rsidRDefault="002252F2" w:rsidP="00CD725A">
            <w:pPr>
              <w:spacing w:before="100" w:beforeAutospacing="1" w:after="100" w:afterAutospacing="1"/>
              <w:jc w:val="center"/>
              <w:rPr>
                <w:rFonts w:ascii="Calibri" w:hAnsi="Calibri" w:cs="Calibri"/>
              </w:rPr>
            </w:pPr>
            <w:r w:rsidRPr="003765D9">
              <w:rPr>
                <w:rFonts w:ascii="Calibri" w:hAnsi="Calibri" w:cs="Calibri"/>
              </w:rPr>
              <w:br w:type="page"/>
            </w:r>
            <w:r w:rsidR="00271E54">
              <w:rPr>
                <w:rFonts w:ascii="Calibri" w:hAnsi="Calibri" w:cs="Calibri"/>
              </w:rPr>
              <w:t xml:space="preserve"> </w:t>
            </w:r>
            <w:r w:rsidR="00385B6B" w:rsidRPr="008D5C33">
              <w:rPr>
                <w:rFonts w:ascii="Calibri" w:hAnsi="Calibri" w:cs="Calibri"/>
                <w:lang w:val="en-US"/>
              </w:rPr>
              <w:pict>
                <v:shape id="_x0000_i1028" type="#_x0000_t75" style="width:113pt;height:111.35pt">
                  <v:imagedata r:id="rId41"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BA4"/>
    <w:multiLevelType w:val="multilevel"/>
    <w:tmpl w:val="E0C6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911C6"/>
    <w:multiLevelType w:val="multilevel"/>
    <w:tmpl w:val="1AD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D50FF"/>
    <w:multiLevelType w:val="multilevel"/>
    <w:tmpl w:val="0ABA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3089D"/>
    <w:multiLevelType w:val="multilevel"/>
    <w:tmpl w:val="61CE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D70DD2"/>
    <w:multiLevelType w:val="multilevel"/>
    <w:tmpl w:val="C1CE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D2F31"/>
    <w:multiLevelType w:val="multilevel"/>
    <w:tmpl w:val="2A1A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12">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C17ECB"/>
    <w:multiLevelType w:val="multilevel"/>
    <w:tmpl w:val="E9AE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2"/>
  </w:num>
  <w:num w:numId="4">
    <w:abstractNumId w:val="7"/>
  </w:num>
  <w:num w:numId="5">
    <w:abstractNumId w:val="4"/>
  </w:num>
  <w:num w:numId="6">
    <w:abstractNumId w:val="10"/>
  </w:num>
  <w:num w:numId="7">
    <w:abstractNumId w:val="9"/>
  </w:num>
  <w:num w:numId="8">
    <w:abstractNumId w:val="0"/>
  </w:num>
  <w:num w:numId="9">
    <w:abstractNumId w:val="1"/>
  </w:num>
  <w:num w:numId="10">
    <w:abstractNumId w:val="5"/>
  </w:num>
  <w:num w:numId="11">
    <w:abstractNumId w:val="3"/>
  </w:num>
  <w:num w:numId="12">
    <w:abstractNumId w:val="13"/>
  </w:num>
  <w:num w:numId="13">
    <w:abstractNumId w:val="2"/>
  </w:num>
  <w:num w:numId="14">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doNotDisplayPageBoundaries/>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7025"/>
    <w:rsid w:val="00007C19"/>
    <w:rsid w:val="0001106F"/>
    <w:rsid w:val="00011C2E"/>
    <w:rsid w:val="000132F5"/>
    <w:rsid w:val="00013C76"/>
    <w:rsid w:val="00014400"/>
    <w:rsid w:val="00014626"/>
    <w:rsid w:val="00017EA2"/>
    <w:rsid w:val="000212FB"/>
    <w:rsid w:val="00024762"/>
    <w:rsid w:val="000247A3"/>
    <w:rsid w:val="00027A43"/>
    <w:rsid w:val="00027A98"/>
    <w:rsid w:val="00027E7A"/>
    <w:rsid w:val="000309ED"/>
    <w:rsid w:val="0003143B"/>
    <w:rsid w:val="00035F73"/>
    <w:rsid w:val="0003707B"/>
    <w:rsid w:val="0003753D"/>
    <w:rsid w:val="000408E8"/>
    <w:rsid w:val="00042843"/>
    <w:rsid w:val="0004784B"/>
    <w:rsid w:val="00047D72"/>
    <w:rsid w:val="00051B34"/>
    <w:rsid w:val="00051F24"/>
    <w:rsid w:val="000520C6"/>
    <w:rsid w:val="00052A43"/>
    <w:rsid w:val="0005380E"/>
    <w:rsid w:val="00054851"/>
    <w:rsid w:val="000549D7"/>
    <w:rsid w:val="00057E30"/>
    <w:rsid w:val="000619BE"/>
    <w:rsid w:val="0006409E"/>
    <w:rsid w:val="00064507"/>
    <w:rsid w:val="00065475"/>
    <w:rsid w:val="00065E50"/>
    <w:rsid w:val="00065F5C"/>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3C20"/>
    <w:rsid w:val="00084B47"/>
    <w:rsid w:val="0008744F"/>
    <w:rsid w:val="000877D8"/>
    <w:rsid w:val="00087E97"/>
    <w:rsid w:val="000908B5"/>
    <w:rsid w:val="00091EE0"/>
    <w:rsid w:val="000970E2"/>
    <w:rsid w:val="000972D9"/>
    <w:rsid w:val="000A0AD4"/>
    <w:rsid w:val="000A0D5D"/>
    <w:rsid w:val="000A11BF"/>
    <w:rsid w:val="000A2A7A"/>
    <w:rsid w:val="000A5A7F"/>
    <w:rsid w:val="000B050E"/>
    <w:rsid w:val="000B05C3"/>
    <w:rsid w:val="000B19E1"/>
    <w:rsid w:val="000B2CAA"/>
    <w:rsid w:val="000B34DB"/>
    <w:rsid w:val="000B7958"/>
    <w:rsid w:val="000B7BC3"/>
    <w:rsid w:val="000C0349"/>
    <w:rsid w:val="000C1DCA"/>
    <w:rsid w:val="000C2E24"/>
    <w:rsid w:val="000C39E8"/>
    <w:rsid w:val="000C3E3A"/>
    <w:rsid w:val="000C504B"/>
    <w:rsid w:val="000C50EE"/>
    <w:rsid w:val="000C529D"/>
    <w:rsid w:val="000D3EA0"/>
    <w:rsid w:val="000D4267"/>
    <w:rsid w:val="000D4405"/>
    <w:rsid w:val="000D651C"/>
    <w:rsid w:val="000D6CC5"/>
    <w:rsid w:val="000D70E3"/>
    <w:rsid w:val="000E0081"/>
    <w:rsid w:val="000E087D"/>
    <w:rsid w:val="000E125E"/>
    <w:rsid w:val="000E1506"/>
    <w:rsid w:val="000E2D4A"/>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1A4B"/>
    <w:rsid w:val="00124284"/>
    <w:rsid w:val="00124790"/>
    <w:rsid w:val="00126852"/>
    <w:rsid w:val="0012737C"/>
    <w:rsid w:val="0012743E"/>
    <w:rsid w:val="001333B6"/>
    <w:rsid w:val="00137934"/>
    <w:rsid w:val="00137D78"/>
    <w:rsid w:val="001400C5"/>
    <w:rsid w:val="00142EA2"/>
    <w:rsid w:val="00143903"/>
    <w:rsid w:val="00147ABA"/>
    <w:rsid w:val="001565AD"/>
    <w:rsid w:val="00156781"/>
    <w:rsid w:val="00165F82"/>
    <w:rsid w:val="001669B8"/>
    <w:rsid w:val="00166FC3"/>
    <w:rsid w:val="001718EE"/>
    <w:rsid w:val="001724AE"/>
    <w:rsid w:val="001730E2"/>
    <w:rsid w:val="00177DBF"/>
    <w:rsid w:val="00181372"/>
    <w:rsid w:val="0018194E"/>
    <w:rsid w:val="00181ABE"/>
    <w:rsid w:val="00182701"/>
    <w:rsid w:val="00183B91"/>
    <w:rsid w:val="00186749"/>
    <w:rsid w:val="001871AA"/>
    <w:rsid w:val="00192302"/>
    <w:rsid w:val="00193195"/>
    <w:rsid w:val="00193866"/>
    <w:rsid w:val="0019392D"/>
    <w:rsid w:val="00193CC7"/>
    <w:rsid w:val="001955B2"/>
    <w:rsid w:val="00195601"/>
    <w:rsid w:val="00197C1F"/>
    <w:rsid w:val="001A114F"/>
    <w:rsid w:val="001A11A4"/>
    <w:rsid w:val="001A156C"/>
    <w:rsid w:val="001A16BB"/>
    <w:rsid w:val="001A1968"/>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446C"/>
    <w:rsid w:val="001E5582"/>
    <w:rsid w:val="001E5B5A"/>
    <w:rsid w:val="001E6EA5"/>
    <w:rsid w:val="001E6EFF"/>
    <w:rsid w:val="001F15FA"/>
    <w:rsid w:val="001F1C8D"/>
    <w:rsid w:val="001F4565"/>
    <w:rsid w:val="001F500A"/>
    <w:rsid w:val="001F5E38"/>
    <w:rsid w:val="00200912"/>
    <w:rsid w:val="00201BED"/>
    <w:rsid w:val="0020551D"/>
    <w:rsid w:val="00206253"/>
    <w:rsid w:val="00206AE1"/>
    <w:rsid w:val="00207636"/>
    <w:rsid w:val="00207B0B"/>
    <w:rsid w:val="00210E9F"/>
    <w:rsid w:val="002129F2"/>
    <w:rsid w:val="00212E96"/>
    <w:rsid w:val="0021421A"/>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010B"/>
    <w:rsid w:val="00231C48"/>
    <w:rsid w:val="00232708"/>
    <w:rsid w:val="00235AC3"/>
    <w:rsid w:val="0023641D"/>
    <w:rsid w:val="002367B5"/>
    <w:rsid w:val="002405F1"/>
    <w:rsid w:val="0024120D"/>
    <w:rsid w:val="0024230E"/>
    <w:rsid w:val="00242E3D"/>
    <w:rsid w:val="00243709"/>
    <w:rsid w:val="00243728"/>
    <w:rsid w:val="00243799"/>
    <w:rsid w:val="00245E09"/>
    <w:rsid w:val="002460CC"/>
    <w:rsid w:val="002463CA"/>
    <w:rsid w:val="00247FF3"/>
    <w:rsid w:val="00250135"/>
    <w:rsid w:val="002512D9"/>
    <w:rsid w:val="002563AB"/>
    <w:rsid w:val="00257561"/>
    <w:rsid w:val="0025787B"/>
    <w:rsid w:val="00260AE1"/>
    <w:rsid w:val="00262B82"/>
    <w:rsid w:val="00263395"/>
    <w:rsid w:val="002637F1"/>
    <w:rsid w:val="0026567C"/>
    <w:rsid w:val="00267418"/>
    <w:rsid w:val="002674CD"/>
    <w:rsid w:val="00271087"/>
    <w:rsid w:val="00271E54"/>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2A2E"/>
    <w:rsid w:val="00295073"/>
    <w:rsid w:val="002A1AE6"/>
    <w:rsid w:val="002A1BB9"/>
    <w:rsid w:val="002A45A7"/>
    <w:rsid w:val="002A5D63"/>
    <w:rsid w:val="002A6D57"/>
    <w:rsid w:val="002A72DE"/>
    <w:rsid w:val="002A7429"/>
    <w:rsid w:val="002B4CEC"/>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51E7"/>
    <w:rsid w:val="002D58F7"/>
    <w:rsid w:val="002D6DF3"/>
    <w:rsid w:val="002E1F73"/>
    <w:rsid w:val="002E58E7"/>
    <w:rsid w:val="002E6778"/>
    <w:rsid w:val="002F1033"/>
    <w:rsid w:val="002F1911"/>
    <w:rsid w:val="002F1DD4"/>
    <w:rsid w:val="002F2365"/>
    <w:rsid w:val="002F53A2"/>
    <w:rsid w:val="002F6D7A"/>
    <w:rsid w:val="002F7434"/>
    <w:rsid w:val="002F7835"/>
    <w:rsid w:val="00302FC8"/>
    <w:rsid w:val="00305656"/>
    <w:rsid w:val="003066C1"/>
    <w:rsid w:val="00306764"/>
    <w:rsid w:val="00307586"/>
    <w:rsid w:val="00312614"/>
    <w:rsid w:val="003126A7"/>
    <w:rsid w:val="00314043"/>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5489"/>
    <w:rsid w:val="003454E3"/>
    <w:rsid w:val="00346613"/>
    <w:rsid w:val="0034677B"/>
    <w:rsid w:val="00346B91"/>
    <w:rsid w:val="0035047A"/>
    <w:rsid w:val="00350965"/>
    <w:rsid w:val="003518B6"/>
    <w:rsid w:val="003520F4"/>
    <w:rsid w:val="0035341C"/>
    <w:rsid w:val="003539FD"/>
    <w:rsid w:val="00354805"/>
    <w:rsid w:val="00354FD1"/>
    <w:rsid w:val="00360EE5"/>
    <w:rsid w:val="00363EB8"/>
    <w:rsid w:val="0036453F"/>
    <w:rsid w:val="00364D1B"/>
    <w:rsid w:val="00365870"/>
    <w:rsid w:val="00365EA0"/>
    <w:rsid w:val="00366950"/>
    <w:rsid w:val="00370ADF"/>
    <w:rsid w:val="003713A0"/>
    <w:rsid w:val="0037212E"/>
    <w:rsid w:val="00372D41"/>
    <w:rsid w:val="003735E5"/>
    <w:rsid w:val="0037381A"/>
    <w:rsid w:val="003759DE"/>
    <w:rsid w:val="003765D9"/>
    <w:rsid w:val="003807A7"/>
    <w:rsid w:val="003814A1"/>
    <w:rsid w:val="00381774"/>
    <w:rsid w:val="0038392C"/>
    <w:rsid w:val="00383DD7"/>
    <w:rsid w:val="003841F5"/>
    <w:rsid w:val="0038437D"/>
    <w:rsid w:val="003855B9"/>
    <w:rsid w:val="003859F8"/>
    <w:rsid w:val="00385B6B"/>
    <w:rsid w:val="00387365"/>
    <w:rsid w:val="00397CA0"/>
    <w:rsid w:val="003A1405"/>
    <w:rsid w:val="003A610A"/>
    <w:rsid w:val="003A6C2B"/>
    <w:rsid w:val="003B0AD5"/>
    <w:rsid w:val="003B1065"/>
    <w:rsid w:val="003B1378"/>
    <w:rsid w:val="003B3F92"/>
    <w:rsid w:val="003B4694"/>
    <w:rsid w:val="003B5195"/>
    <w:rsid w:val="003B6667"/>
    <w:rsid w:val="003B75F3"/>
    <w:rsid w:val="003B7CBB"/>
    <w:rsid w:val="003C10A7"/>
    <w:rsid w:val="003C2101"/>
    <w:rsid w:val="003C32DE"/>
    <w:rsid w:val="003C4F61"/>
    <w:rsid w:val="003D1C04"/>
    <w:rsid w:val="003D1E97"/>
    <w:rsid w:val="003D3BFD"/>
    <w:rsid w:val="003D413E"/>
    <w:rsid w:val="003D43F2"/>
    <w:rsid w:val="003D450C"/>
    <w:rsid w:val="003E174C"/>
    <w:rsid w:val="003E2683"/>
    <w:rsid w:val="003E2EB9"/>
    <w:rsid w:val="003E55F0"/>
    <w:rsid w:val="003E656F"/>
    <w:rsid w:val="003F45E8"/>
    <w:rsid w:val="003F58A2"/>
    <w:rsid w:val="003F5A3E"/>
    <w:rsid w:val="003F6F1C"/>
    <w:rsid w:val="00400303"/>
    <w:rsid w:val="00400332"/>
    <w:rsid w:val="00400527"/>
    <w:rsid w:val="00400DC2"/>
    <w:rsid w:val="004046C0"/>
    <w:rsid w:val="00405D0F"/>
    <w:rsid w:val="00405E76"/>
    <w:rsid w:val="00406ECA"/>
    <w:rsid w:val="00407373"/>
    <w:rsid w:val="00407765"/>
    <w:rsid w:val="00411068"/>
    <w:rsid w:val="004124C6"/>
    <w:rsid w:val="00412A9B"/>
    <w:rsid w:val="00415FF8"/>
    <w:rsid w:val="00416086"/>
    <w:rsid w:val="00417BF5"/>
    <w:rsid w:val="00420026"/>
    <w:rsid w:val="00423EDD"/>
    <w:rsid w:val="004254DE"/>
    <w:rsid w:val="0042578A"/>
    <w:rsid w:val="00426D0A"/>
    <w:rsid w:val="00433611"/>
    <w:rsid w:val="004367CA"/>
    <w:rsid w:val="00436B48"/>
    <w:rsid w:val="00443C15"/>
    <w:rsid w:val="00443E2A"/>
    <w:rsid w:val="004511B2"/>
    <w:rsid w:val="004512F0"/>
    <w:rsid w:val="00451512"/>
    <w:rsid w:val="00453284"/>
    <w:rsid w:val="00456C7B"/>
    <w:rsid w:val="00457E7D"/>
    <w:rsid w:val="00461D18"/>
    <w:rsid w:val="004627E8"/>
    <w:rsid w:val="0046717E"/>
    <w:rsid w:val="00467214"/>
    <w:rsid w:val="00470C29"/>
    <w:rsid w:val="00471D28"/>
    <w:rsid w:val="00472A46"/>
    <w:rsid w:val="004730D7"/>
    <w:rsid w:val="00473197"/>
    <w:rsid w:val="00473C2C"/>
    <w:rsid w:val="0047608F"/>
    <w:rsid w:val="0048063B"/>
    <w:rsid w:val="00481670"/>
    <w:rsid w:val="004841E9"/>
    <w:rsid w:val="004879E9"/>
    <w:rsid w:val="00487E1A"/>
    <w:rsid w:val="00491373"/>
    <w:rsid w:val="004934E3"/>
    <w:rsid w:val="0049422A"/>
    <w:rsid w:val="00495192"/>
    <w:rsid w:val="00495D0C"/>
    <w:rsid w:val="004978AD"/>
    <w:rsid w:val="004A197A"/>
    <w:rsid w:val="004A2662"/>
    <w:rsid w:val="004A2C5C"/>
    <w:rsid w:val="004A3ECF"/>
    <w:rsid w:val="004A7922"/>
    <w:rsid w:val="004A7CF4"/>
    <w:rsid w:val="004B0294"/>
    <w:rsid w:val="004B0A5B"/>
    <w:rsid w:val="004B0C43"/>
    <w:rsid w:val="004B2252"/>
    <w:rsid w:val="004B71D0"/>
    <w:rsid w:val="004C0417"/>
    <w:rsid w:val="004C0899"/>
    <w:rsid w:val="004C34F7"/>
    <w:rsid w:val="004C584C"/>
    <w:rsid w:val="004C64C8"/>
    <w:rsid w:val="004D23DD"/>
    <w:rsid w:val="004D26C9"/>
    <w:rsid w:val="004D318D"/>
    <w:rsid w:val="004D7F85"/>
    <w:rsid w:val="004E1FD4"/>
    <w:rsid w:val="004E270B"/>
    <w:rsid w:val="004F0451"/>
    <w:rsid w:val="004F2773"/>
    <w:rsid w:val="004F2F14"/>
    <w:rsid w:val="004F4984"/>
    <w:rsid w:val="004F64BE"/>
    <w:rsid w:val="004F66B4"/>
    <w:rsid w:val="004F71A3"/>
    <w:rsid w:val="00500C26"/>
    <w:rsid w:val="005037E3"/>
    <w:rsid w:val="00504525"/>
    <w:rsid w:val="00505DF6"/>
    <w:rsid w:val="00511F70"/>
    <w:rsid w:val="0051517C"/>
    <w:rsid w:val="00517249"/>
    <w:rsid w:val="00517E52"/>
    <w:rsid w:val="0052365C"/>
    <w:rsid w:val="005247B1"/>
    <w:rsid w:val="005253AF"/>
    <w:rsid w:val="0053095C"/>
    <w:rsid w:val="00534112"/>
    <w:rsid w:val="00541F23"/>
    <w:rsid w:val="0054301F"/>
    <w:rsid w:val="00543950"/>
    <w:rsid w:val="005448B0"/>
    <w:rsid w:val="00544AA6"/>
    <w:rsid w:val="0054585A"/>
    <w:rsid w:val="00545CC5"/>
    <w:rsid w:val="00550098"/>
    <w:rsid w:val="00552747"/>
    <w:rsid w:val="005537F8"/>
    <w:rsid w:val="00554FBA"/>
    <w:rsid w:val="0055581E"/>
    <w:rsid w:val="005561D6"/>
    <w:rsid w:val="00560F5D"/>
    <w:rsid w:val="005622A2"/>
    <w:rsid w:val="00564137"/>
    <w:rsid w:val="0056479C"/>
    <w:rsid w:val="00565AA8"/>
    <w:rsid w:val="00567BEB"/>
    <w:rsid w:val="00571BFE"/>
    <w:rsid w:val="00571EF4"/>
    <w:rsid w:val="00571F23"/>
    <w:rsid w:val="00573D82"/>
    <w:rsid w:val="005759BE"/>
    <w:rsid w:val="0057683C"/>
    <w:rsid w:val="00576CCE"/>
    <w:rsid w:val="00577217"/>
    <w:rsid w:val="00580217"/>
    <w:rsid w:val="0058067E"/>
    <w:rsid w:val="00581CAD"/>
    <w:rsid w:val="005832A0"/>
    <w:rsid w:val="00583517"/>
    <w:rsid w:val="005848D3"/>
    <w:rsid w:val="005849B1"/>
    <w:rsid w:val="00586287"/>
    <w:rsid w:val="005870DE"/>
    <w:rsid w:val="005905AB"/>
    <w:rsid w:val="005939D4"/>
    <w:rsid w:val="00594543"/>
    <w:rsid w:val="00594D8F"/>
    <w:rsid w:val="00594E16"/>
    <w:rsid w:val="0059560F"/>
    <w:rsid w:val="005A0248"/>
    <w:rsid w:val="005A061C"/>
    <w:rsid w:val="005A4818"/>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6090"/>
    <w:rsid w:val="005E755A"/>
    <w:rsid w:val="005F1700"/>
    <w:rsid w:val="005F189A"/>
    <w:rsid w:val="005F3308"/>
    <w:rsid w:val="005F5661"/>
    <w:rsid w:val="005F6F84"/>
    <w:rsid w:val="006006E9"/>
    <w:rsid w:val="00606D3E"/>
    <w:rsid w:val="00607C06"/>
    <w:rsid w:val="0061005F"/>
    <w:rsid w:val="0061033B"/>
    <w:rsid w:val="00610EDE"/>
    <w:rsid w:val="006116EE"/>
    <w:rsid w:val="0061406A"/>
    <w:rsid w:val="00614D5E"/>
    <w:rsid w:val="006172F8"/>
    <w:rsid w:val="00622058"/>
    <w:rsid w:val="00622297"/>
    <w:rsid w:val="00622322"/>
    <w:rsid w:val="006232DB"/>
    <w:rsid w:val="0062720C"/>
    <w:rsid w:val="00632848"/>
    <w:rsid w:val="006355FB"/>
    <w:rsid w:val="0063735C"/>
    <w:rsid w:val="006444A6"/>
    <w:rsid w:val="00644728"/>
    <w:rsid w:val="0064498C"/>
    <w:rsid w:val="00645097"/>
    <w:rsid w:val="00651112"/>
    <w:rsid w:val="00652937"/>
    <w:rsid w:val="0065339A"/>
    <w:rsid w:val="0065409B"/>
    <w:rsid w:val="006541D7"/>
    <w:rsid w:val="00654C72"/>
    <w:rsid w:val="00655C1B"/>
    <w:rsid w:val="006564B3"/>
    <w:rsid w:val="00657338"/>
    <w:rsid w:val="00662447"/>
    <w:rsid w:val="006631A2"/>
    <w:rsid w:val="00663489"/>
    <w:rsid w:val="00664475"/>
    <w:rsid w:val="00667894"/>
    <w:rsid w:val="006737EF"/>
    <w:rsid w:val="006746C7"/>
    <w:rsid w:val="00674D3E"/>
    <w:rsid w:val="00675536"/>
    <w:rsid w:val="006850CD"/>
    <w:rsid w:val="00690DC1"/>
    <w:rsid w:val="00691755"/>
    <w:rsid w:val="00691F65"/>
    <w:rsid w:val="00692A34"/>
    <w:rsid w:val="0069340D"/>
    <w:rsid w:val="006941EC"/>
    <w:rsid w:val="00695B61"/>
    <w:rsid w:val="00695F60"/>
    <w:rsid w:val="00696EC5"/>
    <w:rsid w:val="006A0A0E"/>
    <w:rsid w:val="006A229D"/>
    <w:rsid w:val="006A58B2"/>
    <w:rsid w:val="006A5991"/>
    <w:rsid w:val="006A6C3E"/>
    <w:rsid w:val="006A7A7B"/>
    <w:rsid w:val="006B095B"/>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14B1"/>
    <w:rsid w:val="006F1A6A"/>
    <w:rsid w:val="006F24FD"/>
    <w:rsid w:val="006F3349"/>
    <w:rsid w:val="006F5814"/>
    <w:rsid w:val="006F7E7B"/>
    <w:rsid w:val="00700DA0"/>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FF2"/>
    <w:rsid w:val="00723234"/>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4927"/>
    <w:rsid w:val="00755024"/>
    <w:rsid w:val="00755C49"/>
    <w:rsid w:val="00755E5D"/>
    <w:rsid w:val="00760771"/>
    <w:rsid w:val="0076182C"/>
    <w:rsid w:val="007644D5"/>
    <w:rsid w:val="0076510D"/>
    <w:rsid w:val="00765C99"/>
    <w:rsid w:val="00770762"/>
    <w:rsid w:val="00770A4D"/>
    <w:rsid w:val="007726C8"/>
    <w:rsid w:val="007763C8"/>
    <w:rsid w:val="007773CA"/>
    <w:rsid w:val="0078032A"/>
    <w:rsid w:val="0078065D"/>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E22"/>
    <w:rsid w:val="007B3944"/>
    <w:rsid w:val="007B71E6"/>
    <w:rsid w:val="007B78E9"/>
    <w:rsid w:val="007C1BAA"/>
    <w:rsid w:val="007C224B"/>
    <w:rsid w:val="007C6188"/>
    <w:rsid w:val="007C7019"/>
    <w:rsid w:val="007C71ED"/>
    <w:rsid w:val="007C7FB9"/>
    <w:rsid w:val="007C7FE6"/>
    <w:rsid w:val="007D07A1"/>
    <w:rsid w:val="007D1C96"/>
    <w:rsid w:val="007D3DE0"/>
    <w:rsid w:val="007E1364"/>
    <w:rsid w:val="007E1E76"/>
    <w:rsid w:val="007E4C5F"/>
    <w:rsid w:val="007E608F"/>
    <w:rsid w:val="007E6D97"/>
    <w:rsid w:val="007E6FDB"/>
    <w:rsid w:val="007F01F6"/>
    <w:rsid w:val="007F2188"/>
    <w:rsid w:val="007F3513"/>
    <w:rsid w:val="007F5B53"/>
    <w:rsid w:val="007F6136"/>
    <w:rsid w:val="00805D67"/>
    <w:rsid w:val="00806D41"/>
    <w:rsid w:val="00811E39"/>
    <w:rsid w:val="00811F4A"/>
    <w:rsid w:val="00812A1C"/>
    <w:rsid w:val="00813CA0"/>
    <w:rsid w:val="008141DD"/>
    <w:rsid w:val="008149A4"/>
    <w:rsid w:val="008149EB"/>
    <w:rsid w:val="008154D7"/>
    <w:rsid w:val="00816058"/>
    <w:rsid w:val="00816BD1"/>
    <w:rsid w:val="00817CB3"/>
    <w:rsid w:val="00821505"/>
    <w:rsid w:val="008216D2"/>
    <w:rsid w:val="00823F45"/>
    <w:rsid w:val="00825073"/>
    <w:rsid w:val="0082567F"/>
    <w:rsid w:val="008256DD"/>
    <w:rsid w:val="0082639E"/>
    <w:rsid w:val="00826C0F"/>
    <w:rsid w:val="00827F41"/>
    <w:rsid w:val="008330F3"/>
    <w:rsid w:val="00834881"/>
    <w:rsid w:val="00834911"/>
    <w:rsid w:val="00834C43"/>
    <w:rsid w:val="008359AB"/>
    <w:rsid w:val="00836015"/>
    <w:rsid w:val="00837971"/>
    <w:rsid w:val="00837A27"/>
    <w:rsid w:val="008401BA"/>
    <w:rsid w:val="00840213"/>
    <w:rsid w:val="00841563"/>
    <w:rsid w:val="00842765"/>
    <w:rsid w:val="00843D05"/>
    <w:rsid w:val="00844F90"/>
    <w:rsid w:val="008534A6"/>
    <w:rsid w:val="0085420E"/>
    <w:rsid w:val="00854E11"/>
    <w:rsid w:val="00855F5E"/>
    <w:rsid w:val="00856533"/>
    <w:rsid w:val="00856A7C"/>
    <w:rsid w:val="00857CD9"/>
    <w:rsid w:val="00862C3C"/>
    <w:rsid w:val="008647CB"/>
    <w:rsid w:val="0086593A"/>
    <w:rsid w:val="00865DE7"/>
    <w:rsid w:val="008676F4"/>
    <w:rsid w:val="00867F93"/>
    <w:rsid w:val="00870425"/>
    <w:rsid w:val="00870C7B"/>
    <w:rsid w:val="00872BC2"/>
    <w:rsid w:val="00874F88"/>
    <w:rsid w:val="0087530C"/>
    <w:rsid w:val="008766E2"/>
    <w:rsid w:val="00881EB2"/>
    <w:rsid w:val="00883A59"/>
    <w:rsid w:val="00884059"/>
    <w:rsid w:val="00884907"/>
    <w:rsid w:val="008873E7"/>
    <w:rsid w:val="00887F0E"/>
    <w:rsid w:val="00890680"/>
    <w:rsid w:val="00890EBF"/>
    <w:rsid w:val="0089214F"/>
    <w:rsid w:val="00892F01"/>
    <w:rsid w:val="00893DB2"/>
    <w:rsid w:val="008943EF"/>
    <w:rsid w:val="00895710"/>
    <w:rsid w:val="0089634D"/>
    <w:rsid w:val="00896AEF"/>
    <w:rsid w:val="0089799F"/>
    <w:rsid w:val="008A287C"/>
    <w:rsid w:val="008A2DA6"/>
    <w:rsid w:val="008A4128"/>
    <w:rsid w:val="008A4B41"/>
    <w:rsid w:val="008A6193"/>
    <w:rsid w:val="008A7D02"/>
    <w:rsid w:val="008B0A6B"/>
    <w:rsid w:val="008B2F8D"/>
    <w:rsid w:val="008C122F"/>
    <w:rsid w:val="008C323E"/>
    <w:rsid w:val="008C4B47"/>
    <w:rsid w:val="008C4B77"/>
    <w:rsid w:val="008C4BA7"/>
    <w:rsid w:val="008C4EAB"/>
    <w:rsid w:val="008C57B7"/>
    <w:rsid w:val="008C6F16"/>
    <w:rsid w:val="008D0CA7"/>
    <w:rsid w:val="008D1C38"/>
    <w:rsid w:val="008D3C78"/>
    <w:rsid w:val="008D3F5E"/>
    <w:rsid w:val="008D4EF3"/>
    <w:rsid w:val="008D5769"/>
    <w:rsid w:val="008D5C33"/>
    <w:rsid w:val="008D6E9F"/>
    <w:rsid w:val="008E0528"/>
    <w:rsid w:val="008E0B41"/>
    <w:rsid w:val="008E1BC8"/>
    <w:rsid w:val="008E5F80"/>
    <w:rsid w:val="008E7481"/>
    <w:rsid w:val="008E7B67"/>
    <w:rsid w:val="008F160E"/>
    <w:rsid w:val="008F235C"/>
    <w:rsid w:val="008F3F28"/>
    <w:rsid w:val="008F6073"/>
    <w:rsid w:val="008F6F2D"/>
    <w:rsid w:val="008F7C4D"/>
    <w:rsid w:val="00900D66"/>
    <w:rsid w:val="00900FE2"/>
    <w:rsid w:val="0090202E"/>
    <w:rsid w:val="009023C3"/>
    <w:rsid w:val="00904DCA"/>
    <w:rsid w:val="0090681C"/>
    <w:rsid w:val="00906B22"/>
    <w:rsid w:val="00907970"/>
    <w:rsid w:val="009079EF"/>
    <w:rsid w:val="009109CF"/>
    <w:rsid w:val="0091152D"/>
    <w:rsid w:val="00913011"/>
    <w:rsid w:val="00914569"/>
    <w:rsid w:val="0091552A"/>
    <w:rsid w:val="00917BD3"/>
    <w:rsid w:val="00921FE4"/>
    <w:rsid w:val="00924585"/>
    <w:rsid w:val="00924B88"/>
    <w:rsid w:val="00927462"/>
    <w:rsid w:val="00927A43"/>
    <w:rsid w:val="00927EF3"/>
    <w:rsid w:val="00931071"/>
    <w:rsid w:val="00933AD9"/>
    <w:rsid w:val="00935813"/>
    <w:rsid w:val="0093623D"/>
    <w:rsid w:val="00937FF7"/>
    <w:rsid w:val="00941794"/>
    <w:rsid w:val="00941A19"/>
    <w:rsid w:val="009437CB"/>
    <w:rsid w:val="009456BF"/>
    <w:rsid w:val="00947BC3"/>
    <w:rsid w:val="00947D81"/>
    <w:rsid w:val="0095017B"/>
    <w:rsid w:val="00953E5B"/>
    <w:rsid w:val="00953F86"/>
    <w:rsid w:val="00954144"/>
    <w:rsid w:val="00954994"/>
    <w:rsid w:val="00956E57"/>
    <w:rsid w:val="00956E98"/>
    <w:rsid w:val="00961841"/>
    <w:rsid w:val="00961E47"/>
    <w:rsid w:val="00961F48"/>
    <w:rsid w:val="00963691"/>
    <w:rsid w:val="009636B8"/>
    <w:rsid w:val="0096388C"/>
    <w:rsid w:val="009639EB"/>
    <w:rsid w:val="00963BEB"/>
    <w:rsid w:val="00965413"/>
    <w:rsid w:val="009656B7"/>
    <w:rsid w:val="009703FD"/>
    <w:rsid w:val="0097045E"/>
    <w:rsid w:val="0097082B"/>
    <w:rsid w:val="009711B7"/>
    <w:rsid w:val="00972B52"/>
    <w:rsid w:val="00973504"/>
    <w:rsid w:val="00973C02"/>
    <w:rsid w:val="0097534A"/>
    <w:rsid w:val="00975D60"/>
    <w:rsid w:val="0097658A"/>
    <w:rsid w:val="00976C53"/>
    <w:rsid w:val="00977033"/>
    <w:rsid w:val="00982C23"/>
    <w:rsid w:val="00983712"/>
    <w:rsid w:val="00987587"/>
    <w:rsid w:val="00992011"/>
    <w:rsid w:val="0099291F"/>
    <w:rsid w:val="0099297F"/>
    <w:rsid w:val="0099443E"/>
    <w:rsid w:val="00995254"/>
    <w:rsid w:val="0099614F"/>
    <w:rsid w:val="009A72A6"/>
    <w:rsid w:val="009B107F"/>
    <w:rsid w:val="009B3C13"/>
    <w:rsid w:val="009B4E47"/>
    <w:rsid w:val="009B67EC"/>
    <w:rsid w:val="009B6F53"/>
    <w:rsid w:val="009B7273"/>
    <w:rsid w:val="009C2092"/>
    <w:rsid w:val="009C425B"/>
    <w:rsid w:val="009C4CEA"/>
    <w:rsid w:val="009C5ACA"/>
    <w:rsid w:val="009C60C5"/>
    <w:rsid w:val="009C6535"/>
    <w:rsid w:val="009D0914"/>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A016B0"/>
    <w:rsid w:val="00A02429"/>
    <w:rsid w:val="00A02ABA"/>
    <w:rsid w:val="00A04597"/>
    <w:rsid w:val="00A04881"/>
    <w:rsid w:val="00A07C24"/>
    <w:rsid w:val="00A07E25"/>
    <w:rsid w:val="00A1060F"/>
    <w:rsid w:val="00A11100"/>
    <w:rsid w:val="00A1206D"/>
    <w:rsid w:val="00A1386E"/>
    <w:rsid w:val="00A154D6"/>
    <w:rsid w:val="00A15DCE"/>
    <w:rsid w:val="00A161F6"/>
    <w:rsid w:val="00A1664E"/>
    <w:rsid w:val="00A20005"/>
    <w:rsid w:val="00A21D92"/>
    <w:rsid w:val="00A22881"/>
    <w:rsid w:val="00A23054"/>
    <w:rsid w:val="00A2319F"/>
    <w:rsid w:val="00A23D3D"/>
    <w:rsid w:val="00A2631B"/>
    <w:rsid w:val="00A26A91"/>
    <w:rsid w:val="00A276D3"/>
    <w:rsid w:val="00A33981"/>
    <w:rsid w:val="00A34BB8"/>
    <w:rsid w:val="00A406DB"/>
    <w:rsid w:val="00A41F28"/>
    <w:rsid w:val="00A43CAF"/>
    <w:rsid w:val="00A45848"/>
    <w:rsid w:val="00A50AFB"/>
    <w:rsid w:val="00A55359"/>
    <w:rsid w:val="00A5623A"/>
    <w:rsid w:val="00A564B1"/>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7599"/>
    <w:rsid w:val="00A77822"/>
    <w:rsid w:val="00A804E5"/>
    <w:rsid w:val="00A81785"/>
    <w:rsid w:val="00A81DCC"/>
    <w:rsid w:val="00A8202E"/>
    <w:rsid w:val="00A832ED"/>
    <w:rsid w:val="00A84364"/>
    <w:rsid w:val="00A86FA7"/>
    <w:rsid w:val="00A87A99"/>
    <w:rsid w:val="00A9327E"/>
    <w:rsid w:val="00A94010"/>
    <w:rsid w:val="00A9445D"/>
    <w:rsid w:val="00A96C6D"/>
    <w:rsid w:val="00A97314"/>
    <w:rsid w:val="00A97AC3"/>
    <w:rsid w:val="00AA00C8"/>
    <w:rsid w:val="00AA5C15"/>
    <w:rsid w:val="00AA6959"/>
    <w:rsid w:val="00AB1DBF"/>
    <w:rsid w:val="00AB3C2D"/>
    <w:rsid w:val="00AB3CE2"/>
    <w:rsid w:val="00AB3D76"/>
    <w:rsid w:val="00AB4277"/>
    <w:rsid w:val="00AB47CC"/>
    <w:rsid w:val="00AB4CEC"/>
    <w:rsid w:val="00AB5532"/>
    <w:rsid w:val="00AB7272"/>
    <w:rsid w:val="00AC04BB"/>
    <w:rsid w:val="00AC21DA"/>
    <w:rsid w:val="00AC35EA"/>
    <w:rsid w:val="00AC3D25"/>
    <w:rsid w:val="00AC7921"/>
    <w:rsid w:val="00AC7A74"/>
    <w:rsid w:val="00AC7DF1"/>
    <w:rsid w:val="00AD1990"/>
    <w:rsid w:val="00AD2168"/>
    <w:rsid w:val="00AD39C3"/>
    <w:rsid w:val="00AD4DB8"/>
    <w:rsid w:val="00AD7ABF"/>
    <w:rsid w:val="00AE0DA8"/>
    <w:rsid w:val="00AE1EE5"/>
    <w:rsid w:val="00AE1FF3"/>
    <w:rsid w:val="00AE2FC9"/>
    <w:rsid w:val="00AE54D6"/>
    <w:rsid w:val="00AF30CF"/>
    <w:rsid w:val="00AF4A21"/>
    <w:rsid w:val="00AF575B"/>
    <w:rsid w:val="00AF6A19"/>
    <w:rsid w:val="00B0054F"/>
    <w:rsid w:val="00B00909"/>
    <w:rsid w:val="00B05625"/>
    <w:rsid w:val="00B07436"/>
    <w:rsid w:val="00B07699"/>
    <w:rsid w:val="00B07795"/>
    <w:rsid w:val="00B07927"/>
    <w:rsid w:val="00B13A53"/>
    <w:rsid w:val="00B13F94"/>
    <w:rsid w:val="00B157AA"/>
    <w:rsid w:val="00B21EDB"/>
    <w:rsid w:val="00B243B6"/>
    <w:rsid w:val="00B24AC1"/>
    <w:rsid w:val="00B25ED8"/>
    <w:rsid w:val="00B27107"/>
    <w:rsid w:val="00B275BC"/>
    <w:rsid w:val="00B31FD9"/>
    <w:rsid w:val="00B3320F"/>
    <w:rsid w:val="00B34480"/>
    <w:rsid w:val="00B36D09"/>
    <w:rsid w:val="00B41056"/>
    <w:rsid w:val="00B4149D"/>
    <w:rsid w:val="00B45AA9"/>
    <w:rsid w:val="00B4781F"/>
    <w:rsid w:val="00B52686"/>
    <w:rsid w:val="00B52716"/>
    <w:rsid w:val="00B544FD"/>
    <w:rsid w:val="00B57E11"/>
    <w:rsid w:val="00B60311"/>
    <w:rsid w:val="00B618F8"/>
    <w:rsid w:val="00B61F0B"/>
    <w:rsid w:val="00B6364D"/>
    <w:rsid w:val="00B70692"/>
    <w:rsid w:val="00B75733"/>
    <w:rsid w:val="00B75883"/>
    <w:rsid w:val="00B75FF4"/>
    <w:rsid w:val="00B778F0"/>
    <w:rsid w:val="00B80ED9"/>
    <w:rsid w:val="00B821A4"/>
    <w:rsid w:val="00B8232D"/>
    <w:rsid w:val="00B831A9"/>
    <w:rsid w:val="00B87F92"/>
    <w:rsid w:val="00B93C4F"/>
    <w:rsid w:val="00B94C32"/>
    <w:rsid w:val="00B95DE6"/>
    <w:rsid w:val="00B9614F"/>
    <w:rsid w:val="00B964A3"/>
    <w:rsid w:val="00B96BEB"/>
    <w:rsid w:val="00BA0981"/>
    <w:rsid w:val="00BA115A"/>
    <w:rsid w:val="00BA1E45"/>
    <w:rsid w:val="00BA2167"/>
    <w:rsid w:val="00BA2E4E"/>
    <w:rsid w:val="00BA46A7"/>
    <w:rsid w:val="00BA7A18"/>
    <w:rsid w:val="00BB21D7"/>
    <w:rsid w:val="00BB3E80"/>
    <w:rsid w:val="00BB4803"/>
    <w:rsid w:val="00BC2C8D"/>
    <w:rsid w:val="00BC75E5"/>
    <w:rsid w:val="00BD0552"/>
    <w:rsid w:val="00BD1033"/>
    <w:rsid w:val="00BD1F70"/>
    <w:rsid w:val="00BD3B95"/>
    <w:rsid w:val="00BD7963"/>
    <w:rsid w:val="00BE2417"/>
    <w:rsid w:val="00BE67BE"/>
    <w:rsid w:val="00BE7C69"/>
    <w:rsid w:val="00BF0080"/>
    <w:rsid w:val="00BF174A"/>
    <w:rsid w:val="00BF3062"/>
    <w:rsid w:val="00BF54B6"/>
    <w:rsid w:val="00BF688C"/>
    <w:rsid w:val="00C03751"/>
    <w:rsid w:val="00C0449A"/>
    <w:rsid w:val="00C06F4C"/>
    <w:rsid w:val="00C07CFD"/>
    <w:rsid w:val="00C13438"/>
    <w:rsid w:val="00C1351E"/>
    <w:rsid w:val="00C13F00"/>
    <w:rsid w:val="00C14113"/>
    <w:rsid w:val="00C15BC6"/>
    <w:rsid w:val="00C20540"/>
    <w:rsid w:val="00C21A2F"/>
    <w:rsid w:val="00C22092"/>
    <w:rsid w:val="00C22DE6"/>
    <w:rsid w:val="00C230FE"/>
    <w:rsid w:val="00C248A4"/>
    <w:rsid w:val="00C251C9"/>
    <w:rsid w:val="00C26BA9"/>
    <w:rsid w:val="00C3232E"/>
    <w:rsid w:val="00C346DC"/>
    <w:rsid w:val="00C37573"/>
    <w:rsid w:val="00C40DFE"/>
    <w:rsid w:val="00C42935"/>
    <w:rsid w:val="00C4357A"/>
    <w:rsid w:val="00C4426B"/>
    <w:rsid w:val="00C51733"/>
    <w:rsid w:val="00C521B8"/>
    <w:rsid w:val="00C523D3"/>
    <w:rsid w:val="00C53F88"/>
    <w:rsid w:val="00C55586"/>
    <w:rsid w:val="00C5592D"/>
    <w:rsid w:val="00C55BEB"/>
    <w:rsid w:val="00C571CC"/>
    <w:rsid w:val="00C579BD"/>
    <w:rsid w:val="00C62234"/>
    <w:rsid w:val="00C66914"/>
    <w:rsid w:val="00C7143E"/>
    <w:rsid w:val="00C74D4B"/>
    <w:rsid w:val="00C77884"/>
    <w:rsid w:val="00C80621"/>
    <w:rsid w:val="00C8382F"/>
    <w:rsid w:val="00C861CC"/>
    <w:rsid w:val="00C8751A"/>
    <w:rsid w:val="00C87538"/>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6F97"/>
    <w:rsid w:val="00CB7406"/>
    <w:rsid w:val="00CB7801"/>
    <w:rsid w:val="00CB7D83"/>
    <w:rsid w:val="00CC083B"/>
    <w:rsid w:val="00CC12A8"/>
    <w:rsid w:val="00CC25CC"/>
    <w:rsid w:val="00CC28E6"/>
    <w:rsid w:val="00CC2A3F"/>
    <w:rsid w:val="00CC2CBE"/>
    <w:rsid w:val="00CC3470"/>
    <w:rsid w:val="00CC3F35"/>
    <w:rsid w:val="00CC4095"/>
    <w:rsid w:val="00CC4700"/>
    <w:rsid w:val="00CC4BAE"/>
    <w:rsid w:val="00CC5B24"/>
    <w:rsid w:val="00CD05A9"/>
    <w:rsid w:val="00CD35BC"/>
    <w:rsid w:val="00CD4850"/>
    <w:rsid w:val="00CD4B6A"/>
    <w:rsid w:val="00CD6FF3"/>
    <w:rsid w:val="00CD725A"/>
    <w:rsid w:val="00CD7408"/>
    <w:rsid w:val="00CE0C53"/>
    <w:rsid w:val="00CE3118"/>
    <w:rsid w:val="00CE38BA"/>
    <w:rsid w:val="00CE450E"/>
    <w:rsid w:val="00CE553A"/>
    <w:rsid w:val="00CE623F"/>
    <w:rsid w:val="00CE66D0"/>
    <w:rsid w:val="00CF6D19"/>
    <w:rsid w:val="00CF6DC2"/>
    <w:rsid w:val="00CF6F52"/>
    <w:rsid w:val="00D02395"/>
    <w:rsid w:val="00D03BBA"/>
    <w:rsid w:val="00D03E0F"/>
    <w:rsid w:val="00D04716"/>
    <w:rsid w:val="00D06F21"/>
    <w:rsid w:val="00D10804"/>
    <w:rsid w:val="00D1203D"/>
    <w:rsid w:val="00D14AB8"/>
    <w:rsid w:val="00D21CAB"/>
    <w:rsid w:val="00D22556"/>
    <w:rsid w:val="00D245E0"/>
    <w:rsid w:val="00D26460"/>
    <w:rsid w:val="00D31931"/>
    <w:rsid w:val="00D351B3"/>
    <w:rsid w:val="00D3648E"/>
    <w:rsid w:val="00D379A5"/>
    <w:rsid w:val="00D405F6"/>
    <w:rsid w:val="00D40C97"/>
    <w:rsid w:val="00D41A79"/>
    <w:rsid w:val="00D42A8B"/>
    <w:rsid w:val="00D42DC7"/>
    <w:rsid w:val="00D432E4"/>
    <w:rsid w:val="00D434E3"/>
    <w:rsid w:val="00D44CC5"/>
    <w:rsid w:val="00D47DBF"/>
    <w:rsid w:val="00D5043A"/>
    <w:rsid w:val="00D51127"/>
    <w:rsid w:val="00D54676"/>
    <w:rsid w:val="00D55BC5"/>
    <w:rsid w:val="00D60297"/>
    <w:rsid w:val="00D613BE"/>
    <w:rsid w:val="00D61749"/>
    <w:rsid w:val="00D62375"/>
    <w:rsid w:val="00D64619"/>
    <w:rsid w:val="00D64A61"/>
    <w:rsid w:val="00D64ADA"/>
    <w:rsid w:val="00D64B45"/>
    <w:rsid w:val="00D657D0"/>
    <w:rsid w:val="00D67C3E"/>
    <w:rsid w:val="00D70AB5"/>
    <w:rsid w:val="00D70C4D"/>
    <w:rsid w:val="00D74334"/>
    <w:rsid w:val="00D74D2C"/>
    <w:rsid w:val="00D75EBD"/>
    <w:rsid w:val="00D77F4D"/>
    <w:rsid w:val="00D8061D"/>
    <w:rsid w:val="00D809B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1AC"/>
    <w:rsid w:val="00DA1326"/>
    <w:rsid w:val="00DA6DFA"/>
    <w:rsid w:val="00DB0C70"/>
    <w:rsid w:val="00DB3D29"/>
    <w:rsid w:val="00DB7B0A"/>
    <w:rsid w:val="00DB7C1E"/>
    <w:rsid w:val="00DC139E"/>
    <w:rsid w:val="00DC51B1"/>
    <w:rsid w:val="00DC5FE5"/>
    <w:rsid w:val="00DC623B"/>
    <w:rsid w:val="00DD0C1C"/>
    <w:rsid w:val="00DD6827"/>
    <w:rsid w:val="00DE639A"/>
    <w:rsid w:val="00DE7185"/>
    <w:rsid w:val="00DF58DF"/>
    <w:rsid w:val="00DF723B"/>
    <w:rsid w:val="00DF7616"/>
    <w:rsid w:val="00E01DBA"/>
    <w:rsid w:val="00E021AF"/>
    <w:rsid w:val="00E05325"/>
    <w:rsid w:val="00E07B76"/>
    <w:rsid w:val="00E10872"/>
    <w:rsid w:val="00E12075"/>
    <w:rsid w:val="00E135CB"/>
    <w:rsid w:val="00E13BE5"/>
    <w:rsid w:val="00E15DD5"/>
    <w:rsid w:val="00E16306"/>
    <w:rsid w:val="00E16A3E"/>
    <w:rsid w:val="00E175B8"/>
    <w:rsid w:val="00E179E5"/>
    <w:rsid w:val="00E17CE3"/>
    <w:rsid w:val="00E17E4E"/>
    <w:rsid w:val="00E21AAF"/>
    <w:rsid w:val="00E23B5E"/>
    <w:rsid w:val="00E24D2B"/>
    <w:rsid w:val="00E258AD"/>
    <w:rsid w:val="00E25B8E"/>
    <w:rsid w:val="00E26358"/>
    <w:rsid w:val="00E2727F"/>
    <w:rsid w:val="00E27A16"/>
    <w:rsid w:val="00E27D8E"/>
    <w:rsid w:val="00E30DF4"/>
    <w:rsid w:val="00E32294"/>
    <w:rsid w:val="00E33A99"/>
    <w:rsid w:val="00E3521A"/>
    <w:rsid w:val="00E36480"/>
    <w:rsid w:val="00E379EB"/>
    <w:rsid w:val="00E444C8"/>
    <w:rsid w:val="00E44922"/>
    <w:rsid w:val="00E454B4"/>
    <w:rsid w:val="00E45710"/>
    <w:rsid w:val="00E45A55"/>
    <w:rsid w:val="00E50F88"/>
    <w:rsid w:val="00E52165"/>
    <w:rsid w:val="00E525D0"/>
    <w:rsid w:val="00E53172"/>
    <w:rsid w:val="00E532B5"/>
    <w:rsid w:val="00E551BE"/>
    <w:rsid w:val="00E57231"/>
    <w:rsid w:val="00E57344"/>
    <w:rsid w:val="00E634D5"/>
    <w:rsid w:val="00E6415E"/>
    <w:rsid w:val="00E664A3"/>
    <w:rsid w:val="00E667A3"/>
    <w:rsid w:val="00E66939"/>
    <w:rsid w:val="00E673FB"/>
    <w:rsid w:val="00E705B6"/>
    <w:rsid w:val="00E745AF"/>
    <w:rsid w:val="00E76BF2"/>
    <w:rsid w:val="00E76D53"/>
    <w:rsid w:val="00E77981"/>
    <w:rsid w:val="00E81253"/>
    <w:rsid w:val="00E82C86"/>
    <w:rsid w:val="00E83B5F"/>
    <w:rsid w:val="00E84592"/>
    <w:rsid w:val="00E84B77"/>
    <w:rsid w:val="00E85E2A"/>
    <w:rsid w:val="00E87D5F"/>
    <w:rsid w:val="00E87E6B"/>
    <w:rsid w:val="00E9082E"/>
    <w:rsid w:val="00E90D58"/>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505B"/>
    <w:rsid w:val="00EB6C52"/>
    <w:rsid w:val="00EC09EC"/>
    <w:rsid w:val="00EC2073"/>
    <w:rsid w:val="00EC35AF"/>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520A"/>
    <w:rsid w:val="00EE5B17"/>
    <w:rsid w:val="00EE6D79"/>
    <w:rsid w:val="00EF3822"/>
    <w:rsid w:val="00EF41F4"/>
    <w:rsid w:val="00EF58CA"/>
    <w:rsid w:val="00EF5911"/>
    <w:rsid w:val="00F020E3"/>
    <w:rsid w:val="00F02716"/>
    <w:rsid w:val="00F066B6"/>
    <w:rsid w:val="00F12073"/>
    <w:rsid w:val="00F143D0"/>
    <w:rsid w:val="00F14927"/>
    <w:rsid w:val="00F14F62"/>
    <w:rsid w:val="00F150DB"/>
    <w:rsid w:val="00F16E8B"/>
    <w:rsid w:val="00F171E3"/>
    <w:rsid w:val="00F21F7F"/>
    <w:rsid w:val="00F21FDD"/>
    <w:rsid w:val="00F22F31"/>
    <w:rsid w:val="00F23E79"/>
    <w:rsid w:val="00F23ECF"/>
    <w:rsid w:val="00F242C9"/>
    <w:rsid w:val="00F246DF"/>
    <w:rsid w:val="00F24CEE"/>
    <w:rsid w:val="00F2526F"/>
    <w:rsid w:val="00F2559B"/>
    <w:rsid w:val="00F26BAD"/>
    <w:rsid w:val="00F274C6"/>
    <w:rsid w:val="00F307E7"/>
    <w:rsid w:val="00F30C2B"/>
    <w:rsid w:val="00F315E8"/>
    <w:rsid w:val="00F31BD9"/>
    <w:rsid w:val="00F31F3E"/>
    <w:rsid w:val="00F37507"/>
    <w:rsid w:val="00F3758B"/>
    <w:rsid w:val="00F3770C"/>
    <w:rsid w:val="00F40678"/>
    <w:rsid w:val="00F41C31"/>
    <w:rsid w:val="00F43B6F"/>
    <w:rsid w:val="00F44045"/>
    <w:rsid w:val="00F46275"/>
    <w:rsid w:val="00F4725C"/>
    <w:rsid w:val="00F50255"/>
    <w:rsid w:val="00F50AA5"/>
    <w:rsid w:val="00F50C72"/>
    <w:rsid w:val="00F51781"/>
    <w:rsid w:val="00F52219"/>
    <w:rsid w:val="00F57DCD"/>
    <w:rsid w:val="00F600A5"/>
    <w:rsid w:val="00F621E0"/>
    <w:rsid w:val="00F644EF"/>
    <w:rsid w:val="00F6735C"/>
    <w:rsid w:val="00F705A7"/>
    <w:rsid w:val="00F70ABB"/>
    <w:rsid w:val="00F727E6"/>
    <w:rsid w:val="00F735D8"/>
    <w:rsid w:val="00F74D9F"/>
    <w:rsid w:val="00F75344"/>
    <w:rsid w:val="00F75BA2"/>
    <w:rsid w:val="00F82D0C"/>
    <w:rsid w:val="00F8436F"/>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520D"/>
    <w:rsid w:val="00FA5F00"/>
    <w:rsid w:val="00FA6210"/>
    <w:rsid w:val="00FA75D7"/>
    <w:rsid w:val="00FA7A8F"/>
    <w:rsid w:val="00FB0675"/>
    <w:rsid w:val="00FB101A"/>
    <w:rsid w:val="00FB22D4"/>
    <w:rsid w:val="00FB26B6"/>
    <w:rsid w:val="00FC1593"/>
    <w:rsid w:val="00FC201C"/>
    <w:rsid w:val="00FC2521"/>
    <w:rsid w:val="00FC2D38"/>
    <w:rsid w:val="00FC3919"/>
    <w:rsid w:val="00FC3CC6"/>
    <w:rsid w:val="00FC40E4"/>
    <w:rsid w:val="00FC4C74"/>
    <w:rsid w:val="00FC4F46"/>
    <w:rsid w:val="00FC7D21"/>
    <w:rsid w:val="00FD097A"/>
    <w:rsid w:val="00FD2572"/>
    <w:rsid w:val="00FD2816"/>
    <w:rsid w:val="00FD46D9"/>
    <w:rsid w:val="00FD62F9"/>
    <w:rsid w:val="00FE3691"/>
    <w:rsid w:val="00FE401F"/>
    <w:rsid w:val="00FE43F7"/>
    <w:rsid w:val="00FE61C2"/>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21965533">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47301118">
      <w:bodyDiv w:val="1"/>
      <w:marLeft w:val="0"/>
      <w:marRight w:val="0"/>
      <w:marTop w:val="0"/>
      <w:marBottom w:val="0"/>
      <w:divBdr>
        <w:top w:val="none" w:sz="0" w:space="0" w:color="auto"/>
        <w:left w:val="none" w:sz="0" w:space="0" w:color="auto"/>
        <w:bottom w:val="none" w:sz="0" w:space="0" w:color="auto"/>
        <w:right w:val="none" w:sz="0" w:space="0" w:color="auto"/>
      </w:divBdr>
      <w:divsChild>
        <w:div w:id="1470048199">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79282701">
      <w:bodyDiv w:val="1"/>
      <w:marLeft w:val="0"/>
      <w:marRight w:val="0"/>
      <w:marTop w:val="0"/>
      <w:marBottom w:val="0"/>
      <w:divBdr>
        <w:top w:val="none" w:sz="0" w:space="0" w:color="auto"/>
        <w:left w:val="none" w:sz="0" w:space="0" w:color="auto"/>
        <w:bottom w:val="none" w:sz="0" w:space="0" w:color="auto"/>
        <w:right w:val="none" w:sz="0" w:space="0" w:color="auto"/>
      </w:divBdr>
      <w:divsChild>
        <w:div w:id="1203861650">
          <w:marLeft w:val="0"/>
          <w:marRight w:val="0"/>
          <w:marTop w:val="0"/>
          <w:marBottom w:val="0"/>
          <w:divBdr>
            <w:top w:val="none" w:sz="0" w:space="0" w:color="auto"/>
            <w:left w:val="none" w:sz="0" w:space="0" w:color="auto"/>
            <w:bottom w:val="none" w:sz="0" w:space="0" w:color="auto"/>
            <w:right w:val="none" w:sz="0" w:space="0" w:color="auto"/>
          </w:divBdr>
          <w:divsChild>
            <w:div w:id="483736363">
              <w:marLeft w:val="0"/>
              <w:marRight w:val="0"/>
              <w:marTop w:val="0"/>
              <w:marBottom w:val="0"/>
              <w:divBdr>
                <w:top w:val="none" w:sz="0" w:space="0" w:color="auto"/>
                <w:left w:val="none" w:sz="0" w:space="0" w:color="auto"/>
                <w:bottom w:val="none" w:sz="0" w:space="0" w:color="auto"/>
                <w:right w:val="none" w:sz="0" w:space="0" w:color="auto"/>
              </w:divBdr>
            </w:div>
            <w:div w:id="1810853167">
              <w:marLeft w:val="0"/>
              <w:marRight w:val="0"/>
              <w:marTop w:val="0"/>
              <w:marBottom w:val="0"/>
              <w:divBdr>
                <w:top w:val="none" w:sz="0" w:space="0" w:color="auto"/>
                <w:left w:val="none" w:sz="0" w:space="0" w:color="auto"/>
                <w:bottom w:val="none" w:sz="0" w:space="0" w:color="auto"/>
                <w:right w:val="none" w:sz="0" w:space="0" w:color="auto"/>
              </w:divBdr>
            </w:div>
            <w:div w:id="965352890">
              <w:marLeft w:val="0"/>
              <w:marRight w:val="0"/>
              <w:marTop w:val="0"/>
              <w:marBottom w:val="0"/>
              <w:divBdr>
                <w:top w:val="none" w:sz="0" w:space="0" w:color="auto"/>
                <w:left w:val="none" w:sz="0" w:space="0" w:color="auto"/>
                <w:bottom w:val="none" w:sz="0" w:space="0" w:color="auto"/>
                <w:right w:val="none" w:sz="0" w:space="0" w:color="auto"/>
              </w:divBdr>
            </w:div>
            <w:div w:id="2122797808">
              <w:marLeft w:val="0"/>
              <w:marRight w:val="0"/>
              <w:marTop w:val="0"/>
              <w:marBottom w:val="0"/>
              <w:divBdr>
                <w:top w:val="none" w:sz="0" w:space="0" w:color="auto"/>
                <w:left w:val="none" w:sz="0" w:space="0" w:color="auto"/>
                <w:bottom w:val="none" w:sz="0" w:space="0" w:color="auto"/>
                <w:right w:val="none" w:sz="0" w:space="0" w:color="auto"/>
              </w:divBdr>
            </w:div>
            <w:div w:id="1848789980">
              <w:marLeft w:val="0"/>
              <w:marRight w:val="0"/>
              <w:marTop w:val="0"/>
              <w:marBottom w:val="0"/>
              <w:divBdr>
                <w:top w:val="none" w:sz="0" w:space="0" w:color="auto"/>
                <w:left w:val="none" w:sz="0" w:space="0" w:color="auto"/>
                <w:bottom w:val="none" w:sz="0" w:space="0" w:color="auto"/>
                <w:right w:val="none" w:sz="0" w:space="0" w:color="auto"/>
              </w:divBdr>
            </w:div>
            <w:div w:id="1204053662">
              <w:marLeft w:val="0"/>
              <w:marRight w:val="0"/>
              <w:marTop w:val="0"/>
              <w:marBottom w:val="0"/>
              <w:divBdr>
                <w:top w:val="none" w:sz="0" w:space="0" w:color="auto"/>
                <w:left w:val="none" w:sz="0" w:space="0" w:color="auto"/>
                <w:bottom w:val="none" w:sz="0" w:space="0" w:color="auto"/>
                <w:right w:val="none" w:sz="0" w:space="0" w:color="auto"/>
              </w:divBdr>
            </w:div>
            <w:div w:id="1538855974">
              <w:marLeft w:val="0"/>
              <w:marRight w:val="0"/>
              <w:marTop w:val="0"/>
              <w:marBottom w:val="0"/>
              <w:divBdr>
                <w:top w:val="none" w:sz="0" w:space="0" w:color="auto"/>
                <w:left w:val="none" w:sz="0" w:space="0" w:color="auto"/>
                <w:bottom w:val="none" w:sz="0" w:space="0" w:color="auto"/>
                <w:right w:val="none" w:sz="0" w:space="0" w:color="auto"/>
              </w:divBdr>
            </w:div>
            <w:div w:id="327557796">
              <w:marLeft w:val="0"/>
              <w:marRight w:val="0"/>
              <w:marTop w:val="0"/>
              <w:marBottom w:val="0"/>
              <w:divBdr>
                <w:top w:val="none" w:sz="0" w:space="0" w:color="auto"/>
                <w:left w:val="none" w:sz="0" w:space="0" w:color="auto"/>
                <w:bottom w:val="none" w:sz="0" w:space="0" w:color="auto"/>
                <w:right w:val="none" w:sz="0" w:space="0" w:color="auto"/>
              </w:divBdr>
            </w:div>
            <w:div w:id="2113433019">
              <w:marLeft w:val="0"/>
              <w:marRight w:val="0"/>
              <w:marTop w:val="0"/>
              <w:marBottom w:val="0"/>
              <w:divBdr>
                <w:top w:val="none" w:sz="0" w:space="0" w:color="auto"/>
                <w:left w:val="none" w:sz="0" w:space="0" w:color="auto"/>
                <w:bottom w:val="none" w:sz="0" w:space="0" w:color="auto"/>
                <w:right w:val="none" w:sz="0" w:space="0" w:color="auto"/>
              </w:divBdr>
            </w:div>
            <w:div w:id="1129324956">
              <w:marLeft w:val="0"/>
              <w:marRight w:val="0"/>
              <w:marTop w:val="0"/>
              <w:marBottom w:val="0"/>
              <w:divBdr>
                <w:top w:val="none" w:sz="0" w:space="0" w:color="auto"/>
                <w:left w:val="none" w:sz="0" w:space="0" w:color="auto"/>
                <w:bottom w:val="none" w:sz="0" w:space="0" w:color="auto"/>
                <w:right w:val="none" w:sz="0" w:space="0" w:color="auto"/>
              </w:divBdr>
            </w:div>
            <w:div w:id="1809400329">
              <w:marLeft w:val="0"/>
              <w:marRight w:val="0"/>
              <w:marTop w:val="0"/>
              <w:marBottom w:val="0"/>
              <w:divBdr>
                <w:top w:val="none" w:sz="0" w:space="0" w:color="auto"/>
                <w:left w:val="none" w:sz="0" w:space="0" w:color="auto"/>
                <w:bottom w:val="none" w:sz="0" w:space="0" w:color="auto"/>
                <w:right w:val="none" w:sz="0" w:space="0" w:color="auto"/>
              </w:divBdr>
            </w:div>
            <w:div w:id="1591618309">
              <w:marLeft w:val="0"/>
              <w:marRight w:val="0"/>
              <w:marTop w:val="0"/>
              <w:marBottom w:val="0"/>
              <w:divBdr>
                <w:top w:val="none" w:sz="0" w:space="0" w:color="auto"/>
                <w:left w:val="none" w:sz="0" w:space="0" w:color="auto"/>
                <w:bottom w:val="none" w:sz="0" w:space="0" w:color="auto"/>
                <w:right w:val="none" w:sz="0" w:space="0" w:color="auto"/>
              </w:divBdr>
            </w:div>
            <w:div w:id="1865168967">
              <w:marLeft w:val="0"/>
              <w:marRight w:val="0"/>
              <w:marTop w:val="0"/>
              <w:marBottom w:val="0"/>
              <w:divBdr>
                <w:top w:val="none" w:sz="0" w:space="0" w:color="auto"/>
                <w:left w:val="none" w:sz="0" w:space="0" w:color="auto"/>
                <w:bottom w:val="none" w:sz="0" w:space="0" w:color="auto"/>
                <w:right w:val="none" w:sz="0" w:space="0" w:color="auto"/>
              </w:divBdr>
            </w:div>
            <w:div w:id="143591717">
              <w:marLeft w:val="0"/>
              <w:marRight w:val="0"/>
              <w:marTop w:val="0"/>
              <w:marBottom w:val="0"/>
              <w:divBdr>
                <w:top w:val="none" w:sz="0" w:space="0" w:color="auto"/>
                <w:left w:val="none" w:sz="0" w:space="0" w:color="auto"/>
                <w:bottom w:val="none" w:sz="0" w:space="0" w:color="auto"/>
                <w:right w:val="none" w:sz="0" w:space="0" w:color="auto"/>
              </w:divBdr>
            </w:div>
            <w:div w:id="1476138477">
              <w:marLeft w:val="0"/>
              <w:marRight w:val="0"/>
              <w:marTop w:val="0"/>
              <w:marBottom w:val="0"/>
              <w:divBdr>
                <w:top w:val="none" w:sz="0" w:space="0" w:color="auto"/>
                <w:left w:val="none" w:sz="0" w:space="0" w:color="auto"/>
                <w:bottom w:val="none" w:sz="0" w:space="0" w:color="auto"/>
                <w:right w:val="none" w:sz="0" w:space="0" w:color="auto"/>
              </w:divBdr>
            </w:div>
            <w:div w:id="888952971">
              <w:marLeft w:val="0"/>
              <w:marRight w:val="0"/>
              <w:marTop w:val="0"/>
              <w:marBottom w:val="0"/>
              <w:divBdr>
                <w:top w:val="none" w:sz="0" w:space="0" w:color="auto"/>
                <w:left w:val="none" w:sz="0" w:space="0" w:color="auto"/>
                <w:bottom w:val="none" w:sz="0" w:space="0" w:color="auto"/>
                <w:right w:val="none" w:sz="0" w:space="0" w:color="auto"/>
              </w:divBdr>
            </w:div>
            <w:div w:id="1750150962">
              <w:marLeft w:val="0"/>
              <w:marRight w:val="0"/>
              <w:marTop w:val="0"/>
              <w:marBottom w:val="0"/>
              <w:divBdr>
                <w:top w:val="none" w:sz="0" w:space="0" w:color="auto"/>
                <w:left w:val="none" w:sz="0" w:space="0" w:color="auto"/>
                <w:bottom w:val="none" w:sz="0" w:space="0" w:color="auto"/>
                <w:right w:val="none" w:sz="0" w:space="0" w:color="auto"/>
              </w:divBdr>
            </w:div>
            <w:div w:id="7481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792406799">
      <w:bodyDiv w:val="1"/>
      <w:marLeft w:val="0"/>
      <w:marRight w:val="0"/>
      <w:marTop w:val="0"/>
      <w:marBottom w:val="0"/>
      <w:divBdr>
        <w:top w:val="none" w:sz="0" w:space="0" w:color="auto"/>
        <w:left w:val="none" w:sz="0" w:space="0" w:color="auto"/>
        <w:bottom w:val="none" w:sz="0" w:space="0" w:color="auto"/>
        <w:right w:val="none" w:sz="0" w:space="0" w:color="auto"/>
      </w:divBdr>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7623516">
      <w:bodyDiv w:val="1"/>
      <w:marLeft w:val="0"/>
      <w:marRight w:val="0"/>
      <w:marTop w:val="0"/>
      <w:marBottom w:val="0"/>
      <w:divBdr>
        <w:top w:val="none" w:sz="0" w:space="0" w:color="auto"/>
        <w:left w:val="none" w:sz="0" w:space="0" w:color="auto"/>
        <w:bottom w:val="none" w:sz="0" w:space="0" w:color="auto"/>
        <w:right w:val="none" w:sz="0" w:space="0" w:color="auto"/>
      </w:divBdr>
      <w:divsChild>
        <w:div w:id="1605846273">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4977320">
      <w:bodyDiv w:val="1"/>
      <w:marLeft w:val="0"/>
      <w:marRight w:val="0"/>
      <w:marTop w:val="0"/>
      <w:marBottom w:val="0"/>
      <w:divBdr>
        <w:top w:val="none" w:sz="0" w:space="0" w:color="auto"/>
        <w:left w:val="none" w:sz="0" w:space="0" w:color="auto"/>
        <w:bottom w:val="none" w:sz="0" w:space="0" w:color="auto"/>
        <w:right w:val="none" w:sz="0" w:space="0" w:color="auto"/>
      </w:divBdr>
      <w:divsChild>
        <w:div w:id="1251231397">
          <w:marLeft w:val="0"/>
          <w:marRight w:val="0"/>
          <w:marTop w:val="0"/>
          <w:marBottom w:val="0"/>
          <w:divBdr>
            <w:top w:val="none" w:sz="0" w:space="0" w:color="auto"/>
            <w:left w:val="none" w:sz="0" w:space="0" w:color="auto"/>
            <w:bottom w:val="none" w:sz="0" w:space="0" w:color="auto"/>
            <w:right w:val="none" w:sz="0" w:space="0" w:color="auto"/>
          </w:divBdr>
        </w:div>
        <w:div w:id="1317686855">
          <w:marLeft w:val="0"/>
          <w:marRight w:val="0"/>
          <w:marTop w:val="0"/>
          <w:marBottom w:val="0"/>
          <w:divBdr>
            <w:top w:val="none" w:sz="0" w:space="0" w:color="auto"/>
            <w:left w:val="none" w:sz="0" w:space="0" w:color="auto"/>
            <w:bottom w:val="none" w:sz="0" w:space="0" w:color="auto"/>
            <w:right w:val="none" w:sz="0" w:space="0" w:color="auto"/>
          </w:divBdr>
        </w:div>
        <w:div w:id="129203137">
          <w:marLeft w:val="0"/>
          <w:marRight w:val="0"/>
          <w:marTop w:val="0"/>
          <w:marBottom w:val="0"/>
          <w:divBdr>
            <w:top w:val="none" w:sz="0" w:space="0" w:color="auto"/>
            <w:left w:val="none" w:sz="0" w:space="0" w:color="auto"/>
            <w:bottom w:val="none" w:sz="0" w:space="0" w:color="auto"/>
            <w:right w:val="none" w:sz="0" w:space="0" w:color="auto"/>
          </w:divBdr>
        </w:div>
      </w:divsChild>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69042008">
      <w:bodyDiv w:val="1"/>
      <w:marLeft w:val="0"/>
      <w:marRight w:val="0"/>
      <w:marTop w:val="0"/>
      <w:marBottom w:val="0"/>
      <w:divBdr>
        <w:top w:val="none" w:sz="0" w:space="0" w:color="auto"/>
        <w:left w:val="none" w:sz="0" w:space="0" w:color="auto"/>
        <w:bottom w:val="none" w:sz="0" w:space="0" w:color="auto"/>
        <w:right w:val="none" w:sz="0" w:space="0" w:color="auto"/>
      </w:divBdr>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15834391">
      <w:bodyDiv w:val="1"/>
      <w:marLeft w:val="0"/>
      <w:marRight w:val="0"/>
      <w:marTop w:val="0"/>
      <w:marBottom w:val="0"/>
      <w:divBdr>
        <w:top w:val="none" w:sz="0" w:space="0" w:color="auto"/>
        <w:left w:val="none" w:sz="0" w:space="0" w:color="auto"/>
        <w:bottom w:val="none" w:sz="0" w:space="0" w:color="auto"/>
        <w:right w:val="none" w:sz="0" w:space="0" w:color="auto"/>
      </w:divBdr>
      <w:divsChild>
        <w:div w:id="430049162">
          <w:marLeft w:val="0"/>
          <w:marRight w:val="0"/>
          <w:marTop w:val="0"/>
          <w:marBottom w:val="0"/>
          <w:divBdr>
            <w:top w:val="none" w:sz="0" w:space="0" w:color="auto"/>
            <w:left w:val="none" w:sz="0" w:space="0" w:color="auto"/>
            <w:bottom w:val="none" w:sz="0" w:space="0" w:color="auto"/>
            <w:right w:val="none" w:sz="0" w:space="0" w:color="auto"/>
          </w:divBdr>
        </w:div>
        <w:div w:id="1041200971">
          <w:marLeft w:val="0"/>
          <w:marRight w:val="0"/>
          <w:marTop w:val="0"/>
          <w:marBottom w:val="0"/>
          <w:divBdr>
            <w:top w:val="none" w:sz="0" w:space="0" w:color="auto"/>
            <w:left w:val="none" w:sz="0" w:space="0" w:color="auto"/>
            <w:bottom w:val="none" w:sz="0" w:space="0" w:color="auto"/>
            <w:right w:val="none" w:sz="0" w:space="0" w:color="auto"/>
          </w:divBdr>
        </w:div>
        <w:div w:id="484514694">
          <w:marLeft w:val="0"/>
          <w:marRight w:val="0"/>
          <w:marTop w:val="0"/>
          <w:marBottom w:val="0"/>
          <w:divBdr>
            <w:top w:val="none" w:sz="0" w:space="0" w:color="auto"/>
            <w:left w:val="none" w:sz="0" w:space="0" w:color="auto"/>
            <w:bottom w:val="none" w:sz="0" w:space="0" w:color="auto"/>
            <w:right w:val="none" w:sz="0" w:space="0" w:color="auto"/>
          </w:divBdr>
        </w:div>
      </w:divsChild>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ctions.se-unsa.org/07/spip.php?article2003" TargetMode="External"/><Relationship Id="rId18" Type="http://schemas.openxmlformats.org/officeDocument/2006/relationships/hyperlink" Target="http://sections.se-unsa.org/07/spip.php?article2002" TargetMode="External"/><Relationship Id="rId26" Type="http://schemas.openxmlformats.org/officeDocument/2006/relationships/hyperlink" Target="http://sections.se-unsa.org/07/spip.php?article1977" TargetMode="External"/><Relationship Id="rId39" Type="http://schemas.openxmlformats.org/officeDocument/2006/relationships/hyperlink" Target="https://www.facebook.com/LeSE.Unsa"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www.se-unsa.org/adh/grille.pdf" TargetMode="External"/><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8.jpeg"/><Relationship Id="rId25" Type="http://schemas.openxmlformats.org/officeDocument/2006/relationships/hyperlink" Target="http://sections.se-unsa.org/07/spip.php?article1963" TargetMode="External"/><Relationship Id="rId33" Type="http://schemas.openxmlformats.org/officeDocument/2006/relationships/hyperlink" Target="http://www.se-unsa.org/adh/index.html" TargetMode="External"/><Relationship Id="rId38" Type="http://schemas.openxmlformats.org/officeDocument/2006/relationships/hyperlink" Target="http://sections.se-unsa.org/07/" TargetMode="External"/><Relationship Id="rId2" Type="http://schemas.openxmlformats.org/officeDocument/2006/relationships/numbering" Target="numbering.xml"/><Relationship Id="rId16" Type="http://schemas.openxmlformats.org/officeDocument/2006/relationships/hyperlink" Target="http://sections.se-unsa.org/07/spip.php?article2001" TargetMode="External"/><Relationship Id="rId20" Type="http://schemas.openxmlformats.org/officeDocument/2006/relationships/hyperlink" Target="http://sections.se-unsa.org/07/spip.php?article1972" TargetMode="External"/><Relationship Id="rId29" Type="http://schemas.openxmlformats.org/officeDocument/2006/relationships/hyperlink" Target="mailto:07@se-unsa.org" TargetMode="External"/><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tions.se-unsa.org/07/spip.php?article1982" TargetMode="External"/><Relationship Id="rId24" Type="http://schemas.openxmlformats.org/officeDocument/2006/relationships/image" Target="media/image12.jpeg"/><Relationship Id="rId32" Type="http://schemas.openxmlformats.org/officeDocument/2006/relationships/image" Target="media/image16.jpeg"/><Relationship Id="rId37" Type="http://schemas.openxmlformats.org/officeDocument/2006/relationships/hyperlink" Target="mailto:07@se-unsa.org" TargetMode="External"/><Relationship Id="rId40" Type="http://schemas.openxmlformats.org/officeDocument/2006/relationships/hyperlink" Target="http://twitter.com/SE_Unsa" TargetMode="External"/><Relationship Id="rId5" Type="http://schemas.openxmlformats.org/officeDocument/2006/relationships/webSettings" Target="webSettings.xml"/><Relationship Id="rId15" Type="http://schemas.openxmlformats.org/officeDocument/2006/relationships/hyperlink" Target="mailto:07@se-unsa.org" TargetMode="External"/><Relationship Id="rId23" Type="http://schemas.openxmlformats.org/officeDocument/2006/relationships/image" Target="media/image11.jpeg"/><Relationship Id="rId28" Type="http://schemas.openxmlformats.org/officeDocument/2006/relationships/hyperlink" Target="http://enseignants.se-unsa.org/Direction-et-fonctionnement-de-l-ecole-Un-rapport-parlementaire-pour-preparer-l" TargetMode="External"/><Relationship Id="rId36" Type="http://schemas.openxmlformats.org/officeDocument/2006/relationships/image" Target="media/image17.jpeg"/><Relationship Id="rId10" Type="http://schemas.openxmlformats.org/officeDocument/2006/relationships/image" Target="media/image5.jpeg"/><Relationship Id="rId19" Type="http://schemas.openxmlformats.org/officeDocument/2006/relationships/image" Target="media/image9.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hyperlink" Target="../../../../../Downloads/forum-maternelle-affiche.pdf" TargetMode="External"/><Relationship Id="rId27" Type="http://schemas.openxmlformats.org/officeDocument/2006/relationships/image" Target="media/image13.png"/><Relationship Id="rId30" Type="http://schemas.openxmlformats.org/officeDocument/2006/relationships/image" Target="media/image14.jpeg"/><Relationship Id="rId35" Type="http://schemas.openxmlformats.org/officeDocument/2006/relationships/hyperlink" Target="mailto:07@se-unsa.org?subject=Lettre_inscription_desinscription"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B77072-E4CB-4FAA-9567-1A0DAD3C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3</Pages>
  <Words>1689</Words>
  <Characters>9292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10960</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134</cp:revision>
  <cp:lastPrinted>2014-12-10T20:47:00Z</cp:lastPrinted>
  <dcterms:created xsi:type="dcterms:W3CDTF">2017-03-28T11:29:00Z</dcterms:created>
  <dcterms:modified xsi:type="dcterms:W3CDTF">2018-09-17T21:30:00Z</dcterms:modified>
</cp:coreProperties>
</file>