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34" w:rsidRDefault="00001934" w:rsidP="00001934">
      <w:pPr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5C1F1AC9" wp14:editId="305380BD">
            <wp:extent cx="5760720" cy="685660"/>
            <wp:effectExtent l="0" t="0" r="0" b="635"/>
            <wp:docPr id="1" name="Image 1" descr="http://sections.se-unsa.org/upload/sections/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tions.se-unsa.org/upload/sections/to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34" w:rsidRDefault="00001934" w:rsidP="00001934">
      <w:pPr>
        <w:rPr>
          <w:sz w:val="26"/>
          <w:szCs w:val="26"/>
        </w:rPr>
      </w:pPr>
    </w:p>
    <w:p w:rsidR="00001934" w:rsidRPr="0047734C" w:rsidRDefault="00001934" w:rsidP="0000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47734C">
        <w:rPr>
          <w:b/>
          <w:sz w:val="26"/>
          <w:szCs w:val="26"/>
        </w:rPr>
        <w:t xml:space="preserve">COMMISSION ACADEMIQUE </w:t>
      </w:r>
      <w:r>
        <w:rPr>
          <w:b/>
          <w:sz w:val="26"/>
          <w:szCs w:val="26"/>
        </w:rPr>
        <w:t>ENSEIGNEMENT DE L’OCCITAN 2020</w:t>
      </w:r>
    </w:p>
    <w:p w:rsidR="00001934" w:rsidRDefault="00001934" w:rsidP="00001934">
      <w:pPr>
        <w:rPr>
          <w:sz w:val="26"/>
          <w:szCs w:val="26"/>
        </w:rPr>
      </w:pPr>
    </w:p>
    <w:p w:rsidR="00E831BB" w:rsidRPr="00BB4DC6" w:rsidRDefault="00001934">
      <w:pPr>
        <w:rPr>
          <w:rFonts w:cstheme="minorHAnsi"/>
          <w:sz w:val="26"/>
          <w:szCs w:val="26"/>
        </w:rPr>
      </w:pPr>
      <w:r w:rsidRPr="00BB4DC6">
        <w:rPr>
          <w:sz w:val="26"/>
          <w:szCs w:val="26"/>
        </w:rPr>
        <w:t>M. le Recteur,</w:t>
      </w:r>
    </w:p>
    <w:p w:rsidR="00341C24" w:rsidRPr="00BB4DC6" w:rsidRDefault="00341C24">
      <w:pPr>
        <w:rPr>
          <w:rFonts w:cstheme="minorHAnsi"/>
          <w:sz w:val="26"/>
          <w:szCs w:val="26"/>
        </w:rPr>
      </w:pPr>
    </w:p>
    <w:p w:rsidR="00DB7FF4" w:rsidRPr="00BB4DC6" w:rsidRDefault="00DB7FF4" w:rsidP="00DB7FF4">
      <w:pPr>
        <w:rPr>
          <w:rFonts w:cstheme="minorHAnsi"/>
          <w:sz w:val="26"/>
          <w:szCs w:val="26"/>
        </w:rPr>
      </w:pPr>
      <w:r w:rsidRPr="00BB4DC6">
        <w:rPr>
          <w:rFonts w:cstheme="minorHAnsi"/>
          <w:sz w:val="26"/>
          <w:szCs w:val="26"/>
        </w:rPr>
        <w:t>Le SE-</w:t>
      </w:r>
      <w:proofErr w:type="spellStart"/>
      <w:r w:rsidRPr="00BB4DC6">
        <w:rPr>
          <w:rFonts w:cstheme="minorHAnsi"/>
          <w:sz w:val="26"/>
          <w:szCs w:val="26"/>
        </w:rPr>
        <w:t>Unsa</w:t>
      </w:r>
      <w:proofErr w:type="spellEnd"/>
      <w:r w:rsidRPr="00BB4DC6">
        <w:rPr>
          <w:rFonts w:cstheme="minorHAnsi"/>
          <w:sz w:val="26"/>
          <w:szCs w:val="26"/>
        </w:rPr>
        <w:t xml:space="preserve"> s’inquiète de la place laissée à notre langue régionale. Pour la confirmer, la renforcer, une</w:t>
      </w:r>
      <w:r w:rsidR="00341C24" w:rsidRPr="00BB4DC6">
        <w:rPr>
          <w:rFonts w:cstheme="minorHAnsi"/>
          <w:sz w:val="26"/>
          <w:szCs w:val="26"/>
        </w:rPr>
        <w:t xml:space="preserve"> confirmation</w:t>
      </w:r>
      <w:r w:rsidRPr="00BB4DC6">
        <w:rPr>
          <w:rFonts w:cstheme="minorHAnsi"/>
          <w:sz w:val="26"/>
          <w:szCs w:val="26"/>
        </w:rPr>
        <w:t xml:space="preserve"> rapide </w:t>
      </w:r>
      <w:r w:rsidR="00341C24" w:rsidRPr="00BB4DC6">
        <w:rPr>
          <w:rFonts w:cstheme="minorHAnsi"/>
          <w:sz w:val="26"/>
          <w:szCs w:val="26"/>
        </w:rPr>
        <w:t>de la dotation spécifique pour l'occitan au</w:t>
      </w:r>
      <w:r w:rsidR="005F4477">
        <w:rPr>
          <w:rFonts w:cstheme="minorHAnsi"/>
          <w:sz w:val="26"/>
          <w:szCs w:val="26"/>
        </w:rPr>
        <w:t>x</w:t>
      </w:r>
      <w:r w:rsidR="00341C24" w:rsidRPr="00BB4DC6">
        <w:rPr>
          <w:rFonts w:cstheme="minorHAnsi"/>
          <w:sz w:val="26"/>
          <w:szCs w:val="26"/>
        </w:rPr>
        <w:t xml:space="preserve"> collège</w:t>
      </w:r>
      <w:r w:rsidR="005F4477">
        <w:rPr>
          <w:rFonts w:cstheme="minorHAnsi"/>
          <w:sz w:val="26"/>
          <w:szCs w:val="26"/>
        </w:rPr>
        <w:t>s</w:t>
      </w:r>
      <w:r w:rsidR="00341C24" w:rsidRPr="00BB4DC6">
        <w:rPr>
          <w:rFonts w:cstheme="minorHAnsi"/>
          <w:sz w:val="26"/>
          <w:szCs w:val="26"/>
        </w:rPr>
        <w:t xml:space="preserve"> et au</w:t>
      </w:r>
      <w:r w:rsidR="005F4477">
        <w:rPr>
          <w:rFonts w:cstheme="minorHAnsi"/>
          <w:sz w:val="26"/>
          <w:szCs w:val="26"/>
        </w:rPr>
        <w:t>x</w:t>
      </w:r>
      <w:r w:rsidR="00341C24" w:rsidRPr="00BB4DC6">
        <w:rPr>
          <w:rFonts w:cstheme="minorHAnsi"/>
          <w:sz w:val="26"/>
          <w:szCs w:val="26"/>
        </w:rPr>
        <w:t xml:space="preserve"> lycée</w:t>
      </w:r>
      <w:r w:rsidR="005F4477">
        <w:rPr>
          <w:rFonts w:cstheme="minorHAnsi"/>
          <w:sz w:val="26"/>
          <w:szCs w:val="26"/>
        </w:rPr>
        <w:t>s</w:t>
      </w:r>
      <w:r w:rsidR="00341C24" w:rsidRPr="00BB4DC6">
        <w:rPr>
          <w:rFonts w:cstheme="minorHAnsi"/>
          <w:sz w:val="26"/>
          <w:szCs w:val="26"/>
        </w:rPr>
        <w:t xml:space="preserve"> </w:t>
      </w:r>
      <w:r w:rsidRPr="00BB4DC6">
        <w:rPr>
          <w:rFonts w:cstheme="minorHAnsi"/>
          <w:sz w:val="26"/>
          <w:szCs w:val="26"/>
        </w:rPr>
        <w:t>doit parvenir aux chefs d’établissement et aux enseignants.</w:t>
      </w:r>
    </w:p>
    <w:p w:rsidR="00DB7FF4" w:rsidRPr="00BB4DC6" w:rsidRDefault="00DB7FF4" w:rsidP="00DB7FF4">
      <w:pPr>
        <w:rPr>
          <w:rFonts w:cstheme="minorHAnsi"/>
          <w:sz w:val="26"/>
          <w:szCs w:val="26"/>
        </w:rPr>
      </w:pPr>
      <w:r w:rsidRPr="00BB4DC6">
        <w:rPr>
          <w:rFonts w:cstheme="minorHAnsi"/>
          <w:sz w:val="26"/>
          <w:szCs w:val="26"/>
        </w:rPr>
        <w:t>En l’absence d’heures fléchées hors DG, le climat d'exercice est très difficile car la concurrence entre disciplines, entre langues même, fait des ravages.</w:t>
      </w:r>
    </w:p>
    <w:p w:rsidR="00DB7FF4" w:rsidRPr="00BB4DC6" w:rsidRDefault="00DB7FF4" w:rsidP="00DB7FF4">
      <w:pPr>
        <w:rPr>
          <w:rFonts w:cstheme="minorHAnsi"/>
          <w:sz w:val="26"/>
          <w:szCs w:val="26"/>
        </w:rPr>
      </w:pPr>
    </w:p>
    <w:p w:rsidR="00DB7FF4" w:rsidRPr="00BB4DC6" w:rsidRDefault="00DB7FF4" w:rsidP="00DB7FF4">
      <w:pPr>
        <w:jc w:val="left"/>
        <w:rPr>
          <w:rFonts w:eastAsia="Times New Roman" w:cstheme="minorHAnsi"/>
          <w:bCs/>
          <w:sz w:val="26"/>
          <w:szCs w:val="26"/>
          <w:lang w:eastAsia="fr-FR"/>
        </w:rPr>
      </w:pPr>
      <w:r w:rsidRPr="00BB4DC6">
        <w:rPr>
          <w:rFonts w:cstheme="minorHAnsi"/>
          <w:sz w:val="26"/>
          <w:szCs w:val="26"/>
        </w:rPr>
        <w:t xml:space="preserve">Sur le nouveau lycée, nous pointons quelques </w:t>
      </w:r>
      <w:r w:rsidRPr="00BB4DC6">
        <w:rPr>
          <w:rFonts w:eastAsia="Times New Roman" w:cstheme="minorHAnsi"/>
          <w:bCs/>
          <w:sz w:val="26"/>
          <w:szCs w:val="26"/>
          <w:lang w:eastAsia="fr-FR"/>
        </w:rPr>
        <w:t>conséquences négat</w:t>
      </w:r>
      <w:r w:rsidR="005F4477">
        <w:rPr>
          <w:rFonts w:eastAsia="Times New Roman" w:cstheme="minorHAnsi"/>
          <w:bCs/>
          <w:sz w:val="26"/>
          <w:szCs w:val="26"/>
          <w:lang w:eastAsia="fr-FR"/>
        </w:rPr>
        <w:t xml:space="preserve">ives sur les langues régionales </w:t>
      </w:r>
      <w:r w:rsidRPr="00BB4DC6">
        <w:rPr>
          <w:rFonts w:eastAsia="Times New Roman" w:cstheme="minorHAnsi"/>
          <w:bCs/>
          <w:sz w:val="26"/>
          <w:szCs w:val="26"/>
          <w:lang w:eastAsia="fr-FR"/>
        </w:rPr>
        <w:t>dans la nouvelle formule du bac :</w:t>
      </w:r>
    </w:p>
    <w:p w:rsidR="00DB7FF4" w:rsidRPr="00BB4DC6" w:rsidRDefault="00DB7FF4" w:rsidP="00D0054B">
      <w:pPr>
        <w:pStyle w:val="Paragraphedeliste"/>
        <w:numPr>
          <w:ilvl w:val="0"/>
          <w:numId w:val="1"/>
        </w:numPr>
        <w:spacing w:after="240"/>
        <w:jc w:val="left"/>
        <w:rPr>
          <w:rFonts w:eastAsia="Times New Roman" w:cstheme="minorHAnsi"/>
          <w:sz w:val="26"/>
          <w:szCs w:val="26"/>
          <w:lang w:eastAsia="fr-FR"/>
        </w:rPr>
      </w:pPr>
      <w:r w:rsidRPr="00BB4DC6">
        <w:rPr>
          <w:rFonts w:eastAsia="Times New Roman" w:cstheme="minorHAnsi"/>
          <w:bCs/>
          <w:sz w:val="26"/>
          <w:szCs w:val="26"/>
          <w:lang w:eastAsia="fr-FR"/>
        </w:rPr>
        <w:t xml:space="preserve">le coefficient </w:t>
      </w:r>
      <w:r w:rsidR="00D0054B" w:rsidRPr="00BB4DC6">
        <w:rPr>
          <w:rFonts w:eastAsia="Times New Roman" w:cstheme="minorHAnsi"/>
          <w:bCs/>
          <w:sz w:val="26"/>
          <w:szCs w:val="26"/>
          <w:lang w:eastAsia="fr-FR"/>
        </w:rPr>
        <w:t xml:space="preserve">qui n’est </w:t>
      </w:r>
      <w:r w:rsidRPr="00BB4DC6">
        <w:rPr>
          <w:rFonts w:eastAsia="Times New Roman" w:cstheme="minorHAnsi"/>
          <w:bCs/>
          <w:sz w:val="26"/>
          <w:szCs w:val="26"/>
          <w:lang w:eastAsia="fr-FR"/>
        </w:rPr>
        <w:t>toujours p</w:t>
      </w:r>
      <w:r w:rsidR="00D0054B" w:rsidRPr="00BB4DC6">
        <w:rPr>
          <w:rFonts w:eastAsia="Times New Roman" w:cstheme="minorHAnsi"/>
          <w:bCs/>
          <w:sz w:val="26"/>
          <w:szCs w:val="26"/>
          <w:lang w:eastAsia="fr-FR"/>
        </w:rPr>
        <w:t>as revalorisé pour les options autres que latin-grec</w:t>
      </w:r>
    </w:p>
    <w:p w:rsidR="00DB7FF4" w:rsidRPr="00BB4DC6" w:rsidRDefault="00DB7FF4" w:rsidP="00DB7FF4">
      <w:pPr>
        <w:pStyle w:val="Paragraphedeliste"/>
        <w:numPr>
          <w:ilvl w:val="0"/>
          <w:numId w:val="1"/>
        </w:numPr>
        <w:jc w:val="left"/>
        <w:rPr>
          <w:rFonts w:eastAsia="Times New Roman" w:cstheme="minorHAnsi"/>
          <w:bCs/>
          <w:sz w:val="26"/>
          <w:szCs w:val="26"/>
          <w:lang w:eastAsia="fr-FR"/>
        </w:rPr>
      </w:pPr>
      <w:r w:rsidRPr="00BB4DC6">
        <w:rPr>
          <w:rFonts w:eastAsia="Times New Roman" w:cstheme="minorHAnsi"/>
          <w:bCs/>
          <w:sz w:val="26"/>
          <w:szCs w:val="26"/>
          <w:lang w:eastAsia="fr-FR"/>
        </w:rPr>
        <w:t xml:space="preserve">une baisse des effectifs </w:t>
      </w:r>
      <w:r w:rsidR="00D0054B" w:rsidRPr="00BB4DC6">
        <w:rPr>
          <w:rFonts w:eastAsia="Times New Roman" w:cstheme="minorHAnsi"/>
          <w:bCs/>
          <w:sz w:val="26"/>
          <w:szCs w:val="26"/>
          <w:lang w:eastAsia="fr-FR"/>
        </w:rPr>
        <w:t>liée</w:t>
      </w:r>
      <w:r w:rsidRPr="00BB4DC6">
        <w:rPr>
          <w:rFonts w:eastAsia="Times New Roman" w:cstheme="minorHAnsi"/>
          <w:bCs/>
          <w:sz w:val="26"/>
          <w:szCs w:val="26"/>
          <w:lang w:eastAsia="fr-FR"/>
        </w:rPr>
        <w:t>, entre autres, à la lourdeur des EDT trop chargés en prenant une option</w:t>
      </w:r>
    </w:p>
    <w:p w:rsidR="00DB7FF4" w:rsidRPr="00BB4DC6" w:rsidRDefault="00DB7FF4" w:rsidP="00D0054B">
      <w:pPr>
        <w:pStyle w:val="Paragraphedeliste"/>
        <w:numPr>
          <w:ilvl w:val="0"/>
          <w:numId w:val="1"/>
        </w:numPr>
        <w:jc w:val="left"/>
        <w:rPr>
          <w:rFonts w:eastAsia="Times New Roman" w:cstheme="minorHAnsi"/>
          <w:bCs/>
          <w:sz w:val="26"/>
          <w:szCs w:val="26"/>
          <w:lang w:eastAsia="fr-FR"/>
        </w:rPr>
      </w:pPr>
      <w:r w:rsidRPr="00BB4DC6">
        <w:rPr>
          <w:rFonts w:eastAsia="Times New Roman" w:cstheme="minorHAnsi"/>
          <w:bCs/>
          <w:sz w:val="26"/>
          <w:szCs w:val="26"/>
          <w:lang w:eastAsia="fr-FR"/>
        </w:rPr>
        <w:t xml:space="preserve">la difficulté pour les élèves ayant suivi l'occitan en LVC de transformer </w:t>
      </w:r>
      <w:r w:rsidRPr="00BB4DC6">
        <w:rPr>
          <w:rFonts w:eastAsia="Times New Roman" w:cstheme="minorHAnsi"/>
          <w:bCs/>
          <w:sz w:val="26"/>
          <w:szCs w:val="26"/>
          <w:lang w:eastAsia="fr-FR"/>
        </w:rPr>
        <w:br/>
        <w:t>leur langue en LVB entre la 2nde et la 1</w:t>
      </w:r>
      <w:r w:rsidRPr="00BB4DC6">
        <w:rPr>
          <w:rFonts w:eastAsia="Times New Roman" w:cstheme="minorHAnsi"/>
          <w:bCs/>
          <w:sz w:val="26"/>
          <w:szCs w:val="26"/>
          <w:vertAlign w:val="superscript"/>
          <w:lang w:eastAsia="fr-FR"/>
        </w:rPr>
        <w:t>ère</w:t>
      </w:r>
      <w:r w:rsidRPr="00BB4DC6">
        <w:rPr>
          <w:rFonts w:eastAsia="Times New Roman" w:cstheme="minorHAnsi"/>
          <w:bCs/>
          <w:sz w:val="26"/>
          <w:szCs w:val="26"/>
          <w:lang w:eastAsia="fr-FR"/>
        </w:rPr>
        <w:t xml:space="preserve">, certains chefs </w:t>
      </w:r>
      <w:r w:rsidR="005F0853" w:rsidRPr="00BB4DC6">
        <w:rPr>
          <w:rFonts w:eastAsia="Times New Roman" w:cstheme="minorHAnsi"/>
          <w:bCs/>
          <w:sz w:val="26"/>
          <w:szCs w:val="26"/>
          <w:lang w:eastAsia="fr-FR"/>
        </w:rPr>
        <w:t>d</w:t>
      </w:r>
      <w:r w:rsidRPr="00BB4DC6">
        <w:rPr>
          <w:rFonts w:eastAsia="Times New Roman" w:cstheme="minorHAnsi"/>
          <w:bCs/>
          <w:sz w:val="26"/>
          <w:szCs w:val="26"/>
          <w:lang w:eastAsia="fr-FR"/>
        </w:rPr>
        <w:t>'établissement refusant d'organiser les groupes</w:t>
      </w:r>
    </w:p>
    <w:p w:rsidR="005F0853" w:rsidRPr="00BB4DC6" w:rsidRDefault="005F0853" w:rsidP="00312E88">
      <w:pPr>
        <w:jc w:val="left"/>
        <w:rPr>
          <w:rFonts w:eastAsia="Times New Roman" w:cstheme="minorHAnsi"/>
          <w:bCs/>
          <w:sz w:val="26"/>
          <w:szCs w:val="26"/>
          <w:lang w:eastAsia="fr-FR"/>
        </w:rPr>
      </w:pPr>
      <w:r w:rsidRPr="00BB4DC6">
        <w:rPr>
          <w:rFonts w:eastAsia="Times New Roman" w:cstheme="minorHAnsi"/>
          <w:bCs/>
          <w:sz w:val="26"/>
          <w:szCs w:val="26"/>
          <w:lang w:eastAsia="fr-FR"/>
        </w:rPr>
        <w:t>Au sujet du bac, nous souhaitons savoir si les élèves peuvent s'inscrire au bac en LVA Espagnol et LVB Occitan</w:t>
      </w:r>
      <w:r w:rsidR="003114D0" w:rsidRPr="00BB4DC6">
        <w:rPr>
          <w:rFonts w:eastAsia="Times New Roman" w:cstheme="minorHAnsi"/>
          <w:bCs/>
          <w:sz w:val="26"/>
          <w:szCs w:val="26"/>
          <w:lang w:eastAsia="fr-FR"/>
        </w:rPr>
        <w:t>.</w:t>
      </w:r>
      <w:r w:rsidR="006E197A" w:rsidRPr="00BB4DC6">
        <w:rPr>
          <w:rFonts w:eastAsia="Times New Roman" w:cstheme="minorHAnsi"/>
          <w:bCs/>
          <w:sz w:val="26"/>
          <w:szCs w:val="26"/>
          <w:lang w:eastAsia="fr-FR"/>
        </w:rPr>
        <w:t xml:space="preserve"> Nous avons des remontées nous indiquant que certains élèves de 2nde suivant l'es</w:t>
      </w:r>
      <w:r w:rsidR="00312E88" w:rsidRPr="00BB4DC6">
        <w:rPr>
          <w:rFonts w:eastAsia="Times New Roman" w:cstheme="minorHAnsi"/>
          <w:bCs/>
          <w:sz w:val="26"/>
          <w:szCs w:val="26"/>
          <w:lang w:eastAsia="fr-FR"/>
        </w:rPr>
        <w:t>pagnol en LVA, l'anglais en LVB et</w:t>
      </w:r>
      <w:r w:rsidR="00F11C72">
        <w:rPr>
          <w:rFonts w:eastAsia="Times New Roman" w:cstheme="minorHAnsi"/>
          <w:bCs/>
          <w:sz w:val="26"/>
          <w:szCs w:val="26"/>
          <w:lang w:eastAsia="fr-FR"/>
        </w:rPr>
        <w:t xml:space="preserve"> </w:t>
      </w:r>
      <w:r w:rsidR="006E197A" w:rsidRPr="00BB4DC6">
        <w:rPr>
          <w:rFonts w:eastAsia="Times New Roman" w:cstheme="minorHAnsi"/>
          <w:bCs/>
          <w:sz w:val="26"/>
          <w:szCs w:val="26"/>
          <w:lang w:eastAsia="fr-FR"/>
        </w:rPr>
        <w:t>l'occitan en LVC</w:t>
      </w:r>
      <w:r w:rsidR="00312E88" w:rsidRPr="00BB4DC6">
        <w:rPr>
          <w:rFonts w:eastAsia="Times New Roman" w:cstheme="minorHAnsi"/>
          <w:bCs/>
          <w:sz w:val="26"/>
          <w:szCs w:val="26"/>
          <w:lang w:eastAsia="fr-FR"/>
        </w:rPr>
        <w:t xml:space="preserve"> ne souhaitent pas choisir l'anglais pour le baccalauréat. </w:t>
      </w:r>
      <w:bookmarkStart w:id="0" w:name="_GoBack"/>
      <w:bookmarkEnd w:id="0"/>
    </w:p>
    <w:p w:rsidR="004D2EC5" w:rsidRPr="00BB4DC6" w:rsidRDefault="004D2EC5" w:rsidP="00312E88">
      <w:pPr>
        <w:jc w:val="left"/>
        <w:rPr>
          <w:rFonts w:eastAsia="Times New Roman" w:cstheme="minorHAnsi"/>
          <w:bCs/>
          <w:sz w:val="26"/>
          <w:szCs w:val="26"/>
          <w:lang w:eastAsia="fr-FR"/>
        </w:rPr>
      </w:pPr>
    </w:p>
    <w:p w:rsidR="004D2EC5" w:rsidRPr="00BB4DC6" w:rsidRDefault="004D2EC5" w:rsidP="004D2EC5">
      <w:pPr>
        <w:jc w:val="left"/>
        <w:rPr>
          <w:rFonts w:cstheme="minorHAnsi"/>
          <w:sz w:val="26"/>
          <w:szCs w:val="26"/>
        </w:rPr>
      </w:pPr>
      <w:r w:rsidRPr="00BB4DC6">
        <w:rPr>
          <w:rFonts w:eastAsia="Times New Roman" w:cstheme="minorHAnsi"/>
          <w:bCs/>
          <w:sz w:val="26"/>
          <w:szCs w:val="26"/>
          <w:lang w:eastAsia="fr-FR"/>
        </w:rPr>
        <w:t>Enfin</w:t>
      </w:r>
      <w:r w:rsidRPr="00BB4DC6">
        <w:rPr>
          <w:rFonts w:eastAsia="Times New Roman" w:cstheme="minorHAnsi"/>
          <w:b/>
          <w:bCs/>
          <w:sz w:val="26"/>
          <w:szCs w:val="26"/>
          <w:lang w:eastAsia="fr-FR"/>
        </w:rPr>
        <w:t xml:space="preserve">, </w:t>
      </w:r>
      <w:r w:rsidR="00341C24" w:rsidRPr="00BB4DC6">
        <w:rPr>
          <w:rFonts w:cstheme="minorHAnsi"/>
          <w:sz w:val="26"/>
          <w:szCs w:val="26"/>
        </w:rPr>
        <w:t xml:space="preserve">plus localement, dans le sud de la Haute-Garonne, </w:t>
      </w:r>
      <w:r w:rsidRPr="00BB4DC6">
        <w:rPr>
          <w:rFonts w:cstheme="minorHAnsi"/>
          <w:sz w:val="26"/>
          <w:szCs w:val="26"/>
        </w:rPr>
        <w:t xml:space="preserve">nous vous faisons part de </w:t>
      </w:r>
      <w:r w:rsidR="00341C24" w:rsidRPr="00BB4DC6">
        <w:rPr>
          <w:rFonts w:cstheme="minorHAnsi"/>
          <w:sz w:val="26"/>
          <w:szCs w:val="26"/>
        </w:rPr>
        <w:t>la nécessité de prop</w:t>
      </w:r>
      <w:r w:rsidRPr="00BB4DC6">
        <w:rPr>
          <w:rFonts w:cstheme="minorHAnsi"/>
          <w:sz w:val="26"/>
          <w:szCs w:val="26"/>
        </w:rPr>
        <w:t xml:space="preserve">oser l'option </w:t>
      </w:r>
      <w:proofErr w:type="gramStart"/>
      <w:r w:rsidRPr="00BB4DC6">
        <w:rPr>
          <w:rFonts w:cstheme="minorHAnsi"/>
          <w:sz w:val="26"/>
          <w:szCs w:val="26"/>
        </w:rPr>
        <w:t>occitan</w:t>
      </w:r>
      <w:proofErr w:type="gramEnd"/>
      <w:r w:rsidRPr="00BB4DC6">
        <w:rPr>
          <w:rFonts w:cstheme="minorHAnsi"/>
          <w:sz w:val="26"/>
          <w:szCs w:val="26"/>
        </w:rPr>
        <w:t xml:space="preserve"> dans les</w:t>
      </w:r>
      <w:r w:rsidR="00341C24" w:rsidRPr="00BB4DC6">
        <w:rPr>
          <w:rFonts w:cstheme="minorHAnsi"/>
          <w:sz w:val="26"/>
          <w:szCs w:val="26"/>
        </w:rPr>
        <w:t xml:space="preserve"> collèges</w:t>
      </w:r>
      <w:r w:rsidRPr="00BB4DC6">
        <w:rPr>
          <w:rFonts w:cstheme="minorHAnsi"/>
          <w:sz w:val="26"/>
          <w:szCs w:val="26"/>
        </w:rPr>
        <w:t xml:space="preserve"> les plus importants en effectifs du bassin de St-Gaudens. Ceci dans le but de renforcer l'enseignement de l'occitan au lycée Bagatelle de St-Gaudens</w:t>
      </w:r>
      <w:r w:rsidR="00830F76">
        <w:rPr>
          <w:rFonts w:cstheme="minorHAnsi"/>
          <w:sz w:val="26"/>
          <w:szCs w:val="26"/>
        </w:rPr>
        <w:t xml:space="preserve"> de cette même commune</w:t>
      </w:r>
      <w:r w:rsidRPr="00BB4DC6">
        <w:rPr>
          <w:rFonts w:cstheme="minorHAnsi"/>
          <w:sz w:val="26"/>
          <w:szCs w:val="26"/>
        </w:rPr>
        <w:t>.</w:t>
      </w:r>
    </w:p>
    <w:p w:rsidR="004D2EC5" w:rsidRPr="00BB4DC6" w:rsidRDefault="00F62C6E" w:rsidP="004D2EC5">
      <w:pPr>
        <w:jc w:val="left"/>
        <w:rPr>
          <w:rFonts w:cstheme="minorHAnsi"/>
          <w:sz w:val="26"/>
          <w:szCs w:val="26"/>
        </w:rPr>
      </w:pPr>
      <w:r w:rsidRPr="00BB4DC6">
        <w:rPr>
          <w:rFonts w:cstheme="minorHAnsi"/>
          <w:sz w:val="26"/>
          <w:szCs w:val="26"/>
        </w:rPr>
        <w:t>Non seulement sur les 2 collèges de St-Gaudens p</w:t>
      </w:r>
      <w:r w:rsidR="004D2EC5" w:rsidRPr="00BB4DC6">
        <w:rPr>
          <w:rFonts w:cstheme="minorHAnsi"/>
          <w:sz w:val="26"/>
          <w:szCs w:val="26"/>
        </w:rPr>
        <w:t>ar exemple</w:t>
      </w:r>
      <w:r w:rsidRPr="00BB4DC6">
        <w:rPr>
          <w:rFonts w:cstheme="minorHAnsi"/>
          <w:sz w:val="26"/>
          <w:szCs w:val="26"/>
        </w:rPr>
        <w:t>, mais aussi</w:t>
      </w:r>
      <w:r w:rsidR="004D2EC5" w:rsidRPr="00BB4DC6">
        <w:rPr>
          <w:rFonts w:cstheme="minorHAnsi"/>
          <w:sz w:val="26"/>
          <w:szCs w:val="26"/>
        </w:rPr>
        <w:t xml:space="preserve"> à </w:t>
      </w:r>
      <w:r w:rsidR="00341C24" w:rsidRPr="00BB4DC6">
        <w:rPr>
          <w:rFonts w:cstheme="minorHAnsi"/>
          <w:sz w:val="26"/>
          <w:szCs w:val="26"/>
        </w:rPr>
        <w:t xml:space="preserve">Salies du Salat </w:t>
      </w:r>
      <w:r w:rsidR="004D2EC5" w:rsidRPr="00BB4DC6">
        <w:rPr>
          <w:rFonts w:cstheme="minorHAnsi"/>
          <w:sz w:val="26"/>
          <w:szCs w:val="26"/>
        </w:rPr>
        <w:t xml:space="preserve">qui est un </w:t>
      </w:r>
      <w:r w:rsidR="00341C24" w:rsidRPr="00BB4DC6">
        <w:rPr>
          <w:rFonts w:cstheme="minorHAnsi"/>
          <w:sz w:val="26"/>
          <w:szCs w:val="26"/>
        </w:rPr>
        <w:t>collège rural à fort potentiel car</w:t>
      </w:r>
      <w:r w:rsidR="004D2EC5" w:rsidRPr="00BB4DC6">
        <w:rPr>
          <w:rFonts w:cstheme="minorHAnsi"/>
          <w:sz w:val="26"/>
          <w:szCs w:val="26"/>
        </w:rPr>
        <w:t xml:space="preserve"> la</w:t>
      </w:r>
      <w:r w:rsidR="00341C24" w:rsidRPr="00BB4DC6">
        <w:rPr>
          <w:rFonts w:cstheme="minorHAnsi"/>
          <w:sz w:val="26"/>
          <w:szCs w:val="26"/>
        </w:rPr>
        <w:t xml:space="preserve"> présence de l'occitan dans l'environnement proche des élèves</w:t>
      </w:r>
      <w:r w:rsidR="004D2EC5" w:rsidRPr="00BB4DC6">
        <w:rPr>
          <w:rFonts w:cstheme="minorHAnsi"/>
          <w:sz w:val="26"/>
          <w:szCs w:val="26"/>
        </w:rPr>
        <w:t xml:space="preserve"> est tangible.</w:t>
      </w:r>
    </w:p>
    <w:p w:rsidR="00341C24" w:rsidRDefault="00341C24" w:rsidP="004D2EC5">
      <w:pPr>
        <w:jc w:val="left"/>
        <w:rPr>
          <w:rFonts w:cstheme="minorHAnsi"/>
          <w:sz w:val="26"/>
          <w:szCs w:val="26"/>
        </w:rPr>
      </w:pPr>
      <w:r w:rsidRPr="00BB4DC6">
        <w:rPr>
          <w:rFonts w:cstheme="minorHAnsi"/>
          <w:sz w:val="26"/>
          <w:szCs w:val="26"/>
        </w:rPr>
        <w:t xml:space="preserve">En effet, quelques élèves de Salies débutent l'occitan en 2de et se retrouvent </w:t>
      </w:r>
      <w:r w:rsidR="00F62C6E" w:rsidRPr="00BB4DC6">
        <w:rPr>
          <w:rFonts w:cstheme="minorHAnsi"/>
          <w:sz w:val="26"/>
          <w:szCs w:val="26"/>
        </w:rPr>
        <w:t xml:space="preserve">en classe </w:t>
      </w:r>
      <w:r w:rsidR="00830F76">
        <w:rPr>
          <w:rFonts w:cstheme="minorHAnsi"/>
          <w:sz w:val="26"/>
          <w:szCs w:val="26"/>
        </w:rPr>
        <w:t xml:space="preserve">au lycée </w:t>
      </w:r>
      <w:r w:rsidRPr="00BB4DC6">
        <w:rPr>
          <w:rFonts w:cstheme="minorHAnsi"/>
          <w:sz w:val="26"/>
          <w:szCs w:val="26"/>
        </w:rPr>
        <w:t xml:space="preserve">avec des élèves confirmés venus des autres collèges du bassin (Aurignac, </w:t>
      </w:r>
      <w:proofErr w:type="spellStart"/>
      <w:r w:rsidRPr="00BB4DC6">
        <w:rPr>
          <w:rFonts w:cstheme="minorHAnsi"/>
          <w:sz w:val="26"/>
          <w:szCs w:val="26"/>
        </w:rPr>
        <w:t>Aspet</w:t>
      </w:r>
      <w:proofErr w:type="spellEnd"/>
      <w:r w:rsidRPr="00BB4DC6">
        <w:rPr>
          <w:rFonts w:cstheme="minorHAnsi"/>
          <w:sz w:val="26"/>
          <w:szCs w:val="26"/>
        </w:rPr>
        <w:t xml:space="preserve">, L'Isle en </w:t>
      </w:r>
      <w:proofErr w:type="spellStart"/>
      <w:r w:rsidRPr="00BB4DC6">
        <w:rPr>
          <w:rFonts w:cstheme="minorHAnsi"/>
          <w:sz w:val="26"/>
          <w:szCs w:val="26"/>
        </w:rPr>
        <w:t>Dodon</w:t>
      </w:r>
      <w:proofErr w:type="spellEnd"/>
      <w:r w:rsidRPr="00BB4DC6">
        <w:rPr>
          <w:rFonts w:cstheme="minorHAnsi"/>
          <w:sz w:val="26"/>
          <w:szCs w:val="26"/>
        </w:rPr>
        <w:t xml:space="preserve"> en particulier). </w:t>
      </w:r>
      <w:r w:rsidR="00F62C6E" w:rsidRPr="00BB4DC6">
        <w:rPr>
          <w:rFonts w:cstheme="minorHAnsi"/>
          <w:sz w:val="26"/>
          <w:szCs w:val="26"/>
        </w:rPr>
        <w:t>Cette hétérogénéité est assurément un élément bloquant.</w:t>
      </w:r>
    </w:p>
    <w:p w:rsidR="0079069F" w:rsidRDefault="0079069F" w:rsidP="004D2EC5">
      <w:pPr>
        <w:jc w:val="left"/>
        <w:rPr>
          <w:rFonts w:cstheme="minorHAnsi"/>
          <w:sz w:val="26"/>
          <w:szCs w:val="26"/>
        </w:rPr>
      </w:pPr>
    </w:p>
    <w:p w:rsidR="00341C24" w:rsidRPr="00BB4DC6" w:rsidRDefault="0079069F" w:rsidP="00C940F4">
      <w:p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Dotation fléchée, implantation accompagnant la demande sociale, ajustements techniques sur le bac : le SE-</w:t>
      </w:r>
      <w:proofErr w:type="spellStart"/>
      <w:r>
        <w:rPr>
          <w:rFonts w:cstheme="minorHAnsi"/>
          <w:sz w:val="26"/>
          <w:szCs w:val="26"/>
        </w:rPr>
        <w:t>Unsa</w:t>
      </w:r>
      <w:proofErr w:type="spellEnd"/>
      <w:r>
        <w:rPr>
          <w:rFonts w:cstheme="minorHAnsi"/>
          <w:sz w:val="26"/>
          <w:szCs w:val="26"/>
        </w:rPr>
        <w:t xml:space="preserve"> demande des actes forts à notre Rectorat pour soutenir notre LVR. Nous serons attentifs à leur bonne mise en œuvre.</w:t>
      </w:r>
    </w:p>
    <w:sectPr w:rsidR="00341C24" w:rsidRPr="00BB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33B"/>
    <w:multiLevelType w:val="hybridMultilevel"/>
    <w:tmpl w:val="9A12397C"/>
    <w:lvl w:ilvl="0" w:tplc="683AE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24"/>
    <w:rsid w:val="00001934"/>
    <w:rsid w:val="00093BA7"/>
    <w:rsid w:val="003114D0"/>
    <w:rsid w:val="00312E88"/>
    <w:rsid w:val="00341C24"/>
    <w:rsid w:val="004B467A"/>
    <w:rsid w:val="004D2EC5"/>
    <w:rsid w:val="005F0853"/>
    <w:rsid w:val="005F4477"/>
    <w:rsid w:val="006E197A"/>
    <w:rsid w:val="0079069F"/>
    <w:rsid w:val="00830F76"/>
    <w:rsid w:val="00BB4DC6"/>
    <w:rsid w:val="00C940F4"/>
    <w:rsid w:val="00D0054B"/>
    <w:rsid w:val="00DB7FF4"/>
    <w:rsid w:val="00E831BB"/>
    <w:rsid w:val="00F11C72"/>
    <w:rsid w:val="00F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C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7F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19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C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7F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19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17</cp:revision>
  <dcterms:created xsi:type="dcterms:W3CDTF">2020-01-09T13:22:00Z</dcterms:created>
  <dcterms:modified xsi:type="dcterms:W3CDTF">2020-01-15T08:01:00Z</dcterms:modified>
</cp:coreProperties>
</file>