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A5E" w:rsidRDefault="0069733D" w:rsidP="00811A5E">
      <w:pPr>
        <w:spacing w:after="0"/>
      </w:pPr>
      <w:r>
        <w:rPr>
          <w:noProof/>
          <w:lang w:eastAsia="fr-FR"/>
        </w:rPr>
        <w:drawing>
          <wp:inline distT="0" distB="0" distL="0" distR="0">
            <wp:extent cx="1295400" cy="208343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ng"/>
                    <pic:cNvPicPr/>
                  </pic:nvPicPr>
                  <pic:blipFill>
                    <a:blip r:embed="rId6">
                      <a:extLst>
                        <a:ext uri="{28A0092B-C50C-407E-A947-70E740481C1C}">
                          <a14:useLocalDpi xmlns:a14="http://schemas.microsoft.com/office/drawing/2010/main" val="0"/>
                        </a:ext>
                      </a:extLst>
                    </a:blip>
                    <a:stretch>
                      <a:fillRect/>
                    </a:stretch>
                  </pic:blipFill>
                  <pic:spPr>
                    <a:xfrm>
                      <a:off x="0" y="0"/>
                      <a:ext cx="1296918" cy="2085878"/>
                    </a:xfrm>
                    <a:prstGeom prst="rect">
                      <a:avLst/>
                    </a:prstGeom>
                  </pic:spPr>
                </pic:pic>
              </a:graphicData>
            </a:graphic>
          </wp:inline>
        </w:drawing>
      </w:r>
    </w:p>
    <w:p w:rsidR="00811A5E" w:rsidRDefault="00811A5E" w:rsidP="00811A5E">
      <w:pPr>
        <w:spacing w:after="0"/>
      </w:pPr>
    </w:p>
    <w:p w:rsidR="00811A5E" w:rsidRPr="007A4D74" w:rsidRDefault="00811A5E" w:rsidP="00811A5E">
      <w:pPr>
        <w:spacing w:after="0"/>
        <w:rPr>
          <w:rFonts w:ascii="Arial Narrow" w:hAnsi="Arial Narrow"/>
          <w:b/>
          <w:sz w:val="28"/>
        </w:rPr>
      </w:pPr>
      <w:r w:rsidRPr="007A4D74">
        <w:rPr>
          <w:rFonts w:ascii="Arial Narrow" w:hAnsi="Arial Narrow"/>
          <w:b/>
          <w:sz w:val="28"/>
        </w:rPr>
        <w:t>Déclaration liminaire CAPA</w:t>
      </w:r>
      <w:r w:rsidR="00583931" w:rsidRPr="007A4D74">
        <w:rPr>
          <w:rFonts w:ascii="Arial Narrow" w:hAnsi="Arial Narrow"/>
          <w:b/>
          <w:sz w:val="28"/>
        </w:rPr>
        <w:t xml:space="preserve"> </w:t>
      </w:r>
      <w:r w:rsidRPr="007A4D74">
        <w:rPr>
          <w:rFonts w:ascii="Arial Narrow" w:hAnsi="Arial Narrow"/>
          <w:b/>
          <w:sz w:val="28"/>
        </w:rPr>
        <w:t xml:space="preserve"> avancement d’échelon accéléré du vendredi 14 février 2020.</w:t>
      </w:r>
    </w:p>
    <w:p w:rsidR="00811A5E" w:rsidRPr="007A4D74" w:rsidRDefault="00811A5E" w:rsidP="00811A5E">
      <w:pPr>
        <w:spacing w:after="0"/>
        <w:rPr>
          <w:rFonts w:ascii="Arial Narrow" w:hAnsi="Arial Narrow"/>
          <w:b/>
          <w:sz w:val="28"/>
        </w:rPr>
      </w:pPr>
    </w:p>
    <w:p w:rsidR="00811A5E" w:rsidRDefault="00811A5E" w:rsidP="00811A5E">
      <w:pPr>
        <w:spacing w:after="0"/>
        <w:rPr>
          <w:rFonts w:ascii="Arial Narrow" w:hAnsi="Arial Narrow"/>
        </w:rPr>
      </w:pPr>
    </w:p>
    <w:p w:rsidR="00F107F3" w:rsidRPr="007A4D74" w:rsidRDefault="00811A5E" w:rsidP="00F107F3">
      <w:pPr>
        <w:spacing w:after="0"/>
        <w:ind w:firstLine="708"/>
        <w:rPr>
          <w:rFonts w:ascii="Arial Narrow" w:hAnsi="Arial Narrow"/>
          <w:sz w:val="24"/>
        </w:rPr>
      </w:pPr>
      <w:r w:rsidRPr="007A4D74">
        <w:rPr>
          <w:rFonts w:ascii="Arial Narrow" w:hAnsi="Arial Narrow"/>
          <w:sz w:val="24"/>
        </w:rPr>
        <w:t xml:space="preserve">Bien que ce ne soit pas l’objet de cette instance, nous ne pouvons faire l’impasse sur l’actualité, tant le climat politique et les tensions sociales sont </w:t>
      </w:r>
      <w:proofErr w:type="gramStart"/>
      <w:r w:rsidRPr="007A4D74">
        <w:rPr>
          <w:rFonts w:ascii="Arial Narrow" w:hAnsi="Arial Narrow"/>
          <w:sz w:val="24"/>
        </w:rPr>
        <w:t>vives</w:t>
      </w:r>
      <w:proofErr w:type="gramEnd"/>
      <w:r w:rsidRPr="007A4D74">
        <w:rPr>
          <w:rFonts w:ascii="Arial Narrow" w:hAnsi="Arial Narrow"/>
          <w:sz w:val="24"/>
        </w:rPr>
        <w:t xml:space="preserve"> et persistantes. </w:t>
      </w:r>
    </w:p>
    <w:p w:rsidR="00811A5E" w:rsidRPr="007A4D74" w:rsidRDefault="00811A5E" w:rsidP="00F107F3">
      <w:pPr>
        <w:spacing w:after="0"/>
        <w:ind w:firstLine="708"/>
        <w:rPr>
          <w:rFonts w:ascii="Arial Narrow" w:hAnsi="Arial Narrow"/>
          <w:sz w:val="24"/>
        </w:rPr>
      </w:pPr>
      <w:r w:rsidRPr="007A4D74">
        <w:rPr>
          <w:rFonts w:ascii="Arial Narrow" w:hAnsi="Arial Narrow"/>
          <w:sz w:val="24"/>
        </w:rPr>
        <w:t>La réforme des retraites, la mise en place de la loi de transformation de la fonction publique à compter du 1</w:t>
      </w:r>
      <w:r w:rsidRPr="007A4D74">
        <w:rPr>
          <w:rFonts w:ascii="Arial Narrow" w:hAnsi="Arial Narrow"/>
          <w:sz w:val="24"/>
          <w:vertAlign w:val="superscript"/>
        </w:rPr>
        <w:t>er</w:t>
      </w:r>
      <w:r w:rsidRPr="007A4D74">
        <w:rPr>
          <w:rFonts w:ascii="Arial Narrow" w:hAnsi="Arial Narrow"/>
          <w:sz w:val="24"/>
        </w:rPr>
        <w:t xml:space="preserve"> janvier 2020 sont autant de sujets anxiogènes pour les personnels de l’éducation nationale.</w:t>
      </w:r>
    </w:p>
    <w:p w:rsidR="00F107F3" w:rsidRPr="007A4D74" w:rsidRDefault="001B448A" w:rsidP="00811A5E">
      <w:pPr>
        <w:spacing w:after="0"/>
        <w:rPr>
          <w:rFonts w:ascii="Arial Narrow" w:hAnsi="Arial Narrow"/>
          <w:sz w:val="24"/>
        </w:rPr>
      </w:pPr>
      <w:r w:rsidRPr="007A4D74">
        <w:rPr>
          <w:rFonts w:ascii="Arial Narrow" w:hAnsi="Arial Narrow"/>
          <w:sz w:val="24"/>
        </w:rPr>
        <w:t xml:space="preserve">Ainsi, si le conseil d’état n’a pas remis en cause le principe d’une revalorisation des enseignants, des conseillers principaux d’éducation et des psychologues de l’éducation nationale, il estime anti constitutionnel  l’inscription d’une loi de programmation de revalorisation dans la loi relative à la réforme des retraites. Le gouvernement a choisi de ne pas suivre son avis et de maintenir l’article en l’état dans le projet adopté en conseil des ministres. </w:t>
      </w:r>
    </w:p>
    <w:p w:rsidR="00B95B4C" w:rsidRDefault="001B448A" w:rsidP="00811A5E">
      <w:pPr>
        <w:spacing w:after="0"/>
        <w:rPr>
          <w:rFonts w:ascii="Arial Narrow" w:hAnsi="Arial Narrow"/>
          <w:sz w:val="24"/>
        </w:rPr>
      </w:pPr>
      <w:r w:rsidRPr="007A4D74">
        <w:rPr>
          <w:rFonts w:ascii="Arial Narrow" w:hAnsi="Arial Narrow"/>
          <w:sz w:val="24"/>
        </w:rPr>
        <w:t xml:space="preserve">Néanmoins, pour le SE UNSA, cet épisode  a encore nourri les inquiétudes des </w:t>
      </w:r>
      <w:r w:rsidR="00E92CC8" w:rsidRPr="007A4D74">
        <w:rPr>
          <w:rFonts w:ascii="Arial Narrow" w:hAnsi="Arial Narrow"/>
          <w:sz w:val="24"/>
        </w:rPr>
        <w:t>enseignants,</w:t>
      </w:r>
      <w:r w:rsidRPr="007A4D74">
        <w:rPr>
          <w:rFonts w:ascii="Arial Narrow" w:hAnsi="Arial Narrow"/>
          <w:sz w:val="24"/>
        </w:rPr>
        <w:t xml:space="preserve"> CPE et Psy </w:t>
      </w:r>
      <w:r w:rsidR="00E92CC8" w:rsidRPr="007A4D74">
        <w:rPr>
          <w:rFonts w:ascii="Arial Narrow" w:hAnsi="Arial Narrow"/>
          <w:sz w:val="24"/>
        </w:rPr>
        <w:t xml:space="preserve">EN. </w:t>
      </w:r>
    </w:p>
    <w:p w:rsidR="00811A5E" w:rsidRPr="007A4D74" w:rsidRDefault="001B448A" w:rsidP="00811A5E">
      <w:pPr>
        <w:spacing w:after="0"/>
        <w:rPr>
          <w:rFonts w:ascii="Arial Narrow" w:hAnsi="Arial Narrow"/>
          <w:sz w:val="24"/>
        </w:rPr>
      </w:pPr>
      <w:r w:rsidRPr="007A4D74">
        <w:rPr>
          <w:rFonts w:ascii="Arial Narrow" w:hAnsi="Arial Narrow"/>
          <w:sz w:val="24"/>
        </w:rPr>
        <w:t>Il appartient aux membres de l’éducation nationale et au gouvernement de donner rapidemen</w:t>
      </w:r>
      <w:r w:rsidR="00E92CC8" w:rsidRPr="007A4D74">
        <w:rPr>
          <w:rFonts w:ascii="Arial Narrow" w:hAnsi="Arial Narrow"/>
          <w:sz w:val="24"/>
        </w:rPr>
        <w:t>t des gages quant à leurs intent</w:t>
      </w:r>
      <w:r w:rsidRPr="007A4D74">
        <w:rPr>
          <w:rFonts w:ascii="Arial Narrow" w:hAnsi="Arial Narrow"/>
          <w:sz w:val="24"/>
        </w:rPr>
        <w:t>ions.</w:t>
      </w:r>
    </w:p>
    <w:p w:rsidR="00E92CC8" w:rsidRPr="007A4D74" w:rsidRDefault="00E92CC8" w:rsidP="00811A5E">
      <w:pPr>
        <w:spacing w:after="0"/>
        <w:rPr>
          <w:rFonts w:ascii="Arial Narrow" w:hAnsi="Arial Narrow"/>
          <w:sz w:val="24"/>
        </w:rPr>
      </w:pPr>
      <w:r w:rsidRPr="007A4D74">
        <w:rPr>
          <w:rFonts w:ascii="Arial Narrow" w:hAnsi="Arial Narrow"/>
          <w:sz w:val="24"/>
        </w:rPr>
        <w:t>Le SE UNSA continuera à porter l’exigence d’une accélération du rythme de la revalorisation, demandera à obtenir davantage de visibilité sur sa montée en charge pluriannuelle et veillera à une revalorisation équitable pour toute les générations concernées par la réformes des retraites.</w:t>
      </w:r>
    </w:p>
    <w:p w:rsidR="001B3841" w:rsidRDefault="001B3841" w:rsidP="00811A5E">
      <w:pPr>
        <w:spacing w:after="0"/>
        <w:rPr>
          <w:rFonts w:ascii="Arial Narrow" w:hAnsi="Arial Narrow"/>
        </w:rPr>
      </w:pPr>
    </w:p>
    <w:p w:rsidR="00E92CC8" w:rsidRPr="00B95B4C" w:rsidRDefault="00E92CC8" w:rsidP="00F107F3">
      <w:pPr>
        <w:spacing w:after="0"/>
        <w:ind w:firstLine="708"/>
        <w:rPr>
          <w:rFonts w:ascii="Arial Narrow" w:hAnsi="Arial Narrow"/>
          <w:sz w:val="24"/>
        </w:rPr>
      </w:pPr>
      <w:r w:rsidRPr="00B95B4C">
        <w:rPr>
          <w:rFonts w:ascii="Arial Narrow" w:hAnsi="Arial Narrow"/>
          <w:sz w:val="24"/>
        </w:rPr>
        <w:t>La loi dite de « modernisation » de la fonction publique, à laquelle nous nous sommes vivement opposé supprime les compétences des deux domaines qui comptent le plus pour les collègues ; les mutations et l’avancement.</w:t>
      </w:r>
    </w:p>
    <w:p w:rsidR="00B95B4C" w:rsidRDefault="00E92CC8" w:rsidP="00F107F3">
      <w:pPr>
        <w:spacing w:after="0"/>
        <w:ind w:firstLine="708"/>
        <w:rPr>
          <w:rFonts w:ascii="Arial Narrow" w:hAnsi="Arial Narrow"/>
          <w:sz w:val="24"/>
        </w:rPr>
      </w:pPr>
      <w:r w:rsidRPr="00B95B4C">
        <w:rPr>
          <w:rFonts w:ascii="Arial Narrow" w:hAnsi="Arial Narrow"/>
          <w:sz w:val="24"/>
        </w:rPr>
        <w:t xml:space="preserve">Il n’y a aucune rénovation, ni aucune modernisation. </w:t>
      </w:r>
    </w:p>
    <w:p w:rsidR="00B95B4C" w:rsidRDefault="00E92CC8" w:rsidP="00F107F3">
      <w:pPr>
        <w:spacing w:after="0"/>
        <w:ind w:firstLine="708"/>
        <w:rPr>
          <w:rFonts w:ascii="Arial Narrow" w:hAnsi="Arial Narrow"/>
          <w:sz w:val="24"/>
        </w:rPr>
      </w:pPr>
      <w:r w:rsidRPr="00B95B4C">
        <w:rPr>
          <w:rFonts w:ascii="Arial Narrow" w:hAnsi="Arial Narrow"/>
          <w:sz w:val="24"/>
        </w:rPr>
        <w:t xml:space="preserve">Il y a volonté de destruction du dialogue social tel qu’il  existait dans la fonction publique. </w:t>
      </w:r>
    </w:p>
    <w:p w:rsidR="00B95B4C" w:rsidRDefault="00E92CC8" w:rsidP="00F107F3">
      <w:pPr>
        <w:spacing w:after="0"/>
        <w:ind w:firstLine="708"/>
        <w:rPr>
          <w:rFonts w:ascii="Arial Narrow" w:hAnsi="Arial Narrow"/>
          <w:sz w:val="24"/>
        </w:rPr>
      </w:pPr>
      <w:r w:rsidRPr="00B95B4C">
        <w:rPr>
          <w:rFonts w:ascii="Arial Narrow" w:hAnsi="Arial Narrow"/>
          <w:sz w:val="24"/>
        </w:rPr>
        <w:t>Il y a volonté de réduire</w:t>
      </w:r>
      <w:r w:rsidR="002501EA" w:rsidRPr="00B95B4C">
        <w:rPr>
          <w:rFonts w:ascii="Arial Narrow" w:hAnsi="Arial Narrow"/>
          <w:sz w:val="24"/>
        </w:rPr>
        <w:t xml:space="preserve"> les prérogatives des organisations syndicales qui pourtant n’ont </w:t>
      </w:r>
      <w:r w:rsidR="00F107F3" w:rsidRPr="00B95B4C">
        <w:rPr>
          <w:rFonts w:ascii="Arial Narrow" w:hAnsi="Arial Narrow"/>
          <w:sz w:val="24"/>
        </w:rPr>
        <w:t xml:space="preserve"> </w:t>
      </w:r>
      <w:r w:rsidR="002501EA" w:rsidRPr="00B95B4C">
        <w:rPr>
          <w:rFonts w:ascii="Arial Narrow" w:hAnsi="Arial Narrow"/>
          <w:sz w:val="24"/>
        </w:rPr>
        <w:t>toujours été que consultatives.</w:t>
      </w:r>
      <w:r w:rsidR="00F107F3" w:rsidRPr="00B95B4C">
        <w:rPr>
          <w:rFonts w:ascii="Arial Narrow" w:hAnsi="Arial Narrow"/>
          <w:sz w:val="24"/>
        </w:rPr>
        <w:t xml:space="preserve"> </w:t>
      </w:r>
      <w:r w:rsidR="002501EA" w:rsidRPr="00B95B4C">
        <w:rPr>
          <w:rFonts w:ascii="Arial Narrow" w:hAnsi="Arial Narrow"/>
          <w:sz w:val="24"/>
        </w:rPr>
        <w:t xml:space="preserve"> </w:t>
      </w:r>
    </w:p>
    <w:p w:rsidR="00E92CC8" w:rsidRPr="00B95B4C" w:rsidRDefault="002501EA" w:rsidP="00B95B4C">
      <w:pPr>
        <w:spacing w:after="0"/>
        <w:rPr>
          <w:rFonts w:ascii="Arial Narrow" w:hAnsi="Arial Narrow"/>
          <w:sz w:val="24"/>
        </w:rPr>
      </w:pPr>
      <w:r w:rsidRPr="00B95B4C">
        <w:rPr>
          <w:rFonts w:ascii="Arial Narrow" w:hAnsi="Arial Narrow"/>
          <w:sz w:val="24"/>
        </w:rPr>
        <w:t>Les CAP deviennent des chambres d’enregistrement.</w:t>
      </w:r>
      <w:r w:rsidR="00F107F3" w:rsidRPr="00B95B4C">
        <w:rPr>
          <w:rFonts w:ascii="Arial Narrow" w:hAnsi="Arial Narrow"/>
          <w:sz w:val="24"/>
        </w:rPr>
        <w:t xml:space="preserve"> </w:t>
      </w:r>
      <w:r w:rsidRPr="00B95B4C">
        <w:rPr>
          <w:rFonts w:ascii="Arial Narrow" w:hAnsi="Arial Narrow"/>
          <w:sz w:val="24"/>
        </w:rPr>
        <w:t xml:space="preserve"> Alors qu’elles étaient  un lieu d’échange et de débats, permettant un éclairage et un contrôle mutuels des situations des personnels, ainsi que l’établissement de règles claires, les personnels ne seront dorénavant plus protégés par des regards croisés.</w:t>
      </w:r>
    </w:p>
    <w:p w:rsidR="00B95B4C" w:rsidRDefault="002501EA" w:rsidP="00F107F3">
      <w:pPr>
        <w:spacing w:after="0"/>
        <w:ind w:firstLine="708"/>
        <w:rPr>
          <w:rFonts w:ascii="Arial Narrow" w:hAnsi="Arial Narrow"/>
          <w:sz w:val="24"/>
        </w:rPr>
      </w:pPr>
      <w:r w:rsidRPr="00B95B4C">
        <w:rPr>
          <w:rFonts w:ascii="Arial Narrow" w:hAnsi="Arial Narrow"/>
          <w:sz w:val="24"/>
        </w:rPr>
        <w:t xml:space="preserve">A </w:t>
      </w:r>
      <w:proofErr w:type="gramStart"/>
      <w:r w:rsidRPr="00B95B4C">
        <w:rPr>
          <w:rFonts w:ascii="Arial Narrow" w:hAnsi="Arial Narrow"/>
          <w:sz w:val="24"/>
        </w:rPr>
        <w:t>l’UNSA ,</w:t>
      </w:r>
      <w:proofErr w:type="gramEnd"/>
      <w:r w:rsidRPr="00B95B4C">
        <w:rPr>
          <w:rFonts w:ascii="Arial Narrow" w:hAnsi="Arial Narrow"/>
          <w:sz w:val="24"/>
        </w:rPr>
        <w:t xml:space="preserve"> nous avons toujours eu une démarche constructive, dans l’intérêt de tous, personnels et service </w:t>
      </w:r>
      <w:r w:rsidR="001B3841" w:rsidRPr="00B95B4C">
        <w:rPr>
          <w:rFonts w:ascii="Arial Narrow" w:hAnsi="Arial Narrow"/>
          <w:sz w:val="24"/>
        </w:rPr>
        <w:t>public</w:t>
      </w:r>
      <w:r w:rsidRPr="00B95B4C">
        <w:rPr>
          <w:rFonts w:ascii="Arial Narrow" w:hAnsi="Arial Narrow"/>
          <w:sz w:val="24"/>
        </w:rPr>
        <w:t xml:space="preserve"> d’éducation.</w:t>
      </w:r>
      <w:r w:rsidR="00F107F3" w:rsidRPr="00B95B4C">
        <w:rPr>
          <w:rFonts w:ascii="Arial Narrow" w:hAnsi="Arial Narrow"/>
          <w:sz w:val="24"/>
        </w:rPr>
        <w:t xml:space="preserve"> </w:t>
      </w:r>
      <w:r w:rsidR="001B3841" w:rsidRPr="00B95B4C">
        <w:rPr>
          <w:rFonts w:ascii="Arial Narrow" w:hAnsi="Arial Narrow"/>
          <w:sz w:val="24"/>
        </w:rPr>
        <w:t>Nous avons toujours apporté notre expertise complémentaire sur les sujets traités en CAP.</w:t>
      </w:r>
    </w:p>
    <w:p w:rsidR="00F107F3" w:rsidRPr="00B95B4C" w:rsidRDefault="001B3841" w:rsidP="00B95B4C">
      <w:pPr>
        <w:spacing w:after="0"/>
        <w:rPr>
          <w:rFonts w:ascii="Arial Narrow" w:hAnsi="Arial Narrow"/>
          <w:sz w:val="24"/>
        </w:rPr>
      </w:pPr>
      <w:r w:rsidRPr="00B95B4C">
        <w:rPr>
          <w:rFonts w:ascii="Arial Narrow" w:hAnsi="Arial Narrow"/>
          <w:sz w:val="24"/>
        </w:rPr>
        <w:t>Nous souhaitons continuer à faire ce travail utile à tous. A défaut que cela se fasse en CAP, peut-être en groupe de travail ?</w:t>
      </w:r>
    </w:p>
    <w:p w:rsidR="001B3841" w:rsidRPr="00B95B4C" w:rsidRDefault="001B3841" w:rsidP="00F107F3">
      <w:pPr>
        <w:spacing w:after="0"/>
        <w:rPr>
          <w:rFonts w:ascii="Arial Narrow" w:hAnsi="Arial Narrow"/>
          <w:sz w:val="24"/>
        </w:rPr>
      </w:pPr>
      <w:r w:rsidRPr="00B95B4C">
        <w:rPr>
          <w:rFonts w:ascii="Arial Narrow" w:hAnsi="Arial Narrow"/>
          <w:sz w:val="24"/>
        </w:rPr>
        <w:t>Parce que l’amélioration de la situation des personnels par le biais de nos interventions, grâce à une connaissance fine des situations que l’administration ne peut pas toujours dominer, est profitable au collègue comme à son institution.</w:t>
      </w:r>
    </w:p>
    <w:p w:rsidR="00F107F3" w:rsidRDefault="00F107F3" w:rsidP="00F107F3">
      <w:pPr>
        <w:spacing w:after="0"/>
        <w:rPr>
          <w:rFonts w:ascii="Arial Narrow" w:hAnsi="Arial Narrow"/>
        </w:rPr>
      </w:pPr>
    </w:p>
    <w:p w:rsidR="00F107F3" w:rsidRPr="00B95B4C" w:rsidRDefault="001B3841" w:rsidP="00F107F3">
      <w:pPr>
        <w:spacing w:after="0"/>
        <w:ind w:firstLine="708"/>
        <w:rPr>
          <w:rFonts w:ascii="Arial Narrow" w:hAnsi="Arial Narrow"/>
          <w:sz w:val="24"/>
        </w:rPr>
      </w:pPr>
      <w:proofErr w:type="spellStart"/>
      <w:proofErr w:type="gramStart"/>
      <w:r w:rsidRPr="00B95B4C">
        <w:rPr>
          <w:rFonts w:ascii="Arial Narrow" w:hAnsi="Arial Narrow"/>
          <w:sz w:val="24"/>
        </w:rPr>
        <w:t>l</w:t>
      </w:r>
      <w:r w:rsidR="00583931" w:rsidRPr="00B95B4C">
        <w:rPr>
          <w:rFonts w:ascii="Arial Narrow" w:hAnsi="Arial Narrow"/>
          <w:sz w:val="24"/>
        </w:rPr>
        <w:t>l</w:t>
      </w:r>
      <w:proofErr w:type="spellEnd"/>
      <w:proofErr w:type="gramEnd"/>
      <w:r w:rsidRPr="00B95B4C">
        <w:rPr>
          <w:rFonts w:ascii="Arial Narrow" w:hAnsi="Arial Narrow"/>
          <w:sz w:val="24"/>
        </w:rPr>
        <w:t xml:space="preserve"> n’est pas admissible qu’en tant que représentant des personnels, nous ne soyons plus en mesure de représenter correctement  les personnels.</w:t>
      </w:r>
    </w:p>
    <w:p w:rsidR="00984B13" w:rsidRDefault="00984B13" w:rsidP="00811A5E">
      <w:pPr>
        <w:spacing w:after="0"/>
        <w:rPr>
          <w:rFonts w:ascii="Arial Narrow" w:hAnsi="Arial Narrow"/>
          <w:sz w:val="24"/>
        </w:rPr>
      </w:pPr>
    </w:p>
    <w:p w:rsidR="00984B13" w:rsidRDefault="00984B13" w:rsidP="00811A5E">
      <w:pPr>
        <w:spacing w:after="0"/>
        <w:rPr>
          <w:rFonts w:ascii="Arial Narrow" w:hAnsi="Arial Narrow"/>
          <w:sz w:val="24"/>
        </w:rPr>
      </w:pPr>
    </w:p>
    <w:p w:rsidR="001B3841" w:rsidRPr="00B95B4C" w:rsidRDefault="001B3841" w:rsidP="00811A5E">
      <w:pPr>
        <w:spacing w:after="0"/>
        <w:rPr>
          <w:rFonts w:ascii="Arial Narrow" w:hAnsi="Arial Narrow"/>
          <w:sz w:val="24"/>
        </w:rPr>
      </w:pPr>
      <w:r w:rsidRPr="00B95B4C">
        <w:rPr>
          <w:rFonts w:ascii="Arial Narrow" w:hAnsi="Arial Narrow"/>
          <w:sz w:val="24"/>
        </w:rPr>
        <w:t>Concrètement nous demandons :</w:t>
      </w:r>
    </w:p>
    <w:p w:rsidR="00F107F3" w:rsidRPr="00B95B4C" w:rsidRDefault="00F107F3" w:rsidP="00811A5E">
      <w:pPr>
        <w:spacing w:after="0"/>
        <w:rPr>
          <w:rFonts w:ascii="Arial Narrow" w:hAnsi="Arial Narrow"/>
          <w:sz w:val="24"/>
        </w:rPr>
      </w:pPr>
    </w:p>
    <w:p w:rsidR="001B3841" w:rsidRPr="00B95B4C" w:rsidRDefault="001B3841" w:rsidP="001B3841">
      <w:pPr>
        <w:pStyle w:val="Paragraphedeliste"/>
        <w:numPr>
          <w:ilvl w:val="0"/>
          <w:numId w:val="1"/>
        </w:numPr>
        <w:spacing w:after="0"/>
        <w:rPr>
          <w:rFonts w:ascii="Arial Narrow" w:hAnsi="Arial Narrow"/>
          <w:sz w:val="24"/>
        </w:rPr>
      </w:pPr>
      <w:r w:rsidRPr="00B95B4C">
        <w:rPr>
          <w:rFonts w:ascii="Arial Narrow" w:hAnsi="Arial Narrow"/>
          <w:sz w:val="24"/>
        </w:rPr>
        <w:t>nous demandons une stabilité des règles de mutation,</w:t>
      </w:r>
    </w:p>
    <w:p w:rsidR="001B3841" w:rsidRPr="00B95B4C" w:rsidRDefault="001B3841" w:rsidP="001B3841">
      <w:pPr>
        <w:pStyle w:val="Paragraphedeliste"/>
        <w:numPr>
          <w:ilvl w:val="0"/>
          <w:numId w:val="1"/>
        </w:numPr>
        <w:spacing w:after="0"/>
        <w:rPr>
          <w:rFonts w:ascii="Arial Narrow" w:hAnsi="Arial Narrow"/>
          <w:sz w:val="24"/>
        </w:rPr>
      </w:pPr>
      <w:r w:rsidRPr="00B95B4C">
        <w:rPr>
          <w:rFonts w:ascii="Arial Narrow" w:hAnsi="Arial Narrow"/>
          <w:sz w:val="24"/>
        </w:rPr>
        <w:t>nous demandons à avoir les documents avant diffusion aux personnels,</w:t>
      </w:r>
    </w:p>
    <w:p w:rsidR="001B3841" w:rsidRPr="00B95B4C" w:rsidRDefault="001B3841" w:rsidP="001B3841">
      <w:pPr>
        <w:pStyle w:val="Paragraphedeliste"/>
        <w:numPr>
          <w:ilvl w:val="0"/>
          <w:numId w:val="1"/>
        </w:numPr>
        <w:spacing w:after="0"/>
        <w:rPr>
          <w:rFonts w:ascii="Arial Narrow" w:hAnsi="Arial Narrow"/>
          <w:sz w:val="24"/>
        </w:rPr>
      </w:pPr>
      <w:r w:rsidRPr="00B95B4C">
        <w:rPr>
          <w:rFonts w:ascii="Arial Narrow" w:hAnsi="Arial Narrow"/>
          <w:sz w:val="24"/>
        </w:rPr>
        <w:t>nous demandons à ce que l’administration nous réponde sur des sujets concernant des situation</w:t>
      </w:r>
      <w:r w:rsidR="00215FD5" w:rsidRPr="00B95B4C">
        <w:rPr>
          <w:rFonts w:ascii="Arial Narrow" w:hAnsi="Arial Narrow"/>
          <w:sz w:val="24"/>
        </w:rPr>
        <w:t>s  personnelles des collègues lorsque nous la solliciterons</w:t>
      </w:r>
    </w:p>
    <w:p w:rsidR="00215FD5" w:rsidRPr="00B95B4C" w:rsidRDefault="00215FD5" w:rsidP="001B3841">
      <w:pPr>
        <w:pStyle w:val="Paragraphedeliste"/>
        <w:numPr>
          <w:ilvl w:val="0"/>
          <w:numId w:val="1"/>
        </w:numPr>
        <w:spacing w:after="0"/>
        <w:rPr>
          <w:rFonts w:ascii="Arial Narrow" w:hAnsi="Arial Narrow"/>
          <w:sz w:val="24"/>
        </w:rPr>
      </w:pPr>
      <w:r w:rsidRPr="00B95B4C">
        <w:rPr>
          <w:rFonts w:ascii="Arial Narrow" w:hAnsi="Arial Narrow"/>
          <w:sz w:val="24"/>
        </w:rPr>
        <w:t>nous demandons  à obtenir les fichiers de résultats à l’issue de chaque étapes du processus de mutation afin d’assurer correctement notre mission de représentants des personnels.</w:t>
      </w:r>
    </w:p>
    <w:p w:rsidR="00215FD5" w:rsidRPr="00B95B4C" w:rsidRDefault="00215FD5" w:rsidP="00215FD5">
      <w:pPr>
        <w:spacing w:after="0"/>
        <w:rPr>
          <w:rFonts w:ascii="Arial Narrow" w:hAnsi="Arial Narrow"/>
          <w:sz w:val="24"/>
        </w:rPr>
      </w:pPr>
    </w:p>
    <w:p w:rsidR="00215FD5" w:rsidRPr="00B95B4C" w:rsidRDefault="00215FD5" w:rsidP="00215FD5">
      <w:pPr>
        <w:spacing w:after="0"/>
        <w:rPr>
          <w:rFonts w:ascii="Arial Narrow" w:hAnsi="Arial Narrow"/>
          <w:sz w:val="24"/>
        </w:rPr>
      </w:pPr>
      <w:r w:rsidRPr="00B95B4C">
        <w:rPr>
          <w:rFonts w:ascii="Arial Narrow" w:hAnsi="Arial Narrow"/>
          <w:sz w:val="24"/>
        </w:rPr>
        <w:t>Il est important de redonner aux organisations  syndicales leurs prérogatives de consultation, dans l’intérêt des collègue</w:t>
      </w:r>
      <w:r w:rsidR="00F107F3" w:rsidRPr="00B95B4C">
        <w:rPr>
          <w:rFonts w:ascii="Arial Narrow" w:hAnsi="Arial Narrow"/>
          <w:sz w:val="24"/>
        </w:rPr>
        <w:t xml:space="preserve">s </w:t>
      </w:r>
      <w:r w:rsidRPr="00B95B4C">
        <w:rPr>
          <w:rFonts w:ascii="Arial Narrow" w:hAnsi="Arial Narrow"/>
          <w:sz w:val="24"/>
        </w:rPr>
        <w:t xml:space="preserve"> comme dans celui de leur institution.</w:t>
      </w:r>
    </w:p>
    <w:p w:rsidR="00215FD5" w:rsidRDefault="00215FD5" w:rsidP="00215FD5">
      <w:pPr>
        <w:spacing w:after="0"/>
        <w:rPr>
          <w:rFonts w:ascii="Arial Narrow" w:hAnsi="Arial Narrow"/>
        </w:rPr>
      </w:pPr>
    </w:p>
    <w:p w:rsidR="00215FD5" w:rsidRPr="00B95B4C" w:rsidRDefault="00215FD5" w:rsidP="00F107F3">
      <w:pPr>
        <w:spacing w:after="0"/>
        <w:ind w:firstLine="708"/>
        <w:rPr>
          <w:rFonts w:ascii="Arial Narrow" w:hAnsi="Arial Narrow"/>
          <w:sz w:val="24"/>
        </w:rPr>
      </w:pPr>
      <w:r w:rsidRPr="00B95B4C">
        <w:rPr>
          <w:rFonts w:ascii="Arial Narrow" w:hAnsi="Arial Narrow"/>
          <w:sz w:val="24"/>
        </w:rPr>
        <w:t>Enfin, il est à déplorer des suppression</w:t>
      </w:r>
      <w:r w:rsidR="00F107F3" w:rsidRPr="00B95B4C">
        <w:rPr>
          <w:rFonts w:ascii="Arial Narrow" w:hAnsi="Arial Narrow"/>
          <w:sz w:val="24"/>
        </w:rPr>
        <w:t xml:space="preserve">s </w:t>
      </w:r>
      <w:r w:rsidRPr="00B95B4C">
        <w:rPr>
          <w:rFonts w:ascii="Arial Narrow" w:hAnsi="Arial Narrow"/>
          <w:sz w:val="24"/>
        </w:rPr>
        <w:t xml:space="preserve"> de postes dans notre académie et surtout aucune création de postes de CPE, des dotations  restrictives pour les assistants d’éducation, ce qui a une incidence non négligeable </w:t>
      </w:r>
      <w:r w:rsidR="00F107F3" w:rsidRPr="00B95B4C">
        <w:rPr>
          <w:rFonts w:ascii="Arial Narrow" w:hAnsi="Arial Narrow"/>
          <w:sz w:val="24"/>
        </w:rPr>
        <w:t>sur leur répartition et notamment sur les remplacements non pourvu</w:t>
      </w:r>
      <w:r w:rsidR="00CB05D8">
        <w:rPr>
          <w:rFonts w:ascii="Arial Narrow" w:hAnsi="Arial Narrow"/>
          <w:sz w:val="24"/>
        </w:rPr>
        <w:t>s</w:t>
      </w:r>
      <w:r w:rsidR="00F107F3" w:rsidRPr="00B95B4C">
        <w:rPr>
          <w:rFonts w:ascii="Arial Narrow" w:hAnsi="Arial Narrow"/>
          <w:sz w:val="24"/>
        </w:rPr>
        <w:t xml:space="preserve"> ou pourvu</w:t>
      </w:r>
      <w:r w:rsidR="00CB05D8">
        <w:rPr>
          <w:rFonts w:ascii="Arial Narrow" w:hAnsi="Arial Narrow"/>
          <w:sz w:val="24"/>
        </w:rPr>
        <w:t>s</w:t>
      </w:r>
      <w:r w:rsidR="00F107F3" w:rsidRPr="00B95B4C">
        <w:rPr>
          <w:rFonts w:ascii="Arial Narrow" w:hAnsi="Arial Narrow"/>
          <w:sz w:val="24"/>
        </w:rPr>
        <w:t xml:space="preserve"> partiellement</w:t>
      </w:r>
      <w:bookmarkStart w:id="0" w:name="_GoBack"/>
      <w:bookmarkEnd w:id="0"/>
      <w:r w:rsidR="00F107F3" w:rsidRPr="00B95B4C">
        <w:rPr>
          <w:rFonts w:ascii="Arial Narrow" w:hAnsi="Arial Narrow"/>
          <w:sz w:val="24"/>
        </w:rPr>
        <w:t>. Comment garantir un climat serein dans ces conditions ?</w:t>
      </w:r>
    </w:p>
    <w:p w:rsidR="00F107F3" w:rsidRPr="00B95B4C" w:rsidRDefault="00F107F3" w:rsidP="00F107F3">
      <w:pPr>
        <w:spacing w:after="0"/>
        <w:ind w:firstLine="708"/>
        <w:rPr>
          <w:rFonts w:ascii="Arial Narrow" w:hAnsi="Arial Narrow"/>
          <w:sz w:val="24"/>
        </w:rPr>
      </w:pPr>
    </w:p>
    <w:p w:rsidR="007A4D74" w:rsidRPr="00B95B4C" w:rsidRDefault="007A4D74" w:rsidP="00583931">
      <w:pPr>
        <w:spacing w:after="0"/>
        <w:ind w:firstLine="708"/>
        <w:rPr>
          <w:rFonts w:ascii="Arial Narrow" w:hAnsi="Arial Narrow"/>
          <w:sz w:val="24"/>
        </w:rPr>
      </w:pPr>
      <w:r w:rsidRPr="00B95B4C">
        <w:rPr>
          <w:rFonts w:ascii="Arial Narrow" w:hAnsi="Arial Narrow"/>
          <w:sz w:val="24"/>
        </w:rPr>
        <w:t>Concernant le sujet qui nous réunit aujourd’hui, pour le SE UNSA nous souhaitons, au vu des reliquats, obtenir deux promotions supplémentaires : une pour le 7</w:t>
      </w:r>
      <w:r w:rsidRPr="00B95B4C">
        <w:rPr>
          <w:rFonts w:ascii="Arial Narrow" w:hAnsi="Arial Narrow"/>
          <w:sz w:val="24"/>
          <w:vertAlign w:val="superscript"/>
        </w:rPr>
        <w:t>ème</w:t>
      </w:r>
      <w:r w:rsidRPr="00B95B4C">
        <w:rPr>
          <w:rFonts w:ascii="Arial Narrow" w:hAnsi="Arial Narrow"/>
          <w:sz w:val="24"/>
        </w:rPr>
        <w:t xml:space="preserve"> échelon et une pour le 9</w:t>
      </w:r>
      <w:r w:rsidRPr="00B95B4C">
        <w:rPr>
          <w:rFonts w:ascii="Arial Narrow" w:hAnsi="Arial Narrow"/>
          <w:sz w:val="24"/>
          <w:vertAlign w:val="superscript"/>
        </w:rPr>
        <w:t>ème</w:t>
      </w:r>
      <w:r w:rsidRPr="00B95B4C">
        <w:rPr>
          <w:rFonts w:ascii="Arial Narrow" w:hAnsi="Arial Narrow"/>
          <w:sz w:val="24"/>
        </w:rPr>
        <w:t xml:space="preserve"> échelon.</w:t>
      </w:r>
    </w:p>
    <w:p w:rsidR="00F107F3" w:rsidRPr="00B95B4C" w:rsidRDefault="00583931" w:rsidP="00583931">
      <w:pPr>
        <w:spacing w:after="0"/>
        <w:ind w:firstLine="708"/>
        <w:rPr>
          <w:rFonts w:ascii="Arial Narrow" w:hAnsi="Arial Narrow"/>
          <w:sz w:val="24"/>
        </w:rPr>
      </w:pPr>
      <w:r w:rsidRPr="00B95B4C">
        <w:rPr>
          <w:rFonts w:ascii="Arial Narrow" w:hAnsi="Arial Narrow"/>
          <w:sz w:val="24"/>
        </w:rPr>
        <w:t>Pour le SE-UNSA l’ancienneté dans le grade et la date de naissance sont des critères acceptables pour départager les collègues ayant la même appréciation finale tout en tenant compte des équilibres femmes/hommes.</w:t>
      </w:r>
    </w:p>
    <w:p w:rsidR="007A4D74" w:rsidRPr="00B95B4C" w:rsidRDefault="007A4D74" w:rsidP="00583931">
      <w:pPr>
        <w:spacing w:after="0"/>
        <w:ind w:firstLine="708"/>
        <w:rPr>
          <w:rFonts w:ascii="Arial Narrow" w:hAnsi="Arial Narrow"/>
          <w:sz w:val="24"/>
        </w:rPr>
      </w:pPr>
    </w:p>
    <w:p w:rsidR="007A4D74" w:rsidRPr="00B95B4C" w:rsidRDefault="007A4D74" w:rsidP="00583931">
      <w:pPr>
        <w:spacing w:after="0"/>
        <w:ind w:firstLine="708"/>
        <w:rPr>
          <w:rFonts w:ascii="Arial Narrow" w:hAnsi="Arial Narrow"/>
          <w:sz w:val="24"/>
        </w:rPr>
      </w:pPr>
      <w:r w:rsidRPr="00B95B4C">
        <w:rPr>
          <w:rFonts w:ascii="Arial Narrow" w:hAnsi="Arial Narrow"/>
          <w:sz w:val="24"/>
        </w:rPr>
        <w:t>Nous souhaitons également avoir la communication des avancements automatiques à la classe normale.</w:t>
      </w:r>
    </w:p>
    <w:p w:rsidR="00B95B4C" w:rsidRDefault="00B95B4C" w:rsidP="00583931">
      <w:pPr>
        <w:spacing w:after="0"/>
        <w:ind w:firstLine="708"/>
        <w:rPr>
          <w:rFonts w:ascii="Arial Narrow" w:hAnsi="Arial Narrow"/>
          <w:sz w:val="24"/>
        </w:rPr>
      </w:pPr>
    </w:p>
    <w:p w:rsidR="007A4D74" w:rsidRPr="00B95B4C" w:rsidRDefault="007A4D74" w:rsidP="00583931">
      <w:pPr>
        <w:spacing w:after="0"/>
        <w:ind w:firstLine="708"/>
        <w:rPr>
          <w:rFonts w:ascii="Arial Narrow" w:hAnsi="Arial Narrow"/>
          <w:sz w:val="24"/>
        </w:rPr>
      </w:pPr>
      <w:r w:rsidRPr="00B95B4C">
        <w:rPr>
          <w:rFonts w:ascii="Arial Narrow" w:hAnsi="Arial Narrow"/>
          <w:sz w:val="24"/>
        </w:rPr>
        <w:t>Nous vous remercions pour votre attention.</w:t>
      </w:r>
    </w:p>
    <w:p w:rsidR="007A4D74" w:rsidRPr="00215FD5" w:rsidRDefault="007A4D74" w:rsidP="00583931">
      <w:pPr>
        <w:spacing w:after="0"/>
        <w:ind w:firstLine="708"/>
        <w:rPr>
          <w:rFonts w:ascii="Arial Narrow" w:hAnsi="Arial Narrow"/>
        </w:rPr>
      </w:pPr>
    </w:p>
    <w:sectPr w:rsidR="007A4D74" w:rsidRPr="00215FD5" w:rsidSect="00811A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7226B"/>
    <w:multiLevelType w:val="hybridMultilevel"/>
    <w:tmpl w:val="A11C3082"/>
    <w:lvl w:ilvl="0" w:tplc="AC167A76">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A5E"/>
    <w:rsid w:val="001B3841"/>
    <w:rsid w:val="001B448A"/>
    <w:rsid w:val="00215FD5"/>
    <w:rsid w:val="002501EA"/>
    <w:rsid w:val="00374473"/>
    <w:rsid w:val="00583931"/>
    <w:rsid w:val="0069733D"/>
    <w:rsid w:val="007A4D74"/>
    <w:rsid w:val="00811A5E"/>
    <w:rsid w:val="00984B13"/>
    <w:rsid w:val="00B95B4C"/>
    <w:rsid w:val="00CB05D8"/>
    <w:rsid w:val="00E92CC8"/>
    <w:rsid w:val="00EE0F2D"/>
    <w:rsid w:val="00F107F3"/>
    <w:rsid w:val="00F10C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3841"/>
    <w:pPr>
      <w:ind w:left="720"/>
      <w:contextualSpacing/>
    </w:pPr>
  </w:style>
  <w:style w:type="paragraph" w:styleId="Textedebulles">
    <w:name w:val="Balloon Text"/>
    <w:basedOn w:val="Normal"/>
    <w:link w:val="TextedebullesCar"/>
    <w:uiPriority w:val="99"/>
    <w:semiHidden/>
    <w:unhideWhenUsed/>
    <w:rsid w:val="006973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3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3841"/>
    <w:pPr>
      <w:ind w:left="720"/>
      <w:contextualSpacing/>
    </w:pPr>
  </w:style>
  <w:style w:type="paragraph" w:styleId="Textedebulles">
    <w:name w:val="Balloon Text"/>
    <w:basedOn w:val="Normal"/>
    <w:link w:val="TextedebullesCar"/>
    <w:uiPriority w:val="99"/>
    <w:semiHidden/>
    <w:unhideWhenUsed/>
    <w:rsid w:val="006973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3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702</Words>
  <Characters>3861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SA</cp:lastModifiedBy>
  <cp:revision>6</cp:revision>
  <cp:lastPrinted>2020-02-14T11:15:00Z</cp:lastPrinted>
  <dcterms:created xsi:type="dcterms:W3CDTF">2020-02-14T09:09:00Z</dcterms:created>
  <dcterms:modified xsi:type="dcterms:W3CDTF">2020-02-14T11:16:00Z</dcterms:modified>
</cp:coreProperties>
</file>