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C10A1" w14:textId="5A937EE7" w:rsidR="002475FA" w:rsidRDefault="00764B44" w:rsidP="002475FA">
      <w:pPr>
        <w:jc w:val="center"/>
        <w:rPr>
          <w:sz w:val="32"/>
          <w:szCs w:val="32"/>
        </w:rPr>
      </w:pPr>
      <w:r>
        <w:rPr>
          <w:sz w:val="32"/>
          <w:szCs w:val="32"/>
        </w:rPr>
        <w:t>Consignes de randonnée, marche sportive en groupe</w:t>
      </w:r>
    </w:p>
    <w:p w14:paraId="67785C07" w14:textId="77777777" w:rsidR="00764B44" w:rsidRDefault="00764B44" w:rsidP="002475FA">
      <w:pPr>
        <w:jc w:val="center"/>
        <w:rPr>
          <w:sz w:val="32"/>
          <w:szCs w:val="32"/>
        </w:rPr>
      </w:pPr>
    </w:p>
    <w:p w14:paraId="569C69A9" w14:textId="1E40D919" w:rsidR="00764B44" w:rsidRDefault="00764B44" w:rsidP="00764B44">
      <w:pPr>
        <w:rPr>
          <w:b/>
          <w:bCs/>
          <w:i/>
          <w:iCs/>
          <w:sz w:val="24"/>
          <w:szCs w:val="24"/>
          <w:u w:val="single"/>
        </w:rPr>
      </w:pPr>
      <w:r>
        <w:rPr>
          <w:b/>
          <w:bCs/>
          <w:i/>
          <w:iCs/>
          <w:sz w:val="24"/>
          <w:szCs w:val="24"/>
          <w:u w:val="single"/>
        </w:rPr>
        <w:t>Consignes pratiques :</w:t>
      </w:r>
    </w:p>
    <w:p w14:paraId="2B87E58F" w14:textId="77F71B21" w:rsidR="00764B44" w:rsidRPr="00764B44" w:rsidRDefault="000C0881" w:rsidP="00764B44">
      <w:pPr>
        <w:pStyle w:val="Paragraphedeliste"/>
        <w:numPr>
          <w:ilvl w:val="0"/>
          <w:numId w:val="3"/>
        </w:numPr>
        <w:autoSpaceDE w:val="0"/>
        <w:autoSpaceDN w:val="0"/>
        <w:adjustRightInd w:val="0"/>
        <w:spacing w:after="0" w:line="240" w:lineRule="auto"/>
        <w:rPr>
          <w:rFonts w:cstheme="minorHAnsi"/>
        </w:rPr>
      </w:pPr>
      <w:r>
        <w:rPr>
          <w:rFonts w:cstheme="minorHAnsi"/>
          <w:b/>
          <w:bCs/>
        </w:rPr>
        <w:t>S</w:t>
      </w:r>
      <w:r w:rsidR="00764B44" w:rsidRPr="00764B44">
        <w:rPr>
          <w:rFonts w:cstheme="minorHAnsi"/>
          <w:b/>
          <w:bCs/>
        </w:rPr>
        <w:t>’équiper</w:t>
      </w:r>
      <w:r w:rsidR="00764B44" w:rsidRPr="00764B44">
        <w:rPr>
          <w:rFonts w:cstheme="minorHAnsi"/>
          <w:b/>
          <w:bCs/>
        </w:rPr>
        <w:t xml:space="preserve"> </w:t>
      </w:r>
      <w:r w:rsidR="00764B44" w:rsidRPr="00764B44">
        <w:rPr>
          <w:rFonts w:cstheme="minorHAnsi"/>
        </w:rPr>
        <w:t>:</w:t>
      </w:r>
      <w:r>
        <w:rPr>
          <w:rFonts w:cstheme="minorHAnsi"/>
        </w:rPr>
        <w:t xml:space="preserve"> chaussures à semelles adhérentes,</w:t>
      </w:r>
      <w:r w:rsidR="00764B44" w:rsidRPr="00764B44">
        <w:rPr>
          <w:rFonts w:cstheme="minorHAnsi"/>
        </w:rPr>
        <w:t xml:space="preserve"> gants, bonnet</w:t>
      </w:r>
      <w:r>
        <w:rPr>
          <w:rFonts w:cstheme="minorHAnsi"/>
        </w:rPr>
        <w:t xml:space="preserve"> </w:t>
      </w:r>
      <w:r w:rsidR="00764B44" w:rsidRPr="00764B44">
        <w:rPr>
          <w:rFonts w:cstheme="minorHAnsi"/>
        </w:rPr>
        <w:t>en fonction des conditions.</w:t>
      </w:r>
    </w:p>
    <w:p w14:paraId="640E8CBE" w14:textId="76CF77D1" w:rsidR="00764B44" w:rsidRPr="00764B44" w:rsidRDefault="00764B44" w:rsidP="00764B44">
      <w:pPr>
        <w:pStyle w:val="Paragraphedeliste"/>
        <w:numPr>
          <w:ilvl w:val="0"/>
          <w:numId w:val="3"/>
        </w:numPr>
        <w:autoSpaceDE w:val="0"/>
        <w:autoSpaceDN w:val="0"/>
        <w:adjustRightInd w:val="0"/>
        <w:spacing w:after="0" w:line="240" w:lineRule="auto"/>
        <w:rPr>
          <w:rFonts w:cstheme="minorHAnsi"/>
        </w:rPr>
      </w:pPr>
      <w:r w:rsidRPr="00764B44">
        <w:rPr>
          <w:rFonts w:cstheme="minorHAnsi"/>
          <w:b/>
          <w:bCs/>
        </w:rPr>
        <w:t>R</w:t>
      </w:r>
      <w:r w:rsidR="000C0881">
        <w:rPr>
          <w:rFonts w:cstheme="minorHAnsi"/>
          <w:b/>
          <w:bCs/>
        </w:rPr>
        <w:t>especter le r</w:t>
      </w:r>
      <w:r w:rsidRPr="00764B44">
        <w:rPr>
          <w:rFonts w:cstheme="minorHAnsi"/>
          <w:b/>
          <w:bCs/>
        </w:rPr>
        <w:t xml:space="preserve">ôle de chacun </w:t>
      </w:r>
      <w:r w:rsidRPr="00764B44">
        <w:rPr>
          <w:rFonts w:cstheme="minorHAnsi"/>
        </w:rPr>
        <w:t>au cours de la progression : respect des allures</w:t>
      </w:r>
      <w:r w:rsidRPr="00764B44">
        <w:rPr>
          <w:rFonts w:cstheme="minorHAnsi"/>
        </w:rPr>
        <w:t xml:space="preserve"> </w:t>
      </w:r>
      <w:r w:rsidRPr="00764B44">
        <w:rPr>
          <w:rFonts w:cstheme="minorHAnsi"/>
        </w:rPr>
        <w:t>et des positions dans le groupe, du rythme du plus lent, rester</w:t>
      </w:r>
      <w:r w:rsidRPr="00764B44">
        <w:rPr>
          <w:rFonts w:cstheme="minorHAnsi"/>
        </w:rPr>
        <w:t xml:space="preserve"> </w:t>
      </w:r>
      <w:r w:rsidRPr="00764B44">
        <w:rPr>
          <w:rFonts w:cstheme="minorHAnsi"/>
        </w:rPr>
        <w:t>derrière l’animateur de tête et devant le serre-file, suivre les</w:t>
      </w:r>
      <w:r>
        <w:rPr>
          <w:rFonts w:cstheme="minorHAnsi"/>
        </w:rPr>
        <w:t xml:space="preserve"> </w:t>
      </w:r>
      <w:r w:rsidRPr="00764B44">
        <w:rPr>
          <w:rFonts w:cstheme="minorHAnsi"/>
        </w:rPr>
        <w:t>consignes de l’encadrant pour les portions de route.</w:t>
      </w:r>
    </w:p>
    <w:p w14:paraId="05D48848" w14:textId="74E936F1" w:rsidR="00764B44" w:rsidRPr="00764B44" w:rsidRDefault="00764B44" w:rsidP="00764B44">
      <w:pPr>
        <w:pStyle w:val="Paragraphedeliste"/>
        <w:numPr>
          <w:ilvl w:val="0"/>
          <w:numId w:val="3"/>
        </w:numPr>
        <w:autoSpaceDE w:val="0"/>
        <w:autoSpaceDN w:val="0"/>
        <w:adjustRightInd w:val="0"/>
        <w:spacing w:after="0" w:line="240" w:lineRule="auto"/>
        <w:rPr>
          <w:rFonts w:cstheme="minorHAnsi"/>
        </w:rPr>
      </w:pPr>
      <w:r w:rsidRPr="00764B44">
        <w:rPr>
          <w:rFonts w:cstheme="minorHAnsi"/>
          <w:b/>
          <w:bCs/>
        </w:rPr>
        <w:t xml:space="preserve">Veiller à l’adaptation des tenues vestimentaires </w:t>
      </w:r>
      <w:r w:rsidRPr="00764B44">
        <w:rPr>
          <w:rFonts w:cstheme="minorHAnsi"/>
        </w:rPr>
        <w:t>: enlever une</w:t>
      </w:r>
      <w:r>
        <w:rPr>
          <w:rFonts w:cstheme="minorHAnsi"/>
        </w:rPr>
        <w:t xml:space="preserve"> </w:t>
      </w:r>
      <w:r w:rsidRPr="00764B44">
        <w:rPr>
          <w:rFonts w:cstheme="minorHAnsi"/>
        </w:rPr>
        <w:t>couche de vêtement pendant l’effort</w:t>
      </w:r>
      <w:r>
        <w:rPr>
          <w:rFonts w:cstheme="minorHAnsi"/>
        </w:rPr>
        <w:t xml:space="preserve"> si néces</w:t>
      </w:r>
      <w:r w:rsidR="000C0881">
        <w:rPr>
          <w:rFonts w:cstheme="minorHAnsi"/>
        </w:rPr>
        <w:t>s</w:t>
      </w:r>
      <w:r>
        <w:rPr>
          <w:rFonts w:cstheme="minorHAnsi"/>
        </w:rPr>
        <w:t>aire</w:t>
      </w:r>
      <w:r w:rsidRPr="00764B44">
        <w:rPr>
          <w:rFonts w:cstheme="minorHAnsi"/>
        </w:rPr>
        <w:t>,</w:t>
      </w:r>
      <w:r w:rsidR="000C0881">
        <w:rPr>
          <w:rFonts w:cstheme="minorHAnsi"/>
        </w:rPr>
        <w:t xml:space="preserve"> les </w:t>
      </w:r>
      <w:r w:rsidRPr="00764B44">
        <w:rPr>
          <w:rFonts w:cstheme="minorHAnsi"/>
        </w:rPr>
        <w:t>remettre lors des pauses.</w:t>
      </w:r>
    </w:p>
    <w:p w14:paraId="38D55891" w14:textId="1CE4A825" w:rsidR="00764B44" w:rsidRPr="000C0881" w:rsidRDefault="00764B44" w:rsidP="00764B44">
      <w:pPr>
        <w:pStyle w:val="Paragraphedeliste"/>
        <w:numPr>
          <w:ilvl w:val="0"/>
          <w:numId w:val="3"/>
        </w:numPr>
        <w:rPr>
          <w:rFonts w:cstheme="minorHAnsi"/>
          <w:sz w:val="24"/>
          <w:szCs w:val="24"/>
        </w:rPr>
      </w:pPr>
      <w:r w:rsidRPr="00764B44">
        <w:rPr>
          <w:rFonts w:cstheme="minorHAnsi"/>
          <w:b/>
          <w:bCs/>
        </w:rPr>
        <w:t xml:space="preserve">Veiller </w:t>
      </w:r>
      <w:r w:rsidR="000C0881">
        <w:rPr>
          <w:rFonts w:cstheme="minorHAnsi"/>
          <w:b/>
          <w:bCs/>
        </w:rPr>
        <w:t xml:space="preserve">à </w:t>
      </w:r>
      <w:r>
        <w:rPr>
          <w:rFonts w:cstheme="minorHAnsi"/>
          <w:b/>
          <w:bCs/>
        </w:rPr>
        <w:t>s’</w:t>
      </w:r>
      <w:r w:rsidRPr="00764B44">
        <w:rPr>
          <w:rFonts w:cstheme="minorHAnsi"/>
          <w:b/>
          <w:bCs/>
        </w:rPr>
        <w:t>hydrat</w:t>
      </w:r>
      <w:r>
        <w:rPr>
          <w:rFonts w:cstheme="minorHAnsi"/>
          <w:b/>
          <w:bCs/>
        </w:rPr>
        <w:t>er</w:t>
      </w:r>
      <w:r w:rsidRPr="00764B44">
        <w:rPr>
          <w:rFonts w:cstheme="minorHAnsi"/>
          <w:b/>
          <w:bCs/>
        </w:rPr>
        <w:t xml:space="preserve"> </w:t>
      </w:r>
      <w:r w:rsidRPr="00764B44">
        <w:rPr>
          <w:rFonts w:cstheme="minorHAnsi"/>
        </w:rPr>
        <w:t>régulière</w:t>
      </w:r>
      <w:r>
        <w:rPr>
          <w:rFonts w:cstheme="minorHAnsi"/>
        </w:rPr>
        <w:t>ment</w:t>
      </w:r>
      <w:r w:rsidRPr="00764B44">
        <w:rPr>
          <w:rFonts w:cstheme="minorHAnsi"/>
        </w:rPr>
        <w:t>.</w:t>
      </w:r>
    </w:p>
    <w:p w14:paraId="0B1355C2" w14:textId="77777777" w:rsidR="000C0881" w:rsidRPr="00764B44" w:rsidRDefault="000C0881" w:rsidP="000C0881">
      <w:pPr>
        <w:pStyle w:val="Paragraphedeliste"/>
        <w:rPr>
          <w:rFonts w:cstheme="minorHAnsi"/>
          <w:sz w:val="24"/>
          <w:szCs w:val="24"/>
        </w:rPr>
      </w:pPr>
    </w:p>
    <w:p w14:paraId="0D684F88" w14:textId="623F3454" w:rsidR="00764B44" w:rsidRPr="00764B44" w:rsidRDefault="00764B44" w:rsidP="00764B44">
      <w:pPr>
        <w:rPr>
          <w:b/>
          <w:bCs/>
          <w:i/>
          <w:iCs/>
          <w:sz w:val="24"/>
          <w:szCs w:val="24"/>
          <w:u w:val="single"/>
        </w:rPr>
      </w:pPr>
      <w:r w:rsidRPr="00764B44">
        <w:rPr>
          <w:b/>
          <w:bCs/>
          <w:i/>
          <w:iCs/>
          <w:sz w:val="24"/>
          <w:szCs w:val="24"/>
          <w:u w:val="single"/>
        </w:rPr>
        <w:t>Consignes de déplacement</w:t>
      </w:r>
      <w:r>
        <w:rPr>
          <w:b/>
          <w:bCs/>
          <w:i/>
          <w:iCs/>
          <w:sz w:val="24"/>
          <w:szCs w:val="24"/>
          <w:u w:val="single"/>
        </w:rPr>
        <w:t>s</w:t>
      </w:r>
      <w:r w:rsidRPr="00764B44">
        <w:rPr>
          <w:b/>
          <w:bCs/>
          <w:i/>
          <w:iCs/>
          <w:sz w:val="24"/>
          <w:szCs w:val="24"/>
          <w:u w:val="single"/>
        </w:rPr>
        <w:t xml:space="preserve"> pédestre</w:t>
      </w:r>
      <w:r>
        <w:rPr>
          <w:b/>
          <w:bCs/>
          <w:i/>
          <w:iCs/>
          <w:sz w:val="24"/>
          <w:szCs w:val="24"/>
          <w:u w:val="single"/>
        </w:rPr>
        <w:t>s</w:t>
      </w:r>
      <w:r w:rsidRPr="00764B44">
        <w:rPr>
          <w:b/>
          <w:bCs/>
          <w:i/>
          <w:iCs/>
          <w:sz w:val="24"/>
          <w:szCs w:val="24"/>
          <w:u w:val="single"/>
        </w:rPr>
        <w:t xml:space="preserve"> en groupe</w:t>
      </w:r>
      <w:r>
        <w:rPr>
          <w:b/>
          <w:bCs/>
          <w:i/>
          <w:iCs/>
          <w:sz w:val="24"/>
          <w:szCs w:val="24"/>
          <w:u w:val="single"/>
        </w:rPr>
        <w:t> :</w:t>
      </w:r>
    </w:p>
    <w:p w14:paraId="14F072F9" w14:textId="617319AB" w:rsidR="003B3429" w:rsidRDefault="003B3429" w:rsidP="003B3429">
      <w:r>
        <w:t xml:space="preserve">En agglomération et hors agglomération, s’ils existent, il faut emprunter les trottoirs et les accotements praticables, quel que soit le côté où ils se trouvent, à droite ou à gauche (article R412-34 du code de la route) </w:t>
      </w:r>
    </w:p>
    <w:p w14:paraId="79D2ABB4" w14:textId="77777777" w:rsidR="002475FA" w:rsidRDefault="003B3429" w:rsidP="003B3429">
      <w:r>
        <w:t xml:space="preserve">Hors agglomération, en l’absence de trottoir et d’accotement praticable, le groupe de randonneurs qui constitue un groupement organisé doit se déplacer sur le bord gauche de la chaussée, exclusivement en colonne par un, sauf si cela est de nature à compromettre sa sécurité. Selon la configuration de la route, le groupe peut se déplacer sur le bord droit de la chaussée en colonne par deux, en veillant à laisser libre la partie gauche de la chaussée pour permettre le déplacement des véhicules. (articles R412-36 et R412-42 II du code de la route) </w:t>
      </w:r>
    </w:p>
    <w:p w14:paraId="0538C036" w14:textId="6D328851" w:rsidR="002475FA" w:rsidRDefault="003B3429" w:rsidP="003B3429">
      <w:r>
        <w:t>En sommet d’une côte ou dans un virage et en fonction de la visibilité, de la distance et de la vitesse des véhicules, il faut désigner un éclaireur pour sécuriser et ouvrir la marche et poster un serre file en retrait pour sécuriser et fermer celle-ci.</w:t>
      </w:r>
    </w:p>
    <w:p w14:paraId="46A48E2D" w14:textId="1F617C09" w:rsidR="002475FA" w:rsidRDefault="002475FA" w:rsidP="003B3429">
      <w:r>
        <w:rPr>
          <w:noProof/>
        </w:rPr>
        <w:drawing>
          <wp:inline distT="0" distB="0" distL="0" distR="0" wp14:anchorId="79E036CA" wp14:editId="29A2D533">
            <wp:extent cx="3314870" cy="106685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tretch>
                      <a:fillRect/>
                    </a:stretch>
                  </pic:blipFill>
                  <pic:spPr>
                    <a:xfrm>
                      <a:off x="0" y="0"/>
                      <a:ext cx="3314870" cy="1066855"/>
                    </a:xfrm>
                    <a:prstGeom prst="rect">
                      <a:avLst/>
                    </a:prstGeom>
                  </pic:spPr>
                </pic:pic>
              </a:graphicData>
            </a:graphic>
          </wp:inline>
        </w:drawing>
      </w:r>
    </w:p>
    <w:p w14:paraId="75623253" w14:textId="4EDC7083" w:rsidR="003B3429" w:rsidRDefault="003B3429" w:rsidP="003B3429">
      <w:r>
        <w:t>Ne traverser qu’après s’être assuré qu’on peut le faire sans risque en fonction de la visibilité, de la distance et de la vitesse des véhicules.</w:t>
      </w:r>
    </w:p>
    <w:p w14:paraId="79D5207C" w14:textId="59B21902" w:rsidR="002475FA" w:rsidRDefault="002475FA" w:rsidP="003B3429">
      <w:r>
        <w:t>Il est obligatoire d’emprunter les passages prévus pour les piétons, s’ils sont situés à moins de 50 mètres (article R412- 37 du code de la route). Aux intersections à proximité desquelles il n’existe pas de passage prévu pour les piétons, ou hors des intersections, la traversée de routes nécessite un regroupement préalable de tous les randonneurs qui doivent traverser la chaussée, perpendiculairement à son axe et ne pas traverser en diagonale (article R412-39 du code de la route).</w:t>
      </w:r>
    </w:p>
    <w:p w14:paraId="207656D7" w14:textId="218409A7" w:rsidR="00764B44" w:rsidRDefault="00764B44" w:rsidP="003B3429">
      <w:r>
        <w:t>Schéma à suivre pour traverser en groupe.</w:t>
      </w:r>
    </w:p>
    <w:p w14:paraId="421B2965" w14:textId="7DCEC1EA" w:rsidR="002475FA" w:rsidRDefault="00764B44" w:rsidP="003B3429">
      <w:r>
        <w:rPr>
          <w:noProof/>
        </w:rPr>
        <mc:AlternateContent>
          <mc:Choice Requires="wpi">
            <w:drawing>
              <wp:anchor distT="0" distB="0" distL="114300" distR="114300" simplePos="0" relativeHeight="251663360" behindDoc="0" locked="0" layoutInCell="1" allowOverlap="1" wp14:anchorId="7FF2176E" wp14:editId="09F6BCB5">
                <wp:simplePos x="0" y="0"/>
                <wp:positionH relativeFrom="column">
                  <wp:posOffset>5502080</wp:posOffset>
                </wp:positionH>
                <wp:positionV relativeFrom="paragraph">
                  <wp:posOffset>942161</wp:posOffset>
                </wp:positionV>
                <wp:extent cx="286560" cy="177120"/>
                <wp:effectExtent l="38100" t="38100" r="56515" b="52070"/>
                <wp:wrapNone/>
                <wp:docPr id="9" name="Encre 9"/>
                <wp:cNvGraphicFramePr/>
                <a:graphic xmlns:a="http://schemas.openxmlformats.org/drawingml/2006/main">
                  <a:graphicData uri="http://schemas.microsoft.com/office/word/2010/wordprocessingInk">
                    <w14:contentPart bwMode="auto" r:id="rId9">
                      <w14:nvContentPartPr>
                        <w14:cNvContentPartPr/>
                      </w14:nvContentPartPr>
                      <w14:xfrm>
                        <a:off x="0" y="0"/>
                        <a:ext cx="286560" cy="177120"/>
                      </w14:xfrm>
                    </w14:contentPart>
                  </a:graphicData>
                </a:graphic>
              </wp:anchor>
            </w:drawing>
          </mc:Choice>
          <mc:Fallback>
            <w:pict>
              <v:shapetype w14:anchorId="5C33A09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cre 9" o:spid="_x0000_s1026" type="#_x0000_t75" style="position:absolute;margin-left:432.55pt;margin-top:73.5pt;width:23.95pt;height:15.4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">
                <v:imagedata r:id="rId10" o:title=""/>
              </v:shape>
            </w:pict>
          </mc:Fallback>
        </mc:AlternateContent>
      </w:r>
      <w:r>
        <w:rPr>
          <w:noProof/>
        </w:rPr>
        <mc:AlternateContent>
          <mc:Choice Requires="wpi">
            <w:drawing>
              <wp:anchor distT="0" distB="0" distL="114300" distR="114300" simplePos="0" relativeHeight="251662336" behindDoc="0" locked="0" layoutInCell="1" allowOverlap="1" wp14:anchorId="7A9DF69E" wp14:editId="33F252EC">
                <wp:simplePos x="0" y="0"/>
                <wp:positionH relativeFrom="column">
                  <wp:posOffset>5499560</wp:posOffset>
                </wp:positionH>
                <wp:positionV relativeFrom="paragraph">
                  <wp:posOffset>913361</wp:posOffset>
                </wp:positionV>
                <wp:extent cx="189720" cy="326880"/>
                <wp:effectExtent l="38100" t="38100" r="58420" b="54610"/>
                <wp:wrapNone/>
                <wp:docPr id="8" name="Encre 8"/>
                <wp:cNvGraphicFramePr/>
                <a:graphic xmlns:a="http://schemas.openxmlformats.org/drawingml/2006/main">
                  <a:graphicData uri="http://schemas.microsoft.com/office/word/2010/wordprocessingInk">
                    <w14:contentPart bwMode="auto" r:id="rId11">
                      <w14:nvContentPartPr>
                        <w14:cNvContentPartPr/>
                      </w14:nvContentPartPr>
                      <w14:xfrm>
                        <a:off x="0" y="0"/>
                        <a:ext cx="189720" cy="326880"/>
                      </w14:xfrm>
                    </w14:contentPart>
                  </a:graphicData>
                </a:graphic>
              </wp:anchor>
            </w:drawing>
          </mc:Choice>
          <mc:Fallback>
            <w:pict>
              <v:shape w14:anchorId="0A32A33A" id="Encre 8" o:spid="_x0000_s1026" type="#_x0000_t75" style="position:absolute;margin-left:432.35pt;margin-top:71.2pt;width:16.4pt;height:27.2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">
                <v:imagedata r:id="rId12" o:title=""/>
              </v:shape>
            </w:pict>
          </mc:Fallback>
        </mc:AlternateContent>
      </w:r>
      <w:r>
        <w:rPr>
          <w:noProof/>
        </w:rPr>
        <mc:AlternateContent>
          <mc:Choice Requires="wpi">
            <w:drawing>
              <wp:anchor distT="0" distB="0" distL="114300" distR="114300" simplePos="0" relativeHeight="251661312" behindDoc="0" locked="0" layoutInCell="1" allowOverlap="1" wp14:anchorId="03DD5534" wp14:editId="00AA63FF">
                <wp:simplePos x="0" y="0"/>
                <wp:positionH relativeFrom="column">
                  <wp:posOffset>5894525</wp:posOffset>
                </wp:positionH>
                <wp:positionV relativeFrom="paragraph">
                  <wp:posOffset>-304800</wp:posOffset>
                </wp:positionV>
                <wp:extent cx="20160" cy="788040"/>
                <wp:effectExtent l="38100" t="38100" r="56515" b="50165"/>
                <wp:wrapNone/>
                <wp:docPr id="7" name="Encre 7"/>
                <wp:cNvGraphicFramePr/>
                <a:graphic xmlns:a="http://schemas.openxmlformats.org/drawingml/2006/main">
                  <a:graphicData uri="http://schemas.microsoft.com/office/word/2010/wordprocessingInk">
                    <w14:contentPart bwMode="auto" r:id="rId13">
                      <w14:nvContentPartPr>
                        <w14:cNvContentPartPr/>
                      </w14:nvContentPartPr>
                      <w14:xfrm>
                        <a:off x="0" y="0"/>
                        <a:ext cx="20160" cy="788040"/>
                      </w14:xfrm>
                    </w14:contentPart>
                  </a:graphicData>
                </a:graphic>
              </wp:anchor>
            </w:drawing>
          </mc:Choice>
          <mc:Fallback>
            <w:pict>
              <v:shape w14:anchorId="3ACD4B5F" id="Encre 7" o:spid="_x0000_s1026" type="#_x0000_t75" style="position:absolute;margin-left:463.45pt;margin-top:-24.7pt;width:3.05pt;height:63.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">
                <v:imagedata r:id="rId14" o:title=""/>
              </v:shape>
            </w:pict>
          </mc:Fallback>
        </mc:AlternateContent>
      </w:r>
      <w:r>
        <w:rPr>
          <w:noProof/>
        </w:rPr>
        <mc:AlternateContent>
          <mc:Choice Requires="wpi">
            <w:drawing>
              <wp:anchor distT="0" distB="0" distL="114300" distR="114300" simplePos="0" relativeHeight="251660288" behindDoc="0" locked="0" layoutInCell="1" allowOverlap="1" wp14:anchorId="04BC8271" wp14:editId="6A5C1C30">
                <wp:simplePos x="0" y="0"/>
                <wp:positionH relativeFrom="column">
                  <wp:posOffset>5467925</wp:posOffset>
                </wp:positionH>
                <wp:positionV relativeFrom="paragraph">
                  <wp:posOffset>1675200</wp:posOffset>
                </wp:positionV>
                <wp:extent cx="122400" cy="644040"/>
                <wp:effectExtent l="38100" t="38100" r="49530" b="41910"/>
                <wp:wrapNone/>
                <wp:docPr id="6" name="Encre 6"/>
                <wp:cNvGraphicFramePr/>
                <a:graphic xmlns:a="http://schemas.openxmlformats.org/drawingml/2006/main">
                  <a:graphicData uri="http://schemas.microsoft.com/office/word/2010/wordprocessingInk">
                    <w14:contentPart bwMode="auto" r:id="rId15">
                      <w14:nvContentPartPr>
                        <w14:cNvContentPartPr/>
                      </w14:nvContentPartPr>
                      <w14:xfrm>
                        <a:off x="0" y="0"/>
                        <a:ext cx="122400" cy="644040"/>
                      </w14:xfrm>
                    </w14:contentPart>
                  </a:graphicData>
                </a:graphic>
              </wp:anchor>
            </w:drawing>
          </mc:Choice>
          <mc:Fallback>
            <w:pict>
              <v:shape w14:anchorId="5D1C137B" id="Encre 6" o:spid="_x0000_s1026" type="#_x0000_t75" style="position:absolute;margin-left:429.85pt;margin-top:131.2pt;width:11.1pt;height:52.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">
                <v:imagedata r:id="rId16" o:title=""/>
              </v:shape>
            </w:pict>
          </mc:Fallback>
        </mc:AlternateContent>
      </w:r>
      <w:r>
        <w:rPr>
          <w:noProof/>
        </w:rPr>
        <mc:AlternateContent>
          <mc:Choice Requires="wpi">
            <w:drawing>
              <wp:anchor distT="0" distB="0" distL="114300" distR="114300" simplePos="0" relativeHeight="251659264" behindDoc="0" locked="0" layoutInCell="1" allowOverlap="1" wp14:anchorId="0011D9D0" wp14:editId="513E28D4">
                <wp:simplePos x="0" y="0"/>
                <wp:positionH relativeFrom="column">
                  <wp:posOffset>5559365</wp:posOffset>
                </wp:positionH>
                <wp:positionV relativeFrom="paragraph">
                  <wp:posOffset>971040</wp:posOffset>
                </wp:positionV>
                <wp:extent cx="105480" cy="216360"/>
                <wp:effectExtent l="38100" t="38100" r="0" b="50800"/>
                <wp:wrapNone/>
                <wp:docPr id="5" name="Encre 5"/>
                <wp:cNvGraphicFramePr/>
                <a:graphic xmlns:a="http://schemas.openxmlformats.org/drawingml/2006/main">
                  <a:graphicData uri="http://schemas.microsoft.com/office/word/2010/wordprocessingInk">
                    <w14:contentPart bwMode="auto" r:id="rId17">
                      <w14:nvContentPartPr>
                        <w14:cNvContentPartPr/>
                      </w14:nvContentPartPr>
                      <w14:xfrm>
                        <a:off x="0" y="0"/>
                        <a:ext cx="105480" cy="216360"/>
                      </w14:xfrm>
                    </w14:contentPart>
                  </a:graphicData>
                </a:graphic>
              </wp:anchor>
            </w:drawing>
          </mc:Choice>
          <mc:Fallback>
            <w:pict>
              <v:shape w14:anchorId="4BF97393" id="Encre 5" o:spid="_x0000_s1026" type="#_x0000_t75" style="position:absolute;margin-left:437.05pt;margin-top:75.75pt;width:9.7pt;height:18.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">
                <v:imagedata r:id="rId18" o:title=""/>
              </v:shape>
            </w:pict>
          </mc:Fallback>
        </mc:AlternateContent>
      </w:r>
      <w:r w:rsidR="002475FA">
        <w:rPr>
          <w:noProof/>
        </w:rPr>
        <w:drawing>
          <wp:inline distT="0" distB="0" distL="0" distR="0" wp14:anchorId="52F056AA" wp14:editId="52B2FF5C">
            <wp:extent cx="2997660" cy="1168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19081" cy="1176749"/>
                    </a:xfrm>
                    <a:prstGeom prst="rect">
                      <a:avLst/>
                    </a:prstGeom>
                  </pic:spPr>
                </pic:pic>
              </a:graphicData>
            </a:graphic>
          </wp:inline>
        </w:drawing>
      </w:r>
      <w:r w:rsidR="002475FA">
        <w:rPr>
          <w:noProof/>
        </w:rPr>
        <w:drawing>
          <wp:inline distT="0" distB="0" distL="0" distR="0" wp14:anchorId="4133F326" wp14:editId="08A00ECD">
            <wp:extent cx="2717800" cy="1072500"/>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61614" cy="1089790"/>
                    </a:xfrm>
                    <a:prstGeom prst="rect">
                      <a:avLst/>
                    </a:prstGeom>
                  </pic:spPr>
                </pic:pic>
              </a:graphicData>
            </a:graphic>
          </wp:inline>
        </w:drawing>
      </w:r>
    </w:p>
    <w:sectPr w:rsidR="002475FA" w:rsidSect="000C0881">
      <w:foot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185CD" w14:textId="77777777" w:rsidR="00C362A7" w:rsidRDefault="00C362A7" w:rsidP="002475FA">
      <w:pPr>
        <w:spacing w:after="0" w:line="240" w:lineRule="auto"/>
      </w:pPr>
      <w:r>
        <w:separator/>
      </w:r>
    </w:p>
  </w:endnote>
  <w:endnote w:type="continuationSeparator" w:id="0">
    <w:p w14:paraId="6090AA34" w14:textId="77777777" w:rsidR="00C362A7" w:rsidRDefault="00C362A7" w:rsidP="00247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9E9AE" w14:textId="75C7229D" w:rsidR="002475FA" w:rsidRPr="002475FA" w:rsidRDefault="002475FA" w:rsidP="002475FA">
    <w:pPr>
      <w:rPr>
        <w:i/>
        <w:iCs/>
        <w:sz w:val="16"/>
        <w:szCs w:val="16"/>
      </w:rPr>
    </w:pPr>
    <w:r w:rsidRPr="002475FA">
      <w:rPr>
        <w:i/>
        <w:iCs/>
        <w:sz w:val="16"/>
        <w:szCs w:val="16"/>
      </w:rPr>
      <w:t>Selon le Mémento Fédéral – Pratiquer- Encadrer- Organiser - version juillet 2016 extrait « recommandations - randonnée sur route » pages 11-12 http://www.servicejeunesse.asso.fr/Ressources/Outils_Animateurs/Deplacements_les.htm#:~:text=Le%20groupe%20de%20pi%C3%A9ton%20doit,de%20voir%20les%20v%C3%A9hicules%20arriver.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3A517" w14:textId="77777777" w:rsidR="00C362A7" w:rsidRDefault="00C362A7" w:rsidP="002475FA">
      <w:pPr>
        <w:spacing w:after="0" w:line="240" w:lineRule="auto"/>
      </w:pPr>
      <w:r>
        <w:separator/>
      </w:r>
    </w:p>
  </w:footnote>
  <w:footnote w:type="continuationSeparator" w:id="0">
    <w:p w14:paraId="692AF65C" w14:textId="77777777" w:rsidR="00C362A7" w:rsidRDefault="00C362A7" w:rsidP="002475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95139"/>
    <w:multiLevelType w:val="hybridMultilevel"/>
    <w:tmpl w:val="9228A21E"/>
    <w:lvl w:ilvl="0" w:tplc="33B0718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F9232C"/>
    <w:multiLevelType w:val="hybridMultilevel"/>
    <w:tmpl w:val="0A3059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76071E"/>
    <w:multiLevelType w:val="hybridMultilevel"/>
    <w:tmpl w:val="1EEED814"/>
    <w:lvl w:ilvl="0" w:tplc="33B0718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429"/>
    <w:rsid w:val="000C0881"/>
    <w:rsid w:val="002475FA"/>
    <w:rsid w:val="003B3429"/>
    <w:rsid w:val="00764B44"/>
    <w:rsid w:val="00C16A7E"/>
    <w:rsid w:val="00C362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DBFDB"/>
  <w15:chartTrackingRefBased/>
  <w15:docId w15:val="{91B37F29-10A1-4D76-917A-90DD85D3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B3429"/>
    <w:pPr>
      <w:ind w:left="720"/>
      <w:contextualSpacing/>
    </w:pPr>
  </w:style>
  <w:style w:type="paragraph" w:styleId="En-tte">
    <w:name w:val="header"/>
    <w:basedOn w:val="Normal"/>
    <w:link w:val="En-tteCar"/>
    <w:uiPriority w:val="99"/>
    <w:unhideWhenUsed/>
    <w:rsid w:val="002475FA"/>
    <w:pPr>
      <w:tabs>
        <w:tab w:val="center" w:pos="4536"/>
        <w:tab w:val="right" w:pos="9072"/>
      </w:tabs>
      <w:spacing w:after="0" w:line="240" w:lineRule="auto"/>
    </w:pPr>
  </w:style>
  <w:style w:type="character" w:customStyle="1" w:styleId="En-tteCar">
    <w:name w:val="En-tête Car"/>
    <w:basedOn w:val="Policepardfaut"/>
    <w:link w:val="En-tte"/>
    <w:uiPriority w:val="99"/>
    <w:rsid w:val="002475FA"/>
  </w:style>
  <w:style w:type="paragraph" w:styleId="Pieddepage">
    <w:name w:val="footer"/>
    <w:basedOn w:val="Normal"/>
    <w:link w:val="PieddepageCar"/>
    <w:uiPriority w:val="99"/>
    <w:unhideWhenUsed/>
    <w:rsid w:val="002475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7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customXml" Target="ink/ink3.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ustomXml" Target="ink/ink5.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5" Type="http://schemas.openxmlformats.org/officeDocument/2006/relationships/webSettings" Target="webSettings.xml"/><Relationship Id="rId15" Type="http://schemas.openxmlformats.org/officeDocument/2006/relationships/customXml" Target="ink/ink4.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image" Target="media/image4.png"/><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1-31T15:46:59.860"/>
    </inkml:context>
    <inkml:brush xml:id="br0">
      <inkml:brushProperty name="width" value="0.05" units="cm"/>
      <inkml:brushProperty name="height" value="0.05" units="cm"/>
      <inkml:brushProperty name="color" value="#FFFFFF"/>
      <inkml:brushProperty name="ignorePressure" value="1"/>
    </inkml:brush>
  </inkml:definitions>
  <inkml:trace contextRef="#ctx0" brushRef="#br0">0 243,'0'0,"0"0,0 0,25-6,275-86,-140 41,150-43,-407 138,-234 121,189-91,136-70,-1 0,1 0,-1 1,1 0,0 0,1 0,-1 1,1 0,0 0,1 0,0 0,-1 1,2 0,-1 0,1 0,0 0,1 0,0 1,0-1,0 1,1-1,0 1,1 0,-1-1,2 11,19-34,6-13,0-2,-3-1,0-1,-3-1,0-1,-2 0,16-47,-28 62,-7 19,-5 13,-171 346,174-350,6-8,14-15,21-28,54-81,-82 108,0 0,-2-1,0 0,-1 0,-1-1,6-23,-12 40,3-21,-7 16,-6 11,-27 31,1 2,3 1,-48 73,72-99,5-10,1 1,0 0,0 1,0-1,1 0,0 1,0 0,-3 6,7-11,0 0,-1 0,1-1,0 1,-1 0,1-1,0 0,-1 1,1-1,-1 0,1 0,1-1,5-5,0 0,0 0,-1-1,1 0,-2-1,1 0,-1 0,-1 0,0 0,8-20,-6 10,-1 0,0 0,-2-1,5-38,-9 58,0-1,0 1,0 0,0-1,1 1,-1 0,0 0,0-1,0 1,0 0,0-1,0 1,-1 0,1 0,0-1,0 1,0 0,0-1,0 1,0 0,0 0,-1-1,1 1,0 0,0 0,0 0,0-1,-1 1,1 0,0 0,0 0,-1-1,1 1,0 0,0 0,-1 0,1 0,-13 5,-15 18,25-20,-2 2,-35 35,38-38,0 0,1 1,-1-1,0 1,1-1,-1 1,1 0,0-1,0 1,0 0,0 0,0 0,1 0,0 0,-1 4,1-6,1 0,-1 0,0 0,1 0,-1 0,1 0,-1-1,1 1,-1 0,1 0,0 0,-1 0,1-1,0 1,0 0,0-1,0 1,-1-1,1 1,0-1,0 1,0-1,0 0,0 1,0-1,0 0,2 0,30 2,-14-3,0-1,0 0,-1-2,1 0,-1-1,0-1,0-1,-1 0,1-1,-2-1,28-20,-43 29,-1 0,1 0,-1-1,1 1,-1 0,1-1,-1 1,1 0,-1-1,0 1,1-1,-1 1,0 0,1-1,-1 1,0-1,1 1,-1-1,0 1,0-1,0 0,1 1,-1-1,0 1,0-1,0 1,0-1,0-1,-1 2,0-1,1 1,-1 0,0-1,0 1,1-1,-1 1,0 0,0 0,0-1,0 1,1 0,-1 0,0 0,0 0,-1 0,-44 4,43-4,-107 20,-35 3,158-25,0-1,-1 0,18-8,-8 3,41-13,-2-2,63-35,-201 87,61-22,-151 67,128-54,1 2,-42 30,80-52,-1 1,1-1,-1 0,0 0,1 1,-1-1,1 1,0-1,-1 0,1 1,-1-1,1 1,0-1,-1 1,1-1,0 1,-1-1,1 1,0 0,0-1,0 1,-1-1,1 1,0 1,1-2,-1 1,0-1,1 0,0 1,-1-1,1 0,-1 1,1-1,-1 0,1 1,0-1,-1 0,1 0,-1 0,1 0,0 0,-1 0,1 0,0 0,45-2,-38 1,225-36,-182 26,-49 12,-5 3,-12 10,-24 15,-179 125,220-156,-1 1,1-1,-1 0,0 0,1 0,-1 0,0 0,0 0,0 0,0-3,4-5,58-124,-24 47,54-87,-81 157</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1-31T15:46:53.882"/>
    </inkml:context>
    <inkml:brush xml:id="br0">
      <inkml:brushProperty name="width" value="0.05" units="cm"/>
      <inkml:brushProperty name="height" value="0.05" units="cm"/>
      <inkml:brushProperty name="color" value="#FFFFFF"/>
      <inkml:brushProperty name="ignorePressure" value="1"/>
    </inkml:brush>
  </inkml:definitions>
  <inkml:trace contextRef="#ctx0" brushRef="#br0">212 58,'0'0,"0"0,0 0,9 22,-6-14,0 1,0-1,-1 1,0-1,-1 1,1 0,-2 0,1 0,-2 13,-3 11,-8 38,10-60,-13 65,-3-2,-4 0,-2-2,-36 72,51-129,6-13,4-10,17-36,3 0,45-74,-25 48,-30 52,114-198,-82 150,59-71,-96 130,-5 5,1-1,0 1,0 0,0-1,0 1,0 0,0 1,1-1,3-2,-6 6,1 1,-1 0,0 0,-1 0,1-1,0 1,-1 0,1 0,-2 3,-9 29,-2 0,-21 40,-41 65,49-94,-82 138,-9 15,186-341,-10 17,-45 98,107-185,-142 281,-44 150,-4 9,69-227,0-1,0 1,0-1,0 1,0 0,0-1,-1 1,1 0,0-1,0 1,-1-1,1 1,0-1,-1 1,1-1,-1 1,1-1,-1 1,1-1,-1 1,1-1,-1 0,1 1,-1-1,0 1,0-2,1 1,-1-1,1 0,-1 1,1-1,-1 0,1 1,-1-1,1 0,0 0,0 0,-1 1,1-1,0 0,0 0,0-1,-7-47,7 43,-9-241,5 73,20 297,-13-66,-2 0,-2 0,-11 74,51-184,-23 27,-1-2,17-42,-27 58,-1 0,-1-1,1 1,-2-1,0 1,-1-1,0 0,-2-25,1 37,0-1,0 0,0 1,-1-1,1 0,0 1,-1-1,0 0,1 1,-1-1,0 1,0-1,0 1,0-1,0 1,0 0,0 0,0-1,0 1,-3-2,2 3,1 0,-1 0,1-1,-1 1,1 0,-1 0,1 0,-1 0,1 1,0-1,-1 0,1 1,-1-1,1 1,0-1,-1 1,1 0,0-1,-1 1,1 0,0 0,0 0,0 0,-1 1,-10 9,1 0,1 1,0 0,1 1,0 0,1 0,0 1,1-1,1 2,0-1,1 1,0 0,-3 21,8-35,0 1,0-1,-1 1,1-1,0 1,0 0,0-1,1 1,-1-1,0 1,0-1,1 1,-1-1,1 1,1 2,-2-4,1 1,-1-1,1 1,0-1,-1 0,1 1,-1-1,1 0,0 1,-1-1,1 0,-1 0,1 0,0 1,-1-1,1 0,0 0,-1 0,1 0,0 0,-1-1,1 1,0 0,-1 0,2 0,2-2,0 0,0 0,0 0,0-1,0 1,0-1,-1 0,1 0,3-3,3-6,0 0,-1-1,0 0,-1 0,0 0,-1-1,0-1,-1 1,-1-1,-1 0,0 0,-1 0,3-24,-6 37,0 1,0 0,0-1,0 1,0-1,0 1,0-1,0 1,0 0,-1-1,1 1,-1-1,1 1,-1 0,1-1,-1 1,0 0,0 0,1 0,-1-1,0 1,0 0,0 0,0 0,-1 1,1-1,0 0,0 0,0 0,-2 0,0 1,1 0,0 0,-1 0,1 0,0 0,-1 1,1-1,0 1,-1 0,1-1,0 1,0 0,0 0,0 1,0-1,0 0,-4 3,-5 7,-1 0,1 0,1 1,0 0,0 1,1 0,1 1,0-1,1 1,-9 26,9-20,1 1,1 0,1 0,1 0,0 0,2 1,1 29,1-43,0 1,0-1,1 0,0 0,1 0,4 12,-6-19,0 0,-1 1,1-1,0 0,0 0,0 1,0-1,0 0,0 0,0 0,0 0,0-1,0 1,1 0,-1 0,0-1,3 2,-2-2,0 0,-1 0,1 0,-1 0,1-1,-1 1,1 0,-1-1,1 0,-1 1,1-1,-1 0,1 1,-1-1,0 0,0 0,1 0,-1 0,0 0,2-3,6-6,-1 0,0-1,-1 0,0-1,-1 1,0-1,-1 0,0-1,4-17,-2 0,-1 1,-2-2,2-30,-5 36,-1-1,-2 0,0 0,-8-34,10 60,0-1,0 1,0 0,0 0,0-1,0 1,-1 0,1 0,0-1,0 1,0 0,0 0,-1-1,1 1,0 0,0 0,0 0,-1 0,1-1,0 1,0 0,-1 0,1 0,0 0,-1 0,1 0,0 0,0 0,-1 0,1 0,0 0,0 0,-1 0,1 0,0 0,-1 0,1 0,0 0,0 0,-1 0,1 0,0 0,0 1,-1-1,1 0,0 0,0 0,-1 0,1 1,0-1,0 0,0 0,-1 0,1 1,0-1,-16 17,14-14,-28 33,2 2,-34 61,-34 89,87-170,5-10,0-1,1 1,-1 0,2 0,-1 1,-2 11,22-43,99-167,25-40,-138 226,9-12,-9 15,-5 11,-75 217,10-31,56-162,1-3,-7 41,119-523,-102 448,62-307,-62 300,0-6,2 14,3 10,0 4,-1 0,0 1,-1 0,0 0,-1 0,1 25,-6 81,3-113,-6 50,-16 68,16-91,3-10,1-8,0-30,2-2,1 1,1 0,0 0,1 0,0 0,7-18,40-92,-37 97,62-127,-74 156,-1 0,1 1,-1-1,1 1,0-1,-1 1,1-1,-1 1,1-1,-1 1,1-1,-1 1,0 0,1-1,-1 1,0 0,1-1,-1 1,0 0,0-1,0 2,10 23,-9-10,0 1,-1-1,-1 0,0 1,-1-1,0 0,-6 17,-37 102,30-94,-29 70,35-91,0-1,-2 0,-19 26,30-44,0 1,-1-1,1 0,0 0,0 0,0 1,0-1,0 0,0 0,0 0,-1 0,1 1,0-1,0 0,0 0,0 0,-1 0,1 0,0 0,0 1,0-1,-1 0,1 0,0 0,0 0,0 0,-1 0,1 0,0 0,0 0,-1 0,1 0,0 0,0 0,0 0,-1 0,1 0,0 0,0-1,0 1,-1 0,1 0,0 0,0 0,0 0,0 0,-1 0,1-1,0 1,0 0,-5-16,3-28,1 41,1-48,1 0,3 1,2 0,2 0,19-65,-26 113,0-1,-1 0,2 1,-1 0,0-1,0 1,1 0,-1-1,1 1,0 0,0 0,0 0,0 0,3-2,-4 4,0 0,1-1,-1 1,0 0,0-1,0 1,1 0,-1 0,0 0,0 0,1 0,-1 0,0 1,0-1,1 0,-1 1,0-1,0 1,0-1,0 1,0-1,0 1,0 0,0-1,0 1,0 0,0 0,0 0,0 0,-1 0,1 0,0 0,0 2,1 0,0 0,0 1,-1 0,1-1,-1 1,0 0,0-1,-1 1,1 0,-1 0,0 0,0 0,0-1,0 1,-1 0,1 0,-1 0,0-1,0 1,-3 6,0 0,0-1,-1 0,0 0,0-1,-1 1,-12 13,13-17,0 0,-1 0,1 0,-1-1,0 1,-1-1,1-1,-1 1,0-1,-12 4,17-9,7-4,8-5,-3 6,1 0,17-5,-17 6,0 0,18-9,-26 11,0 0,0 0,0 0,0-1,-1 1,1-1,-1 1,1-1,-1 0,0 0,0 0,0 0,1-4,5-16,-1-2,-2 1,0-1,2-30,-2 15,1-24,-17 91,2-11,-140 365,147-377,-2 7,0 1,-4 21,7-30,1 1,0 0,-1 0,2 0,-1 0,0 0,1-1,0 1,0 0,0 0,0-1,3 7,13 24,19 58,-31-74,0 0,0 1,-2 0,0 0,-1 21,-13-110,10 6,2-1,4 0,2 1,23-96,-26 146,-2 9,-1 1,1-1,-1 1,-1-1,1 0,-1-4,0 7</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1-31T15:46:38.133"/>
    </inkml:context>
    <inkml:brush xml:id="br0">
      <inkml:brushProperty name="width" value="0.05" units="cm"/>
      <inkml:brushProperty name="height" value="0.05" units="cm"/>
      <inkml:brushProperty name="color" value="#FFFFFF"/>
      <inkml:brushProperty name="ignorePressure" value="1"/>
    </inkml:brush>
  </inkml:definitions>
  <inkml:trace contextRef="#ctx0" brushRef="#br0">0 2188,'0'0,"0"0,0-10,0-164,13-828,-10 844,2-50,7 78,4-112,-17-2,7 230,-5 8</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1-31T15:46:37.778"/>
    </inkml:context>
    <inkml:brush xml:id="br0">
      <inkml:brushProperty name="width" value="0.05" units="cm"/>
      <inkml:brushProperty name="height" value="0.05" units="cm"/>
      <inkml:brushProperty name="color" value="#FFFFFF"/>
      <inkml:brushProperty name="ignorePressure" value="1"/>
    </inkml:brush>
  </inkml:definitions>
  <inkml:trace contextRef="#ctx0" brushRef="#br0">339 0,'-1'15,"-2"1,0-1,-1 0,0-1,-2 1,1-1,-14 23,-1 6,-17 45,1-7,3 1,-34 133,31-38,-15 206,40-106,9-180,2 103,0-196</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1-31T15:46:36.230"/>
    </inkml:context>
    <inkml:brush xml:id="br0">
      <inkml:brushProperty name="width" value="0.05" units="cm"/>
      <inkml:brushProperty name="height" value="0.05" units="cm"/>
      <inkml:brushProperty name="color" value="#FFFFFF"/>
      <inkml:brushProperty name="ignorePressure" value="1"/>
    </inkml:brush>
  </inkml:definitions>
  <inkml:trace contextRef="#ctx0" brushRef="#br0">75 1,'-1'22,"-15"43,-3 23,11-35,-5 27,4 1,1 130,26-238,65-144,-15 28,-36 75,-20 41,1 0,1 1,29-41,-34 57</inkml:trace>
</inkml:ink>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D57E3-EA14-4B34-8CE9-76217FFFA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1997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fromont</dc:creator>
  <cp:keywords/>
  <dc:description/>
  <cp:lastModifiedBy>karine fromont</cp:lastModifiedBy>
  <cp:revision>1</cp:revision>
  <dcterms:created xsi:type="dcterms:W3CDTF">2021-01-31T15:22:00Z</dcterms:created>
  <dcterms:modified xsi:type="dcterms:W3CDTF">2021-01-31T16:00:00Z</dcterms:modified>
</cp:coreProperties>
</file>