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3BA1EF" w14:textId="119883A0" w:rsidR="0089000D" w:rsidRDefault="00414AB8" w:rsidP="006A106C">
      <w:pPr>
        <w:jc w:val="both"/>
      </w:pPr>
      <w:r>
        <w:t>Dès le 8 mars, pour le Dunkerquois et le Pas-de-Calais, nous avons réclamé le passage en demi-jauge pour tous les Lycées et Collèges, publics comme privés. Nous demandons aujourd’hui que cette mesure soit élargie à tous les Collèges et Lycées de la région.</w:t>
      </w:r>
    </w:p>
    <w:p w14:paraId="62C02EB4" w14:textId="77777777" w:rsidR="0089000D" w:rsidRDefault="00414AB8">
      <w:pPr>
        <w:pStyle w:val="Paragraphedeliste"/>
        <w:jc w:val="both"/>
      </w:pPr>
      <w:r>
        <w:t>Nous devons continuer à porter la plus grande attention aux écoles, et les fermetures de classes, comme d’écoles, doivent s’opérer lorsque cela est nécessaire. Les élèves comme les personnels ne doivent pas être mis en danger.</w:t>
      </w:r>
    </w:p>
    <w:p w14:paraId="01CCAA47" w14:textId="037DFF03" w:rsidR="0089000D" w:rsidRDefault="00414AB8">
      <w:pPr>
        <w:pStyle w:val="Paragraphedeliste"/>
        <w:jc w:val="center"/>
        <w:rPr>
          <w:i/>
          <w:iCs/>
        </w:rPr>
      </w:pPr>
      <w:r>
        <w:rPr>
          <w:i/>
          <w:iCs/>
        </w:rPr>
        <w:t>Plan de vaccination urgent pour les enseignants</w:t>
      </w:r>
      <w:r w:rsidR="00B25559">
        <w:rPr>
          <w:i/>
          <w:iCs/>
        </w:rPr>
        <w:t>, CPE et AESH</w:t>
      </w:r>
    </w:p>
    <w:p w14:paraId="23AD1513" w14:textId="3062FCC3" w:rsidR="0089000D" w:rsidRPr="00666B62" w:rsidRDefault="00414AB8">
      <w:pPr>
        <w:pStyle w:val="Paragraphedeliste"/>
        <w:numPr>
          <w:ilvl w:val="0"/>
          <w:numId w:val="1"/>
        </w:numPr>
        <w:jc w:val="both"/>
        <w:rPr>
          <w:b/>
          <w:bCs/>
        </w:rPr>
      </w:pPr>
      <w:r>
        <w:t xml:space="preserve">La situation sanitaire des Hauts de France, conjuguée à l’ouverture des écoles et établissements nécessitent un plan de vaccination programmé, massif et rapide des enseignants de la région. Puisque les mesures doivent être pragmatiques et territorialisées, les enseignants des Hauts de France doivent en bénéficier. </w:t>
      </w:r>
      <w:r w:rsidRPr="00666B62">
        <w:rPr>
          <w:b/>
          <w:bCs/>
        </w:rPr>
        <w:t>Nous pensons tout particulièrement aux enseignants</w:t>
      </w:r>
      <w:r w:rsidR="00B25559" w:rsidRPr="00666B62">
        <w:rPr>
          <w:b/>
          <w:bCs/>
        </w:rPr>
        <w:t>, aux AESH,</w:t>
      </w:r>
      <w:r w:rsidRPr="00666B62">
        <w:rPr>
          <w:b/>
          <w:bCs/>
        </w:rPr>
        <w:t xml:space="preserve"> des écoles maternelles qui sont les seuls face à des élèves non-masqués.</w:t>
      </w:r>
    </w:p>
    <w:p w14:paraId="420E44FC" w14:textId="77777777" w:rsidR="0089000D" w:rsidRDefault="0089000D">
      <w:pPr>
        <w:pStyle w:val="Paragraphedeliste"/>
        <w:jc w:val="center"/>
        <w:rPr>
          <w:i/>
          <w:iCs/>
        </w:rPr>
      </w:pPr>
    </w:p>
    <w:p w14:paraId="3879422D" w14:textId="77777777" w:rsidR="0089000D" w:rsidRDefault="00414AB8">
      <w:pPr>
        <w:pStyle w:val="Paragraphedeliste"/>
        <w:jc w:val="center"/>
        <w:rPr>
          <w:i/>
          <w:iCs/>
        </w:rPr>
      </w:pPr>
      <w:r>
        <w:rPr>
          <w:i/>
          <w:iCs/>
        </w:rPr>
        <w:t>A moyen et long terme, agir, réfléchir, et s’en donner les moyens.</w:t>
      </w:r>
    </w:p>
    <w:p w14:paraId="1EEC8EE4" w14:textId="77777777" w:rsidR="0089000D" w:rsidRDefault="0089000D">
      <w:pPr>
        <w:pStyle w:val="Paragraphedeliste"/>
        <w:jc w:val="center"/>
        <w:rPr>
          <w:i/>
          <w:iCs/>
        </w:rPr>
      </w:pPr>
    </w:p>
    <w:p w14:paraId="72F25E6C" w14:textId="4CE217EF" w:rsidR="00AF27D1" w:rsidRDefault="00414AB8" w:rsidP="00AF27D1">
      <w:pPr>
        <w:pStyle w:val="Paragraphedeliste"/>
        <w:numPr>
          <w:ilvl w:val="0"/>
          <w:numId w:val="1"/>
        </w:numPr>
        <w:jc w:val="both"/>
      </w:pPr>
      <w:r>
        <w:t>Agir en multipliant les tests en direction des élèves et des personnels. Ceux-ci peuvent se faire mais les moyens sont insuffisants. C’est bien la preuve que les moyens pour cette année comme pour la rentrée prochaine doivent être au rendez-vous ; Cela n’est pas le cas pour nos deux académies d’Amiens et Lille.</w:t>
      </w:r>
    </w:p>
    <w:sectPr w:rsidR="00AF27D1">
      <w:footerReference w:type="default" r:id="rId7"/>
      <w:pgSz w:w="11906" w:h="16838"/>
      <w:pgMar w:top="1417" w:right="1417" w:bottom="1417" w:left="1417" w:header="0"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4F696F" w14:textId="77777777" w:rsidR="00414AB8" w:rsidRDefault="00414AB8">
      <w:pPr>
        <w:spacing w:after="0" w:line="240" w:lineRule="auto"/>
      </w:pPr>
      <w:r>
        <w:separator/>
      </w:r>
    </w:p>
  </w:endnote>
  <w:endnote w:type="continuationSeparator" w:id="0">
    <w:p w14:paraId="4D2D8935" w14:textId="77777777" w:rsidR="00414AB8" w:rsidRDefault="00414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1389624"/>
      <w:docPartObj>
        <w:docPartGallery w:val="Page Numbers (Bottom of Page)"/>
        <w:docPartUnique/>
      </w:docPartObj>
    </w:sdtPr>
    <w:sdtEndPr/>
    <w:sdtContent>
      <w:p w14:paraId="231D3899" w14:textId="77777777" w:rsidR="0089000D" w:rsidRDefault="0089000D">
        <w:pPr>
          <w:pStyle w:val="Pieddepage"/>
          <w:jc w:val="center"/>
        </w:pPr>
      </w:p>
      <w:p w14:paraId="33111681" w14:textId="77777777" w:rsidR="0089000D" w:rsidRDefault="006A106C">
        <w:pPr>
          <w:pStyle w:val="Pieddepage"/>
          <w:jc w:val="center"/>
        </w:pPr>
      </w:p>
    </w:sdtContent>
  </w:sdt>
  <w:p w14:paraId="3199334C" w14:textId="77777777" w:rsidR="0089000D" w:rsidRDefault="0089000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049258" w14:textId="77777777" w:rsidR="00414AB8" w:rsidRDefault="00414AB8">
      <w:pPr>
        <w:spacing w:after="0" w:line="240" w:lineRule="auto"/>
      </w:pPr>
      <w:r>
        <w:separator/>
      </w:r>
    </w:p>
  </w:footnote>
  <w:footnote w:type="continuationSeparator" w:id="0">
    <w:p w14:paraId="777D1C30" w14:textId="77777777" w:rsidR="00414AB8" w:rsidRDefault="00414A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6853F6"/>
    <w:multiLevelType w:val="multilevel"/>
    <w:tmpl w:val="B5C6DF0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3ABB679F"/>
    <w:multiLevelType w:val="multilevel"/>
    <w:tmpl w:val="F6D4BDE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00D"/>
    <w:rsid w:val="00101166"/>
    <w:rsid w:val="00414AB8"/>
    <w:rsid w:val="00666B62"/>
    <w:rsid w:val="006A106C"/>
    <w:rsid w:val="0089000D"/>
    <w:rsid w:val="00AF27D1"/>
    <w:rsid w:val="00B25559"/>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8421F"/>
  <w15:docId w15:val="{F5157B46-FBA9-4B42-A0D3-638463B6B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fr-F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3EF"/>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6E3074"/>
  </w:style>
  <w:style w:type="character" w:customStyle="1" w:styleId="PieddepageCar">
    <w:name w:val="Pied de page Car"/>
    <w:basedOn w:val="Policepardfaut"/>
    <w:link w:val="Pieddepage"/>
    <w:uiPriority w:val="99"/>
    <w:qFormat/>
    <w:rsid w:val="006E3074"/>
  </w:style>
  <w:style w:type="character" w:customStyle="1" w:styleId="TextedebullesCar">
    <w:name w:val="Texte de bulles Car"/>
    <w:basedOn w:val="Policepardfaut"/>
    <w:link w:val="Textedebulles"/>
    <w:uiPriority w:val="99"/>
    <w:semiHidden/>
    <w:qFormat/>
    <w:rsid w:val="00A877A1"/>
    <w:rPr>
      <w:rFonts w:ascii="Tahoma" w:hAnsi="Tahoma" w:cs="Tahoma"/>
      <w:sz w:val="16"/>
      <w:szCs w:val="16"/>
    </w:rP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76"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customStyle="1" w:styleId="En-tteetpieddepage">
    <w:name w:val="En-tête et pied de page"/>
    <w:basedOn w:val="Normal"/>
    <w:qFormat/>
  </w:style>
  <w:style w:type="paragraph" w:styleId="En-tte">
    <w:name w:val="header"/>
    <w:basedOn w:val="Normal"/>
    <w:uiPriority w:val="99"/>
    <w:unhideWhenUsed/>
    <w:rsid w:val="006E3074"/>
    <w:pPr>
      <w:tabs>
        <w:tab w:val="center" w:pos="4536"/>
        <w:tab w:val="right" w:pos="9072"/>
      </w:tabs>
      <w:spacing w:after="0" w:line="240" w:lineRule="auto"/>
    </w:pPr>
  </w:style>
  <w:style w:type="paragraph" w:styleId="Pieddepage">
    <w:name w:val="footer"/>
    <w:basedOn w:val="Normal"/>
    <w:link w:val="PieddepageCar"/>
    <w:uiPriority w:val="99"/>
    <w:unhideWhenUsed/>
    <w:rsid w:val="006E3074"/>
    <w:pPr>
      <w:tabs>
        <w:tab w:val="center" w:pos="4536"/>
        <w:tab w:val="right" w:pos="9072"/>
      </w:tabs>
      <w:spacing w:after="0" w:line="240" w:lineRule="auto"/>
    </w:pPr>
  </w:style>
  <w:style w:type="paragraph" w:styleId="Textedebulles">
    <w:name w:val="Balloon Text"/>
    <w:basedOn w:val="Normal"/>
    <w:link w:val="TextedebullesCar"/>
    <w:uiPriority w:val="99"/>
    <w:semiHidden/>
    <w:unhideWhenUsed/>
    <w:qFormat/>
    <w:rsid w:val="00A877A1"/>
    <w:pPr>
      <w:spacing w:after="0" w:line="240" w:lineRule="auto"/>
    </w:pPr>
    <w:rPr>
      <w:rFonts w:ascii="Tahoma" w:hAnsi="Tahoma" w:cs="Tahoma"/>
      <w:sz w:val="16"/>
      <w:szCs w:val="16"/>
    </w:rPr>
  </w:style>
  <w:style w:type="paragraph" w:styleId="Paragraphedeliste">
    <w:name w:val="List Paragraph"/>
    <w:basedOn w:val="Normal"/>
    <w:uiPriority w:val="34"/>
    <w:qFormat/>
    <w:rsid w:val="008755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212</Words>
  <Characters>1166</Characters>
  <Application>Microsoft Office Word</Application>
  <DocSecurity>0</DocSecurity>
  <Lines>9</Lines>
  <Paragraphs>2</Paragraphs>
  <ScaleCrop>false</ScaleCrop>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PENIN</dc:creator>
  <dc:description/>
  <cp:lastModifiedBy>Xavier LENEVEU</cp:lastModifiedBy>
  <cp:revision>2</cp:revision>
  <cp:lastPrinted>2021-03-19T14:48:00Z</cp:lastPrinted>
  <dcterms:created xsi:type="dcterms:W3CDTF">2021-03-19T19:58:00Z</dcterms:created>
  <dcterms:modified xsi:type="dcterms:W3CDTF">2021-03-19T19:58:00Z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