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D968" w14:textId="232B6D7E" w:rsidR="00C7322B" w:rsidRPr="00700EDD" w:rsidRDefault="00812E5E" w:rsidP="002F5FE0">
      <w:pPr>
        <w:jc w:val="center"/>
        <w:rPr>
          <w:b/>
          <w:bCs/>
          <w:sz w:val="24"/>
          <w:szCs w:val="24"/>
          <w:u w:val="single"/>
        </w:rPr>
      </w:pPr>
      <w:r w:rsidRPr="00700EDD"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5EFC0820" wp14:editId="3A160FBF">
            <wp:simplePos x="0" y="0"/>
            <wp:positionH relativeFrom="column">
              <wp:posOffset>4584700</wp:posOffset>
            </wp:positionH>
            <wp:positionV relativeFrom="paragraph">
              <wp:posOffset>-695960</wp:posOffset>
            </wp:positionV>
            <wp:extent cx="1602922" cy="844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EDD">
        <w:rPr>
          <w:noProof/>
          <w:sz w:val="24"/>
          <w:szCs w:val="24"/>
          <w:u w:val="single"/>
          <w:lang w:eastAsia="fr-FR"/>
        </w:rPr>
        <w:drawing>
          <wp:anchor distT="0" distB="0" distL="114935" distR="114935" simplePos="0" relativeHeight="251659264" behindDoc="0" locked="0" layoutInCell="1" allowOverlap="1" wp14:anchorId="3588529A" wp14:editId="7399F5DF">
            <wp:simplePos x="0" y="0"/>
            <wp:positionH relativeFrom="column">
              <wp:posOffset>-277494</wp:posOffset>
            </wp:positionH>
            <wp:positionV relativeFrom="paragraph">
              <wp:posOffset>-626745</wp:posOffset>
            </wp:positionV>
            <wp:extent cx="1244766" cy="7366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269" r="-159"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9" cy="738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9B" w:rsidRPr="00700EDD">
        <w:rPr>
          <w:b/>
          <w:bCs/>
          <w:sz w:val="24"/>
          <w:szCs w:val="24"/>
          <w:u w:val="single"/>
        </w:rPr>
        <w:t>Compte rendu GT AESH du 31 mars</w:t>
      </w:r>
      <w:r w:rsidR="00700EDD" w:rsidRPr="00700EDD">
        <w:rPr>
          <w:b/>
          <w:bCs/>
          <w:sz w:val="24"/>
          <w:szCs w:val="24"/>
          <w:u w:val="single"/>
        </w:rPr>
        <w:t xml:space="preserve"> 2021</w:t>
      </w:r>
    </w:p>
    <w:p w14:paraId="1ABC6040" w14:textId="31429DD7" w:rsidR="00D6649B" w:rsidRDefault="00D6649B"/>
    <w:p w14:paraId="04B7E8A9" w14:textId="66B3F851" w:rsidR="002F5FE0" w:rsidRDefault="002F5FE0">
      <w:r w:rsidRPr="00700EDD">
        <w:rPr>
          <w:u w:val="single"/>
        </w:rPr>
        <w:t>Syndicats présents</w:t>
      </w:r>
      <w:r>
        <w:t> :   UNSA   SGEN    FSU    SNALC  FO</w:t>
      </w:r>
    </w:p>
    <w:p w14:paraId="1B67ED5F" w14:textId="33DC2F55" w:rsidR="002F5FE0" w:rsidRDefault="002F5FE0">
      <w:r>
        <w:t>Début 9</w:t>
      </w:r>
      <w:r w:rsidR="00700EDD">
        <w:t xml:space="preserve"> </w:t>
      </w:r>
      <w:r>
        <w:t>h</w:t>
      </w:r>
      <w:r w:rsidR="00700EDD">
        <w:t xml:space="preserve"> </w:t>
      </w:r>
      <w:r>
        <w:t>10</w:t>
      </w:r>
    </w:p>
    <w:p w14:paraId="76690B3D" w14:textId="77777777" w:rsidR="00700EDD" w:rsidRDefault="00700EDD"/>
    <w:p w14:paraId="320B2034" w14:textId="26B3ECF7" w:rsidR="00011C3C" w:rsidRPr="00011C3C" w:rsidRDefault="00011C3C" w:rsidP="00AB6369">
      <w:pPr>
        <w:pStyle w:val="Paragraphedeliste"/>
        <w:numPr>
          <w:ilvl w:val="0"/>
          <w:numId w:val="2"/>
        </w:numPr>
        <w:ind w:left="470" w:hanging="357"/>
        <w:rPr>
          <w:b/>
          <w:bCs/>
          <w:color w:val="0070C0"/>
        </w:rPr>
      </w:pPr>
      <w:r w:rsidRPr="00011C3C">
        <w:rPr>
          <w:b/>
          <w:bCs/>
          <w:color w:val="0070C0"/>
        </w:rPr>
        <w:t>Guide académique des AESH</w:t>
      </w:r>
    </w:p>
    <w:p w14:paraId="2A7DBD8E" w14:textId="2B56BF51" w:rsidR="00422F45" w:rsidRDefault="008A38DF" w:rsidP="00AB6369">
      <w:pPr>
        <w:ind w:left="470"/>
        <w:jc w:val="both"/>
      </w:pPr>
      <w:r>
        <w:t>M</w:t>
      </w:r>
      <w:r w:rsidR="00700EDD">
        <w:t>adame la Secrétaire g</w:t>
      </w:r>
      <w:r>
        <w:t>énéral</w:t>
      </w:r>
      <w:r w:rsidR="00700EDD">
        <w:t>e présente le sommaire du futur</w:t>
      </w:r>
      <w:r>
        <w:t xml:space="preserve"> guide académique AESH qui sera envoyé à tou</w:t>
      </w:r>
      <w:r w:rsidR="00700EDD">
        <w:t>te</w:t>
      </w:r>
      <w:r>
        <w:t xml:space="preserve">s et </w:t>
      </w:r>
      <w:r w:rsidR="00700EDD">
        <w:t>à tou</w:t>
      </w:r>
      <w:r>
        <w:t>s.</w:t>
      </w:r>
      <w:r w:rsidR="00011C3C">
        <w:t xml:space="preserve"> Il est en cours de rédaction par Mme Pillon</w:t>
      </w:r>
      <w:r w:rsidR="00700EDD">
        <w:t>,</w:t>
      </w:r>
      <w:r w:rsidR="00011C3C">
        <w:t xml:space="preserve"> Cheffe de la Division de l’Organisation Scolaire. I</w:t>
      </w:r>
      <w:r w:rsidR="00700EDD">
        <w:t>l sera présenté au mois de mai</w:t>
      </w:r>
      <w:r w:rsidR="00011C3C">
        <w:t xml:space="preserve"> aux organisations syndicales</w:t>
      </w:r>
      <w:r w:rsidR="00700EDD" w:rsidRPr="00700EDD">
        <w:t xml:space="preserve"> </w:t>
      </w:r>
      <w:r w:rsidR="00700EDD">
        <w:t>avant diffusion aux collègues</w:t>
      </w:r>
      <w:r w:rsidR="00011C3C">
        <w:t>. Nous vous l</w:t>
      </w:r>
      <w:r w:rsidR="00D242BE">
        <w:t>e transmettrons afin que chacun(</w:t>
      </w:r>
      <w:r w:rsidR="00011C3C">
        <w:t>e</w:t>
      </w:r>
      <w:r w:rsidR="00D242BE">
        <w:t>)</w:t>
      </w:r>
      <w:r w:rsidR="00011C3C">
        <w:t xml:space="preserve"> puisse donner son avis.</w:t>
      </w:r>
    </w:p>
    <w:p w14:paraId="78E9E212" w14:textId="2E29164C" w:rsidR="00422F45" w:rsidRDefault="00422F45" w:rsidP="00AB6369">
      <w:pPr>
        <w:ind w:left="470"/>
        <w:jc w:val="both"/>
      </w:pPr>
      <w:r>
        <w:t>L’objectif du guide est d’être pratique</w:t>
      </w:r>
      <w:r w:rsidR="00700EDD">
        <w:t xml:space="preserve"> et</w:t>
      </w:r>
      <w:r w:rsidR="008A38DF">
        <w:t xml:space="preserve"> de donner aux</w:t>
      </w:r>
      <w:r>
        <w:t xml:space="preserve"> collègues les bons contacts.</w:t>
      </w:r>
      <w:r w:rsidR="008A38DF">
        <w:t xml:space="preserve"> Des guides</w:t>
      </w:r>
      <w:r w:rsidR="00AB6369">
        <w:t>, bien faits,</w:t>
      </w:r>
      <w:r w:rsidR="00F16675">
        <w:t xml:space="preserve"> </w:t>
      </w:r>
      <w:r w:rsidR="008A38DF">
        <w:t>existent déjà dans l’Aisne et la Somme mais rien dans l’Oise qui est très en retard.</w:t>
      </w:r>
    </w:p>
    <w:p w14:paraId="4C87B3E0" w14:textId="277B5BDA" w:rsidR="00422F45" w:rsidRPr="00011C3C" w:rsidRDefault="00422F45" w:rsidP="00AB636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Une nouvelle grille de rémunération permettant une progression plus rapide sera-t-elle mise en place ? Quand ?</w:t>
      </w:r>
    </w:p>
    <w:p w14:paraId="0B1A6F04" w14:textId="77777777" w:rsidR="00AC4B4B" w:rsidRDefault="00AC4B4B" w:rsidP="00AC4B4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1669A1" w14:textId="60DBA5E0" w:rsidR="00AC4B4B" w:rsidRDefault="008A38DF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Oui. V</w:t>
      </w:r>
      <w:r w:rsidR="00AC4B4B">
        <w:rPr>
          <w:rFonts w:asciiTheme="minorHAnsi" w:eastAsiaTheme="minorHAnsi" w:hAnsiTheme="minorHAnsi" w:cstheme="minorBidi"/>
          <w:sz w:val="22"/>
          <w:szCs w:val="22"/>
          <w:lang w:eastAsia="en-US"/>
        </w:rPr>
        <w:t>olonté du Rectorat de trouver la solution la plus favorable possible dans le cadre 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’une réglementation nationale imposée. Le rectorat a</w:t>
      </w:r>
      <w:r w:rsidR="00AC4B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interpellé le Ministère pour 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déverrouiller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choses et il est actuellement 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 attente de réponse.</w:t>
      </w:r>
    </w:p>
    <w:p w14:paraId="16DEFD9D" w14:textId="6DB16D80" w:rsidR="00AC4B4B" w:rsidRPr="008A38DF" w:rsidRDefault="00AC4B4B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Les nouveaux contrats intègreront </w:t>
      </w:r>
      <w:r w:rsidR="00D242BE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la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grille au 1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eastAsia="en-US"/>
        </w:rPr>
        <w:t>er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septembre</w:t>
      </w:r>
      <w:r w:rsidR="00D242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prochain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 reclassement pour les anciens contrats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sera fait aussi </w:t>
      </w:r>
      <w:r w:rsidR="00D242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à cette date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14:paraId="0D0C8938" w14:textId="77777777" w:rsidR="00422F45" w:rsidRPr="00422F45" w:rsidRDefault="00422F45" w:rsidP="00AB636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C96AB4C" w14:textId="4AC2BE7C" w:rsidR="003C51E8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Y a-t-il maintenant des référents identifiés et joignables facilement dans chaque DSDEN et lycée</w:t>
      </w:r>
      <w:r w:rsidR="00D242BE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s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  <w:proofErr w:type="spellStart"/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mutualisateurs</w:t>
      </w:r>
      <w:proofErr w:type="spellEnd"/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pour renseigner les collègues sur les sommes prélevées lors des arrêts maladie, ou pour les aider à compléter en ligne le formulaire CHORUS afin de saisir leur frais de déplacement ? Si oui, peut-on les connaître ?</w:t>
      </w:r>
    </w:p>
    <w:p w14:paraId="0969E001" w14:textId="77777777" w:rsidR="003C51E8" w:rsidRDefault="003C51E8" w:rsidP="003C51E8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AF61FD5" w14:textId="6BB1392C" w:rsidR="003C51E8" w:rsidRPr="00011C3C" w:rsidRDefault="003C51E8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l’instant rien de nouveau. Mais tous ces éléments </w:t>
      </w:r>
      <w:r w:rsidR="00011C3C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apparaitront</w:t>
      </w: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</w:t>
      </w:r>
      <w:r w:rsidRPr="00011C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Nous insistons sur les délais de réponse</w:t>
      </w:r>
      <w:r w:rsidRPr="00011C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Parfois les collègues ne reçoivent jamais de réponse, l’agent administratif étant débordé</w:t>
      </w:r>
      <w:r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.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 </w:t>
      </w:r>
      <w:r w:rsidR="00D242BE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Nous demandons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que les services soient renforcés de façon à ce qu’une AESH ait une réponse dans les 48</w:t>
      </w:r>
      <w:r w:rsidR="00D242BE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h.</w:t>
      </w:r>
    </w:p>
    <w:p w14:paraId="4F12576B" w14:textId="77777777" w:rsidR="00422F45" w:rsidRPr="00422F45" w:rsidRDefault="00422F45" w:rsidP="00D242B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4D66D17E" w14:textId="2390A29A" w:rsidR="00422F45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Comment seront mis en place les jours de fractionnement ?</w:t>
      </w:r>
    </w:p>
    <w:p w14:paraId="7EBAAA56" w14:textId="5A258E84" w:rsidR="003C51E8" w:rsidRDefault="003C51E8" w:rsidP="003C51E8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DD93FBB" w14:textId="7A4B0855" w:rsidR="003C51E8" w:rsidRDefault="001B3FE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collègues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 pouvant choisir leurs dates de 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vacances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bénéficient de l’équivalent de deux jours de congés supplémentaires. C</w:t>
      </w:r>
      <w:r w:rsidR="003C51E8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jours de fractionnement seront mis en place à partir du 1er septembre.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Ils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traduiront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dans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l’académie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d’Amiens, par un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calcul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horaire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14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annuel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se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fera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1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593 h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non 1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607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(14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>h en moins pour un temps plein)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. Ce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>la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permettra, dans certains cas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un meilleur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arrondi</w:t>
      </w:r>
      <w:r w:rsidR="006714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le calcul de la quotité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9D5BC55" w14:textId="77777777" w:rsidR="001B3FEE" w:rsidRDefault="001B3FEE" w:rsidP="00D242B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7C7F9CEC" w14:textId="450EF28B" w:rsidR="00422F45" w:rsidRPr="00011C3C" w:rsidRDefault="00422F45" w:rsidP="00AB636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L’arrondi sera-t-il au bénéfice du collègue dans le calcul des quotités</w:t>
      </w:r>
      <w:r w:rsidR="001B3FEE"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 ?</w:t>
      </w:r>
    </w:p>
    <w:p w14:paraId="6C764EEC" w14:textId="77777777" w:rsidR="001B3FEE" w:rsidRDefault="001B3FEE" w:rsidP="001B3FEE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5575B046" w14:textId="182B805C" w:rsidR="001B3FEE" w:rsidRDefault="001B3FE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Rectorat est pour mais a sollicité le </w:t>
      </w:r>
      <w:r w:rsidR="00D242BE"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>Ministère</w:t>
      </w:r>
      <w:r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connaître la légalité de cette décision.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attente.</w:t>
      </w:r>
    </w:p>
    <w:p w14:paraId="6BEB45EE" w14:textId="1C170524" w:rsidR="00AB6369" w:rsidRPr="002A7369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3837EE" w14:textId="3A2D04E7" w:rsidR="00422F45" w:rsidRPr="00422F45" w:rsidRDefault="00FF78C9" w:rsidP="00422F45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70528" behindDoc="0" locked="0" layoutInCell="1" allowOverlap="1" wp14:anchorId="4430C4EA" wp14:editId="650B71C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94205" cy="9937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F4E2" w14:textId="1911501A" w:rsidR="00422F45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lastRenderedPageBreak/>
        <w:t>Pouvez-vous nous confirmer que l’on a les mêmes droits en termes d’action sociale que l’on soit recrutés sur le Titre 2</w:t>
      </w:r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(DSDEN)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ou sur le Hors Titre 2 </w:t>
      </w:r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(Lycée </w:t>
      </w:r>
      <w:proofErr w:type="spellStart"/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mutualisateur</w:t>
      </w:r>
      <w:proofErr w:type="spellEnd"/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)</w:t>
      </w:r>
      <w:r w:rsidR="00AB6369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?</w:t>
      </w:r>
    </w:p>
    <w:p w14:paraId="3E398A56" w14:textId="00F4244D" w:rsidR="007B4789" w:rsidRPr="00F918F0" w:rsidRDefault="007B4789" w:rsidP="007B4789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</w:p>
    <w:p w14:paraId="1B6DE5D9" w14:textId="77777777" w:rsidR="00011C3C" w:rsidRDefault="002A7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18F0">
        <w:rPr>
          <w:rFonts w:asciiTheme="minorHAnsi" w:eastAsiaTheme="minorHAnsi" w:hAnsiTheme="minorHAnsi" w:cstheme="minorBidi"/>
          <w:sz w:val="22"/>
          <w:szCs w:val="22"/>
          <w:lang w:eastAsia="en-US"/>
        </w:rPr>
        <w:t>Maintenant oui mais ce n’était pas le cas avant 2020. Une exception, l’aide pour les enfants handicapés qui n’est pas allouée aux collègues Hors Titre 2.</w:t>
      </w:r>
      <w:r w:rsidR="00F918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C’est une règle nationale. Il ne faut pas hésiter à faire appel aux Assistantes sociales des DSDEN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cas de besoin</w:t>
      </w:r>
    </w:p>
    <w:p w14:paraId="39705278" w14:textId="77777777" w:rsidR="00422F45" w:rsidRPr="00422F45" w:rsidRDefault="00422F45" w:rsidP="00AB636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00C6525B" w14:textId="585DB543" w:rsidR="00422F45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Une procédure claire et efficace est-elle maintenant mise en place dans chaque DSDEN pour permettre a</w:t>
      </w:r>
      <w:r w:rsidR="00AB6369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ux personnels qui le souhaitent</w:t>
      </w:r>
      <w:r w:rsidRPr="00011C3C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d’augmenter leur quotité, même en cours d’année ?</w:t>
      </w:r>
    </w:p>
    <w:p w14:paraId="1DFFB451" w14:textId="77777777" w:rsidR="00AB6369" w:rsidRPr="00011C3C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68985E83" w14:textId="330DCD6F" w:rsidR="007B4789" w:rsidRDefault="007B478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 exemple, lors d’un congé maternité, d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collègues déjà en place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sont pr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êt(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à faire des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heures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supplémentaires. En Rhône-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Alpes il existe un listing des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collègues disposé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à faire des 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heures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en plus et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sont contacté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s en priorité.  Madame la Secrétaire générale va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contacte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3 DSDEN et les SEI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voir ce qui pourrait se faire.</w:t>
      </w:r>
    </w:p>
    <w:p w14:paraId="3E4F930B" w14:textId="77777777" w:rsidR="00AB6369" w:rsidRPr="007B4789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6EB669" w14:textId="282F6C04" w:rsidR="007B4789" w:rsidRDefault="007B478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Actuellement cela pose problème car d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es élèves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 retrouvent sans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AESH pendant une période longue.  A l’inverse des collègues ont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été 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contacté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s au dernier moment pour un remplacement qui pourrait être anticipé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parfois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Chef d’établissement n’est pas prévenu.</w:t>
      </w:r>
    </w:p>
    <w:p w14:paraId="4AF752A3" w14:textId="0D2A0E96" w:rsidR="00EE35FE" w:rsidRDefault="00EE35FE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7E3C07" w14:textId="478E5A31" w:rsidR="00EE35FE" w:rsidRDefault="00EE35F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 DSDEN de la Somme signale qu’un tel dispositif existe et que les collègues qui se sont signalé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sont contacté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en priorité. P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our l’UNSA il faut généraliser 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es bonnes pratiques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33068E2" w14:textId="53349F69" w:rsidR="000B2D0B" w:rsidRDefault="000B2D0B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D45BE8" w14:textId="5E7096D1" w:rsidR="000B2D0B" w:rsidRPr="00336D46" w:rsidRDefault="00FF78C9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Les PIAL</w:t>
      </w:r>
    </w:p>
    <w:p w14:paraId="4B241A1E" w14:textId="430AD83A" w:rsidR="000B2D0B" w:rsidRDefault="000B2D0B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E80B896" w14:textId="67484CDD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Déception car on ne fait pas plus d’heures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contrairement à ce qui avait été promis. La qualité du travail aussi se dégrade.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Pas de suivis réels de l’élève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On ne met pas l’élève en confiance pour lui permettre de gagner en autonomie.</w:t>
      </w:r>
    </w:p>
    <w:p w14:paraId="5B363DCA" w14:textId="77777777" w:rsidR="000B2D0B" w:rsidRDefault="000B2D0B" w:rsidP="000B2D0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ED4C6B" w14:textId="5BB99A44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AESH doivent être convié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à l’élaboration de l’EDT car c’est elles qui connaissent le mieux les élèves.</w:t>
      </w:r>
    </w:p>
    <w:p w14:paraId="348AE771" w14:textId="77777777" w:rsidR="00FF78C9" w:rsidRDefault="00FF78C9" w:rsidP="000B2D0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628080" w14:textId="5EC1CE2D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prend note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F24563D" w14:textId="77777777" w:rsidR="00EE35FE" w:rsidRDefault="00EE35F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5C4A52" w14:textId="2ECD5852" w:rsidR="00422F45" w:rsidRDefault="00EE35F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est nécessaire d’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expliquer le fonctionnement du PIAL dans le </w:t>
      </w:r>
      <w:proofErr w:type="spellStart"/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vademecum</w:t>
      </w:r>
      <w:proofErr w:type="spellEnd"/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fonctionnements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sont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très différents selon les PIAL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, les coordo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nnateurs et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Chefs d’établissement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s’engage à ce qu’il y ait un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chapitre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ce sujet.</w:t>
      </w:r>
    </w:p>
    <w:p w14:paraId="5C42A237" w14:textId="77777777" w:rsidR="000B2D0B" w:rsidRDefault="000B2D0B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8337CE" w14:textId="1A444F3C" w:rsidR="00163151" w:rsidRDefault="00163151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 groupe de travail est nécessaire sur le PIAL en particulier pour bien cadrer les pratiques.</w:t>
      </w:r>
    </w:p>
    <w:p w14:paraId="2867E5C6" w14:textId="2694744E" w:rsidR="00163151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bilans PIAL sont en cours. Il est demandé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ce que les AESH 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 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soient convié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830419">
        <w:rPr>
          <w:rFonts w:asciiTheme="minorHAnsi" w:eastAsiaTheme="minorHAnsi" w:hAnsiTheme="minorHAnsi" w:cstheme="minorBidi"/>
          <w:sz w:val="22"/>
          <w:szCs w:val="22"/>
          <w:lang w:eastAsia="en-US"/>
        </w:rPr>
        <w:t>, c’est indispensable !</w:t>
      </w:r>
      <w:r w:rsidR="007A4B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Il y a des choses à dire !</w:t>
      </w:r>
    </w:p>
    <w:p w14:paraId="4643B442" w14:textId="2E671FDE" w:rsidR="009B07F1" w:rsidRDefault="009B07F1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3E63F6" w14:textId="55A95D2F" w:rsidR="009B07F1" w:rsidRPr="00EE35FE" w:rsidRDefault="009B07F1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EE35FE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Indemnité compensatrice</w:t>
      </w:r>
      <w:r w:rsidR="00EE35FE" w:rsidRPr="00EE35FE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de la CSG</w:t>
      </w:r>
    </w:p>
    <w:p w14:paraId="06C4DC28" w14:textId="493E9ADC" w:rsidR="009B07F1" w:rsidRDefault="009B07F1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4044AC" w14:textId="6124614A" w:rsidR="00EE35FE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Pour les collègues employé(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la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DSDEN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(payé(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la DDFIP de la Somme) ce sera 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ur le salaire d’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vril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8700D84" w14:textId="09C336CF" w:rsidR="00EE35FE" w:rsidRDefault="00EE35F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5C391" w14:textId="5B08FF6F" w:rsidR="00FE3010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noProof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Pour celles et ceux payé(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les lycées </w:t>
      </w:r>
      <w:proofErr w:type="spellStart"/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mutualisateurs</w:t>
      </w:r>
      <w:proofErr w:type="spellEnd"/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régularisation a été faite en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mars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D2D1B" w:rsidRPr="005D2D1B">
        <w:rPr>
          <w:noProof/>
        </w:rPr>
        <w:t xml:space="preserve"> </w:t>
      </w:r>
    </w:p>
    <w:p w14:paraId="22D1D18A" w14:textId="288CF89C" w:rsidR="00FF78C9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noProof/>
        </w:rPr>
      </w:pPr>
    </w:p>
    <w:p w14:paraId="7BC88108" w14:textId="432A4CD1" w:rsidR="00FF78C9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8480" behindDoc="0" locked="0" layoutInCell="1" allowOverlap="1" wp14:anchorId="22F71AF0" wp14:editId="55E57B4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94205" cy="9937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C849" w14:textId="4C8BB5AC" w:rsidR="0087413F" w:rsidRDefault="0087413F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75BE83" w14:textId="0ABD4FDC" w:rsidR="0087413F" w:rsidRPr="005416E4" w:rsidRDefault="00884CCE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lastRenderedPageBreak/>
        <w:t>L’entretien professionnel</w:t>
      </w:r>
      <w:r w:rsid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tous les 3 ans</w:t>
      </w:r>
    </w:p>
    <w:p w14:paraId="0A560316" w14:textId="52EF7BBE" w:rsidR="00884CCE" w:rsidRDefault="00884CC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CFC66B" w14:textId="73777816" w:rsidR="00AC4B4B" w:rsidRDefault="00884CC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l’entretien bloque la  promotion  la CCP sera-t-elle saisie ?  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ui, c’est une obligation.</w:t>
      </w:r>
    </w:p>
    <w:p w14:paraId="4946D0B7" w14:textId="3CC1C589" w:rsidR="005416E4" w:rsidRDefault="005416E4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C3F66D" w14:textId="4B0CAF29" w:rsidR="005416E4" w:rsidRPr="005416E4" w:rsidRDefault="005416E4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Retard dans la signature de contrats</w:t>
      </w:r>
    </w:p>
    <w:p w14:paraId="2D2E89AD" w14:textId="6D64755B" w:rsidR="00884CCE" w:rsidRDefault="00884CC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3D6BFB" w14:textId="227AB8F3" w:rsidR="00E85C24" w:rsidRDefault="00884CC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retard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la signature de contrats 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sont signalés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dans la Somme pour des AESH recrutés en novembre. Monsieur DEC, 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Somme a interrogé tous les Chefs d’établissement de la Somme.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choses sont en train de se régler. Sinon nous contacter rapidement.</w:t>
      </w:r>
    </w:p>
    <w:p w14:paraId="12CFF1D3" w14:textId="4E7CD9E2" w:rsidR="00E85C24" w:rsidRDefault="00E85C24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69AC0E" w14:textId="6AD4649F" w:rsidR="00074BD3" w:rsidRDefault="00074BD3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Absences</w:t>
      </w:r>
    </w:p>
    <w:p w14:paraId="0987A47B" w14:textId="77777777" w:rsidR="00FF78C9" w:rsidRPr="005416E4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6BF5853B" w14:textId="2A4B7727" w:rsidR="00074BD3" w:rsidRDefault="00074BD3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documents de demandes sont en ligne mais parfois difficile à trouver. Il faut des espaces dédiés. Un espace sur le site acad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émique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 être actualisé.</w:t>
      </w:r>
    </w:p>
    <w:p w14:paraId="478D6284" w14:textId="299416CC" w:rsidR="00074BD3" w:rsidRDefault="00074BD3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formulaires seront dans le guide.</w:t>
      </w:r>
    </w:p>
    <w:p w14:paraId="215B5624" w14:textId="44F0BB30" w:rsidR="00273A4C" w:rsidRDefault="00273A4C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4A0C7B" w14:textId="58DB1DE3" w:rsidR="00074BD3" w:rsidRPr="005416E4" w:rsidRDefault="001B0178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Frais de déplacement :</w:t>
      </w:r>
    </w:p>
    <w:p w14:paraId="0FB46D1C" w14:textId="17CA7356" w:rsidR="001B0178" w:rsidRDefault="001B0178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B76B81" w14:textId="378367D2" w:rsidR="001B0178" w:rsidRDefault="001B0178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faut que les choses soient claires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Quand ai-je droit à des frais de déplacement ? 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omment me faire rembourser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 ? En combien de temps ?</w:t>
      </w:r>
    </w:p>
    <w:p w14:paraId="2BEE8CAE" w14:textId="67F3B6D7" w:rsidR="001B0178" w:rsidRDefault="001B0178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 sera fait. </w:t>
      </w:r>
    </w:p>
    <w:p w14:paraId="0EDA4991" w14:textId="674507C1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43EE3F" w14:textId="0971B9AE" w:rsidR="000E10AE" w:rsidRPr="005416E4" w:rsidRDefault="005416E4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AESH ex AED</w:t>
      </w:r>
    </w:p>
    <w:p w14:paraId="2B49430C" w14:textId="349DDE54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67147C" w14:textId="56E6251E" w:rsidR="000E10AE" w:rsidRPr="000E10AE" w:rsidRDefault="000E10A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E10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Des AESH ont été recruté</w:t>
      </w:r>
      <w:r w:rsidR="00F41E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(e)</w:t>
      </w:r>
      <w:r w:rsidRPr="000E10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 en contrat AED, contrat qui n’est pas comptabilisé pour les 6 ans.</w:t>
      </w:r>
    </w:p>
    <w:p w14:paraId="78678487" w14:textId="2E547191" w:rsidR="000E10AE" w:rsidRDefault="000E10AE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 le contrat initial stipule bien des missions d’AVS cela sera pris en compte (sauf si interruption de plus de 4 mois).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S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vous êtes dans cette situation contactez-nous !</w:t>
      </w:r>
    </w:p>
    <w:p w14:paraId="02810555" w14:textId="18B799AD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5A4F9A" w14:textId="7B62657D" w:rsidR="00D729DD" w:rsidRDefault="00D729DD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Fiche de paye</w:t>
      </w:r>
      <w:r w:rsidR="005416E4"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incompréhensible en cas d’arrêt maladie</w:t>
      </w:r>
    </w:p>
    <w:p w14:paraId="359A8C14" w14:textId="77777777" w:rsidR="00F41EAF" w:rsidRPr="005416E4" w:rsidRDefault="00F41EAF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3CCE140A" w14:textId="6A5B6568" w:rsidR="00D729DD" w:rsidRDefault="00D729DD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rectorat  travail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à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 amélioration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Des explications seront dans le guide.</w:t>
      </w:r>
    </w:p>
    <w:p w14:paraId="032CE713" w14:textId="6CA96791" w:rsidR="00D729DD" w:rsidRDefault="00D729DD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F71133" w14:textId="03B7F89A" w:rsidR="00D729DD" w:rsidRPr="00F41EAF" w:rsidRDefault="00D729DD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F41EAF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Gestion des élèves qui ont des troubles du comportement.</w:t>
      </w:r>
    </w:p>
    <w:p w14:paraId="6FB42059" w14:textId="6C49E3A6" w:rsidR="00D729DD" w:rsidRDefault="00D729DD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5480DE" w14:textId="7F4E1BCA" w:rsidR="000A0077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L’UNSA intervient pour souligner la grande difficulté des collègues qui sont en souffrance et démunis.</w:t>
      </w:r>
    </w:p>
    <w:p w14:paraId="728D1063" w14:textId="28BA977C" w:rsidR="00B561F3" w:rsidRDefault="00B561F3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4450D2" w14:textId="05DA8D11" w:rsidR="00177B5D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Rectorat est c</w:t>
      </w:r>
      <w:r w:rsidR="000A0077">
        <w:rPr>
          <w:rFonts w:asciiTheme="minorHAnsi" w:eastAsiaTheme="minorHAnsi" w:hAnsiTheme="minorHAnsi" w:cstheme="minorBidi"/>
          <w:sz w:val="22"/>
          <w:szCs w:val="22"/>
          <w:lang w:eastAsia="en-US"/>
        </w:rPr>
        <w:t>onscient du problème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6C5F0A2" w14:textId="3591A2ED" w:rsidR="00B561F3" w:rsidRDefault="00B561F3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242954" w14:textId="71D351CE" w:rsidR="00B561F3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proposons des solutions :</w:t>
      </w:r>
    </w:p>
    <w:p w14:paraId="5825F710" w14:textId="77777777" w:rsidR="00F41EAF" w:rsidRDefault="00F41EAF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5F23DF" w14:textId="2C6274C2" w:rsidR="00333D70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Formation obligatoire</w:t>
      </w:r>
    </w:p>
    <w:p w14:paraId="3D7186E7" w14:textId="3C80C452" w:rsidR="00B561F3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B</w:t>
      </w:r>
      <w:r w:rsidR="00F41EAF">
        <w:t xml:space="preserve">inômage </w:t>
      </w:r>
      <w:r w:rsidR="00B561F3">
        <w:t xml:space="preserve"> </w:t>
      </w:r>
      <w:r>
        <w:t>pour encadrer le jeune</w:t>
      </w:r>
    </w:p>
    <w:p w14:paraId="0C6A8897" w14:textId="32F840DA" w:rsidR="00333D70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L</w:t>
      </w:r>
      <w:r w:rsidR="00B561F3">
        <w:t>ien avec les organismes qui</w:t>
      </w:r>
      <w:r>
        <w:t xml:space="preserve"> s’occupent</w:t>
      </w:r>
      <w:r w:rsidR="00B561F3">
        <w:t xml:space="preserve"> </w:t>
      </w:r>
      <w:r>
        <w:t>d</w:t>
      </w:r>
      <w:r w:rsidR="00B561F3">
        <w:t>es</w:t>
      </w:r>
      <w:r>
        <w:t xml:space="preserve"> enfants</w:t>
      </w:r>
    </w:p>
    <w:p w14:paraId="0FC34DE9" w14:textId="6966B711" w:rsidR="00B561F3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P</w:t>
      </w:r>
      <w:r w:rsidR="00B561F3">
        <w:t>ossibilité d</w:t>
      </w:r>
      <w:r>
        <w:t xml:space="preserve">e stage </w:t>
      </w:r>
      <w:r w:rsidR="00B561F3">
        <w:t>en immersion en IME et ITEP… dans le cadre de la formation</w:t>
      </w:r>
    </w:p>
    <w:p w14:paraId="23236F43" w14:textId="60702CA9" w:rsidR="00333D70" w:rsidRPr="00BA6CA4" w:rsidRDefault="00333D70" w:rsidP="00F41EAF">
      <w:pPr>
        <w:ind w:left="470"/>
      </w:pPr>
      <w:r>
        <w:t>Le Rectorat est ouvert à  la mise en place de tels stages.</w:t>
      </w:r>
    </w:p>
    <w:p w14:paraId="7EC0EFE7" w14:textId="4A6E481B" w:rsidR="00E829C7" w:rsidRDefault="00F41EAF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 wp14:anchorId="7F2E090C" wp14:editId="27702088">
            <wp:simplePos x="0" y="0"/>
            <wp:positionH relativeFrom="column">
              <wp:posOffset>3946525</wp:posOffset>
            </wp:positionH>
            <wp:positionV relativeFrom="paragraph">
              <wp:posOffset>9525</wp:posOffset>
            </wp:positionV>
            <wp:extent cx="1894205" cy="9937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39C3" w14:textId="11F84A94" w:rsidR="00B561F3" w:rsidRDefault="00B561F3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24BCD5" w14:textId="4497DB0B" w:rsidR="000A0077" w:rsidRDefault="000A0077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C4314D" w14:textId="27D73ED1" w:rsidR="000A0077" w:rsidRPr="00333D70" w:rsidRDefault="00E829C7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63130C7" wp14:editId="07919A9E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2071691" cy="706120"/>
            <wp:effectExtent l="0" t="0" r="5080" b="0"/>
            <wp:wrapNone/>
            <wp:docPr id="5" name="Image 5" descr="SE-UNSA 6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-UNSA 65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1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77" w:rsidRPr="00333D70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Les 60 h de formation</w:t>
      </w:r>
    </w:p>
    <w:p w14:paraId="5F571585" w14:textId="4BD43A8E" w:rsidR="000A0077" w:rsidRDefault="000A0077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768F06" w14:textId="261145E2" w:rsidR="000A0077" w:rsidRPr="005D2D1B" w:rsidRDefault="000A0077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Sur quelle durée ? Pourquoi le mercredi ? Les collègues ont des obligations familiales et d’autre</w:t>
      </w:r>
      <w:r w:rsidR="00333D70"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</w:t>
      </w: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travail</w:t>
      </w:r>
      <w:r w:rsidR="00333D70"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le</w:t>
      </w:r>
      <w:r w:rsidR="00F41EA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nt</w:t>
      </w: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14:paraId="15786C3B" w14:textId="673D4A7B" w:rsidR="00333D70" w:rsidRDefault="00333D70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185234" w14:textId="4D6CD555" w:rsidR="00333D70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60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 doivent être faites au cours de la première année</w:t>
      </w:r>
      <w:r w:rsidRPr="00F41EA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. </w:t>
      </w:r>
      <w:r w:rsidR="001F46C4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formations sont en effet possibles le mercredi. Cependant </w:t>
      </w:r>
      <w:r w:rsidR="00F41EAF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Mme la Secrétaire g</w:t>
      </w:r>
      <w:r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 est conscien</w:t>
      </w:r>
      <w:r w:rsidR="001F46C4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des problèmes que cela pose 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(garde d’enfants, deuxième emploi…) et précise que l’essentiel peut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faire via Magistère, en ligne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fonction des disponibilités de chacun(e)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69711F" w14:textId="13256BA9" w:rsidR="001F2862" w:rsidRDefault="001F2862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FEFDDF" w14:textId="571F9F7A" w:rsidR="00072E1A" w:rsidRPr="00F41EAF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Dans certains établissement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>demande aux AESH de participer à des formations sur le Webinaire sur leur temps d’accompagnement et de rattraper les heures ensuite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auprès des élèves</w:t>
      </w:r>
      <w:r w:rsidR="001F2862" w:rsidRPr="00333D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6714D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Ce n’est pas normal. </w:t>
      </w:r>
      <w:r w:rsidR="001F2862" w:rsidRPr="00333D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Une circulaire est en cours de réd</w:t>
      </w:r>
      <w:r w:rsidR="00F41E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 pour recadrer les choses.</w:t>
      </w:r>
    </w:p>
    <w:p w14:paraId="1E115ECE" w14:textId="1B6EBC10" w:rsidR="00072E1A" w:rsidRDefault="00072E1A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316046" w14:textId="01EECEB0" w:rsidR="00072E1A" w:rsidRPr="00333D70" w:rsidRDefault="00072E1A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333D70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Rupture conventionnelle pour les CDI</w:t>
      </w:r>
    </w:p>
    <w:p w14:paraId="7A5AC515" w14:textId="59F4635A" w:rsidR="00072E1A" w:rsidRDefault="00072E1A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DC96BD" w14:textId="75D219FF" w:rsidR="00333D70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collègue, en reprise d’entreprise, s’est vu refuser la rupture conventionnelle. Elle ne bénéficiera 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donc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pas d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>e ce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filet de sécurité. Q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uel manque de reconnaissance !</w:t>
      </w:r>
    </w:p>
    <w:p w14:paraId="0F8199B6" w14:textId="77777777" w:rsidR="00333D70" w:rsidRDefault="00333D70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4EEEEA" w14:textId="183C5030" w:rsidR="00072E1A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L’administration répond que  c’est l’inté</w:t>
      </w:r>
      <w:r w:rsidR="00072E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rêt du service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</w:t>
      </w:r>
      <w:r w:rsidR="00072E1A">
        <w:rPr>
          <w:rFonts w:asciiTheme="minorHAnsi" w:eastAsiaTheme="minorHAnsi" w:hAnsiTheme="minorHAnsi" w:cstheme="minorBidi"/>
          <w:sz w:val="22"/>
          <w:szCs w:val="22"/>
          <w:lang w:eastAsia="en-US"/>
        </w:rPr>
        <w:t>prime.</w:t>
      </w:r>
    </w:p>
    <w:p w14:paraId="5F63A64E" w14:textId="0CEFEF2E" w:rsidR="006A0AE9" w:rsidRDefault="006A0AE9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B78050" w14:textId="3E2ED5D5" w:rsidR="006A0AE9" w:rsidRDefault="00BD73D7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insistons sur le gran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d sens du service des AESH et nous aimerions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retour.</w:t>
      </w:r>
    </w:p>
    <w:p w14:paraId="3251DC19" w14:textId="09758620" w:rsidR="001F2862" w:rsidRDefault="001F2862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2DCA9A" w14:textId="496BACBD" w:rsidR="000B342F" w:rsidRDefault="00BD73D7" w:rsidP="00F41EAF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Nous demandons à ce que les modalités de rupture conventionnelle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figur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guide.</w:t>
      </w:r>
      <w:r w:rsidR="000B342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D1EF9C9" w14:textId="26F3B6E0" w:rsidR="000B342F" w:rsidRPr="00BD73D7" w:rsidRDefault="000B342F" w:rsidP="00F41EAF">
      <w:pPr>
        <w:pStyle w:val="NormalWeb"/>
        <w:numPr>
          <w:ilvl w:val="0"/>
          <w:numId w:val="2"/>
        </w:numPr>
        <w:tabs>
          <w:tab w:val="left" w:pos="2980"/>
        </w:tabs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proofErr w:type="spellStart"/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CD</w:t>
      </w:r>
      <w:r w:rsidR="00ED11A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é</w:t>
      </w:r>
      <w:r w:rsidR="00F479D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i</w:t>
      </w:r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sation</w:t>
      </w:r>
      <w:proofErr w:type="spellEnd"/>
    </w:p>
    <w:p w14:paraId="55E9AC44" w14:textId="00829F6C" w:rsidR="000B342F" w:rsidRDefault="000B342F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74D210" w14:textId="58E32186" w:rsidR="00ED11A8" w:rsidRDefault="00F41EAF" w:rsidP="00ED11A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souhaitons</w:t>
      </w:r>
      <w:r w:rsidR="000B3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bilan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après chaque campagne, avec le nombre de collègues qui voient leur contrat non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renouvelé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9EED03A" w14:textId="2C3DDDD0" w:rsidR="00ED11A8" w:rsidRDefault="00ED11A8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F373774" w14:textId="7AFB9CE9" w:rsidR="00177B5D" w:rsidRDefault="00F479D8" w:rsidP="00F479D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 2018, d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es collègues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’ont pas obtenu de contrat en CDI, à l’issue des 6 ans de contrat en CDD,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après 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entretien avec le Chef d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’établissement puis des personnels du service ASH à l’inspection académique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l’Aisne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Nous regrettons qu’aucune explication ne leur ait été donnée. S’ils existent des problèmes avec certain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AESH, il faut qu’ils soient traités avant.</w:t>
      </w:r>
    </w:p>
    <w:p w14:paraId="70C13CB6" w14:textId="40430907" w:rsidR="00177B5D" w:rsidRDefault="00177B5D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BE3592" w14:textId="160BC44A" w:rsidR="00177B5D" w:rsidRPr="00BD73D7" w:rsidRDefault="00177B5D" w:rsidP="00ED11A8">
      <w:pPr>
        <w:pStyle w:val="NormalWeb"/>
        <w:numPr>
          <w:ilvl w:val="0"/>
          <w:numId w:val="2"/>
        </w:numPr>
        <w:tabs>
          <w:tab w:val="left" w:pos="2980"/>
        </w:tabs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Se</w:t>
      </w:r>
      <w:r w:rsidR="00ED11A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maine bloquée avant la rentrée scolaire</w:t>
      </w:r>
    </w:p>
    <w:p w14:paraId="27543B1D" w14:textId="656C86FF" w:rsidR="00177B5D" w:rsidRDefault="00177B5D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9445E8" w14:textId="33EED46D" w:rsidR="00D561BA" w:rsidRDefault="00BD73D7" w:rsidP="00ED11A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Dans l’Aisne on a signalé aux collègues qu’ils pouvaient être appelés par leur établissement une semaine avant la rentrée de septembre.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générale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n’est pas au courant. 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Nous signalons que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jours suffisent amplement pour préparer la rentrée.</w:t>
      </w:r>
    </w:p>
    <w:p w14:paraId="4BCB3F2A" w14:textId="4F43106A" w:rsidR="00BD73D7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54A4B3" w14:textId="77777777" w:rsidR="00BD73D7" w:rsidRPr="00ED11A8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</w:pPr>
      <w:r w:rsidRPr="00ED11A8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u w:val="single"/>
          <w:lang w:eastAsia="en-US"/>
        </w:rPr>
        <w:t>En conclusion</w:t>
      </w:r>
      <w:r w:rsidRPr="00ED11A8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  <w:t xml:space="preserve"> : </w:t>
      </w:r>
    </w:p>
    <w:p w14:paraId="475B3C58" w14:textId="1226C554" w:rsidR="00BD73D7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6CD452" w14:textId="7C715A4B" w:rsidR="00BD73D7" w:rsidRPr="006714DA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Lors de ce groupe de travail l’intelligence collective a fonctionné. Chacun a pu apporter sa pierre pour essayer d’améliorer la situation des collègues.</w:t>
      </w:r>
    </w:p>
    <w:p w14:paraId="23A1EA5B" w14:textId="77777777" w:rsidR="00486F9F" w:rsidRPr="006714DA" w:rsidRDefault="00486F9F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077F81D6" w14:textId="4CEE4A2C" w:rsidR="00177B5D" w:rsidRPr="006714DA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L’UNSA EDUCATION note une volonté du rectorat d’avancer sur le dossi</w:t>
      </w:r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er. Une grille refondue, un </w:t>
      </w:r>
      <w:proofErr w:type="spellStart"/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vademe</w:t>
      </w: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cum</w:t>
      </w:r>
      <w:proofErr w:type="spellEnd"/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académique</w:t>
      </w:r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,</w:t>
      </w: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sont des premières étapes. Reste à ce que les services administratifs soient en capacité de suivre. Pour cela il faudra de la volonté mais aussi des personnels en nombre suffisant</w:t>
      </w:r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 ! </w:t>
      </w:r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L’équipe AESH de </w:t>
      </w:r>
      <w:proofErr w:type="gramStart"/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l’UNSA  reste</w:t>
      </w:r>
      <w:proofErr w:type="gramEnd"/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mobilisée et à votre écoute.</w:t>
      </w:r>
    </w:p>
    <w:p w14:paraId="6F9364AE" w14:textId="569675F3" w:rsidR="005D2D1B" w:rsidRDefault="005D2D1B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3C6C8438" wp14:editId="7AED03A5">
            <wp:simplePos x="0" y="0"/>
            <wp:positionH relativeFrom="column">
              <wp:posOffset>3784600</wp:posOffset>
            </wp:positionH>
            <wp:positionV relativeFrom="paragraph">
              <wp:posOffset>5080</wp:posOffset>
            </wp:positionV>
            <wp:extent cx="1894205" cy="993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3F59" w14:textId="77777777" w:rsidR="00CB2DF8" w:rsidRDefault="00CB2DF8" w:rsidP="00D242BE">
      <w:pPr>
        <w:spacing w:after="0" w:line="240" w:lineRule="auto"/>
      </w:pPr>
      <w:r>
        <w:separator/>
      </w:r>
    </w:p>
  </w:endnote>
  <w:endnote w:type="continuationSeparator" w:id="0">
    <w:p w14:paraId="77CAEE32" w14:textId="77777777" w:rsidR="00CB2DF8" w:rsidRDefault="00CB2DF8" w:rsidP="00D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679783"/>
      <w:docPartObj>
        <w:docPartGallery w:val="Page Numbers (Bottom of Page)"/>
        <w:docPartUnique/>
      </w:docPartObj>
    </w:sdtPr>
    <w:sdtEndPr/>
    <w:sdtContent>
      <w:p w14:paraId="67C28133" w14:textId="4F2614F0" w:rsidR="00D242BE" w:rsidRDefault="00D242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C4">
          <w:rPr>
            <w:noProof/>
          </w:rPr>
          <w:t>5</w:t>
        </w:r>
        <w:r>
          <w:fldChar w:fldCharType="end"/>
        </w:r>
      </w:p>
    </w:sdtContent>
  </w:sdt>
  <w:p w14:paraId="44772284" w14:textId="77777777" w:rsidR="00D242BE" w:rsidRDefault="00D242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C73D" w14:textId="77777777" w:rsidR="00CB2DF8" w:rsidRDefault="00CB2DF8" w:rsidP="00D242BE">
      <w:pPr>
        <w:spacing w:after="0" w:line="240" w:lineRule="auto"/>
      </w:pPr>
      <w:r>
        <w:separator/>
      </w:r>
    </w:p>
  </w:footnote>
  <w:footnote w:type="continuationSeparator" w:id="0">
    <w:p w14:paraId="78D21C9E" w14:textId="77777777" w:rsidR="00CB2DF8" w:rsidRDefault="00CB2DF8" w:rsidP="00D2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8F8"/>
    <w:multiLevelType w:val="multilevel"/>
    <w:tmpl w:val="D33C2740"/>
    <w:lvl w:ilvl="0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41"/>
        </w:tabs>
        <w:ind w:left="24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61"/>
        </w:tabs>
        <w:ind w:left="31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A28CE"/>
    <w:multiLevelType w:val="hybridMultilevel"/>
    <w:tmpl w:val="42BA590E"/>
    <w:lvl w:ilvl="0" w:tplc="040C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5F952ADC"/>
    <w:multiLevelType w:val="hybridMultilevel"/>
    <w:tmpl w:val="2AF204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9B"/>
    <w:rsid w:val="00011C3C"/>
    <w:rsid w:val="00033EF6"/>
    <w:rsid w:val="000410A1"/>
    <w:rsid w:val="00072E1A"/>
    <w:rsid w:val="00074BD3"/>
    <w:rsid w:val="000A0077"/>
    <w:rsid w:val="000B2D0B"/>
    <w:rsid w:val="000B342F"/>
    <w:rsid w:val="000E10AE"/>
    <w:rsid w:val="00163151"/>
    <w:rsid w:val="00177B5D"/>
    <w:rsid w:val="001B0178"/>
    <w:rsid w:val="001B3FEE"/>
    <w:rsid w:val="001F2862"/>
    <w:rsid w:val="001F46C4"/>
    <w:rsid w:val="0020184B"/>
    <w:rsid w:val="00273A4C"/>
    <w:rsid w:val="002A0DDE"/>
    <w:rsid w:val="002A7369"/>
    <w:rsid w:val="002F5FE0"/>
    <w:rsid w:val="00333D70"/>
    <w:rsid w:val="00336D46"/>
    <w:rsid w:val="00374219"/>
    <w:rsid w:val="003C51E8"/>
    <w:rsid w:val="003D7294"/>
    <w:rsid w:val="00422F45"/>
    <w:rsid w:val="00486F9F"/>
    <w:rsid w:val="004A60D4"/>
    <w:rsid w:val="005416E4"/>
    <w:rsid w:val="005D2D1B"/>
    <w:rsid w:val="00616806"/>
    <w:rsid w:val="006259B2"/>
    <w:rsid w:val="00636BBC"/>
    <w:rsid w:val="006714DA"/>
    <w:rsid w:val="006A0AE9"/>
    <w:rsid w:val="00700EDD"/>
    <w:rsid w:val="007A4B9D"/>
    <w:rsid w:val="007B4789"/>
    <w:rsid w:val="0080507A"/>
    <w:rsid w:val="00812E5E"/>
    <w:rsid w:val="00830419"/>
    <w:rsid w:val="0087413F"/>
    <w:rsid w:val="00884CCE"/>
    <w:rsid w:val="008A38DF"/>
    <w:rsid w:val="009B07F1"/>
    <w:rsid w:val="009B7478"/>
    <w:rsid w:val="009C21AE"/>
    <w:rsid w:val="009F5A02"/>
    <w:rsid w:val="00A11AF0"/>
    <w:rsid w:val="00AB6369"/>
    <w:rsid w:val="00AC4B4B"/>
    <w:rsid w:val="00B561F3"/>
    <w:rsid w:val="00B7696D"/>
    <w:rsid w:val="00BD73D7"/>
    <w:rsid w:val="00C7322B"/>
    <w:rsid w:val="00CB2DF8"/>
    <w:rsid w:val="00D07E75"/>
    <w:rsid w:val="00D242BE"/>
    <w:rsid w:val="00D561BA"/>
    <w:rsid w:val="00D6649B"/>
    <w:rsid w:val="00D729DD"/>
    <w:rsid w:val="00E829C7"/>
    <w:rsid w:val="00E85C24"/>
    <w:rsid w:val="00ED11A8"/>
    <w:rsid w:val="00EE35FE"/>
    <w:rsid w:val="00F16675"/>
    <w:rsid w:val="00F41EAF"/>
    <w:rsid w:val="00F479D8"/>
    <w:rsid w:val="00F918F0"/>
    <w:rsid w:val="00FC1276"/>
    <w:rsid w:val="00FE3010"/>
    <w:rsid w:val="00FE3D60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0C4"/>
  <w15:chartTrackingRefBased/>
  <w15:docId w15:val="{3327023A-C19E-44A6-97A3-8ED91A7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2F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2BE"/>
  </w:style>
  <w:style w:type="paragraph" w:styleId="Pieddepage">
    <w:name w:val="footer"/>
    <w:basedOn w:val="Normal"/>
    <w:link w:val="PieddepageCar"/>
    <w:uiPriority w:val="99"/>
    <w:unhideWhenUsed/>
    <w:rsid w:val="00D2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Xavier LENEVEU</cp:lastModifiedBy>
  <cp:revision>4</cp:revision>
  <dcterms:created xsi:type="dcterms:W3CDTF">2021-03-31T18:03:00Z</dcterms:created>
  <dcterms:modified xsi:type="dcterms:W3CDTF">2021-03-31T18:22:00Z</dcterms:modified>
</cp:coreProperties>
</file>