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67" w:rsidRDefault="00291A67" w:rsidP="00F24008">
      <w:pPr>
        <w:jc w:val="center"/>
        <w:rPr>
          <w:b/>
          <w:sz w:val="40"/>
          <w:szCs w:val="40"/>
        </w:rPr>
      </w:pPr>
      <w:r>
        <w:rPr>
          <w:b/>
          <w:noProof/>
          <w:lang w:eastAsia="fr-FR"/>
        </w:rPr>
        <w:drawing>
          <wp:inline distT="0" distB="0" distL="0" distR="0">
            <wp:extent cx="3694430" cy="1931035"/>
            <wp:effectExtent l="19050" t="0" r="1270" b="0"/>
            <wp:docPr id="1" name="Image 1" descr="F:\Données\Pictures\banque LOGOS\LOGO 3  Unsa Educ May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Données\Pictures\banque LOGOS\LOGO 3  Unsa Educ Mayotte.jpg"/>
                    <pic:cNvPicPr>
                      <a:picLocks noChangeAspect="1" noChangeArrowheads="1"/>
                    </pic:cNvPicPr>
                  </pic:nvPicPr>
                  <pic:blipFill>
                    <a:blip r:embed="rId8" cstate="print"/>
                    <a:srcRect/>
                    <a:stretch>
                      <a:fillRect/>
                    </a:stretch>
                  </pic:blipFill>
                  <pic:spPr bwMode="auto">
                    <a:xfrm>
                      <a:off x="0" y="0"/>
                      <a:ext cx="3694430" cy="1931035"/>
                    </a:xfrm>
                    <a:prstGeom prst="rect">
                      <a:avLst/>
                    </a:prstGeom>
                    <a:noFill/>
                    <a:ln w="9525">
                      <a:noFill/>
                      <a:miter lim="800000"/>
                      <a:headEnd/>
                      <a:tailEnd/>
                    </a:ln>
                  </pic:spPr>
                </pic:pic>
              </a:graphicData>
            </a:graphic>
          </wp:inline>
        </w:drawing>
      </w:r>
    </w:p>
    <w:p w:rsidR="00FC7874" w:rsidRPr="00291A67" w:rsidRDefault="002469D7" w:rsidP="00F24008">
      <w:pPr>
        <w:jc w:val="center"/>
        <w:rPr>
          <w:b/>
          <w:sz w:val="40"/>
          <w:szCs w:val="40"/>
        </w:rPr>
      </w:pPr>
      <w:r>
        <w:rPr>
          <w:b/>
          <w:sz w:val="40"/>
          <w:szCs w:val="40"/>
        </w:rPr>
        <w:t>Compte-rendu de l’audience à la Préfecture</w:t>
      </w:r>
    </w:p>
    <w:p w:rsidR="00FC7874" w:rsidRDefault="002469D7" w:rsidP="00F24008">
      <w:pPr>
        <w:jc w:val="center"/>
        <w:rPr>
          <w:b/>
          <w:sz w:val="40"/>
          <w:szCs w:val="40"/>
        </w:rPr>
      </w:pPr>
      <w:r>
        <w:rPr>
          <w:b/>
          <w:sz w:val="40"/>
          <w:szCs w:val="40"/>
        </w:rPr>
        <w:t>Vendredi 29</w:t>
      </w:r>
      <w:r w:rsidR="00F24008" w:rsidRPr="00291A67">
        <w:rPr>
          <w:b/>
          <w:sz w:val="40"/>
          <w:szCs w:val="40"/>
        </w:rPr>
        <w:t xml:space="preserve"> janvier </w:t>
      </w:r>
      <w:r>
        <w:rPr>
          <w:b/>
          <w:sz w:val="40"/>
          <w:szCs w:val="40"/>
        </w:rPr>
        <w:t>2016</w:t>
      </w:r>
    </w:p>
    <w:p w:rsidR="002469D7" w:rsidRDefault="002469D7" w:rsidP="00F24008">
      <w:pPr>
        <w:jc w:val="center"/>
        <w:rPr>
          <w:b/>
          <w:sz w:val="40"/>
          <w:szCs w:val="40"/>
        </w:rPr>
      </w:pPr>
    </w:p>
    <w:p w:rsidR="002469D7" w:rsidRPr="002469D7" w:rsidRDefault="002469D7" w:rsidP="002469D7">
      <w:r w:rsidRPr="002469D7">
        <w:rPr>
          <w:b/>
          <w:u w:val="single"/>
        </w:rPr>
        <w:t>Pour le Préfet</w:t>
      </w:r>
      <w:r w:rsidRPr="002469D7">
        <w:t xml:space="preserve"> : Mme la </w:t>
      </w:r>
      <w:proofErr w:type="spellStart"/>
      <w:r w:rsidRPr="002469D7">
        <w:t>sous-Préfète</w:t>
      </w:r>
      <w:proofErr w:type="spellEnd"/>
      <w:r>
        <w:t xml:space="preserve">, directrice de Cabinet, Florence </w:t>
      </w:r>
      <w:proofErr w:type="spellStart"/>
      <w:r>
        <w:t>Ghilbert</w:t>
      </w:r>
      <w:proofErr w:type="spellEnd"/>
      <w:r>
        <w:t>-</w:t>
      </w:r>
      <w:proofErr w:type="spellStart"/>
      <w:r>
        <w:t>Bezard</w:t>
      </w:r>
      <w:proofErr w:type="spellEnd"/>
    </w:p>
    <w:p w:rsidR="002469D7" w:rsidRPr="002469D7" w:rsidRDefault="002469D7" w:rsidP="002469D7">
      <w:pPr>
        <w:rPr>
          <w:b/>
          <w:u w:val="single"/>
        </w:rPr>
      </w:pPr>
      <w:r w:rsidRPr="002469D7">
        <w:rPr>
          <w:b/>
          <w:u w:val="single"/>
        </w:rPr>
        <w:t>Pour UNSA Education </w:t>
      </w:r>
      <w:r>
        <w:rPr>
          <w:b/>
          <w:u w:val="single"/>
        </w:rPr>
        <w:t>Mayotte</w:t>
      </w:r>
      <w:r w:rsidRPr="002469D7">
        <w:rPr>
          <w:b/>
          <w:u w:val="single"/>
        </w:rPr>
        <w:t>:</w:t>
      </w:r>
    </w:p>
    <w:p w:rsidR="002469D7" w:rsidRPr="002469D7" w:rsidRDefault="002469D7" w:rsidP="002469D7">
      <w:r w:rsidRPr="002469D7">
        <w:t xml:space="preserve">Mme Montfort – M. Broyer – M. Alvarez – M. </w:t>
      </w:r>
      <w:proofErr w:type="spellStart"/>
      <w:r w:rsidRPr="002469D7">
        <w:t>Cauret</w:t>
      </w:r>
      <w:proofErr w:type="spellEnd"/>
      <w:r>
        <w:t xml:space="preserve"> (SNPDEN)</w:t>
      </w:r>
    </w:p>
    <w:p w:rsidR="002469D7" w:rsidRPr="002469D7" w:rsidRDefault="002469D7" w:rsidP="002469D7">
      <w:r w:rsidRPr="002469D7">
        <w:t xml:space="preserve">M. </w:t>
      </w:r>
      <w:proofErr w:type="spellStart"/>
      <w:r w:rsidRPr="002469D7">
        <w:t>Intès</w:t>
      </w:r>
      <w:proofErr w:type="spellEnd"/>
      <w:r w:rsidRPr="002469D7">
        <w:t xml:space="preserve"> – M. </w:t>
      </w:r>
      <w:proofErr w:type="spellStart"/>
      <w:r w:rsidRPr="002469D7">
        <w:t>Donneau</w:t>
      </w:r>
      <w:proofErr w:type="spellEnd"/>
      <w:r w:rsidRPr="002469D7">
        <w:t xml:space="preserve"> </w:t>
      </w:r>
      <w:r>
        <w:t>(A&amp;I)</w:t>
      </w:r>
    </w:p>
    <w:p w:rsidR="002469D7" w:rsidRDefault="002469D7" w:rsidP="002469D7">
      <w:r w:rsidRPr="002469D7">
        <w:t xml:space="preserve">M. </w:t>
      </w:r>
      <w:proofErr w:type="spellStart"/>
      <w:r w:rsidRPr="002469D7">
        <w:t>Hourcade</w:t>
      </w:r>
      <w:proofErr w:type="spellEnd"/>
      <w:r w:rsidR="003B35C2">
        <w:t xml:space="preserve"> (</w:t>
      </w:r>
      <w:r>
        <w:t>SE-UNSA)</w:t>
      </w:r>
    </w:p>
    <w:p w:rsidR="002469D7" w:rsidRPr="002469D7" w:rsidRDefault="002469D7" w:rsidP="002469D7">
      <w:r w:rsidRPr="002469D7">
        <w:rPr>
          <w:b/>
          <w:u w:val="single"/>
        </w:rPr>
        <w:t>Durée de l’audience :</w:t>
      </w:r>
      <w:r>
        <w:t xml:space="preserve"> 2h</w:t>
      </w:r>
    </w:p>
    <w:p w:rsidR="002469D7" w:rsidRDefault="002469D7" w:rsidP="00FC7874">
      <w:r w:rsidRPr="002469D7">
        <w:t xml:space="preserve">Mme la </w:t>
      </w:r>
      <w:proofErr w:type="spellStart"/>
      <w:r w:rsidRPr="002469D7">
        <w:t>sous-Préfète</w:t>
      </w:r>
      <w:proofErr w:type="spellEnd"/>
      <w:r>
        <w:t xml:space="preserve"> </w:t>
      </w:r>
      <w:r w:rsidR="001030A4">
        <w:t>s’</w:t>
      </w:r>
      <w:r>
        <w:t xml:space="preserve">excuse du départ avancé </w:t>
      </w:r>
      <w:r w:rsidR="001030A4">
        <w:t xml:space="preserve">pour Paris de M. le Préfet. Celui-ci </w:t>
      </w:r>
      <w:r>
        <w:t xml:space="preserve">avait prévu initialement de recevoir la délégation. En même temps ses responsabilités sur les questions de sécurité permettent à Mme la </w:t>
      </w:r>
      <w:proofErr w:type="spellStart"/>
      <w:r>
        <w:t>sous-Préfète</w:t>
      </w:r>
      <w:proofErr w:type="spellEnd"/>
      <w:r>
        <w:t xml:space="preserve"> de répondre points par points à nos questions.</w:t>
      </w:r>
    </w:p>
    <w:p w:rsidR="00A21CB3" w:rsidRPr="00A21CB3" w:rsidRDefault="00A21CB3" w:rsidP="00FC7874">
      <w:pPr>
        <w:rPr>
          <w:b/>
          <w:u w:val="single"/>
        </w:rPr>
      </w:pPr>
      <w:r w:rsidRPr="00A21CB3">
        <w:rPr>
          <w:b/>
          <w:u w:val="single"/>
        </w:rPr>
        <w:t>Introduction :</w:t>
      </w:r>
    </w:p>
    <w:p w:rsidR="002469D7" w:rsidRPr="00882E92" w:rsidRDefault="00D90B5C" w:rsidP="00FC7874">
      <w:pPr>
        <w:rPr>
          <w:b/>
          <w:color w:val="00B0F0"/>
        </w:rPr>
      </w:pPr>
      <w:r w:rsidRPr="00882E92">
        <w:rPr>
          <w:b/>
          <w:color w:val="00B0F0"/>
        </w:rPr>
        <w:t>UNSA Education Mayotte</w:t>
      </w:r>
      <w:r w:rsidR="000C3A9A" w:rsidRPr="00882E92">
        <w:rPr>
          <w:b/>
          <w:color w:val="00B0F0"/>
        </w:rPr>
        <w:t xml:space="preserve"> remercie</w:t>
      </w:r>
      <w:r w:rsidR="003B35C2" w:rsidRPr="00882E92">
        <w:rPr>
          <w:b/>
          <w:color w:val="00B0F0"/>
        </w:rPr>
        <w:t xml:space="preserve"> la grande réactivité de la Préfecture à notre demande d’</w:t>
      </w:r>
      <w:r w:rsidR="000C3A9A" w:rsidRPr="00882E92">
        <w:rPr>
          <w:b/>
          <w:color w:val="00B0F0"/>
        </w:rPr>
        <w:t xml:space="preserve">audience. Proposer un créneau </w:t>
      </w:r>
      <w:r w:rsidR="003B35C2" w:rsidRPr="00882E92">
        <w:rPr>
          <w:b/>
          <w:color w:val="00B0F0"/>
        </w:rPr>
        <w:t>72 heures après notre demande écrite</w:t>
      </w:r>
      <w:r w:rsidR="000C3A9A" w:rsidRPr="00882E92">
        <w:rPr>
          <w:b/>
          <w:color w:val="00B0F0"/>
        </w:rPr>
        <w:t xml:space="preserve"> montre une </w:t>
      </w:r>
      <w:r w:rsidR="003B35C2" w:rsidRPr="00882E92">
        <w:rPr>
          <w:b/>
          <w:color w:val="00B0F0"/>
        </w:rPr>
        <w:t>réactivité</w:t>
      </w:r>
      <w:r w:rsidR="000C3A9A" w:rsidRPr="00882E92">
        <w:rPr>
          <w:b/>
          <w:color w:val="00B0F0"/>
        </w:rPr>
        <w:t xml:space="preserve"> rassurante</w:t>
      </w:r>
      <w:r w:rsidR="00CB1AD0" w:rsidRPr="00882E92">
        <w:rPr>
          <w:b/>
          <w:color w:val="00B0F0"/>
        </w:rPr>
        <w:t xml:space="preserve"> et souligne l'importanc</w:t>
      </w:r>
      <w:r w:rsidR="005E566A" w:rsidRPr="00882E92">
        <w:rPr>
          <w:b/>
          <w:color w:val="00B0F0"/>
        </w:rPr>
        <w:t>e commune que nous apportons à</w:t>
      </w:r>
      <w:r w:rsidR="00CB1AD0" w:rsidRPr="00882E92">
        <w:rPr>
          <w:b/>
          <w:color w:val="00B0F0"/>
        </w:rPr>
        <w:t xml:space="preserve"> la nécessité d'apporter des réponses rapides aux violences qui se multiplient envers les personnels, à </w:t>
      </w:r>
      <w:r w:rsidR="003B35C2" w:rsidRPr="00882E92">
        <w:rPr>
          <w:b/>
          <w:color w:val="00B0F0"/>
        </w:rPr>
        <w:t xml:space="preserve"> </w:t>
      </w:r>
      <w:r w:rsidR="00CB1AD0" w:rsidRPr="00882E92">
        <w:rPr>
          <w:b/>
          <w:color w:val="00B0F0"/>
        </w:rPr>
        <w:t>l'intérieur des établissements.</w:t>
      </w:r>
      <w:r w:rsidR="008218EE" w:rsidRPr="00882E92">
        <w:rPr>
          <w:b/>
          <w:color w:val="00B0F0"/>
        </w:rPr>
        <w:t xml:space="preserve"> Cette dégradation </w:t>
      </w:r>
      <w:r w:rsidR="00EA5950" w:rsidRPr="00882E92">
        <w:rPr>
          <w:b/>
          <w:color w:val="00B0F0"/>
        </w:rPr>
        <w:t>qui s'accentue fortement</w:t>
      </w:r>
      <w:r w:rsidR="008218EE" w:rsidRPr="00882E92">
        <w:rPr>
          <w:b/>
          <w:color w:val="00B0F0"/>
        </w:rPr>
        <w:t xml:space="preserve"> impose </w:t>
      </w:r>
      <w:r w:rsidR="000C3A9A" w:rsidRPr="00882E92">
        <w:rPr>
          <w:b/>
          <w:color w:val="00B0F0"/>
        </w:rPr>
        <w:t xml:space="preserve"> </w:t>
      </w:r>
      <w:r w:rsidR="003B35C2" w:rsidRPr="00882E92">
        <w:rPr>
          <w:b/>
          <w:color w:val="00B0F0"/>
        </w:rPr>
        <w:t xml:space="preserve">la mobilisation de tous : personnels de l’éducation nationale, services de l’Etat, mairie, parents, associations. En effet, </w:t>
      </w:r>
      <w:r w:rsidR="00CB1AD0" w:rsidRPr="00882E92">
        <w:rPr>
          <w:b/>
          <w:color w:val="00B0F0"/>
        </w:rPr>
        <w:t>ce sont désormais des éléments extérieurs  qui font régner la violence non plus aux abords des établissements mais  en leur sein</w:t>
      </w:r>
      <w:r w:rsidR="00882E92" w:rsidRPr="00882E92">
        <w:rPr>
          <w:b/>
          <w:color w:val="00B0F0"/>
        </w:rPr>
        <w:t>.</w:t>
      </w:r>
      <w:r w:rsidR="003B35C2" w:rsidRPr="00882E92">
        <w:rPr>
          <w:b/>
          <w:color w:val="00B0F0"/>
        </w:rPr>
        <w:t xml:space="preserve"> </w:t>
      </w:r>
      <w:r w:rsidR="00EA5950" w:rsidRPr="00882E92">
        <w:rPr>
          <w:b/>
          <w:color w:val="00B0F0"/>
        </w:rPr>
        <w:t>Ces situations de danger créent un sentiment de peur et</w:t>
      </w:r>
      <w:r w:rsidR="003B35C2" w:rsidRPr="00882E92">
        <w:rPr>
          <w:b/>
          <w:color w:val="00B0F0"/>
        </w:rPr>
        <w:t xml:space="preserve"> affecte</w:t>
      </w:r>
      <w:r w:rsidR="00EA5950" w:rsidRPr="00882E92">
        <w:rPr>
          <w:b/>
          <w:color w:val="00B0F0"/>
        </w:rPr>
        <w:t>nt</w:t>
      </w:r>
      <w:r w:rsidR="003B35C2" w:rsidRPr="00882E92">
        <w:rPr>
          <w:b/>
          <w:color w:val="00B0F0"/>
        </w:rPr>
        <w:t xml:space="preserve"> directement</w:t>
      </w:r>
      <w:r w:rsidR="00CB1AD0" w:rsidRPr="00882E92">
        <w:rPr>
          <w:b/>
          <w:color w:val="00B0F0"/>
        </w:rPr>
        <w:t xml:space="preserve"> les conditions de travail</w:t>
      </w:r>
      <w:r w:rsidR="00EA5950" w:rsidRPr="00882E92">
        <w:rPr>
          <w:b/>
          <w:color w:val="00B0F0"/>
        </w:rPr>
        <w:t xml:space="preserve">, et </w:t>
      </w:r>
      <w:r w:rsidR="00CB1AD0" w:rsidRPr="00882E92">
        <w:rPr>
          <w:b/>
          <w:color w:val="00B0F0"/>
        </w:rPr>
        <w:t>donc le moral</w:t>
      </w:r>
      <w:r w:rsidR="008218EE" w:rsidRPr="00882E92">
        <w:rPr>
          <w:b/>
          <w:color w:val="00B0F0"/>
        </w:rPr>
        <w:t xml:space="preserve"> des élèves et </w:t>
      </w:r>
      <w:r w:rsidR="003B35C2" w:rsidRPr="00882E92">
        <w:rPr>
          <w:b/>
          <w:color w:val="00B0F0"/>
        </w:rPr>
        <w:t>des personnels</w:t>
      </w:r>
      <w:r w:rsidR="008218EE" w:rsidRPr="00882E92">
        <w:rPr>
          <w:b/>
          <w:color w:val="00B0F0"/>
        </w:rPr>
        <w:t>.</w:t>
      </w:r>
    </w:p>
    <w:p w:rsidR="000C3A9A" w:rsidRPr="00A21CB3" w:rsidRDefault="00D90B5C" w:rsidP="00FC7874">
      <w:pPr>
        <w:rPr>
          <w:b/>
        </w:rPr>
      </w:pPr>
      <w:r w:rsidRPr="00882E92">
        <w:rPr>
          <w:b/>
          <w:color w:val="00B0F0"/>
        </w:rPr>
        <w:t xml:space="preserve">UNSA Education Mayotte </w:t>
      </w:r>
      <w:r w:rsidR="00CB311B" w:rsidRPr="00882E92">
        <w:rPr>
          <w:b/>
          <w:color w:val="00B0F0"/>
        </w:rPr>
        <w:t>souligne également combien des conditions propres à Mayotte mettent à mal les personnels et les chefs d'établissements dans l'exercice de leur fonction</w:t>
      </w:r>
      <w:r w:rsidR="00882E92" w:rsidRPr="00882E92">
        <w:rPr>
          <w:b/>
          <w:color w:val="00B0F0"/>
        </w:rPr>
        <w:t>.</w:t>
      </w:r>
      <w:r w:rsidR="001030A4" w:rsidRPr="00882E92">
        <w:rPr>
          <w:b/>
          <w:color w:val="00B0F0"/>
        </w:rPr>
        <w:t xml:space="preserve"> Quelques chiffres signifiants</w:t>
      </w:r>
      <w:r w:rsidR="001030A4" w:rsidRPr="00A21CB3">
        <w:rPr>
          <w:b/>
          <w:color w:val="00B0F0"/>
        </w:rPr>
        <w:t xml:space="preserve"> : </w:t>
      </w:r>
      <w:r w:rsidR="001030A4" w:rsidRPr="00A21CB3">
        <w:rPr>
          <w:b/>
        </w:rPr>
        <w:t>en métropole, 1 seul bâtiment pour 600 élèves et 9ETP de surveillants. A Mayotte, en moyenne 1350 élèves, 9 ETP de surveillants, 3 hectares et 6 ou 7 bâtiments. Donc des moyens très insuffisants.</w:t>
      </w:r>
    </w:p>
    <w:p w:rsidR="001030A4" w:rsidRPr="00882E92" w:rsidRDefault="001030A4" w:rsidP="00FC7874">
      <w:pPr>
        <w:rPr>
          <w:b/>
          <w:color w:val="00B0F0"/>
        </w:rPr>
      </w:pPr>
      <w:r w:rsidRPr="00882E92">
        <w:rPr>
          <w:b/>
          <w:color w:val="00B0F0"/>
        </w:rPr>
        <w:t>Au regard de ces chiffres, le</w:t>
      </w:r>
      <w:r w:rsidR="00CB311B" w:rsidRPr="00882E92">
        <w:rPr>
          <w:b/>
          <w:color w:val="00B0F0"/>
        </w:rPr>
        <w:t>s 28 ETP supplémentaires qui seront octroyés</w:t>
      </w:r>
      <w:r w:rsidRPr="00882E92">
        <w:rPr>
          <w:b/>
          <w:color w:val="00B0F0"/>
        </w:rPr>
        <w:t xml:space="preserve"> </w:t>
      </w:r>
      <w:r w:rsidR="00CB311B" w:rsidRPr="00882E92">
        <w:rPr>
          <w:b/>
          <w:color w:val="00B0F0"/>
        </w:rPr>
        <w:t xml:space="preserve">à la rentrée à Mayotte, </w:t>
      </w:r>
      <w:r w:rsidRPr="00882E92">
        <w:rPr>
          <w:b/>
          <w:color w:val="00B0F0"/>
        </w:rPr>
        <w:t>pour la vie scolaire</w:t>
      </w:r>
      <w:r w:rsidR="00CB311B" w:rsidRPr="00882E92">
        <w:rPr>
          <w:b/>
          <w:color w:val="00B0F0"/>
        </w:rPr>
        <w:t>,</w:t>
      </w:r>
      <w:r w:rsidRPr="00882E92">
        <w:rPr>
          <w:b/>
          <w:color w:val="00B0F0"/>
        </w:rPr>
        <w:t xml:space="preserve"> </w:t>
      </w:r>
      <w:r w:rsidR="00CB311B" w:rsidRPr="00882E92">
        <w:rPr>
          <w:b/>
          <w:color w:val="00B0F0"/>
        </w:rPr>
        <w:t xml:space="preserve">et ce </w:t>
      </w:r>
      <w:r w:rsidRPr="00882E92">
        <w:rPr>
          <w:b/>
          <w:color w:val="00B0F0"/>
        </w:rPr>
        <w:t>pour l’ensemble du 2</w:t>
      </w:r>
      <w:r w:rsidRPr="00882E92">
        <w:rPr>
          <w:b/>
          <w:color w:val="00B0F0"/>
          <w:vertAlign w:val="superscript"/>
        </w:rPr>
        <w:t>nd</w:t>
      </w:r>
      <w:r w:rsidRPr="00882E92">
        <w:rPr>
          <w:b/>
          <w:color w:val="00B0F0"/>
        </w:rPr>
        <w:t xml:space="preserve"> degré </w:t>
      </w:r>
      <w:r w:rsidR="00CB311B" w:rsidRPr="00882E92">
        <w:rPr>
          <w:b/>
          <w:color w:val="00B0F0"/>
        </w:rPr>
        <w:t>(</w:t>
      </w:r>
      <w:r w:rsidRPr="00882E92">
        <w:rPr>
          <w:b/>
          <w:color w:val="00B0F0"/>
        </w:rPr>
        <w:t>à la rentrée à Mayotte</w:t>
      </w:r>
      <w:r w:rsidR="00CB311B" w:rsidRPr="00882E92">
        <w:rPr>
          <w:b/>
          <w:color w:val="00B0F0"/>
        </w:rPr>
        <w:t>)</w:t>
      </w:r>
      <w:r w:rsidRPr="00882E92">
        <w:rPr>
          <w:b/>
          <w:color w:val="00B0F0"/>
        </w:rPr>
        <w:t xml:space="preserve"> paraissent largement insuffisants. Ces </w:t>
      </w:r>
      <w:r w:rsidR="00CB311B" w:rsidRPr="00882E92">
        <w:rPr>
          <w:b/>
          <w:color w:val="00B0F0"/>
        </w:rPr>
        <w:t>postes supplémentaires absorberont à peine les besoins des</w:t>
      </w:r>
      <w:r w:rsidRPr="00882E92">
        <w:rPr>
          <w:b/>
          <w:color w:val="00B0F0"/>
        </w:rPr>
        <w:t xml:space="preserve"> nouveaux établissements prévus à la rentrée </w:t>
      </w:r>
      <w:r w:rsidR="00CB311B" w:rsidRPr="00882E92">
        <w:rPr>
          <w:b/>
          <w:color w:val="00B0F0"/>
        </w:rPr>
        <w:t xml:space="preserve">ainsi que </w:t>
      </w:r>
      <w:r w:rsidRPr="00882E92">
        <w:rPr>
          <w:b/>
          <w:color w:val="00B0F0"/>
        </w:rPr>
        <w:t xml:space="preserve"> la</w:t>
      </w:r>
      <w:r w:rsidRPr="00A21CB3">
        <w:rPr>
          <w:b/>
          <w:color w:val="00B0F0"/>
        </w:rPr>
        <w:t xml:space="preserve"> </w:t>
      </w:r>
      <w:r w:rsidRPr="00882E92">
        <w:rPr>
          <w:b/>
          <w:color w:val="00B0F0"/>
        </w:rPr>
        <w:lastRenderedPageBreak/>
        <w:t xml:space="preserve">montée en charge de </w:t>
      </w:r>
      <w:proofErr w:type="spellStart"/>
      <w:r w:rsidRPr="00882E92">
        <w:rPr>
          <w:b/>
          <w:color w:val="00B0F0"/>
        </w:rPr>
        <w:t>Majicavo</w:t>
      </w:r>
      <w:proofErr w:type="spellEnd"/>
      <w:r w:rsidRPr="00882E92">
        <w:rPr>
          <w:b/>
          <w:color w:val="00B0F0"/>
        </w:rPr>
        <w:t>.</w:t>
      </w:r>
      <w:r w:rsidR="00D90B5C" w:rsidRPr="00882E92">
        <w:rPr>
          <w:b/>
          <w:color w:val="00B0F0"/>
        </w:rPr>
        <w:t xml:space="preserve"> Pour UNSA Education, il n’y a </w:t>
      </w:r>
      <w:r w:rsidR="00CB311B" w:rsidRPr="00882E92">
        <w:rPr>
          <w:b/>
          <w:color w:val="00B0F0"/>
        </w:rPr>
        <w:t xml:space="preserve">donc </w:t>
      </w:r>
      <w:r w:rsidR="00D90B5C" w:rsidRPr="00882E92">
        <w:rPr>
          <w:b/>
          <w:color w:val="00B0F0"/>
        </w:rPr>
        <w:t xml:space="preserve">aucune dotation </w:t>
      </w:r>
      <w:r w:rsidR="00CB311B" w:rsidRPr="00882E92">
        <w:rPr>
          <w:b/>
          <w:color w:val="00B0F0"/>
        </w:rPr>
        <w:t xml:space="preserve">supplémentaire </w:t>
      </w:r>
      <w:r w:rsidR="00882E92" w:rsidRPr="00882E92">
        <w:rPr>
          <w:b/>
          <w:color w:val="00B0F0"/>
        </w:rPr>
        <w:t>de personnels</w:t>
      </w:r>
      <w:r w:rsidR="00D90B5C" w:rsidRPr="00882E92">
        <w:rPr>
          <w:b/>
          <w:color w:val="00B0F0"/>
        </w:rPr>
        <w:t>.</w:t>
      </w:r>
    </w:p>
    <w:p w:rsidR="00A21CB3" w:rsidRPr="00A21CB3" w:rsidRDefault="00A21CB3" w:rsidP="00FC7874">
      <w:pPr>
        <w:rPr>
          <w:b/>
          <w:u w:val="single"/>
        </w:rPr>
      </w:pPr>
      <w:r w:rsidRPr="00A21CB3">
        <w:rPr>
          <w:b/>
          <w:u w:val="single"/>
        </w:rPr>
        <w:t>Réponse et dialogue :</w:t>
      </w:r>
    </w:p>
    <w:p w:rsidR="00D90B5C" w:rsidRPr="00882E92" w:rsidRDefault="00D90B5C" w:rsidP="00FC7874">
      <w:r>
        <w:t xml:space="preserve">Mme la </w:t>
      </w:r>
      <w:proofErr w:type="spellStart"/>
      <w:r>
        <w:t>sous-Préfète</w:t>
      </w:r>
      <w:proofErr w:type="spellEnd"/>
      <w:r>
        <w:t xml:space="preserve"> annonce un conseil départemental de prévention de la délinquance exceptionnel</w:t>
      </w:r>
      <w:r w:rsidR="00CB311B">
        <w:t>,</w:t>
      </w:r>
      <w:r>
        <w:t xml:space="preserve"> dès la semaine prochaine. Il reste des crédits de la politique de la ville ; des postes d’EMS et de CUI peuvent être mis à disposition des communes. Trop de contrats aidés ne sont </w:t>
      </w:r>
      <w:r w:rsidR="00CB311B">
        <w:t xml:space="preserve">pas consommés par les communes </w:t>
      </w:r>
      <w:r w:rsidR="00CB311B" w:rsidRPr="00882E92">
        <w:t>alors que l</w:t>
      </w:r>
      <w:r w:rsidRPr="00882E92">
        <w:t>e fond de prévention de la délinquance est en augmentation par rapport à l’année dernière.</w:t>
      </w:r>
    </w:p>
    <w:p w:rsidR="000E51DB" w:rsidRPr="00882E92" w:rsidRDefault="00D90B5C" w:rsidP="00FC7874">
      <w:pPr>
        <w:rPr>
          <w:b/>
          <w:color w:val="00B0F0"/>
        </w:rPr>
      </w:pPr>
      <w:r w:rsidRPr="00882E92">
        <w:rPr>
          <w:b/>
          <w:color w:val="00B0F0"/>
        </w:rPr>
        <w:t>UNSA Education précise que l’obligation de formation une semaine sur 3 des PE</w:t>
      </w:r>
      <w:r w:rsidR="00EA5950" w:rsidRPr="00882E92">
        <w:rPr>
          <w:b/>
          <w:color w:val="00B0F0"/>
        </w:rPr>
        <w:t xml:space="preserve">PS met les établissements en </w:t>
      </w:r>
      <w:r w:rsidR="00CB311B" w:rsidRPr="00882E92">
        <w:rPr>
          <w:b/>
          <w:color w:val="00B0F0"/>
        </w:rPr>
        <w:t>difficultés d’organisation et d</w:t>
      </w:r>
      <w:r w:rsidRPr="00882E92">
        <w:rPr>
          <w:b/>
          <w:color w:val="00B0F0"/>
        </w:rPr>
        <w:t xml:space="preserve">’encadrement. UNSA Education Mayotte demande </w:t>
      </w:r>
      <w:r w:rsidR="00CB311B" w:rsidRPr="00882E92">
        <w:rPr>
          <w:b/>
          <w:color w:val="00B0F0"/>
        </w:rPr>
        <w:t xml:space="preserve">que </w:t>
      </w:r>
      <w:r w:rsidRPr="00882E92">
        <w:rPr>
          <w:b/>
          <w:color w:val="00B0F0"/>
        </w:rPr>
        <w:t>les horaires des personnels de la police municipale</w:t>
      </w:r>
      <w:r w:rsidR="00CB311B" w:rsidRPr="00882E92">
        <w:rPr>
          <w:b/>
          <w:color w:val="00B0F0"/>
        </w:rPr>
        <w:t xml:space="preserve"> soient réaménagés</w:t>
      </w:r>
      <w:r w:rsidRPr="00882E92">
        <w:rPr>
          <w:b/>
          <w:color w:val="00B0F0"/>
        </w:rPr>
        <w:t>.</w:t>
      </w:r>
      <w:r w:rsidR="000E51DB" w:rsidRPr="00882E92">
        <w:rPr>
          <w:b/>
          <w:color w:val="00B0F0"/>
        </w:rPr>
        <w:t xml:space="preserve"> </w:t>
      </w:r>
    </w:p>
    <w:p w:rsidR="000E51DB" w:rsidRPr="00882E92" w:rsidRDefault="000E51DB" w:rsidP="00FC7874">
      <w:r w:rsidRPr="00882E92">
        <w:t xml:space="preserve">La Préfecture l’a </w:t>
      </w:r>
      <w:r w:rsidR="00CB311B" w:rsidRPr="00882E92">
        <w:t xml:space="preserve">également </w:t>
      </w:r>
      <w:r w:rsidRPr="00882E92">
        <w:t xml:space="preserve">demandé. Un diagnostic sécurité à </w:t>
      </w:r>
      <w:proofErr w:type="spellStart"/>
      <w:r w:rsidRPr="00882E92">
        <w:t>Chiconi</w:t>
      </w:r>
      <w:proofErr w:type="spellEnd"/>
      <w:r w:rsidRPr="00882E92">
        <w:t xml:space="preserve"> et </w:t>
      </w:r>
      <w:proofErr w:type="spellStart"/>
      <w:r w:rsidRPr="00882E92">
        <w:t>Tsingoni</w:t>
      </w:r>
      <w:proofErr w:type="spellEnd"/>
      <w:r w:rsidRPr="00882E92">
        <w:t xml:space="preserve"> va être mis en place </w:t>
      </w:r>
      <w:r w:rsidR="00CB311B" w:rsidRPr="00882E92">
        <w:t xml:space="preserve">lundi par Mme la </w:t>
      </w:r>
      <w:proofErr w:type="spellStart"/>
      <w:r w:rsidR="00CB311B" w:rsidRPr="00882E92">
        <w:t>sous-Préfète</w:t>
      </w:r>
      <w:proofErr w:type="spellEnd"/>
      <w:r w:rsidR="00CB311B" w:rsidRPr="00882E92">
        <w:t xml:space="preserve"> afin d'</w:t>
      </w:r>
      <w:r w:rsidRPr="00882E92">
        <w:t xml:space="preserve">améliorer la sécurité </w:t>
      </w:r>
      <w:r w:rsidR="00CB311B" w:rsidRPr="00882E92">
        <w:t>"</w:t>
      </w:r>
      <w:r w:rsidRPr="00882E92">
        <w:t>passive</w:t>
      </w:r>
      <w:r w:rsidR="00CB311B" w:rsidRPr="00882E92">
        <w:t>"</w:t>
      </w:r>
      <w:r w:rsidRPr="00882E92">
        <w:t xml:space="preserve"> : vidéo-protection et éclairage des établissements vont être </w:t>
      </w:r>
      <w:r w:rsidR="00CB311B" w:rsidRPr="00882E92">
        <w:t xml:space="preserve">rapidement </w:t>
      </w:r>
      <w:r w:rsidRPr="00882E92">
        <w:t xml:space="preserve">mis en place. La clôture de chacun d’eux </w:t>
      </w:r>
      <w:r w:rsidR="00CB311B" w:rsidRPr="00882E92">
        <w:t xml:space="preserve">sera </w:t>
      </w:r>
      <w:r w:rsidRPr="00882E92">
        <w:t xml:space="preserve">également </w:t>
      </w:r>
      <w:r w:rsidR="00CB311B" w:rsidRPr="00882E92">
        <w:t>examinée</w:t>
      </w:r>
      <w:r w:rsidR="00882E92" w:rsidRPr="00882E92">
        <w:t xml:space="preserve"> </w:t>
      </w:r>
      <w:r w:rsidRPr="00882E92">
        <w:t>pour réfections. La Préfecture a souhaité un ré</w:t>
      </w:r>
      <w:r w:rsidR="00CB311B" w:rsidRPr="00882E92">
        <w:t xml:space="preserve">capitulatif des incidents remarqués ou essuyés par la </w:t>
      </w:r>
      <w:r w:rsidR="00882E92" w:rsidRPr="00882E92">
        <w:t xml:space="preserve">Police et </w:t>
      </w:r>
      <w:r w:rsidRPr="00882E92">
        <w:t xml:space="preserve">la Gendarmerie. Elle veut convaincre les élus </w:t>
      </w:r>
      <w:r w:rsidR="005E566A" w:rsidRPr="00882E92">
        <w:t>à coopérer</w:t>
      </w:r>
      <w:r w:rsidR="00882E92" w:rsidRPr="00882E92">
        <w:t xml:space="preserve"> </w:t>
      </w:r>
      <w:r w:rsidR="005E566A" w:rsidRPr="00882E92">
        <w:t xml:space="preserve">à </w:t>
      </w:r>
      <w:r w:rsidRPr="00882E92">
        <w:t xml:space="preserve"> la sécurité. Un travail précis doit être entrepris sur les rivalités de villages, sur la prévention de la délinquance. </w:t>
      </w:r>
    </w:p>
    <w:p w:rsidR="00D90B5C" w:rsidRPr="000E51DB" w:rsidRDefault="000E51DB" w:rsidP="00FC7874">
      <w:pPr>
        <w:rPr>
          <w:b/>
        </w:rPr>
      </w:pPr>
      <w:r w:rsidRPr="000E51DB">
        <w:rPr>
          <w:b/>
        </w:rPr>
        <w:t>2 chiffres révélateurs : en 2014, 1300</w:t>
      </w:r>
      <w:r>
        <w:rPr>
          <w:b/>
        </w:rPr>
        <w:t xml:space="preserve"> </w:t>
      </w:r>
      <w:r w:rsidRPr="000E51DB">
        <w:rPr>
          <w:b/>
        </w:rPr>
        <w:t>h</w:t>
      </w:r>
      <w:r>
        <w:rPr>
          <w:b/>
        </w:rPr>
        <w:t>eures</w:t>
      </w:r>
      <w:r w:rsidRPr="000E51DB">
        <w:rPr>
          <w:b/>
        </w:rPr>
        <w:t xml:space="preserve"> de surveillance par les forces de l’ordre devant les établissements.</w:t>
      </w:r>
      <w:r>
        <w:rPr>
          <w:b/>
        </w:rPr>
        <w:t xml:space="preserve"> En 2015, plus de 5000 heures.</w:t>
      </w:r>
    </w:p>
    <w:p w:rsidR="00D90B5C" w:rsidRPr="00882E92" w:rsidRDefault="000614FB" w:rsidP="00FC7874">
      <w:r w:rsidRPr="00882E92">
        <w:t xml:space="preserve">Depuis peu, certaines municipalités </w:t>
      </w:r>
      <w:r w:rsidR="005E566A" w:rsidRPr="00882E92">
        <w:t>demandent à (</w:t>
      </w:r>
      <w:r w:rsidRPr="00882E92">
        <w:t>font travailler</w:t>
      </w:r>
      <w:r w:rsidR="005E566A" w:rsidRPr="00882E92">
        <w:t>)</w:t>
      </w:r>
      <w:r w:rsidRPr="00882E92">
        <w:t xml:space="preserve"> leur police municipale </w:t>
      </w:r>
      <w:r w:rsidR="005E566A" w:rsidRPr="00882E92">
        <w:t xml:space="preserve">de travailler le </w:t>
      </w:r>
      <w:r w:rsidRPr="00882E92">
        <w:t xml:space="preserve"> vendredi après-midi. Autre signe positif pour Mme la </w:t>
      </w:r>
      <w:proofErr w:type="spellStart"/>
      <w:r w:rsidRPr="00882E92">
        <w:t>sous-Préfète</w:t>
      </w:r>
      <w:proofErr w:type="spellEnd"/>
      <w:r w:rsidRPr="00882E92">
        <w:t xml:space="preserve">, toutes les communes étaient présentes </w:t>
      </w:r>
      <w:r w:rsidR="00882E92" w:rsidRPr="00882E92">
        <w:t xml:space="preserve">à la réunion organisée </w:t>
      </w:r>
      <w:r w:rsidR="005E566A" w:rsidRPr="00882E92">
        <w:t>au vice-Rectorat.  Le</w:t>
      </w:r>
      <w:r w:rsidRPr="00882E92">
        <w:t xml:space="preserve"> constat </w:t>
      </w:r>
      <w:r w:rsidR="005E566A" w:rsidRPr="00882E92">
        <w:t xml:space="preserve">de la démission des parents dans l'éducation des enfants </w:t>
      </w:r>
      <w:r w:rsidR="00EA5950" w:rsidRPr="00882E92">
        <w:t>semble</w:t>
      </w:r>
      <w:r w:rsidR="005E566A" w:rsidRPr="00882E92">
        <w:t xml:space="preserve"> faire jour.</w:t>
      </w:r>
      <w:r w:rsidR="00882E92">
        <w:t xml:space="preserve"> Le CLSPD (</w:t>
      </w:r>
      <w:r w:rsidRPr="00882E92">
        <w:t>contrat local de surveillance et de prévention de la délinquance) est l’instance où se déci</w:t>
      </w:r>
      <w:r w:rsidR="005E566A" w:rsidRPr="00882E92">
        <w:t>de de l’attribution des crédits</w:t>
      </w:r>
      <w:proofErr w:type="gramStart"/>
      <w:r w:rsidR="005E566A" w:rsidRPr="00882E92">
        <w:t>:  l</w:t>
      </w:r>
      <w:r w:rsidRPr="00882E92">
        <w:t>’aide</w:t>
      </w:r>
      <w:proofErr w:type="gramEnd"/>
      <w:r w:rsidRPr="00882E92">
        <w:t xml:space="preserve"> à la parentalité doit être une priorité.</w:t>
      </w:r>
    </w:p>
    <w:p w:rsidR="000614FB" w:rsidRPr="00882E92" w:rsidRDefault="000614FB" w:rsidP="00FC7874">
      <w:pPr>
        <w:rPr>
          <w:b/>
          <w:color w:val="00B0F0"/>
        </w:rPr>
      </w:pPr>
      <w:r w:rsidRPr="00882E92">
        <w:rPr>
          <w:b/>
          <w:color w:val="00B0F0"/>
        </w:rPr>
        <w:t>UNSA Education tient à revenir sur des réalités immédiates du terrain</w:t>
      </w:r>
      <w:r w:rsidR="005E566A" w:rsidRPr="00882E92">
        <w:rPr>
          <w:b/>
          <w:color w:val="00B0F0"/>
        </w:rPr>
        <w:t xml:space="preserve"> et propose que  </w:t>
      </w:r>
      <w:r w:rsidR="00A21CB3" w:rsidRPr="00882E92">
        <w:rPr>
          <w:b/>
          <w:color w:val="00B0F0"/>
        </w:rPr>
        <w:t xml:space="preserve"> les </w:t>
      </w:r>
      <w:proofErr w:type="spellStart"/>
      <w:r w:rsidR="00A21CB3" w:rsidRPr="00882E92">
        <w:rPr>
          <w:b/>
          <w:color w:val="00B0F0"/>
        </w:rPr>
        <w:t>hubb</w:t>
      </w:r>
      <w:proofErr w:type="spellEnd"/>
      <w:r w:rsidR="00A21CB3" w:rsidRPr="00882E92">
        <w:rPr>
          <w:b/>
          <w:color w:val="00B0F0"/>
        </w:rPr>
        <w:t xml:space="preserve"> (</w:t>
      </w:r>
      <w:r w:rsidRPr="00882E92">
        <w:rPr>
          <w:b/>
          <w:color w:val="00B0F0"/>
        </w:rPr>
        <w:t xml:space="preserve">parking des bus devant les collèges) </w:t>
      </w:r>
      <w:r w:rsidR="005E566A" w:rsidRPr="00882E92">
        <w:rPr>
          <w:b/>
          <w:color w:val="00B0F0"/>
        </w:rPr>
        <w:t>soient  clôturés afin d'</w:t>
      </w:r>
      <w:r w:rsidRPr="00882E92">
        <w:rPr>
          <w:b/>
          <w:color w:val="00B0F0"/>
        </w:rPr>
        <w:t>éviter plus facilement l’intru</w:t>
      </w:r>
      <w:r w:rsidR="00EA5950" w:rsidRPr="00882E92">
        <w:rPr>
          <w:b/>
          <w:color w:val="00B0F0"/>
        </w:rPr>
        <w:t>sion de personnes étrangères dans les</w:t>
      </w:r>
      <w:r w:rsidRPr="00882E92">
        <w:rPr>
          <w:b/>
          <w:color w:val="00B0F0"/>
        </w:rPr>
        <w:t xml:space="preserve"> établissements scolaires. </w:t>
      </w:r>
      <w:r w:rsidR="005E566A" w:rsidRPr="00882E92">
        <w:rPr>
          <w:b/>
          <w:color w:val="00B0F0"/>
        </w:rPr>
        <w:t>UNSA Education demande la fouille à l’entrée des établissements de tous les élèves pour empêcher l’introduction d’armes et souligne qu'</w:t>
      </w:r>
      <w:r w:rsidRPr="00882E92">
        <w:rPr>
          <w:b/>
          <w:color w:val="00B0F0"/>
        </w:rPr>
        <w:t>1 seul CPE pour 1000 élèves à Mayotte alors qu’en métropo</w:t>
      </w:r>
      <w:r w:rsidR="005E566A" w:rsidRPr="00882E92">
        <w:rPr>
          <w:b/>
          <w:color w:val="00B0F0"/>
        </w:rPr>
        <w:t xml:space="preserve">le il y en aurait 2 voire  3, </w:t>
      </w:r>
      <w:r w:rsidRPr="00882E92">
        <w:rPr>
          <w:b/>
          <w:color w:val="00B0F0"/>
        </w:rPr>
        <w:t>est une réalité qui doi</w:t>
      </w:r>
      <w:r w:rsidR="005E566A" w:rsidRPr="00882E92">
        <w:rPr>
          <w:b/>
          <w:color w:val="00B0F0"/>
        </w:rPr>
        <w:t>t  changer</w:t>
      </w:r>
      <w:r w:rsidRPr="00882E92">
        <w:rPr>
          <w:b/>
          <w:color w:val="00B0F0"/>
        </w:rPr>
        <w:t xml:space="preserve">. </w:t>
      </w:r>
    </w:p>
    <w:p w:rsidR="000614FB" w:rsidRDefault="000614FB" w:rsidP="00FC7874">
      <w:r>
        <w:t xml:space="preserve">La </w:t>
      </w:r>
      <w:proofErr w:type="spellStart"/>
      <w:r>
        <w:t>sous-Préfète</w:t>
      </w:r>
      <w:proofErr w:type="spellEnd"/>
      <w:r>
        <w:t xml:space="preserve"> objecte que seul le procureur</w:t>
      </w:r>
      <w:r w:rsidR="00A75086">
        <w:t xml:space="preserve"> de la République</w:t>
      </w:r>
      <w:r>
        <w:t xml:space="preserve"> peut </w:t>
      </w:r>
      <w:r w:rsidR="00A75086">
        <w:t>réquisitionner la fouille des élèves. A ceci s’aj</w:t>
      </w:r>
      <w:r w:rsidR="005E566A">
        <w:t>o</w:t>
      </w:r>
      <w:r w:rsidR="00A75086">
        <w:t>ute que la plupart de ceux qu’on croit être des policiers municipaux ne sont en fait que des SVP (surv</w:t>
      </w:r>
      <w:r w:rsidR="005E566A">
        <w:t>eillants de la voie publique), l</w:t>
      </w:r>
      <w:r w:rsidR="00A75086">
        <w:t>e cad</w:t>
      </w:r>
      <w:r w:rsidR="005E566A">
        <w:t>r</w:t>
      </w:r>
      <w:r w:rsidR="00A75086">
        <w:t xml:space="preserve">e de leurs interventions ne devant être que la circulation. Dans l’enceinte de l’établissement par contre, la fouille d’un élève peut être organisée par les personnels. Madame la </w:t>
      </w:r>
      <w:proofErr w:type="spellStart"/>
      <w:r w:rsidR="00A75086">
        <w:t>sous-Préfète</w:t>
      </w:r>
      <w:proofErr w:type="spellEnd"/>
      <w:r w:rsidR="00A75086">
        <w:t xml:space="preserve"> rappelle qu’entrer dans un établissement sans y être inscrit, est un délit puni par la Loi.</w:t>
      </w:r>
    </w:p>
    <w:p w:rsidR="00A21CB3" w:rsidRPr="00A21CB3" w:rsidRDefault="00A21CB3" w:rsidP="00FC7874">
      <w:pPr>
        <w:rPr>
          <w:b/>
          <w:u w:val="single"/>
        </w:rPr>
      </w:pPr>
      <w:r w:rsidRPr="00A21CB3">
        <w:rPr>
          <w:b/>
          <w:u w:val="single"/>
        </w:rPr>
        <w:t>En conclusion</w:t>
      </w:r>
    </w:p>
    <w:p w:rsidR="00A75086" w:rsidRDefault="00A75086" w:rsidP="00FC7874">
      <w:r>
        <w:t xml:space="preserve">Madame la </w:t>
      </w:r>
      <w:proofErr w:type="spellStart"/>
      <w:r>
        <w:t>sous-Préfète</w:t>
      </w:r>
      <w:proofErr w:type="spellEnd"/>
      <w:r>
        <w:t xml:space="preserve"> va se déplacer à </w:t>
      </w:r>
      <w:proofErr w:type="spellStart"/>
      <w:r>
        <w:t>Chiconi</w:t>
      </w:r>
      <w:proofErr w:type="spellEnd"/>
      <w:r>
        <w:t xml:space="preserve"> et </w:t>
      </w:r>
      <w:proofErr w:type="spellStart"/>
      <w:r>
        <w:t>Tsingoni</w:t>
      </w:r>
      <w:proofErr w:type="spellEnd"/>
      <w:r>
        <w:t> : des crédits de sécurisatio</w:t>
      </w:r>
      <w:r w:rsidR="00882E92">
        <w:t>n passive vont être débloqués (</w:t>
      </w:r>
      <w:proofErr w:type="spellStart"/>
      <w:r>
        <w:t>vidéoprotection</w:t>
      </w:r>
      <w:proofErr w:type="spellEnd"/>
      <w:r>
        <w:t>, éclairages, grillages). Une réunion exceptionnelle du CLSPD va envisager le recrutement d’équipes supplémentaires de prévention et de répression. Des moyens de contrats aidés supplémentaires vont être envisagés avec la DIECCTE.</w:t>
      </w:r>
    </w:p>
    <w:p w:rsidR="00A75086" w:rsidRPr="00A21CB3" w:rsidRDefault="00A75086" w:rsidP="00FC7874">
      <w:pPr>
        <w:rPr>
          <w:b/>
          <w:color w:val="00B0F0"/>
        </w:rPr>
      </w:pPr>
      <w:r w:rsidRPr="00A21CB3">
        <w:rPr>
          <w:b/>
          <w:color w:val="00B0F0"/>
        </w:rPr>
        <w:t xml:space="preserve">UNSA Education demande d’associer des chefs d’établissements dans ces réunions et répète de la nécessité de clôturer les </w:t>
      </w:r>
      <w:proofErr w:type="spellStart"/>
      <w:r w:rsidRPr="00A21CB3">
        <w:rPr>
          <w:b/>
          <w:color w:val="00B0F0"/>
        </w:rPr>
        <w:t>hubb</w:t>
      </w:r>
      <w:proofErr w:type="spellEnd"/>
      <w:r w:rsidRPr="00A21CB3">
        <w:rPr>
          <w:b/>
          <w:color w:val="00B0F0"/>
        </w:rPr>
        <w:t xml:space="preserve"> de bus.</w:t>
      </w:r>
    </w:p>
    <w:p w:rsidR="00A21CB3" w:rsidRDefault="00A21CB3" w:rsidP="00FC7874">
      <w:r>
        <w:t xml:space="preserve">Un audit du Ministère de l’Intérieur est prévu en février sur la question de l’insécurité et celle de l’immigration. Une réflexion sur l’organisation territoriale des forces de l’ordre est envisagée pour un meilleur maillage. La prévention </w:t>
      </w:r>
      <w:r>
        <w:lastRenderedPageBreak/>
        <w:t xml:space="preserve">de la délinquance doit être la priorité de tous sur ce territoire. Des moyens humains (attractivité) et financiers doivent être apportés. 30 gendarmes de plus seront apportés au contingent actuel dès cet été. </w:t>
      </w:r>
    </w:p>
    <w:p w:rsidR="00A21CB3" w:rsidRPr="00882E92" w:rsidRDefault="00A21CB3" w:rsidP="00FC7874">
      <w:pPr>
        <w:rPr>
          <w:b/>
          <w:color w:val="00B0F0"/>
        </w:rPr>
      </w:pPr>
      <w:r w:rsidRPr="00882E92">
        <w:rPr>
          <w:b/>
          <w:color w:val="00B0F0"/>
        </w:rPr>
        <w:t xml:space="preserve">UNSA Education termine en rappelant que la PJJ manque cruellement de moyens. Ce n’est pas acceptable. De même les associations </w:t>
      </w:r>
      <w:r w:rsidR="005E566A" w:rsidRPr="00882E92">
        <w:rPr>
          <w:b/>
          <w:color w:val="00B0F0"/>
        </w:rPr>
        <w:t>œuvrant</w:t>
      </w:r>
      <w:r w:rsidRPr="00882E92">
        <w:rPr>
          <w:b/>
          <w:color w:val="00B0F0"/>
        </w:rPr>
        <w:t xml:space="preserve"> pour l’encadrement des enfants isolés doivent être soutenues par tous</w:t>
      </w:r>
      <w:r w:rsidR="005E566A" w:rsidRPr="00882E92">
        <w:rPr>
          <w:b/>
          <w:color w:val="00B0F0"/>
        </w:rPr>
        <w:t xml:space="preserve"> les acteurs</w:t>
      </w:r>
      <w:r w:rsidRPr="00882E92">
        <w:rPr>
          <w:b/>
          <w:color w:val="00B0F0"/>
        </w:rPr>
        <w:t>.</w:t>
      </w:r>
    </w:p>
    <w:p w:rsidR="00A21CB3" w:rsidRDefault="00A21CB3" w:rsidP="00A21CB3">
      <w:pPr>
        <w:rPr>
          <w:b/>
          <w:u w:val="single"/>
        </w:rPr>
      </w:pPr>
      <w:r>
        <w:rPr>
          <w:b/>
          <w:u w:val="single"/>
        </w:rPr>
        <w:t>Notre avis</w:t>
      </w:r>
    </w:p>
    <w:p w:rsidR="00A21CB3" w:rsidRPr="00882E92" w:rsidRDefault="00EA5950" w:rsidP="00A21CB3">
      <w:pPr>
        <w:rPr>
          <w:b/>
          <w:color w:val="00B0F0"/>
        </w:rPr>
      </w:pPr>
      <w:r w:rsidRPr="00882E92">
        <w:rPr>
          <w:b/>
          <w:color w:val="00B0F0"/>
        </w:rPr>
        <w:t>Même si l</w:t>
      </w:r>
      <w:r w:rsidR="00A21CB3" w:rsidRPr="00882E92">
        <w:rPr>
          <w:b/>
          <w:color w:val="00B0F0"/>
        </w:rPr>
        <w:t xml:space="preserve">a préfecture </w:t>
      </w:r>
      <w:r w:rsidRPr="00882E92">
        <w:rPr>
          <w:b/>
          <w:color w:val="00B0F0"/>
        </w:rPr>
        <w:t>se mobilise</w:t>
      </w:r>
      <w:r w:rsidR="00882E92" w:rsidRPr="00882E92">
        <w:rPr>
          <w:b/>
          <w:color w:val="00B0F0"/>
        </w:rPr>
        <w:t xml:space="preserve">, </w:t>
      </w:r>
      <w:r w:rsidR="0091306A" w:rsidRPr="00882E92">
        <w:rPr>
          <w:b/>
          <w:color w:val="00B0F0"/>
        </w:rPr>
        <w:t xml:space="preserve">elle </w:t>
      </w:r>
      <w:r w:rsidR="00A21CB3" w:rsidRPr="00882E92">
        <w:rPr>
          <w:b/>
          <w:color w:val="00B0F0"/>
        </w:rPr>
        <w:t>n’a pas les moyens nécessaires pour peser sur les difficultés croissantes</w:t>
      </w:r>
      <w:r w:rsidR="005E566A" w:rsidRPr="00882E92">
        <w:rPr>
          <w:b/>
          <w:color w:val="00B0F0"/>
        </w:rPr>
        <w:t xml:space="preserve"> subies </w:t>
      </w:r>
      <w:r w:rsidR="00A21CB3" w:rsidRPr="00882E92">
        <w:rPr>
          <w:b/>
          <w:color w:val="00B0F0"/>
        </w:rPr>
        <w:t>dans les établissements scolaires</w:t>
      </w:r>
      <w:r w:rsidR="0091306A" w:rsidRPr="00882E92">
        <w:rPr>
          <w:b/>
          <w:color w:val="00B0F0"/>
        </w:rPr>
        <w:t xml:space="preserve"> du territoire</w:t>
      </w:r>
      <w:r w:rsidR="00A21CB3" w:rsidRPr="00882E92">
        <w:rPr>
          <w:b/>
          <w:color w:val="00B0F0"/>
        </w:rPr>
        <w:t xml:space="preserve">. Un point </w:t>
      </w:r>
      <w:r w:rsidR="005E566A" w:rsidRPr="00882E92">
        <w:rPr>
          <w:b/>
          <w:color w:val="00B0F0"/>
        </w:rPr>
        <w:t xml:space="preserve">souligne </w:t>
      </w:r>
      <w:r w:rsidRPr="00882E92">
        <w:rPr>
          <w:b/>
          <w:color w:val="00B0F0"/>
        </w:rPr>
        <w:t xml:space="preserve">cependant </w:t>
      </w:r>
      <w:r w:rsidR="00A21CB3" w:rsidRPr="00882E92">
        <w:rPr>
          <w:b/>
          <w:color w:val="00B0F0"/>
        </w:rPr>
        <w:t xml:space="preserve">la responsabilité des collectivités </w:t>
      </w:r>
      <w:r w:rsidR="0091306A" w:rsidRPr="00882E92">
        <w:rPr>
          <w:b/>
          <w:color w:val="00B0F0"/>
        </w:rPr>
        <w:t xml:space="preserve">dans cette </w:t>
      </w:r>
      <w:r w:rsidRPr="00882E92">
        <w:rPr>
          <w:b/>
          <w:color w:val="00B0F0"/>
        </w:rPr>
        <w:t xml:space="preserve">situation </w:t>
      </w:r>
      <w:r w:rsidR="00882E92" w:rsidRPr="00882E92">
        <w:rPr>
          <w:b/>
          <w:color w:val="00B0F0"/>
        </w:rPr>
        <w:t xml:space="preserve"> </w:t>
      </w:r>
      <w:r w:rsidR="0091306A" w:rsidRPr="00882E92">
        <w:rPr>
          <w:b/>
          <w:color w:val="00B0F0"/>
        </w:rPr>
        <w:t xml:space="preserve">complexe : la Préfecture n’a pas dit mot des problèmes </w:t>
      </w:r>
      <w:proofErr w:type="gramStart"/>
      <w:r w:rsidR="0091306A" w:rsidRPr="00882E92">
        <w:rPr>
          <w:b/>
          <w:color w:val="00B0F0"/>
        </w:rPr>
        <w:t>rencontrées</w:t>
      </w:r>
      <w:proofErr w:type="gramEnd"/>
      <w:r w:rsidR="0091306A" w:rsidRPr="00882E92">
        <w:rPr>
          <w:b/>
          <w:color w:val="00B0F0"/>
        </w:rPr>
        <w:t xml:space="preserve"> également dans les écoles du 1</w:t>
      </w:r>
      <w:r w:rsidR="0091306A" w:rsidRPr="00882E92">
        <w:rPr>
          <w:b/>
          <w:color w:val="00B0F0"/>
          <w:vertAlign w:val="superscript"/>
        </w:rPr>
        <w:t>er</w:t>
      </w:r>
      <w:r w:rsidR="005E566A" w:rsidRPr="00882E92">
        <w:rPr>
          <w:b/>
          <w:color w:val="00B0F0"/>
        </w:rPr>
        <w:t xml:space="preserve"> degré alors que</w:t>
      </w:r>
      <w:r w:rsidR="0091306A" w:rsidRPr="00882E92">
        <w:rPr>
          <w:b/>
          <w:color w:val="00B0F0"/>
        </w:rPr>
        <w:t xml:space="preserve"> ces établissements relèvent de la responsabilité des communes.</w:t>
      </w:r>
    </w:p>
    <w:p w:rsidR="00A75086" w:rsidRPr="00882E92" w:rsidRDefault="00A75086" w:rsidP="00FC7874">
      <w:pPr>
        <w:rPr>
          <w:b/>
          <w:color w:val="00B0F0"/>
        </w:rPr>
      </w:pPr>
    </w:p>
    <w:p w:rsidR="002469D7" w:rsidRPr="0091306A" w:rsidRDefault="002469D7" w:rsidP="00FC7874">
      <w:pPr>
        <w:rPr>
          <w:b/>
          <w:color w:val="00B0F0"/>
        </w:rPr>
      </w:pPr>
    </w:p>
    <w:p w:rsidR="00654EBB" w:rsidRPr="00A05496" w:rsidRDefault="00654EBB" w:rsidP="002A48A9">
      <w:pPr>
        <w:jc w:val="center"/>
        <w:rPr>
          <w:b/>
          <w:color w:val="00B0F0"/>
        </w:rPr>
      </w:pPr>
    </w:p>
    <w:sectPr w:rsidR="00654EBB" w:rsidRPr="00A05496" w:rsidSect="005E2621">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F6" w:rsidRDefault="00E931F6" w:rsidP="00F12099">
      <w:pPr>
        <w:spacing w:after="0" w:line="240" w:lineRule="auto"/>
      </w:pPr>
      <w:r>
        <w:separator/>
      </w:r>
    </w:p>
  </w:endnote>
  <w:endnote w:type="continuationSeparator" w:id="0">
    <w:p w:rsidR="00E931F6" w:rsidRDefault="00E931F6" w:rsidP="00F12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F6" w:rsidRDefault="00E931F6" w:rsidP="00F12099">
      <w:pPr>
        <w:spacing w:after="0" w:line="240" w:lineRule="auto"/>
      </w:pPr>
      <w:r>
        <w:separator/>
      </w:r>
    </w:p>
  </w:footnote>
  <w:footnote w:type="continuationSeparator" w:id="0">
    <w:p w:rsidR="00E931F6" w:rsidRDefault="00E931F6" w:rsidP="00F12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99" w:rsidRDefault="00921451">
    <w:pPr>
      <w:pStyle w:val="En-tte"/>
    </w:pPr>
    <w:sdt>
      <w:sdtPr>
        <w:id w:val="459606128"/>
        <w:docPartObj>
          <w:docPartGallery w:val="Page Numbers (Margins)"/>
          <w:docPartUnique/>
        </w:docPartObj>
      </w:sdtPr>
      <w:sdtContent>
        <w:r>
          <w:rPr>
            <w:noProof/>
            <w:lang w:eastAsia="zh-TW"/>
          </w:rPr>
          <w:pict>
            <v:oval id="_x0000_s2049" style="position:absolute;margin-left:0;margin-top:219.2pt;width:37.6pt;height:37.6pt;z-index:251660288;mso-top-percent:250;mso-position-horizontal:center;mso-position-horizontal-relative:left-margin-area;mso-position-vertical-relative:page;mso-top-percent:250" o:allowincell="f" fillcolor="#a5a5a5 [3206]" stroked="f">
              <v:textbox style="mso-next-textbox:#_x0000_s2049" inset="0,,0">
                <w:txbxContent>
                  <w:p w:rsidR="002A48A9" w:rsidRDefault="00921451">
                    <w:pPr>
                      <w:jc w:val="right"/>
                      <w:rPr>
                        <w:rStyle w:val="Numrodepage"/>
                        <w:szCs w:val="24"/>
                      </w:rPr>
                    </w:pPr>
                    <w:fldSimple w:instr=" PAGE    \* MERGEFORMAT ">
                      <w:r w:rsidR="00882E92" w:rsidRPr="00882E92">
                        <w:rPr>
                          <w:rStyle w:val="Numrodepage"/>
                          <w:b/>
                          <w:noProof/>
                          <w:color w:val="FFFFFF" w:themeColor="background1"/>
                          <w:sz w:val="24"/>
                          <w:szCs w:val="24"/>
                        </w:rPr>
                        <w:t>3</w:t>
                      </w:r>
                    </w:fldSimple>
                  </w:p>
                </w:txbxContent>
              </v:textbox>
              <w10:wrap anchorx="margin" anchory="page"/>
            </v:oval>
          </w:pict>
        </w:r>
      </w:sdtContent>
    </w:sdt>
    <w:r w:rsidR="002A48A9">
      <w:t>UNSA Education Mayotte</w:t>
    </w:r>
  </w:p>
  <w:p w:rsidR="002A48A9" w:rsidRDefault="002A48A9">
    <w:pPr>
      <w:pStyle w:val="En-tte"/>
    </w:pPr>
    <w:r w:rsidRPr="002A48A9">
      <w:rPr>
        <w:noProof/>
        <w:lang w:eastAsia="fr-FR"/>
      </w:rPr>
      <w:drawing>
        <wp:inline distT="0" distB="0" distL="0" distR="0">
          <wp:extent cx="639318" cy="334164"/>
          <wp:effectExtent l="19050" t="0" r="8382" b="0"/>
          <wp:docPr id="3" name="Image 1" descr="F:\Données\Pictures\banque LOGOS\LOGO 3  Unsa Educ May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Données\Pictures\banque LOGOS\LOGO 3  Unsa Educ Mayotte.jpg"/>
                  <pic:cNvPicPr>
                    <a:picLocks noChangeAspect="1" noChangeArrowheads="1"/>
                  </pic:cNvPicPr>
                </pic:nvPicPr>
                <pic:blipFill>
                  <a:blip r:embed="rId1"/>
                  <a:srcRect/>
                  <a:stretch>
                    <a:fillRect/>
                  </a:stretch>
                </pic:blipFill>
                <pic:spPr bwMode="auto">
                  <a:xfrm>
                    <a:off x="0" y="0"/>
                    <a:ext cx="639259" cy="334133"/>
                  </a:xfrm>
                  <a:prstGeom prst="rect">
                    <a:avLst/>
                  </a:prstGeom>
                  <a:noFill/>
                  <a:ln w="9525">
                    <a:noFill/>
                    <a:miter lim="800000"/>
                    <a:headEnd/>
                    <a:tailEnd/>
                  </a:ln>
                </pic:spPr>
              </pic:pic>
            </a:graphicData>
          </a:graphic>
        </wp:inline>
      </w:drawing>
    </w:r>
  </w:p>
  <w:p w:rsidR="00F12099" w:rsidRDefault="00F1209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3F31"/>
    <w:multiLevelType w:val="hybridMultilevel"/>
    <w:tmpl w:val="F288FD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24154F"/>
    <w:rsid w:val="000614FB"/>
    <w:rsid w:val="000C3A9A"/>
    <w:rsid w:val="000E51DB"/>
    <w:rsid w:val="001030A4"/>
    <w:rsid w:val="001335CE"/>
    <w:rsid w:val="001623FF"/>
    <w:rsid w:val="0024154F"/>
    <w:rsid w:val="002469D7"/>
    <w:rsid w:val="00263E61"/>
    <w:rsid w:val="00291A67"/>
    <w:rsid w:val="002A0264"/>
    <w:rsid w:val="002A48A9"/>
    <w:rsid w:val="00366531"/>
    <w:rsid w:val="003B35C2"/>
    <w:rsid w:val="003B5F03"/>
    <w:rsid w:val="003F1B54"/>
    <w:rsid w:val="00411B29"/>
    <w:rsid w:val="0045258C"/>
    <w:rsid w:val="00452918"/>
    <w:rsid w:val="00530D69"/>
    <w:rsid w:val="005E2621"/>
    <w:rsid w:val="005E566A"/>
    <w:rsid w:val="006229FD"/>
    <w:rsid w:val="0064369C"/>
    <w:rsid w:val="00654EBB"/>
    <w:rsid w:val="006D5E48"/>
    <w:rsid w:val="00755D77"/>
    <w:rsid w:val="00782A88"/>
    <w:rsid w:val="008218EE"/>
    <w:rsid w:val="00876D38"/>
    <w:rsid w:val="00882E92"/>
    <w:rsid w:val="008C553D"/>
    <w:rsid w:val="0091306A"/>
    <w:rsid w:val="00913B14"/>
    <w:rsid w:val="00921451"/>
    <w:rsid w:val="00A05496"/>
    <w:rsid w:val="00A21CB3"/>
    <w:rsid w:val="00A75086"/>
    <w:rsid w:val="00B93979"/>
    <w:rsid w:val="00C3267F"/>
    <w:rsid w:val="00CA3C8C"/>
    <w:rsid w:val="00CB1AD0"/>
    <w:rsid w:val="00CB311B"/>
    <w:rsid w:val="00CE31E4"/>
    <w:rsid w:val="00D7291D"/>
    <w:rsid w:val="00D90B5C"/>
    <w:rsid w:val="00DF679C"/>
    <w:rsid w:val="00E51501"/>
    <w:rsid w:val="00E857E7"/>
    <w:rsid w:val="00E931F6"/>
    <w:rsid w:val="00EA5950"/>
    <w:rsid w:val="00EE5B48"/>
    <w:rsid w:val="00F12099"/>
    <w:rsid w:val="00F24008"/>
    <w:rsid w:val="00FC78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1A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A67"/>
    <w:rPr>
      <w:rFonts w:ascii="Tahoma" w:hAnsi="Tahoma" w:cs="Tahoma"/>
      <w:sz w:val="16"/>
      <w:szCs w:val="16"/>
    </w:rPr>
  </w:style>
  <w:style w:type="paragraph" w:styleId="Paragraphedeliste">
    <w:name w:val="List Paragraph"/>
    <w:basedOn w:val="Normal"/>
    <w:uiPriority w:val="34"/>
    <w:qFormat/>
    <w:rsid w:val="00291A67"/>
    <w:pPr>
      <w:ind w:left="720"/>
      <w:contextualSpacing/>
    </w:pPr>
  </w:style>
  <w:style w:type="paragraph" w:styleId="En-tte">
    <w:name w:val="header"/>
    <w:basedOn w:val="Normal"/>
    <w:link w:val="En-tteCar"/>
    <w:uiPriority w:val="99"/>
    <w:unhideWhenUsed/>
    <w:rsid w:val="00F12099"/>
    <w:pPr>
      <w:tabs>
        <w:tab w:val="center" w:pos="4536"/>
        <w:tab w:val="right" w:pos="9072"/>
      </w:tabs>
      <w:spacing w:after="0" w:line="240" w:lineRule="auto"/>
    </w:pPr>
  </w:style>
  <w:style w:type="character" w:customStyle="1" w:styleId="En-tteCar">
    <w:name w:val="En-tête Car"/>
    <w:basedOn w:val="Policepardfaut"/>
    <w:link w:val="En-tte"/>
    <w:uiPriority w:val="99"/>
    <w:rsid w:val="00F12099"/>
  </w:style>
  <w:style w:type="paragraph" w:styleId="Pieddepage">
    <w:name w:val="footer"/>
    <w:basedOn w:val="Normal"/>
    <w:link w:val="PieddepageCar"/>
    <w:uiPriority w:val="99"/>
    <w:semiHidden/>
    <w:unhideWhenUsed/>
    <w:rsid w:val="00F120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2099"/>
  </w:style>
  <w:style w:type="character" w:styleId="Numrodepage">
    <w:name w:val="page number"/>
    <w:basedOn w:val="Policepardfaut"/>
    <w:uiPriority w:val="99"/>
    <w:unhideWhenUsed/>
    <w:rsid w:val="002A48A9"/>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w:divs>
    <w:div w:id="794758041">
      <w:bodyDiv w:val="1"/>
      <w:marLeft w:val="0"/>
      <w:marRight w:val="0"/>
      <w:marTop w:val="0"/>
      <w:marBottom w:val="0"/>
      <w:divBdr>
        <w:top w:val="none" w:sz="0" w:space="0" w:color="auto"/>
        <w:left w:val="none" w:sz="0" w:space="0" w:color="auto"/>
        <w:bottom w:val="none" w:sz="0" w:space="0" w:color="auto"/>
        <w:right w:val="none" w:sz="0" w:space="0" w:color="auto"/>
      </w:divBdr>
      <w:divsChild>
        <w:div w:id="1619606963">
          <w:marLeft w:val="0"/>
          <w:marRight w:val="0"/>
          <w:marTop w:val="0"/>
          <w:marBottom w:val="0"/>
          <w:divBdr>
            <w:top w:val="none" w:sz="0" w:space="0" w:color="auto"/>
            <w:left w:val="none" w:sz="0" w:space="0" w:color="auto"/>
            <w:bottom w:val="none" w:sz="0" w:space="0" w:color="auto"/>
            <w:right w:val="none" w:sz="0" w:space="0" w:color="auto"/>
          </w:divBdr>
        </w:div>
        <w:div w:id="513304773">
          <w:marLeft w:val="0"/>
          <w:marRight w:val="0"/>
          <w:marTop w:val="0"/>
          <w:marBottom w:val="0"/>
          <w:divBdr>
            <w:top w:val="none" w:sz="0" w:space="0" w:color="auto"/>
            <w:left w:val="none" w:sz="0" w:space="0" w:color="auto"/>
            <w:bottom w:val="none" w:sz="0" w:space="0" w:color="auto"/>
            <w:right w:val="none" w:sz="0" w:space="0" w:color="auto"/>
          </w:divBdr>
        </w:div>
        <w:div w:id="2051570625">
          <w:marLeft w:val="0"/>
          <w:marRight w:val="0"/>
          <w:marTop w:val="0"/>
          <w:marBottom w:val="0"/>
          <w:divBdr>
            <w:top w:val="none" w:sz="0" w:space="0" w:color="auto"/>
            <w:left w:val="none" w:sz="0" w:space="0" w:color="auto"/>
            <w:bottom w:val="none" w:sz="0" w:space="0" w:color="auto"/>
            <w:right w:val="none" w:sz="0" w:space="0" w:color="auto"/>
          </w:divBdr>
        </w:div>
        <w:div w:id="1200241935">
          <w:marLeft w:val="0"/>
          <w:marRight w:val="0"/>
          <w:marTop w:val="0"/>
          <w:marBottom w:val="0"/>
          <w:divBdr>
            <w:top w:val="none" w:sz="0" w:space="0" w:color="auto"/>
            <w:left w:val="none" w:sz="0" w:space="0" w:color="auto"/>
            <w:bottom w:val="none" w:sz="0" w:space="0" w:color="auto"/>
            <w:right w:val="none" w:sz="0" w:space="0" w:color="auto"/>
          </w:divBdr>
        </w:div>
        <w:div w:id="88936838">
          <w:marLeft w:val="0"/>
          <w:marRight w:val="0"/>
          <w:marTop w:val="0"/>
          <w:marBottom w:val="0"/>
          <w:divBdr>
            <w:top w:val="none" w:sz="0" w:space="0" w:color="auto"/>
            <w:left w:val="none" w:sz="0" w:space="0" w:color="auto"/>
            <w:bottom w:val="none" w:sz="0" w:space="0" w:color="auto"/>
            <w:right w:val="none" w:sz="0" w:space="0" w:color="auto"/>
          </w:divBdr>
        </w:div>
        <w:div w:id="1116094016">
          <w:marLeft w:val="0"/>
          <w:marRight w:val="0"/>
          <w:marTop w:val="0"/>
          <w:marBottom w:val="0"/>
          <w:divBdr>
            <w:top w:val="none" w:sz="0" w:space="0" w:color="auto"/>
            <w:left w:val="none" w:sz="0" w:space="0" w:color="auto"/>
            <w:bottom w:val="none" w:sz="0" w:space="0" w:color="auto"/>
            <w:right w:val="none" w:sz="0" w:space="0" w:color="auto"/>
          </w:divBdr>
        </w:div>
      </w:divsChild>
    </w:div>
    <w:div w:id="862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AA297-9424-4F09-9D8D-8EBC5221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ardouin laurence</dc:creator>
  <cp:lastModifiedBy>MAYOTTE2</cp:lastModifiedBy>
  <cp:revision>2</cp:revision>
  <dcterms:created xsi:type="dcterms:W3CDTF">2016-02-07T03:20:00Z</dcterms:created>
  <dcterms:modified xsi:type="dcterms:W3CDTF">2016-02-07T03:20:00Z</dcterms:modified>
</cp:coreProperties>
</file>