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A5" w:rsidRDefault="00D559A5" w:rsidP="00D559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88770" cy="1106983"/>
            <wp:effectExtent l="19050" t="0" r="0" b="0"/>
            <wp:docPr id="2" name="Image 2" descr="D:\Images\Pictures\banque LOGOS\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\Pictures\banque LOGOS\Logo Petit Form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87" cy="111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D0" w:rsidRPr="00E7086E" w:rsidRDefault="00AB51D0" w:rsidP="00E7086E">
      <w:pPr>
        <w:jc w:val="center"/>
        <w:rPr>
          <w:b/>
          <w:sz w:val="28"/>
          <w:szCs w:val="28"/>
        </w:rPr>
      </w:pPr>
      <w:r w:rsidRPr="00E7086E">
        <w:rPr>
          <w:b/>
          <w:sz w:val="28"/>
          <w:szCs w:val="28"/>
        </w:rPr>
        <w:t>Liste des questions/ problèmes liés à la formation</w:t>
      </w:r>
    </w:p>
    <w:p w:rsidR="00AB51D0" w:rsidRDefault="00AB51D0">
      <w:r>
        <w:t>Afin de préparer le mouvement du mois prochain et l’année 2 des îlots, il serait urgent de clarifier :</w:t>
      </w:r>
    </w:p>
    <w:p w:rsidR="00ED4BBA" w:rsidRDefault="00AB51D0">
      <w:r>
        <w:t>-le contenu des arrêtés de formation pour l’an prochain (les formateurs n’en ont pas reçu un de correct pour l’année en cours)</w:t>
      </w:r>
    </w:p>
    <w:p w:rsidR="00AB51D0" w:rsidRDefault="00AB51D0">
      <w:r>
        <w:t>-les heures de service des différents formateurs et sur quels principes cela se repose</w:t>
      </w:r>
      <w:r w:rsidR="001E62F5">
        <w:t> ?</w:t>
      </w:r>
    </w:p>
    <w:p w:rsidR="00AB51D0" w:rsidRDefault="00AB51D0">
      <w:r>
        <w:t>-les missions des différents formateurs (les missions sont différentes pour les professeurs et les EMF ilots)</w:t>
      </w:r>
      <w:r w:rsidR="001E62F5">
        <w:t xml:space="preserve"> et le lien avec les IEN et les CPC dans la formation initiale inscrite dans une fiche de poste précise</w:t>
      </w:r>
    </w:p>
    <w:p w:rsidR="002A5CE0" w:rsidRDefault="002A5CE0">
      <w:r>
        <w:t xml:space="preserve">-la composition des équipes d’îlots : beaucoup d’îlots n’ont pas de maitres formateurs (titulaires et faisant </w:t>
      </w:r>
      <w:r w:rsidR="000960A3">
        <w:t>fonction) ni de remplaçants empê</w:t>
      </w:r>
      <w:r>
        <w:t xml:space="preserve">chant </w:t>
      </w:r>
      <w:r w:rsidR="00AF7FF0">
        <w:t>le fonctionnement annoncé</w:t>
      </w:r>
      <w:r>
        <w:t xml:space="preserve"> </w:t>
      </w:r>
      <w:r w:rsidR="00AF7FF0">
        <w:t>initialement.</w:t>
      </w:r>
    </w:p>
    <w:p w:rsidR="00AB51D0" w:rsidRDefault="002A5CE0">
      <w:r>
        <w:t xml:space="preserve"> </w:t>
      </w:r>
      <w:r w:rsidR="00AB51D0">
        <w:t>-le nombre des îlots : avec la création de deux nouvelles circonscriptions, est-ce que le nombre d’ilots va rester le même</w:t>
      </w:r>
      <w:r w:rsidR="00E7086E">
        <w:t> ? Est-ce que cela va impacter la répartition actuelle des IS et des formateurs</w:t>
      </w:r>
      <w:r w:rsidR="001E62F5">
        <w:t> ?</w:t>
      </w:r>
    </w:p>
    <w:p w:rsidR="001E62F5" w:rsidRDefault="00E7086E">
      <w:r>
        <w:t>-les lieux de formations</w:t>
      </w:r>
      <w:r w:rsidR="00ED4BBA">
        <w:t xml:space="preserve"> suivant les natures des cours </w:t>
      </w:r>
      <w:r w:rsidR="001E62F5">
        <w:t>et les salles disponibles ? Ne faudrait-il pas pour chaque circonscription banalis</w:t>
      </w:r>
      <w:r w:rsidR="002A5CE0">
        <w:t>er</w:t>
      </w:r>
      <w:r w:rsidR="001E62F5">
        <w:t xml:space="preserve"> 2/3 salles pour la formation initiale à la manière du collège de </w:t>
      </w:r>
      <w:proofErr w:type="spellStart"/>
      <w:r w:rsidR="001E62F5">
        <w:t>Majicavo</w:t>
      </w:r>
      <w:proofErr w:type="spellEnd"/>
      <w:r w:rsidR="001E62F5">
        <w:t xml:space="preserve"> pour la formation continue ?</w:t>
      </w:r>
    </w:p>
    <w:p w:rsidR="00E7086E" w:rsidRDefault="00E7086E">
      <w:r>
        <w:t>-les frais de déplacement : quels déplacements seront remboursés ?</w:t>
      </w:r>
    </w:p>
    <w:p w:rsidR="002A5CE0" w:rsidRDefault="001E62F5">
      <w:r>
        <w:t>-la sécurité</w:t>
      </w:r>
      <w:r w:rsidR="002A5CE0">
        <w:t xml:space="preserve">, </w:t>
      </w:r>
      <w:r>
        <w:t>assurance</w:t>
      </w:r>
      <w:r w:rsidR="002A5CE0">
        <w:t xml:space="preserve"> et responsabilité</w:t>
      </w:r>
      <w:r>
        <w:t xml:space="preserve"> : </w:t>
      </w:r>
      <w:r w:rsidR="002A5CE0">
        <w:t>est-ce que les formateurs et les IS sont assurés lors des déplacements entre îlots ou entre lieux de formation et classe ? Sont-ils également assurés quand ils sont présents dans les écoles en dehors du temps scolaire notamment qua</w:t>
      </w:r>
      <w:r w:rsidR="00D559A5">
        <w:t xml:space="preserve">nd les IS mènent une séance avec </w:t>
      </w:r>
      <w:r w:rsidR="002A5CE0">
        <w:lastRenderedPageBreak/>
        <w:t xml:space="preserve">des élèves ? Serait-il possible d’avoir des écrits clairs pour que chacun soit informé et soit rassuré sur le bon déroulement de la formation au sein des écoles et des classes? </w:t>
      </w:r>
    </w:p>
    <w:sectPr w:rsidR="002A5CE0" w:rsidSect="00E70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AD" w:rsidRDefault="00815FAD" w:rsidP="00D559A5">
      <w:pPr>
        <w:spacing w:after="0" w:line="240" w:lineRule="auto"/>
      </w:pPr>
      <w:r>
        <w:separator/>
      </w:r>
    </w:p>
  </w:endnote>
  <w:endnote w:type="continuationSeparator" w:id="0">
    <w:p w:rsidR="00815FAD" w:rsidRDefault="00815FAD" w:rsidP="00D5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AD" w:rsidRDefault="00815FAD" w:rsidP="00D559A5">
      <w:pPr>
        <w:spacing w:after="0" w:line="240" w:lineRule="auto"/>
      </w:pPr>
      <w:r>
        <w:separator/>
      </w:r>
    </w:p>
  </w:footnote>
  <w:footnote w:type="continuationSeparator" w:id="0">
    <w:p w:rsidR="00815FAD" w:rsidRDefault="00815FAD" w:rsidP="00D55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1D0"/>
    <w:rsid w:val="000960A3"/>
    <w:rsid w:val="001E62F5"/>
    <w:rsid w:val="002A5CE0"/>
    <w:rsid w:val="00441676"/>
    <w:rsid w:val="006D6954"/>
    <w:rsid w:val="00815FAD"/>
    <w:rsid w:val="00AB51D0"/>
    <w:rsid w:val="00AF7FF0"/>
    <w:rsid w:val="00C51D74"/>
    <w:rsid w:val="00D559A5"/>
    <w:rsid w:val="00E7086E"/>
    <w:rsid w:val="00ED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9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59A5"/>
  </w:style>
  <w:style w:type="paragraph" w:styleId="Pieddepage">
    <w:name w:val="footer"/>
    <w:basedOn w:val="Normal"/>
    <w:link w:val="PieddepageCar"/>
    <w:uiPriority w:val="99"/>
    <w:semiHidden/>
    <w:unhideWhenUsed/>
    <w:rsid w:val="00D5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5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Gardelle</dc:creator>
  <cp:lastModifiedBy>MAYOTTE2</cp:lastModifiedBy>
  <cp:revision>3</cp:revision>
  <dcterms:created xsi:type="dcterms:W3CDTF">2016-02-04T07:00:00Z</dcterms:created>
  <dcterms:modified xsi:type="dcterms:W3CDTF">2016-02-04T07:13:00Z</dcterms:modified>
</cp:coreProperties>
</file>