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24C" w14:textId="77777777" w:rsidR="007E4345" w:rsidRDefault="00BB3D66">
      <w:pPr>
        <w:tabs>
          <w:tab w:val="left" w:pos="5257"/>
        </w:tabs>
        <w:ind w:left="132"/>
        <w:rPr>
          <w:rFonts w:ascii="Times New Roman"/>
          <w:sz w:val="20"/>
        </w:rPr>
      </w:pPr>
      <w:r>
        <w:rPr>
          <w:rFonts w:ascii="Times New Roman"/>
          <w:noProof/>
          <w:position w:val="44"/>
          <w:sz w:val="20"/>
        </w:rPr>
        <w:drawing>
          <wp:inline distT="0" distB="0" distL="0" distR="0" wp14:anchorId="3525A309" wp14:editId="7FEC684F">
            <wp:extent cx="2868873" cy="6446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873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B6A88F3" wp14:editId="31149BA2">
            <wp:extent cx="2859707" cy="9235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707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7BC77" w14:textId="77777777" w:rsidR="007E4345" w:rsidRDefault="00BB3D66">
      <w:pPr>
        <w:spacing w:before="9"/>
        <w:ind w:left="112"/>
        <w:rPr>
          <w:sz w:val="24"/>
        </w:rPr>
      </w:pPr>
      <w:r>
        <w:rPr>
          <w:color w:val="336699"/>
          <w:sz w:val="24"/>
        </w:rPr>
        <w:t>Novembre</w:t>
      </w:r>
      <w:r>
        <w:rPr>
          <w:color w:val="336699"/>
          <w:spacing w:val="-4"/>
          <w:sz w:val="24"/>
        </w:rPr>
        <w:t xml:space="preserve"> </w:t>
      </w:r>
      <w:r>
        <w:rPr>
          <w:color w:val="336699"/>
          <w:sz w:val="24"/>
        </w:rPr>
        <w:t>2021-</w:t>
      </w:r>
      <w:r>
        <w:rPr>
          <w:color w:val="336699"/>
          <w:spacing w:val="-6"/>
          <w:sz w:val="24"/>
        </w:rPr>
        <w:t xml:space="preserve"> </w:t>
      </w:r>
      <w:r>
        <w:rPr>
          <w:color w:val="336699"/>
          <w:sz w:val="24"/>
        </w:rPr>
        <w:t>2021-7</w:t>
      </w:r>
    </w:p>
    <w:p w14:paraId="46A5E890" w14:textId="77777777" w:rsidR="007E4345" w:rsidRDefault="00BB3D66">
      <w:pPr>
        <w:pStyle w:val="Corpsdetexte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EA36905" wp14:editId="5E00D67B">
            <wp:simplePos x="0" y="0"/>
            <wp:positionH relativeFrom="page">
              <wp:posOffset>720090</wp:posOffset>
            </wp:positionH>
            <wp:positionV relativeFrom="paragraph">
              <wp:posOffset>171140</wp:posOffset>
            </wp:positionV>
            <wp:extent cx="2038046" cy="631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046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E522C1" w14:textId="77777777" w:rsidR="007E4345" w:rsidRDefault="007E4345">
      <w:pPr>
        <w:pStyle w:val="Corpsdetexte"/>
        <w:spacing w:before="7"/>
        <w:rPr>
          <w:sz w:val="20"/>
        </w:rPr>
      </w:pPr>
    </w:p>
    <w:p w14:paraId="3A7332E9" w14:textId="77777777" w:rsidR="007E4345" w:rsidRDefault="00BB3D66">
      <w:pPr>
        <w:pStyle w:val="Titre1"/>
        <w:ind w:left="661" w:right="764"/>
      </w:pPr>
      <w:r>
        <w:rPr>
          <w:color w:val="336699"/>
        </w:rPr>
        <w:t>Responsabilités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–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Violences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–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Indemnisation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des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victimes</w:t>
      </w:r>
    </w:p>
    <w:p w14:paraId="7074E497" w14:textId="77777777" w:rsidR="007E4345" w:rsidRDefault="00BB3D66">
      <w:pPr>
        <w:pStyle w:val="Corpsdetexte"/>
        <w:spacing w:before="9"/>
        <w:rPr>
          <w:rFonts w:ascii="Calibri"/>
          <w:b/>
          <w:sz w:val="12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3E7CA28" wp14:editId="0E431AAE">
            <wp:simplePos x="0" y="0"/>
            <wp:positionH relativeFrom="page">
              <wp:posOffset>3144520</wp:posOffset>
            </wp:positionH>
            <wp:positionV relativeFrom="paragraph">
              <wp:posOffset>124008</wp:posOffset>
            </wp:positionV>
            <wp:extent cx="3672949" cy="63150"/>
            <wp:effectExtent l="0" t="0" r="0" b="0"/>
            <wp:wrapTopAndBottom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949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726DCA" w14:textId="77777777" w:rsidR="007E4345" w:rsidRDefault="00BB3D66">
      <w:pPr>
        <w:pStyle w:val="Titre2"/>
        <w:numPr>
          <w:ilvl w:val="0"/>
          <w:numId w:val="2"/>
        </w:numPr>
        <w:tabs>
          <w:tab w:val="left" w:pos="833"/>
          <w:tab w:val="left" w:pos="834"/>
        </w:tabs>
        <w:spacing w:before="250" w:line="228" w:lineRule="auto"/>
        <w:ind w:right="212"/>
        <w:rPr>
          <w:rFonts w:ascii="Calibri" w:hAnsi="Calibri"/>
          <w:color w:val="336699"/>
          <w:sz w:val="21"/>
        </w:rPr>
      </w:pPr>
      <w:r>
        <w:rPr>
          <w:color w:val="336699"/>
          <w:w w:val="95"/>
        </w:rPr>
        <w:t>Lorsqu’</w:t>
      </w:r>
      <w:proofErr w:type="spellStart"/>
      <w:r>
        <w:rPr>
          <w:color w:val="336699"/>
          <w:w w:val="95"/>
        </w:rPr>
        <w:t>un·e</w:t>
      </w:r>
      <w:proofErr w:type="spellEnd"/>
      <w:r>
        <w:rPr>
          <w:color w:val="336699"/>
          <w:spacing w:val="3"/>
          <w:w w:val="95"/>
        </w:rPr>
        <w:t xml:space="preserve"> </w:t>
      </w:r>
      <w:proofErr w:type="spellStart"/>
      <w:r>
        <w:rPr>
          <w:color w:val="336699"/>
          <w:w w:val="95"/>
        </w:rPr>
        <w:t>enseignant·e</w:t>
      </w:r>
      <w:proofErr w:type="spellEnd"/>
      <w:r>
        <w:rPr>
          <w:color w:val="336699"/>
          <w:spacing w:val="3"/>
          <w:w w:val="95"/>
        </w:rPr>
        <w:t xml:space="preserve"> </w:t>
      </w:r>
      <w:r>
        <w:rPr>
          <w:color w:val="336699"/>
          <w:w w:val="95"/>
        </w:rPr>
        <w:t>est</w:t>
      </w:r>
      <w:r>
        <w:rPr>
          <w:color w:val="336699"/>
          <w:spacing w:val="2"/>
          <w:w w:val="95"/>
        </w:rPr>
        <w:t xml:space="preserve"> </w:t>
      </w:r>
      <w:proofErr w:type="spellStart"/>
      <w:r>
        <w:rPr>
          <w:color w:val="336699"/>
          <w:w w:val="95"/>
        </w:rPr>
        <w:t>mis·e</w:t>
      </w:r>
      <w:proofErr w:type="spellEnd"/>
      <w:r>
        <w:rPr>
          <w:color w:val="336699"/>
          <w:spacing w:val="3"/>
          <w:w w:val="95"/>
        </w:rPr>
        <w:t xml:space="preserve"> </w:t>
      </w:r>
      <w:r>
        <w:rPr>
          <w:color w:val="336699"/>
          <w:w w:val="95"/>
        </w:rPr>
        <w:t>en</w:t>
      </w:r>
      <w:r>
        <w:rPr>
          <w:color w:val="336699"/>
          <w:spacing w:val="3"/>
          <w:w w:val="95"/>
        </w:rPr>
        <w:t xml:space="preserve"> </w:t>
      </w:r>
      <w:r>
        <w:rPr>
          <w:color w:val="336699"/>
          <w:w w:val="95"/>
        </w:rPr>
        <w:t>cause</w:t>
      </w:r>
      <w:r>
        <w:rPr>
          <w:color w:val="336699"/>
          <w:spacing w:val="1"/>
          <w:w w:val="95"/>
        </w:rPr>
        <w:t xml:space="preserve"> </w:t>
      </w:r>
      <w:r>
        <w:rPr>
          <w:color w:val="336699"/>
          <w:w w:val="95"/>
        </w:rPr>
        <w:t>pour</w:t>
      </w:r>
      <w:r>
        <w:rPr>
          <w:color w:val="336699"/>
          <w:spacing w:val="4"/>
          <w:w w:val="95"/>
        </w:rPr>
        <w:t xml:space="preserve"> </w:t>
      </w:r>
      <w:r>
        <w:rPr>
          <w:color w:val="336699"/>
          <w:w w:val="95"/>
        </w:rPr>
        <w:t>des</w:t>
      </w:r>
      <w:r>
        <w:rPr>
          <w:color w:val="336699"/>
          <w:spacing w:val="3"/>
          <w:w w:val="95"/>
        </w:rPr>
        <w:t xml:space="preserve"> </w:t>
      </w:r>
      <w:r>
        <w:rPr>
          <w:color w:val="336699"/>
          <w:w w:val="95"/>
        </w:rPr>
        <w:t>violences</w:t>
      </w:r>
      <w:r>
        <w:rPr>
          <w:color w:val="336699"/>
          <w:spacing w:val="4"/>
          <w:w w:val="95"/>
        </w:rPr>
        <w:t xml:space="preserve"> </w:t>
      </w:r>
      <w:r>
        <w:rPr>
          <w:color w:val="336699"/>
          <w:w w:val="95"/>
        </w:rPr>
        <w:t>sur</w:t>
      </w:r>
      <w:r>
        <w:rPr>
          <w:color w:val="336699"/>
          <w:spacing w:val="1"/>
          <w:w w:val="95"/>
        </w:rPr>
        <w:t xml:space="preserve"> </w:t>
      </w:r>
      <w:r>
        <w:rPr>
          <w:color w:val="336699"/>
          <w:w w:val="95"/>
        </w:rPr>
        <w:t>ses</w:t>
      </w:r>
      <w:r>
        <w:rPr>
          <w:color w:val="336699"/>
          <w:spacing w:val="3"/>
          <w:w w:val="95"/>
        </w:rPr>
        <w:t xml:space="preserve"> </w:t>
      </w:r>
      <w:r>
        <w:rPr>
          <w:color w:val="336699"/>
          <w:w w:val="95"/>
        </w:rPr>
        <w:t>élèves,</w:t>
      </w:r>
      <w:r>
        <w:rPr>
          <w:color w:val="336699"/>
          <w:spacing w:val="3"/>
          <w:w w:val="95"/>
        </w:rPr>
        <w:t xml:space="preserve"> </w:t>
      </w:r>
      <w:r>
        <w:rPr>
          <w:color w:val="336699"/>
          <w:w w:val="95"/>
        </w:rPr>
        <w:t>c’est</w:t>
      </w:r>
      <w:r>
        <w:rPr>
          <w:color w:val="336699"/>
          <w:spacing w:val="-72"/>
          <w:w w:val="95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l’État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d’indemniser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les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victimes.</w:t>
      </w:r>
    </w:p>
    <w:p w14:paraId="1ADCAD29" w14:textId="70BCC966" w:rsidR="007E4345" w:rsidRDefault="00BB3D66" w:rsidP="00BB3D66">
      <w:pPr>
        <w:pStyle w:val="Corpsdetexte"/>
        <w:spacing w:before="239"/>
        <w:ind w:left="112" w:right="207" w:firstLine="708"/>
        <w:jc w:val="both"/>
      </w:pPr>
      <w:r>
        <w:rPr>
          <w:color w:val="336699"/>
        </w:rPr>
        <w:t>Un enseignant et directeur d’école élémentaire à Beaulieu (Isère) avait été condamné par une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cour d’appel à une peine de trois mois d’emprisonnement avec sursis pour violences volontaires sur des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élèves « par une personne chargée</w:t>
      </w:r>
      <w:r>
        <w:rPr>
          <w:color w:val="336699"/>
        </w:rPr>
        <w:t xml:space="preserve"> de mission de service public ». Statuant sur les </w:t>
      </w:r>
      <w:r>
        <w:rPr>
          <w:b/>
          <w:color w:val="336699"/>
        </w:rPr>
        <w:t>intérêts civils</w:t>
      </w:r>
      <w:r>
        <w:rPr>
          <w:color w:val="336699"/>
        </w:rPr>
        <w:t>, le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juge l’avait aussi condamné à indemniser la famille de chaque victime à hauteur de 500 euros de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dommages-intérêts. L’enseignant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forme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un pourvoi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en cassation.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Il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soutient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notamment qu’en</w:t>
      </w:r>
      <w:r>
        <w:rPr>
          <w:color w:val="336699"/>
        </w:rPr>
        <w:t xml:space="preserve"> le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condamnant à verser des dommages-intérêts aux parties civiles, la cour d’appel a méconnu l’article L.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 xml:space="preserve">911-4 du code de l’éducation. La Cour de cassation lui donne raison. </w:t>
      </w:r>
      <w:hyperlink r:id="rId8">
        <w:r>
          <w:rPr>
            <w:color w:val="0462C1"/>
            <w:u w:val="single" w:color="0462C1"/>
          </w:rPr>
          <w:t>L’article L. 911-4 du code de</w:t>
        </w:r>
      </w:hyperlink>
      <w:r>
        <w:rPr>
          <w:color w:val="0462C1"/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l’éducation</w:t>
        </w:r>
        <w:r>
          <w:rPr>
            <w:color w:val="0462C1"/>
            <w:spacing w:val="-15"/>
          </w:rPr>
          <w:t xml:space="preserve"> </w:t>
        </w:r>
      </w:hyperlink>
      <w:r>
        <w:rPr>
          <w:color w:val="336699"/>
        </w:rPr>
        <w:t>prévoit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que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lorsque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16"/>
        </w:rPr>
        <w:t xml:space="preserve"> </w:t>
      </w:r>
      <w:r>
        <w:rPr>
          <w:color w:val="336699"/>
        </w:rPr>
        <w:t>responsabilité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15"/>
        </w:rPr>
        <w:t xml:space="preserve"> </w:t>
      </w:r>
      <w:r>
        <w:rPr>
          <w:color w:val="336699"/>
        </w:rPr>
        <w:t>membres</w:t>
      </w:r>
      <w:r>
        <w:rPr>
          <w:color w:val="336699"/>
          <w:spacing w:val="-15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l’enseignement</w:t>
      </w:r>
      <w:r>
        <w:rPr>
          <w:color w:val="336699"/>
          <w:spacing w:val="-12"/>
        </w:rPr>
        <w:t xml:space="preserve"> </w:t>
      </w:r>
      <w:r>
        <w:rPr>
          <w:color w:val="336699"/>
        </w:rPr>
        <w:t>public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se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trouve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engagée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19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18"/>
        </w:rPr>
        <w:t xml:space="preserve"> </w:t>
      </w:r>
      <w:r>
        <w:rPr>
          <w:color w:val="336699"/>
        </w:rPr>
        <w:t>suite</w:t>
      </w:r>
      <w:r>
        <w:rPr>
          <w:color w:val="336699"/>
          <w:spacing w:val="16"/>
        </w:rPr>
        <w:t xml:space="preserve"> </w:t>
      </w:r>
      <w:r>
        <w:rPr>
          <w:color w:val="336699"/>
        </w:rPr>
        <w:t>d’un</w:t>
      </w:r>
      <w:r>
        <w:rPr>
          <w:color w:val="336699"/>
          <w:spacing w:val="19"/>
        </w:rPr>
        <w:t xml:space="preserve"> </w:t>
      </w:r>
      <w:r>
        <w:rPr>
          <w:color w:val="336699"/>
        </w:rPr>
        <w:t>fait</w:t>
      </w:r>
      <w:r>
        <w:rPr>
          <w:color w:val="336699"/>
          <w:spacing w:val="16"/>
        </w:rPr>
        <w:t xml:space="preserve"> </w:t>
      </w:r>
      <w:r>
        <w:rPr>
          <w:color w:val="336699"/>
        </w:rPr>
        <w:t>dommageable</w:t>
      </w:r>
      <w:r>
        <w:rPr>
          <w:color w:val="336699"/>
          <w:spacing w:val="17"/>
        </w:rPr>
        <w:t xml:space="preserve"> </w:t>
      </w:r>
      <w:r>
        <w:rPr>
          <w:color w:val="336699"/>
        </w:rPr>
        <w:t>commis</w:t>
      </w:r>
      <w:r>
        <w:rPr>
          <w:color w:val="336699"/>
          <w:spacing w:val="18"/>
        </w:rPr>
        <w:t xml:space="preserve"> </w:t>
      </w:r>
      <w:r>
        <w:rPr>
          <w:color w:val="336699"/>
        </w:rPr>
        <w:t>au</w:t>
      </w:r>
      <w:r>
        <w:rPr>
          <w:color w:val="336699"/>
          <w:spacing w:val="16"/>
        </w:rPr>
        <w:t xml:space="preserve"> </w:t>
      </w:r>
      <w:r>
        <w:rPr>
          <w:color w:val="336699"/>
        </w:rPr>
        <w:t>détriment</w:t>
      </w:r>
      <w:r>
        <w:rPr>
          <w:color w:val="336699"/>
          <w:spacing w:val="18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16"/>
        </w:rPr>
        <w:t xml:space="preserve"> </w:t>
      </w:r>
      <w:r>
        <w:rPr>
          <w:color w:val="336699"/>
        </w:rPr>
        <w:t>ses</w:t>
      </w:r>
      <w:r>
        <w:rPr>
          <w:color w:val="336699"/>
          <w:spacing w:val="19"/>
        </w:rPr>
        <w:t xml:space="preserve"> </w:t>
      </w:r>
      <w:r>
        <w:rPr>
          <w:color w:val="336699"/>
        </w:rPr>
        <w:t>élèves,</w:t>
      </w:r>
      <w:r>
        <w:rPr>
          <w:color w:val="336699"/>
          <w:spacing w:val="21"/>
        </w:rPr>
        <w:t xml:space="preserve"> </w:t>
      </w:r>
      <w:r>
        <w:rPr>
          <w:color w:val="336699"/>
        </w:rPr>
        <w:t>«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14"/>
        </w:rPr>
        <w:t xml:space="preserve"> </w:t>
      </w:r>
      <w:r>
        <w:rPr>
          <w:color w:val="336699"/>
        </w:rPr>
        <w:t>responsabilité</w:t>
      </w:r>
      <w:r>
        <w:rPr>
          <w:color w:val="336699"/>
          <w:spacing w:val="18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19"/>
        </w:rPr>
        <w:t xml:space="preserve"> </w:t>
      </w:r>
      <w:r>
        <w:rPr>
          <w:color w:val="336699"/>
        </w:rPr>
        <w:t>l’État</w:t>
      </w:r>
      <w:r>
        <w:rPr>
          <w:color w:val="336699"/>
          <w:spacing w:val="18"/>
        </w:rPr>
        <w:t xml:space="preserve"> </w:t>
      </w:r>
      <w:r>
        <w:rPr>
          <w:color w:val="336699"/>
        </w:rPr>
        <w:t xml:space="preserve">est </w:t>
      </w:r>
      <w:r>
        <w:rPr>
          <w:color w:val="336699"/>
        </w:rPr>
        <w:t>s</w:t>
      </w:r>
      <w:r>
        <w:rPr>
          <w:color w:val="336699"/>
        </w:rPr>
        <w:t xml:space="preserve">ubstituée » à celle de ces personnels « qui ne peuvent jamais être mis en cause devant les </w:t>
      </w:r>
      <w:r>
        <w:rPr>
          <w:b/>
          <w:color w:val="336699"/>
        </w:rPr>
        <w:t>tribunaux</w:t>
      </w:r>
      <w:r>
        <w:rPr>
          <w:b/>
          <w:color w:val="336699"/>
          <w:spacing w:val="-59"/>
        </w:rPr>
        <w:t xml:space="preserve"> </w:t>
      </w:r>
      <w:r>
        <w:rPr>
          <w:b/>
          <w:color w:val="336699"/>
        </w:rPr>
        <w:t xml:space="preserve">civils </w:t>
      </w:r>
      <w:r>
        <w:rPr>
          <w:color w:val="336699"/>
        </w:rPr>
        <w:t>par la victime ou ses représentants ». La chambre criminelle de la Cour de cassation rappelle ce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 xml:space="preserve">principe </w:t>
      </w:r>
      <w:r>
        <w:rPr>
          <w:b/>
          <w:color w:val="336699"/>
        </w:rPr>
        <w:t>d’irresponsabilité</w:t>
      </w:r>
      <w:r>
        <w:rPr>
          <w:b/>
          <w:color w:val="336699"/>
          <w:spacing w:val="-1"/>
        </w:rPr>
        <w:t xml:space="preserve"> </w:t>
      </w:r>
      <w:r>
        <w:rPr>
          <w:b/>
          <w:color w:val="336699"/>
        </w:rPr>
        <w:t>civile</w:t>
      </w:r>
      <w:r>
        <w:rPr>
          <w:b/>
          <w:color w:val="336699"/>
          <w:spacing w:val="3"/>
        </w:rPr>
        <w:t xml:space="preserve"> </w:t>
      </w:r>
      <w:r>
        <w:rPr>
          <w:color w:val="336699"/>
        </w:rPr>
        <w:t>des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membres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l’enseignement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public.</w:t>
      </w:r>
    </w:p>
    <w:p w14:paraId="1EEBAE4D" w14:textId="77777777" w:rsidR="007E4345" w:rsidRDefault="00BB3D66">
      <w:pPr>
        <w:pStyle w:val="Corpsdetexte"/>
        <w:ind w:left="112" w:right="209" w:firstLine="708"/>
        <w:jc w:val="both"/>
      </w:pPr>
      <w:r>
        <w:rPr>
          <w:color w:val="336699"/>
        </w:rPr>
        <w:t>L’article du code prévoit également que « l’action en responsabilité exercée par la victime, ses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parents ou ses ayants droit, intentée contre l’État, ainsi responsable du dommage, est portée devant le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tribunal de l’ordre judiciaire d</w:t>
      </w:r>
      <w:r>
        <w:rPr>
          <w:color w:val="336699"/>
        </w:rPr>
        <w:t>u lieu où le dommage a été causé, et dirigée contre l’autorité académique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compétente ».</w:t>
      </w:r>
    </w:p>
    <w:p w14:paraId="528A807C" w14:textId="77777777" w:rsidR="007E4345" w:rsidRDefault="00BB3D66">
      <w:pPr>
        <w:pStyle w:val="Corpsdetexte"/>
        <w:spacing w:before="2"/>
        <w:ind w:left="112" w:right="208" w:firstLine="360"/>
        <w:jc w:val="both"/>
      </w:pPr>
      <w:r>
        <w:rPr>
          <w:color w:val="336699"/>
        </w:rPr>
        <w:t>La chambre criminelle de la Cour de cassation a rappelé dans cet arrêt que lorsque la responsabilité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d’un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enseignant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se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trouve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engagée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suite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faits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commis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sur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ses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élèves,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il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ne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peut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être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condamné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indemniser lui-même les victimes. C’est la responsabilité de l’État, substituée à la sienne, qui doit être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recherchée devant le tribunal judiciaire. Un tel mécanisme est mis en place, que le dommage découle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d'une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faut</w:t>
      </w:r>
      <w:r>
        <w:rPr>
          <w:color w:val="336699"/>
        </w:rPr>
        <w:t>e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service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ou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d'une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faute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personnelle,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quitte,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dans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cette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dernière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hypothèse,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pour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l'État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se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retourner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contre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l'</w:t>
      </w:r>
      <w:proofErr w:type="spellStart"/>
      <w:r>
        <w:rPr>
          <w:color w:val="336699"/>
        </w:rPr>
        <w:t>agent·e</w:t>
      </w:r>
      <w:proofErr w:type="spellEnd"/>
      <w:r>
        <w:rPr>
          <w:color w:val="336699"/>
        </w:rPr>
        <w:t xml:space="preserve">. </w:t>
      </w:r>
      <w:hyperlink r:id="rId10">
        <w:proofErr w:type="spellStart"/>
        <w:r>
          <w:rPr>
            <w:color w:val="FF420D"/>
            <w:u w:val="single" w:color="FF420D"/>
          </w:rPr>
          <w:t>Cass</w:t>
        </w:r>
        <w:proofErr w:type="spellEnd"/>
        <w:r>
          <w:rPr>
            <w:color w:val="FF420D"/>
            <w:u w:val="single" w:color="FF420D"/>
          </w:rPr>
          <w:t>.</w:t>
        </w:r>
        <w:r>
          <w:rPr>
            <w:color w:val="FF420D"/>
            <w:spacing w:val="-1"/>
            <w:u w:val="single" w:color="FF420D"/>
          </w:rPr>
          <w:t xml:space="preserve"> </w:t>
        </w:r>
        <w:r>
          <w:rPr>
            <w:color w:val="FF420D"/>
            <w:u w:val="single" w:color="FF420D"/>
          </w:rPr>
          <w:t>Criminelle,</w:t>
        </w:r>
        <w:r>
          <w:rPr>
            <w:color w:val="FF420D"/>
            <w:spacing w:val="-1"/>
            <w:u w:val="single" w:color="FF420D"/>
          </w:rPr>
          <w:t xml:space="preserve"> </w:t>
        </w:r>
        <w:r>
          <w:rPr>
            <w:color w:val="FF420D"/>
            <w:u w:val="single" w:color="FF420D"/>
          </w:rPr>
          <w:t>3</w:t>
        </w:r>
        <w:r>
          <w:rPr>
            <w:color w:val="FF420D"/>
            <w:spacing w:val="-2"/>
            <w:u w:val="single" w:color="FF420D"/>
          </w:rPr>
          <w:t xml:space="preserve"> </w:t>
        </w:r>
        <w:r>
          <w:rPr>
            <w:color w:val="FF420D"/>
            <w:u w:val="single" w:color="FF420D"/>
          </w:rPr>
          <w:t>novembre</w:t>
        </w:r>
        <w:r>
          <w:rPr>
            <w:color w:val="FF420D"/>
            <w:spacing w:val="-3"/>
            <w:u w:val="single" w:color="FF420D"/>
          </w:rPr>
          <w:t xml:space="preserve"> </w:t>
        </w:r>
        <w:r>
          <w:rPr>
            <w:color w:val="FF420D"/>
            <w:u w:val="single" w:color="FF420D"/>
          </w:rPr>
          <w:t>2021,</w:t>
        </w:r>
        <w:r>
          <w:rPr>
            <w:color w:val="FF420D"/>
            <w:spacing w:val="-1"/>
            <w:u w:val="single" w:color="FF420D"/>
          </w:rPr>
          <w:t xml:space="preserve"> </w:t>
        </w:r>
        <w:r>
          <w:rPr>
            <w:color w:val="FF420D"/>
            <w:u w:val="single" w:color="FF420D"/>
          </w:rPr>
          <w:t>n°</w:t>
        </w:r>
        <w:r>
          <w:rPr>
            <w:color w:val="FF420D"/>
            <w:spacing w:val="-2"/>
            <w:u w:val="single" w:color="FF420D"/>
          </w:rPr>
          <w:t xml:space="preserve"> </w:t>
        </w:r>
        <w:r>
          <w:rPr>
            <w:color w:val="FF420D"/>
            <w:u w:val="single" w:color="FF420D"/>
          </w:rPr>
          <w:t>21-80.749</w:t>
        </w:r>
      </w:hyperlink>
    </w:p>
    <w:p w14:paraId="266FFDF3" w14:textId="77777777" w:rsidR="007E4345" w:rsidRDefault="007E4345">
      <w:pPr>
        <w:pStyle w:val="Corpsdetexte"/>
        <w:rPr>
          <w:sz w:val="20"/>
        </w:rPr>
      </w:pPr>
    </w:p>
    <w:p w14:paraId="316E1225" w14:textId="77777777" w:rsidR="007E4345" w:rsidRDefault="007E4345">
      <w:pPr>
        <w:pStyle w:val="Corpsdetexte"/>
        <w:rPr>
          <w:sz w:val="20"/>
        </w:rPr>
      </w:pPr>
    </w:p>
    <w:p w14:paraId="66BAD820" w14:textId="77777777" w:rsidR="007E4345" w:rsidRDefault="007E4345">
      <w:pPr>
        <w:pStyle w:val="Corpsdetexte"/>
        <w:spacing w:before="5"/>
        <w:rPr>
          <w:sz w:val="19"/>
        </w:rPr>
      </w:pPr>
    </w:p>
    <w:p w14:paraId="290236CB" w14:textId="77777777" w:rsidR="007E4345" w:rsidRDefault="009C6360">
      <w:pPr>
        <w:spacing w:before="102"/>
        <w:ind w:left="194" w:right="238"/>
        <w:jc w:val="center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3F6336E4" wp14:editId="5C3D8CB6">
                <wp:simplePos x="0" y="0"/>
                <wp:positionH relativeFrom="page">
                  <wp:posOffset>742950</wp:posOffset>
                </wp:positionH>
                <wp:positionV relativeFrom="paragraph">
                  <wp:posOffset>-302260</wp:posOffset>
                </wp:positionV>
                <wp:extent cx="6105525" cy="7172325"/>
                <wp:effectExtent l="0" t="0" r="15875" b="15875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5525" cy="7172325"/>
                        </a:xfrm>
                        <a:custGeom>
                          <a:avLst/>
                          <a:gdLst>
                            <a:gd name="T0" fmla="+- 0 1177 1170"/>
                            <a:gd name="T1" fmla="*/ T0 w 9615"/>
                            <a:gd name="T2" fmla="+- 0 976 -476"/>
                            <a:gd name="T3" fmla="*/ 976 h 11295"/>
                            <a:gd name="T4" fmla="+- 0 1212 1170"/>
                            <a:gd name="T5" fmla="*/ T4 w 9615"/>
                            <a:gd name="T6" fmla="+- 0 759 -476"/>
                            <a:gd name="T7" fmla="*/ 759 h 11295"/>
                            <a:gd name="T8" fmla="+- 0 1276 1170"/>
                            <a:gd name="T9" fmla="*/ T8 w 9615"/>
                            <a:gd name="T10" fmla="+- 0 552 -476"/>
                            <a:gd name="T11" fmla="*/ 552 h 11295"/>
                            <a:gd name="T12" fmla="+- 0 1366 1170"/>
                            <a:gd name="T13" fmla="*/ T12 w 9615"/>
                            <a:gd name="T14" fmla="+- 0 358 -476"/>
                            <a:gd name="T15" fmla="*/ 358 h 11295"/>
                            <a:gd name="T16" fmla="+- 0 1479 1170"/>
                            <a:gd name="T17" fmla="*/ T16 w 9615"/>
                            <a:gd name="T18" fmla="+- 0 180 -476"/>
                            <a:gd name="T19" fmla="*/ 180 h 11295"/>
                            <a:gd name="T20" fmla="+- 0 1615 1170"/>
                            <a:gd name="T21" fmla="*/ T20 w 9615"/>
                            <a:gd name="T22" fmla="+- 0 18 -476"/>
                            <a:gd name="T23" fmla="*/ 18 h 11295"/>
                            <a:gd name="T24" fmla="+- 0 1770 1170"/>
                            <a:gd name="T25" fmla="*/ T24 w 9615"/>
                            <a:gd name="T26" fmla="+- 0 -124 -476"/>
                            <a:gd name="T27" fmla="*/ -124 h 11295"/>
                            <a:gd name="T28" fmla="+- 0 1943 1170"/>
                            <a:gd name="T29" fmla="*/ T28 w 9615"/>
                            <a:gd name="T30" fmla="+- 0 -246 -476"/>
                            <a:gd name="T31" fmla="*/ -246 h 11295"/>
                            <a:gd name="T32" fmla="+- 0 2132 1170"/>
                            <a:gd name="T33" fmla="*/ T32 w 9615"/>
                            <a:gd name="T34" fmla="+- 0 -344 -476"/>
                            <a:gd name="T35" fmla="*/ -344 h 11295"/>
                            <a:gd name="T36" fmla="+- 0 2335 1170"/>
                            <a:gd name="T37" fmla="*/ T36 w 9615"/>
                            <a:gd name="T38" fmla="+- 0 -416 -476"/>
                            <a:gd name="T39" fmla="*/ -416 h 11295"/>
                            <a:gd name="T40" fmla="+- 0 2549 1170"/>
                            <a:gd name="T41" fmla="*/ T40 w 9615"/>
                            <a:gd name="T42" fmla="+- 0 -461 -476"/>
                            <a:gd name="T43" fmla="*/ -461 h 11295"/>
                            <a:gd name="T44" fmla="+- 0 2773 1170"/>
                            <a:gd name="T45" fmla="*/ T44 w 9615"/>
                            <a:gd name="T46" fmla="+- 0 -476 -476"/>
                            <a:gd name="T47" fmla="*/ -476 h 11295"/>
                            <a:gd name="T48" fmla="+- 0 9332 1170"/>
                            <a:gd name="T49" fmla="*/ T48 w 9615"/>
                            <a:gd name="T50" fmla="+- 0 -470 -476"/>
                            <a:gd name="T51" fmla="*/ -470 h 11295"/>
                            <a:gd name="T52" fmla="+- 0 9550 1170"/>
                            <a:gd name="T53" fmla="*/ T52 w 9615"/>
                            <a:gd name="T54" fmla="+- 0 -434 -476"/>
                            <a:gd name="T55" fmla="*/ -434 h 11295"/>
                            <a:gd name="T56" fmla="+- 0 9757 1170"/>
                            <a:gd name="T57" fmla="*/ T56 w 9615"/>
                            <a:gd name="T58" fmla="+- 0 -371 -476"/>
                            <a:gd name="T59" fmla="*/ -371 h 11295"/>
                            <a:gd name="T60" fmla="+- 0 9950 1170"/>
                            <a:gd name="T61" fmla="*/ T60 w 9615"/>
                            <a:gd name="T62" fmla="+- 0 -281 -476"/>
                            <a:gd name="T63" fmla="*/ -281 h 11295"/>
                            <a:gd name="T64" fmla="+- 0 10129 1170"/>
                            <a:gd name="T65" fmla="*/ T64 w 9615"/>
                            <a:gd name="T66" fmla="+- 0 -167 -476"/>
                            <a:gd name="T67" fmla="*/ -167 h 11295"/>
                            <a:gd name="T68" fmla="+- 0 10291 1170"/>
                            <a:gd name="T69" fmla="*/ T68 w 9615"/>
                            <a:gd name="T70" fmla="+- 0 -32 -476"/>
                            <a:gd name="T71" fmla="*/ -32 h 11295"/>
                            <a:gd name="T72" fmla="+- 0 10433 1170"/>
                            <a:gd name="T73" fmla="*/ T72 w 9615"/>
                            <a:gd name="T74" fmla="+- 0 124 -476"/>
                            <a:gd name="T75" fmla="*/ 124 h 11295"/>
                            <a:gd name="T76" fmla="+- 0 10554 1170"/>
                            <a:gd name="T77" fmla="*/ T76 w 9615"/>
                            <a:gd name="T78" fmla="+- 0 297 -476"/>
                            <a:gd name="T79" fmla="*/ 297 h 11295"/>
                            <a:gd name="T80" fmla="+- 0 10652 1170"/>
                            <a:gd name="T81" fmla="*/ T80 w 9615"/>
                            <a:gd name="T82" fmla="+- 0 486 -476"/>
                            <a:gd name="T83" fmla="*/ 486 h 11295"/>
                            <a:gd name="T84" fmla="+- 0 10725 1170"/>
                            <a:gd name="T85" fmla="*/ T84 w 9615"/>
                            <a:gd name="T86" fmla="+- 0 688 -476"/>
                            <a:gd name="T87" fmla="*/ 688 h 11295"/>
                            <a:gd name="T88" fmla="+- 0 10770 1170"/>
                            <a:gd name="T89" fmla="*/ T88 w 9615"/>
                            <a:gd name="T90" fmla="+- 0 903 -476"/>
                            <a:gd name="T91" fmla="*/ 903 h 11295"/>
                            <a:gd name="T92" fmla="+- 0 10785 1170"/>
                            <a:gd name="T93" fmla="*/ T92 w 9615"/>
                            <a:gd name="T94" fmla="+- 0 1126 -476"/>
                            <a:gd name="T95" fmla="*/ 1126 h 11295"/>
                            <a:gd name="T96" fmla="+- 0 10778 1170"/>
                            <a:gd name="T97" fmla="*/ T96 w 9615"/>
                            <a:gd name="T98" fmla="+- 0 9366 -476"/>
                            <a:gd name="T99" fmla="*/ 9366 h 11295"/>
                            <a:gd name="T100" fmla="+- 0 10743 1170"/>
                            <a:gd name="T101" fmla="*/ T100 w 9615"/>
                            <a:gd name="T102" fmla="+- 0 9583 -476"/>
                            <a:gd name="T103" fmla="*/ 9583 h 11295"/>
                            <a:gd name="T104" fmla="+- 0 10679 1170"/>
                            <a:gd name="T105" fmla="*/ T104 w 9615"/>
                            <a:gd name="T106" fmla="+- 0 9790 -476"/>
                            <a:gd name="T107" fmla="*/ 9790 h 11295"/>
                            <a:gd name="T108" fmla="+- 0 10589 1170"/>
                            <a:gd name="T109" fmla="*/ T108 w 9615"/>
                            <a:gd name="T110" fmla="+- 0 9984 -476"/>
                            <a:gd name="T111" fmla="*/ 9984 h 11295"/>
                            <a:gd name="T112" fmla="+- 0 10476 1170"/>
                            <a:gd name="T113" fmla="*/ T112 w 9615"/>
                            <a:gd name="T114" fmla="+- 0 10162 -476"/>
                            <a:gd name="T115" fmla="*/ 10162 h 11295"/>
                            <a:gd name="T116" fmla="+- 0 10340 1170"/>
                            <a:gd name="T117" fmla="*/ T116 w 9615"/>
                            <a:gd name="T118" fmla="+- 0 10324 -476"/>
                            <a:gd name="T119" fmla="*/ 10324 h 11295"/>
                            <a:gd name="T120" fmla="+- 0 10185 1170"/>
                            <a:gd name="T121" fmla="*/ T120 w 9615"/>
                            <a:gd name="T122" fmla="+- 0 10466 -476"/>
                            <a:gd name="T123" fmla="*/ 10466 h 11295"/>
                            <a:gd name="T124" fmla="+- 0 10012 1170"/>
                            <a:gd name="T125" fmla="*/ T124 w 9615"/>
                            <a:gd name="T126" fmla="+- 0 10588 -476"/>
                            <a:gd name="T127" fmla="*/ 10588 h 11295"/>
                            <a:gd name="T128" fmla="+- 0 9823 1170"/>
                            <a:gd name="T129" fmla="*/ T128 w 9615"/>
                            <a:gd name="T130" fmla="+- 0 10686 -476"/>
                            <a:gd name="T131" fmla="*/ 10686 h 11295"/>
                            <a:gd name="T132" fmla="+- 0 9620 1170"/>
                            <a:gd name="T133" fmla="*/ T132 w 9615"/>
                            <a:gd name="T134" fmla="+- 0 10758 -476"/>
                            <a:gd name="T135" fmla="*/ 10758 h 11295"/>
                            <a:gd name="T136" fmla="+- 0 9406 1170"/>
                            <a:gd name="T137" fmla="*/ T136 w 9615"/>
                            <a:gd name="T138" fmla="+- 0 10803 -476"/>
                            <a:gd name="T139" fmla="*/ 10803 h 11295"/>
                            <a:gd name="T140" fmla="+- 0 9182 1170"/>
                            <a:gd name="T141" fmla="*/ T140 w 9615"/>
                            <a:gd name="T142" fmla="+- 0 10819 -476"/>
                            <a:gd name="T143" fmla="*/ 10819 h 11295"/>
                            <a:gd name="T144" fmla="+- 0 2623 1170"/>
                            <a:gd name="T145" fmla="*/ T144 w 9615"/>
                            <a:gd name="T146" fmla="+- 0 10812 -476"/>
                            <a:gd name="T147" fmla="*/ 10812 h 11295"/>
                            <a:gd name="T148" fmla="+- 0 2405 1170"/>
                            <a:gd name="T149" fmla="*/ T148 w 9615"/>
                            <a:gd name="T150" fmla="+- 0 10776 -476"/>
                            <a:gd name="T151" fmla="*/ 10776 h 11295"/>
                            <a:gd name="T152" fmla="+- 0 2199 1170"/>
                            <a:gd name="T153" fmla="*/ T152 w 9615"/>
                            <a:gd name="T154" fmla="+- 0 10713 -476"/>
                            <a:gd name="T155" fmla="*/ 10713 h 11295"/>
                            <a:gd name="T156" fmla="+- 0 2005 1170"/>
                            <a:gd name="T157" fmla="*/ T156 w 9615"/>
                            <a:gd name="T158" fmla="+- 0 10623 -476"/>
                            <a:gd name="T159" fmla="*/ 10623 h 11295"/>
                            <a:gd name="T160" fmla="+- 0 1826 1170"/>
                            <a:gd name="T161" fmla="*/ T160 w 9615"/>
                            <a:gd name="T162" fmla="+- 0 10509 -476"/>
                            <a:gd name="T163" fmla="*/ 10509 h 11295"/>
                            <a:gd name="T164" fmla="+- 0 1665 1170"/>
                            <a:gd name="T165" fmla="*/ T164 w 9615"/>
                            <a:gd name="T166" fmla="+- 0 10374 -476"/>
                            <a:gd name="T167" fmla="*/ 10374 h 11295"/>
                            <a:gd name="T168" fmla="+- 0 1522 1170"/>
                            <a:gd name="T169" fmla="*/ T168 w 9615"/>
                            <a:gd name="T170" fmla="+- 0 10218 -476"/>
                            <a:gd name="T171" fmla="*/ 10218 h 11295"/>
                            <a:gd name="T172" fmla="+- 0 1401 1170"/>
                            <a:gd name="T173" fmla="*/ T172 w 9615"/>
                            <a:gd name="T174" fmla="+- 0 10045 -476"/>
                            <a:gd name="T175" fmla="*/ 10045 h 11295"/>
                            <a:gd name="T176" fmla="+- 0 1303 1170"/>
                            <a:gd name="T177" fmla="*/ T176 w 9615"/>
                            <a:gd name="T178" fmla="+- 0 9856 -476"/>
                            <a:gd name="T179" fmla="*/ 9856 h 11295"/>
                            <a:gd name="T180" fmla="+- 0 1230 1170"/>
                            <a:gd name="T181" fmla="*/ T180 w 9615"/>
                            <a:gd name="T182" fmla="+- 0 9654 -476"/>
                            <a:gd name="T183" fmla="*/ 9654 h 11295"/>
                            <a:gd name="T184" fmla="+- 0 1185 1170"/>
                            <a:gd name="T185" fmla="*/ T184 w 9615"/>
                            <a:gd name="T186" fmla="+- 0 9439 -476"/>
                            <a:gd name="T187" fmla="*/ 9439 h 11295"/>
                            <a:gd name="T188" fmla="+- 0 1170 1170"/>
                            <a:gd name="T189" fmla="*/ T188 w 9615"/>
                            <a:gd name="T190" fmla="+- 0 9216 -476"/>
                            <a:gd name="T191" fmla="*/ 9216 h 112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615" h="11295">
                              <a:moveTo>
                                <a:pt x="0" y="1602"/>
                              </a:moveTo>
                              <a:lnTo>
                                <a:pt x="2" y="1527"/>
                              </a:lnTo>
                              <a:lnTo>
                                <a:pt x="7" y="1452"/>
                              </a:lnTo>
                              <a:lnTo>
                                <a:pt x="15" y="1379"/>
                              </a:lnTo>
                              <a:lnTo>
                                <a:pt x="27" y="1306"/>
                              </a:lnTo>
                              <a:lnTo>
                                <a:pt x="42" y="1235"/>
                              </a:lnTo>
                              <a:lnTo>
                                <a:pt x="60" y="1164"/>
                              </a:lnTo>
                              <a:lnTo>
                                <a:pt x="82" y="1096"/>
                              </a:lnTo>
                              <a:lnTo>
                                <a:pt x="106" y="1028"/>
                              </a:lnTo>
                              <a:lnTo>
                                <a:pt x="133" y="962"/>
                              </a:lnTo>
                              <a:lnTo>
                                <a:pt x="163" y="897"/>
                              </a:lnTo>
                              <a:lnTo>
                                <a:pt x="196" y="834"/>
                              </a:lnTo>
                              <a:lnTo>
                                <a:pt x="231" y="773"/>
                              </a:lnTo>
                              <a:lnTo>
                                <a:pt x="269" y="713"/>
                              </a:lnTo>
                              <a:lnTo>
                                <a:pt x="309" y="656"/>
                              </a:lnTo>
                              <a:lnTo>
                                <a:pt x="352" y="600"/>
                              </a:lnTo>
                              <a:lnTo>
                                <a:pt x="397" y="546"/>
                              </a:lnTo>
                              <a:lnTo>
                                <a:pt x="445" y="494"/>
                              </a:lnTo>
                              <a:lnTo>
                                <a:pt x="495" y="444"/>
                              </a:lnTo>
                              <a:lnTo>
                                <a:pt x="546" y="397"/>
                              </a:lnTo>
                              <a:lnTo>
                                <a:pt x="600" y="352"/>
                              </a:lnTo>
                              <a:lnTo>
                                <a:pt x="656" y="309"/>
                              </a:lnTo>
                              <a:lnTo>
                                <a:pt x="714" y="268"/>
                              </a:lnTo>
                              <a:lnTo>
                                <a:pt x="773" y="230"/>
                              </a:lnTo>
                              <a:lnTo>
                                <a:pt x="835" y="195"/>
                              </a:lnTo>
                              <a:lnTo>
                                <a:pt x="898" y="162"/>
                              </a:lnTo>
                              <a:lnTo>
                                <a:pt x="962" y="132"/>
                              </a:lnTo>
                              <a:lnTo>
                                <a:pt x="1029" y="105"/>
                              </a:lnTo>
                              <a:lnTo>
                                <a:pt x="1096" y="81"/>
                              </a:lnTo>
                              <a:lnTo>
                                <a:pt x="1165" y="60"/>
                              </a:lnTo>
                              <a:lnTo>
                                <a:pt x="1235" y="42"/>
                              </a:lnTo>
                              <a:lnTo>
                                <a:pt x="1307" y="27"/>
                              </a:lnTo>
                              <a:lnTo>
                                <a:pt x="1379" y="15"/>
                              </a:lnTo>
                              <a:lnTo>
                                <a:pt x="1453" y="6"/>
                              </a:lnTo>
                              <a:lnTo>
                                <a:pt x="1527" y="1"/>
                              </a:lnTo>
                              <a:lnTo>
                                <a:pt x="1603" y="0"/>
                              </a:lnTo>
                              <a:lnTo>
                                <a:pt x="8012" y="0"/>
                              </a:lnTo>
                              <a:lnTo>
                                <a:pt x="8088" y="1"/>
                              </a:lnTo>
                              <a:lnTo>
                                <a:pt x="8162" y="6"/>
                              </a:lnTo>
                              <a:lnTo>
                                <a:pt x="8236" y="15"/>
                              </a:lnTo>
                              <a:lnTo>
                                <a:pt x="8309" y="27"/>
                              </a:lnTo>
                              <a:lnTo>
                                <a:pt x="8380" y="42"/>
                              </a:lnTo>
                              <a:lnTo>
                                <a:pt x="8450" y="60"/>
                              </a:lnTo>
                              <a:lnTo>
                                <a:pt x="8519" y="81"/>
                              </a:lnTo>
                              <a:lnTo>
                                <a:pt x="8587" y="105"/>
                              </a:lnTo>
                              <a:lnTo>
                                <a:pt x="8653" y="132"/>
                              </a:lnTo>
                              <a:lnTo>
                                <a:pt x="8717" y="162"/>
                              </a:lnTo>
                              <a:lnTo>
                                <a:pt x="8780" y="195"/>
                              </a:lnTo>
                              <a:lnTo>
                                <a:pt x="8842" y="230"/>
                              </a:lnTo>
                              <a:lnTo>
                                <a:pt x="8901" y="268"/>
                              </a:lnTo>
                              <a:lnTo>
                                <a:pt x="8959" y="309"/>
                              </a:lnTo>
                              <a:lnTo>
                                <a:pt x="9015" y="352"/>
                              </a:lnTo>
                              <a:lnTo>
                                <a:pt x="9069" y="397"/>
                              </a:lnTo>
                              <a:lnTo>
                                <a:pt x="9121" y="444"/>
                              </a:lnTo>
                              <a:lnTo>
                                <a:pt x="9170" y="494"/>
                              </a:lnTo>
                              <a:lnTo>
                                <a:pt x="9218" y="546"/>
                              </a:lnTo>
                              <a:lnTo>
                                <a:pt x="9263" y="600"/>
                              </a:lnTo>
                              <a:lnTo>
                                <a:pt x="9306" y="656"/>
                              </a:lnTo>
                              <a:lnTo>
                                <a:pt x="9346" y="713"/>
                              </a:lnTo>
                              <a:lnTo>
                                <a:pt x="9384" y="773"/>
                              </a:lnTo>
                              <a:lnTo>
                                <a:pt x="9419" y="834"/>
                              </a:lnTo>
                              <a:lnTo>
                                <a:pt x="9452" y="897"/>
                              </a:lnTo>
                              <a:lnTo>
                                <a:pt x="9482" y="962"/>
                              </a:lnTo>
                              <a:lnTo>
                                <a:pt x="9509" y="1028"/>
                              </a:lnTo>
                              <a:lnTo>
                                <a:pt x="9533" y="1096"/>
                              </a:lnTo>
                              <a:lnTo>
                                <a:pt x="9555" y="1164"/>
                              </a:lnTo>
                              <a:lnTo>
                                <a:pt x="9573" y="1235"/>
                              </a:lnTo>
                              <a:lnTo>
                                <a:pt x="9588" y="1306"/>
                              </a:lnTo>
                              <a:lnTo>
                                <a:pt x="9600" y="1379"/>
                              </a:lnTo>
                              <a:lnTo>
                                <a:pt x="9608" y="1452"/>
                              </a:lnTo>
                              <a:lnTo>
                                <a:pt x="9613" y="1527"/>
                              </a:lnTo>
                              <a:lnTo>
                                <a:pt x="9615" y="1602"/>
                              </a:lnTo>
                              <a:lnTo>
                                <a:pt x="9615" y="9692"/>
                              </a:lnTo>
                              <a:lnTo>
                                <a:pt x="9613" y="9767"/>
                              </a:lnTo>
                              <a:lnTo>
                                <a:pt x="9608" y="9842"/>
                              </a:lnTo>
                              <a:lnTo>
                                <a:pt x="9600" y="9915"/>
                              </a:lnTo>
                              <a:lnTo>
                                <a:pt x="9588" y="9988"/>
                              </a:lnTo>
                              <a:lnTo>
                                <a:pt x="9573" y="10059"/>
                              </a:lnTo>
                              <a:lnTo>
                                <a:pt x="9555" y="10130"/>
                              </a:lnTo>
                              <a:lnTo>
                                <a:pt x="9533" y="10198"/>
                              </a:lnTo>
                              <a:lnTo>
                                <a:pt x="9509" y="10266"/>
                              </a:lnTo>
                              <a:lnTo>
                                <a:pt x="9482" y="10332"/>
                              </a:lnTo>
                              <a:lnTo>
                                <a:pt x="9452" y="10397"/>
                              </a:lnTo>
                              <a:lnTo>
                                <a:pt x="9419" y="10460"/>
                              </a:lnTo>
                              <a:lnTo>
                                <a:pt x="9384" y="10521"/>
                              </a:lnTo>
                              <a:lnTo>
                                <a:pt x="9346" y="10581"/>
                              </a:lnTo>
                              <a:lnTo>
                                <a:pt x="9306" y="10638"/>
                              </a:lnTo>
                              <a:lnTo>
                                <a:pt x="9263" y="10694"/>
                              </a:lnTo>
                              <a:lnTo>
                                <a:pt x="9218" y="10748"/>
                              </a:lnTo>
                              <a:lnTo>
                                <a:pt x="9170" y="10800"/>
                              </a:lnTo>
                              <a:lnTo>
                                <a:pt x="9121" y="10850"/>
                              </a:lnTo>
                              <a:lnTo>
                                <a:pt x="9069" y="10897"/>
                              </a:lnTo>
                              <a:lnTo>
                                <a:pt x="9015" y="10942"/>
                              </a:lnTo>
                              <a:lnTo>
                                <a:pt x="8959" y="10985"/>
                              </a:lnTo>
                              <a:lnTo>
                                <a:pt x="8901" y="11026"/>
                              </a:lnTo>
                              <a:lnTo>
                                <a:pt x="8842" y="11064"/>
                              </a:lnTo>
                              <a:lnTo>
                                <a:pt x="8780" y="11099"/>
                              </a:lnTo>
                              <a:lnTo>
                                <a:pt x="8717" y="11132"/>
                              </a:lnTo>
                              <a:lnTo>
                                <a:pt x="8653" y="11162"/>
                              </a:lnTo>
                              <a:lnTo>
                                <a:pt x="8587" y="11189"/>
                              </a:lnTo>
                              <a:lnTo>
                                <a:pt x="8519" y="11213"/>
                              </a:lnTo>
                              <a:lnTo>
                                <a:pt x="8450" y="11234"/>
                              </a:lnTo>
                              <a:lnTo>
                                <a:pt x="8380" y="11252"/>
                              </a:lnTo>
                              <a:lnTo>
                                <a:pt x="8309" y="11267"/>
                              </a:lnTo>
                              <a:lnTo>
                                <a:pt x="8236" y="11279"/>
                              </a:lnTo>
                              <a:lnTo>
                                <a:pt x="8162" y="11288"/>
                              </a:lnTo>
                              <a:lnTo>
                                <a:pt x="8088" y="11293"/>
                              </a:lnTo>
                              <a:lnTo>
                                <a:pt x="8012" y="11295"/>
                              </a:lnTo>
                              <a:lnTo>
                                <a:pt x="1603" y="11295"/>
                              </a:lnTo>
                              <a:lnTo>
                                <a:pt x="1527" y="11293"/>
                              </a:lnTo>
                              <a:lnTo>
                                <a:pt x="1453" y="11288"/>
                              </a:lnTo>
                              <a:lnTo>
                                <a:pt x="1379" y="11279"/>
                              </a:lnTo>
                              <a:lnTo>
                                <a:pt x="1307" y="11267"/>
                              </a:lnTo>
                              <a:lnTo>
                                <a:pt x="1235" y="11252"/>
                              </a:lnTo>
                              <a:lnTo>
                                <a:pt x="1165" y="11234"/>
                              </a:lnTo>
                              <a:lnTo>
                                <a:pt x="1096" y="11213"/>
                              </a:lnTo>
                              <a:lnTo>
                                <a:pt x="1029" y="11189"/>
                              </a:lnTo>
                              <a:lnTo>
                                <a:pt x="962" y="11162"/>
                              </a:lnTo>
                              <a:lnTo>
                                <a:pt x="898" y="11132"/>
                              </a:lnTo>
                              <a:lnTo>
                                <a:pt x="835" y="11099"/>
                              </a:lnTo>
                              <a:lnTo>
                                <a:pt x="773" y="11064"/>
                              </a:lnTo>
                              <a:lnTo>
                                <a:pt x="714" y="11026"/>
                              </a:lnTo>
                              <a:lnTo>
                                <a:pt x="656" y="10985"/>
                              </a:lnTo>
                              <a:lnTo>
                                <a:pt x="600" y="10942"/>
                              </a:lnTo>
                              <a:lnTo>
                                <a:pt x="546" y="10897"/>
                              </a:lnTo>
                              <a:lnTo>
                                <a:pt x="495" y="10850"/>
                              </a:lnTo>
                              <a:lnTo>
                                <a:pt x="445" y="10800"/>
                              </a:lnTo>
                              <a:lnTo>
                                <a:pt x="397" y="10748"/>
                              </a:lnTo>
                              <a:lnTo>
                                <a:pt x="352" y="10694"/>
                              </a:lnTo>
                              <a:lnTo>
                                <a:pt x="309" y="10638"/>
                              </a:lnTo>
                              <a:lnTo>
                                <a:pt x="269" y="10581"/>
                              </a:lnTo>
                              <a:lnTo>
                                <a:pt x="231" y="10521"/>
                              </a:lnTo>
                              <a:lnTo>
                                <a:pt x="196" y="10460"/>
                              </a:lnTo>
                              <a:lnTo>
                                <a:pt x="163" y="10397"/>
                              </a:lnTo>
                              <a:lnTo>
                                <a:pt x="133" y="10332"/>
                              </a:lnTo>
                              <a:lnTo>
                                <a:pt x="106" y="10266"/>
                              </a:lnTo>
                              <a:lnTo>
                                <a:pt x="82" y="10198"/>
                              </a:lnTo>
                              <a:lnTo>
                                <a:pt x="60" y="10130"/>
                              </a:lnTo>
                              <a:lnTo>
                                <a:pt x="42" y="10059"/>
                              </a:lnTo>
                              <a:lnTo>
                                <a:pt x="27" y="9988"/>
                              </a:lnTo>
                              <a:lnTo>
                                <a:pt x="15" y="9915"/>
                              </a:lnTo>
                              <a:lnTo>
                                <a:pt x="7" y="9842"/>
                              </a:lnTo>
                              <a:lnTo>
                                <a:pt x="2" y="9767"/>
                              </a:lnTo>
                              <a:lnTo>
                                <a:pt x="0" y="9692"/>
                              </a:lnTo>
                              <a:lnTo>
                                <a:pt x="0" y="160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1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00356" id="Freeform 5" o:spid="_x0000_s1026" style="position:absolute;margin-left:58.5pt;margin-top:-23.8pt;width:480.75pt;height:564.7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5,11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" path="m,1602r2,-75l7,1452r8,-73l27,1306r15,-71l60,1164r22,-68l106,1028r27,-66l163,897r33,-63l231,773r38,-60l309,656r43,-56l397,546r48,-52l495,444r51,-47l600,352r56,-43l714,268r59,-38l835,195r63,-33l962,132r67,-27l1096,81r69,-21l1235,42r72,-15l1379,15r74,-9l1527,1,1603,,8012,r76,1l8162,6r74,9l8309,27r71,15l8450,60r69,21l8587,105r66,27l8717,162r63,33l8842,230r59,38l8959,309r56,43l9069,397r52,47l9170,494r48,52l9263,600r43,56l9346,713r38,60l9419,834r33,63l9482,962r27,66l9533,1096r22,68l9573,1235r15,71l9600,1379r8,73l9613,1527r2,75l9615,9692r-2,75l9608,9842r-8,73l9588,9988r-15,71l9555,10130r-22,68l9509,10266r-27,66l9452,10397r-33,63l9384,10521r-38,60l9306,10638r-43,56l9218,10748r-48,52l9121,10850r-52,47l9015,10942r-56,43l8901,11026r-59,38l8780,11099r-63,33l8653,11162r-66,27l8519,11213r-69,21l8380,11252r-71,15l8236,11279r-74,9l8088,11293r-76,2l1603,11295r-76,-2l1453,11288r-74,-9l1307,11267r-72,-15l1165,11234r-69,-21l1029,11189r-67,-27l898,11132r-63,-33l773,11064r-59,-38l656,10985r-56,-43l546,10897r-51,-47l445,10800r-48,-52l352,10694r-43,-56l269,10581r-38,-60l196,10460r-33,-63l133,10332r-27,-66l82,10198r-22,-68l42,10059,27,9988,15,9915,7,9842,2,9767,,9692,,1602xe" filled="f" strokecolor="#4471c4" strokeweight="1pt">
                <v:path arrowok="t" o:connecttype="custom" o:connectlocs="4445,619760;26670,481965;67310,350520;124460,227330;196215,114300;282575,11430;381000,-78740;490855,-156210;610870,-218440;739775,-264160;875665,-292735;1017905,-302260;5182870,-298450;5321300,-275590;5452745,-235585;5575300,-178435;5688965,-106045;5791835,-20320;5882005,78740;5958840,188595;6021070,308610;6067425,436880;6096000,573405;6105525,715010;6101080,5947410;6078855,6085205;6038215,6216650;5981065,6339840;5909310,6452870;5822950,6555740;5724525,6645910;5614670,6723380;5494655,6785610;5365750,6831330;5229860,6859905;5087620,6870065;922655,6865620;784225,6842760;653415,6802755;530225,6745605;416560,6673215;314325,6587490;223520,6488430;146685,6378575;84455,6258560;38100,6130290;9525,5993765;0,58521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B3D66">
        <w:rPr>
          <w:b/>
          <w:color w:val="336699"/>
          <w:sz w:val="21"/>
        </w:rPr>
        <w:t>Responsabilité</w:t>
      </w:r>
      <w:r w:rsidR="00BB3D66">
        <w:rPr>
          <w:b/>
          <w:color w:val="336699"/>
          <w:spacing w:val="-3"/>
          <w:sz w:val="21"/>
        </w:rPr>
        <w:t xml:space="preserve"> </w:t>
      </w:r>
      <w:r w:rsidR="00BB3D66">
        <w:rPr>
          <w:b/>
          <w:color w:val="336699"/>
          <w:sz w:val="21"/>
        </w:rPr>
        <w:t>des</w:t>
      </w:r>
      <w:r w:rsidR="00BB3D66">
        <w:rPr>
          <w:b/>
          <w:color w:val="336699"/>
          <w:spacing w:val="-5"/>
          <w:sz w:val="21"/>
        </w:rPr>
        <w:t xml:space="preserve"> </w:t>
      </w:r>
      <w:proofErr w:type="spellStart"/>
      <w:r w:rsidR="00BB3D66">
        <w:rPr>
          <w:b/>
          <w:color w:val="336699"/>
          <w:sz w:val="21"/>
        </w:rPr>
        <w:t>agent·es</w:t>
      </w:r>
      <w:proofErr w:type="spellEnd"/>
      <w:r w:rsidR="00BB3D66">
        <w:rPr>
          <w:b/>
          <w:color w:val="336699"/>
          <w:spacing w:val="-3"/>
          <w:sz w:val="21"/>
        </w:rPr>
        <w:t xml:space="preserve"> </w:t>
      </w:r>
      <w:proofErr w:type="spellStart"/>
      <w:r w:rsidR="00BB3D66">
        <w:rPr>
          <w:b/>
          <w:color w:val="336699"/>
          <w:sz w:val="21"/>
        </w:rPr>
        <w:t>public·ques</w:t>
      </w:r>
      <w:proofErr w:type="spellEnd"/>
    </w:p>
    <w:p w14:paraId="54FCC430" w14:textId="77777777" w:rsidR="007E4345" w:rsidRDefault="007E4345">
      <w:pPr>
        <w:pStyle w:val="Corpsdetexte"/>
        <w:rPr>
          <w:b/>
        </w:rPr>
      </w:pPr>
    </w:p>
    <w:p w14:paraId="7FFF5959" w14:textId="77777777" w:rsidR="007E4345" w:rsidRDefault="00BB3D66">
      <w:pPr>
        <w:pStyle w:val="Corpsdetexte"/>
        <w:ind w:left="773" w:right="819" w:firstLine="707"/>
        <w:jc w:val="both"/>
      </w:pPr>
      <w:r>
        <w:rPr>
          <w:color w:val="336699"/>
          <w:spacing w:val="-1"/>
        </w:rPr>
        <w:t>Tout</w:t>
      </w:r>
      <w:r>
        <w:rPr>
          <w:color w:val="336699"/>
          <w:spacing w:val="-14"/>
        </w:rPr>
        <w:t xml:space="preserve"> </w:t>
      </w:r>
      <w:r>
        <w:rPr>
          <w:color w:val="336699"/>
          <w:spacing w:val="-1"/>
        </w:rPr>
        <w:t>comme</w:t>
      </w:r>
      <w:r>
        <w:rPr>
          <w:color w:val="336699"/>
          <w:spacing w:val="-14"/>
        </w:rPr>
        <w:t xml:space="preserve"> </w:t>
      </w:r>
      <w:proofErr w:type="gramStart"/>
      <w:r>
        <w:rPr>
          <w:color w:val="336699"/>
          <w:spacing w:val="-1"/>
        </w:rPr>
        <w:t>les</w:t>
      </w:r>
      <w:r>
        <w:rPr>
          <w:color w:val="336699"/>
          <w:spacing w:val="-13"/>
        </w:rPr>
        <w:t xml:space="preserve"> </w:t>
      </w:r>
      <w:proofErr w:type="spellStart"/>
      <w:r>
        <w:rPr>
          <w:color w:val="336699"/>
          <w:spacing w:val="-1"/>
        </w:rPr>
        <w:t>salarié</w:t>
      </w:r>
      <w:proofErr w:type="gramEnd"/>
      <w:r>
        <w:rPr>
          <w:color w:val="336699"/>
          <w:spacing w:val="-1"/>
        </w:rPr>
        <w:t>·es</w:t>
      </w:r>
      <w:proofErr w:type="spellEnd"/>
      <w:r>
        <w:rPr>
          <w:color w:val="336699"/>
          <w:spacing w:val="-16"/>
        </w:rPr>
        <w:t xml:space="preserve"> </w:t>
      </w:r>
      <w:r>
        <w:rPr>
          <w:color w:val="336699"/>
          <w:spacing w:val="-1"/>
        </w:rPr>
        <w:t>de</w:t>
      </w:r>
      <w:r>
        <w:rPr>
          <w:color w:val="336699"/>
          <w:spacing w:val="-13"/>
        </w:rPr>
        <w:t xml:space="preserve"> </w:t>
      </w:r>
      <w:r>
        <w:rPr>
          <w:color w:val="336699"/>
          <w:spacing w:val="-1"/>
        </w:rPr>
        <w:t>droit</w:t>
      </w:r>
      <w:r>
        <w:rPr>
          <w:color w:val="336699"/>
          <w:spacing w:val="-14"/>
        </w:rPr>
        <w:t xml:space="preserve"> </w:t>
      </w:r>
      <w:r>
        <w:rPr>
          <w:color w:val="336699"/>
          <w:spacing w:val="-1"/>
        </w:rPr>
        <w:t>privé,</w:t>
      </w:r>
      <w:r>
        <w:rPr>
          <w:color w:val="336699"/>
          <w:spacing w:val="-12"/>
        </w:rPr>
        <w:t xml:space="preserve"> </w:t>
      </w:r>
      <w:r>
        <w:rPr>
          <w:color w:val="336699"/>
        </w:rPr>
        <w:t>les</w:t>
      </w:r>
      <w:r>
        <w:rPr>
          <w:color w:val="336699"/>
          <w:spacing w:val="-12"/>
        </w:rPr>
        <w:t xml:space="preserve"> </w:t>
      </w:r>
      <w:proofErr w:type="spellStart"/>
      <w:r>
        <w:rPr>
          <w:color w:val="336699"/>
        </w:rPr>
        <w:t>agent·es</w:t>
      </w:r>
      <w:proofErr w:type="spellEnd"/>
      <w:r>
        <w:rPr>
          <w:color w:val="336699"/>
          <w:spacing w:val="-13"/>
        </w:rPr>
        <w:t xml:space="preserve"> </w:t>
      </w:r>
      <w:proofErr w:type="spellStart"/>
      <w:r>
        <w:rPr>
          <w:color w:val="336699"/>
        </w:rPr>
        <w:t>public·ques</w:t>
      </w:r>
      <w:proofErr w:type="spellEnd"/>
      <w:r>
        <w:rPr>
          <w:color w:val="336699"/>
          <w:spacing w:val="-12"/>
        </w:rPr>
        <w:t xml:space="preserve"> </w:t>
      </w:r>
      <w:r>
        <w:rPr>
          <w:color w:val="336699"/>
        </w:rPr>
        <w:t>sont</w:t>
      </w:r>
      <w:r>
        <w:rPr>
          <w:color w:val="336699"/>
          <w:spacing w:val="-15"/>
        </w:rPr>
        <w:t xml:space="preserve"> </w:t>
      </w:r>
      <w:r>
        <w:rPr>
          <w:color w:val="336699"/>
        </w:rPr>
        <w:t>responsables</w:t>
      </w:r>
      <w:r>
        <w:rPr>
          <w:color w:val="336699"/>
          <w:spacing w:val="-64"/>
        </w:rPr>
        <w:t xml:space="preserve"> </w:t>
      </w:r>
      <w:r>
        <w:rPr>
          <w:color w:val="336699"/>
        </w:rPr>
        <w:t>des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actes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commis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l’occasion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l’exercice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leurs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fonctions.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L’article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15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Déclaration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des droits de l’homme et du citoyen indique que la société a le droit de demander des</w:t>
      </w:r>
      <w:r>
        <w:rPr>
          <w:color w:val="336699"/>
          <w:spacing w:val="1"/>
        </w:rPr>
        <w:t xml:space="preserve"> </w:t>
      </w:r>
      <w:r>
        <w:rPr>
          <w:color w:val="336699"/>
          <w:spacing w:val="-1"/>
        </w:rPr>
        <w:t>comptes</w:t>
      </w:r>
      <w:r>
        <w:rPr>
          <w:color w:val="336699"/>
          <w:spacing w:val="-16"/>
        </w:rPr>
        <w:t xml:space="preserve"> </w:t>
      </w:r>
      <w:r>
        <w:rPr>
          <w:color w:val="336699"/>
          <w:spacing w:val="-1"/>
        </w:rPr>
        <w:t>à</w:t>
      </w:r>
      <w:r>
        <w:rPr>
          <w:color w:val="336699"/>
          <w:spacing w:val="-19"/>
        </w:rPr>
        <w:t xml:space="preserve"> </w:t>
      </w:r>
      <w:proofErr w:type="spellStart"/>
      <w:r>
        <w:rPr>
          <w:color w:val="336699"/>
          <w:spacing w:val="-1"/>
        </w:rPr>
        <w:t>tout·e</w:t>
      </w:r>
      <w:proofErr w:type="spellEnd"/>
      <w:r>
        <w:rPr>
          <w:color w:val="336699"/>
          <w:spacing w:val="-16"/>
        </w:rPr>
        <w:t xml:space="preserve"> </w:t>
      </w:r>
      <w:proofErr w:type="spellStart"/>
      <w:r>
        <w:rPr>
          <w:color w:val="336699"/>
          <w:spacing w:val="-1"/>
        </w:rPr>
        <w:t>agent·e</w:t>
      </w:r>
      <w:proofErr w:type="spellEnd"/>
      <w:r>
        <w:rPr>
          <w:color w:val="336699"/>
          <w:spacing w:val="-19"/>
        </w:rPr>
        <w:t xml:space="preserve"> </w:t>
      </w:r>
      <w:proofErr w:type="spellStart"/>
      <w:r>
        <w:rPr>
          <w:color w:val="336699"/>
          <w:spacing w:val="-1"/>
        </w:rPr>
        <w:t>public·que</w:t>
      </w:r>
      <w:proofErr w:type="spellEnd"/>
      <w:r>
        <w:rPr>
          <w:color w:val="336699"/>
          <w:spacing w:val="-18"/>
        </w:rPr>
        <w:t xml:space="preserve"> </w:t>
      </w:r>
      <w:r>
        <w:rPr>
          <w:color w:val="336699"/>
          <w:spacing w:val="-1"/>
        </w:rPr>
        <w:t>de</w:t>
      </w:r>
      <w:r>
        <w:rPr>
          <w:color w:val="336699"/>
          <w:spacing w:val="-16"/>
        </w:rPr>
        <w:t xml:space="preserve"> </w:t>
      </w:r>
      <w:r>
        <w:rPr>
          <w:color w:val="336699"/>
          <w:spacing w:val="-1"/>
        </w:rPr>
        <w:t>son</w:t>
      </w:r>
      <w:r>
        <w:rPr>
          <w:color w:val="336699"/>
          <w:spacing w:val="-15"/>
        </w:rPr>
        <w:t xml:space="preserve"> </w:t>
      </w:r>
      <w:r>
        <w:rPr>
          <w:color w:val="336699"/>
        </w:rPr>
        <w:t>administration.</w:t>
      </w:r>
      <w:r>
        <w:rPr>
          <w:color w:val="336699"/>
          <w:spacing w:val="-17"/>
        </w:rPr>
        <w:t xml:space="preserve"> </w:t>
      </w:r>
      <w:r>
        <w:rPr>
          <w:color w:val="336699"/>
        </w:rPr>
        <w:t>L’</w:t>
      </w:r>
      <w:proofErr w:type="spellStart"/>
      <w:r>
        <w:rPr>
          <w:color w:val="336699"/>
        </w:rPr>
        <w:t>agent·e</w:t>
      </w:r>
      <w:proofErr w:type="spellEnd"/>
      <w:r>
        <w:rPr>
          <w:color w:val="336699"/>
          <w:spacing w:val="-15"/>
        </w:rPr>
        <w:t xml:space="preserve"> </w:t>
      </w:r>
      <w:proofErr w:type="spellStart"/>
      <w:r>
        <w:rPr>
          <w:color w:val="336699"/>
        </w:rPr>
        <w:t>public·que</w:t>
      </w:r>
      <w:proofErr w:type="spellEnd"/>
      <w:r>
        <w:rPr>
          <w:color w:val="336699"/>
          <w:spacing w:val="-16"/>
        </w:rPr>
        <w:t xml:space="preserve"> </w:t>
      </w:r>
      <w:r>
        <w:rPr>
          <w:color w:val="336699"/>
        </w:rPr>
        <w:t>peut</w:t>
      </w:r>
      <w:r>
        <w:rPr>
          <w:color w:val="336699"/>
          <w:spacing w:val="-19"/>
        </w:rPr>
        <w:t xml:space="preserve"> </w:t>
      </w:r>
      <w:r>
        <w:rPr>
          <w:color w:val="336699"/>
        </w:rPr>
        <w:t>devoir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répondre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ses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fautes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sur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trois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plans :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disciplinaire,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pénal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et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civil.</w:t>
      </w:r>
    </w:p>
    <w:p w14:paraId="0213AB77" w14:textId="77777777" w:rsidR="007E4345" w:rsidRDefault="00BB3D66">
      <w:pPr>
        <w:pStyle w:val="Corpsdetexte"/>
        <w:ind w:left="773" w:right="822" w:firstLine="707"/>
        <w:jc w:val="both"/>
      </w:pPr>
      <w:r>
        <w:rPr>
          <w:color w:val="336699"/>
        </w:rPr>
        <w:t>Deux types de fautes peuvent permettre d’engager sa responsabilité : la faute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personnelle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et la faute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service.</w:t>
      </w:r>
    </w:p>
    <w:p w14:paraId="47A598B8" w14:textId="77777777" w:rsidR="007E4345" w:rsidRDefault="007E4345">
      <w:pPr>
        <w:pStyle w:val="Corpsdetexte"/>
      </w:pPr>
    </w:p>
    <w:p w14:paraId="36E0B64B" w14:textId="77777777" w:rsidR="007E4345" w:rsidRDefault="00BB3D66">
      <w:pPr>
        <w:pStyle w:val="Corpsdetexte"/>
        <w:ind w:left="773" w:right="816" w:firstLine="707"/>
        <w:jc w:val="both"/>
      </w:pPr>
      <w:r>
        <w:rPr>
          <w:b/>
          <w:color w:val="336699"/>
        </w:rPr>
        <w:t>La</w:t>
      </w:r>
      <w:r>
        <w:rPr>
          <w:b/>
          <w:color w:val="336699"/>
          <w:spacing w:val="-7"/>
        </w:rPr>
        <w:t xml:space="preserve"> </w:t>
      </w:r>
      <w:r>
        <w:rPr>
          <w:b/>
          <w:color w:val="336699"/>
        </w:rPr>
        <w:t>faute</w:t>
      </w:r>
      <w:r>
        <w:rPr>
          <w:b/>
          <w:color w:val="336699"/>
          <w:spacing w:val="-8"/>
        </w:rPr>
        <w:t xml:space="preserve"> </w:t>
      </w:r>
      <w:r>
        <w:rPr>
          <w:b/>
          <w:color w:val="336699"/>
        </w:rPr>
        <w:t>personnelle</w:t>
      </w:r>
      <w:r>
        <w:rPr>
          <w:b/>
          <w:color w:val="336699"/>
          <w:spacing w:val="-4"/>
        </w:rPr>
        <w:t xml:space="preserve"> </w:t>
      </w:r>
      <w:r>
        <w:rPr>
          <w:color w:val="336699"/>
        </w:rPr>
        <w:t>est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souvent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qualifiée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«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détachable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»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du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service.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faute</w:t>
      </w:r>
      <w:r>
        <w:rPr>
          <w:color w:val="336699"/>
          <w:spacing w:val="-64"/>
        </w:rPr>
        <w:t xml:space="preserve"> </w:t>
      </w:r>
      <w:r>
        <w:rPr>
          <w:color w:val="336699"/>
        </w:rPr>
        <w:t>même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commise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l'occasion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du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service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est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considérée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comme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détachable,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lorsqu'elle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a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été</w:t>
      </w:r>
      <w:r>
        <w:rPr>
          <w:color w:val="336699"/>
          <w:spacing w:val="-64"/>
        </w:rPr>
        <w:t xml:space="preserve"> </w:t>
      </w:r>
      <w:r>
        <w:rPr>
          <w:color w:val="336699"/>
        </w:rPr>
        <w:t xml:space="preserve">accomplie pour des </w:t>
      </w:r>
      <w:r>
        <w:rPr>
          <w:b/>
          <w:color w:val="336699"/>
        </w:rPr>
        <w:t xml:space="preserve">mobiles personnels </w:t>
      </w:r>
      <w:r>
        <w:rPr>
          <w:color w:val="336699"/>
        </w:rPr>
        <w:t>(désir de vengeance, volonté d'enrichissement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 xml:space="preserve">personnel…). Il peut aussi s'agir d'un </w:t>
      </w:r>
      <w:r>
        <w:rPr>
          <w:b/>
          <w:color w:val="336699"/>
        </w:rPr>
        <w:t>comportement excessif</w:t>
      </w:r>
      <w:r>
        <w:rPr>
          <w:color w:val="336699"/>
        </w:rPr>
        <w:t>, se traduisant par des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propos grossiers ou injurieux, ou un degr</w:t>
      </w:r>
      <w:r>
        <w:rPr>
          <w:color w:val="336699"/>
        </w:rPr>
        <w:t>é de violence inadmissible de la part d'un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fonctionnaire.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Peuvent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également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être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qualifiées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fautes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personnelles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des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fautes</w:t>
      </w:r>
      <w:r>
        <w:rPr>
          <w:color w:val="336699"/>
          <w:spacing w:val="1"/>
        </w:rPr>
        <w:t xml:space="preserve"> </w:t>
      </w:r>
      <w:r>
        <w:rPr>
          <w:b/>
          <w:color w:val="336699"/>
        </w:rPr>
        <w:t>inexcusables</w:t>
      </w:r>
      <w:r>
        <w:rPr>
          <w:color w:val="336699"/>
        </w:rPr>
        <w:t>, tant par la gravité de leurs conséquences que par l'absence de toute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conscience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professionnelle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ou humaine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dont elles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témoignent.</w:t>
      </w:r>
    </w:p>
    <w:p w14:paraId="65BE37DB" w14:textId="77777777" w:rsidR="007E4345" w:rsidRDefault="007E4345">
      <w:pPr>
        <w:pStyle w:val="Corpsdetexte"/>
        <w:spacing w:before="1"/>
      </w:pPr>
    </w:p>
    <w:p w14:paraId="4D71B9E1" w14:textId="77777777" w:rsidR="007E4345" w:rsidRDefault="00BB3D66">
      <w:pPr>
        <w:pStyle w:val="Corpsdetexte"/>
        <w:ind w:left="773" w:right="817" w:firstLine="707"/>
        <w:jc w:val="both"/>
      </w:pPr>
      <w:r>
        <w:rPr>
          <w:b/>
          <w:color w:val="336699"/>
        </w:rPr>
        <w:t>La</w:t>
      </w:r>
      <w:r>
        <w:rPr>
          <w:b/>
          <w:color w:val="336699"/>
          <w:spacing w:val="-4"/>
        </w:rPr>
        <w:t xml:space="preserve"> </w:t>
      </w:r>
      <w:r>
        <w:rPr>
          <w:b/>
          <w:color w:val="336699"/>
        </w:rPr>
        <w:t>faute</w:t>
      </w:r>
      <w:r>
        <w:rPr>
          <w:b/>
          <w:color w:val="336699"/>
          <w:spacing w:val="-4"/>
        </w:rPr>
        <w:t xml:space="preserve"> </w:t>
      </w:r>
      <w:r>
        <w:rPr>
          <w:b/>
          <w:color w:val="336699"/>
        </w:rPr>
        <w:t>de</w:t>
      </w:r>
      <w:r>
        <w:rPr>
          <w:b/>
          <w:color w:val="336699"/>
          <w:spacing w:val="-5"/>
        </w:rPr>
        <w:t xml:space="preserve"> </w:t>
      </w:r>
      <w:r>
        <w:rPr>
          <w:b/>
          <w:color w:val="336699"/>
        </w:rPr>
        <w:t>service</w:t>
      </w:r>
      <w:r>
        <w:rPr>
          <w:b/>
          <w:color w:val="336699"/>
          <w:spacing w:val="2"/>
        </w:rPr>
        <w:t xml:space="preserve"> </w:t>
      </w:r>
      <w:r>
        <w:rPr>
          <w:color w:val="336699"/>
        </w:rPr>
        <w:t>n'est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pas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nécessairement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une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faute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anonyme.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Elle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n'en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reste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lastRenderedPageBreak/>
        <w:t>pas moins une faute de service et non une f</w:t>
      </w:r>
      <w:r>
        <w:rPr>
          <w:color w:val="336699"/>
        </w:rPr>
        <w:t>aute personnelle, si elle ne présente pas les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caractéristiques relevées précédemment. Selon cette logique, une faute susceptible d'être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qualifiée d'infraction pénale peut dans certains cas n'être regardée que comme une faute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service et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non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comme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une fau</w:t>
      </w:r>
      <w:r>
        <w:rPr>
          <w:color w:val="336699"/>
        </w:rPr>
        <w:t>te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personnelle.</w:t>
      </w:r>
    </w:p>
    <w:p w14:paraId="1EF4C71B" w14:textId="77777777" w:rsidR="007E4345" w:rsidRDefault="00BB3D66">
      <w:pPr>
        <w:pStyle w:val="Corpsdetexte"/>
        <w:ind w:left="773" w:right="820"/>
        <w:jc w:val="both"/>
      </w:pPr>
      <w:r>
        <w:rPr>
          <w:color w:val="336699"/>
        </w:rPr>
        <w:t>La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faute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service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peut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naturellement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résulter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d'une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carence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ou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d'une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mauvaise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organisation du service, telle qu'aucun fonctionnaire n'est directement à l'origine des faits,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qui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n'en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restent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pas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moins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dommageables.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Il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peut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aussi s'agir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d'une faute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collective.</w:t>
      </w:r>
    </w:p>
    <w:p w14:paraId="2F870C89" w14:textId="77777777" w:rsidR="007E4345" w:rsidRDefault="007E4345">
      <w:pPr>
        <w:pStyle w:val="Corpsdetexte"/>
        <w:spacing w:before="11"/>
        <w:rPr>
          <w:sz w:val="20"/>
        </w:rPr>
      </w:pPr>
    </w:p>
    <w:p w14:paraId="6AF8A04F" w14:textId="77777777" w:rsidR="007E4345" w:rsidRDefault="00BB3D66">
      <w:pPr>
        <w:pStyle w:val="Corpsdetexte"/>
        <w:ind w:left="773" w:right="818" w:firstLine="707"/>
        <w:jc w:val="both"/>
      </w:pPr>
      <w:r>
        <w:rPr>
          <w:color w:val="336699"/>
        </w:rPr>
        <w:t>L'intérêt de cette distinction est, au départ, de déterminer le juge compé</w:t>
      </w:r>
      <w:r>
        <w:rPr>
          <w:color w:val="336699"/>
        </w:rPr>
        <w:t>tent pour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connaître de l'action en responsabilité pécuniaire. Si le dommage a pour origine une faute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l'</w:t>
      </w:r>
      <w:proofErr w:type="spellStart"/>
      <w:r>
        <w:rPr>
          <w:color w:val="336699"/>
        </w:rPr>
        <w:t>agent·e</w:t>
      </w:r>
      <w:proofErr w:type="spellEnd"/>
      <w:r>
        <w:rPr>
          <w:color w:val="336699"/>
          <w:spacing w:val="-6"/>
        </w:rPr>
        <w:t xml:space="preserve"> </w:t>
      </w:r>
      <w:proofErr w:type="spellStart"/>
      <w:r>
        <w:rPr>
          <w:color w:val="336699"/>
        </w:rPr>
        <w:t>considéré·e</w:t>
      </w:r>
      <w:proofErr w:type="spellEnd"/>
      <w:r>
        <w:rPr>
          <w:color w:val="336699"/>
          <w:spacing w:val="-3"/>
        </w:rPr>
        <w:t xml:space="preserve"> </w:t>
      </w:r>
      <w:r>
        <w:rPr>
          <w:color w:val="336699"/>
        </w:rPr>
        <w:t>en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tant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que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personne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privée,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les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tribunaux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judiciaires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seront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seuls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compétents. Au contraire, si le dommage trouve sa cause dans une faute de service, les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juridictions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administratives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seront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exclusivement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compétentes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pour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indemniser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victime.</w:t>
      </w:r>
    </w:p>
    <w:p w14:paraId="5F2AEDE9" w14:textId="77777777" w:rsidR="007E4345" w:rsidRDefault="007E4345">
      <w:pPr>
        <w:pStyle w:val="Corpsdetexte"/>
        <w:spacing w:before="1"/>
      </w:pPr>
    </w:p>
    <w:p w14:paraId="0CF5DD30" w14:textId="77777777" w:rsidR="007E4345" w:rsidRDefault="00BB3D66">
      <w:pPr>
        <w:pStyle w:val="Corpsdetexte"/>
        <w:spacing w:before="1"/>
        <w:ind w:left="773" w:right="817" w:firstLine="707"/>
        <w:jc w:val="both"/>
      </w:pPr>
      <w:r>
        <w:rPr>
          <w:color w:val="336699"/>
        </w:rPr>
        <w:t>Cette distinction est devenue par la suite moins tranchée, et ce dans l'intérê</w:t>
      </w:r>
      <w:r>
        <w:rPr>
          <w:color w:val="336699"/>
        </w:rPr>
        <w:t>t des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 xml:space="preserve">victimes de dommages causés par </w:t>
      </w:r>
      <w:proofErr w:type="spellStart"/>
      <w:r>
        <w:rPr>
          <w:color w:val="336699"/>
        </w:rPr>
        <w:t>un·e</w:t>
      </w:r>
      <w:proofErr w:type="spellEnd"/>
      <w:r>
        <w:rPr>
          <w:color w:val="336699"/>
        </w:rPr>
        <w:t xml:space="preserve"> </w:t>
      </w:r>
      <w:proofErr w:type="spellStart"/>
      <w:r>
        <w:rPr>
          <w:color w:val="336699"/>
        </w:rPr>
        <w:t>agent·e</w:t>
      </w:r>
      <w:proofErr w:type="spellEnd"/>
      <w:r>
        <w:rPr>
          <w:color w:val="336699"/>
        </w:rPr>
        <w:t>, en permettant ainsi soit un cumul des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responsabilités, soit une substitution de responsabilité. Par ailleurs, le fonctionnaire peut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 xml:space="preserve">bénéficier d’une certaine protection de son administration, à condition </w:t>
      </w:r>
      <w:r>
        <w:rPr>
          <w:color w:val="336699"/>
        </w:rPr>
        <w:t>qu’aucune faute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personnelle ne lui soit imputable. L’article 11 du Titre 1er de la loi n°83-634 du 13 juillet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1983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pose en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effet le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principe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garantie fonctionnelle.</w:t>
      </w:r>
    </w:p>
    <w:p w14:paraId="4F33303C" w14:textId="77777777" w:rsidR="007E4345" w:rsidRDefault="007E4345">
      <w:pPr>
        <w:jc w:val="both"/>
        <w:sectPr w:rsidR="007E4345">
          <w:pgSz w:w="11910" w:h="16840"/>
          <w:pgMar w:top="900" w:right="920" w:bottom="280" w:left="1020" w:header="720" w:footer="720" w:gutter="0"/>
          <w:cols w:space="720"/>
        </w:sectPr>
      </w:pPr>
    </w:p>
    <w:p w14:paraId="79CE57AB" w14:textId="77777777" w:rsidR="007E4345" w:rsidRDefault="00BB3D66">
      <w:pPr>
        <w:pStyle w:val="Corpsdetexte"/>
        <w:spacing w:line="89" w:lineRule="exact"/>
        <w:ind w:left="108"/>
        <w:rPr>
          <w:sz w:val="8"/>
        </w:rPr>
      </w:pPr>
      <w:r>
        <w:rPr>
          <w:noProof/>
          <w:position w:val="-1"/>
          <w:sz w:val="8"/>
        </w:rPr>
        <w:lastRenderedPageBreak/>
        <w:drawing>
          <wp:inline distT="0" distB="0" distL="0" distR="0" wp14:anchorId="404C11B0" wp14:editId="414F522C">
            <wp:extent cx="2031089" cy="56959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089" cy="5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62E35" w14:textId="77777777" w:rsidR="007E4345" w:rsidRDefault="007E4345">
      <w:pPr>
        <w:pStyle w:val="Corpsdetexte"/>
        <w:spacing w:before="8"/>
        <w:rPr>
          <w:sz w:val="20"/>
        </w:rPr>
      </w:pPr>
    </w:p>
    <w:p w14:paraId="1427A776" w14:textId="77777777" w:rsidR="007E4345" w:rsidRDefault="00BB3D66">
      <w:pPr>
        <w:pStyle w:val="Titre1"/>
        <w:spacing w:before="27"/>
        <w:ind w:right="293"/>
      </w:pPr>
      <w:r>
        <w:rPr>
          <w:color w:val="336699"/>
        </w:rPr>
        <w:t>Droit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l’éducation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–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Notification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MDPH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-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AESH</w:t>
      </w:r>
    </w:p>
    <w:p w14:paraId="50500540" w14:textId="77777777" w:rsidR="007E4345" w:rsidRDefault="00BB3D66">
      <w:pPr>
        <w:pStyle w:val="Corpsdetexte"/>
        <w:spacing w:before="11"/>
        <w:rPr>
          <w:rFonts w:ascii="Calibri"/>
          <w:b/>
          <w:sz w:val="12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B103588" wp14:editId="57E26A30">
            <wp:simplePos x="0" y="0"/>
            <wp:positionH relativeFrom="page">
              <wp:posOffset>3144520</wp:posOffset>
            </wp:positionH>
            <wp:positionV relativeFrom="paragraph">
              <wp:posOffset>125184</wp:posOffset>
            </wp:positionV>
            <wp:extent cx="3672949" cy="63150"/>
            <wp:effectExtent l="0" t="0" r="0" b="0"/>
            <wp:wrapTopAndBottom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949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6489C" w14:textId="77777777" w:rsidR="007E4345" w:rsidRDefault="00BB3D66">
      <w:pPr>
        <w:pStyle w:val="Titre2"/>
        <w:numPr>
          <w:ilvl w:val="0"/>
          <w:numId w:val="2"/>
        </w:numPr>
        <w:tabs>
          <w:tab w:val="left" w:pos="833"/>
          <w:tab w:val="left" w:pos="834"/>
        </w:tabs>
        <w:spacing w:before="247" w:line="228" w:lineRule="auto"/>
        <w:ind w:right="218"/>
        <w:rPr>
          <w:rFonts w:ascii="Calibri" w:hAnsi="Calibri"/>
          <w:color w:val="336699"/>
          <w:sz w:val="21"/>
        </w:rPr>
      </w:pPr>
      <w:r>
        <w:rPr>
          <w:color w:val="336699"/>
        </w:rPr>
        <w:t>Ne</w:t>
      </w:r>
      <w:r>
        <w:rPr>
          <w:color w:val="336699"/>
          <w:spacing w:val="-17"/>
        </w:rPr>
        <w:t xml:space="preserve"> </w:t>
      </w:r>
      <w:r>
        <w:rPr>
          <w:color w:val="336699"/>
        </w:rPr>
        <w:t>pas</w:t>
      </w:r>
      <w:r>
        <w:rPr>
          <w:color w:val="336699"/>
          <w:spacing w:val="-17"/>
        </w:rPr>
        <w:t xml:space="preserve"> </w:t>
      </w:r>
      <w:r>
        <w:rPr>
          <w:color w:val="336699"/>
        </w:rPr>
        <w:t>affecter</w:t>
      </w:r>
      <w:r>
        <w:rPr>
          <w:color w:val="336699"/>
          <w:spacing w:val="-17"/>
        </w:rPr>
        <w:t xml:space="preserve"> </w:t>
      </w:r>
      <w:r>
        <w:rPr>
          <w:color w:val="336699"/>
        </w:rPr>
        <w:t>d’AESH</w:t>
      </w:r>
      <w:r>
        <w:rPr>
          <w:color w:val="336699"/>
          <w:spacing w:val="-17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-17"/>
        </w:rPr>
        <w:t xml:space="preserve"> </w:t>
      </w:r>
      <w:r>
        <w:rPr>
          <w:color w:val="336699"/>
        </w:rPr>
        <w:t>un</w:t>
      </w:r>
      <w:r>
        <w:rPr>
          <w:color w:val="336699"/>
          <w:spacing w:val="-16"/>
        </w:rPr>
        <w:t xml:space="preserve"> </w:t>
      </w:r>
      <w:r>
        <w:rPr>
          <w:color w:val="336699"/>
        </w:rPr>
        <w:t>élève</w:t>
      </w:r>
      <w:r>
        <w:rPr>
          <w:color w:val="336699"/>
          <w:spacing w:val="-17"/>
        </w:rPr>
        <w:t xml:space="preserve"> </w:t>
      </w:r>
      <w:r>
        <w:rPr>
          <w:color w:val="336699"/>
        </w:rPr>
        <w:t>ayant</w:t>
      </w:r>
      <w:r>
        <w:rPr>
          <w:color w:val="336699"/>
          <w:spacing w:val="-17"/>
        </w:rPr>
        <w:t xml:space="preserve"> </w:t>
      </w:r>
      <w:r>
        <w:rPr>
          <w:color w:val="336699"/>
        </w:rPr>
        <w:t>reçu</w:t>
      </w:r>
      <w:r>
        <w:rPr>
          <w:color w:val="336699"/>
          <w:spacing w:val="-18"/>
        </w:rPr>
        <w:t xml:space="preserve"> </w:t>
      </w:r>
      <w:r>
        <w:rPr>
          <w:color w:val="336699"/>
        </w:rPr>
        <w:t>une</w:t>
      </w:r>
      <w:r>
        <w:rPr>
          <w:color w:val="336699"/>
          <w:spacing w:val="-16"/>
        </w:rPr>
        <w:t xml:space="preserve"> </w:t>
      </w:r>
      <w:r>
        <w:rPr>
          <w:color w:val="336699"/>
        </w:rPr>
        <w:t>notification</w:t>
      </w:r>
      <w:r>
        <w:rPr>
          <w:color w:val="336699"/>
          <w:spacing w:val="-18"/>
        </w:rPr>
        <w:t xml:space="preserve"> </w:t>
      </w:r>
      <w:r>
        <w:rPr>
          <w:color w:val="336699"/>
        </w:rPr>
        <w:t>MDPH</w:t>
      </w:r>
      <w:r>
        <w:rPr>
          <w:color w:val="336699"/>
          <w:spacing w:val="-16"/>
        </w:rPr>
        <w:t xml:space="preserve"> </w:t>
      </w:r>
      <w:r>
        <w:rPr>
          <w:color w:val="336699"/>
        </w:rPr>
        <w:t>porte</w:t>
      </w:r>
      <w:r>
        <w:rPr>
          <w:color w:val="336699"/>
          <w:spacing w:val="-17"/>
        </w:rPr>
        <w:t xml:space="preserve"> </w:t>
      </w:r>
      <w:r>
        <w:rPr>
          <w:color w:val="336699"/>
        </w:rPr>
        <w:t>atteinte</w:t>
      </w:r>
      <w:r>
        <w:rPr>
          <w:color w:val="336699"/>
          <w:spacing w:val="-75"/>
        </w:rPr>
        <w:t xml:space="preserve"> </w:t>
      </w:r>
      <w:r>
        <w:rPr>
          <w:color w:val="336699"/>
        </w:rPr>
        <w:t>au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droit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l’éducation.</w:t>
      </w:r>
    </w:p>
    <w:p w14:paraId="257C52C7" w14:textId="77777777" w:rsidR="007E4345" w:rsidRDefault="00BB3D66">
      <w:pPr>
        <w:pStyle w:val="Corpsdetexte"/>
        <w:spacing w:before="242"/>
        <w:ind w:left="112" w:right="207" w:firstLine="566"/>
        <w:jc w:val="both"/>
      </w:pPr>
      <w:r>
        <w:rPr>
          <w:color w:val="336699"/>
        </w:rPr>
        <w:t>Un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élève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CM1,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qui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bénéficiait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d’une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notification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MDPH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12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heures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hebdomadaires,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n’avait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pas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 xml:space="preserve">d’AESH </w:t>
      </w:r>
      <w:proofErr w:type="spellStart"/>
      <w:r>
        <w:rPr>
          <w:color w:val="336699"/>
        </w:rPr>
        <w:t>affecté·e</w:t>
      </w:r>
      <w:proofErr w:type="spellEnd"/>
      <w:r>
        <w:rPr>
          <w:color w:val="336699"/>
        </w:rPr>
        <w:t xml:space="preserve"> depuis la rentrée. Sa mère avait d’abord déposé une requête au rectorat, soutenant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qu’il « existait une situation d’urgence extrême à ordonner les mesures demandées dès lors que l’élève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ne pouvait être scolarisé sans AESH » et constatant q</w:t>
      </w:r>
      <w:r>
        <w:rPr>
          <w:color w:val="336699"/>
        </w:rPr>
        <w:t>ue « la carence de l’État portait une atteinte grave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et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immédiate à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l’égal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accès à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l’instruction</w:t>
      </w:r>
      <w:r>
        <w:rPr>
          <w:color w:val="336699"/>
          <w:spacing w:val="4"/>
        </w:rPr>
        <w:t xml:space="preserve"> </w:t>
      </w:r>
      <w:r>
        <w:rPr>
          <w:color w:val="336699"/>
        </w:rPr>
        <w:t>».</w:t>
      </w:r>
    </w:p>
    <w:p w14:paraId="2D80686C" w14:textId="77777777" w:rsidR="007E4345" w:rsidRDefault="00BB3D66">
      <w:pPr>
        <w:pStyle w:val="Corpsdetexte"/>
        <w:ind w:left="112" w:right="207" w:firstLine="566"/>
        <w:jc w:val="both"/>
      </w:pPr>
      <w:r>
        <w:rPr>
          <w:color w:val="336699"/>
        </w:rPr>
        <w:t>Le recteur de l’académie d’Aix-Marseille avait rejeté la requête, faisant valoir « qu’il recherchait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activement une solution au sein du pôle inclusif d’acco</w:t>
      </w:r>
      <w:r>
        <w:rPr>
          <w:color w:val="336699"/>
        </w:rPr>
        <w:t>mpagnement localisé (PIAL) dont dépend l’école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et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que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le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jeune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bénéficierait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prochainement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d’</w:t>
      </w:r>
      <w:proofErr w:type="spellStart"/>
      <w:r>
        <w:rPr>
          <w:color w:val="336699"/>
        </w:rPr>
        <w:t>un·e</w:t>
      </w:r>
      <w:proofErr w:type="spellEnd"/>
      <w:r>
        <w:rPr>
          <w:color w:val="336699"/>
          <w:spacing w:val="-4"/>
        </w:rPr>
        <w:t xml:space="preserve"> </w:t>
      </w:r>
      <w:r>
        <w:rPr>
          <w:color w:val="336699"/>
        </w:rPr>
        <w:t>AESH ».</w:t>
      </w:r>
    </w:p>
    <w:p w14:paraId="3232BFB1" w14:textId="77777777" w:rsidR="007E4345" w:rsidRDefault="00BB3D66">
      <w:pPr>
        <w:pStyle w:val="Corpsdetexte"/>
        <w:spacing w:line="253" w:lineRule="exact"/>
        <w:ind w:left="679"/>
        <w:jc w:val="both"/>
      </w:pPr>
      <w:r>
        <w:rPr>
          <w:color w:val="336699"/>
        </w:rPr>
        <w:t>Le</w:t>
      </w:r>
      <w:r>
        <w:rPr>
          <w:color w:val="336699"/>
          <w:spacing w:val="17"/>
        </w:rPr>
        <w:t xml:space="preserve"> </w:t>
      </w:r>
      <w:r>
        <w:rPr>
          <w:color w:val="336699"/>
        </w:rPr>
        <w:t>tribunal</w:t>
      </w:r>
      <w:r>
        <w:rPr>
          <w:color w:val="336699"/>
          <w:spacing w:val="14"/>
        </w:rPr>
        <w:t xml:space="preserve"> </w:t>
      </w:r>
      <w:r>
        <w:rPr>
          <w:color w:val="336699"/>
        </w:rPr>
        <w:t>administratif</w:t>
      </w:r>
      <w:r>
        <w:rPr>
          <w:color w:val="336699"/>
          <w:spacing w:val="15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17"/>
        </w:rPr>
        <w:t xml:space="preserve"> </w:t>
      </w:r>
      <w:r>
        <w:rPr>
          <w:color w:val="336699"/>
        </w:rPr>
        <w:t>Marseille</w:t>
      </w:r>
      <w:r>
        <w:rPr>
          <w:color w:val="336699"/>
          <w:spacing w:val="16"/>
        </w:rPr>
        <w:t xml:space="preserve"> </w:t>
      </w:r>
      <w:r>
        <w:rPr>
          <w:color w:val="336699"/>
        </w:rPr>
        <w:t>a</w:t>
      </w:r>
      <w:r>
        <w:rPr>
          <w:color w:val="336699"/>
          <w:spacing w:val="17"/>
        </w:rPr>
        <w:t xml:space="preserve"> </w:t>
      </w:r>
      <w:r>
        <w:rPr>
          <w:color w:val="336699"/>
        </w:rPr>
        <w:t>été</w:t>
      </w:r>
      <w:r>
        <w:rPr>
          <w:color w:val="336699"/>
          <w:spacing w:val="17"/>
        </w:rPr>
        <w:t xml:space="preserve"> </w:t>
      </w:r>
      <w:r>
        <w:rPr>
          <w:color w:val="336699"/>
        </w:rPr>
        <w:t>saisi.</w:t>
      </w:r>
      <w:r>
        <w:rPr>
          <w:color w:val="336699"/>
          <w:spacing w:val="15"/>
        </w:rPr>
        <w:t xml:space="preserve"> </w:t>
      </w:r>
      <w:r>
        <w:rPr>
          <w:color w:val="336699"/>
        </w:rPr>
        <w:t>Il</w:t>
      </w:r>
      <w:r>
        <w:rPr>
          <w:color w:val="336699"/>
          <w:spacing w:val="15"/>
        </w:rPr>
        <w:t xml:space="preserve"> </w:t>
      </w:r>
      <w:r>
        <w:rPr>
          <w:color w:val="336699"/>
        </w:rPr>
        <w:t>a</w:t>
      </w:r>
      <w:r>
        <w:rPr>
          <w:color w:val="336699"/>
          <w:spacing w:val="19"/>
        </w:rPr>
        <w:t xml:space="preserve"> </w:t>
      </w:r>
      <w:r>
        <w:rPr>
          <w:color w:val="336699"/>
        </w:rPr>
        <w:t>enjoint</w:t>
      </w:r>
      <w:r>
        <w:rPr>
          <w:color w:val="336699"/>
          <w:spacing w:val="17"/>
        </w:rPr>
        <w:t xml:space="preserve"> </w:t>
      </w:r>
      <w:r>
        <w:rPr>
          <w:color w:val="336699"/>
        </w:rPr>
        <w:t>le</w:t>
      </w:r>
      <w:r>
        <w:rPr>
          <w:color w:val="336699"/>
          <w:spacing w:val="14"/>
        </w:rPr>
        <w:t xml:space="preserve"> </w:t>
      </w:r>
      <w:r>
        <w:rPr>
          <w:color w:val="336699"/>
        </w:rPr>
        <w:t>rectorat</w:t>
      </w:r>
      <w:r>
        <w:rPr>
          <w:color w:val="336699"/>
          <w:spacing w:val="14"/>
        </w:rPr>
        <w:t xml:space="preserve"> </w:t>
      </w:r>
      <w:r>
        <w:rPr>
          <w:color w:val="336699"/>
        </w:rPr>
        <w:t>d’Aix-Marseille</w:t>
      </w:r>
      <w:r>
        <w:rPr>
          <w:color w:val="336699"/>
          <w:spacing w:val="14"/>
        </w:rPr>
        <w:t xml:space="preserve"> </w:t>
      </w:r>
      <w:r>
        <w:rPr>
          <w:color w:val="336699"/>
        </w:rPr>
        <w:t>d’affecter</w:t>
      </w:r>
    </w:p>
    <w:p w14:paraId="5FF0B593" w14:textId="77777777" w:rsidR="007E4345" w:rsidRDefault="00BB3D66">
      <w:pPr>
        <w:pStyle w:val="Corpsdetexte"/>
        <w:spacing w:line="253" w:lineRule="exact"/>
        <w:ind w:left="112"/>
        <w:jc w:val="both"/>
      </w:pPr>
      <w:proofErr w:type="spellStart"/>
      <w:proofErr w:type="gramStart"/>
      <w:r>
        <w:rPr>
          <w:color w:val="336699"/>
        </w:rPr>
        <w:t>un</w:t>
      </w:r>
      <w:proofErr w:type="gramEnd"/>
      <w:r>
        <w:rPr>
          <w:color w:val="336699"/>
        </w:rPr>
        <w:t>·e</w:t>
      </w:r>
      <w:proofErr w:type="spellEnd"/>
      <w:r>
        <w:rPr>
          <w:color w:val="336699"/>
          <w:spacing w:val="-3"/>
        </w:rPr>
        <w:t xml:space="preserve"> </w:t>
      </w:r>
      <w:r>
        <w:rPr>
          <w:color w:val="336699"/>
        </w:rPr>
        <w:t>AESH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l’élève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concerné.</w:t>
      </w:r>
    </w:p>
    <w:p w14:paraId="3072C529" w14:textId="77777777" w:rsidR="007E4345" w:rsidRDefault="00BB3D66">
      <w:pPr>
        <w:pStyle w:val="Corpsdetexte"/>
        <w:spacing w:before="1"/>
        <w:ind w:left="112" w:right="209" w:firstLine="566"/>
        <w:jc w:val="both"/>
      </w:pPr>
      <w:r>
        <w:rPr>
          <w:color w:val="336699"/>
        </w:rPr>
        <w:t>Le juge des référés a rappelé que « l’égal accès à l’instruction est garanti par le treizième alinéa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du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préambule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Constitution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1946,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auquel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se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réfère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celui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Constitution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1958.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Ce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droit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[…]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est en outre rappelé à l’article L. 111-1 du code de l’éducation, qui énonce que « le droit à l’éducation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est garanti à chacun » et, s’agissant des enfants présentant un handicap ou un trouble de la santé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invalidant,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l’article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L.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112-1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du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même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code,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selo</w:t>
      </w:r>
      <w:r>
        <w:rPr>
          <w:color w:val="336699"/>
        </w:rPr>
        <w:t>n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lequel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le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service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public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l’éducation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leur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assure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une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formation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scolaire adaptée</w:t>
      </w:r>
      <w:r>
        <w:rPr>
          <w:color w:val="336699"/>
          <w:spacing w:val="2"/>
        </w:rPr>
        <w:t xml:space="preserve"> </w:t>
      </w:r>
      <w:r>
        <w:rPr>
          <w:color w:val="336699"/>
        </w:rPr>
        <w:t>».</w:t>
      </w:r>
    </w:p>
    <w:p w14:paraId="3E0279EE" w14:textId="77777777" w:rsidR="007E4345" w:rsidRDefault="00BB3D66">
      <w:pPr>
        <w:pStyle w:val="Corpsdetexte"/>
        <w:spacing w:before="1"/>
        <w:ind w:left="112" w:right="209" w:firstLine="566"/>
        <w:jc w:val="both"/>
      </w:pPr>
      <w:r>
        <w:rPr>
          <w:color w:val="336699"/>
        </w:rPr>
        <w:t>Par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conséquent,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poursuit-il,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«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privation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pour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un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enfant,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notamment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s’il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souffre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d’un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handicap,</w:t>
      </w:r>
      <w:r>
        <w:rPr>
          <w:color w:val="336699"/>
          <w:spacing w:val="-12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toute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possibilité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bénéficier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d’une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scolarisation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ou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d’une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formation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scolaire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adaptée,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est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susceptible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64"/>
        </w:rPr>
        <w:t xml:space="preserve"> </w:t>
      </w:r>
      <w:r>
        <w:rPr>
          <w:color w:val="336699"/>
        </w:rPr>
        <w:t>constituer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une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atteinte grave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et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manifestement illégale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une liberté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fondamentale</w:t>
      </w:r>
      <w:r>
        <w:rPr>
          <w:color w:val="336699"/>
          <w:spacing w:val="2"/>
        </w:rPr>
        <w:t xml:space="preserve"> </w:t>
      </w:r>
      <w:r>
        <w:rPr>
          <w:color w:val="336699"/>
        </w:rPr>
        <w:t>».</w:t>
      </w:r>
    </w:p>
    <w:p w14:paraId="000C769B" w14:textId="77777777" w:rsidR="007E4345" w:rsidRDefault="00BB3D66">
      <w:pPr>
        <w:pStyle w:val="Corpsdetexte"/>
        <w:ind w:left="112" w:right="209" w:firstLine="566"/>
        <w:jc w:val="both"/>
      </w:pPr>
      <w:r>
        <w:rPr>
          <w:color w:val="336699"/>
        </w:rPr>
        <w:t>Ainsi, « l’absence d’AESH fait obstacle à la scolarisation de l’élève » et bien que « l’administration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indique en défense qu’elle met tout en œuvre pour rechercher activement une solution, elle ne produit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aucune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justification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des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diligences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qu’elle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indique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accomplir,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alors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que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décision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MDPH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a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été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prise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il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y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a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près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cinq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mois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».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même,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«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si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elle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précise</w:t>
      </w:r>
      <w:r>
        <w:rPr>
          <w:color w:val="336699"/>
          <w:spacing w:val="-12"/>
        </w:rPr>
        <w:t xml:space="preserve"> </w:t>
      </w:r>
      <w:r>
        <w:rPr>
          <w:color w:val="336699"/>
        </w:rPr>
        <w:t>que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l’enfant</w:t>
      </w:r>
      <w:r>
        <w:rPr>
          <w:color w:val="336699"/>
          <w:spacing w:val="-12"/>
        </w:rPr>
        <w:t xml:space="preserve"> </w:t>
      </w:r>
      <w:r>
        <w:rPr>
          <w:color w:val="336699"/>
        </w:rPr>
        <w:t>bénéficiera</w:t>
      </w:r>
      <w:r>
        <w:rPr>
          <w:color w:val="336699"/>
          <w:spacing w:val="-12"/>
        </w:rPr>
        <w:t xml:space="preserve"> </w:t>
      </w:r>
      <w:r>
        <w:rPr>
          <w:color w:val="336699"/>
        </w:rPr>
        <w:t>prochainement</w:t>
      </w:r>
      <w:r>
        <w:rPr>
          <w:color w:val="336699"/>
          <w:spacing w:val="-12"/>
        </w:rPr>
        <w:t xml:space="preserve"> </w:t>
      </w:r>
      <w:r>
        <w:rPr>
          <w:color w:val="336699"/>
        </w:rPr>
        <w:t>d’une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AESH,</w:t>
      </w:r>
      <w:r>
        <w:rPr>
          <w:color w:val="336699"/>
          <w:spacing w:val="-64"/>
        </w:rPr>
        <w:t xml:space="preserve"> </w:t>
      </w:r>
      <w:r>
        <w:rPr>
          <w:color w:val="336699"/>
        </w:rPr>
        <w:t>elle ne précise pas à quelle échéance ni ne donne aucune précision permettant de conférer à cette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affirmation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un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certain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degré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certitude</w:t>
      </w:r>
      <w:r>
        <w:rPr>
          <w:color w:val="336699"/>
          <w:spacing w:val="4"/>
        </w:rPr>
        <w:t xml:space="preserve"> </w:t>
      </w:r>
      <w:r>
        <w:rPr>
          <w:color w:val="336699"/>
        </w:rPr>
        <w:t>».</w:t>
      </w:r>
    </w:p>
    <w:p w14:paraId="792ED54C" w14:textId="77777777" w:rsidR="007E4345" w:rsidRDefault="00BB3D66">
      <w:pPr>
        <w:pStyle w:val="Corpsdetexte"/>
        <w:ind w:left="112" w:right="207" w:firstLine="566"/>
        <w:jc w:val="both"/>
      </w:pPr>
      <w:r>
        <w:rPr>
          <w:color w:val="336699"/>
        </w:rPr>
        <w:t>Le tribunal conclut que « la situation, qui interdit à l’enfant de fréquenter son école en cours de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scolarité pri</w:t>
      </w:r>
      <w:r>
        <w:rPr>
          <w:color w:val="336699"/>
        </w:rPr>
        <w:t>maire, porte une atteinte grave et manifestement illégale au droit de l’enfant à l’éducation.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[…] Il y a lieu en conséquence de faire injonction au recteur de l’académie d’Aix-Marseille d’affecter à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l’enfant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une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AESH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dans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un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délai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dix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 xml:space="preserve">jours ». </w:t>
      </w:r>
      <w:r>
        <w:rPr>
          <w:color w:val="FF420D"/>
          <w:u w:val="single" w:color="FF420D"/>
        </w:rPr>
        <w:t>Tribunal</w:t>
      </w:r>
      <w:r>
        <w:rPr>
          <w:color w:val="FF420D"/>
          <w:spacing w:val="-2"/>
          <w:u w:val="single" w:color="FF420D"/>
        </w:rPr>
        <w:t xml:space="preserve"> </w:t>
      </w:r>
      <w:r>
        <w:rPr>
          <w:color w:val="FF420D"/>
          <w:u w:val="single" w:color="FF420D"/>
        </w:rPr>
        <w:t>administratif</w:t>
      </w:r>
      <w:r>
        <w:rPr>
          <w:color w:val="FF420D"/>
          <w:spacing w:val="-5"/>
          <w:u w:val="single" w:color="FF420D"/>
        </w:rPr>
        <w:t xml:space="preserve"> </w:t>
      </w:r>
      <w:r>
        <w:rPr>
          <w:color w:val="FF420D"/>
          <w:u w:val="single" w:color="FF420D"/>
        </w:rPr>
        <w:t>de</w:t>
      </w:r>
      <w:r>
        <w:rPr>
          <w:color w:val="FF420D"/>
          <w:spacing w:val="-4"/>
          <w:u w:val="single" w:color="FF420D"/>
        </w:rPr>
        <w:t xml:space="preserve"> </w:t>
      </w:r>
      <w:r>
        <w:rPr>
          <w:color w:val="FF420D"/>
          <w:u w:val="single" w:color="FF420D"/>
        </w:rPr>
        <w:t>Marseille, 23</w:t>
      </w:r>
      <w:r>
        <w:rPr>
          <w:color w:val="FF420D"/>
          <w:spacing w:val="-4"/>
          <w:u w:val="single" w:color="FF420D"/>
        </w:rPr>
        <w:t xml:space="preserve"> </w:t>
      </w:r>
      <w:r>
        <w:rPr>
          <w:color w:val="FF420D"/>
          <w:u w:val="single" w:color="FF420D"/>
        </w:rPr>
        <w:t>septembre</w:t>
      </w:r>
      <w:r>
        <w:rPr>
          <w:color w:val="FF420D"/>
          <w:spacing w:val="-5"/>
          <w:u w:val="single" w:color="FF420D"/>
        </w:rPr>
        <w:t xml:space="preserve"> </w:t>
      </w:r>
      <w:r>
        <w:rPr>
          <w:color w:val="FF420D"/>
          <w:u w:val="single" w:color="FF420D"/>
        </w:rPr>
        <w:t>2021.</w:t>
      </w:r>
    </w:p>
    <w:p w14:paraId="14B9BF45" w14:textId="77777777" w:rsidR="007E4345" w:rsidRDefault="00BB3D66">
      <w:pPr>
        <w:pStyle w:val="Corpsdetexte"/>
        <w:spacing w:before="11"/>
        <w:rPr>
          <w:sz w:val="18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24108DBA" wp14:editId="2A19EDB1">
            <wp:simplePos x="0" y="0"/>
            <wp:positionH relativeFrom="page">
              <wp:posOffset>720090</wp:posOffset>
            </wp:positionH>
            <wp:positionV relativeFrom="paragraph">
              <wp:posOffset>169739</wp:posOffset>
            </wp:positionV>
            <wp:extent cx="2038046" cy="63150"/>
            <wp:effectExtent l="0" t="0" r="0" b="0"/>
            <wp:wrapTopAndBottom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046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EB8884" w14:textId="77777777" w:rsidR="007E4345" w:rsidRDefault="007E4345">
      <w:pPr>
        <w:pStyle w:val="Corpsdetexte"/>
        <w:spacing w:before="6"/>
        <w:rPr>
          <w:sz w:val="20"/>
        </w:rPr>
      </w:pPr>
    </w:p>
    <w:p w14:paraId="4AE1109C" w14:textId="77777777" w:rsidR="007E4345" w:rsidRDefault="00BB3D66">
      <w:pPr>
        <w:pStyle w:val="Titre1"/>
        <w:ind w:left="661" w:right="758"/>
      </w:pPr>
      <w:r>
        <w:rPr>
          <w:color w:val="336699"/>
        </w:rPr>
        <w:t>Accident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service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–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Entretien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professionnel</w:t>
      </w:r>
    </w:p>
    <w:p w14:paraId="374716A6" w14:textId="77777777" w:rsidR="007E4345" w:rsidRDefault="00BB3D66">
      <w:pPr>
        <w:pStyle w:val="Corpsdetexte"/>
        <w:spacing w:before="10"/>
        <w:rPr>
          <w:rFonts w:ascii="Calibri"/>
          <w:b/>
          <w:sz w:val="12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FC05FF7" wp14:editId="522E5734">
            <wp:simplePos x="0" y="0"/>
            <wp:positionH relativeFrom="page">
              <wp:posOffset>3144520</wp:posOffset>
            </wp:positionH>
            <wp:positionV relativeFrom="paragraph">
              <wp:posOffset>124518</wp:posOffset>
            </wp:positionV>
            <wp:extent cx="3673023" cy="63150"/>
            <wp:effectExtent l="0" t="0" r="0" b="0"/>
            <wp:wrapTopAndBottom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3023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CC050" w14:textId="77777777" w:rsidR="007E4345" w:rsidRDefault="00BB3D66">
      <w:pPr>
        <w:pStyle w:val="Titre2"/>
        <w:numPr>
          <w:ilvl w:val="1"/>
          <w:numId w:val="2"/>
        </w:numPr>
        <w:tabs>
          <w:tab w:val="left" w:pos="834"/>
        </w:tabs>
        <w:spacing w:before="236" w:line="298" w:lineRule="exact"/>
        <w:ind w:hanging="155"/>
      </w:pPr>
      <w:r>
        <w:rPr>
          <w:color w:val="336699"/>
          <w:w w:val="95"/>
        </w:rPr>
        <w:t>Un</w:t>
      </w:r>
      <w:r>
        <w:rPr>
          <w:color w:val="336699"/>
          <w:spacing w:val="6"/>
          <w:w w:val="95"/>
        </w:rPr>
        <w:t xml:space="preserve"> </w:t>
      </w:r>
      <w:r>
        <w:rPr>
          <w:color w:val="336699"/>
          <w:w w:val="95"/>
        </w:rPr>
        <w:t>entretien</w:t>
      </w:r>
      <w:r>
        <w:rPr>
          <w:color w:val="336699"/>
          <w:spacing w:val="7"/>
          <w:w w:val="95"/>
        </w:rPr>
        <w:t xml:space="preserve"> </w:t>
      </w:r>
      <w:r>
        <w:rPr>
          <w:color w:val="336699"/>
          <w:w w:val="95"/>
        </w:rPr>
        <w:t>professionnel</w:t>
      </w:r>
      <w:r>
        <w:rPr>
          <w:color w:val="336699"/>
          <w:spacing w:val="5"/>
          <w:w w:val="95"/>
        </w:rPr>
        <w:t xml:space="preserve"> </w:t>
      </w:r>
      <w:r>
        <w:rPr>
          <w:color w:val="336699"/>
          <w:w w:val="95"/>
        </w:rPr>
        <w:t>qui</w:t>
      </w:r>
      <w:r>
        <w:rPr>
          <w:color w:val="336699"/>
          <w:spacing w:val="6"/>
          <w:w w:val="95"/>
        </w:rPr>
        <w:t xml:space="preserve"> </w:t>
      </w:r>
      <w:r>
        <w:rPr>
          <w:color w:val="336699"/>
          <w:w w:val="95"/>
        </w:rPr>
        <w:t>tourne</w:t>
      </w:r>
      <w:r>
        <w:rPr>
          <w:color w:val="336699"/>
          <w:spacing w:val="6"/>
          <w:w w:val="95"/>
        </w:rPr>
        <w:t xml:space="preserve"> </w:t>
      </w:r>
      <w:r>
        <w:rPr>
          <w:color w:val="336699"/>
          <w:w w:val="95"/>
        </w:rPr>
        <w:t>mal</w:t>
      </w:r>
      <w:r>
        <w:rPr>
          <w:color w:val="336699"/>
          <w:spacing w:val="4"/>
          <w:w w:val="95"/>
        </w:rPr>
        <w:t xml:space="preserve"> </w:t>
      </w:r>
      <w:r>
        <w:rPr>
          <w:color w:val="336699"/>
          <w:w w:val="95"/>
        </w:rPr>
        <w:t>peut-il</w:t>
      </w:r>
      <w:r>
        <w:rPr>
          <w:color w:val="336699"/>
          <w:spacing w:val="6"/>
          <w:w w:val="95"/>
        </w:rPr>
        <w:t xml:space="preserve"> </w:t>
      </w:r>
      <w:r>
        <w:rPr>
          <w:color w:val="336699"/>
          <w:w w:val="95"/>
        </w:rPr>
        <w:t>entrainer</w:t>
      </w:r>
      <w:r>
        <w:rPr>
          <w:color w:val="336699"/>
          <w:spacing w:val="6"/>
          <w:w w:val="95"/>
        </w:rPr>
        <w:t xml:space="preserve"> </w:t>
      </w:r>
      <w:r>
        <w:rPr>
          <w:color w:val="336699"/>
          <w:w w:val="95"/>
        </w:rPr>
        <w:t>la</w:t>
      </w:r>
      <w:r>
        <w:rPr>
          <w:color w:val="336699"/>
          <w:spacing w:val="6"/>
          <w:w w:val="95"/>
        </w:rPr>
        <w:t xml:space="preserve"> </w:t>
      </w:r>
      <w:r>
        <w:rPr>
          <w:color w:val="336699"/>
          <w:w w:val="95"/>
        </w:rPr>
        <w:t>qualification</w:t>
      </w:r>
      <w:r>
        <w:rPr>
          <w:color w:val="336699"/>
          <w:spacing w:val="6"/>
          <w:w w:val="95"/>
        </w:rPr>
        <w:t xml:space="preserve"> </w:t>
      </w:r>
      <w:r>
        <w:rPr>
          <w:color w:val="336699"/>
          <w:w w:val="95"/>
        </w:rPr>
        <w:t>d’accident</w:t>
      </w:r>
    </w:p>
    <w:p w14:paraId="5EAA8704" w14:textId="77777777" w:rsidR="007E4345" w:rsidRDefault="00BB3D66">
      <w:pPr>
        <w:spacing w:line="294" w:lineRule="exact"/>
        <w:ind w:left="833"/>
        <w:rPr>
          <w:sz w:val="25"/>
        </w:rPr>
      </w:pPr>
      <w:proofErr w:type="gramStart"/>
      <w:r>
        <w:rPr>
          <w:color w:val="336699"/>
          <w:w w:val="95"/>
          <w:sz w:val="25"/>
        </w:rPr>
        <w:t>imputable</w:t>
      </w:r>
      <w:proofErr w:type="gramEnd"/>
      <w:r>
        <w:rPr>
          <w:color w:val="336699"/>
          <w:spacing w:val="5"/>
          <w:w w:val="95"/>
          <w:sz w:val="25"/>
        </w:rPr>
        <w:t xml:space="preserve"> </w:t>
      </w:r>
      <w:r>
        <w:rPr>
          <w:color w:val="336699"/>
          <w:w w:val="95"/>
          <w:sz w:val="25"/>
        </w:rPr>
        <w:t>au</w:t>
      </w:r>
      <w:r>
        <w:rPr>
          <w:color w:val="336699"/>
          <w:spacing w:val="6"/>
          <w:w w:val="95"/>
          <w:sz w:val="25"/>
        </w:rPr>
        <w:t xml:space="preserve"> </w:t>
      </w:r>
      <w:r>
        <w:rPr>
          <w:color w:val="336699"/>
          <w:w w:val="95"/>
          <w:sz w:val="25"/>
        </w:rPr>
        <w:t>service</w:t>
      </w:r>
      <w:r>
        <w:rPr>
          <w:color w:val="336699"/>
          <w:spacing w:val="6"/>
          <w:w w:val="95"/>
          <w:sz w:val="25"/>
        </w:rPr>
        <w:t xml:space="preserve"> </w:t>
      </w:r>
      <w:r>
        <w:rPr>
          <w:color w:val="336699"/>
          <w:w w:val="95"/>
          <w:sz w:val="25"/>
        </w:rPr>
        <w:t>?</w:t>
      </w:r>
      <w:r>
        <w:rPr>
          <w:color w:val="336699"/>
          <w:spacing w:val="5"/>
          <w:w w:val="95"/>
          <w:sz w:val="25"/>
        </w:rPr>
        <w:t xml:space="preserve"> </w:t>
      </w:r>
      <w:r>
        <w:rPr>
          <w:color w:val="336699"/>
          <w:w w:val="95"/>
          <w:sz w:val="25"/>
        </w:rPr>
        <w:t>Le</w:t>
      </w:r>
      <w:r>
        <w:rPr>
          <w:color w:val="336699"/>
          <w:spacing w:val="6"/>
          <w:w w:val="95"/>
          <w:sz w:val="25"/>
        </w:rPr>
        <w:t xml:space="preserve"> </w:t>
      </w:r>
      <w:r>
        <w:rPr>
          <w:color w:val="336699"/>
          <w:w w:val="95"/>
          <w:sz w:val="25"/>
        </w:rPr>
        <w:t>Conseil</w:t>
      </w:r>
      <w:r>
        <w:rPr>
          <w:color w:val="336699"/>
          <w:spacing w:val="6"/>
          <w:w w:val="95"/>
          <w:sz w:val="25"/>
        </w:rPr>
        <w:t xml:space="preserve"> </w:t>
      </w:r>
      <w:r>
        <w:rPr>
          <w:color w:val="336699"/>
          <w:w w:val="95"/>
          <w:sz w:val="25"/>
        </w:rPr>
        <w:t>d’</w:t>
      </w:r>
      <w:proofErr w:type="spellStart"/>
      <w:r>
        <w:rPr>
          <w:color w:val="336699"/>
          <w:w w:val="95"/>
          <w:sz w:val="25"/>
        </w:rPr>
        <w:t>Etat</w:t>
      </w:r>
      <w:proofErr w:type="spellEnd"/>
      <w:r>
        <w:rPr>
          <w:color w:val="336699"/>
          <w:spacing w:val="3"/>
          <w:w w:val="95"/>
          <w:sz w:val="25"/>
        </w:rPr>
        <w:t xml:space="preserve"> </w:t>
      </w:r>
      <w:r>
        <w:rPr>
          <w:color w:val="336699"/>
          <w:w w:val="95"/>
          <w:sz w:val="25"/>
        </w:rPr>
        <w:t>apporte</w:t>
      </w:r>
      <w:r>
        <w:rPr>
          <w:color w:val="336699"/>
          <w:spacing w:val="6"/>
          <w:w w:val="95"/>
          <w:sz w:val="25"/>
        </w:rPr>
        <w:t xml:space="preserve"> </w:t>
      </w:r>
      <w:r>
        <w:rPr>
          <w:color w:val="336699"/>
          <w:w w:val="95"/>
          <w:sz w:val="25"/>
        </w:rPr>
        <w:t>quelques</w:t>
      </w:r>
      <w:r>
        <w:rPr>
          <w:color w:val="336699"/>
          <w:spacing w:val="6"/>
          <w:w w:val="95"/>
          <w:sz w:val="25"/>
        </w:rPr>
        <w:t xml:space="preserve"> </w:t>
      </w:r>
      <w:r>
        <w:rPr>
          <w:color w:val="336699"/>
          <w:w w:val="95"/>
          <w:sz w:val="25"/>
        </w:rPr>
        <w:t>précisions.</w:t>
      </w:r>
    </w:p>
    <w:p w14:paraId="4F0A8902" w14:textId="77777777" w:rsidR="007E4345" w:rsidRDefault="00BB3D66">
      <w:pPr>
        <w:pStyle w:val="Corpsdetexte"/>
        <w:spacing w:before="240"/>
        <w:ind w:left="112" w:right="208" w:firstLine="566"/>
        <w:jc w:val="both"/>
      </w:pPr>
      <w:r>
        <w:rPr>
          <w:color w:val="336699"/>
        </w:rPr>
        <w:t>Une agente avait été reçue par sa supérieure hiérarchique pour son entretien annuel d’évaluation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professionnelle. Un conflit éclate, notamment en raison des propos à caractère xénophobe de l’agente,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invitée à « ne plus émettre d’observ</w:t>
      </w:r>
      <w:r>
        <w:rPr>
          <w:color w:val="336699"/>
        </w:rPr>
        <w:t>ations sur des sujets sociétaux » et « observer la neutralité qui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s’impose à chacun dans le cadre professionnel ». Le lendemain, un médecin diagnostique un syndrome</w:t>
      </w:r>
      <w:r>
        <w:rPr>
          <w:color w:val="336699"/>
          <w:spacing w:val="1"/>
        </w:rPr>
        <w:t xml:space="preserve"> </w:t>
      </w:r>
      <w:proofErr w:type="spellStart"/>
      <w:r>
        <w:rPr>
          <w:color w:val="336699"/>
        </w:rPr>
        <w:t>anxiodépressif</w:t>
      </w:r>
      <w:proofErr w:type="spellEnd"/>
      <w:r>
        <w:rPr>
          <w:color w:val="336699"/>
        </w:rPr>
        <w:t xml:space="preserve"> majeur réactionnel, avec risque suicidaire. L’agente est placée en arrêt mal</w:t>
      </w:r>
      <w:r>
        <w:rPr>
          <w:color w:val="336699"/>
        </w:rPr>
        <w:t>adie. Un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psychiatre</w:t>
      </w:r>
      <w:r>
        <w:rPr>
          <w:color w:val="336699"/>
          <w:spacing w:val="-14"/>
        </w:rPr>
        <w:t xml:space="preserve"> </w:t>
      </w:r>
      <w:r>
        <w:rPr>
          <w:color w:val="336699"/>
        </w:rPr>
        <w:t>établit</w:t>
      </w:r>
      <w:r>
        <w:rPr>
          <w:color w:val="336699"/>
          <w:spacing w:val="-14"/>
        </w:rPr>
        <w:t xml:space="preserve"> </w:t>
      </w:r>
      <w:r>
        <w:rPr>
          <w:color w:val="336699"/>
        </w:rPr>
        <w:t>le</w:t>
      </w:r>
      <w:r>
        <w:rPr>
          <w:color w:val="336699"/>
          <w:spacing w:val="-14"/>
        </w:rPr>
        <w:t xml:space="preserve"> </w:t>
      </w:r>
      <w:r>
        <w:rPr>
          <w:color w:val="336699"/>
        </w:rPr>
        <w:t>même</w:t>
      </w:r>
      <w:r>
        <w:rPr>
          <w:color w:val="336699"/>
          <w:spacing w:val="-14"/>
        </w:rPr>
        <w:t xml:space="preserve"> </w:t>
      </w:r>
      <w:r>
        <w:rPr>
          <w:color w:val="336699"/>
        </w:rPr>
        <w:t>diagnostic.</w:t>
      </w:r>
      <w:r>
        <w:rPr>
          <w:color w:val="336699"/>
          <w:spacing w:val="-14"/>
        </w:rPr>
        <w:t xml:space="preserve"> </w:t>
      </w:r>
      <w:r>
        <w:rPr>
          <w:color w:val="336699"/>
        </w:rPr>
        <w:t>L’agente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demande</w:t>
      </w:r>
      <w:r>
        <w:rPr>
          <w:color w:val="336699"/>
          <w:spacing w:val="-12"/>
        </w:rPr>
        <w:t xml:space="preserve"> </w:t>
      </w:r>
      <w:r>
        <w:rPr>
          <w:color w:val="336699"/>
        </w:rPr>
        <w:t>alors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qualification</w:t>
      </w:r>
      <w:r>
        <w:rPr>
          <w:color w:val="336699"/>
          <w:spacing w:val="-15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l’événement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en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accident</w:t>
      </w:r>
      <w:r>
        <w:rPr>
          <w:color w:val="336699"/>
          <w:spacing w:val="-64"/>
        </w:rPr>
        <w:t xml:space="preserve"> </w:t>
      </w:r>
      <w:r>
        <w:rPr>
          <w:color w:val="336699"/>
        </w:rPr>
        <w:t xml:space="preserve">de service, à raison du syndrome </w:t>
      </w:r>
      <w:proofErr w:type="spellStart"/>
      <w:r>
        <w:rPr>
          <w:color w:val="336699"/>
        </w:rPr>
        <w:t>anxiodépressif</w:t>
      </w:r>
      <w:proofErr w:type="spellEnd"/>
      <w:r>
        <w:rPr>
          <w:color w:val="336699"/>
        </w:rPr>
        <w:t xml:space="preserve"> majeur réactionnel engendré. Toutefois, la commission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réforme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émet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un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avis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défavorable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au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motif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que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pathologie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l’intéressée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ne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présente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«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pas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lien</w:t>
      </w:r>
      <w:r>
        <w:rPr>
          <w:color w:val="336699"/>
          <w:spacing w:val="-64"/>
        </w:rPr>
        <w:t xml:space="preserve"> </w:t>
      </w:r>
      <w:r>
        <w:rPr>
          <w:color w:val="336699"/>
        </w:rPr>
        <w:t>direct</w:t>
      </w:r>
      <w:r>
        <w:rPr>
          <w:color w:val="336699"/>
          <w:spacing w:val="4"/>
        </w:rPr>
        <w:t xml:space="preserve"> </w:t>
      </w:r>
      <w:r>
        <w:rPr>
          <w:color w:val="336699"/>
        </w:rPr>
        <w:t>unique</w:t>
      </w:r>
      <w:r>
        <w:rPr>
          <w:color w:val="336699"/>
          <w:spacing w:val="2"/>
        </w:rPr>
        <w:t xml:space="preserve"> </w:t>
      </w:r>
      <w:r>
        <w:rPr>
          <w:color w:val="336699"/>
        </w:rPr>
        <w:t>et</w:t>
      </w:r>
      <w:r>
        <w:rPr>
          <w:color w:val="336699"/>
          <w:spacing w:val="4"/>
        </w:rPr>
        <w:t xml:space="preserve"> </w:t>
      </w:r>
      <w:r>
        <w:rPr>
          <w:color w:val="336699"/>
        </w:rPr>
        <w:t>certain</w:t>
      </w:r>
      <w:r>
        <w:rPr>
          <w:color w:val="336699"/>
          <w:spacing w:val="5"/>
        </w:rPr>
        <w:t xml:space="preserve"> </w:t>
      </w:r>
      <w:r>
        <w:rPr>
          <w:color w:val="336699"/>
        </w:rPr>
        <w:t>»</w:t>
      </w:r>
      <w:r>
        <w:rPr>
          <w:color w:val="336699"/>
          <w:spacing w:val="2"/>
        </w:rPr>
        <w:t xml:space="preserve"> </w:t>
      </w:r>
      <w:r>
        <w:rPr>
          <w:color w:val="336699"/>
        </w:rPr>
        <w:t>avec</w:t>
      </w:r>
      <w:r>
        <w:rPr>
          <w:color w:val="336699"/>
          <w:spacing w:val="5"/>
        </w:rPr>
        <w:t xml:space="preserve"> </w:t>
      </w:r>
      <w:r>
        <w:rPr>
          <w:color w:val="336699"/>
        </w:rPr>
        <w:t>le</w:t>
      </w:r>
      <w:r>
        <w:rPr>
          <w:color w:val="336699"/>
          <w:spacing w:val="4"/>
        </w:rPr>
        <w:t xml:space="preserve"> </w:t>
      </w:r>
      <w:r>
        <w:rPr>
          <w:color w:val="336699"/>
        </w:rPr>
        <w:t>service.</w:t>
      </w:r>
      <w:r>
        <w:rPr>
          <w:color w:val="336699"/>
          <w:spacing w:val="3"/>
        </w:rPr>
        <w:t xml:space="preserve"> </w:t>
      </w:r>
      <w:r>
        <w:rPr>
          <w:color w:val="336699"/>
        </w:rPr>
        <w:t>Le</w:t>
      </w:r>
      <w:r>
        <w:rPr>
          <w:color w:val="336699"/>
          <w:spacing w:val="6"/>
        </w:rPr>
        <w:t xml:space="preserve"> </w:t>
      </w:r>
      <w:r>
        <w:rPr>
          <w:color w:val="336699"/>
        </w:rPr>
        <w:t>ministère</w:t>
      </w:r>
      <w:r>
        <w:rPr>
          <w:color w:val="336699"/>
          <w:spacing w:val="2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4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2"/>
        </w:rPr>
        <w:t xml:space="preserve"> </w:t>
      </w:r>
      <w:r>
        <w:rPr>
          <w:color w:val="336699"/>
        </w:rPr>
        <w:t>défense</w:t>
      </w:r>
      <w:r>
        <w:rPr>
          <w:color w:val="336699"/>
          <w:spacing w:val="3"/>
        </w:rPr>
        <w:t xml:space="preserve"> </w:t>
      </w:r>
      <w:r>
        <w:rPr>
          <w:color w:val="336699"/>
        </w:rPr>
        <w:t>refuse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d’admettre</w:t>
      </w:r>
      <w:r>
        <w:rPr>
          <w:color w:val="336699"/>
          <w:spacing w:val="4"/>
        </w:rPr>
        <w:t xml:space="preserve"> </w:t>
      </w:r>
      <w:r>
        <w:rPr>
          <w:color w:val="336699"/>
        </w:rPr>
        <w:t>l’imputabilité</w:t>
      </w:r>
      <w:r>
        <w:rPr>
          <w:color w:val="336699"/>
          <w:spacing w:val="4"/>
        </w:rPr>
        <w:t xml:space="preserve"> </w:t>
      </w:r>
      <w:r>
        <w:rPr>
          <w:color w:val="336699"/>
        </w:rPr>
        <w:t>au</w:t>
      </w:r>
    </w:p>
    <w:p w14:paraId="6236E26C" w14:textId="77777777" w:rsidR="007E4345" w:rsidRDefault="007E4345">
      <w:pPr>
        <w:jc w:val="both"/>
        <w:sectPr w:rsidR="007E4345">
          <w:pgSz w:w="11910" w:h="16840"/>
          <w:pgMar w:top="1160" w:right="920" w:bottom="280" w:left="1020" w:header="720" w:footer="720" w:gutter="0"/>
          <w:cols w:space="720"/>
        </w:sectPr>
      </w:pPr>
    </w:p>
    <w:p w14:paraId="6E993B1F" w14:textId="77777777" w:rsidR="007E4345" w:rsidRDefault="00BB3D66">
      <w:pPr>
        <w:pStyle w:val="Corpsdetexte"/>
        <w:spacing w:before="74"/>
        <w:ind w:left="112" w:right="219"/>
        <w:jc w:val="both"/>
      </w:pPr>
      <w:proofErr w:type="gramStart"/>
      <w:r>
        <w:rPr>
          <w:color w:val="336699"/>
        </w:rPr>
        <w:lastRenderedPageBreak/>
        <w:t>service</w:t>
      </w:r>
      <w:proofErr w:type="gramEnd"/>
      <w:r>
        <w:rPr>
          <w:color w:val="336699"/>
        </w:rPr>
        <w:t>. Le Tribunal administratif, puis la Cour administrative d’appel se positionnent favorablement à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l’agente.</w:t>
      </w:r>
    </w:p>
    <w:p w14:paraId="077E1810" w14:textId="77777777" w:rsidR="007E4345" w:rsidRDefault="00BB3D66">
      <w:pPr>
        <w:pStyle w:val="Corpsdetexte"/>
        <w:spacing w:before="1"/>
        <w:ind w:left="112" w:right="209" w:firstLine="566"/>
        <w:jc w:val="both"/>
      </w:pPr>
      <w:r>
        <w:rPr>
          <w:color w:val="336699"/>
        </w:rPr>
        <w:t>Le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Conseil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d’État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est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donc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saisi,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et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contre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position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des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deux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juridictions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du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fond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annule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l’arrêt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64"/>
        </w:rPr>
        <w:t xml:space="preserve"> </w:t>
      </w:r>
      <w:r>
        <w:rPr>
          <w:color w:val="336699"/>
        </w:rPr>
        <w:t>la Cour. Il rappelle tout d’abord, le régime de l’accident de service. Constitue un accident de service, un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 xml:space="preserve">évènement survenu à </w:t>
      </w:r>
      <w:r>
        <w:rPr>
          <w:b/>
          <w:color w:val="336699"/>
        </w:rPr>
        <w:t>une date certaine</w:t>
      </w:r>
      <w:r>
        <w:rPr>
          <w:color w:val="336699"/>
        </w:rPr>
        <w:t xml:space="preserve">, par le fait ou </w:t>
      </w:r>
      <w:r>
        <w:rPr>
          <w:b/>
          <w:color w:val="336699"/>
        </w:rPr>
        <w:t>à l’occasion du service</w:t>
      </w:r>
      <w:r>
        <w:rPr>
          <w:color w:val="336699"/>
        </w:rPr>
        <w:t>, dont il est résulté</w:t>
      </w:r>
      <w:r>
        <w:rPr>
          <w:color w:val="336699"/>
          <w:spacing w:val="1"/>
        </w:rPr>
        <w:t xml:space="preserve"> </w:t>
      </w:r>
      <w:r>
        <w:rPr>
          <w:b/>
          <w:color w:val="336699"/>
        </w:rPr>
        <w:t>une</w:t>
      </w:r>
      <w:r>
        <w:rPr>
          <w:b/>
          <w:color w:val="336699"/>
          <w:spacing w:val="-2"/>
        </w:rPr>
        <w:t xml:space="preserve"> </w:t>
      </w:r>
      <w:r>
        <w:rPr>
          <w:b/>
          <w:color w:val="336699"/>
        </w:rPr>
        <w:t>lésion</w:t>
      </w:r>
      <w:r>
        <w:rPr>
          <w:color w:val="336699"/>
        </w:rPr>
        <w:t>,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quelle que soit la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date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d’apparition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celle-ci.</w:t>
      </w:r>
    </w:p>
    <w:p w14:paraId="0B6DE4C6" w14:textId="77777777" w:rsidR="007E4345" w:rsidRDefault="00BB3D66">
      <w:pPr>
        <w:ind w:left="112" w:right="208" w:firstLine="566"/>
        <w:jc w:val="both"/>
        <w:rPr>
          <w:sz w:val="21"/>
        </w:rPr>
      </w:pPr>
      <w:r>
        <w:rPr>
          <w:color w:val="336699"/>
          <w:sz w:val="21"/>
        </w:rPr>
        <w:t>« Sauf à ce qu’il soit établi qu’il aurait donné lieu à un comportement ou à des propos excédant</w:t>
      </w:r>
      <w:r>
        <w:rPr>
          <w:color w:val="336699"/>
          <w:spacing w:val="1"/>
          <w:sz w:val="21"/>
        </w:rPr>
        <w:t xml:space="preserve"> </w:t>
      </w:r>
      <w:r>
        <w:rPr>
          <w:color w:val="336699"/>
          <w:sz w:val="21"/>
        </w:rPr>
        <w:t>l’exercice normal du pouvoir hiérarchique, lequel peut conduire le supérieur hiérarchique à adresser aux</w:t>
      </w:r>
      <w:r>
        <w:rPr>
          <w:color w:val="336699"/>
          <w:spacing w:val="-63"/>
          <w:sz w:val="21"/>
        </w:rPr>
        <w:t xml:space="preserve"> </w:t>
      </w:r>
      <w:r>
        <w:rPr>
          <w:color w:val="336699"/>
          <w:sz w:val="21"/>
        </w:rPr>
        <w:t>agents</w:t>
      </w:r>
      <w:r>
        <w:rPr>
          <w:color w:val="336699"/>
          <w:spacing w:val="1"/>
          <w:sz w:val="21"/>
        </w:rPr>
        <w:t xml:space="preserve"> </w:t>
      </w:r>
      <w:r>
        <w:rPr>
          <w:color w:val="336699"/>
          <w:sz w:val="21"/>
        </w:rPr>
        <w:t>des</w:t>
      </w:r>
      <w:r>
        <w:rPr>
          <w:color w:val="336699"/>
          <w:spacing w:val="1"/>
          <w:sz w:val="21"/>
        </w:rPr>
        <w:t xml:space="preserve"> </w:t>
      </w:r>
      <w:r>
        <w:rPr>
          <w:color w:val="336699"/>
          <w:sz w:val="21"/>
        </w:rPr>
        <w:t>recommandations,</w:t>
      </w:r>
      <w:r>
        <w:rPr>
          <w:color w:val="336699"/>
          <w:spacing w:val="1"/>
          <w:sz w:val="21"/>
        </w:rPr>
        <w:t xml:space="preserve"> </w:t>
      </w:r>
      <w:r>
        <w:rPr>
          <w:color w:val="336699"/>
          <w:sz w:val="21"/>
        </w:rPr>
        <w:t>remarques,</w:t>
      </w:r>
      <w:r>
        <w:rPr>
          <w:color w:val="336699"/>
          <w:spacing w:val="1"/>
          <w:sz w:val="21"/>
        </w:rPr>
        <w:t xml:space="preserve"> </w:t>
      </w:r>
      <w:r>
        <w:rPr>
          <w:color w:val="336699"/>
          <w:sz w:val="21"/>
        </w:rPr>
        <w:t>re</w:t>
      </w:r>
      <w:r>
        <w:rPr>
          <w:color w:val="336699"/>
          <w:sz w:val="21"/>
        </w:rPr>
        <w:t>proches</w:t>
      </w:r>
      <w:r>
        <w:rPr>
          <w:color w:val="336699"/>
          <w:spacing w:val="1"/>
          <w:sz w:val="21"/>
        </w:rPr>
        <w:t xml:space="preserve"> </w:t>
      </w:r>
      <w:r>
        <w:rPr>
          <w:color w:val="336699"/>
          <w:sz w:val="21"/>
        </w:rPr>
        <w:t>ou</w:t>
      </w:r>
      <w:r>
        <w:rPr>
          <w:color w:val="336699"/>
          <w:spacing w:val="1"/>
          <w:sz w:val="21"/>
        </w:rPr>
        <w:t xml:space="preserve"> </w:t>
      </w:r>
      <w:r>
        <w:rPr>
          <w:color w:val="336699"/>
          <w:sz w:val="21"/>
        </w:rPr>
        <w:t>à</w:t>
      </w:r>
      <w:r>
        <w:rPr>
          <w:color w:val="336699"/>
          <w:spacing w:val="1"/>
          <w:sz w:val="21"/>
        </w:rPr>
        <w:t xml:space="preserve"> </w:t>
      </w:r>
      <w:r>
        <w:rPr>
          <w:color w:val="336699"/>
          <w:sz w:val="21"/>
        </w:rPr>
        <w:t>prendre</w:t>
      </w:r>
      <w:r>
        <w:rPr>
          <w:color w:val="336699"/>
          <w:spacing w:val="1"/>
          <w:sz w:val="21"/>
        </w:rPr>
        <w:t xml:space="preserve"> </w:t>
      </w:r>
      <w:r>
        <w:rPr>
          <w:color w:val="336699"/>
          <w:sz w:val="21"/>
        </w:rPr>
        <w:t>à</w:t>
      </w:r>
      <w:r>
        <w:rPr>
          <w:color w:val="336699"/>
          <w:spacing w:val="1"/>
          <w:sz w:val="21"/>
        </w:rPr>
        <w:t xml:space="preserve"> </w:t>
      </w:r>
      <w:r>
        <w:rPr>
          <w:color w:val="336699"/>
          <w:sz w:val="21"/>
        </w:rPr>
        <w:t>leur</w:t>
      </w:r>
      <w:r>
        <w:rPr>
          <w:color w:val="336699"/>
          <w:spacing w:val="1"/>
          <w:sz w:val="21"/>
        </w:rPr>
        <w:t xml:space="preserve"> </w:t>
      </w:r>
      <w:r>
        <w:rPr>
          <w:color w:val="336699"/>
          <w:sz w:val="21"/>
        </w:rPr>
        <w:t>encontre</w:t>
      </w:r>
      <w:r>
        <w:rPr>
          <w:color w:val="336699"/>
          <w:spacing w:val="1"/>
          <w:sz w:val="21"/>
        </w:rPr>
        <w:t xml:space="preserve"> </w:t>
      </w:r>
      <w:r>
        <w:rPr>
          <w:color w:val="336699"/>
          <w:sz w:val="21"/>
        </w:rPr>
        <w:t>des</w:t>
      </w:r>
      <w:r>
        <w:rPr>
          <w:color w:val="336699"/>
          <w:spacing w:val="1"/>
          <w:sz w:val="21"/>
        </w:rPr>
        <w:t xml:space="preserve"> </w:t>
      </w:r>
      <w:r>
        <w:rPr>
          <w:color w:val="336699"/>
          <w:sz w:val="21"/>
        </w:rPr>
        <w:t>mesures</w:t>
      </w:r>
      <w:r>
        <w:rPr>
          <w:color w:val="336699"/>
          <w:spacing w:val="-63"/>
          <w:sz w:val="21"/>
        </w:rPr>
        <w:t xml:space="preserve"> </w:t>
      </w:r>
      <w:r>
        <w:rPr>
          <w:color w:val="336699"/>
          <w:sz w:val="21"/>
        </w:rPr>
        <w:t>disciplinaires,</w:t>
      </w:r>
      <w:r>
        <w:rPr>
          <w:color w:val="336699"/>
          <w:spacing w:val="1"/>
          <w:sz w:val="21"/>
        </w:rPr>
        <w:t xml:space="preserve"> </w:t>
      </w:r>
      <w:r>
        <w:rPr>
          <w:b/>
          <w:color w:val="336699"/>
          <w:sz w:val="21"/>
        </w:rPr>
        <w:t>un</w:t>
      </w:r>
      <w:r>
        <w:rPr>
          <w:b/>
          <w:color w:val="336699"/>
          <w:spacing w:val="1"/>
          <w:sz w:val="21"/>
        </w:rPr>
        <w:t xml:space="preserve"> </w:t>
      </w:r>
      <w:r>
        <w:rPr>
          <w:b/>
          <w:color w:val="336699"/>
          <w:sz w:val="21"/>
        </w:rPr>
        <w:t>entretien,</w:t>
      </w:r>
      <w:r>
        <w:rPr>
          <w:b/>
          <w:color w:val="336699"/>
          <w:spacing w:val="1"/>
          <w:sz w:val="21"/>
        </w:rPr>
        <w:t xml:space="preserve"> </w:t>
      </w:r>
      <w:r>
        <w:rPr>
          <w:b/>
          <w:color w:val="336699"/>
          <w:sz w:val="21"/>
        </w:rPr>
        <w:t>notamment</w:t>
      </w:r>
      <w:r>
        <w:rPr>
          <w:b/>
          <w:color w:val="336699"/>
          <w:spacing w:val="1"/>
          <w:sz w:val="21"/>
        </w:rPr>
        <w:t xml:space="preserve"> </w:t>
      </w:r>
      <w:r>
        <w:rPr>
          <w:b/>
          <w:color w:val="336699"/>
          <w:sz w:val="21"/>
        </w:rPr>
        <w:t>d’évaluation,</w:t>
      </w:r>
      <w:r>
        <w:rPr>
          <w:b/>
          <w:color w:val="336699"/>
          <w:spacing w:val="1"/>
          <w:sz w:val="21"/>
        </w:rPr>
        <w:t xml:space="preserve"> </w:t>
      </w:r>
      <w:r>
        <w:rPr>
          <w:b/>
          <w:color w:val="336699"/>
          <w:sz w:val="21"/>
        </w:rPr>
        <w:t>entre</w:t>
      </w:r>
      <w:r>
        <w:rPr>
          <w:b/>
          <w:color w:val="336699"/>
          <w:spacing w:val="1"/>
          <w:sz w:val="21"/>
        </w:rPr>
        <w:t xml:space="preserve"> </w:t>
      </w:r>
      <w:r>
        <w:rPr>
          <w:b/>
          <w:color w:val="336699"/>
          <w:sz w:val="21"/>
        </w:rPr>
        <w:t>un</w:t>
      </w:r>
      <w:r>
        <w:rPr>
          <w:b/>
          <w:color w:val="336699"/>
          <w:spacing w:val="1"/>
          <w:sz w:val="21"/>
        </w:rPr>
        <w:t xml:space="preserve"> </w:t>
      </w:r>
      <w:r>
        <w:rPr>
          <w:b/>
          <w:color w:val="336699"/>
          <w:sz w:val="21"/>
        </w:rPr>
        <w:t>agent</w:t>
      </w:r>
      <w:r>
        <w:rPr>
          <w:b/>
          <w:color w:val="336699"/>
          <w:spacing w:val="1"/>
          <w:sz w:val="21"/>
        </w:rPr>
        <w:t xml:space="preserve"> </w:t>
      </w:r>
      <w:r>
        <w:rPr>
          <w:b/>
          <w:color w:val="336699"/>
          <w:sz w:val="21"/>
        </w:rPr>
        <w:t>et</w:t>
      </w:r>
      <w:r>
        <w:rPr>
          <w:b/>
          <w:color w:val="336699"/>
          <w:spacing w:val="1"/>
          <w:sz w:val="21"/>
        </w:rPr>
        <w:t xml:space="preserve"> </w:t>
      </w:r>
      <w:r>
        <w:rPr>
          <w:b/>
          <w:color w:val="336699"/>
          <w:sz w:val="21"/>
        </w:rPr>
        <w:t>son</w:t>
      </w:r>
      <w:r>
        <w:rPr>
          <w:b/>
          <w:color w:val="336699"/>
          <w:spacing w:val="1"/>
          <w:sz w:val="21"/>
        </w:rPr>
        <w:t xml:space="preserve"> </w:t>
      </w:r>
      <w:r>
        <w:rPr>
          <w:b/>
          <w:color w:val="336699"/>
          <w:sz w:val="21"/>
        </w:rPr>
        <w:t>supérieur</w:t>
      </w:r>
      <w:r>
        <w:rPr>
          <w:b/>
          <w:color w:val="336699"/>
          <w:spacing w:val="1"/>
          <w:sz w:val="21"/>
        </w:rPr>
        <w:t xml:space="preserve"> </w:t>
      </w:r>
      <w:r>
        <w:rPr>
          <w:b/>
          <w:color w:val="336699"/>
          <w:sz w:val="21"/>
        </w:rPr>
        <w:t>hiérarchique, ne saurait être regardé comme un événement soudain et violent susceptible</w:t>
      </w:r>
      <w:r>
        <w:rPr>
          <w:b/>
          <w:color w:val="336699"/>
          <w:spacing w:val="1"/>
          <w:sz w:val="21"/>
        </w:rPr>
        <w:t xml:space="preserve"> </w:t>
      </w:r>
      <w:r>
        <w:rPr>
          <w:b/>
          <w:color w:val="336699"/>
          <w:sz w:val="21"/>
        </w:rPr>
        <w:t>d’être qualifié d’accident de service, quels que soient les effets qu’il a pu produire sur</w:t>
      </w:r>
      <w:r>
        <w:rPr>
          <w:b/>
          <w:color w:val="336699"/>
          <w:spacing w:val="1"/>
          <w:sz w:val="21"/>
        </w:rPr>
        <w:t xml:space="preserve"> </w:t>
      </w:r>
      <w:r>
        <w:rPr>
          <w:b/>
          <w:color w:val="336699"/>
          <w:sz w:val="21"/>
        </w:rPr>
        <w:t>l’agent.</w:t>
      </w:r>
      <w:r>
        <w:rPr>
          <w:b/>
          <w:color w:val="336699"/>
          <w:spacing w:val="4"/>
          <w:sz w:val="21"/>
        </w:rPr>
        <w:t xml:space="preserve"> </w:t>
      </w:r>
      <w:r>
        <w:rPr>
          <w:color w:val="336699"/>
          <w:sz w:val="21"/>
        </w:rPr>
        <w:t>»</w:t>
      </w:r>
    </w:p>
    <w:p w14:paraId="11EE33EF" w14:textId="77777777" w:rsidR="007E4345" w:rsidRDefault="00BB3D66">
      <w:pPr>
        <w:pStyle w:val="Corpsdetexte"/>
        <w:spacing w:line="253" w:lineRule="exact"/>
        <w:ind w:left="112"/>
      </w:pPr>
      <w:r>
        <w:rPr>
          <w:color w:val="336699"/>
        </w:rPr>
        <w:t>En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résumé,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trois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critères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doivent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être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réunis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pour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qualifier un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ac</w:t>
      </w:r>
      <w:r>
        <w:rPr>
          <w:color w:val="336699"/>
        </w:rPr>
        <w:t>cident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service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:</w:t>
      </w:r>
    </w:p>
    <w:p w14:paraId="7A4B0D8B" w14:textId="77777777" w:rsidR="007E4345" w:rsidRDefault="00BB3D66">
      <w:pPr>
        <w:pStyle w:val="Paragraphedeliste"/>
        <w:numPr>
          <w:ilvl w:val="0"/>
          <w:numId w:val="1"/>
        </w:numPr>
        <w:tabs>
          <w:tab w:val="left" w:pos="258"/>
        </w:tabs>
        <w:spacing w:before="1"/>
        <w:ind w:hanging="146"/>
        <w:rPr>
          <w:sz w:val="21"/>
        </w:rPr>
      </w:pPr>
      <w:proofErr w:type="gramStart"/>
      <w:r>
        <w:rPr>
          <w:color w:val="336699"/>
          <w:sz w:val="21"/>
        </w:rPr>
        <w:t>un</w:t>
      </w:r>
      <w:proofErr w:type="gramEnd"/>
      <w:r>
        <w:rPr>
          <w:color w:val="336699"/>
          <w:spacing w:val="-4"/>
          <w:sz w:val="21"/>
        </w:rPr>
        <w:t xml:space="preserve"> </w:t>
      </w:r>
      <w:r>
        <w:rPr>
          <w:color w:val="336699"/>
          <w:sz w:val="21"/>
        </w:rPr>
        <w:t>événement</w:t>
      </w:r>
      <w:r>
        <w:rPr>
          <w:color w:val="336699"/>
          <w:spacing w:val="-3"/>
          <w:sz w:val="21"/>
        </w:rPr>
        <w:t xml:space="preserve"> </w:t>
      </w:r>
      <w:r>
        <w:rPr>
          <w:color w:val="336699"/>
          <w:sz w:val="21"/>
        </w:rPr>
        <w:t>datable</w:t>
      </w:r>
      <w:r>
        <w:rPr>
          <w:color w:val="336699"/>
          <w:spacing w:val="-2"/>
          <w:sz w:val="21"/>
        </w:rPr>
        <w:t xml:space="preserve"> </w:t>
      </w:r>
      <w:r>
        <w:rPr>
          <w:color w:val="336699"/>
          <w:sz w:val="21"/>
        </w:rPr>
        <w:t>et</w:t>
      </w:r>
      <w:r>
        <w:rPr>
          <w:color w:val="336699"/>
          <w:spacing w:val="-1"/>
          <w:sz w:val="21"/>
        </w:rPr>
        <w:t xml:space="preserve"> </w:t>
      </w:r>
      <w:r>
        <w:rPr>
          <w:color w:val="336699"/>
          <w:sz w:val="21"/>
        </w:rPr>
        <w:t>par</w:t>
      </w:r>
      <w:r>
        <w:rPr>
          <w:color w:val="336699"/>
          <w:spacing w:val="-1"/>
          <w:sz w:val="21"/>
        </w:rPr>
        <w:t xml:space="preserve"> </w:t>
      </w:r>
      <w:r>
        <w:rPr>
          <w:color w:val="336699"/>
          <w:sz w:val="21"/>
        </w:rPr>
        <w:t>hypothèse,</w:t>
      </w:r>
      <w:r>
        <w:rPr>
          <w:color w:val="336699"/>
          <w:spacing w:val="-2"/>
          <w:sz w:val="21"/>
        </w:rPr>
        <w:t xml:space="preserve"> </w:t>
      </w:r>
      <w:r>
        <w:rPr>
          <w:color w:val="336699"/>
          <w:sz w:val="21"/>
        </w:rPr>
        <w:t>soudain</w:t>
      </w:r>
      <w:r>
        <w:rPr>
          <w:color w:val="336699"/>
          <w:spacing w:val="-4"/>
          <w:sz w:val="21"/>
        </w:rPr>
        <w:t xml:space="preserve"> </w:t>
      </w:r>
      <w:r>
        <w:rPr>
          <w:color w:val="336699"/>
          <w:sz w:val="21"/>
        </w:rPr>
        <w:t>;</w:t>
      </w:r>
    </w:p>
    <w:p w14:paraId="2C5396C4" w14:textId="77777777" w:rsidR="007E4345" w:rsidRDefault="00BB3D66">
      <w:pPr>
        <w:pStyle w:val="Paragraphedeliste"/>
        <w:numPr>
          <w:ilvl w:val="0"/>
          <w:numId w:val="1"/>
        </w:numPr>
        <w:tabs>
          <w:tab w:val="left" w:pos="258"/>
        </w:tabs>
        <w:spacing w:before="1" w:line="253" w:lineRule="exact"/>
        <w:ind w:hanging="146"/>
        <w:rPr>
          <w:sz w:val="21"/>
        </w:rPr>
      </w:pPr>
      <w:proofErr w:type="gramStart"/>
      <w:r>
        <w:rPr>
          <w:color w:val="336699"/>
          <w:sz w:val="21"/>
        </w:rPr>
        <w:t>un</w:t>
      </w:r>
      <w:proofErr w:type="gramEnd"/>
      <w:r>
        <w:rPr>
          <w:color w:val="336699"/>
          <w:spacing w:val="-3"/>
          <w:sz w:val="21"/>
        </w:rPr>
        <w:t xml:space="preserve"> </w:t>
      </w:r>
      <w:r>
        <w:rPr>
          <w:color w:val="336699"/>
          <w:sz w:val="21"/>
        </w:rPr>
        <w:t>événement</w:t>
      </w:r>
      <w:r>
        <w:rPr>
          <w:color w:val="336699"/>
          <w:spacing w:val="-1"/>
          <w:sz w:val="21"/>
        </w:rPr>
        <w:t xml:space="preserve"> </w:t>
      </w:r>
      <w:r>
        <w:rPr>
          <w:color w:val="336699"/>
          <w:sz w:val="21"/>
        </w:rPr>
        <w:t>survenant au</w:t>
      </w:r>
      <w:r>
        <w:rPr>
          <w:color w:val="336699"/>
          <w:spacing w:val="-3"/>
          <w:sz w:val="21"/>
        </w:rPr>
        <w:t xml:space="preserve"> </w:t>
      </w:r>
      <w:r>
        <w:rPr>
          <w:color w:val="336699"/>
          <w:sz w:val="21"/>
        </w:rPr>
        <w:t>cours</w:t>
      </w:r>
      <w:r>
        <w:rPr>
          <w:color w:val="336699"/>
          <w:spacing w:val="-5"/>
          <w:sz w:val="21"/>
        </w:rPr>
        <w:t xml:space="preserve"> </w:t>
      </w:r>
      <w:r>
        <w:rPr>
          <w:color w:val="336699"/>
          <w:sz w:val="21"/>
        </w:rPr>
        <w:t>du</w:t>
      </w:r>
      <w:r>
        <w:rPr>
          <w:color w:val="336699"/>
          <w:spacing w:val="1"/>
          <w:sz w:val="21"/>
        </w:rPr>
        <w:t xml:space="preserve"> </w:t>
      </w:r>
      <w:r>
        <w:rPr>
          <w:color w:val="336699"/>
          <w:sz w:val="21"/>
        </w:rPr>
        <w:t>service</w:t>
      </w:r>
      <w:r>
        <w:rPr>
          <w:color w:val="336699"/>
          <w:spacing w:val="-3"/>
          <w:sz w:val="21"/>
        </w:rPr>
        <w:t xml:space="preserve"> </w:t>
      </w:r>
      <w:r>
        <w:rPr>
          <w:color w:val="336699"/>
          <w:sz w:val="21"/>
        </w:rPr>
        <w:t>;</w:t>
      </w:r>
    </w:p>
    <w:p w14:paraId="1DCBAE0E" w14:textId="77777777" w:rsidR="007E4345" w:rsidRDefault="00BB3D66">
      <w:pPr>
        <w:pStyle w:val="Paragraphedeliste"/>
        <w:numPr>
          <w:ilvl w:val="0"/>
          <w:numId w:val="1"/>
        </w:numPr>
        <w:tabs>
          <w:tab w:val="left" w:pos="258"/>
        </w:tabs>
        <w:spacing w:line="253" w:lineRule="exact"/>
        <w:ind w:hanging="146"/>
        <w:rPr>
          <w:sz w:val="21"/>
        </w:rPr>
      </w:pPr>
      <w:proofErr w:type="gramStart"/>
      <w:r>
        <w:rPr>
          <w:color w:val="336699"/>
          <w:sz w:val="21"/>
        </w:rPr>
        <w:t>un</w:t>
      </w:r>
      <w:proofErr w:type="gramEnd"/>
      <w:r>
        <w:rPr>
          <w:color w:val="336699"/>
          <w:spacing w:val="-4"/>
          <w:sz w:val="21"/>
        </w:rPr>
        <w:t xml:space="preserve"> </w:t>
      </w:r>
      <w:r>
        <w:rPr>
          <w:color w:val="336699"/>
          <w:sz w:val="21"/>
        </w:rPr>
        <w:t>événement</w:t>
      </w:r>
      <w:r>
        <w:rPr>
          <w:color w:val="336699"/>
          <w:spacing w:val="-3"/>
          <w:sz w:val="21"/>
        </w:rPr>
        <w:t xml:space="preserve"> </w:t>
      </w:r>
      <w:r>
        <w:rPr>
          <w:color w:val="336699"/>
          <w:sz w:val="21"/>
        </w:rPr>
        <w:t>dont</w:t>
      </w:r>
      <w:r>
        <w:rPr>
          <w:color w:val="336699"/>
          <w:spacing w:val="-1"/>
          <w:sz w:val="21"/>
        </w:rPr>
        <w:t xml:space="preserve"> </w:t>
      </w:r>
      <w:r>
        <w:rPr>
          <w:color w:val="336699"/>
          <w:sz w:val="21"/>
        </w:rPr>
        <w:t>l’existence</w:t>
      </w:r>
      <w:r>
        <w:rPr>
          <w:color w:val="336699"/>
          <w:spacing w:val="-3"/>
          <w:sz w:val="21"/>
        </w:rPr>
        <w:t xml:space="preserve"> </w:t>
      </w:r>
      <w:r>
        <w:rPr>
          <w:color w:val="336699"/>
          <w:sz w:val="21"/>
        </w:rPr>
        <w:t>rejaillit</w:t>
      </w:r>
      <w:r>
        <w:rPr>
          <w:color w:val="336699"/>
          <w:spacing w:val="-1"/>
          <w:sz w:val="21"/>
        </w:rPr>
        <w:t xml:space="preserve"> </w:t>
      </w:r>
      <w:r>
        <w:rPr>
          <w:color w:val="336699"/>
          <w:sz w:val="21"/>
        </w:rPr>
        <w:t>sur l’état</w:t>
      </w:r>
      <w:r>
        <w:rPr>
          <w:color w:val="336699"/>
          <w:spacing w:val="-4"/>
          <w:sz w:val="21"/>
        </w:rPr>
        <w:t xml:space="preserve"> </w:t>
      </w:r>
      <w:r>
        <w:rPr>
          <w:color w:val="336699"/>
          <w:sz w:val="21"/>
        </w:rPr>
        <w:t>de</w:t>
      </w:r>
      <w:r>
        <w:rPr>
          <w:color w:val="336699"/>
          <w:spacing w:val="-3"/>
          <w:sz w:val="21"/>
        </w:rPr>
        <w:t xml:space="preserve"> </w:t>
      </w:r>
      <w:r>
        <w:rPr>
          <w:color w:val="336699"/>
          <w:sz w:val="21"/>
        </w:rPr>
        <w:t>santé</w:t>
      </w:r>
      <w:r>
        <w:rPr>
          <w:color w:val="336699"/>
          <w:spacing w:val="-3"/>
          <w:sz w:val="21"/>
        </w:rPr>
        <w:t xml:space="preserve"> </w:t>
      </w:r>
      <w:r>
        <w:rPr>
          <w:color w:val="336699"/>
          <w:sz w:val="21"/>
        </w:rPr>
        <w:t>de</w:t>
      </w:r>
      <w:r>
        <w:rPr>
          <w:color w:val="336699"/>
          <w:spacing w:val="-1"/>
          <w:sz w:val="21"/>
        </w:rPr>
        <w:t xml:space="preserve"> </w:t>
      </w:r>
      <w:r>
        <w:rPr>
          <w:color w:val="336699"/>
          <w:sz w:val="21"/>
        </w:rPr>
        <w:t>l’</w:t>
      </w:r>
      <w:proofErr w:type="spellStart"/>
      <w:r>
        <w:rPr>
          <w:color w:val="336699"/>
          <w:sz w:val="21"/>
        </w:rPr>
        <w:t>agent·e</w:t>
      </w:r>
      <w:proofErr w:type="spellEnd"/>
      <w:r>
        <w:rPr>
          <w:color w:val="336699"/>
          <w:sz w:val="21"/>
        </w:rPr>
        <w:t>.</w:t>
      </w:r>
    </w:p>
    <w:p w14:paraId="29E10230" w14:textId="77777777" w:rsidR="007E4345" w:rsidRDefault="00BB3D66">
      <w:pPr>
        <w:pStyle w:val="Corpsdetexte"/>
        <w:spacing w:before="1"/>
        <w:ind w:left="112" w:right="208"/>
        <w:jc w:val="both"/>
      </w:pPr>
      <w:r>
        <w:rPr>
          <w:color w:val="336699"/>
        </w:rPr>
        <w:t>Le Conseil d’État donne une clef d’analyse à cette situation. Le retentissement chez l’</w:t>
      </w:r>
      <w:proofErr w:type="spellStart"/>
      <w:r>
        <w:rPr>
          <w:color w:val="336699"/>
        </w:rPr>
        <w:t>agent·e</w:t>
      </w:r>
      <w:proofErr w:type="spellEnd"/>
      <w:r>
        <w:rPr>
          <w:color w:val="336699"/>
        </w:rPr>
        <w:t xml:space="preserve"> importe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peu. Seule importe l’attitude du supérieur hiérarchique qui ne doit pas avoir un comportement excédant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l’exercice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normal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du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pouvoir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hiérarchique. Autrement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dit,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le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travail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qualification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juridique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des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faits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est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davantage à accomplir du côté du supérieur hiérarchique que de l’</w:t>
      </w:r>
      <w:proofErr w:type="spellStart"/>
      <w:r>
        <w:rPr>
          <w:color w:val="336699"/>
        </w:rPr>
        <w:t>agent·e</w:t>
      </w:r>
      <w:proofErr w:type="spellEnd"/>
      <w:r>
        <w:rPr>
          <w:color w:val="336699"/>
        </w:rPr>
        <w:t xml:space="preserve"> </w:t>
      </w:r>
      <w:proofErr w:type="spellStart"/>
      <w:r>
        <w:rPr>
          <w:color w:val="336699"/>
        </w:rPr>
        <w:t>évalué·e</w:t>
      </w:r>
      <w:proofErr w:type="spellEnd"/>
      <w:r>
        <w:rPr>
          <w:color w:val="336699"/>
        </w:rPr>
        <w:t xml:space="preserve"> : « En déduisant de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ces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seules</w:t>
      </w:r>
      <w:r>
        <w:rPr>
          <w:color w:val="336699"/>
          <w:spacing w:val="-15"/>
        </w:rPr>
        <w:t xml:space="preserve"> </w:t>
      </w:r>
      <w:r>
        <w:rPr>
          <w:color w:val="336699"/>
        </w:rPr>
        <w:t>constatations</w:t>
      </w:r>
      <w:r>
        <w:rPr>
          <w:color w:val="336699"/>
          <w:spacing w:val="-15"/>
        </w:rPr>
        <w:t xml:space="preserve"> </w:t>
      </w:r>
      <w:r>
        <w:rPr>
          <w:color w:val="336699"/>
        </w:rPr>
        <w:t>que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l’entretien</w:t>
      </w:r>
      <w:r>
        <w:rPr>
          <w:color w:val="336699"/>
          <w:spacing w:val="-12"/>
        </w:rPr>
        <w:t xml:space="preserve"> </w:t>
      </w:r>
      <w:r>
        <w:rPr>
          <w:color w:val="336699"/>
        </w:rPr>
        <w:t>d’évaluation</w:t>
      </w:r>
      <w:r>
        <w:rPr>
          <w:color w:val="336699"/>
          <w:spacing w:val="-14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12"/>
        </w:rPr>
        <w:t xml:space="preserve"> </w:t>
      </w:r>
      <w:r>
        <w:rPr>
          <w:color w:val="336699"/>
        </w:rPr>
        <w:t>Mme</w:t>
      </w:r>
      <w:r>
        <w:rPr>
          <w:color w:val="336699"/>
          <w:spacing w:val="-14"/>
        </w:rPr>
        <w:t xml:space="preserve"> </w:t>
      </w:r>
      <w:r>
        <w:rPr>
          <w:color w:val="336699"/>
        </w:rPr>
        <w:t>A…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était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con</w:t>
      </w:r>
      <w:r>
        <w:rPr>
          <w:color w:val="336699"/>
        </w:rPr>
        <w:t>stitutif</w:t>
      </w:r>
      <w:r>
        <w:rPr>
          <w:color w:val="336699"/>
          <w:spacing w:val="-12"/>
        </w:rPr>
        <w:t xml:space="preserve"> </w:t>
      </w:r>
      <w:r>
        <w:rPr>
          <w:color w:val="336699"/>
        </w:rPr>
        <w:t>d’un</w:t>
      </w:r>
      <w:r>
        <w:rPr>
          <w:color w:val="336699"/>
          <w:spacing w:val="-12"/>
        </w:rPr>
        <w:t xml:space="preserve"> </w:t>
      </w:r>
      <w:r>
        <w:rPr>
          <w:color w:val="336699"/>
        </w:rPr>
        <w:t>accident</w:t>
      </w:r>
      <w:r>
        <w:rPr>
          <w:color w:val="336699"/>
          <w:spacing w:val="-12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service,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sans relever aucun élément de nature à établir que par son comportement ou par ses propos la cheffe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service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qui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avait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conduit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cet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entretien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aurait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excédé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l’exercice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normal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du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pouvoir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hiérarchique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(pas</w:t>
      </w:r>
      <w:r>
        <w:rPr>
          <w:color w:val="336699"/>
          <w:spacing w:val="-9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propos outrageants, dégradants et/ou grossiers, alors passibles de condamnation pénale), la cour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 xml:space="preserve">administrative d’appel de Nantes a inexactement qualifié les faits qui lui étaient soumis. </w:t>
      </w:r>
      <w:hyperlink r:id="rId12">
        <w:r>
          <w:rPr>
            <w:color w:val="FF420D"/>
            <w:u w:val="single" w:color="FF420D"/>
          </w:rPr>
          <w:t>Conseil d’</w:t>
        </w:r>
        <w:proofErr w:type="spellStart"/>
        <w:r>
          <w:rPr>
            <w:color w:val="FF420D"/>
            <w:u w:val="single" w:color="FF420D"/>
          </w:rPr>
          <w:t>Etat</w:t>
        </w:r>
        <w:proofErr w:type="spellEnd"/>
        <w:r>
          <w:rPr>
            <w:color w:val="FF420D"/>
            <w:u w:val="single" w:color="FF420D"/>
          </w:rPr>
          <w:t>,</w:t>
        </w:r>
      </w:hyperlink>
      <w:r>
        <w:rPr>
          <w:color w:val="FF420D"/>
          <w:spacing w:val="1"/>
        </w:rPr>
        <w:t xml:space="preserve"> </w:t>
      </w:r>
      <w:hyperlink r:id="rId13">
        <w:r>
          <w:rPr>
            <w:color w:val="FF420D"/>
            <w:u w:val="single" w:color="FF420D"/>
          </w:rPr>
          <w:t>27 septembre</w:t>
        </w:r>
        <w:r>
          <w:rPr>
            <w:color w:val="FF420D"/>
            <w:spacing w:val="-2"/>
            <w:u w:val="single" w:color="FF420D"/>
          </w:rPr>
          <w:t xml:space="preserve"> </w:t>
        </w:r>
        <w:r>
          <w:rPr>
            <w:color w:val="FF420D"/>
            <w:u w:val="single" w:color="FF420D"/>
          </w:rPr>
          <w:t>2021,</w:t>
        </w:r>
        <w:r>
          <w:rPr>
            <w:color w:val="FF420D"/>
            <w:spacing w:val="-3"/>
            <w:u w:val="single" w:color="FF420D"/>
          </w:rPr>
          <w:t xml:space="preserve"> </w:t>
        </w:r>
        <w:r>
          <w:rPr>
            <w:color w:val="FF420D"/>
            <w:u w:val="single" w:color="FF420D"/>
          </w:rPr>
          <w:t>Min</w:t>
        </w:r>
        <w:r>
          <w:rPr>
            <w:color w:val="FF420D"/>
            <w:u w:val="single" w:color="FF420D"/>
          </w:rPr>
          <w:t>istre</w:t>
        </w:r>
        <w:r>
          <w:rPr>
            <w:color w:val="FF420D"/>
            <w:spacing w:val="-2"/>
            <w:u w:val="single" w:color="FF420D"/>
          </w:rPr>
          <w:t xml:space="preserve"> </w:t>
        </w:r>
        <w:r>
          <w:rPr>
            <w:color w:val="FF420D"/>
            <w:u w:val="single" w:color="FF420D"/>
          </w:rPr>
          <w:t>des</w:t>
        </w:r>
        <w:r>
          <w:rPr>
            <w:color w:val="FF420D"/>
            <w:spacing w:val="-2"/>
            <w:u w:val="single" w:color="FF420D"/>
          </w:rPr>
          <w:t xml:space="preserve"> </w:t>
        </w:r>
        <w:r>
          <w:rPr>
            <w:color w:val="FF420D"/>
            <w:u w:val="single" w:color="FF420D"/>
          </w:rPr>
          <w:t>Armées,</w:t>
        </w:r>
        <w:r>
          <w:rPr>
            <w:color w:val="FF420D"/>
            <w:spacing w:val="-1"/>
            <w:u w:val="single" w:color="FF420D"/>
          </w:rPr>
          <w:t xml:space="preserve"> </w:t>
        </w:r>
        <w:r>
          <w:rPr>
            <w:color w:val="FF420D"/>
            <w:u w:val="single" w:color="FF420D"/>
          </w:rPr>
          <w:t>n°</w:t>
        </w:r>
        <w:r>
          <w:rPr>
            <w:color w:val="FF420D"/>
            <w:spacing w:val="-3"/>
            <w:u w:val="single" w:color="FF420D"/>
          </w:rPr>
          <w:t xml:space="preserve"> </w:t>
        </w:r>
        <w:r>
          <w:rPr>
            <w:color w:val="FF420D"/>
            <w:u w:val="single" w:color="FF420D"/>
          </w:rPr>
          <w:t>440983</w:t>
        </w:r>
      </w:hyperlink>
    </w:p>
    <w:p w14:paraId="381DC0A2" w14:textId="77777777" w:rsidR="007E4345" w:rsidRDefault="007E4345">
      <w:pPr>
        <w:pStyle w:val="Corpsdetexte"/>
        <w:rPr>
          <w:sz w:val="20"/>
        </w:rPr>
      </w:pPr>
    </w:p>
    <w:p w14:paraId="6873CE7B" w14:textId="77777777" w:rsidR="007E4345" w:rsidRDefault="007E4345">
      <w:pPr>
        <w:pStyle w:val="Corpsdetexte"/>
        <w:rPr>
          <w:sz w:val="20"/>
        </w:rPr>
      </w:pPr>
    </w:p>
    <w:p w14:paraId="3DC53766" w14:textId="77777777" w:rsidR="007E4345" w:rsidRDefault="009C6360">
      <w:pPr>
        <w:pStyle w:val="Corpsdetexte"/>
        <w:spacing w:before="5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6D442E0" wp14:editId="2816752D">
                <wp:simplePos x="0" y="0"/>
                <wp:positionH relativeFrom="page">
                  <wp:posOffset>793750</wp:posOffset>
                </wp:positionH>
                <wp:positionV relativeFrom="paragraph">
                  <wp:posOffset>120015</wp:posOffset>
                </wp:positionV>
                <wp:extent cx="6118225" cy="3098800"/>
                <wp:effectExtent l="0" t="12700" r="317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225" cy="3098800"/>
                          <a:chOff x="1250" y="189"/>
                          <a:chExt cx="9635" cy="488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260" y="198"/>
                            <a:ext cx="9615" cy="4860"/>
                          </a:xfrm>
                          <a:custGeom>
                            <a:avLst/>
                            <a:gdLst>
                              <a:gd name="T0" fmla="+- 0 1263 1260"/>
                              <a:gd name="T1" fmla="*/ T0 w 9615"/>
                              <a:gd name="T2" fmla="+- 0 935 199"/>
                              <a:gd name="T3" fmla="*/ 935 h 4860"/>
                              <a:gd name="T4" fmla="+- 0 1289 1260"/>
                              <a:gd name="T5" fmla="*/ T4 w 9615"/>
                              <a:gd name="T6" fmla="+- 0 794 199"/>
                              <a:gd name="T7" fmla="*/ 794 h 4860"/>
                              <a:gd name="T8" fmla="+- 0 1338 1260"/>
                              <a:gd name="T9" fmla="*/ T8 w 9615"/>
                              <a:gd name="T10" fmla="+- 0 662 199"/>
                              <a:gd name="T11" fmla="*/ 662 h 4860"/>
                              <a:gd name="T12" fmla="+- 0 1408 1260"/>
                              <a:gd name="T13" fmla="*/ T12 w 9615"/>
                              <a:gd name="T14" fmla="+- 0 542 199"/>
                              <a:gd name="T15" fmla="*/ 542 h 4860"/>
                              <a:gd name="T16" fmla="+- 0 1497 1260"/>
                              <a:gd name="T17" fmla="*/ T16 w 9615"/>
                              <a:gd name="T18" fmla="+- 0 436 199"/>
                              <a:gd name="T19" fmla="*/ 436 h 4860"/>
                              <a:gd name="T20" fmla="+- 0 1603 1260"/>
                              <a:gd name="T21" fmla="*/ T20 w 9615"/>
                              <a:gd name="T22" fmla="+- 0 347 199"/>
                              <a:gd name="T23" fmla="*/ 347 h 4860"/>
                              <a:gd name="T24" fmla="+- 0 1723 1260"/>
                              <a:gd name="T25" fmla="*/ T24 w 9615"/>
                              <a:gd name="T26" fmla="+- 0 277 199"/>
                              <a:gd name="T27" fmla="*/ 277 h 4860"/>
                              <a:gd name="T28" fmla="+- 0 1855 1260"/>
                              <a:gd name="T29" fmla="*/ T28 w 9615"/>
                              <a:gd name="T30" fmla="+- 0 228 199"/>
                              <a:gd name="T31" fmla="*/ 228 h 4860"/>
                              <a:gd name="T32" fmla="+- 0 1996 1260"/>
                              <a:gd name="T33" fmla="*/ T32 w 9615"/>
                              <a:gd name="T34" fmla="+- 0 202 199"/>
                              <a:gd name="T35" fmla="*/ 202 h 4860"/>
                              <a:gd name="T36" fmla="+- 0 10065 1260"/>
                              <a:gd name="T37" fmla="*/ T36 w 9615"/>
                              <a:gd name="T38" fmla="+- 0 199 199"/>
                              <a:gd name="T39" fmla="*/ 199 h 4860"/>
                              <a:gd name="T40" fmla="+- 0 10211 1260"/>
                              <a:gd name="T41" fmla="*/ T40 w 9615"/>
                              <a:gd name="T42" fmla="+- 0 212 199"/>
                              <a:gd name="T43" fmla="*/ 212 h 4860"/>
                              <a:gd name="T44" fmla="+- 0 10348 1260"/>
                              <a:gd name="T45" fmla="*/ T44 w 9615"/>
                              <a:gd name="T46" fmla="+- 0 250 199"/>
                              <a:gd name="T47" fmla="*/ 250 h 4860"/>
                              <a:gd name="T48" fmla="+- 0 10474 1260"/>
                              <a:gd name="T49" fmla="*/ T48 w 9615"/>
                              <a:gd name="T50" fmla="+- 0 310 199"/>
                              <a:gd name="T51" fmla="*/ 310 h 4860"/>
                              <a:gd name="T52" fmla="+- 0 10587 1260"/>
                              <a:gd name="T53" fmla="*/ T52 w 9615"/>
                              <a:gd name="T54" fmla="+- 0 389 199"/>
                              <a:gd name="T55" fmla="*/ 389 h 4860"/>
                              <a:gd name="T56" fmla="+- 0 10685 1260"/>
                              <a:gd name="T57" fmla="*/ T56 w 9615"/>
                              <a:gd name="T58" fmla="+- 0 487 199"/>
                              <a:gd name="T59" fmla="*/ 487 h 4860"/>
                              <a:gd name="T60" fmla="+- 0 10764 1260"/>
                              <a:gd name="T61" fmla="*/ T60 w 9615"/>
                              <a:gd name="T62" fmla="+- 0 600 199"/>
                              <a:gd name="T63" fmla="*/ 600 h 4860"/>
                              <a:gd name="T64" fmla="+- 0 10824 1260"/>
                              <a:gd name="T65" fmla="*/ T64 w 9615"/>
                              <a:gd name="T66" fmla="+- 0 726 199"/>
                              <a:gd name="T67" fmla="*/ 726 h 4860"/>
                              <a:gd name="T68" fmla="+- 0 10862 1260"/>
                              <a:gd name="T69" fmla="*/ T68 w 9615"/>
                              <a:gd name="T70" fmla="+- 0 863 199"/>
                              <a:gd name="T71" fmla="*/ 863 h 4860"/>
                              <a:gd name="T72" fmla="+- 0 10875 1260"/>
                              <a:gd name="T73" fmla="*/ T72 w 9615"/>
                              <a:gd name="T74" fmla="+- 0 1009 199"/>
                              <a:gd name="T75" fmla="*/ 1009 h 4860"/>
                              <a:gd name="T76" fmla="+- 0 10872 1260"/>
                              <a:gd name="T77" fmla="*/ T76 w 9615"/>
                              <a:gd name="T78" fmla="+- 0 4323 199"/>
                              <a:gd name="T79" fmla="*/ 4323 h 4860"/>
                              <a:gd name="T80" fmla="+- 0 10846 1260"/>
                              <a:gd name="T81" fmla="*/ T80 w 9615"/>
                              <a:gd name="T82" fmla="+- 0 4464 199"/>
                              <a:gd name="T83" fmla="*/ 4464 h 4860"/>
                              <a:gd name="T84" fmla="+- 0 10797 1260"/>
                              <a:gd name="T85" fmla="*/ T84 w 9615"/>
                              <a:gd name="T86" fmla="+- 0 4596 199"/>
                              <a:gd name="T87" fmla="*/ 4596 h 4860"/>
                              <a:gd name="T88" fmla="+- 0 10727 1260"/>
                              <a:gd name="T89" fmla="*/ T88 w 9615"/>
                              <a:gd name="T90" fmla="+- 0 4716 199"/>
                              <a:gd name="T91" fmla="*/ 4716 h 4860"/>
                              <a:gd name="T92" fmla="+- 0 10638 1260"/>
                              <a:gd name="T93" fmla="*/ T92 w 9615"/>
                              <a:gd name="T94" fmla="+- 0 4822 199"/>
                              <a:gd name="T95" fmla="*/ 4822 h 4860"/>
                              <a:gd name="T96" fmla="+- 0 10532 1260"/>
                              <a:gd name="T97" fmla="*/ T96 w 9615"/>
                              <a:gd name="T98" fmla="+- 0 4911 199"/>
                              <a:gd name="T99" fmla="*/ 4911 h 4860"/>
                              <a:gd name="T100" fmla="+- 0 10412 1260"/>
                              <a:gd name="T101" fmla="*/ T100 w 9615"/>
                              <a:gd name="T102" fmla="+- 0 4981 199"/>
                              <a:gd name="T103" fmla="*/ 4981 h 4860"/>
                              <a:gd name="T104" fmla="+- 0 10280 1260"/>
                              <a:gd name="T105" fmla="*/ T104 w 9615"/>
                              <a:gd name="T106" fmla="+- 0 5030 199"/>
                              <a:gd name="T107" fmla="*/ 5030 h 4860"/>
                              <a:gd name="T108" fmla="+- 0 10139 1260"/>
                              <a:gd name="T109" fmla="*/ T108 w 9615"/>
                              <a:gd name="T110" fmla="+- 0 5056 199"/>
                              <a:gd name="T111" fmla="*/ 5056 h 4860"/>
                              <a:gd name="T112" fmla="+- 0 2070 1260"/>
                              <a:gd name="T113" fmla="*/ T112 w 9615"/>
                              <a:gd name="T114" fmla="+- 0 5059 199"/>
                              <a:gd name="T115" fmla="*/ 5059 h 4860"/>
                              <a:gd name="T116" fmla="+- 0 1924 1260"/>
                              <a:gd name="T117" fmla="*/ T116 w 9615"/>
                              <a:gd name="T118" fmla="+- 0 5046 199"/>
                              <a:gd name="T119" fmla="*/ 5046 h 4860"/>
                              <a:gd name="T120" fmla="+- 0 1787 1260"/>
                              <a:gd name="T121" fmla="*/ T120 w 9615"/>
                              <a:gd name="T122" fmla="+- 0 5008 199"/>
                              <a:gd name="T123" fmla="*/ 5008 h 4860"/>
                              <a:gd name="T124" fmla="+- 0 1661 1260"/>
                              <a:gd name="T125" fmla="*/ T124 w 9615"/>
                              <a:gd name="T126" fmla="+- 0 4948 199"/>
                              <a:gd name="T127" fmla="*/ 4948 h 4860"/>
                              <a:gd name="T128" fmla="+- 0 1548 1260"/>
                              <a:gd name="T129" fmla="*/ T128 w 9615"/>
                              <a:gd name="T130" fmla="+- 0 4868 199"/>
                              <a:gd name="T131" fmla="*/ 4868 h 4860"/>
                              <a:gd name="T132" fmla="+- 0 1451 1260"/>
                              <a:gd name="T133" fmla="*/ T132 w 9615"/>
                              <a:gd name="T134" fmla="+- 0 4771 199"/>
                              <a:gd name="T135" fmla="*/ 4771 h 4860"/>
                              <a:gd name="T136" fmla="+- 0 1371 1260"/>
                              <a:gd name="T137" fmla="*/ T136 w 9615"/>
                              <a:gd name="T138" fmla="+- 0 4658 199"/>
                              <a:gd name="T139" fmla="*/ 4658 h 4860"/>
                              <a:gd name="T140" fmla="+- 0 1311 1260"/>
                              <a:gd name="T141" fmla="*/ T140 w 9615"/>
                              <a:gd name="T142" fmla="+- 0 4532 199"/>
                              <a:gd name="T143" fmla="*/ 4532 h 4860"/>
                              <a:gd name="T144" fmla="+- 0 1273 1260"/>
                              <a:gd name="T145" fmla="*/ T144 w 9615"/>
                              <a:gd name="T146" fmla="+- 0 4395 199"/>
                              <a:gd name="T147" fmla="*/ 4395 h 4860"/>
                              <a:gd name="T148" fmla="+- 0 1260 1260"/>
                              <a:gd name="T149" fmla="*/ T148 w 9615"/>
                              <a:gd name="T150" fmla="+- 0 4249 199"/>
                              <a:gd name="T151" fmla="*/ 4249 h 4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615" h="4860">
                                <a:moveTo>
                                  <a:pt x="0" y="810"/>
                                </a:moveTo>
                                <a:lnTo>
                                  <a:pt x="3" y="736"/>
                                </a:lnTo>
                                <a:lnTo>
                                  <a:pt x="13" y="664"/>
                                </a:lnTo>
                                <a:lnTo>
                                  <a:pt x="29" y="595"/>
                                </a:lnTo>
                                <a:lnTo>
                                  <a:pt x="51" y="527"/>
                                </a:lnTo>
                                <a:lnTo>
                                  <a:pt x="78" y="463"/>
                                </a:lnTo>
                                <a:lnTo>
                                  <a:pt x="111" y="401"/>
                                </a:lnTo>
                                <a:lnTo>
                                  <a:pt x="148" y="343"/>
                                </a:lnTo>
                                <a:lnTo>
                                  <a:pt x="191" y="288"/>
                                </a:lnTo>
                                <a:lnTo>
                                  <a:pt x="237" y="237"/>
                                </a:lnTo>
                                <a:lnTo>
                                  <a:pt x="288" y="190"/>
                                </a:lnTo>
                                <a:lnTo>
                                  <a:pt x="343" y="148"/>
                                </a:lnTo>
                                <a:lnTo>
                                  <a:pt x="401" y="111"/>
                                </a:lnTo>
                                <a:lnTo>
                                  <a:pt x="463" y="78"/>
                                </a:lnTo>
                                <a:lnTo>
                                  <a:pt x="527" y="51"/>
                                </a:lnTo>
                                <a:lnTo>
                                  <a:pt x="595" y="29"/>
                                </a:lnTo>
                                <a:lnTo>
                                  <a:pt x="664" y="13"/>
                                </a:lnTo>
                                <a:lnTo>
                                  <a:pt x="736" y="3"/>
                                </a:lnTo>
                                <a:lnTo>
                                  <a:pt x="810" y="0"/>
                                </a:lnTo>
                                <a:lnTo>
                                  <a:pt x="8805" y="0"/>
                                </a:lnTo>
                                <a:lnTo>
                                  <a:pt x="8879" y="3"/>
                                </a:lnTo>
                                <a:lnTo>
                                  <a:pt x="8951" y="13"/>
                                </a:lnTo>
                                <a:lnTo>
                                  <a:pt x="9020" y="29"/>
                                </a:lnTo>
                                <a:lnTo>
                                  <a:pt x="9088" y="51"/>
                                </a:lnTo>
                                <a:lnTo>
                                  <a:pt x="9152" y="78"/>
                                </a:lnTo>
                                <a:lnTo>
                                  <a:pt x="9214" y="111"/>
                                </a:lnTo>
                                <a:lnTo>
                                  <a:pt x="9272" y="148"/>
                                </a:lnTo>
                                <a:lnTo>
                                  <a:pt x="9327" y="190"/>
                                </a:lnTo>
                                <a:lnTo>
                                  <a:pt x="9378" y="237"/>
                                </a:lnTo>
                                <a:lnTo>
                                  <a:pt x="9425" y="288"/>
                                </a:lnTo>
                                <a:lnTo>
                                  <a:pt x="9467" y="343"/>
                                </a:lnTo>
                                <a:lnTo>
                                  <a:pt x="9504" y="401"/>
                                </a:lnTo>
                                <a:lnTo>
                                  <a:pt x="9537" y="463"/>
                                </a:lnTo>
                                <a:lnTo>
                                  <a:pt x="9564" y="527"/>
                                </a:lnTo>
                                <a:lnTo>
                                  <a:pt x="9586" y="595"/>
                                </a:lnTo>
                                <a:lnTo>
                                  <a:pt x="9602" y="664"/>
                                </a:lnTo>
                                <a:lnTo>
                                  <a:pt x="9612" y="736"/>
                                </a:lnTo>
                                <a:lnTo>
                                  <a:pt x="9615" y="810"/>
                                </a:lnTo>
                                <a:lnTo>
                                  <a:pt x="9615" y="4050"/>
                                </a:lnTo>
                                <a:lnTo>
                                  <a:pt x="9612" y="4124"/>
                                </a:lnTo>
                                <a:lnTo>
                                  <a:pt x="9602" y="4196"/>
                                </a:lnTo>
                                <a:lnTo>
                                  <a:pt x="9586" y="4265"/>
                                </a:lnTo>
                                <a:lnTo>
                                  <a:pt x="9564" y="4333"/>
                                </a:lnTo>
                                <a:lnTo>
                                  <a:pt x="9537" y="4397"/>
                                </a:lnTo>
                                <a:lnTo>
                                  <a:pt x="9504" y="4459"/>
                                </a:lnTo>
                                <a:lnTo>
                                  <a:pt x="9467" y="4517"/>
                                </a:lnTo>
                                <a:lnTo>
                                  <a:pt x="9425" y="4572"/>
                                </a:lnTo>
                                <a:lnTo>
                                  <a:pt x="9378" y="4623"/>
                                </a:lnTo>
                                <a:lnTo>
                                  <a:pt x="9327" y="4669"/>
                                </a:lnTo>
                                <a:lnTo>
                                  <a:pt x="9272" y="4712"/>
                                </a:lnTo>
                                <a:lnTo>
                                  <a:pt x="9214" y="4749"/>
                                </a:lnTo>
                                <a:lnTo>
                                  <a:pt x="9152" y="4782"/>
                                </a:lnTo>
                                <a:lnTo>
                                  <a:pt x="9088" y="4809"/>
                                </a:lnTo>
                                <a:lnTo>
                                  <a:pt x="9020" y="4831"/>
                                </a:lnTo>
                                <a:lnTo>
                                  <a:pt x="8951" y="4847"/>
                                </a:lnTo>
                                <a:lnTo>
                                  <a:pt x="8879" y="4857"/>
                                </a:lnTo>
                                <a:lnTo>
                                  <a:pt x="8805" y="4860"/>
                                </a:lnTo>
                                <a:lnTo>
                                  <a:pt x="810" y="4860"/>
                                </a:lnTo>
                                <a:lnTo>
                                  <a:pt x="736" y="4857"/>
                                </a:lnTo>
                                <a:lnTo>
                                  <a:pt x="664" y="4847"/>
                                </a:lnTo>
                                <a:lnTo>
                                  <a:pt x="595" y="4831"/>
                                </a:lnTo>
                                <a:lnTo>
                                  <a:pt x="527" y="4809"/>
                                </a:lnTo>
                                <a:lnTo>
                                  <a:pt x="463" y="4782"/>
                                </a:lnTo>
                                <a:lnTo>
                                  <a:pt x="401" y="4749"/>
                                </a:lnTo>
                                <a:lnTo>
                                  <a:pt x="343" y="4712"/>
                                </a:lnTo>
                                <a:lnTo>
                                  <a:pt x="288" y="4669"/>
                                </a:lnTo>
                                <a:lnTo>
                                  <a:pt x="237" y="4623"/>
                                </a:lnTo>
                                <a:lnTo>
                                  <a:pt x="191" y="4572"/>
                                </a:lnTo>
                                <a:lnTo>
                                  <a:pt x="148" y="4517"/>
                                </a:lnTo>
                                <a:lnTo>
                                  <a:pt x="111" y="4459"/>
                                </a:lnTo>
                                <a:lnTo>
                                  <a:pt x="78" y="4397"/>
                                </a:lnTo>
                                <a:lnTo>
                                  <a:pt x="51" y="4333"/>
                                </a:lnTo>
                                <a:lnTo>
                                  <a:pt x="29" y="4265"/>
                                </a:lnTo>
                                <a:lnTo>
                                  <a:pt x="13" y="4196"/>
                                </a:lnTo>
                                <a:lnTo>
                                  <a:pt x="3" y="4124"/>
                                </a:lnTo>
                                <a:lnTo>
                                  <a:pt x="0" y="4050"/>
                                </a:lnTo>
                                <a:lnTo>
                                  <a:pt x="0" y="8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/>
                        </wps:cNvSpPr>
                        <wps:spPr bwMode="auto">
                          <a:xfrm>
                            <a:off x="1250" y="188"/>
                            <a:ext cx="9635" cy="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CF41A" w14:textId="77777777" w:rsidR="007E4345" w:rsidRDefault="007E4345">
                              <w:pPr>
                                <w:spacing w:before="6"/>
                                <w:rPr>
                                  <w:sz w:val="27"/>
                                </w:rPr>
                              </w:pPr>
                            </w:p>
                            <w:p w14:paraId="394D89CC" w14:textId="77777777" w:rsidR="007E4345" w:rsidRDefault="00BB3D66">
                              <w:pPr>
                                <w:ind w:left="3400" w:right="3397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336699"/>
                                  <w:sz w:val="21"/>
                                </w:rPr>
                                <w:t>Evolution</w:t>
                              </w:r>
                              <w:r>
                                <w:rPr>
                                  <w:b/>
                                  <w:color w:val="336699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6699"/>
                                  <w:sz w:val="21"/>
                                </w:rPr>
                                <w:t>jurisprudentielle</w:t>
                              </w:r>
                            </w:p>
                            <w:p w14:paraId="6EAC36CA" w14:textId="77777777" w:rsidR="007E4345" w:rsidRDefault="007E4345">
                              <w:pPr>
                                <w:spacing w:before="1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FBEE1DC" w14:textId="77777777" w:rsidR="007E4345" w:rsidRDefault="00BB3D66">
                              <w:pPr>
                                <w:ind w:left="401" w:right="394" w:firstLine="707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336699"/>
                                  <w:sz w:val="21"/>
                                </w:rPr>
                                <w:t>Cette décision constitue une évolution importante de la jurisprudence relative aux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accidents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service.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qualification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« d’accident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service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»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certaines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pathologies</w:t>
                              </w:r>
                              <w:r>
                                <w:rPr>
                                  <w:color w:val="336699"/>
                                  <w:spacing w:val="-6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psychiques, du seul fait de leur manifestation sur le lieu et dans le temps du service, et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pacing w:val="-1"/>
                                  <w:sz w:val="21"/>
                                </w:rPr>
                                <w:t>consécutivement</w:t>
                              </w:r>
                              <w:r>
                                <w:rPr>
                                  <w:color w:val="336699"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color w:val="336699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des</w:t>
                              </w:r>
                              <w:r>
                                <w:rPr>
                                  <w:color w:val="336699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évènements</w:t>
                              </w:r>
                              <w:r>
                                <w:rPr>
                                  <w:color w:val="336699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ne</w:t>
                              </w:r>
                              <w:r>
                                <w:rPr>
                                  <w:color w:val="336699"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présentant</w:t>
                              </w:r>
                              <w:r>
                                <w:rPr>
                                  <w:color w:val="336699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aucune</w:t>
                              </w:r>
                              <w:r>
                                <w:rPr>
                                  <w:color w:val="336699"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forme</w:t>
                              </w:r>
                              <w:r>
                                <w:rPr>
                                  <w:color w:val="336699"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d’anormalité,</w:t>
                              </w:r>
                              <w:r>
                                <w:rPr>
                                  <w:color w:val="336699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pouvait</w:t>
                              </w:r>
                              <w:r>
                                <w:rPr>
                                  <w:color w:val="336699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ainsi</w:t>
                              </w:r>
                              <w:r>
                                <w:rPr>
                                  <w:color w:val="336699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faire</w:t>
                              </w:r>
                              <w:r>
                                <w:rPr>
                                  <w:color w:val="336699"/>
                                  <w:spacing w:val="-6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échec</w:t>
                              </w:r>
                              <w:r>
                                <w:rPr>
                                  <w:color w:val="336699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color w:val="336699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l’exercice</w:t>
                              </w:r>
                              <w:r>
                                <w:rPr>
                                  <w:color w:val="336699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normal</w:t>
                              </w:r>
                              <w:r>
                                <w:rPr>
                                  <w:color w:val="336699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du</w:t>
                              </w:r>
                              <w:r>
                                <w:rPr>
                                  <w:color w:val="336699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pouvoir</w:t>
                              </w:r>
                              <w:r>
                                <w:rPr>
                                  <w:color w:val="336699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hiérarchique.</w:t>
                              </w:r>
                            </w:p>
                            <w:p w14:paraId="38EBA624" w14:textId="77777777" w:rsidR="007E4345" w:rsidRDefault="00BB3D66">
                              <w:pPr>
                                <w:ind w:left="401" w:right="392" w:firstLine="707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336699"/>
                                  <w:sz w:val="21"/>
                                </w:rPr>
                                <w:t>Cette</w:t>
                              </w:r>
                              <w:r>
                                <w:rPr>
                                  <w:color w:val="336699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décision</w:t>
                              </w:r>
                              <w:r>
                                <w:rPr>
                                  <w:color w:val="336699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conforte</w:t>
                              </w:r>
                              <w:r>
                                <w:rPr>
                                  <w:color w:val="336699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336699"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politique</w:t>
                              </w:r>
                              <w:r>
                                <w:rPr>
                                  <w:color w:val="336699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jurisprudentielle</w:t>
                              </w:r>
                              <w:r>
                                <w:rPr>
                                  <w:color w:val="336699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menée</w:t>
                              </w:r>
                              <w:r>
                                <w:rPr>
                                  <w:color w:val="336699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en</w:t>
                              </w:r>
                              <w:r>
                                <w:rPr>
                                  <w:color w:val="336699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336699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matière</w:t>
                              </w:r>
                              <w:r>
                                <w:rPr>
                                  <w:color w:val="336699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par</w:t>
                              </w:r>
                              <w:r>
                                <w:rPr>
                                  <w:color w:val="336699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le</w:t>
                              </w:r>
                              <w:r>
                                <w:rPr>
                                  <w:color w:val="336699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ministère</w:t>
                              </w:r>
                              <w:r>
                                <w:rPr>
                                  <w:color w:val="336699"/>
                                  <w:spacing w:val="-6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de l’Education nationale, de la jeunesse et des sports. Ainsi, dans un arrêt rendu sur la requête</w:t>
                              </w:r>
                              <w:r>
                                <w:rPr>
                                  <w:color w:val="336699"/>
                                  <w:spacing w:val="-6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du ministre, la CAA de Marseille a estimé à propos de conversations d’ordre professionnel entre</w:t>
                              </w:r>
                              <w:r>
                                <w:rPr>
                                  <w:color w:val="336699"/>
                                  <w:spacing w:val="-6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une</w:t>
                              </w:r>
                              <w:r>
                                <w:rPr>
                                  <w:color w:val="336699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professeure</w:t>
                              </w:r>
                              <w:r>
                                <w:rPr>
                                  <w:color w:val="336699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des</w:t>
                              </w:r>
                              <w:r>
                                <w:rPr>
                                  <w:color w:val="336699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écoles</w:t>
                              </w:r>
                              <w:r>
                                <w:rPr>
                                  <w:color w:val="336699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et</w:t>
                              </w:r>
                              <w:r>
                                <w:rPr>
                                  <w:color w:val="336699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son</w:t>
                              </w:r>
                              <w:r>
                                <w:rPr>
                                  <w:color w:val="336699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supérieur</w:t>
                              </w:r>
                              <w:r>
                                <w:rPr>
                                  <w:color w:val="336699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hiérarchique</w:t>
                              </w:r>
                              <w:r>
                                <w:rPr>
                                  <w:color w:val="336699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que</w:t>
                              </w:r>
                              <w:r>
                                <w:rPr>
                                  <w:color w:val="336699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«</w:t>
                              </w:r>
                              <w:r>
                                <w:rPr>
                                  <w:color w:val="336699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pour</w:t>
                              </w:r>
                              <w:r>
                                <w:rPr>
                                  <w:color w:val="336699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regrettables</w:t>
                              </w:r>
                              <w:r>
                                <w:rPr>
                                  <w:color w:val="336699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que</w:t>
                              </w:r>
                              <w:r>
                                <w:rPr>
                                  <w:color w:val="336699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soient</w:t>
                              </w:r>
                              <w:r>
                                <w:rPr>
                                  <w:color w:val="336699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les</w:t>
                              </w:r>
                              <w:r>
                                <w:rPr>
                                  <w:color w:val="336699"/>
                                  <w:spacing w:val="-6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propos de [l’IEN et d’un conseiller pédagogique], le manque de t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act et de mesure qu’ils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manifestent ne suffit pas, en l’absence d’autres éléments susceptibles d’établir le caractère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pathogène des conversations en cause, à faire regarder ces (…) conversations téléphoniques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comme des évènements survenus à une date certai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ne, par le fait ou à l’occasion du service et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dont</w:t>
                              </w:r>
                              <w:r>
                                <w:rPr>
                                  <w:color w:val="336699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il serait</w:t>
                              </w:r>
                              <w:r>
                                <w:rPr>
                                  <w:color w:val="336699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résulté</w:t>
                              </w:r>
                              <w:r>
                                <w:rPr>
                                  <w:color w:val="336699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une</w:t>
                              </w:r>
                              <w:r>
                                <w:rPr>
                                  <w:color w:val="336699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lésion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au sens</w:t>
                              </w:r>
                              <w:r>
                                <w:rPr>
                                  <w:color w:val="336699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336699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336699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législation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sur</w:t>
                              </w:r>
                              <w:r>
                                <w:rPr>
                                  <w:color w:val="336699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les</w:t>
                              </w:r>
                              <w:r>
                                <w:rPr>
                                  <w:color w:val="336699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accidents</w:t>
                              </w:r>
                              <w:r>
                                <w:rPr>
                                  <w:color w:val="336699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336699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service</w:t>
                              </w:r>
                              <w:r>
                                <w:rPr>
                                  <w:color w:val="336699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21"/>
                                </w:rPr>
                                <w:t>».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442E0" id="Group 2" o:spid="_x0000_s1026" style="position:absolute;margin-left:62.5pt;margin-top:9.45pt;width:481.75pt;height:244pt;z-index:-15724544;mso-wrap-distance-left:0;mso-wrap-distance-right:0;mso-position-horizontal-relative:page" coordorigin="1250,189" coordsize="9635,48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">
                <v:shape id="Freeform 4" o:spid="_x0000_s1027" style="position:absolute;left:1260;top:198;width:9615;height:4860;visibility:visible;mso-wrap-style:square;v-text-anchor:top" coordsize="9615,4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" path="m,810l3,736,13,664,29,595,51,527,78,463r33,-62l148,343r43,-55l237,237r51,-47l343,148r58,-37l463,78,527,51,595,29,664,13,736,3,810,,8805,r74,3l8951,13r69,16l9088,51r64,27l9214,111r58,37l9327,190r51,47l9425,288r42,55l9504,401r33,62l9564,527r22,68l9602,664r10,72l9615,810r,3240l9612,4124r-10,72l9586,4265r-22,68l9537,4397r-33,62l9467,4517r-42,55l9378,4623r-51,46l9272,4712r-58,37l9152,4782r-64,27l9020,4831r-69,16l8879,4857r-74,3l810,4860r-74,-3l664,4847r-69,-16l527,4809r-64,-27l401,4749r-58,-37l288,4669r-51,-46l191,4572r-43,-55l111,4459,78,4397,51,4333,29,4265,13,4196,3,4124,,4050,,810xe" filled="f" strokecolor="#4471c4" strokeweight="1pt">
                  <v:path arrowok="t" o:connecttype="custom" o:connectlocs="3,935;29,794;78,662;148,542;237,436;343,347;463,277;595,228;736,202;8805,199;8951,212;9088,250;9214,310;9327,389;9425,487;9504,600;9564,726;9602,863;9615,1009;9612,4323;9586,4464;9537,4596;9467,4716;9378,4822;9272,4911;9152,4981;9020,5030;8879,5056;810,5059;664,5046;527,5008;401,4948;288,4868;191,4771;111,4658;51,4532;13,4395;0,4249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250;top:188;width:9635;height:48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D9CF41A" w14:textId="77777777" w:rsidR="007E4345" w:rsidRDefault="007E4345">
                        <w:pPr>
                          <w:spacing w:before="6"/>
                          <w:rPr>
                            <w:sz w:val="27"/>
                          </w:rPr>
                        </w:pPr>
                      </w:p>
                      <w:p w14:paraId="394D89CC" w14:textId="77777777" w:rsidR="007E4345" w:rsidRDefault="00BB3D66">
                        <w:pPr>
                          <w:ind w:left="3400" w:right="3397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36699"/>
                            <w:sz w:val="21"/>
                          </w:rPr>
                          <w:t>Evolution</w:t>
                        </w:r>
                        <w:r>
                          <w:rPr>
                            <w:b/>
                            <w:color w:val="336699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336699"/>
                            <w:sz w:val="21"/>
                          </w:rPr>
                          <w:t>jurisprudentielle</w:t>
                        </w:r>
                      </w:p>
                      <w:p w14:paraId="6EAC36CA" w14:textId="77777777" w:rsidR="007E4345" w:rsidRDefault="007E4345">
                        <w:pPr>
                          <w:spacing w:before="11"/>
                          <w:rPr>
                            <w:b/>
                            <w:sz w:val="20"/>
                          </w:rPr>
                        </w:pPr>
                      </w:p>
                      <w:p w14:paraId="5FBEE1DC" w14:textId="77777777" w:rsidR="007E4345" w:rsidRDefault="00BB3D66">
                        <w:pPr>
                          <w:ind w:left="401" w:right="394" w:firstLine="707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color w:val="336699"/>
                            <w:sz w:val="21"/>
                          </w:rPr>
                          <w:t>Cette décision constitue une évolution importante de la jurisprudence relative aux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accidents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de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service.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La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qualification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« d’accident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de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service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»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de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certaines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pathologies</w:t>
                        </w:r>
                        <w:r>
                          <w:rPr>
                            <w:color w:val="336699"/>
                            <w:spacing w:val="-6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psychiques, du seul fait de leur manifestation sur le lieu et dans le temps du service, et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pacing w:val="-1"/>
                            <w:sz w:val="21"/>
                          </w:rPr>
                          <w:t>consécutivement</w:t>
                        </w:r>
                        <w:r>
                          <w:rPr>
                            <w:color w:val="336699"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à</w:t>
                        </w:r>
                        <w:r>
                          <w:rPr>
                            <w:color w:val="336699"/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des</w:t>
                        </w:r>
                        <w:r>
                          <w:rPr>
                            <w:color w:val="336699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évènements</w:t>
                        </w:r>
                        <w:r>
                          <w:rPr>
                            <w:color w:val="336699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ne</w:t>
                        </w:r>
                        <w:r>
                          <w:rPr>
                            <w:color w:val="336699"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présentant</w:t>
                        </w:r>
                        <w:r>
                          <w:rPr>
                            <w:color w:val="336699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aucune</w:t>
                        </w:r>
                        <w:r>
                          <w:rPr>
                            <w:color w:val="336699"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forme</w:t>
                        </w:r>
                        <w:r>
                          <w:rPr>
                            <w:color w:val="336699"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d’anormalité,</w:t>
                        </w:r>
                        <w:r>
                          <w:rPr>
                            <w:color w:val="336699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pouvait</w:t>
                        </w:r>
                        <w:r>
                          <w:rPr>
                            <w:color w:val="336699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ainsi</w:t>
                        </w:r>
                        <w:r>
                          <w:rPr>
                            <w:color w:val="336699"/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faire</w:t>
                        </w:r>
                        <w:r>
                          <w:rPr>
                            <w:color w:val="336699"/>
                            <w:spacing w:val="-6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échec</w:t>
                        </w:r>
                        <w:r>
                          <w:rPr>
                            <w:color w:val="336699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à</w:t>
                        </w:r>
                        <w:r>
                          <w:rPr>
                            <w:color w:val="336699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l’exercice</w:t>
                        </w:r>
                        <w:r>
                          <w:rPr>
                            <w:color w:val="336699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normal</w:t>
                        </w:r>
                        <w:r>
                          <w:rPr>
                            <w:color w:val="336699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du</w:t>
                        </w:r>
                        <w:r>
                          <w:rPr>
                            <w:color w:val="336699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pouvoir</w:t>
                        </w:r>
                        <w:r>
                          <w:rPr>
                            <w:color w:val="336699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hiérarchique.</w:t>
                        </w:r>
                      </w:p>
                      <w:p w14:paraId="38EBA624" w14:textId="77777777" w:rsidR="007E4345" w:rsidRDefault="00BB3D66">
                        <w:pPr>
                          <w:ind w:left="401" w:right="392" w:firstLine="707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color w:val="336699"/>
                            <w:sz w:val="21"/>
                          </w:rPr>
                          <w:t>Cette</w:t>
                        </w:r>
                        <w:r>
                          <w:rPr>
                            <w:color w:val="336699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décision</w:t>
                        </w:r>
                        <w:r>
                          <w:rPr>
                            <w:color w:val="336699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conforte</w:t>
                        </w:r>
                        <w:r>
                          <w:rPr>
                            <w:color w:val="336699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la</w:t>
                        </w:r>
                        <w:r>
                          <w:rPr>
                            <w:color w:val="336699"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politique</w:t>
                        </w:r>
                        <w:r>
                          <w:rPr>
                            <w:color w:val="336699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jurisprudentielle</w:t>
                        </w:r>
                        <w:r>
                          <w:rPr>
                            <w:color w:val="336699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menée</w:t>
                        </w:r>
                        <w:r>
                          <w:rPr>
                            <w:color w:val="336699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en</w:t>
                        </w:r>
                        <w:r>
                          <w:rPr>
                            <w:color w:val="336699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la</w:t>
                        </w:r>
                        <w:r>
                          <w:rPr>
                            <w:color w:val="336699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matière</w:t>
                        </w:r>
                        <w:r>
                          <w:rPr>
                            <w:color w:val="336699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par</w:t>
                        </w:r>
                        <w:r>
                          <w:rPr>
                            <w:color w:val="336699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le</w:t>
                        </w:r>
                        <w:r>
                          <w:rPr>
                            <w:color w:val="336699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ministère</w:t>
                        </w:r>
                        <w:r>
                          <w:rPr>
                            <w:color w:val="336699"/>
                            <w:spacing w:val="-6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de l’Education nationale, de la jeunesse et des sports. Ainsi, dans un arrêt rendu sur la requête</w:t>
                        </w:r>
                        <w:r>
                          <w:rPr>
                            <w:color w:val="336699"/>
                            <w:spacing w:val="-6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du ministre, la CAA de Marseille a estimé à propos de conversations d’ordre professionnel entre</w:t>
                        </w:r>
                        <w:r>
                          <w:rPr>
                            <w:color w:val="336699"/>
                            <w:spacing w:val="-6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une</w:t>
                        </w:r>
                        <w:r>
                          <w:rPr>
                            <w:color w:val="336699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professeure</w:t>
                        </w:r>
                        <w:r>
                          <w:rPr>
                            <w:color w:val="336699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des</w:t>
                        </w:r>
                        <w:r>
                          <w:rPr>
                            <w:color w:val="336699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écoles</w:t>
                        </w:r>
                        <w:r>
                          <w:rPr>
                            <w:color w:val="336699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et</w:t>
                        </w:r>
                        <w:r>
                          <w:rPr>
                            <w:color w:val="336699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son</w:t>
                        </w:r>
                        <w:r>
                          <w:rPr>
                            <w:color w:val="336699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supérieur</w:t>
                        </w:r>
                        <w:r>
                          <w:rPr>
                            <w:color w:val="336699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hiérarchique</w:t>
                        </w:r>
                        <w:r>
                          <w:rPr>
                            <w:color w:val="336699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que</w:t>
                        </w:r>
                        <w:r>
                          <w:rPr>
                            <w:color w:val="336699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«</w:t>
                        </w:r>
                        <w:r>
                          <w:rPr>
                            <w:color w:val="336699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pour</w:t>
                        </w:r>
                        <w:r>
                          <w:rPr>
                            <w:color w:val="336699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regrettables</w:t>
                        </w:r>
                        <w:r>
                          <w:rPr>
                            <w:color w:val="336699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que</w:t>
                        </w:r>
                        <w:r>
                          <w:rPr>
                            <w:color w:val="336699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soient</w:t>
                        </w:r>
                        <w:r>
                          <w:rPr>
                            <w:color w:val="336699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les</w:t>
                        </w:r>
                        <w:r>
                          <w:rPr>
                            <w:color w:val="336699"/>
                            <w:spacing w:val="-6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propos de [l’IEN et d’un conseiller pédagogique], le manque de t</w:t>
                        </w:r>
                        <w:r>
                          <w:rPr>
                            <w:color w:val="336699"/>
                            <w:sz w:val="21"/>
                          </w:rPr>
                          <w:t>act et de mesure qu’ils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manifestent ne suffit pas, en l’absence d’autres éléments susceptibles d’établir le caractère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pathogène des conversations en cause, à faire regarder ces (…) conversations téléphoniques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comme des évènements survenus à une date certai</w:t>
                        </w:r>
                        <w:r>
                          <w:rPr>
                            <w:color w:val="336699"/>
                            <w:sz w:val="21"/>
                          </w:rPr>
                          <w:t>ne, par le fait ou à l’occasion du service et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dont</w:t>
                        </w:r>
                        <w:r>
                          <w:rPr>
                            <w:color w:val="336699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il serait</w:t>
                        </w:r>
                        <w:r>
                          <w:rPr>
                            <w:color w:val="336699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résulté</w:t>
                        </w:r>
                        <w:r>
                          <w:rPr>
                            <w:color w:val="336699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une</w:t>
                        </w:r>
                        <w:r>
                          <w:rPr>
                            <w:color w:val="336699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lésion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au sens</w:t>
                        </w:r>
                        <w:r>
                          <w:rPr>
                            <w:color w:val="336699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de</w:t>
                        </w:r>
                        <w:r>
                          <w:rPr>
                            <w:color w:val="336699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la</w:t>
                        </w:r>
                        <w:r>
                          <w:rPr>
                            <w:color w:val="336699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législation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sur</w:t>
                        </w:r>
                        <w:r>
                          <w:rPr>
                            <w:color w:val="33669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les</w:t>
                        </w:r>
                        <w:r>
                          <w:rPr>
                            <w:color w:val="336699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accidents</w:t>
                        </w:r>
                        <w:r>
                          <w:rPr>
                            <w:color w:val="336699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de</w:t>
                        </w:r>
                        <w:r>
                          <w:rPr>
                            <w:color w:val="336699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service</w:t>
                        </w:r>
                        <w:r>
                          <w:rPr>
                            <w:color w:val="336699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21"/>
                          </w:rPr>
                          <w:t>».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EB216A" w14:textId="77777777" w:rsidR="007E4345" w:rsidRDefault="007E4345">
      <w:pPr>
        <w:rPr>
          <w:sz w:val="12"/>
        </w:rPr>
        <w:sectPr w:rsidR="007E4345">
          <w:pgSz w:w="11910" w:h="16840"/>
          <w:pgMar w:top="900" w:right="920" w:bottom="280" w:left="1020" w:header="720" w:footer="720" w:gutter="0"/>
          <w:cols w:space="720"/>
        </w:sectPr>
      </w:pPr>
    </w:p>
    <w:p w14:paraId="446DC5C9" w14:textId="77777777" w:rsidR="007E4345" w:rsidRDefault="00BB3D66">
      <w:pPr>
        <w:pStyle w:val="Corpsdetexte"/>
        <w:spacing w:line="99" w:lineRule="exact"/>
        <w:ind w:left="114"/>
        <w:rPr>
          <w:sz w:val="9"/>
        </w:rPr>
      </w:pPr>
      <w:r>
        <w:rPr>
          <w:noProof/>
          <w:position w:val="-1"/>
          <w:sz w:val="9"/>
        </w:rPr>
        <w:lastRenderedPageBreak/>
        <w:drawing>
          <wp:inline distT="0" distB="0" distL="0" distR="0" wp14:anchorId="009A051C" wp14:editId="2FC2BAC5">
            <wp:extent cx="2038046" cy="6315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046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98789" w14:textId="77777777" w:rsidR="007E4345" w:rsidRDefault="007E4345">
      <w:pPr>
        <w:pStyle w:val="Corpsdetexte"/>
        <w:spacing w:before="11"/>
        <w:rPr>
          <w:sz w:val="20"/>
        </w:rPr>
      </w:pPr>
    </w:p>
    <w:p w14:paraId="19E1729B" w14:textId="77777777" w:rsidR="007E4345" w:rsidRDefault="00BB3D66">
      <w:pPr>
        <w:pStyle w:val="Titre1"/>
        <w:spacing w:before="28"/>
        <w:ind w:left="3905" w:hanging="3248"/>
        <w:jc w:val="left"/>
      </w:pPr>
      <w:r>
        <w:rPr>
          <w:color w:val="336699"/>
        </w:rPr>
        <w:t>Document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administratif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non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communicable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-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Information</w:t>
      </w:r>
      <w:r>
        <w:rPr>
          <w:color w:val="336699"/>
          <w:spacing w:val="-79"/>
        </w:rPr>
        <w:t xml:space="preserve"> </w:t>
      </w:r>
      <w:r>
        <w:rPr>
          <w:color w:val="336699"/>
        </w:rPr>
        <w:t>préoccupante</w:t>
      </w:r>
    </w:p>
    <w:p w14:paraId="78F663FF" w14:textId="77777777" w:rsidR="007E4345" w:rsidRDefault="00BB3D66">
      <w:pPr>
        <w:pStyle w:val="Corpsdetexte"/>
        <w:spacing w:before="11"/>
        <w:rPr>
          <w:rFonts w:ascii="Calibri"/>
          <w:b/>
          <w:sz w:val="12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5C83E8DD" wp14:editId="4B894EB3">
            <wp:simplePos x="0" y="0"/>
            <wp:positionH relativeFrom="page">
              <wp:posOffset>3144520</wp:posOffset>
            </wp:positionH>
            <wp:positionV relativeFrom="paragraph">
              <wp:posOffset>125150</wp:posOffset>
            </wp:positionV>
            <wp:extent cx="3672949" cy="63150"/>
            <wp:effectExtent l="0" t="0" r="0" b="0"/>
            <wp:wrapTopAndBottom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949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67169D" w14:textId="77777777" w:rsidR="007E4345" w:rsidRDefault="007E4345">
      <w:pPr>
        <w:pStyle w:val="Corpsdetexte"/>
        <w:rPr>
          <w:rFonts w:ascii="Calibri"/>
          <w:b/>
          <w:sz w:val="43"/>
        </w:rPr>
      </w:pPr>
    </w:p>
    <w:p w14:paraId="50DB4AF1" w14:textId="77777777" w:rsidR="007E4345" w:rsidRDefault="00BB3D66">
      <w:pPr>
        <w:pStyle w:val="Titre2"/>
        <w:numPr>
          <w:ilvl w:val="1"/>
          <w:numId w:val="1"/>
        </w:numPr>
        <w:tabs>
          <w:tab w:val="left" w:pos="834"/>
        </w:tabs>
        <w:spacing w:line="228" w:lineRule="auto"/>
        <w:ind w:right="210"/>
      </w:pPr>
      <w:r>
        <w:rPr>
          <w:color w:val="336699"/>
          <w:w w:val="95"/>
        </w:rPr>
        <w:t>Pas</w:t>
      </w:r>
      <w:r>
        <w:rPr>
          <w:color w:val="336699"/>
          <w:spacing w:val="-11"/>
          <w:w w:val="95"/>
        </w:rPr>
        <w:t xml:space="preserve"> </w:t>
      </w:r>
      <w:r>
        <w:rPr>
          <w:color w:val="336699"/>
          <w:w w:val="95"/>
        </w:rPr>
        <w:t>d’obligation</w:t>
      </w:r>
      <w:r>
        <w:rPr>
          <w:color w:val="336699"/>
          <w:spacing w:val="-12"/>
          <w:w w:val="95"/>
        </w:rPr>
        <w:t xml:space="preserve"> </w:t>
      </w:r>
      <w:r>
        <w:rPr>
          <w:color w:val="336699"/>
          <w:w w:val="95"/>
        </w:rPr>
        <w:t>de</w:t>
      </w:r>
      <w:r>
        <w:rPr>
          <w:color w:val="336699"/>
          <w:spacing w:val="-9"/>
          <w:w w:val="95"/>
        </w:rPr>
        <w:t xml:space="preserve"> </w:t>
      </w:r>
      <w:r>
        <w:rPr>
          <w:color w:val="336699"/>
          <w:w w:val="95"/>
        </w:rPr>
        <w:t>communiquer</w:t>
      </w:r>
      <w:r>
        <w:rPr>
          <w:color w:val="336699"/>
          <w:spacing w:val="-12"/>
          <w:w w:val="95"/>
        </w:rPr>
        <w:t xml:space="preserve"> </w:t>
      </w:r>
      <w:r>
        <w:rPr>
          <w:color w:val="336699"/>
          <w:w w:val="95"/>
        </w:rPr>
        <w:t>une</w:t>
      </w:r>
      <w:r>
        <w:rPr>
          <w:color w:val="336699"/>
          <w:spacing w:val="-10"/>
          <w:w w:val="95"/>
        </w:rPr>
        <w:t xml:space="preserve"> </w:t>
      </w:r>
      <w:r>
        <w:rPr>
          <w:color w:val="336699"/>
          <w:w w:val="95"/>
        </w:rPr>
        <w:t>fiche</w:t>
      </w:r>
      <w:r>
        <w:rPr>
          <w:color w:val="336699"/>
          <w:spacing w:val="-11"/>
          <w:w w:val="95"/>
        </w:rPr>
        <w:t xml:space="preserve"> </w:t>
      </w:r>
      <w:r>
        <w:rPr>
          <w:color w:val="336699"/>
          <w:w w:val="95"/>
        </w:rPr>
        <w:t>de</w:t>
      </w:r>
      <w:r>
        <w:rPr>
          <w:color w:val="336699"/>
          <w:spacing w:val="-11"/>
          <w:w w:val="95"/>
        </w:rPr>
        <w:t xml:space="preserve"> </w:t>
      </w:r>
      <w:r>
        <w:rPr>
          <w:color w:val="336699"/>
          <w:w w:val="95"/>
        </w:rPr>
        <w:t>recueil</w:t>
      </w:r>
      <w:r>
        <w:rPr>
          <w:color w:val="336699"/>
          <w:spacing w:val="-11"/>
          <w:w w:val="95"/>
        </w:rPr>
        <w:t xml:space="preserve"> </w:t>
      </w:r>
      <w:r>
        <w:rPr>
          <w:color w:val="336699"/>
          <w:w w:val="95"/>
        </w:rPr>
        <w:t>d’information</w:t>
      </w:r>
      <w:r>
        <w:rPr>
          <w:color w:val="336699"/>
          <w:spacing w:val="-11"/>
          <w:w w:val="95"/>
        </w:rPr>
        <w:t xml:space="preserve"> </w:t>
      </w:r>
      <w:r>
        <w:rPr>
          <w:color w:val="336699"/>
          <w:w w:val="95"/>
        </w:rPr>
        <w:t>préoccupante</w:t>
      </w:r>
      <w:r>
        <w:rPr>
          <w:color w:val="336699"/>
          <w:spacing w:val="-9"/>
          <w:w w:val="95"/>
        </w:rPr>
        <w:t xml:space="preserve"> </w:t>
      </w:r>
      <w:r>
        <w:rPr>
          <w:color w:val="336699"/>
          <w:w w:val="95"/>
        </w:rPr>
        <w:t>aux</w:t>
      </w:r>
      <w:r>
        <w:rPr>
          <w:color w:val="336699"/>
          <w:spacing w:val="-71"/>
          <w:w w:val="95"/>
        </w:rPr>
        <w:t xml:space="preserve"> </w:t>
      </w:r>
      <w:r>
        <w:rPr>
          <w:color w:val="336699"/>
          <w:w w:val="95"/>
        </w:rPr>
        <w:t>représentants</w:t>
      </w:r>
      <w:r>
        <w:rPr>
          <w:color w:val="336699"/>
          <w:spacing w:val="4"/>
          <w:w w:val="95"/>
        </w:rPr>
        <w:t xml:space="preserve"> </w:t>
      </w:r>
      <w:r>
        <w:rPr>
          <w:color w:val="336699"/>
          <w:w w:val="95"/>
        </w:rPr>
        <w:t>légaux</w:t>
      </w:r>
      <w:r>
        <w:rPr>
          <w:color w:val="336699"/>
          <w:spacing w:val="4"/>
          <w:w w:val="95"/>
        </w:rPr>
        <w:t xml:space="preserve"> </w:t>
      </w:r>
      <w:r>
        <w:rPr>
          <w:color w:val="336699"/>
          <w:w w:val="95"/>
        </w:rPr>
        <w:t>si</w:t>
      </w:r>
      <w:r>
        <w:rPr>
          <w:color w:val="336699"/>
          <w:spacing w:val="2"/>
          <w:w w:val="95"/>
        </w:rPr>
        <w:t xml:space="preserve"> </w:t>
      </w:r>
      <w:r>
        <w:rPr>
          <w:color w:val="336699"/>
          <w:w w:val="95"/>
        </w:rPr>
        <w:t>cette</w:t>
      </w:r>
      <w:r>
        <w:rPr>
          <w:color w:val="336699"/>
          <w:spacing w:val="4"/>
          <w:w w:val="95"/>
        </w:rPr>
        <w:t xml:space="preserve"> </w:t>
      </w:r>
      <w:r>
        <w:rPr>
          <w:color w:val="336699"/>
          <w:w w:val="95"/>
        </w:rPr>
        <w:t>communication</w:t>
      </w:r>
      <w:r>
        <w:rPr>
          <w:color w:val="336699"/>
          <w:spacing w:val="5"/>
          <w:w w:val="95"/>
        </w:rPr>
        <w:t xml:space="preserve"> </w:t>
      </w:r>
      <w:r>
        <w:rPr>
          <w:color w:val="336699"/>
          <w:w w:val="95"/>
        </w:rPr>
        <w:t>est</w:t>
      </w:r>
      <w:r>
        <w:rPr>
          <w:color w:val="336699"/>
          <w:spacing w:val="2"/>
          <w:w w:val="95"/>
        </w:rPr>
        <w:t xml:space="preserve"> </w:t>
      </w:r>
      <w:r>
        <w:rPr>
          <w:color w:val="336699"/>
          <w:w w:val="95"/>
        </w:rPr>
        <w:t>contraire</w:t>
      </w:r>
      <w:r>
        <w:rPr>
          <w:color w:val="336699"/>
          <w:spacing w:val="5"/>
          <w:w w:val="95"/>
        </w:rPr>
        <w:t xml:space="preserve"> </w:t>
      </w:r>
      <w:r>
        <w:rPr>
          <w:color w:val="336699"/>
          <w:w w:val="95"/>
        </w:rPr>
        <w:t>aux</w:t>
      </w:r>
      <w:r>
        <w:rPr>
          <w:color w:val="336699"/>
          <w:spacing w:val="5"/>
          <w:w w:val="95"/>
        </w:rPr>
        <w:t xml:space="preserve"> </w:t>
      </w:r>
      <w:r>
        <w:rPr>
          <w:color w:val="336699"/>
          <w:w w:val="95"/>
        </w:rPr>
        <w:t>intérêts</w:t>
      </w:r>
      <w:r>
        <w:rPr>
          <w:color w:val="336699"/>
          <w:spacing w:val="4"/>
          <w:w w:val="95"/>
        </w:rPr>
        <w:t xml:space="preserve"> </w:t>
      </w:r>
      <w:r>
        <w:rPr>
          <w:color w:val="336699"/>
          <w:w w:val="95"/>
        </w:rPr>
        <w:t>de</w:t>
      </w:r>
      <w:r>
        <w:rPr>
          <w:color w:val="336699"/>
          <w:spacing w:val="7"/>
          <w:w w:val="95"/>
        </w:rPr>
        <w:t xml:space="preserve"> </w:t>
      </w:r>
      <w:r>
        <w:rPr>
          <w:color w:val="336699"/>
          <w:w w:val="95"/>
        </w:rPr>
        <w:t>l’enfant.</w:t>
      </w:r>
    </w:p>
    <w:p w14:paraId="07D6EB74" w14:textId="77777777" w:rsidR="007E4345" w:rsidRDefault="00BB3D66">
      <w:pPr>
        <w:pStyle w:val="Corpsdetexte"/>
        <w:spacing w:before="239"/>
        <w:ind w:left="112" w:right="209" w:firstLine="708"/>
        <w:jc w:val="both"/>
      </w:pPr>
      <w:r>
        <w:rPr>
          <w:color w:val="336699"/>
        </w:rPr>
        <w:t>Le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personnel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d’un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établissement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scolaire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avait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établi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une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fiche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recueil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d’information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préoccupante et trois compléments d’information qui avaient été transmis à la cellule départementale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chargée du recueil, du traitement et de l’évaluation de ces informations. Celle-ci avait ensuite entendu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l’enfant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et ses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parents.</w:t>
      </w:r>
    </w:p>
    <w:p w14:paraId="5B1363D5" w14:textId="77777777" w:rsidR="007E4345" w:rsidRDefault="00BB3D66">
      <w:pPr>
        <w:pStyle w:val="Corpsdetexte"/>
        <w:ind w:left="112" w:right="207" w:firstLine="708"/>
        <w:jc w:val="right"/>
      </w:pPr>
      <w:r>
        <w:rPr>
          <w:color w:val="336699"/>
        </w:rPr>
        <w:t>Les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responsables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légaux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a</w:t>
      </w:r>
      <w:r>
        <w:rPr>
          <w:color w:val="336699"/>
        </w:rPr>
        <w:t>vaient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demandé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principale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l’établissement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communication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ces</w:t>
      </w:r>
      <w:r>
        <w:rPr>
          <w:color w:val="336699"/>
          <w:spacing w:val="48"/>
        </w:rPr>
        <w:t xml:space="preserve"> </w:t>
      </w:r>
      <w:r>
        <w:rPr>
          <w:color w:val="336699"/>
        </w:rPr>
        <w:t>fiches.</w:t>
      </w:r>
      <w:r>
        <w:rPr>
          <w:color w:val="336699"/>
          <w:spacing w:val="49"/>
        </w:rPr>
        <w:t xml:space="preserve"> </w:t>
      </w:r>
      <w:r>
        <w:rPr>
          <w:color w:val="336699"/>
        </w:rPr>
        <w:t>Confrontés</w:t>
      </w:r>
      <w:r>
        <w:rPr>
          <w:color w:val="336699"/>
          <w:spacing w:val="48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47"/>
        </w:rPr>
        <w:t xml:space="preserve"> </w:t>
      </w:r>
      <w:r>
        <w:rPr>
          <w:color w:val="336699"/>
        </w:rPr>
        <w:t>un</w:t>
      </w:r>
      <w:r>
        <w:rPr>
          <w:color w:val="336699"/>
          <w:spacing w:val="46"/>
        </w:rPr>
        <w:t xml:space="preserve"> </w:t>
      </w:r>
      <w:r>
        <w:rPr>
          <w:color w:val="336699"/>
        </w:rPr>
        <w:t>premier</w:t>
      </w:r>
      <w:r>
        <w:rPr>
          <w:color w:val="336699"/>
          <w:spacing w:val="48"/>
        </w:rPr>
        <w:t xml:space="preserve"> </w:t>
      </w:r>
      <w:r>
        <w:rPr>
          <w:color w:val="336699"/>
        </w:rPr>
        <w:t>refus,</w:t>
      </w:r>
      <w:r>
        <w:rPr>
          <w:color w:val="336699"/>
          <w:spacing w:val="51"/>
        </w:rPr>
        <w:t xml:space="preserve"> </w:t>
      </w:r>
      <w:r>
        <w:rPr>
          <w:color w:val="336699"/>
        </w:rPr>
        <w:t>ils</w:t>
      </w:r>
      <w:r>
        <w:rPr>
          <w:color w:val="336699"/>
          <w:spacing w:val="46"/>
        </w:rPr>
        <w:t xml:space="preserve"> </w:t>
      </w:r>
      <w:r>
        <w:rPr>
          <w:color w:val="336699"/>
        </w:rPr>
        <w:t>avaient</w:t>
      </w:r>
      <w:r>
        <w:rPr>
          <w:color w:val="336699"/>
          <w:spacing w:val="49"/>
        </w:rPr>
        <w:t xml:space="preserve"> </w:t>
      </w:r>
      <w:r>
        <w:rPr>
          <w:color w:val="336699"/>
        </w:rPr>
        <w:t>saisi</w:t>
      </w:r>
      <w:r>
        <w:rPr>
          <w:color w:val="336699"/>
          <w:spacing w:val="48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46"/>
        </w:rPr>
        <w:t xml:space="preserve"> </w:t>
      </w:r>
      <w:r>
        <w:rPr>
          <w:color w:val="336699"/>
        </w:rPr>
        <w:t>Commission</w:t>
      </w:r>
      <w:r>
        <w:rPr>
          <w:color w:val="336699"/>
          <w:spacing w:val="50"/>
        </w:rPr>
        <w:t xml:space="preserve"> </w:t>
      </w:r>
      <w:r>
        <w:rPr>
          <w:color w:val="336699"/>
        </w:rPr>
        <w:t>d’accès</w:t>
      </w:r>
      <w:r>
        <w:rPr>
          <w:color w:val="336699"/>
          <w:spacing w:val="46"/>
        </w:rPr>
        <w:t xml:space="preserve"> </w:t>
      </w:r>
      <w:r>
        <w:rPr>
          <w:color w:val="336699"/>
        </w:rPr>
        <w:t>aux</w:t>
      </w:r>
      <w:r>
        <w:rPr>
          <w:color w:val="336699"/>
          <w:spacing w:val="48"/>
        </w:rPr>
        <w:t xml:space="preserve"> </w:t>
      </w:r>
      <w:r>
        <w:rPr>
          <w:color w:val="336699"/>
        </w:rPr>
        <w:t>documents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administratifs</w:t>
      </w:r>
      <w:r>
        <w:rPr>
          <w:color w:val="336699"/>
          <w:spacing w:val="20"/>
        </w:rPr>
        <w:t xml:space="preserve"> </w:t>
      </w:r>
      <w:r>
        <w:rPr>
          <w:color w:val="336699"/>
        </w:rPr>
        <w:t>(CADA),</w:t>
      </w:r>
      <w:r>
        <w:rPr>
          <w:color w:val="336699"/>
          <w:spacing w:val="20"/>
        </w:rPr>
        <w:t xml:space="preserve"> </w:t>
      </w:r>
      <w:r>
        <w:rPr>
          <w:color w:val="336699"/>
        </w:rPr>
        <w:t>qui</w:t>
      </w:r>
      <w:r>
        <w:rPr>
          <w:color w:val="336699"/>
          <w:spacing w:val="21"/>
        </w:rPr>
        <w:t xml:space="preserve"> </w:t>
      </w:r>
      <w:r>
        <w:rPr>
          <w:color w:val="336699"/>
        </w:rPr>
        <w:t>avait</w:t>
      </w:r>
      <w:r>
        <w:rPr>
          <w:color w:val="336699"/>
          <w:spacing w:val="21"/>
        </w:rPr>
        <w:t xml:space="preserve"> </w:t>
      </w:r>
      <w:r>
        <w:rPr>
          <w:color w:val="336699"/>
        </w:rPr>
        <w:t>émis</w:t>
      </w:r>
      <w:r>
        <w:rPr>
          <w:color w:val="336699"/>
          <w:spacing w:val="20"/>
        </w:rPr>
        <w:t xml:space="preserve"> </w:t>
      </w:r>
      <w:r>
        <w:rPr>
          <w:color w:val="336699"/>
        </w:rPr>
        <w:t>deux</w:t>
      </w:r>
      <w:r>
        <w:rPr>
          <w:color w:val="336699"/>
          <w:spacing w:val="21"/>
        </w:rPr>
        <w:t xml:space="preserve"> </w:t>
      </w:r>
      <w:r>
        <w:rPr>
          <w:color w:val="336699"/>
        </w:rPr>
        <w:t>avis</w:t>
      </w:r>
      <w:r>
        <w:rPr>
          <w:color w:val="336699"/>
          <w:spacing w:val="20"/>
        </w:rPr>
        <w:t xml:space="preserve"> </w:t>
      </w:r>
      <w:r>
        <w:rPr>
          <w:color w:val="336699"/>
        </w:rPr>
        <w:t>favorables</w:t>
      </w:r>
      <w:r>
        <w:rPr>
          <w:color w:val="336699"/>
          <w:spacing w:val="20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23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20"/>
        </w:rPr>
        <w:t xml:space="preserve"> </w:t>
      </w:r>
      <w:r>
        <w:rPr>
          <w:color w:val="336699"/>
        </w:rPr>
        <w:t>communication</w:t>
      </w:r>
      <w:r>
        <w:rPr>
          <w:color w:val="336699"/>
          <w:spacing w:val="21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20"/>
        </w:rPr>
        <w:t xml:space="preserve"> </w:t>
      </w:r>
      <w:r>
        <w:rPr>
          <w:color w:val="336699"/>
        </w:rPr>
        <w:t>ces</w:t>
      </w:r>
      <w:r>
        <w:rPr>
          <w:color w:val="336699"/>
          <w:spacing w:val="20"/>
        </w:rPr>
        <w:t xml:space="preserve"> </w:t>
      </w:r>
      <w:r>
        <w:rPr>
          <w:color w:val="336699"/>
        </w:rPr>
        <w:t>documents.</w:t>
      </w:r>
      <w:r>
        <w:rPr>
          <w:color w:val="336699"/>
          <w:spacing w:val="24"/>
        </w:rPr>
        <w:t xml:space="preserve"> </w:t>
      </w:r>
      <w:r>
        <w:rPr>
          <w:color w:val="336699"/>
        </w:rPr>
        <w:t>En</w:t>
      </w:r>
      <w:r>
        <w:rPr>
          <w:color w:val="336699"/>
          <w:spacing w:val="-62"/>
        </w:rPr>
        <w:t xml:space="preserve"> </w:t>
      </w:r>
      <w:r>
        <w:rPr>
          <w:color w:val="336699"/>
        </w:rPr>
        <w:t>dépit</w:t>
      </w:r>
      <w:r>
        <w:rPr>
          <w:color w:val="336699"/>
          <w:spacing w:val="44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45"/>
        </w:rPr>
        <w:t xml:space="preserve"> </w:t>
      </w:r>
      <w:r>
        <w:rPr>
          <w:color w:val="336699"/>
        </w:rPr>
        <w:t>ces</w:t>
      </w:r>
      <w:r>
        <w:rPr>
          <w:color w:val="336699"/>
          <w:spacing w:val="48"/>
        </w:rPr>
        <w:t xml:space="preserve"> </w:t>
      </w:r>
      <w:r>
        <w:rPr>
          <w:color w:val="336699"/>
        </w:rPr>
        <w:t>avis,</w:t>
      </w:r>
      <w:r>
        <w:rPr>
          <w:color w:val="336699"/>
          <w:spacing w:val="46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45"/>
        </w:rPr>
        <w:t xml:space="preserve"> </w:t>
      </w:r>
      <w:r>
        <w:rPr>
          <w:color w:val="336699"/>
        </w:rPr>
        <w:t>principale</w:t>
      </w:r>
      <w:r>
        <w:rPr>
          <w:color w:val="336699"/>
          <w:spacing w:val="47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45"/>
        </w:rPr>
        <w:t xml:space="preserve"> </w:t>
      </w:r>
      <w:r>
        <w:rPr>
          <w:color w:val="336699"/>
        </w:rPr>
        <w:t>l’établissement</w:t>
      </w:r>
      <w:r>
        <w:rPr>
          <w:color w:val="336699"/>
          <w:spacing w:val="47"/>
        </w:rPr>
        <w:t xml:space="preserve"> </w:t>
      </w:r>
      <w:r>
        <w:rPr>
          <w:color w:val="336699"/>
        </w:rPr>
        <w:t>avait,</w:t>
      </w:r>
      <w:r>
        <w:rPr>
          <w:color w:val="336699"/>
          <w:spacing w:val="49"/>
        </w:rPr>
        <w:t xml:space="preserve"> </w:t>
      </w:r>
      <w:r>
        <w:rPr>
          <w:color w:val="336699"/>
        </w:rPr>
        <w:t>par</w:t>
      </w:r>
      <w:r>
        <w:rPr>
          <w:color w:val="336699"/>
          <w:spacing w:val="46"/>
        </w:rPr>
        <w:t xml:space="preserve"> </w:t>
      </w:r>
      <w:r>
        <w:rPr>
          <w:color w:val="336699"/>
        </w:rPr>
        <w:t>une</w:t>
      </w:r>
      <w:r>
        <w:rPr>
          <w:color w:val="336699"/>
          <w:spacing w:val="45"/>
        </w:rPr>
        <w:t xml:space="preserve"> </w:t>
      </w:r>
      <w:r>
        <w:rPr>
          <w:color w:val="336699"/>
        </w:rPr>
        <w:t>nouvelle</w:t>
      </w:r>
      <w:r>
        <w:rPr>
          <w:color w:val="336699"/>
          <w:spacing w:val="45"/>
        </w:rPr>
        <w:t xml:space="preserve"> </w:t>
      </w:r>
      <w:r>
        <w:rPr>
          <w:color w:val="336699"/>
        </w:rPr>
        <w:t>décision,</w:t>
      </w:r>
      <w:r>
        <w:rPr>
          <w:color w:val="336699"/>
          <w:spacing w:val="47"/>
        </w:rPr>
        <w:t xml:space="preserve"> </w:t>
      </w:r>
      <w:r>
        <w:rPr>
          <w:color w:val="336699"/>
        </w:rPr>
        <w:t>refusé</w:t>
      </w:r>
      <w:r>
        <w:rPr>
          <w:color w:val="336699"/>
          <w:spacing w:val="45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46"/>
        </w:rPr>
        <w:t xml:space="preserve"> </w:t>
      </w:r>
      <w:r>
        <w:rPr>
          <w:color w:val="336699"/>
        </w:rPr>
        <w:t>leur</w:t>
      </w:r>
      <w:r>
        <w:rPr>
          <w:color w:val="336699"/>
          <w:spacing w:val="-62"/>
        </w:rPr>
        <w:t xml:space="preserve"> </w:t>
      </w:r>
      <w:r>
        <w:rPr>
          <w:color w:val="336699"/>
        </w:rPr>
        <w:t>communiquer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les</w:t>
      </w:r>
      <w:r>
        <w:rPr>
          <w:color w:val="336699"/>
          <w:spacing w:val="-16"/>
        </w:rPr>
        <w:t xml:space="preserve"> </w:t>
      </w:r>
      <w:r>
        <w:rPr>
          <w:color w:val="336699"/>
        </w:rPr>
        <w:t>fiches</w:t>
      </w:r>
      <w:r>
        <w:rPr>
          <w:color w:val="336699"/>
          <w:spacing w:val="-16"/>
        </w:rPr>
        <w:t xml:space="preserve"> </w:t>
      </w:r>
      <w:r>
        <w:rPr>
          <w:color w:val="336699"/>
        </w:rPr>
        <w:t>demandées</w:t>
      </w:r>
      <w:r>
        <w:rPr>
          <w:color w:val="336699"/>
          <w:spacing w:val="-17"/>
        </w:rPr>
        <w:t xml:space="preserve"> </w:t>
      </w:r>
      <w:r>
        <w:rPr>
          <w:color w:val="336699"/>
        </w:rPr>
        <w:t>et</w:t>
      </w:r>
      <w:r>
        <w:rPr>
          <w:color w:val="336699"/>
          <w:spacing w:val="-16"/>
        </w:rPr>
        <w:t xml:space="preserve"> </w:t>
      </w:r>
      <w:r>
        <w:rPr>
          <w:color w:val="336699"/>
        </w:rPr>
        <w:t>c’est</w:t>
      </w:r>
      <w:r>
        <w:rPr>
          <w:color w:val="336699"/>
          <w:spacing w:val="-15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-16"/>
        </w:rPr>
        <w:t xml:space="preserve"> </w:t>
      </w:r>
      <w:r>
        <w:rPr>
          <w:color w:val="336699"/>
        </w:rPr>
        <w:t>l’encontre</w:t>
      </w:r>
      <w:r>
        <w:rPr>
          <w:color w:val="336699"/>
          <w:spacing w:val="-17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16"/>
        </w:rPr>
        <w:t xml:space="preserve"> </w:t>
      </w:r>
      <w:r>
        <w:rPr>
          <w:color w:val="336699"/>
        </w:rPr>
        <w:t>ce</w:t>
      </w:r>
      <w:r>
        <w:rPr>
          <w:color w:val="336699"/>
          <w:spacing w:val="-16"/>
        </w:rPr>
        <w:t xml:space="preserve"> </w:t>
      </w:r>
      <w:r>
        <w:rPr>
          <w:color w:val="336699"/>
        </w:rPr>
        <w:t>refus</w:t>
      </w:r>
      <w:r>
        <w:rPr>
          <w:color w:val="336699"/>
          <w:spacing w:val="-16"/>
        </w:rPr>
        <w:t xml:space="preserve"> </w:t>
      </w:r>
      <w:r>
        <w:rPr>
          <w:color w:val="336699"/>
        </w:rPr>
        <w:t>qu’avait</w:t>
      </w:r>
      <w:r>
        <w:rPr>
          <w:color w:val="336699"/>
          <w:spacing w:val="-15"/>
        </w:rPr>
        <w:t xml:space="preserve"> </w:t>
      </w:r>
      <w:r>
        <w:rPr>
          <w:color w:val="336699"/>
        </w:rPr>
        <w:t>été</w:t>
      </w:r>
      <w:r>
        <w:rPr>
          <w:color w:val="336699"/>
          <w:spacing w:val="-16"/>
        </w:rPr>
        <w:t xml:space="preserve"> </w:t>
      </w:r>
      <w:r>
        <w:rPr>
          <w:color w:val="336699"/>
        </w:rPr>
        <w:t>saisi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le</w:t>
      </w:r>
      <w:r>
        <w:rPr>
          <w:color w:val="336699"/>
          <w:spacing w:val="-17"/>
        </w:rPr>
        <w:t xml:space="preserve"> </w:t>
      </w:r>
      <w:r>
        <w:rPr>
          <w:color w:val="336699"/>
        </w:rPr>
        <w:t>juge</w:t>
      </w:r>
      <w:r>
        <w:rPr>
          <w:color w:val="336699"/>
          <w:spacing w:val="-14"/>
        </w:rPr>
        <w:t xml:space="preserve"> </w:t>
      </w:r>
      <w:r>
        <w:rPr>
          <w:color w:val="336699"/>
        </w:rPr>
        <w:t>administratif.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Définie</w:t>
      </w:r>
      <w:r>
        <w:rPr>
          <w:color w:val="336699"/>
          <w:spacing w:val="10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9"/>
        </w:rPr>
        <w:t xml:space="preserve"> </w:t>
      </w:r>
      <w:r>
        <w:rPr>
          <w:color w:val="336699"/>
        </w:rPr>
        <w:t>l’article</w:t>
      </w:r>
      <w:r>
        <w:rPr>
          <w:color w:val="336699"/>
          <w:spacing w:val="6"/>
        </w:rPr>
        <w:t xml:space="preserve"> </w:t>
      </w:r>
      <w:hyperlink r:id="rId14">
        <w:r>
          <w:rPr>
            <w:color w:val="0462C1"/>
            <w:u w:val="single" w:color="0462C1"/>
          </w:rPr>
          <w:t>R.</w:t>
        </w:r>
        <w:r>
          <w:rPr>
            <w:color w:val="0462C1"/>
            <w:spacing w:val="8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226-2-2</w:t>
        </w:r>
        <w:r>
          <w:rPr>
            <w:color w:val="0462C1"/>
            <w:spacing w:val="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du</w:t>
        </w:r>
        <w:r>
          <w:rPr>
            <w:color w:val="0462C1"/>
            <w:spacing w:val="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code</w:t>
        </w:r>
        <w:r>
          <w:rPr>
            <w:color w:val="0462C1"/>
            <w:spacing w:val="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de</w:t>
        </w:r>
        <w:r>
          <w:rPr>
            <w:color w:val="0462C1"/>
            <w:spacing w:val="7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l’action</w:t>
        </w:r>
        <w:r>
          <w:rPr>
            <w:color w:val="0462C1"/>
            <w:spacing w:val="7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sociale</w:t>
        </w:r>
        <w:r>
          <w:rPr>
            <w:color w:val="0462C1"/>
            <w:spacing w:val="7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et</w:t>
        </w:r>
        <w:r>
          <w:rPr>
            <w:color w:val="0462C1"/>
            <w:spacing w:val="7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des</w:t>
        </w:r>
        <w:r>
          <w:rPr>
            <w:color w:val="0462C1"/>
            <w:spacing w:val="7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familles</w:t>
        </w:r>
      </w:hyperlink>
      <w:r>
        <w:rPr>
          <w:color w:val="336699"/>
        </w:rPr>
        <w:t>,</w:t>
      </w:r>
      <w:r>
        <w:rPr>
          <w:color w:val="336699"/>
          <w:spacing w:val="76"/>
        </w:rPr>
        <w:t xml:space="preserve"> </w:t>
      </w:r>
      <w:r>
        <w:rPr>
          <w:color w:val="336699"/>
        </w:rPr>
        <w:t>« l’information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préoccupante</w:t>
      </w:r>
      <w:r>
        <w:rPr>
          <w:color w:val="336699"/>
          <w:spacing w:val="58"/>
        </w:rPr>
        <w:t xml:space="preserve"> </w:t>
      </w:r>
      <w:r>
        <w:rPr>
          <w:color w:val="336699"/>
        </w:rPr>
        <w:t>»</w:t>
      </w:r>
      <w:r>
        <w:rPr>
          <w:color w:val="336699"/>
          <w:spacing w:val="56"/>
        </w:rPr>
        <w:t xml:space="preserve"> </w:t>
      </w:r>
      <w:r>
        <w:rPr>
          <w:color w:val="336699"/>
        </w:rPr>
        <w:t>est</w:t>
      </w:r>
      <w:r>
        <w:rPr>
          <w:color w:val="336699"/>
          <w:spacing w:val="55"/>
        </w:rPr>
        <w:t xml:space="preserve"> </w:t>
      </w:r>
      <w:r>
        <w:rPr>
          <w:color w:val="336699"/>
        </w:rPr>
        <w:t>celle</w:t>
      </w:r>
      <w:r>
        <w:rPr>
          <w:color w:val="336699"/>
          <w:spacing w:val="58"/>
        </w:rPr>
        <w:t xml:space="preserve"> </w:t>
      </w:r>
      <w:r>
        <w:rPr>
          <w:color w:val="336699"/>
        </w:rPr>
        <w:t>transmise</w:t>
      </w:r>
      <w:r>
        <w:rPr>
          <w:color w:val="336699"/>
          <w:spacing w:val="56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56"/>
        </w:rPr>
        <w:t xml:space="preserve"> </w:t>
      </w:r>
      <w:r>
        <w:rPr>
          <w:color w:val="336699"/>
        </w:rPr>
        <w:t>une</w:t>
      </w:r>
      <w:r>
        <w:rPr>
          <w:color w:val="336699"/>
          <w:spacing w:val="53"/>
        </w:rPr>
        <w:t xml:space="preserve"> </w:t>
      </w:r>
      <w:r>
        <w:rPr>
          <w:color w:val="336699"/>
        </w:rPr>
        <w:t>cellule</w:t>
      </w:r>
      <w:r>
        <w:rPr>
          <w:color w:val="336699"/>
          <w:spacing w:val="55"/>
        </w:rPr>
        <w:t xml:space="preserve"> </w:t>
      </w:r>
      <w:r>
        <w:rPr>
          <w:color w:val="336699"/>
        </w:rPr>
        <w:t>départementale</w:t>
      </w:r>
      <w:r>
        <w:rPr>
          <w:color w:val="336699"/>
          <w:spacing w:val="60"/>
        </w:rPr>
        <w:t xml:space="preserve"> </w:t>
      </w:r>
      <w:r>
        <w:rPr>
          <w:color w:val="336699"/>
        </w:rPr>
        <w:t>appropriée</w:t>
      </w:r>
      <w:r>
        <w:rPr>
          <w:color w:val="336699"/>
          <w:spacing w:val="59"/>
        </w:rPr>
        <w:t xml:space="preserve"> </w:t>
      </w:r>
      <w:r>
        <w:rPr>
          <w:color w:val="336699"/>
        </w:rPr>
        <w:t>et</w:t>
      </w:r>
      <w:r>
        <w:rPr>
          <w:color w:val="336699"/>
          <w:spacing w:val="58"/>
        </w:rPr>
        <w:t xml:space="preserve"> </w:t>
      </w:r>
      <w:r>
        <w:rPr>
          <w:color w:val="336699"/>
        </w:rPr>
        <w:t>ayant</w:t>
      </w:r>
      <w:r>
        <w:rPr>
          <w:color w:val="336699"/>
          <w:spacing w:val="56"/>
        </w:rPr>
        <w:t xml:space="preserve"> </w:t>
      </w:r>
      <w:r>
        <w:rPr>
          <w:color w:val="336699"/>
        </w:rPr>
        <w:t>pour</w:t>
      </w:r>
      <w:r>
        <w:rPr>
          <w:color w:val="336699"/>
          <w:spacing w:val="57"/>
        </w:rPr>
        <w:t xml:space="preserve"> </w:t>
      </w:r>
      <w:r>
        <w:rPr>
          <w:color w:val="336699"/>
        </w:rPr>
        <w:t>objet</w:t>
      </w:r>
    </w:p>
    <w:p w14:paraId="11E9C00B" w14:textId="77777777" w:rsidR="007E4345" w:rsidRDefault="00BB3D66">
      <w:pPr>
        <w:pStyle w:val="Corpsdetexte"/>
        <w:spacing w:before="1"/>
        <w:ind w:left="112" w:right="211"/>
        <w:jc w:val="both"/>
      </w:pPr>
      <w:r>
        <w:rPr>
          <w:color w:val="336699"/>
        </w:rPr>
        <w:t>«</w:t>
      </w:r>
      <w:r>
        <w:rPr>
          <w:color w:val="336699"/>
          <w:spacing w:val="-2"/>
        </w:rPr>
        <w:t xml:space="preserve"> </w:t>
      </w:r>
      <w:proofErr w:type="gramStart"/>
      <w:r>
        <w:rPr>
          <w:color w:val="336699"/>
        </w:rPr>
        <w:t>d’alerter</w:t>
      </w:r>
      <w:proofErr w:type="gramEnd"/>
      <w:r>
        <w:rPr>
          <w:color w:val="336699"/>
          <w:spacing w:val="-11"/>
        </w:rPr>
        <w:t xml:space="preserve"> </w:t>
      </w:r>
      <w:r>
        <w:rPr>
          <w:color w:val="336699"/>
        </w:rPr>
        <w:t>le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président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du</w:t>
      </w:r>
      <w:r>
        <w:rPr>
          <w:color w:val="336699"/>
          <w:spacing w:val="-12"/>
        </w:rPr>
        <w:t xml:space="preserve"> </w:t>
      </w:r>
      <w:r>
        <w:rPr>
          <w:color w:val="336699"/>
        </w:rPr>
        <w:t>conseil</w:t>
      </w:r>
      <w:r>
        <w:rPr>
          <w:color w:val="336699"/>
          <w:spacing w:val="-14"/>
        </w:rPr>
        <w:t xml:space="preserve"> </w:t>
      </w:r>
      <w:r>
        <w:rPr>
          <w:color w:val="336699"/>
        </w:rPr>
        <w:t>départemental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sur</w:t>
      </w:r>
      <w:r>
        <w:rPr>
          <w:color w:val="336699"/>
          <w:spacing w:val="-14"/>
        </w:rPr>
        <w:t xml:space="preserve"> </w:t>
      </w:r>
      <w:r>
        <w:rPr>
          <w:color w:val="336699"/>
        </w:rPr>
        <w:t>la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situation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d’un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mineur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(…)</w:t>
      </w:r>
      <w:r>
        <w:rPr>
          <w:color w:val="336699"/>
          <w:spacing w:val="-12"/>
        </w:rPr>
        <w:t xml:space="preserve"> </w:t>
      </w:r>
      <w:r>
        <w:rPr>
          <w:color w:val="336699"/>
        </w:rPr>
        <w:t>pouvant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laisser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craindre</w:t>
      </w:r>
      <w:r>
        <w:rPr>
          <w:color w:val="336699"/>
          <w:spacing w:val="-64"/>
        </w:rPr>
        <w:t xml:space="preserve"> </w:t>
      </w:r>
      <w:r>
        <w:rPr>
          <w:color w:val="336699"/>
        </w:rPr>
        <w:t>que sa santé, sa sécurité ou sa moralité sont en danger ou en risque de l’être ou que les conditions de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son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éducation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ou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de son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développement physique,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affectif,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intellectuel et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social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sont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gravement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compromises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ou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en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risque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l’être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».</w:t>
      </w:r>
    </w:p>
    <w:p w14:paraId="4F791B6B" w14:textId="77777777" w:rsidR="007E4345" w:rsidRDefault="00BB3D66">
      <w:pPr>
        <w:pStyle w:val="Corpsdetexte"/>
        <w:ind w:left="112" w:right="208" w:firstLine="708"/>
        <w:jc w:val="both"/>
      </w:pPr>
      <w:r>
        <w:rPr>
          <w:color w:val="336699"/>
        </w:rPr>
        <w:t>Bien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qu’elles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revêtent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les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caractères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d’un</w:t>
      </w:r>
      <w:r>
        <w:rPr>
          <w:color w:val="336699"/>
          <w:spacing w:val="1"/>
        </w:rPr>
        <w:t xml:space="preserve"> </w:t>
      </w:r>
      <w:r>
        <w:rPr>
          <w:b/>
          <w:color w:val="336699"/>
        </w:rPr>
        <w:t>document</w:t>
      </w:r>
      <w:r>
        <w:rPr>
          <w:b/>
          <w:color w:val="336699"/>
          <w:spacing w:val="1"/>
        </w:rPr>
        <w:t xml:space="preserve"> </w:t>
      </w:r>
      <w:r>
        <w:rPr>
          <w:b/>
          <w:color w:val="336699"/>
        </w:rPr>
        <w:t>administratif</w:t>
      </w:r>
      <w:r>
        <w:rPr>
          <w:color w:val="336699"/>
        </w:rPr>
        <w:t>,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les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modalités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 xml:space="preserve">communication de ces fiches dérogent aux conditions prévues par les </w:t>
      </w:r>
      <w:hyperlink r:id="rId15">
        <w:r>
          <w:rPr>
            <w:color w:val="0462C1"/>
            <w:u w:val="single" w:color="0462C1"/>
          </w:rPr>
          <w:t>articles L. 311-1 et</w:t>
        </w:r>
        <w:r>
          <w:rPr>
            <w:color w:val="0462C1"/>
            <w:u w:val="single" w:color="0462C1"/>
          </w:rPr>
          <w:t xml:space="preserve"> suivants du</w:t>
        </w:r>
      </w:hyperlink>
      <w:r>
        <w:rPr>
          <w:color w:val="0462C1"/>
          <w:spacing w:val="1"/>
        </w:rPr>
        <w:t xml:space="preserve"> </w:t>
      </w:r>
      <w:hyperlink r:id="rId16">
        <w:r>
          <w:rPr>
            <w:color w:val="0462C1"/>
            <w:u w:val="single" w:color="0462C1"/>
          </w:rPr>
          <w:t>code des relations entre le public et l’administration</w:t>
        </w:r>
      </w:hyperlink>
      <w:r>
        <w:rPr>
          <w:color w:val="0462C1"/>
        </w:rPr>
        <w:t xml:space="preserve"> </w:t>
      </w:r>
      <w:r>
        <w:rPr>
          <w:color w:val="336699"/>
        </w:rPr>
        <w:t xml:space="preserve">dès lors qu’elles sont </w:t>
      </w:r>
      <w:r>
        <w:rPr>
          <w:b/>
          <w:color w:val="336699"/>
        </w:rPr>
        <w:t>soumises au secret</w:t>
      </w:r>
      <w:r>
        <w:rPr>
          <w:b/>
          <w:color w:val="336699"/>
          <w:spacing w:val="1"/>
        </w:rPr>
        <w:t xml:space="preserve"> </w:t>
      </w:r>
      <w:r>
        <w:rPr>
          <w:b/>
          <w:color w:val="336699"/>
        </w:rPr>
        <w:t>professionnel</w:t>
      </w:r>
      <w:r>
        <w:rPr>
          <w:color w:val="336699"/>
        </w:rPr>
        <w:t xml:space="preserve">. Leur communication est alors régie par la </w:t>
      </w:r>
      <w:r>
        <w:rPr>
          <w:color w:val="336699"/>
        </w:rPr>
        <w:t xml:space="preserve">procédure prévue par l’article </w:t>
      </w:r>
      <w:hyperlink r:id="rId17">
        <w:r>
          <w:rPr>
            <w:color w:val="0462C1"/>
            <w:u w:val="single" w:color="0462C1"/>
          </w:rPr>
          <w:t>L. 226-2-2 du</w:t>
        </w:r>
      </w:hyperlink>
      <w:r>
        <w:rPr>
          <w:color w:val="0462C1"/>
          <w:spacing w:val="1"/>
        </w:rPr>
        <w:t xml:space="preserve"> </w:t>
      </w:r>
      <w:hyperlink r:id="rId18">
        <w:r>
          <w:rPr>
            <w:color w:val="0462C1"/>
            <w:u w:val="single" w:color="0462C1"/>
          </w:rPr>
          <w:t>code de l’action sociale et des f</w:t>
        </w:r>
        <w:r>
          <w:rPr>
            <w:color w:val="0462C1"/>
            <w:u w:val="single" w:color="0462C1"/>
          </w:rPr>
          <w:t>amilles</w:t>
        </w:r>
        <w:r>
          <w:rPr>
            <w:color w:val="0462C1"/>
          </w:rPr>
          <w:t xml:space="preserve"> </w:t>
        </w:r>
      </w:hyperlink>
      <w:r>
        <w:rPr>
          <w:color w:val="336699"/>
        </w:rPr>
        <w:t>qui exclut le partage de cette information avec les personnes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exerçant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l’autorité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parentale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lorsque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cette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communication est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contraire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l’intérêt</w:t>
      </w:r>
      <w:r>
        <w:rPr>
          <w:color w:val="336699"/>
          <w:spacing w:val="-1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l’enfant.</w:t>
      </w:r>
    </w:p>
    <w:p w14:paraId="741DC543" w14:textId="77777777" w:rsidR="007E4345" w:rsidRDefault="00BB3D66">
      <w:pPr>
        <w:pStyle w:val="Corpsdetexte"/>
        <w:ind w:left="112" w:right="210" w:firstLine="708"/>
        <w:jc w:val="both"/>
      </w:pPr>
      <w:r>
        <w:rPr>
          <w:color w:val="336699"/>
        </w:rPr>
        <w:t>Le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juge,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après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avoir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ordonné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à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l’administration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produire</w:t>
      </w:r>
      <w:r>
        <w:rPr>
          <w:color w:val="336699"/>
          <w:spacing w:val="-8"/>
        </w:rPr>
        <w:t xml:space="preserve"> </w:t>
      </w:r>
      <w:r>
        <w:rPr>
          <w:color w:val="336699"/>
        </w:rPr>
        <w:t>ces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fiches,</w:t>
      </w:r>
      <w:r>
        <w:rPr>
          <w:color w:val="336699"/>
          <w:spacing w:val="-2"/>
        </w:rPr>
        <w:t xml:space="preserve"> </w:t>
      </w:r>
      <w:r>
        <w:rPr>
          <w:color w:val="336699"/>
        </w:rPr>
        <w:t>a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pu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apprécier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de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manière</w:t>
      </w:r>
      <w:r>
        <w:rPr>
          <w:color w:val="336699"/>
          <w:spacing w:val="-63"/>
        </w:rPr>
        <w:t xml:space="preserve"> </w:t>
      </w:r>
      <w:r>
        <w:rPr>
          <w:color w:val="336699"/>
        </w:rPr>
        <w:t>concrète que leur communication à ses responsables légaux était contraire aux intérêts de l’enfant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 xml:space="preserve">concerné et il a, par conséquent, rejeté leur requête. </w:t>
      </w:r>
      <w:r>
        <w:rPr>
          <w:color w:val="FF420D"/>
          <w:u w:val="single" w:color="FF420D"/>
        </w:rPr>
        <w:t>Tribunal Administratif de Nîmes, 9 juillet 2021, n°</w:t>
      </w:r>
      <w:r>
        <w:rPr>
          <w:color w:val="FF420D"/>
          <w:spacing w:val="1"/>
        </w:rPr>
        <w:t xml:space="preserve"> </w:t>
      </w:r>
      <w:r>
        <w:rPr>
          <w:color w:val="FF420D"/>
          <w:u w:val="single" w:color="FF420D"/>
        </w:rPr>
        <w:t>1904224</w:t>
      </w:r>
    </w:p>
    <w:sectPr w:rsidR="007E4345">
      <w:pgSz w:w="11910" w:h="16840"/>
      <w:pgMar w:top="124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D3785"/>
    <w:multiLevelType w:val="hybridMultilevel"/>
    <w:tmpl w:val="7046AC72"/>
    <w:lvl w:ilvl="0" w:tplc="26003F68">
      <w:numFmt w:val="bullet"/>
      <w:lvlText w:val="-"/>
      <w:lvlJc w:val="left"/>
      <w:pPr>
        <w:ind w:left="257" w:hanging="145"/>
      </w:pPr>
      <w:rPr>
        <w:rFonts w:ascii="Tahoma" w:eastAsia="Tahoma" w:hAnsi="Tahoma" w:cs="Tahoma" w:hint="default"/>
        <w:color w:val="336699"/>
        <w:w w:val="100"/>
        <w:sz w:val="21"/>
        <w:szCs w:val="21"/>
        <w:lang w:val="fr-FR" w:eastAsia="en-US" w:bidi="ar-SA"/>
      </w:rPr>
    </w:lvl>
    <w:lvl w:ilvl="1" w:tplc="E5D6CCEE">
      <w:numFmt w:val="bullet"/>
      <w:lvlText w:val="•"/>
      <w:lvlJc w:val="left"/>
      <w:pPr>
        <w:ind w:left="833" w:hanging="154"/>
      </w:pPr>
      <w:rPr>
        <w:rFonts w:ascii="Calibri" w:eastAsia="Calibri" w:hAnsi="Calibri" w:cs="Calibri" w:hint="default"/>
        <w:color w:val="336699"/>
        <w:w w:val="100"/>
        <w:sz w:val="21"/>
        <w:szCs w:val="21"/>
        <w:lang w:val="fr-FR" w:eastAsia="en-US" w:bidi="ar-SA"/>
      </w:rPr>
    </w:lvl>
    <w:lvl w:ilvl="2" w:tplc="6B6EC92C">
      <w:numFmt w:val="bullet"/>
      <w:lvlText w:val="•"/>
      <w:lvlJc w:val="left"/>
      <w:pPr>
        <w:ind w:left="1854" w:hanging="154"/>
      </w:pPr>
      <w:rPr>
        <w:rFonts w:hint="default"/>
        <w:lang w:val="fr-FR" w:eastAsia="en-US" w:bidi="ar-SA"/>
      </w:rPr>
    </w:lvl>
    <w:lvl w:ilvl="3" w:tplc="596AC358">
      <w:numFmt w:val="bullet"/>
      <w:lvlText w:val="•"/>
      <w:lvlJc w:val="left"/>
      <w:pPr>
        <w:ind w:left="2868" w:hanging="154"/>
      </w:pPr>
      <w:rPr>
        <w:rFonts w:hint="default"/>
        <w:lang w:val="fr-FR" w:eastAsia="en-US" w:bidi="ar-SA"/>
      </w:rPr>
    </w:lvl>
    <w:lvl w:ilvl="4" w:tplc="BD3C2C14">
      <w:numFmt w:val="bullet"/>
      <w:lvlText w:val="•"/>
      <w:lvlJc w:val="left"/>
      <w:pPr>
        <w:ind w:left="3882" w:hanging="154"/>
      </w:pPr>
      <w:rPr>
        <w:rFonts w:hint="default"/>
        <w:lang w:val="fr-FR" w:eastAsia="en-US" w:bidi="ar-SA"/>
      </w:rPr>
    </w:lvl>
    <w:lvl w:ilvl="5" w:tplc="4E662B3E">
      <w:numFmt w:val="bullet"/>
      <w:lvlText w:val="•"/>
      <w:lvlJc w:val="left"/>
      <w:pPr>
        <w:ind w:left="4896" w:hanging="154"/>
      </w:pPr>
      <w:rPr>
        <w:rFonts w:hint="default"/>
        <w:lang w:val="fr-FR" w:eastAsia="en-US" w:bidi="ar-SA"/>
      </w:rPr>
    </w:lvl>
    <w:lvl w:ilvl="6" w:tplc="762269C6">
      <w:numFmt w:val="bullet"/>
      <w:lvlText w:val="•"/>
      <w:lvlJc w:val="left"/>
      <w:pPr>
        <w:ind w:left="5910" w:hanging="154"/>
      </w:pPr>
      <w:rPr>
        <w:rFonts w:hint="default"/>
        <w:lang w:val="fr-FR" w:eastAsia="en-US" w:bidi="ar-SA"/>
      </w:rPr>
    </w:lvl>
    <w:lvl w:ilvl="7" w:tplc="69C887DC">
      <w:numFmt w:val="bullet"/>
      <w:lvlText w:val="•"/>
      <w:lvlJc w:val="left"/>
      <w:pPr>
        <w:ind w:left="6924" w:hanging="154"/>
      </w:pPr>
      <w:rPr>
        <w:rFonts w:hint="default"/>
        <w:lang w:val="fr-FR" w:eastAsia="en-US" w:bidi="ar-SA"/>
      </w:rPr>
    </w:lvl>
    <w:lvl w:ilvl="8" w:tplc="67D02E48">
      <w:numFmt w:val="bullet"/>
      <w:lvlText w:val="•"/>
      <w:lvlJc w:val="left"/>
      <w:pPr>
        <w:ind w:left="7938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7ED5123D"/>
    <w:multiLevelType w:val="hybridMultilevel"/>
    <w:tmpl w:val="E8B626C0"/>
    <w:lvl w:ilvl="0" w:tplc="058AE68A">
      <w:numFmt w:val="bullet"/>
      <w:lvlText w:val="•"/>
      <w:lvlJc w:val="left"/>
      <w:pPr>
        <w:ind w:left="833" w:hanging="360"/>
      </w:pPr>
      <w:rPr>
        <w:rFonts w:hint="default"/>
        <w:w w:val="100"/>
        <w:lang w:val="fr-FR" w:eastAsia="en-US" w:bidi="ar-SA"/>
      </w:rPr>
    </w:lvl>
    <w:lvl w:ilvl="1" w:tplc="DD9671C2">
      <w:numFmt w:val="bullet"/>
      <w:lvlText w:val="•"/>
      <w:lvlJc w:val="left"/>
      <w:pPr>
        <w:ind w:left="833" w:hanging="154"/>
      </w:pPr>
      <w:rPr>
        <w:rFonts w:ascii="Calibri" w:eastAsia="Calibri" w:hAnsi="Calibri" w:cs="Calibri" w:hint="default"/>
        <w:color w:val="336699"/>
        <w:w w:val="100"/>
        <w:sz w:val="21"/>
        <w:szCs w:val="21"/>
        <w:lang w:val="fr-FR" w:eastAsia="en-US" w:bidi="ar-SA"/>
      </w:rPr>
    </w:lvl>
    <w:lvl w:ilvl="2" w:tplc="BCFA590E">
      <w:numFmt w:val="bullet"/>
      <w:lvlText w:val="•"/>
      <w:lvlJc w:val="left"/>
      <w:pPr>
        <w:ind w:left="2665" w:hanging="154"/>
      </w:pPr>
      <w:rPr>
        <w:rFonts w:hint="default"/>
        <w:lang w:val="fr-FR" w:eastAsia="en-US" w:bidi="ar-SA"/>
      </w:rPr>
    </w:lvl>
    <w:lvl w:ilvl="3" w:tplc="E9668888">
      <w:numFmt w:val="bullet"/>
      <w:lvlText w:val="•"/>
      <w:lvlJc w:val="left"/>
      <w:pPr>
        <w:ind w:left="3577" w:hanging="154"/>
      </w:pPr>
      <w:rPr>
        <w:rFonts w:hint="default"/>
        <w:lang w:val="fr-FR" w:eastAsia="en-US" w:bidi="ar-SA"/>
      </w:rPr>
    </w:lvl>
    <w:lvl w:ilvl="4" w:tplc="73864E66">
      <w:numFmt w:val="bullet"/>
      <w:lvlText w:val="•"/>
      <w:lvlJc w:val="left"/>
      <w:pPr>
        <w:ind w:left="4490" w:hanging="154"/>
      </w:pPr>
      <w:rPr>
        <w:rFonts w:hint="default"/>
        <w:lang w:val="fr-FR" w:eastAsia="en-US" w:bidi="ar-SA"/>
      </w:rPr>
    </w:lvl>
    <w:lvl w:ilvl="5" w:tplc="0C4C1C0C">
      <w:numFmt w:val="bullet"/>
      <w:lvlText w:val="•"/>
      <w:lvlJc w:val="left"/>
      <w:pPr>
        <w:ind w:left="5403" w:hanging="154"/>
      </w:pPr>
      <w:rPr>
        <w:rFonts w:hint="default"/>
        <w:lang w:val="fr-FR" w:eastAsia="en-US" w:bidi="ar-SA"/>
      </w:rPr>
    </w:lvl>
    <w:lvl w:ilvl="6" w:tplc="75748714">
      <w:numFmt w:val="bullet"/>
      <w:lvlText w:val="•"/>
      <w:lvlJc w:val="left"/>
      <w:pPr>
        <w:ind w:left="6315" w:hanging="154"/>
      </w:pPr>
      <w:rPr>
        <w:rFonts w:hint="default"/>
        <w:lang w:val="fr-FR" w:eastAsia="en-US" w:bidi="ar-SA"/>
      </w:rPr>
    </w:lvl>
    <w:lvl w:ilvl="7" w:tplc="8ED02DC0">
      <w:numFmt w:val="bullet"/>
      <w:lvlText w:val="•"/>
      <w:lvlJc w:val="left"/>
      <w:pPr>
        <w:ind w:left="7228" w:hanging="154"/>
      </w:pPr>
      <w:rPr>
        <w:rFonts w:hint="default"/>
        <w:lang w:val="fr-FR" w:eastAsia="en-US" w:bidi="ar-SA"/>
      </w:rPr>
    </w:lvl>
    <w:lvl w:ilvl="8" w:tplc="759EBF6A">
      <w:numFmt w:val="bullet"/>
      <w:lvlText w:val="•"/>
      <w:lvlJc w:val="left"/>
      <w:pPr>
        <w:ind w:left="8141" w:hanging="15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45"/>
    <w:rsid w:val="007E4345"/>
    <w:rsid w:val="009C6360"/>
    <w:rsid w:val="00BB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CC05"/>
  <w15:docId w15:val="{5FE9A043-12CC-B542-9377-5F409508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194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833" w:hanging="360"/>
      <w:outlineLvl w:val="1"/>
    </w:pPr>
    <w:rPr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codes/article_lc/LEGIARTI000030254395/2018-12-29" TargetMode="External"/><Relationship Id="rId13" Type="http://schemas.openxmlformats.org/officeDocument/2006/relationships/hyperlink" Target="https://www.legifrance.gouv.fr/ceta/id/CETATEXT000044110222?init=true&amp;page=1&amp;query=440983&amp;searchField=ALL&amp;tab_selection=all" TargetMode="External"/><Relationship Id="rId18" Type="http://schemas.openxmlformats.org/officeDocument/2006/relationships/hyperlink" Target="https://www.legifrance.gouv.fr/codes/article_lc/LEGIARTI00000679690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legifrance.gouv.fr/ceta/id/CETATEXT000044110222?init=true&amp;page=1&amp;query=440983&amp;searchField=ALL&amp;tab_selection=all" TargetMode="External"/><Relationship Id="rId17" Type="http://schemas.openxmlformats.org/officeDocument/2006/relationships/hyperlink" Target="https://www.legifrance.gouv.fr/codes/article_lc/LEGIARTI00000679690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france.gouv.fr/codes/article_lc/LEGIARTI00003321894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s://www.legifrance.gouv.fr/codes/article_lc/LEGIARTI000033218946/" TargetMode="External"/><Relationship Id="rId10" Type="http://schemas.openxmlformats.org/officeDocument/2006/relationships/hyperlink" Target="https://www.courdecassation.fr/decision/618233ebbc6daf04fdc641c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codes/article_lc/LEGIARTI000030254395/2018-12-29" TargetMode="External"/><Relationship Id="rId14" Type="http://schemas.openxmlformats.org/officeDocument/2006/relationships/hyperlink" Target="https://www.legifrance.gouv.fr/codes/article_lc/LEGIARTI0000282514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2294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Boussaroque</dc:creator>
  <cp:lastModifiedBy>Microsoft Office User</cp:lastModifiedBy>
  <cp:revision>2</cp:revision>
  <dcterms:created xsi:type="dcterms:W3CDTF">2021-12-15T10:42:00Z</dcterms:created>
  <dcterms:modified xsi:type="dcterms:W3CDTF">2021-12-15T10:42:00Z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2021-12-15T00:00:00Z</vt:filetime>
  </property>
</Properties>
</file>