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3C" w:rsidRDefault="004A023C" w:rsidP="004A023C">
      <w:pPr>
        <w:pStyle w:val="Titre2"/>
        <w:spacing w:before="150"/>
        <w:ind w:right="165"/>
        <w:jc w:val="center"/>
      </w:pPr>
      <w:r w:rsidRPr="001479D9">
        <w:t xml:space="preserve">De la disponibilité des instituteurs et </w:t>
      </w:r>
    </w:p>
    <w:p w:rsidR="004A023C" w:rsidRPr="001479D9" w:rsidRDefault="004A023C" w:rsidP="004A023C">
      <w:pPr>
        <w:pStyle w:val="Titre2"/>
        <w:spacing w:before="0"/>
        <w:ind w:right="151"/>
        <w:jc w:val="center"/>
      </w:pPr>
      <w:proofErr w:type="gramStart"/>
      <w:r w:rsidRPr="001479D9">
        <w:t>professeurs</w:t>
      </w:r>
      <w:proofErr w:type="gramEnd"/>
      <w:r w:rsidRPr="001479D9">
        <w:t xml:space="preserve"> des écoles titulaires</w:t>
      </w:r>
    </w:p>
    <w:p w:rsidR="004A023C" w:rsidRDefault="004A023C" w:rsidP="004A023C">
      <w:pPr>
        <w:spacing w:before="120"/>
        <w:ind w:right="153"/>
        <w:jc w:val="center"/>
        <w:rPr>
          <w:sz w:val="18"/>
        </w:rPr>
      </w:pPr>
      <w:r>
        <w:rPr>
          <w:rFonts w:ascii="Baskerville Old Face" w:hAnsi="Baskerville Old Face"/>
          <w:sz w:val="18"/>
        </w:rPr>
        <w:t>(</w:t>
      </w:r>
      <w:r>
        <w:rPr>
          <w:sz w:val="18"/>
        </w:rPr>
        <w:t xml:space="preserve">Décret n° 85-986 du </w:t>
      </w:r>
      <w:smartTag w:uri="urn:schemas-microsoft-com:office:smarttags" w:element="date">
        <w:smartTagPr>
          <w:attr w:name="Year" w:val="1985"/>
          <w:attr w:name="Day" w:val="16"/>
          <w:attr w:name="Month" w:val="9"/>
          <w:attr w:name="ls" w:val="trans"/>
        </w:smartTagPr>
        <w:r>
          <w:rPr>
            <w:sz w:val="18"/>
          </w:rPr>
          <w:t>16 septembre 1985</w:t>
        </w:r>
      </w:smartTag>
      <w:r>
        <w:rPr>
          <w:sz w:val="18"/>
        </w:rPr>
        <w:t xml:space="preserve"> modifié)</w:t>
      </w:r>
    </w:p>
    <w:p w:rsidR="00DE61B3" w:rsidRDefault="00DE61B3" w:rsidP="00720883"/>
    <w:p w:rsidR="00DE61B3" w:rsidRDefault="00DE61B3" w:rsidP="00720883"/>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3780"/>
        <w:gridCol w:w="2160"/>
        <w:gridCol w:w="3760"/>
      </w:tblGrid>
      <w:tr w:rsidR="004A023C" w:rsidRPr="009B6DCE" w:rsidTr="009B6DCE">
        <w:tc>
          <w:tcPr>
            <w:tcW w:w="1100" w:type="dxa"/>
            <w:shd w:val="clear" w:color="auto" w:fill="auto"/>
          </w:tcPr>
          <w:p w:rsidR="004A023C" w:rsidRPr="009B6DCE" w:rsidRDefault="004A023C" w:rsidP="009B6DCE">
            <w:pPr>
              <w:spacing w:before="60" w:after="60"/>
              <w:jc w:val="center"/>
              <w:rPr>
                <w:rFonts w:cs="Arial"/>
                <w:sz w:val="16"/>
                <w:szCs w:val="16"/>
              </w:rPr>
            </w:pPr>
            <w:r w:rsidRPr="009B6DCE">
              <w:rPr>
                <w:rFonts w:cs="Arial"/>
                <w:sz w:val="16"/>
                <w:szCs w:val="16"/>
              </w:rPr>
              <w:t>ARTICLE</w:t>
            </w:r>
          </w:p>
        </w:tc>
        <w:tc>
          <w:tcPr>
            <w:tcW w:w="3780" w:type="dxa"/>
            <w:shd w:val="clear" w:color="auto" w:fill="auto"/>
          </w:tcPr>
          <w:p w:rsidR="004A023C" w:rsidRPr="009B6DCE" w:rsidRDefault="004A023C" w:rsidP="009B6DCE">
            <w:pPr>
              <w:spacing w:before="60" w:after="60"/>
              <w:jc w:val="center"/>
              <w:rPr>
                <w:rFonts w:cs="Arial"/>
                <w:sz w:val="16"/>
                <w:szCs w:val="16"/>
              </w:rPr>
            </w:pPr>
            <w:r w:rsidRPr="009B6DCE">
              <w:rPr>
                <w:rFonts w:cs="Arial"/>
                <w:sz w:val="16"/>
                <w:szCs w:val="16"/>
              </w:rPr>
              <w:t>MOTIF</w:t>
            </w:r>
          </w:p>
        </w:tc>
        <w:tc>
          <w:tcPr>
            <w:tcW w:w="2160" w:type="dxa"/>
            <w:shd w:val="clear" w:color="auto" w:fill="auto"/>
          </w:tcPr>
          <w:p w:rsidR="004A023C" w:rsidRPr="009B6DCE" w:rsidRDefault="004A023C" w:rsidP="009B6DCE">
            <w:pPr>
              <w:spacing w:before="60" w:after="60"/>
              <w:jc w:val="center"/>
              <w:rPr>
                <w:rFonts w:cs="Arial"/>
                <w:sz w:val="16"/>
                <w:szCs w:val="16"/>
              </w:rPr>
            </w:pPr>
            <w:r w:rsidRPr="009B6DCE">
              <w:rPr>
                <w:rFonts w:cs="Arial"/>
                <w:sz w:val="16"/>
                <w:szCs w:val="16"/>
              </w:rPr>
              <w:t>DUREE</w:t>
            </w:r>
          </w:p>
        </w:tc>
        <w:tc>
          <w:tcPr>
            <w:tcW w:w="3760" w:type="dxa"/>
            <w:shd w:val="clear" w:color="auto" w:fill="auto"/>
          </w:tcPr>
          <w:p w:rsidR="004A023C" w:rsidRPr="009B6DCE" w:rsidRDefault="004A023C" w:rsidP="009B6DCE">
            <w:pPr>
              <w:spacing w:before="60" w:after="60"/>
              <w:jc w:val="center"/>
              <w:rPr>
                <w:rFonts w:cs="Arial"/>
                <w:sz w:val="16"/>
                <w:szCs w:val="16"/>
              </w:rPr>
            </w:pPr>
            <w:r w:rsidRPr="009B6DCE">
              <w:rPr>
                <w:rFonts w:cs="Arial"/>
                <w:sz w:val="16"/>
                <w:szCs w:val="16"/>
              </w:rPr>
              <w:t>PIECES JUSTIFICATIVES et/ou CONDITIONS PARTICULIERES</w:t>
            </w:r>
          </w:p>
        </w:tc>
      </w:tr>
      <w:tr w:rsidR="004A023C" w:rsidRPr="009B6DCE" w:rsidTr="009B6DCE">
        <w:tc>
          <w:tcPr>
            <w:tcW w:w="110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 xml:space="preserve">Article </w:t>
            </w:r>
            <w:smartTag w:uri="urn:schemas-microsoft-com:office:smarttags" w:element="metricconverter">
              <w:smartTagPr>
                <w:attr w:name="ProductID" w:val="44 a"/>
              </w:smartTagPr>
              <w:r w:rsidRPr="009B6DCE">
                <w:rPr>
                  <w:rFonts w:cs="Arial"/>
                  <w:sz w:val="16"/>
                  <w:szCs w:val="16"/>
                </w:rPr>
                <w:t>44 a</w:t>
              </w:r>
            </w:smartTag>
          </w:p>
        </w:tc>
        <w:tc>
          <w:tcPr>
            <w:tcW w:w="378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Etudes ou recherches</w:t>
            </w:r>
          </w:p>
        </w:tc>
        <w:tc>
          <w:tcPr>
            <w:tcW w:w="2160" w:type="dxa"/>
            <w:shd w:val="clear" w:color="auto" w:fill="auto"/>
          </w:tcPr>
          <w:p w:rsidR="004A023C" w:rsidRPr="009B6DCE" w:rsidRDefault="004A023C" w:rsidP="009B6DCE">
            <w:pPr>
              <w:spacing w:before="60" w:after="60"/>
              <w:jc w:val="center"/>
              <w:rPr>
                <w:rFonts w:cs="Arial"/>
                <w:sz w:val="16"/>
                <w:szCs w:val="16"/>
              </w:rPr>
            </w:pPr>
            <w:r w:rsidRPr="009B6DCE">
              <w:rPr>
                <w:rFonts w:cs="Arial"/>
                <w:sz w:val="16"/>
                <w:szCs w:val="16"/>
              </w:rPr>
              <w:t xml:space="preserve">1 an renouvelable </w:t>
            </w:r>
            <w:r w:rsidRPr="009B6DCE">
              <w:rPr>
                <w:rFonts w:cs="Arial"/>
                <w:sz w:val="16"/>
                <w:szCs w:val="16"/>
              </w:rPr>
              <w:br/>
              <w:t xml:space="preserve">Durée maximale = </w:t>
            </w:r>
            <w:r w:rsidRPr="009B6DCE">
              <w:rPr>
                <w:rFonts w:cs="Arial"/>
                <w:b/>
                <w:sz w:val="16"/>
                <w:szCs w:val="16"/>
              </w:rPr>
              <w:t>6 ans</w:t>
            </w:r>
          </w:p>
        </w:tc>
        <w:tc>
          <w:tcPr>
            <w:tcW w:w="376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 Certificat de scolarité</w:t>
            </w:r>
            <w:r w:rsidRPr="009B6DCE">
              <w:rPr>
                <w:rFonts w:cs="Arial"/>
                <w:sz w:val="16"/>
                <w:szCs w:val="16"/>
              </w:rPr>
              <w:br/>
            </w:r>
          </w:p>
        </w:tc>
      </w:tr>
      <w:tr w:rsidR="004A023C" w:rsidRPr="009B6DCE" w:rsidTr="009B6DCE">
        <w:tc>
          <w:tcPr>
            <w:tcW w:w="110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Article 44 b</w:t>
            </w:r>
          </w:p>
        </w:tc>
        <w:tc>
          <w:tcPr>
            <w:tcW w:w="378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Convenances personnelles</w:t>
            </w:r>
          </w:p>
        </w:tc>
        <w:tc>
          <w:tcPr>
            <w:tcW w:w="2160" w:type="dxa"/>
            <w:shd w:val="clear" w:color="auto" w:fill="auto"/>
          </w:tcPr>
          <w:p w:rsidR="004A023C" w:rsidRPr="009B6DCE" w:rsidRDefault="004A023C" w:rsidP="009B6DCE">
            <w:pPr>
              <w:spacing w:before="60" w:after="60"/>
              <w:jc w:val="center"/>
              <w:rPr>
                <w:rFonts w:cs="Arial"/>
                <w:sz w:val="16"/>
                <w:szCs w:val="16"/>
              </w:rPr>
            </w:pPr>
            <w:r w:rsidRPr="009B6DCE">
              <w:rPr>
                <w:rFonts w:cs="Arial"/>
                <w:sz w:val="16"/>
                <w:szCs w:val="16"/>
              </w:rPr>
              <w:t>1 an renouvelable</w:t>
            </w:r>
            <w:r w:rsidRPr="009B6DCE">
              <w:rPr>
                <w:rFonts w:cs="Arial"/>
                <w:sz w:val="16"/>
                <w:szCs w:val="16"/>
              </w:rPr>
              <w:br/>
              <w:t xml:space="preserve">Durée maximale = </w:t>
            </w:r>
            <w:r w:rsidRPr="009B6DCE">
              <w:rPr>
                <w:rFonts w:cs="Arial"/>
                <w:b/>
                <w:sz w:val="16"/>
                <w:szCs w:val="16"/>
              </w:rPr>
              <w:t>10 ans</w:t>
            </w:r>
          </w:p>
        </w:tc>
        <w:tc>
          <w:tcPr>
            <w:tcW w:w="376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 Toute pièce permettant de justifier la situation de l'agent</w:t>
            </w:r>
          </w:p>
        </w:tc>
      </w:tr>
      <w:tr w:rsidR="004A023C" w:rsidRPr="009B6DCE" w:rsidTr="009B6DCE">
        <w:tc>
          <w:tcPr>
            <w:tcW w:w="110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Article 46</w:t>
            </w:r>
          </w:p>
        </w:tc>
        <w:tc>
          <w:tcPr>
            <w:tcW w:w="378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Pour créer ou reprendre une entreprise au sens de l’article L.351-24 du Code du Travail</w:t>
            </w:r>
          </w:p>
        </w:tc>
        <w:tc>
          <w:tcPr>
            <w:tcW w:w="2160" w:type="dxa"/>
            <w:shd w:val="clear" w:color="auto" w:fill="auto"/>
          </w:tcPr>
          <w:p w:rsidR="004A023C" w:rsidRPr="009B6DCE" w:rsidRDefault="004A023C" w:rsidP="009B6DCE">
            <w:pPr>
              <w:spacing w:before="60" w:after="60"/>
              <w:jc w:val="center"/>
              <w:rPr>
                <w:rFonts w:cs="Arial"/>
                <w:sz w:val="16"/>
                <w:szCs w:val="16"/>
              </w:rPr>
            </w:pPr>
            <w:r w:rsidRPr="009B6DCE">
              <w:rPr>
                <w:rFonts w:cs="Arial"/>
                <w:sz w:val="16"/>
                <w:szCs w:val="16"/>
              </w:rPr>
              <w:t>1 an renouvelable</w:t>
            </w:r>
            <w:r w:rsidRPr="009B6DCE">
              <w:rPr>
                <w:rFonts w:cs="Arial"/>
                <w:sz w:val="16"/>
                <w:szCs w:val="16"/>
              </w:rPr>
              <w:br/>
              <w:t xml:space="preserve">Durée maximale = </w:t>
            </w:r>
            <w:r w:rsidRPr="009B6DCE">
              <w:rPr>
                <w:rFonts w:cs="Arial"/>
                <w:b/>
                <w:sz w:val="16"/>
                <w:szCs w:val="16"/>
              </w:rPr>
              <w:t>2 ans</w:t>
            </w:r>
          </w:p>
        </w:tc>
        <w:tc>
          <w:tcPr>
            <w:tcW w:w="3760" w:type="dxa"/>
            <w:shd w:val="clear" w:color="auto" w:fill="auto"/>
          </w:tcPr>
          <w:p w:rsidR="004A023C" w:rsidRDefault="004A023C" w:rsidP="009B6DCE">
            <w:pPr>
              <w:spacing w:before="60" w:after="60"/>
              <w:rPr>
                <w:rFonts w:cs="Arial"/>
                <w:sz w:val="16"/>
                <w:szCs w:val="16"/>
              </w:rPr>
            </w:pPr>
            <w:r w:rsidRPr="009B6DCE">
              <w:rPr>
                <w:rFonts w:cs="Arial"/>
                <w:sz w:val="16"/>
                <w:szCs w:val="16"/>
              </w:rPr>
              <w:t xml:space="preserve">- </w:t>
            </w:r>
            <w:r w:rsidRPr="00351C56">
              <w:rPr>
                <w:rFonts w:cs="Arial"/>
                <w:sz w:val="16"/>
                <w:szCs w:val="16"/>
              </w:rPr>
              <w:t>L’intéressée doit avoir accompli au moins 3 années de services effectifs dans l’administration</w:t>
            </w:r>
          </w:p>
          <w:p w:rsidR="00597EF2" w:rsidRDefault="00597EF2" w:rsidP="00597EF2">
            <w:pPr>
              <w:spacing w:before="60" w:after="60"/>
              <w:rPr>
                <w:rFonts w:cs="Arial"/>
                <w:sz w:val="16"/>
                <w:szCs w:val="16"/>
              </w:rPr>
            </w:pPr>
            <w:r>
              <w:rPr>
                <w:rFonts w:cs="Arial"/>
                <w:sz w:val="16"/>
                <w:szCs w:val="16"/>
              </w:rPr>
              <w:t>- Tout document justifiant de la création de l’entreprise (inscription au registre du commerce)</w:t>
            </w:r>
          </w:p>
          <w:p w:rsidR="00597EF2" w:rsidRPr="009B6DCE" w:rsidRDefault="00597EF2" w:rsidP="009B6DCE">
            <w:pPr>
              <w:spacing w:before="60" w:after="60"/>
              <w:rPr>
                <w:rFonts w:cs="Arial"/>
                <w:sz w:val="16"/>
                <w:szCs w:val="16"/>
              </w:rPr>
            </w:pPr>
          </w:p>
        </w:tc>
      </w:tr>
      <w:tr w:rsidR="004A023C" w:rsidRPr="009B6DCE" w:rsidTr="009B6DCE">
        <w:tc>
          <w:tcPr>
            <w:tcW w:w="110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 xml:space="preserve">Article </w:t>
            </w:r>
            <w:smartTag w:uri="urn:schemas-microsoft-com:office:smarttags" w:element="metricconverter">
              <w:smartTagPr>
                <w:attr w:name="ProductID" w:val="47 a"/>
              </w:smartTagPr>
              <w:r w:rsidRPr="009B6DCE">
                <w:rPr>
                  <w:rFonts w:cs="Arial"/>
                  <w:sz w:val="16"/>
                  <w:szCs w:val="16"/>
                </w:rPr>
                <w:t>47 a</w:t>
              </w:r>
            </w:smartTag>
          </w:p>
        </w:tc>
        <w:tc>
          <w:tcPr>
            <w:tcW w:w="378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Soins : - au conjoint</w:t>
            </w:r>
            <w:r w:rsidR="00351C56">
              <w:rPr>
                <w:rFonts w:cs="Arial"/>
                <w:sz w:val="16"/>
                <w:szCs w:val="16"/>
              </w:rPr>
              <w:t xml:space="preserve"> (par mariage ou PACS, selon la décision du Conseil d’Etat n°123314 du 25 novembre  2014)</w:t>
            </w:r>
          </w:p>
          <w:p w:rsidR="004A023C" w:rsidRPr="009B6DCE" w:rsidRDefault="004A023C" w:rsidP="009B6DCE">
            <w:pPr>
              <w:spacing w:before="60" w:after="60"/>
              <w:rPr>
                <w:rFonts w:cs="Arial"/>
                <w:sz w:val="16"/>
                <w:szCs w:val="16"/>
              </w:rPr>
            </w:pPr>
            <w:r w:rsidRPr="009B6DCE">
              <w:rPr>
                <w:rFonts w:cs="Arial"/>
                <w:sz w:val="16"/>
                <w:szCs w:val="16"/>
              </w:rPr>
              <w:t xml:space="preserve">           - à un enfant</w:t>
            </w:r>
          </w:p>
          <w:p w:rsidR="004A023C" w:rsidRPr="009B6DCE" w:rsidRDefault="004A023C" w:rsidP="009B6DCE">
            <w:pPr>
              <w:spacing w:before="60" w:after="60"/>
              <w:rPr>
                <w:rFonts w:cs="Arial"/>
                <w:sz w:val="16"/>
                <w:szCs w:val="16"/>
              </w:rPr>
            </w:pPr>
            <w:r w:rsidRPr="009B6DCE">
              <w:rPr>
                <w:rFonts w:cs="Arial"/>
                <w:sz w:val="16"/>
                <w:szCs w:val="16"/>
              </w:rPr>
              <w:t xml:space="preserve">           - à un ascendant</w:t>
            </w:r>
            <w:r w:rsidRPr="009B6DCE">
              <w:rPr>
                <w:rFonts w:cs="Arial"/>
                <w:sz w:val="16"/>
                <w:szCs w:val="16"/>
              </w:rPr>
              <w:br/>
              <w:t xml:space="preserve">           - à la suite d’un accident ou d’une maladie</w:t>
            </w:r>
            <w:r w:rsidRPr="009B6DCE">
              <w:rPr>
                <w:rFonts w:cs="Arial"/>
                <w:sz w:val="16"/>
                <w:szCs w:val="16"/>
              </w:rPr>
              <w:br w:type="textWrapping" w:clear="all"/>
              <w:t xml:space="preserve">             grave</w:t>
            </w:r>
          </w:p>
        </w:tc>
        <w:tc>
          <w:tcPr>
            <w:tcW w:w="2160" w:type="dxa"/>
            <w:shd w:val="clear" w:color="auto" w:fill="auto"/>
          </w:tcPr>
          <w:p w:rsidR="004A023C" w:rsidRPr="009B6DCE" w:rsidRDefault="004A023C" w:rsidP="009B6DCE">
            <w:pPr>
              <w:spacing w:before="60" w:after="60"/>
              <w:jc w:val="center"/>
              <w:rPr>
                <w:rFonts w:cs="Arial"/>
                <w:sz w:val="16"/>
                <w:szCs w:val="16"/>
              </w:rPr>
            </w:pPr>
          </w:p>
          <w:p w:rsidR="004A023C" w:rsidRPr="009B6DCE" w:rsidRDefault="004A023C" w:rsidP="009B6DCE">
            <w:pPr>
              <w:spacing w:before="60" w:after="60"/>
              <w:jc w:val="center"/>
              <w:rPr>
                <w:rFonts w:cs="Arial"/>
                <w:sz w:val="16"/>
                <w:szCs w:val="16"/>
              </w:rPr>
            </w:pPr>
          </w:p>
          <w:p w:rsidR="004A023C" w:rsidRPr="009B6DCE" w:rsidRDefault="004A023C" w:rsidP="009B6DCE">
            <w:pPr>
              <w:spacing w:before="60" w:after="60"/>
              <w:jc w:val="center"/>
              <w:rPr>
                <w:rFonts w:cs="Arial"/>
                <w:sz w:val="16"/>
                <w:szCs w:val="16"/>
              </w:rPr>
            </w:pPr>
            <w:r w:rsidRPr="009B6DCE">
              <w:rPr>
                <w:rFonts w:cs="Arial"/>
                <w:sz w:val="16"/>
                <w:szCs w:val="16"/>
              </w:rPr>
              <w:t>1 an renouvelable</w:t>
            </w:r>
            <w:r w:rsidRPr="009B6DCE">
              <w:rPr>
                <w:rFonts w:cs="Arial"/>
                <w:sz w:val="16"/>
                <w:szCs w:val="16"/>
              </w:rPr>
              <w:br/>
              <w:t xml:space="preserve">Durée maximale = </w:t>
            </w:r>
            <w:r w:rsidRPr="009B6DCE">
              <w:rPr>
                <w:rFonts w:cs="Arial"/>
                <w:b/>
                <w:sz w:val="16"/>
                <w:szCs w:val="16"/>
              </w:rPr>
              <w:t>9 ans</w:t>
            </w:r>
          </w:p>
        </w:tc>
        <w:tc>
          <w:tcPr>
            <w:tcW w:w="376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  Photocopies du livret de famille</w:t>
            </w:r>
            <w:r w:rsidRPr="009B6DCE">
              <w:rPr>
                <w:rFonts w:cs="Arial"/>
                <w:sz w:val="16"/>
                <w:szCs w:val="16"/>
              </w:rPr>
              <w:br/>
            </w:r>
          </w:p>
          <w:p w:rsidR="004A023C" w:rsidRPr="009B6DCE" w:rsidRDefault="004A023C" w:rsidP="009B6DCE">
            <w:pPr>
              <w:spacing w:before="60" w:after="60"/>
              <w:rPr>
                <w:rFonts w:cs="Arial"/>
                <w:sz w:val="16"/>
                <w:szCs w:val="16"/>
              </w:rPr>
            </w:pPr>
            <w:r w:rsidRPr="009B6DCE">
              <w:rPr>
                <w:rFonts w:cs="Arial"/>
                <w:sz w:val="16"/>
                <w:szCs w:val="16"/>
              </w:rPr>
              <w:t>et</w:t>
            </w:r>
            <w:r w:rsidRPr="009B6DCE">
              <w:rPr>
                <w:rFonts w:cs="Arial"/>
                <w:sz w:val="16"/>
                <w:szCs w:val="16"/>
              </w:rPr>
              <w:br/>
            </w:r>
          </w:p>
          <w:p w:rsidR="004A023C" w:rsidRPr="009B6DCE" w:rsidRDefault="004A023C" w:rsidP="009B6DCE">
            <w:pPr>
              <w:spacing w:before="60" w:after="60"/>
              <w:rPr>
                <w:rFonts w:cs="Arial"/>
                <w:sz w:val="16"/>
                <w:szCs w:val="16"/>
              </w:rPr>
            </w:pPr>
            <w:r w:rsidRPr="009B6DCE">
              <w:rPr>
                <w:rFonts w:cs="Arial"/>
                <w:sz w:val="16"/>
                <w:szCs w:val="16"/>
              </w:rPr>
              <w:t>- Certificats médicaux détaillés remis sous pli confidentiel</w:t>
            </w:r>
          </w:p>
        </w:tc>
      </w:tr>
      <w:tr w:rsidR="004A023C" w:rsidRPr="009B6DCE" w:rsidTr="009B6DCE">
        <w:tc>
          <w:tcPr>
            <w:tcW w:w="110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Article 47 b</w:t>
            </w:r>
          </w:p>
        </w:tc>
        <w:tc>
          <w:tcPr>
            <w:tcW w:w="3780" w:type="dxa"/>
            <w:shd w:val="clear" w:color="auto" w:fill="auto"/>
          </w:tcPr>
          <w:p w:rsidR="004A023C" w:rsidRPr="009B6DCE" w:rsidRDefault="004A023C" w:rsidP="00597EF2">
            <w:pPr>
              <w:spacing w:before="60" w:after="60"/>
              <w:rPr>
                <w:rFonts w:cs="Arial"/>
                <w:sz w:val="16"/>
                <w:szCs w:val="16"/>
              </w:rPr>
            </w:pPr>
            <w:r w:rsidRPr="009B6DCE">
              <w:rPr>
                <w:rFonts w:cs="Arial"/>
                <w:sz w:val="16"/>
                <w:szCs w:val="16"/>
              </w:rPr>
              <w:t>- Elever un enfant de moins de 8 ans</w:t>
            </w:r>
            <w:r w:rsidRPr="009B6DCE">
              <w:rPr>
                <w:rFonts w:cs="Arial"/>
                <w:sz w:val="16"/>
                <w:szCs w:val="16"/>
              </w:rPr>
              <w:br/>
              <w:t>- Soins : - à enfant à charge</w:t>
            </w:r>
            <w:r w:rsidRPr="009B6DCE">
              <w:rPr>
                <w:rFonts w:cs="Arial"/>
                <w:sz w:val="16"/>
                <w:szCs w:val="16"/>
              </w:rPr>
              <w:br/>
              <w:t xml:space="preserve">          </w:t>
            </w:r>
            <w:r w:rsidR="00597EF2">
              <w:rPr>
                <w:rFonts w:cs="Arial"/>
                <w:sz w:val="16"/>
                <w:szCs w:val="16"/>
              </w:rPr>
              <w:t xml:space="preserve">    - au conjoint</w:t>
            </w:r>
            <w:r w:rsidRPr="009B6DCE">
              <w:rPr>
                <w:rFonts w:cs="Arial"/>
                <w:sz w:val="16"/>
                <w:szCs w:val="16"/>
              </w:rPr>
              <w:br/>
              <w:t xml:space="preserve">              - à un ascendant atteint d’un handicap</w:t>
            </w:r>
            <w:r w:rsidRPr="009B6DCE">
              <w:rPr>
                <w:rFonts w:cs="Arial"/>
                <w:sz w:val="16"/>
                <w:szCs w:val="16"/>
              </w:rPr>
              <w:br w:type="textWrapping" w:clear="all"/>
              <w:t xml:space="preserve">                nécessitant la présence d’une tierce</w:t>
            </w:r>
            <w:r w:rsidRPr="009B6DCE">
              <w:rPr>
                <w:rFonts w:cs="Arial"/>
                <w:sz w:val="16"/>
                <w:szCs w:val="16"/>
              </w:rPr>
              <w:br w:type="textWrapping" w:clear="all"/>
              <w:t xml:space="preserve">                personne </w:t>
            </w:r>
          </w:p>
        </w:tc>
        <w:tc>
          <w:tcPr>
            <w:tcW w:w="2160" w:type="dxa"/>
            <w:shd w:val="clear" w:color="auto" w:fill="auto"/>
          </w:tcPr>
          <w:p w:rsidR="004A023C" w:rsidRPr="009B6DCE" w:rsidRDefault="004A023C" w:rsidP="009B6DCE">
            <w:pPr>
              <w:spacing w:before="60" w:after="60"/>
              <w:jc w:val="center"/>
              <w:rPr>
                <w:rFonts w:cs="Arial"/>
                <w:sz w:val="16"/>
                <w:szCs w:val="16"/>
              </w:rPr>
            </w:pPr>
            <w:r w:rsidRPr="009B6DCE">
              <w:rPr>
                <w:rFonts w:cs="Arial"/>
                <w:sz w:val="16"/>
                <w:szCs w:val="16"/>
              </w:rPr>
              <w:t>1 an renouvelable</w:t>
            </w:r>
          </w:p>
          <w:p w:rsidR="004A023C" w:rsidRPr="009B6DCE" w:rsidRDefault="004A023C" w:rsidP="009B6DCE">
            <w:pPr>
              <w:spacing w:before="60" w:after="60"/>
              <w:jc w:val="center"/>
              <w:rPr>
                <w:rFonts w:cs="Arial"/>
                <w:sz w:val="16"/>
                <w:szCs w:val="16"/>
              </w:rPr>
            </w:pPr>
          </w:p>
          <w:p w:rsidR="004A023C" w:rsidRPr="009B6DCE" w:rsidRDefault="004A023C" w:rsidP="009B6DCE">
            <w:pPr>
              <w:spacing w:before="60" w:after="60"/>
              <w:jc w:val="center"/>
              <w:rPr>
                <w:rFonts w:cs="Arial"/>
                <w:sz w:val="16"/>
                <w:szCs w:val="16"/>
              </w:rPr>
            </w:pPr>
          </w:p>
          <w:p w:rsidR="004A023C" w:rsidRPr="009B6DCE" w:rsidRDefault="004A023C" w:rsidP="009B6DCE">
            <w:pPr>
              <w:spacing w:before="60" w:after="60"/>
              <w:jc w:val="center"/>
              <w:rPr>
                <w:rFonts w:cs="Arial"/>
                <w:sz w:val="16"/>
                <w:szCs w:val="16"/>
              </w:rPr>
            </w:pPr>
            <w:r w:rsidRPr="009B6DCE">
              <w:rPr>
                <w:rFonts w:cs="Arial"/>
                <w:sz w:val="16"/>
                <w:szCs w:val="16"/>
              </w:rPr>
              <w:t>tant que les conditions sont remplies</w:t>
            </w:r>
          </w:p>
        </w:tc>
        <w:tc>
          <w:tcPr>
            <w:tcW w:w="3760" w:type="dxa"/>
            <w:shd w:val="clear" w:color="auto" w:fill="auto"/>
          </w:tcPr>
          <w:p w:rsidR="004A023C" w:rsidRDefault="004A023C" w:rsidP="009B6DCE">
            <w:pPr>
              <w:spacing w:before="60" w:after="60"/>
              <w:rPr>
                <w:rFonts w:cs="Arial"/>
                <w:sz w:val="16"/>
                <w:szCs w:val="16"/>
              </w:rPr>
            </w:pPr>
            <w:r w:rsidRPr="009B6DCE">
              <w:rPr>
                <w:rFonts w:cs="Arial"/>
                <w:sz w:val="16"/>
                <w:szCs w:val="16"/>
              </w:rPr>
              <w:t>- Photocopies du livret de famille</w:t>
            </w:r>
          </w:p>
          <w:p w:rsidR="004A023C" w:rsidRPr="009B6DCE" w:rsidRDefault="00597EF2" w:rsidP="009B6DCE">
            <w:pPr>
              <w:spacing w:before="60" w:after="60"/>
              <w:rPr>
                <w:rFonts w:cs="Arial"/>
                <w:sz w:val="16"/>
                <w:szCs w:val="16"/>
              </w:rPr>
            </w:pPr>
            <w:r>
              <w:rPr>
                <w:rFonts w:cs="Arial"/>
                <w:sz w:val="16"/>
                <w:szCs w:val="16"/>
              </w:rPr>
              <w:t>- Convention de PACS</w:t>
            </w:r>
          </w:p>
          <w:p w:rsidR="004A023C" w:rsidRPr="009B6DCE" w:rsidRDefault="004A023C" w:rsidP="009B6DCE">
            <w:pPr>
              <w:spacing w:before="60" w:after="60"/>
              <w:rPr>
                <w:rFonts w:cs="Arial"/>
                <w:sz w:val="16"/>
                <w:szCs w:val="16"/>
              </w:rPr>
            </w:pPr>
          </w:p>
          <w:p w:rsidR="004A023C" w:rsidRPr="009B6DCE" w:rsidRDefault="004A023C" w:rsidP="009B6DCE">
            <w:pPr>
              <w:spacing w:before="60" w:after="60"/>
              <w:rPr>
                <w:rFonts w:cs="Arial"/>
                <w:sz w:val="16"/>
                <w:szCs w:val="16"/>
              </w:rPr>
            </w:pPr>
            <w:r w:rsidRPr="009B6DCE">
              <w:rPr>
                <w:rFonts w:cs="Arial"/>
                <w:sz w:val="16"/>
                <w:szCs w:val="16"/>
              </w:rPr>
              <w:t>- Photocopies du livret de famille</w:t>
            </w:r>
            <w:r w:rsidRPr="009B6DCE">
              <w:rPr>
                <w:rFonts w:cs="Arial"/>
                <w:sz w:val="16"/>
                <w:szCs w:val="16"/>
              </w:rPr>
              <w:br/>
              <w:t>et</w:t>
            </w:r>
            <w:r w:rsidRPr="009B6DCE">
              <w:rPr>
                <w:rFonts w:cs="Arial"/>
                <w:sz w:val="16"/>
                <w:szCs w:val="16"/>
              </w:rPr>
              <w:br/>
              <w:t>- Carte d’invalidité</w:t>
            </w:r>
          </w:p>
        </w:tc>
      </w:tr>
      <w:tr w:rsidR="004A023C" w:rsidRPr="009B6DCE" w:rsidTr="009B6DCE">
        <w:tc>
          <w:tcPr>
            <w:tcW w:w="110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Article 47 c</w:t>
            </w:r>
          </w:p>
        </w:tc>
        <w:tc>
          <w:tcPr>
            <w:tcW w:w="378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Pour sui</w:t>
            </w:r>
            <w:r w:rsidR="00597EF2">
              <w:rPr>
                <w:rFonts w:cs="Arial"/>
                <w:sz w:val="16"/>
                <w:szCs w:val="16"/>
              </w:rPr>
              <w:t>vre le conjoint</w:t>
            </w:r>
            <w:r w:rsidRPr="009B6DCE">
              <w:rPr>
                <w:rFonts w:cs="Arial"/>
                <w:sz w:val="16"/>
                <w:szCs w:val="16"/>
              </w:rPr>
              <w:t xml:space="preserve"> astreint à une résidence éloignée pour des raisons professionnelles</w:t>
            </w:r>
          </w:p>
        </w:tc>
        <w:tc>
          <w:tcPr>
            <w:tcW w:w="2160" w:type="dxa"/>
            <w:shd w:val="clear" w:color="auto" w:fill="auto"/>
          </w:tcPr>
          <w:p w:rsidR="004A023C" w:rsidRPr="009B6DCE" w:rsidRDefault="004A023C" w:rsidP="009B6DCE">
            <w:pPr>
              <w:spacing w:before="60" w:after="60"/>
              <w:jc w:val="center"/>
              <w:rPr>
                <w:rFonts w:cs="Arial"/>
                <w:sz w:val="16"/>
                <w:szCs w:val="16"/>
              </w:rPr>
            </w:pPr>
            <w:r w:rsidRPr="009B6DCE">
              <w:rPr>
                <w:rFonts w:cs="Arial"/>
                <w:sz w:val="16"/>
                <w:szCs w:val="16"/>
              </w:rPr>
              <w:t>1 an renouvelable</w:t>
            </w:r>
            <w:r w:rsidRPr="009B6DCE">
              <w:rPr>
                <w:rFonts w:cs="Arial"/>
                <w:sz w:val="16"/>
                <w:szCs w:val="16"/>
              </w:rPr>
              <w:br/>
              <w:t>tant que les conditions sont remplies</w:t>
            </w:r>
          </w:p>
        </w:tc>
        <w:tc>
          <w:tcPr>
            <w:tcW w:w="3760" w:type="dxa"/>
            <w:shd w:val="clear" w:color="auto" w:fill="auto"/>
          </w:tcPr>
          <w:p w:rsidR="00597EF2" w:rsidRDefault="004A023C" w:rsidP="009B6DCE">
            <w:pPr>
              <w:spacing w:before="60" w:after="60"/>
              <w:rPr>
                <w:rFonts w:cs="Arial"/>
                <w:sz w:val="16"/>
                <w:szCs w:val="16"/>
              </w:rPr>
            </w:pPr>
            <w:r w:rsidRPr="009B6DCE">
              <w:rPr>
                <w:rFonts w:cs="Arial"/>
                <w:sz w:val="16"/>
                <w:szCs w:val="16"/>
              </w:rPr>
              <w:t>- Photocopies du livret de famille</w:t>
            </w:r>
          </w:p>
          <w:p w:rsidR="004A023C" w:rsidRPr="009B6DCE" w:rsidRDefault="00597EF2" w:rsidP="009B6DCE">
            <w:pPr>
              <w:spacing w:before="60" w:after="60"/>
              <w:rPr>
                <w:rFonts w:cs="Arial"/>
                <w:sz w:val="16"/>
                <w:szCs w:val="16"/>
              </w:rPr>
            </w:pPr>
            <w:r>
              <w:rPr>
                <w:rFonts w:cs="Arial"/>
                <w:sz w:val="16"/>
                <w:szCs w:val="16"/>
              </w:rPr>
              <w:t>- Convention de PACS</w:t>
            </w:r>
            <w:r w:rsidR="004A023C" w:rsidRPr="009B6DCE">
              <w:rPr>
                <w:rFonts w:cs="Arial"/>
                <w:sz w:val="16"/>
                <w:szCs w:val="16"/>
              </w:rPr>
              <w:br/>
              <w:t>et</w:t>
            </w:r>
            <w:r w:rsidR="004A023C" w:rsidRPr="009B6DCE">
              <w:rPr>
                <w:rFonts w:cs="Arial"/>
                <w:sz w:val="16"/>
                <w:szCs w:val="16"/>
              </w:rPr>
              <w:br/>
              <w:t>- Attestation d’emploi du conjoint</w:t>
            </w:r>
            <w:r>
              <w:rPr>
                <w:rFonts w:cs="Arial"/>
                <w:sz w:val="16"/>
                <w:szCs w:val="16"/>
              </w:rPr>
              <w:t xml:space="preserve"> (avec mention des dates et lieu du contrat)</w:t>
            </w:r>
          </w:p>
        </w:tc>
      </w:tr>
      <w:tr w:rsidR="004A023C" w:rsidRPr="009B6DCE" w:rsidTr="009B6DCE">
        <w:tc>
          <w:tcPr>
            <w:tcW w:w="110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 xml:space="preserve">Article 47 </w:t>
            </w:r>
            <w:r w:rsidRPr="009B6DCE">
              <w:rPr>
                <w:rFonts w:cs="Arial"/>
                <w:sz w:val="16"/>
                <w:szCs w:val="16"/>
              </w:rPr>
              <w:br/>
              <w:t>3</w:t>
            </w:r>
            <w:r w:rsidRPr="009B6DCE">
              <w:rPr>
                <w:rFonts w:cs="Arial"/>
                <w:sz w:val="16"/>
                <w:szCs w:val="16"/>
                <w:vertAlign w:val="superscript"/>
              </w:rPr>
              <w:t>ème</w:t>
            </w:r>
            <w:r w:rsidRPr="009B6DCE">
              <w:rPr>
                <w:rFonts w:cs="Arial"/>
                <w:sz w:val="16"/>
                <w:szCs w:val="16"/>
              </w:rPr>
              <w:t xml:space="preserve"> </w:t>
            </w:r>
            <w:proofErr w:type="spellStart"/>
            <w:r w:rsidRPr="009B6DCE">
              <w:rPr>
                <w:rFonts w:cs="Arial"/>
                <w:sz w:val="16"/>
                <w:szCs w:val="16"/>
              </w:rPr>
              <w:t>alinea</w:t>
            </w:r>
            <w:proofErr w:type="spellEnd"/>
          </w:p>
        </w:tc>
        <w:tc>
          <w:tcPr>
            <w:tcW w:w="378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Déplacement dans un T.O.M.-D.O.M. ou à l’étranger en vue de l’adoption d’un ou de plusieurs enfant(s)</w:t>
            </w:r>
          </w:p>
        </w:tc>
        <w:tc>
          <w:tcPr>
            <w:tcW w:w="2160" w:type="dxa"/>
            <w:shd w:val="clear" w:color="auto" w:fill="auto"/>
          </w:tcPr>
          <w:p w:rsidR="004A023C" w:rsidRPr="009B6DCE" w:rsidRDefault="004A023C" w:rsidP="009B6DCE">
            <w:pPr>
              <w:spacing w:before="60" w:after="60"/>
              <w:jc w:val="center"/>
              <w:rPr>
                <w:rFonts w:cs="Arial"/>
                <w:sz w:val="16"/>
                <w:szCs w:val="16"/>
              </w:rPr>
            </w:pPr>
            <w:r w:rsidRPr="009B6DCE">
              <w:rPr>
                <w:rFonts w:cs="Arial"/>
                <w:sz w:val="16"/>
                <w:szCs w:val="16"/>
              </w:rPr>
              <w:t>6 semaines maximum par agrément</w:t>
            </w:r>
          </w:p>
        </w:tc>
        <w:tc>
          <w:tcPr>
            <w:tcW w:w="376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 Copie de l’agrément mentionné aux articles 63 et 100-3 du Code de la famille et de l’aide sociale</w:t>
            </w:r>
          </w:p>
        </w:tc>
      </w:tr>
      <w:tr w:rsidR="004A023C" w:rsidRPr="009B6DCE" w:rsidTr="009B6DCE">
        <w:tc>
          <w:tcPr>
            <w:tcW w:w="110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Article 47</w:t>
            </w:r>
            <w:r w:rsidRPr="009B6DCE">
              <w:rPr>
                <w:rFonts w:cs="Arial"/>
                <w:sz w:val="16"/>
                <w:szCs w:val="16"/>
              </w:rPr>
              <w:br/>
              <w:t>4</w:t>
            </w:r>
            <w:r w:rsidRPr="009B6DCE">
              <w:rPr>
                <w:rFonts w:cs="Arial"/>
                <w:sz w:val="16"/>
                <w:szCs w:val="16"/>
                <w:vertAlign w:val="superscript"/>
              </w:rPr>
              <w:t>ème</w:t>
            </w:r>
            <w:r w:rsidRPr="009B6DCE">
              <w:rPr>
                <w:rFonts w:cs="Arial"/>
                <w:sz w:val="16"/>
                <w:szCs w:val="16"/>
              </w:rPr>
              <w:t xml:space="preserve"> </w:t>
            </w:r>
            <w:proofErr w:type="spellStart"/>
            <w:r w:rsidRPr="009B6DCE">
              <w:rPr>
                <w:rFonts w:cs="Arial"/>
                <w:sz w:val="16"/>
                <w:szCs w:val="16"/>
              </w:rPr>
              <w:t>alinea</w:t>
            </w:r>
            <w:proofErr w:type="spellEnd"/>
          </w:p>
        </w:tc>
        <w:tc>
          <w:tcPr>
            <w:tcW w:w="378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 xml:space="preserve">Exercice d’un mandat d’élu </w:t>
            </w:r>
            <w:r w:rsidRPr="009B6DCE">
              <w:rPr>
                <w:rFonts w:cs="Arial"/>
                <w:b/>
                <w:sz w:val="16"/>
                <w:szCs w:val="16"/>
                <w:u w:val="single"/>
              </w:rPr>
              <w:t>local</w:t>
            </w:r>
          </w:p>
        </w:tc>
        <w:tc>
          <w:tcPr>
            <w:tcW w:w="2160" w:type="dxa"/>
            <w:shd w:val="clear" w:color="auto" w:fill="auto"/>
          </w:tcPr>
          <w:p w:rsidR="004A023C" w:rsidRPr="009B6DCE" w:rsidRDefault="004A023C" w:rsidP="009B6DCE">
            <w:pPr>
              <w:spacing w:before="60" w:after="60"/>
              <w:jc w:val="center"/>
              <w:rPr>
                <w:rFonts w:cs="Arial"/>
                <w:sz w:val="16"/>
                <w:szCs w:val="16"/>
              </w:rPr>
            </w:pPr>
            <w:r w:rsidRPr="009B6DCE">
              <w:rPr>
                <w:rFonts w:cs="Arial"/>
                <w:sz w:val="16"/>
                <w:szCs w:val="16"/>
              </w:rPr>
              <w:t>Durée du mandat</w:t>
            </w:r>
          </w:p>
        </w:tc>
        <w:tc>
          <w:tcPr>
            <w:tcW w:w="3760" w:type="dxa"/>
            <w:shd w:val="clear" w:color="auto" w:fill="auto"/>
          </w:tcPr>
          <w:p w:rsidR="004A023C" w:rsidRPr="009B6DCE" w:rsidRDefault="004A023C" w:rsidP="009B6DCE">
            <w:pPr>
              <w:spacing w:before="60" w:after="60"/>
              <w:rPr>
                <w:rFonts w:cs="Arial"/>
                <w:sz w:val="16"/>
                <w:szCs w:val="16"/>
              </w:rPr>
            </w:pPr>
            <w:r w:rsidRPr="009B6DCE">
              <w:rPr>
                <w:rFonts w:cs="Arial"/>
                <w:sz w:val="16"/>
                <w:szCs w:val="16"/>
              </w:rPr>
              <w:t>- Demande de l’intéressé(e)</w:t>
            </w:r>
            <w:r w:rsidRPr="009B6DCE">
              <w:rPr>
                <w:rFonts w:cs="Arial"/>
                <w:sz w:val="16"/>
                <w:szCs w:val="16"/>
              </w:rPr>
              <w:br/>
              <w:t>- Attestation préfectorale</w:t>
            </w:r>
          </w:p>
        </w:tc>
      </w:tr>
    </w:tbl>
    <w:p w:rsidR="00E82EA9" w:rsidRDefault="00E82EA9" w:rsidP="004A023C">
      <w:pPr>
        <w:spacing w:line="480" w:lineRule="auto"/>
        <w:jc w:val="both"/>
      </w:pPr>
    </w:p>
    <w:p w:rsidR="004A023C" w:rsidRDefault="004A023C" w:rsidP="004A023C">
      <w:pPr>
        <w:jc w:val="center"/>
        <w:rPr>
          <w:rFonts w:cs="Arial"/>
          <w:szCs w:val="20"/>
        </w:rPr>
      </w:pPr>
      <w:r w:rsidRPr="00423A47">
        <w:rPr>
          <w:rFonts w:cs="Arial"/>
          <w:b/>
          <w:szCs w:val="20"/>
        </w:rPr>
        <w:t>Les professeurs des écoles stagiaires sont soumis aux dispositions du décret n° 94-874 du 07 octobre 1994</w:t>
      </w:r>
      <w:r>
        <w:rPr>
          <w:rFonts w:cs="Arial"/>
          <w:szCs w:val="20"/>
        </w:rPr>
        <w:t>.</w:t>
      </w:r>
    </w:p>
    <w:p w:rsidR="004A023C" w:rsidRDefault="004A023C" w:rsidP="004A023C">
      <w:pPr>
        <w:rPr>
          <w:rFonts w:cs="Arial"/>
          <w:szCs w:val="20"/>
        </w:rPr>
      </w:pPr>
    </w:p>
    <w:p w:rsidR="004A023C" w:rsidRDefault="004A023C" w:rsidP="004A023C">
      <w:pPr>
        <w:rPr>
          <w:rFonts w:cs="Arial"/>
          <w:szCs w:val="20"/>
        </w:rPr>
      </w:pPr>
    </w:p>
    <w:p w:rsidR="004A023C" w:rsidRPr="002924CA" w:rsidRDefault="004A023C" w:rsidP="004A023C">
      <w:pPr>
        <w:jc w:val="both"/>
        <w:rPr>
          <w:rFonts w:cs="Arial"/>
          <w:szCs w:val="20"/>
        </w:rPr>
      </w:pPr>
      <w:r w:rsidRPr="00A6711A">
        <w:rPr>
          <w:rFonts w:cs="Arial"/>
          <w:szCs w:val="20"/>
          <w:highlight w:val="yellow"/>
        </w:rPr>
        <w:t>Pour recevoir la réponse à votre demande à votre domicile, merci de joindre une enveloppe affranchie au tarif en vigueur ou, si vous résidez à l’étranger, une enveloppe accompagnée d’un coupon réponse international que vous pouvez vous procurer auprès de tout bureau de poste. Cette disposition est rendue nécessaire par la suppression de la franchise postale depuis le 1</w:t>
      </w:r>
      <w:r w:rsidRPr="00A6711A">
        <w:rPr>
          <w:rFonts w:cs="Arial"/>
          <w:szCs w:val="20"/>
          <w:highlight w:val="yellow"/>
          <w:vertAlign w:val="superscript"/>
        </w:rPr>
        <w:t>er</w:t>
      </w:r>
      <w:r w:rsidRPr="00A6711A">
        <w:rPr>
          <w:rFonts w:cs="Arial"/>
          <w:szCs w:val="20"/>
          <w:highlight w:val="yellow"/>
        </w:rPr>
        <w:t xml:space="preserve"> janvier 1996.</w:t>
      </w:r>
    </w:p>
    <w:p w:rsidR="004A023C" w:rsidRPr="00E82EA9" w:rsidRDefault="004A023C" w:rsidP="004A023C">
      <w:pPr>
        <w:spacing w:line="480" w:lineRule="auto"/>
        <w:jc w:val="both"/>
      </w:pPr>
      <w:bookmarkStart w:id="0" w:name="_GoBack"/>
      <w:bookmarkEnd w:id="0"/>
    </w:p>
    <w:sectPr w:rsidR="004A023C" w:rsidRPr="00E82EA9" w:rsidSect="004A023C">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41" w:rsidRDefault="00E95841">
      <w:r>
        <w:separator/>
      </w:r>
    </w:p>
  </w:endnote>
  <w:endnote w:type="continuationSeparator" w:id="0">
    <w:p w:rsidR="00E95841" w:rsidRDefault="00E9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41" w:rsidRDefault="00E95841">
      <w:r>
        <w:separator/>
      </w:r>
    </w:p>
  </w:footnote>
  <w:footnote w:type="continuationSeparator" w:id="0">
    <w:p w:rsidR="00E95841" w:rsidRDefault="00E95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3C" w:rsidRPr="00720883" w:rsidRDefault="00A84170" w:rsidP="006B48DC">
    <w:pPr>
      <w:pStyle w:val="En-tte"/>
      <w:tabs>
        <w:tab w:val="clear" w:pos="4536"/>
        <w:tab w:val="clear" w:pos="9072"/>
        <w:tab w:val="right" w:pos="10800"/>
      </w:tabs>
      <w:rPr>
        <w:rFonts w:cs="Arial"/>
        <w:b/>
        <w:sz w:val="24"/>
      </w:rPr>
    </w:pPr>
    <w:r>
      <w:rPr>
        <w:noProof/>
      </w:rPr>
      <w:drawing>
        <wp:inline distT="0" distB="0" distL="0" distR="0">
          <wp:extent cx="4486275" cy="838200"/>
          <wp:effectExtent l="0" t="0" r="9525" b="0"/>
          <wp:docPr id="1" name="Image 1" descr="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838200"/>
                  </a:xfrm>
                  <a:prstGeom prst="rect">
                    <a:avLst/>
                  </a:prstGeom>
                  <a:noFill/>
                  <a:ln>
                    <a:noFill/>
                  </a:ln>
                </pic:spPr>
              </pic:pic>
            </a:graphicData>
          </a:graphic>
        </wp:inline>
      </w:drawing>
    </w:r>
    <w:r w:rsidR="004A023C">
      <w:tab/>
    </w:r>
    <w:r w:rsidR="004A023C" w:rsidRPr="006B48DC">
      <w:rPr>
        <w:rFonts w:cs="Arial"/>
        <w:b/>
        <w:sz w:val="24"/>
        <w:bdr w:val="single" w:sz="4" w:space="0" w:color="auto"/>
      </w:rPr>
      <w:t>Annexe 1</w:t>
    </w:r>
    <w:r w:rsidR="004A023C">
      <w:rPr>
        <w:rFonts w:cs="Arial"/>
        <w:b/>
        <w:sz w:val="24"/>
        <w:bdr w:val="single" w:sz="4" w:space="0" w:color="auto"/>
      </w:rPr>
      <w:t>bis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B57C3"/>
    <w:multiLevelType w:val="hybridMultilevel"/>
    <w:tmpl w:val="52B8DE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67905A9"/>
    <w:multiLevelType w:val="hybridMultilevel"/>
    <w:tmpl w:val="F79241CA"/>
    <w:lvl w:ilvl="0" w:tplc="BCBC095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8A6357"/>
    <w:multiLevelType w:val="hybridMultilevel"/>
    <w:tmpl w:val="B58416BC"/>
    <w:lvl w:ilvl="0" w:tplc="02C2251A">
      <w:numFmt w:val="bullet"/>
      <w:lvlText w:val=""/>
      <w:lvlJc w:val="left"/>
      <w:pPr>
        <w:tabs>
          <w:tab w:val="num" w:pos="-2520"/>
        </w:tabs>
        <w:ind w:left="-2520" w:hanging="360"/>
      </w:pPr>
      <w:rPr>
        <w:rFonts w:ascii="Symbol" w:eastAsia="Times New Roman" w:hAnsi="Symbo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360"/>
        </w:tabs>
        <w:ind w:left="-360" w:hanging="360"/>
      </w:pPr>
      <w:rPr>
        <w:rFonts w:ascii="Symbol" w:hAnsi="Symbol" w:hint="default"/>
      </w:rPr>
    </w:lvl>
    <w:lvl w:ilvl="4" w:tplc="040C0003" w:tentative="1">
      <w:start w:val="1"/>
      <w:numFmt w:val="bullet"/>
      <w:lvlText w:val="o"/>
      <w:lvlJc w:val="left"/>
      <w:pPr>
        <w:tabs>
          <w:tab w:val="num" w:pos="360"/>
        </w:tabs>
        <w:ind w:left="360" w:hanging="360"/>
      </w:pPr>
      <w:rPr>
        <w:rFonts w:ascii="Courier New" w:hAnsi="Courier New" w:cs="Courier New" w:hint="default"/>
      </w:rPr>
    </w:lvl>
    <w:lvl w:ilvl="5" w:tplc="040C0005" w:tentative="1">
      <w:start w:val="1"/>
      <w:numFmt w:val="bullet"/>
      <w:lvlText w:val=""/>
      <w:lvlJc w:val="left"/>
      <w:pPr>
        <w:tabs>
          <w:tab w:val="num" w:pos="1080"/>
        </w:tabs>
        <w:ind w:left="1080" w:hanging="360"/>
      </w:pPr>
      <w:rPr>
        <w:rFonts w:ascii="Wingdings" w:hAnsi="Wingdings" w:hint="default"/>
      </w:rPr>
    </w:lvl>
    <w:lvl w:ilvl="6" w:tplc="040C0001" w:tentative="1">
      <w:start w:val="1"/>
      <w:numFmt w:val="bullet"/>
      <w:lvlText w:val=""/>
      <w:lvlJc w:val="left"/>
      <w:pPr>
        <w:tabs>
          <w:tab w:val="num" w:pos="1800"/>
        </w:tabs>
        <w:ind w:left="1800" w:hanging="360"/>
      </w:pPr>
      <w:rPr>
        <w:rFonts w:ascii="Symbol" w:hAnsi="Symbol" w:hint="default"/>
      </w:rPr>
    </w:lvl>
    <w:lvl w:ilvl="7" w:tplc="040C0003" w:tentative="1">
      <w:start w:val="1"/>
      <w:numFmt w:val="bullet"/>
      <w:lvlText w:val="o"/>
      <w:lvlJc w:val="left"/>
      <w:pPr>
        <w:tabs>
          <w:tab w:val="num" w:pos="2520"/>
        </w:tabs>
        <w:ind w:left="2520" w:hanging="360"/>
      </w:pPr>
      <w:rPr>
        <w:rFonts w:ascii="Courier New" w:hAnsi="Courier New" w:cs="Courier New" w:hint="default"/>
      </w:rPr>
    </w:lvl>
    <w:lvl w:ilvl="8" w:tplc="040C0005" w:tentative="1">
      <w:start w:val="1"/>
      <w:numFmt w:val="bullet"/>
      <w:lvlText w:val=""/>
      <w:lvlJc w:val="left"/>
      <w:pPr>
        <w:tabs>
          <w:tab w:val="num" w:pos="3240"/>
        </w:tabs>
        <w:ind w:left="3240" w:hanging="360"/>
      </w:pPr>
      <w:rPr>
        <w:rFonts w:ascii="Wingdings" w:hAnsi="Wingdings" w:hint="default"/>
      </w:rPr>
    </w:lvl>
  </w:abstractNum>
  <w:abstractNum w:abstractNumId="3">
    <w:nsid w:val="7BA9625F"/>
    <w:multiLevelType w:val="hybridMultilevel"/>
    <w:tmpl w:val="114873D8"/>
    <w:lvl w:ilvl="0" w:tplc="6EA8AE5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B3"/>
    <w:rsid w:val="00042523"/>
    <w:rsid w:val="0007766D"/>
    <w:rsid w:val="00127227"/>
    <w:rsid w:val="00150A36"/>
    <w:rsid w:val="001A078A"/>
    <w:rsid w:val="00206DF3"/>
    <w:rsid w:val="00351C56"/>
    <w:rsid w:val="003716BC"/>
    <w:rsid w:val="00374B50"/>
    <w:rsid w:val="003E5AC3"/>
    <w:rsid w:val="00410663"/>
    <w:rsid w:val="00422707"/>
    <w:rsid w:val="00495DC7"/>
    <w:rsid w:val="004A023C"/>
    <w:rsid w:val="004B45D5"/>
    <w:rsid w:val="00597EF2"/>
    <w:rsid w:val="006B48DC"/>
    <w:rsid w:val="006D20C2"/>
    <w:rsid w:val="00704732"/>
    <w:rsid w:val="00720883"/>
    <w:rsid w:val="00723CC8"/>
    <w:rsid w:val="007E5E87"/>
    <w:rsid w:val="008B448F"/>
    <w:rsid w:val="009A182B"/>
    <w:rsid w:val="009B6DCE"/>
    <w:rsid w:val="00A6711A"/>
    <w:rsid w:val="00A84170"/>
    <w:rsid w:val="00B202EA"/>
    <w:rsid w:val="00B25723"/>
    <w:rsid w:val="00B26CD7"/>
    <w:rsid w:val="00D171EE"/>
    <w:rsid w:val="00D32F9E"/>
    <w:rsid w:val="00DB6ACC"/>
    <w:rsid w:val="00DE61B3"/>
    <w:rsid w:val="00E82EA9"/>
    <w:rsid w:val="00E95841"/>
    <w:rsid w:val="00EA1A45"/>
    <w:rsid w:val="00F351F5"/>
    <w:rsid w:val="00F617F3"/>
    <w:rsid w:val="00FA0B21"/>
    <w:rsid w:val="00FB5FA6"/>
    <w:rsid w:val="00FE4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83"/>
    <w:rPr>
      <w:rFonts w:ascii="Arial" w:hAnsi="Arial"/>
      <w:szCs w:val="24"/>
    </w:rPr>
  </w:style>
  <w:style w:type="paragraph" w:styleId="Titre1">
    <w:name w:val="heading 1"/>
    <w:basedOn w:val="Normal"/>
    <w:next w:val="Normal"/>
    <w:qFormat/>
    <w:rsid w:val="00720883"/>
    <w:pPr>
      <w:keepNext/>
      <w:spacing w:before="240" w:after="60"/>
      <w:jc w:val="center"/>
      <w:outlineLvl w:val="0"/>
    </w:pPr>
    <w:rPr>
      <w:rFonts w:cs="Arial"/>
      <w:b/>
      <w:bCs/>
      <w:kern w:val="32"/>
      <w:sz w:val="32"/>
      <w:szCs w:val="32"/>
    </w:rPr>
  </w:style>
  <w:style w:type="paragraph" w:styleId="Titre2">
    <w:name w:val="heading 2"/>
    <w:basedOn w:val="Normal"/>
    <w:next w:val="Normal"/>
    <w:qFormat/>
    <w:rsid w:val="00720883"/>
    <w:pPr>
      <w:keepNext/>
      <w:spacing w:before="240" w:after="60"/>
      <w:outlineLvl w:val="1"/>
    </w:pPr>
    <w:rPr>
      <w:rFonts w:cs="Arial"/>
      <w:b/>
      <w:bCs/>
      <w:i/>
      <w:iCs/>
      <w:sz w:val="28"/>
      <w:szCs w:val="28"/>
    </w:rPr>
  </w:style>
  <w:style w:type="paragraph" w:styleId="Titre3">
    <w:name w:val="heading 3"/>
    <w:basedOn w:val="Normal"/>
    <w:next w:val="Normal"/>
    <w:qFormat/>
    <w:rsid w:val="00DE61B3"/>
    <w:pPr>
      <w:keepNext/>
      <w:spacing w:before="120"/>
      <w:jc w:val="center"/>
      <w:outlineLvl w:val="2"/>
    </w:pPr>
    <w:rPr>
      <w:rFonts w:ascii="Footlight MT Light" w:hAnsi="Footlight MT Light"/>
      <w:b/>
      <w:color w:val="0000FF"/>
      <w:sz w:val="32"/>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720883"/>
    <w:pPr>
      <w:tabs>
        <w:tab w:val="center" w:pos="4536"/>
        <w:tab w:val="right" w:pos="9072"/>
      </w:tabs>
    </w:pPr>
  </w:style>
  <w:style w:type="paragraph" w:styleId="Pieddepage">
    <w:name w:val="footer"/>
    <w:basedOn w:val="Normal"/>
    <w:rsid w:val="00720883"/>
    <w:pPr>
      <w:tabs>
        <w:tab w:val="center" w:pos="4536"/>
        <w:tab w:val="right" w:pos="9072"/>
      </w:tabs>
    </w:pPr>
  </w:style>
  <w:style w:type="paragraph" w:styleId="Retraitcorpsdetexte">
    <w:name w:val="Body Text Indent"/>
    <w:basedOn w:val="Normal"/>
    <w:rsid w:val="00DE61B3"/>
    <w:pPr>
      <w:ind w:left="3402" w:hanging="141"/>
      <w:jc w:val="both"/>
    </w:pPr>
    <w:rPr>
      <w:sz w:val="22"/>
      <w:szCs w:val="20"/>
    </w:rPr>
  </w:style>
  <w:style w:type="character" w:styleId="Lienhypertexte">
    <w:name w:val="Hyperlink"/>
    <w:rsid w:val="00DE61B3"/>
    <w:rPr>
      <w:color w:val="0000FF"/>
      <w:u w:val="single"/>
    </w:rPr>
  </w:style>
  <w:style w:type="paragraph" w:styleId="Retraitcorpsdetexte2">
    <w:name w:val="Body Text Indent 2"/>
    <w:basedOn w:val="Normal"/>
    <w:rsid w:val="00E82EA9"/>
    <w:pPr>
      <w:spacing w:after="120" w:line="480" w:lineRule="auto"/>
      <w:ind w:left="283"/>
    </w:pPr>
  </w:style>
  <w:style w:type="table" w:styleId="Grilledutableau">
    <w:name w:val="Table Grid"/>
    <w:basedOn w:val="TableauNormal"/>
    <w:rsid w:val="004A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51C56"/>
    <w:rPr>
      <w:rFonts w:ascii="Tahoma" w:hAnsi="Tahoma" w:cs="Tahoma"/>
      <w:sz w:val="16"/>
      <w:szCs w:val="16"/>
    </w:rPr>
  </w:style>
  <w:style w:type="character" w:customStyle="1" w:styleId="TextedebullesCar">
    <w:name w:val="Texte de bulles Car"/>
    <w:link w:val="Textedebulles"/>
    <w:rsid w:val="00351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83"/>
    <w:rPr>
      <w:rFonts w:ascii="Arial" w:hAnsi="Arial"/>
      <w:szCs w:val="24"/>
    </w:rPr>
  </w:style>
  <w:style w:type="paragraph" w:styleId="Titre1">
    <w:name w:val="heading 1"/>
    <w:basedOn w:val="Normal"/>
    <w:next w:val="Normal"/>
    <w:qFormat/>
    <w:rsid w:val="00720883"/>
    <w:pPr>
      <w:keepNext/>
      <w:spacing w:before="240" w:after="60"/>
      <w:jc w:val="center"/>
      <w:outlineLvl w:val="0"/>
    </w:pPr>
    <w:rPr>
      <w:rFonts w:cs="Arial"/>
      <w:b/>
      <w:bCs/>
      <w:kern w:val="32"/>
      <w:sz w:val="32"/>
      <w:szCs w:val="32"/>
    </w:rPr>
  </w:style>
  <w:style w:type="paragraph" w:styleId="Titre2">
    <w:name w:val="heading 2"/>
    <w:basedOn w:val="Normal"/>
    <w:next w:val="Normal"/>
    <w:qFormat/>
    <w:rsid w:val="00720883"/>
    <w:pPr>
      <w:keepNext/>
      <w:spacing w:before="240" w:after="60"/>
      <w:outlineLvl w:val="1"/>
    </w:pPr>
    <w:rPr>
      <w:rFonts w:cs="Arial"/>
      <w:b/>
      <w:bCs/>
      <w:i/>
      <w:iCs/>
      <w:sz w:val="28"/>
      <w:szCs w:val="28"/>
    </w:rPr>
  </w:style>
  <w:style w:type="paragraph" w:styleId="Titre3">
    <w:name w:val="heading 3"/>
    <w:basedOn w:val="Normal"/>
    <w:next w:val="Normal"/>
    <w:qFormat/>
    <w:rsid w:val="00DE61B3"/>
    <w:pPr>
      <w:keepNext/>
      <w:spacing w:before="120"/>
      <w:jc w:val="center"/>
      <w:outlineLvl w:val="2"/>
    </w:pPr>
    <w:rPr>
      <w:rFonts w:ascii="Footlight MT Light" w:hAnsi="Footlight MT Light"/>
      <w:b/>
      <w:color w:val="0000FF"/>
      <w:sz w:val="32"/>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720883"/>
    <w:pPr>
      <w:tabs>
        <w:tab w:val="center" w:pos="4536"/>
        <w:tab w:val="right" w:pos="9072"/>
      </w:tabs>
    </w:pPr>
  </w:style>
  <w:style w:type="paragraph" w:styleId="Pieddepage">
    <w:name w:val="footer"/>
    <w:basedOn w:val="Normal"/>
    <w:rsid w:val="00720883"/>
    <w:pPr>
      <w:tabs>
        <w:tab w:val="center" w:pos="4536"/>
        <w:tab w:val="right" w:pos="9072"/>
      </w:tabs>
    </w:pPr>
  </w:style>
  <w:style w:type="paragraph" w:styleId="Retraitcorpsdetexte">
    <w:name w:val="Body Text Indent"/>
    <w:basedOn w:val="Normal"/>
    <w:rsid w:val="00DE61B3"/>
    <w:pPr>
      <w:ind w:left="3402" w:hanging="141"/>
      <w:jc w:val="both"/>
    </w:pPr>
    <w:rPr>
      <w:sz w:val="22"/>
      <w:szCs w:val="20"/>
    </w:rPr>
  </w:style>
  <w:style w:type="character" w:styleId="Lienhypertexte">
    <w:name w:val="Hyperlink"/>
    <w:rsid w:val="00DE61B3"/>
    <w:rPr>
      <w:color w:val="0000FF"/>
      <w:u w:val="single"/>
    </w:rPr>
  </w:style>
  <w:style w:type="paragraph" w:styleId="Retraitcorpsdetexte2">
    <w:name w:val="Body Text Indent 2"/>
    <w:basedOn w:val="Normal"/>
    <w:rsid w:val="00E82EA9"/>
    <w:pPr>
      <w:spacing w:after="120" w:line="480" w:lineRule="auto"/>
      <w:ind w:left="283"/>
    </w:pPr>
  </w:style>
  <w:style w:type="table" w:styleId="Grilledutableau">
    <w:name w:val="Table Grid"/>
    <w:basedOn w:val="TableauNormal"/>
    <w:rsid w:val="004A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51C56"/>
    <w:rPr>
      <w:rFonts w:ascii="Tahoma" w:hAnsi="Tahoma" w:cs="Tahoma"/>
      <w:sz w:val="16"/>
      <w:szCs w:val="16"/>
    </w:rPr>
  </w:style>
  <w:style w:type="character" w:customStyle="1" w:styleId="TextedebullesCar">
    <w:name w:val="Texte de bulles Car"/>
    <w:link w:val="Textedebulles"/>
    <w:rsid w:val="00351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ilisateur\Application%20Data\Microsoft\Mod&#232;les\Mod&#232;le%20en-t&#234;te%20annex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en-tête annexe</Template>
  <TotalTime>1</TotalTime>
  <Pages>1</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Titre</vt:lpstr>
    </vt:vector>
  </TitlesOfParts>
  <Company>ia</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utilisateur</dc:creator>
  <cp:lastModifiedBy>What else ? </cp:lastModifiedBy>
  <cp:revision>3</cp:revision>
  <cp:lastPrinted>2015-10-14T15:05:00Z</cp:lastPrinted>
  <dcterms:created xsi:type="dcterms:W3CDTF">2018-11-26T16:16:00Z</dcterms:created>
  <dcterms:modified xsi:type="dcterms:W3CDTF">2018-11-26T16:16:00Z</dcterms:modified>
</cp:coreProperties>
</file>