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FB" w:rsidRDefault="00111821" w:rsidP="00111821">
      <w:pPr>
        <w:pStyle w:val="Titre2"/>
        <w:numPr>
          <w:ilvl w:val="0"/>
          <w:numId w:val="0"/>
        </w:numPr>
      </w:pPr>
      <w:bookmarkStart w:id="0" w:name="_Toc37253165"/>
      <w:r>
        <w:rPr>
          <w:noProof/>
        </w:rPr>
        <w:drawing>
          <wp:inline distT="0" distB="0" distL="0" distR="0" wp14:anchorId="6A37862D" wp14:editId="6F235D56">
            <wp:extent cx="3456940" cy="8655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E151A" w:rsidRPr="009779CC" w:rsidRDefault="00111821" w:rsidP="00111821">
      <w:pPr>
        <w:spacing w:before="120" w:after="120"/>
        <w:jc w:val="center"/>
        <w:rPr>
          <w:rStyle w:val="iprofjaune"/>
          <w:rFonts w:ascii="Marianne" w:hAnsi="Marianne" w:cs="Arial"/>
          <w:b/>
          <w:color w:val="000000"/>
          <w:szCs w:val="20"/>
        </w:rPr>
      </w:pPr>
      <w:r w:rsidRPr="009779CC">
        <w:rPr>
          <w:rFonts w:ascii="Marianne" w:hAnsi="Marianne"/>
          <w:b/>
        </w:rPr>
        <w:t>Connexion I-PROF</w:t>
      </w:r>
    </w:p>
    <w:p w:rsidR="006E151A" w:rsidRDefault="006E151A" w:rsidP="0004515D">
      <w:pPr>
        <w:spacing w:before="120" w:after="120"/>
        <w:rPr>
          <w:rStyle w:val="iprofjaune"/>
          <w:rFonts w:cs="Arial"/>
          <w:b/>
          <w:color w:val="000000"/>
          <w:szCs w:val="20"/>
        </w:rPr>
      </w:pPr>
    </w:p>
    <w:p w:rsidR="0004515D" w:rsidRPr="009779CC" w:rsidRDefault="0004515D" w:rsidP="0004515D">
      <w:pPr>
        <w:spacing w:before="120" w:after="120"/>
        <w:rPr>
          <w:rFonts w:ascii="Marianne" w:hAnsi="Marianne" w:cs="Arial"/>
          <w:b/>
          <w:szCs w:val="20"/>
        </w:rPr>
      </w:pPr>
      <w:r w:rsidRPr="009779CC">
        <w:rPr>
          <w:rStyle w:val="iprofjaune"/>
          <w:rFonts w:ascii="Marianne" w:hAnsi="Marianne" w:cs="Arial"/>
          <w:b/>
          <w:color w:val="000000"/>
          <w:szCs w:val="20"/>
        </w:rPr>
        <w:t>Comment vous connecter ?</w:t>
      </w:r>
    </w:p>
    <w:p w:rsidR="0004515D" w:rsidRPr="009779CC" w:rsidRDefault="0004515D" w:rsidP="0004515D">
      <w:pPr>
        <w:spacing w:before="120" w:after="120"/>
        <w:rPr>
          <w:rFonts w:ascii="Marianne" w:eastAsia="Arial" w:hAnsi="Marianne" w:cs="Arial"/>
          <w:b/>
          <w:color w:val="000000"/>
          <w:szCs w:val="20"/>
        </w:rPr>
      </w:pPr>
      <w:r w:rsidRPr="009779CC">
        <w:rPr>
          <w:rFonts w:ascii="Marianne" w:hAnsi="Marianne" w:cs="Arial"/>
          <w:b/>
          <w:szCs w:val="20"/>
        </w:rPr>
        <w:t>1 – OUVRIR VOTRE NAVIGATEUR INTERNET</w:t>
      </w:r>
    </w:p>
    <w:p w:rsidR="0004515D" w:rsidRPr="009779CC" w:rsidRDefault="0004515D" w:rsidP="0004515D">
      <w:pPr>
        <w:rPr>
          <w:rFonts w:ascii="Marianne" w:hAnsi="Marianne" w:cs="Arial"/>
          <w:color w:val="000000"/>
          <w:szCs w:val="20"/>
        </w:rPr>
      </w:pPr>
      <w:r w:rsidRPr="009779CC">
        <w:rPr>
          <w:rFonts w:ascii="Marianne" w:hAnsi="Marianne" w:cs="Arial"/>
          <w:b/>
          <w:color w:val="000000"/>
          <w:szCs w:val="20"/>
        </w:rPr>
        <w:t xml:space="preserve">Vous possédez </w:t>
      </w:r>
      <w:r w:rsidRPr="009779CC">
        <w:rPr>
          <w:rFonts w:ascii="Marianne" w:hAnsi="Marianne" w:cs="Arial"/>
          <w:color w:val="000000"/>
          <w:szCs w:val="20"/>
        </w:rPr>
        <w:t xml:space="preserve">une boîte aux lettres professionnelle </w:t>
      </w:r>
      <w:r w:rsidRPr="009779CC">
        <w:rPr>
          <w:rFonts w:ascii="Marianne" w:hAnsi="Marianne" w:cs="Arial"/>
          <w:b/>
          <w:color w:val="000000"/>
          <w:szCs w:val="20"/>
        </w:rPr>
        <w:t>@ac-rouen.fr</w:t>
      </w:r>
    </w:p>
    <w:p w:rsidR="0004515D" w:rsidRPr="009779CC" w:rsidRDefault="0004515D" w:rsidP="0004515D">
      <w:pPr>
        <w:spacing w:before="100" w:after="100"/>
        <w:ind w:right="720"/>
        <w:rPr>
          <w:rFonts w:ascii="Marianne" w:hAnsi="Marianne" w:cs="Arial"/>
          <w:color w:val="000000"/>
          <w:szCs w:val="20"/>
        </w:rPr>
      </w:pPr>
      <w:r w:rsidRPr="009779CC">
        <w:rPr>
          <w:rFonts w:ascii="Marianne" w:hAnsi="Marianne" w:cs="Arial"/>
          <w:color w:val="000000"/>
          <w:szCs w:val="20"/>
        </w:rPr>
        <w:t>Vous possédez donc un compte de messagerie (identifiant) et un mot de passe que vous utiliserez pour vous connecter à l'application.</w:t>
      </w:r>
    </w:p>
    <w:p w:rsidR="0004515D" w:rsidRPr="009779CC" w:rsidRDefault="0004515D" w:rsidP="0004515D">
      <w:pPr>
        <w:spacing w:before="100" w:after="100"/>
        <w:ind w:right="720"/>
        <w:rPr>
          <w:rFonts w:ascii="Marianne" w:hAnsi="Marianne" w:cs="Arial"/>
          <w:szCs w:val="20"/>
        </w:rPr>
      </w:pPr>
      <w:r w:rsidRPr="009779CC">
        <w:rPr>
          <w:rFonts w:ascii="Marianne" w:hAnsi="Marianne" w:cs="Arial"/>
          <w:color w:val="000000"/>
          <w:szCs w:val="20"/>
        </w:rPr>
        <w:t>Pour vous connecter à I-PROF, allez directement à l'adresse suivante :</w:t>
      </w:r>
    </w:p>
    <w:p w:rsidR="0004515D" w:rsidRPr="009779CC" w:rsidRDefault="009779CC" w:rsidP="0004515D">
      <w:pPr>
        <w:numPr>
          <w:ilvl w:val="0"/>
          <w:numId w:val="24"/>
        </w:numPr>
        <w:tabs>
          <w:tab w:val="clear" w:pos="2136"/>
          <w:tab w:val="left" w:pos="1410"/>
        </w:tabs>
        <w:suppressAutoHyphens/>
        <w:spacing w:before="100" w:after="100"/>
        <w:ind w:left="426"/>
        <w:rPr>
          <w:rFonts w:ascii="Marianne" w:hAnsi="Marianne" w:cs="Arial"/>
          <w:bCs/>
          <w:color w:val="0070C0"/>
          <w:szCs w:val="20"/>
        </w:rPr>
      </w:pPr>
      <w:hyperlink r:id="rId9" w:history="1">
        <w:r w:rsidR="0004515D" w:rsidRPr="009779CC">
          <w:rPr>
            <w:rStyle w:val="Lienhypertexte"/>
            <w:rFonts w:ascii="Marianne" w:hAnsi="Marianne" w:cs="Arial"/>
            <w:b/>
            <w:bCs/>
            <w:szCs w:val="20"/>
          </w:rPr>
          <w:t>http://bv.ac-rouen.fr/</w:t>
        </w:r>
      </w:hyperlink>
    </w:p>
    <w:p w:rsidR="0004515D" w:rsidRPr="009779CC" w:rsidRDefault="0004515D" w:rsidP="0004515D">
      <w:pPr>
        <w:numPr>
          <w:ilvl w:val="0"/>
          <w:numId w:val="24"/>
        </w:numPr>
        <w:tabs>
          <w:tab w:val="clear" w:pos="2136"/>
          <w:tab w:val="left" w:pos="1410"/>
        </w:tabs>
        <w:suppressAutoHyphens/>
        <w:spacing w:before="100" w:after="100"/>
        <w:ind w:left="426"/>
        <w:rPr>
          <w:rFonts w:ascii="Marianne" w:hAnsi="Marianne" w:cs="Arial"/>
          <w:bCs/>
          <w:szCs w:val="20"/>
        </w:rPr>
      </w:pPr>
      <w:proofErr w:type="gramStart"/>
      <w:r w:rsidRPr="009779CC">
        <w:rPr>
          <w:rFonts w:ascii="Marianne" w:hAnsi="Marianne" w:cs="Arial"/>
          <w:bCs/>
          <w:szCs w:val="20"/>
        </w:rPr>
        <w:t>saisissez</w:t>
      </w:r>
      <w:proofErr w:type="gramEnd"/>
      <w:r w:rsidRPr="009779CC">
        <w:rPr>
          <w:rFonts w:ascii="Marianne" w:hAnsi="Marianne" w:cs="Arial"/>
          <w:bCs/>
          <w:szCs w:val="20"/>
        </w:rPr>
        <w:t xml:space="preserve"> votre identifiant et votre mot de passe de messagerie académique et validez,</w:t>
      </w:r>
    </w:p>
    <w:p w:rsidR="0004515D" w:rsidRPr="009779CC" w:rsidRDefault="0004515D" w:rsidP="0004515D">
      <w:pPr>
        <w:numPr>
          <w:ilvl w:val="0"/>
          <w:numId w:val="24"/>
        </w:numPr>
        <w:tabs>
          <w:tab w:val="clear" w:pos="2136"/>
          <w:tab w:val="left" w:pos="1410"/>
        </w:tabs>
        <w:suppressAutoHyphens/>
        <w:spacing w:before="100" w:after="100"/>
        <w:ind w:left="426"/>
        <w:rPr>
          <w:rFonts w:ascii="Marianne" w:hAnsi="Marianne" w:cs="Arial"/>
          <w:szCs w:val="20"/>
        </w:rPr>
      </w:pPr>
      <w:proofErr w:type="gramStart"/>
      <w:r w:rsidRPr="009779CC">
        <w:rPr>
          <w:rFonts w:ascii="Marianne" w:hAnsi="Marianne" w:cs="Arial"/>
          <w:bCs/>
          <w:szCs w:val="20"/>
        </w:rPr>
        <w:t>sélectionnez</w:t>
      </w:r>
      <w:proofErr w:type="gramEnd"/>
      <w:r w:rsidRPr="009779CC">
        <w:rPr>
          <w:rFonts w:ascii="Marianne" w:hAnsi="Marianne" w:cs="Arial"/>
          <w:bCs/>
          <w:szCs w:val="20"/>
        </w:rPr>
        <w:t xml:space="preserve"> la rubrique «</w:t>
      </w:r>
      <w:r w:rsidRPr="009779CC">
        <w:rPr>
          <w:rFonts w:ascii="Calibri" w:hAnsi="Calibri" w:cs="Calibri"/>
          <w:bCs/>
          <w:szCs w:val="20"/>
        </w:rPr>
        <w:t> </w:t>
      </w:r>
      <w:r w:rsidRPr="009779CC">
        <w:rPr>
          <w:rFonts w:ascii="Marianne" w:hAnsi="Marianne" w:cs="Arial"/>
          <w:bCs/>
          <w:szCs w:val="20"/>
        </w:rPr>
        <w:t>GESTION DES PERSONNELS</w:t>
      </w:r>
      <w:r w:rsidRPr="009779CC">
        <w:rPr>
          <w:rFonts w:ascii="Calibri" w:hAnsi="Calibri" w:cs="Calibri"/>
          <w:bCs/>
          <w:szCs w:val="20"/>
        </w:rPr>
        <w:t> </w:t>
      </w:r>
      <w:r w:rsidRPr="009779CC">
        <w:rPr>
          <w:rFonts w:ascii="Marianne" w:hAnsi="Marianne" w:cs="Marianne"/>
          <w:bCs/>
          <w:szCs w:val="20"/>
        </w:rPr>
        <w:t>»</w:t>
      </w:r>
      <w:r w:rsidRPr="009779CC">
        <w:rPr>
          <w:rFonts w:ascii="Marianne" w:hAnsi="Marianne" w:cs="Arial"/>
          <w:bCs/>
          <w:szCs w:val="20"/>
        </w:rPr>
        <w:t xml:space="preserve"> et cliquez sur </w:t>
      </w:r>
      <w:r w:rsidRPr="009779CC">
        <w:rPr>
          <w:rFonts w:ascii="Marianne" w:hAnsi="Marianne" w:cs="Marianne"/>
          <w:bCs/>
          <w:szCs w:val="20"/>
        </w:rPr>
        <w:t>«</w:t>
      </w:r>
      <w:r w:rsidRPr="009779CC">
        <w:rPr>
          <w:rFonts w:ascii="Calibri" w:hAnsi="Calibri" w:cs="Calibri"/>
          <w:bCs/>
          <w:szCs w:val="20"/>
        </w:rPr>
        <w:t> </w:t>
      </w:r>
      <w:r w:rsidRPr="009779CC">
        <w:rPr>
          <w:rFonts w:ascii="Marianne" w:hAnsi="Marianne" w:cs="Arial"/>
          <w:bCs/>
          <w:szCs w:val="20"/>
        </w:rPr>
        <w:t>I PROF ENSEIGNANT</w:t>
      </w:r>
      <w:r w:rsidRPr="009779CC">
        <w:rPr>
          <w:rFonts w:ascii="Calibri" w:hAnsi="Calibri" w:cs="Calibri"/>
          <w:bCs/>
          <w:szCs w:val="20"/>
        </w:rPr>
        <w:t> </w:t>
      </w:r>
      <w:r w:rsidRPr="009779CC">
        <w:rPr>
          <w:rFonts w:ascii="Marianne" w:hAnsi="Marianne" w:cs="Marianne"/>
          <w:bCs/>
          <w:szCs w:val="20"/>
        </w:rPr>
        <w:t>»</w:t>
      </w:r>
      <w:r w:rsidRPr="009779CC">
        <w:rPr>
          <w:rFonts w:ascii="Marianne" w:hAnsi="Marianne" w:cs="Arial"/>
          <w:bCs/>
          <w:szCs w:val="20"/>
        </w:rPr>
        <w:t>.</w:t>
      </w:r>
    </w:p>
    <w:p w:rsidR="009779CC" w:rsidRPr="009779CC" w:rsidRDefault="009779CC" w:rsidP="009779CC">
      <w:pPr>
        <w:tabs>
          <w:tab w:val="left" w:pos="1410"/>
        </w:tabs>
        <w:suppressAutoHyphens/>
        <w:spacing w:before="100" w:after="100"/>
        <w:ind w:left="426"/>
        <w:rPr>
          <w:rFonts w:ascii="Marianne" w:hAnsi="Marianne" w:cs="Arial"/>
          <w:szCs w:val="20"/>
        </w:rPr>
      </w:pPr>
      <w:bookmarkStart w:id="1" w:name="_GoBack"/>
      <w:bookmarkEnd w:id="1"/>
    </w:p>
    <w:p w:rsidR="0004515D" w:rsidRPr="00B169DA" w:rsidRDefault="0004515D" w:rsidP="0004515D">
      <w:pPr>
        <w:spacing w:before="100" w:after="100"/>
        <w:ind w:left="737" w:right="737"/>
        <w:rPr>
          <w:rFonts w:cs="Arial"/>
          <w:bCs/>
          <w:color w:val="000000"/>
          <w:szCs w:val="20"/>
        </w:rPr>
      </w:pPr>
      <w:r w:rsidRPr="00B169DA">
        <w:rPr>
          <w:rFonts w:eastAsia="Arial" w:cs="Arial"/>
          <w:b/>
          <w:bCs/>
          <w:noProof/>
          <w:color w:val="000000"/>
          <w:szCs w:val="20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6445250" cy="249428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249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15D" w:rsidRPr="00B169DA" w:rsidRDefault="0004515D" w:rsidP="0004515D">
      <w:pPr>
        <w:spacing w:before="100" w:after="100"/>
        <w:ind w:left="737" w:right="737"/>
        <w:rPr>
          <w:rFonts w:cs="Arial"/>
          <w:bCs/>
          <w:color w:val="000000"/>
          <w:szCs w:val="20"/>
        </w:rPr>
      </w:pPr>
    </w:p>
    <w:p w:rsidR="0004515D" w:rsidRPr="00B169DA" w:rsidRDefault="0004515D" w:rsidP="0004515D">
      <w:pPr>
        <w:spacing w:before="100" w:after="100"/>
        <w:ind w:left="737" w:right="737"/>
        <w:rPr>
          <w:rFonts w:cs="Arial"/>
          <w:bCs/>
          <w:color w:val="000000"/>
          <w:szCs w:val="20"/>
        </w:rPr>
      </w:pPr>
    </w:p>
    <w:p w:rsidR="0004515D" w:rsidRPr="00B169DA" w:rsidRDefault="0004515D" w:rsidP="0004515D">
      <w:pPr>
        <w:spacing w:before="100" w:after="100"/>
        <w:ind w:left="737" w:right="737"/>
        <w:rPr>
          <w:rFonts w:cs="Arial"/>
          <w:bCs/>
          <w:color w:val="000000"/>
          <w:szCs w:val="20"/>
        </w:rPr>
      </w:pPr>
    </w:p>
    <w:p w:rsidR="0004515D" w:rsidRPr="00B169DA" w:rsidRDefault="0004515D" w:rsidP="0004515D">
      <w:pPr>
        <w:spacing w:before="100" w:after="100"/>
        <w:ind w:left="737" w:right="737"/>
        <w:rPr>
          <w:rFonts w:cs="Arial"/>
          <w:bCs/>
          <w:color w:val="000000"/>
          <w:szCs w:val="20"/>
        </w:rPr>
      </w:pPr>
    </w:p>
    <w:p w:rsidR="0004515D" w:rsidRPr="00B169DA" w:rsidRDefault="0004515D" w:rsidP="0004515D">
      <w:pPr>
        <w:spacing w:before="100" w:after="100"/>
        <w:ind w:left="737" w:right="737"/>
        <w:rPr>
          <w:rFonts w:cs="Arial"/>
          <w:bCs/>
          <w:color w:val="000000"/>
          <w:szCs w:val="20"/>
        </w:rPr>
      </w:pPr>
    </w:p>
    <w:p w:rsidR="0004515D" w:rsidRPr="00B169DA" w:rsidRDefault="0004515D" w:rsidP="0004515D">
      <w:pPr>
        <w:spacing w:before="100" w:after="100"/>
        <w:ind w:left="737" w:right="737"/>
        <w:rPr>
          <w:rFonts w:cs="Arial"/>
          <w:bCs/>
          <w:color w:val="000000"/>
          <w:szCs w:val="20"/>
        </w:rPr>
      </w:pPr>
    </w:p>
    <w:p w:rsidR="0004515D" w:rsidRPr="00B169DA" w:rsidRDefault="0004515D" w:rsidP="0004515D">
      <w:pPr>
        <w:spacing w:before="100" w:after="100"/>
        <w:ind w:left="737" w:right="737"/>
        <w:rPr>
          <w:rFonts w:cs="Arial"/>
          <w:bCs/>
          <w:color w:val="000000"/>
          <w:szCs w:val="20"/>
        </w:rPr>
      </w:pPr>
    </w:p>
    <w:p w:rsidR="0004515D" w:rsidRPr="00B169DA" w:rsidRDefault="0004515D" w:rsidP="0004515D">
      <w:pPr>
        <w:spacing w:before="100" w:after="100"/>
        <w:ind w:left="737" w:right="737"/>
        <w:rPr>
          <w:rFonts w:cs="Arial"/>
          <w:bCs/>
          <w:color w:val="000000"/>
          <w:szCs w:val="20"/>
        </w:rPr>
      </w:pPr>
    </w:p>
    <w:p w:rsidR="0004515D" w:rsidRPr="00B169DA" w:rsidRDefault="0004515D" w:rsidP="0004515D">
      <w:pPr>
        <w:spacing w:before="100" w:after="100"/>
        <w:ind w:left="737" w:right="737"/>
        <w:rPr>
          <w:rFonts w:cs="Arial"/>
          <w:bCs/>
          <w:color w:val="000000"/>
          <w:szCs w:val="20"/>
        </w:rPr>
      </w:pPr>
    </w:p>
    <w:p w:rsidR="0004515D" w:rsidRPr="00B169DA" w:rsidRDefault="0004515D" w:rsidP="0004515D">
      <w:pPr>
        <w:spacing w:before="100" w:after="100"/>
        <w:ind w:left="737" w:right="737"/>
        <w:rPr>
          <w:rFonts w:cs="Arial"/>
          <w:bCs/>
          <w:color w:val="000000"/>
          <w:szCs w:val="20"/>
        </w:rPr>
      </w:pPr>
    </w:p>
    <w:p w:rsidR="0004515D" w:rsidRPr="00B169DA" w:rsidRDefault="0004515D" w:rsidP="0004515D">
      <w:pPr>
        <w:spacing w:before="100" w:after="100"/>
        <w:ind w:left="737" w:right="737"/>
        <w:rPr>
          <w:rFonts w:cs="Arial"/>
          <w:bCs/>
          <w:color w:val="000000"/>
          <w:szCs w:val="20"/>
        </w:rPr>
      </w:pPr>
    </w:p>
    <w:p w:rsidR="0004515D" w:rsidRDefault="0004515D" w:rsidP="0004515D">
      <w:pPr>
        <w:spacing w:before="100" w:after="100"/>
        <w:ind w:right="737"/>
        <w:rPr>
          <w:rFonts w:cs="Arial"/>
          <w:bCs/>
          <w:color w:val="000000"/>
          <w:szCs w:val="20"/>
        </w:rPr>
      </w:pPr>
    </w:p>
    <w:p w:rsidR="0004515D" w:rsidRPr="009779CC" w:rsidRDefault="0004515D" w:rsidP="0004515D">
      <w:pPr>
        <w:spacing w:before="100" w:after="100"/>
        <w:ind w:right="737"/>
        <w:rPr>
          <w:rFonts w:ascii="Marianne" w:hAnsi="Marianne" w:cs="Arial"/>
          <w:szCs w:val="20"/>
        </w:rPr>
      </w:pPr>
      <w:r w:rsidRPr="009779CC">
        <w:rPr>
          <w:rFonts w:ascii="Marianne" w:hAnsi="Marianne" w:cs="Arial"/>
          <w:bCs/>
          <w:color w:val="000000"/>
          <w:szCs w:val="20"/>
        </w:rPr>
        <w:t>Vous avez la possibilité également de vous connecter à I-PROF, via le portail métier (</w:t>
      </w:r>
      <w:hyperlink r:id="rId11" w:history="1">
        <w:r w:rsidRPr="009779CC">
          <w:rPr>
            <w:rStyle w:val="Lienhypertexte"/>
            <w:rFonts w:ascii="Marianne" w:hAnsi="Marianne" w:cs="Arial"/>
            <w:b/>
            <w:bCs/>
            <w:color w:val="0070C0"/>
            <w:szCs w:val="20"/>
          </w:rPr>
          <w:t>http://portail-metier.ac-rouen.fr</w:t>
        </w:r>
      </w:hyperlink>
      <w:r w:rsidRPr="009779CC">
        <w:rPr>
          <w:rFonts w:ascii="Marianne" w:hAnsi="Marianne" w:cs="Arial"/>
          <w:b/>
          <w:bCs/>
          <w:color w:val="0070C0"/>
          <w:szCs w:val="20"/>
        </w:rPr>
        <w:t>)</w:t>
      </w:r>
      <w:r w:rsidRPr="009779CC">
        <w:rPr>
          <w:rFonts w:ascii="Marianne" w:hAnsi="Marianne" w:cs="Arial"/>
          <w:bCs/>
          <w:color w:val="000000"/>
          <w:szCs w:val="20"/>
        </w:rPr>
        <w:t xml:space="preserve">, s’identifiez et </w:t>
      </w:r>
      <w:r w:rsidRPr="009779CC">
        <w:rPr>
          <w:rFonts w:ascii="Marianne" w:hAnsi="Marianne" w:cs="Arial"/>
          <w:bCs/>
          <w:szCs w:val="20"/>
        </w:rPr>
        <w:t xml:space="preserve">cliquez sur « </w:t>
      </w:r>
      <w:r w:rsidRPr="009779CC">
        <w:rPr>
          <w:rFonts w:ascii="Marianne" w:hAnsi="Marianne" w:cs="Arial"/>
          <w:b/>
          <w:bCs/>
          <w:szCs w:val="20"/>
        </w:rPr>
        <w:t>I-Prof Enseignant</w:t>
      </w:r>
      <w:r w:rsidRPr="009779CC">
        <w:rPr>
          <w:rFonts w:ascii="Calibri" w:hAnsi="Calibri" w:cs="Calibri"/>
          <w:bCs/>
          <w:szCs w:val="20"/>
        </w:rPr>
        <w:t> </w:t>
      </w:r>
      <w:r w:rsidRPr="009779CC">
        <w:rPr>
          <w:rFonts w:ascii="Marianne" w:hAnsi="Marianne" w:cs="Marianne"/>
          <w:bCs/>
          <w:szCs w:val="20"/>
        </w:rPr>
        <w:t>»</w:t>
      </w:r>
      <w:r w:rsidRPr="009779CC">
        <w:rPr>
          <w:rFonts w:ascii="Marianne" w:hAnsi="Marianne" w:cs="Arial"/>
          <w:bCs/>
          <w:szCs w:val="20"/>
        </w:rPr>
        <w:t xml:space="preserve"> dans le menu </w:t>
      </w:r>
      <w:r w:rsidRPr="009779CC">
        <w:rPr>
          <w:rFonts w:ascii="Marianne" w:hAnsi="Marianne" w:cs="Marianne"/>
          <w:bCs/>
          <w:szCs w:val="20"/>
        </w:rPr>
        <w:t>«</w:t>
      </w:r>
      <w:r w:rsidRPr="009779CC">
        <w:rPr>
          <w:rFonts w:ascii="Calibri" w:hAnsi="Calibri" w:cs="Calibri"/>
          <w:bCs/>
          <w:szCs w:val="20"/>
        </w:rPr>
        <w:t> </w:t>
      </w:r>
      <w:r w:rsidRPr="009779CC">
        <w:rPr>
          <w:rFonts w:ascii="Marianne" w:hAnsi="Marianne" w:cs="Arial"/>
          <w:b/>
          <w:bCs/>
          <w:i/>
          <w:szCs w:val="20"/>
        </w:rPr>
        <w:t>mon dossier administratif</w:t>
      </w:r>
      <w:r w:rsidRPr="009779CC">
        <w:rPr>
          <w:rFonts w:ascii="Calibri" w:hAnsi="Calibri" w:cs="Calibri"/>
          <w:bCs/>
          <w:szCs w:val="20"/>
        </w:rPr>
        <w:t> </w:t>
      </w:r>
      <w:r w:rsidRPr="009779CC">
        <w:rPr>
          <w:rFonts w:ascii="Marianne" w:hAnsi="Marianne" w:cs="Marianne"/>
          <w:bCs/>
          <w:szCs w:val="20"/>
        </w:rPr>
        <w:t>»</w:t>
      </w:r>
      <w:r w:rsidRPr="009779CC">
        <w:rPr>
          <w:rFonts w:ascii="Calibri" w:hAnsi="Calibri" w:cs="Calibri"/>
          <w:bCs/>
          <w:szCs w:val="20"/>
        </w:rPr>
        <w:t> </w:t>
      </w:r>
    </w:p>
    <w:p w:rsidR="0004515D" w:rsidRPr="009779CC" w:rsidRDefault="0004515D" w:rsidP="0004515D">
      <w:pPr>
        <w:spacing w:before="227" w:after="102"/>
        <w:ind w:right="737"/>
        <w:rPr>
          <w:rFonts w:ascii="Marianne" w:hAnsi="Marianne" w:cs="Arial"/>
          <w:szCs w:val="20"/>
        </w:rPr>
      </w:pPr>
      <w:r w:rsidRPr="009779CC">
        <w:rPr>
          <w:rFonts w:ascii="Marianne" w:hAnsi="Marianne" w:cs="Arial"/>
          <w:noProof/>
          <w:color w:val="000000"/>
          <w:szCs w:val="20"/>
        </w:rPr>
        <w:drawing>
          <wp:inline distT="0" distB="0" distL="0" distR="0">
            <wp:extent cx="222250" cy="222250"/>
            <wp:effectExtent l="0" t="0" r="635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9CC">
        <w:rPr>
          <w:rFonts w:ascii="Marianne" w:hAnsi="Marianne" w:cs="Arial"/>
          <w:color w:val="000000"/>
          <w:szCs w:val="20"/>
        </w:rPr>
        <w:t xml:space="preserve"> </w:t>
      </w:r>
      <w:r w:rsidRPr="009779CC">
        <w:rPr>
          <w:rStyle w:val="txtrefbleu"/>
          <w:rFonts w:ascii="Marianne" w:hAnsi="Marianne" w:cs="Arial"/>
          <w:color w:val="000000"/>
          <w:szCs w:val="20"/>
        </w:rPr>
        <w:t xml:space="preserve">Pour tout problème technique avec la connexion I-Prof, vous devez formuler votre demande sur la plateforme AMIGO, en utilisant vos identifiants académiques sur le lien </w:t>
      </w:r>
      <w:hyperlink r:id="rId13" w:history="1">
        <w:r w:rsidRPr="009779CC">
          <w:rPr>
            <w:rStyle w:val="Lienhypertexte"/>
            <w:rFonts w:ascii="Marianne" w:hAnsi="Marianne" w:cs="Arial"/>
            <w:b/>
            <w:bCs/>
            <w:szCs w:val="20"/>
          </w:rPr>
          <w:t>http://assistance.ac-rouen.fr/</w:t>
        </w:r>
      </w:hyperlink>
      <w:r w:rsidRPr="009779CC">
        <w:rPr>
          <w:rStyle w:val="txtrefbleu"/>
          <w:rFonts w:ascii="Marianne" w:hAnsi="Marianne" w:cs="Arial"/>
          <w:b/>
          <w:bCs/>
          <w:color w:val="0070C0"/>
          <w:szCs w:val="20"/>
        </w:rPr>
        <w:t xml:space="preserve"> </w:t>
      </w:r>
    </w:p>
    <w:p w:rsidR="0004515D" w:rsidRPr="009779CC" w:rsidRDefault="0004515D" w:rsidP="0004515D">
      <w:pPr>
        <w:rPr>
          <w:rFonts w:ascii="Marianne" w:hAnsi="Marianne" w:cs="Arial"/>
          <w:szCs w:val="20"/>
        </w:rPr>
      </w:pPr>
    </w:p>
    <w:p w:rsidR="0004515D" w:rsidRPr="009779CC" w:rsidRDefault="0004515D" w:rsidP="0004515D">
      <w:pPr>
        <w:rPr>
          <w:rFonts w:ascii="Marianne" w:hAnsi="Marianne" w:cs="Arial"/>
          <w:b/>
          <w:szCs w:val="20"/>
          <w:lang w:val="en-GB"/>
        </w:rPr>
      </w:pPr>
      <w:r w:rsidRPr="009779CC">
        <w:rPr>
          <w:rFonts w:ascii="Marianne" w:hAnsi="Marianne" w:cs="Arial"/>
          <w:b/>
          <w:szCs w:val="20"/>
          <w:lang w:val="en-GB"/>
        </w:rPr>
        <w:t xml:space="preserve">2 – ACCEDER A L’APPLICATION </w:t>
      </w:r>
      <w:proofErr w:type="spellStart"/>
      <w:r w:rsidRPr="009779CC">
        <w:rPr>
          <w:rFonts w:ascii="Marianne" w:hAnsi="Marianne" w:cs="Arial"/>
          <w:b/>
          <w:szCs w:val="20"/>
          <w:lang w:val="en-GB"/>
        </w:rPr>
        <w:t>Mobilité</w:t>
      </w:r>
      <w:proofErr w:type="spellEnd"/>
      <w:r w:rsidRPr="009779CC">
        <w:rPr>
          <w:rFonts w:ascii="Marianne" w:hAnsi="Marianne" w:cs="Arial"/>
          <w:b/>
          <w:szCs w:val="20"/>
          <w:lang w:val="en-GB"/>
        </w:rPr>
        <w:t xml:space="preserve"> 1er </w:t>
      </w:r>
      <w:proofErr w:type="spellStart"/>
      <w:r w:rsidRPr="009779CC">
        <w:rPr>
          <w:rFonts w:ascii="Marianne" w:hAnsi="Marianne" w:cs="Arial"/>
          <w:b/>
          <w:szCs w:val="20"/>
          <w:lang w:val="en-GB"/>
        </w:rPr>
        <w:t>degré</w:t>
      </w:r>
      <w:proofErr w:type="spellEnd"/>
    </w:p>
    <w:p w:rsidR="0004515D" w:rsidRPr="009779CC" w:rsidRDefault="0004515D" w:rsidP="0004515D">
      <w:pPr>
        <w:pStyle w:val="Corpsdetexte31"/>
        <w:tabs>
          <w:tab w:val="left" w:pos="214"/>
        </w:tabs>
        <w:rPr>
          <w:rFonts w:ascii="Marianne" w:hAnsi="Marianne" w:cs="Arial"/>
          <w:b/>
          <w:lang w:val="en-GB"/>
        </w:rPr>
      </w:pPr>
    </w:p>
    <w:p w:rsidR="0004515D" w:rsidRPr="009779CC" w:rsidRDefault="0004515D" w:rsidP="0004515D">
      <w:pPr>
        <w:pStyle w:val="Corpsdetexte31"/>
        <w:numPr>
          <w:ilvl w:val="0"/>
          <w:numId w:val="25"/>
        </w:numPr>
        <w:tabs>
          <w:tab w:val="left" w:pos="214"/>
        </w:tabs>
        <w:ind w:left="425" w:hanging="357"/>
        <w:rPr>
          <w:rFonts w:ascii="Marianne" w:eastAsia="Wingdings 2" w:hAnsi="Marianne" w:cs="Arial"/>
        </w:rPr>
      </w:pPr>
      <w:proofErr w:type="gramStart"/>
      <w:r w:rsidRPr="009779CC">
        <w:rPr>
          <w:rFonts w:ascii="Marianne" w:eastAsia="Wingdings 2" w:hAnsi="Marianne" w:cs="Arial"/>
        </w:rPr>
        <w:t>choisir</w:t>
      </w:r>
      <w:proofErr w:type="gramEnd"/>
      <w:r w:rsidRPr="009779CC">
        <w:rPr>
          <w:rFonts w:ascii="Marianne" w:eastAsia="Wingdings 2" w:hAnsi="Marianne" w:cs="Arial"/>
        </w:rPr>
        <w:t xml:space="preserve"> l’onglet «</w:t>
      </w:r>
      <w:r w:rsidRPr="009779CC">
        <w:rPr>
          <w:rFonts w:ascii="Calibri" w:eastAsia="Wingdings 2" w:hAnsi="Calibri" w:cs="Calibri"/>
        </w:rPr>
        <w:t> </w:t>
      </w:r>
      <w:r w:rsidRPr="009779CC">
        <w:rPr>
          <w:rFonts w:ascii="Marianne" w:eastAsia="Wingdings 2" w:hAnsi="Marianne" w:cs="Arial"/>
          <w:b/>
        </w:rPr>
        <w:t>services</w:t>
      </w:r>
      <w:r w:rsidRPr="009779CC">
        <w:rPr>
          <w:rFonts w:ascii="Calibri" w:eastAsia="Wingdings 2" w:hAnsi="Calibri" w:cs="Calibri"/>
        </w:rPr>
        <w:t> </w:t>
      </w:r>
      <w:r w:rsidRPr="009779CC">
        <w:rPr>
          <w:rFonts w:ascii="Marianne" w:eastAsia="Wingdings 2" w:hAnsi="Marianne" w:cs="Marianne"/>
        </w:rPr>
        <w:t>»</w:t>
      </w:r>
    </w:p>
    <w:p w:rsidR="0004515D" w:rsidRPr="009779CC" w:rsidRDefault="0004515D" w:rsidP="0004515D">
      <w:pPr>
        <w:pStyle w:val="Corpsdetexte31"/>
        <w:numPr>
          <w:ilvl w:val="0"/>
          <w:numId w:val="25"/>
        </w:numPr>
        <w:tabs>
          <w:tab w:val="left" w:pos="214"/>
        </w:tabs>
        <w:ind w:left="425" w:hanging="357"/>
        <w:rPr>
          <w:rFonts w:ascii="Marianne" w:eastAsia="Wingdings 2" w:hAnsi="Marianne" w:cs="Arial"/>
        </w:rPr>
      </w:pPr>
      <w:r w:rsidRPr="009779CC">
        <w:rPr>
          <w:rFonts w:ascii="Marianne" w:eastAsia="Wingdings 2" w:hAnsi="Marianne" w:cs="Arial"/>
        </w:rPr>
        <w:t>cliquer sur «</w:t>
      </w:r>
      <w:r w:rsidRPr="009779CC">
        <w:rPr>
          <w:rFonts w:ascii="Calibri" w:eastAsia="Wingdings 2" w:hAnsi="Calibri" w:cs="Calibri"/>
        </w:rPr>
        <w:t> </w:t>
      </w:r>
      <w:hyperlink r:id="rId14" w:history="1">
        <w:r w:rsidRPr="009779CC">
          <w:rPr>
            <w:rStyle w:val="Lienhypertexte"/>
            <w:rFonts w:ascii="Marianne" w:hAnsi="Marianne" w:cs="Arial"/>
          </w:rPr>
          <w:t>Accès applications Mobilité 1er degré</w:t>
        </w:r>
      </w:hyperlink>
      <w:r w:rsidRPr="009779CC">
        <w:rPr>
          <w:rFonts w:ascii="Marianne" w:eastAsia="Wingdings 2" w:hAnsi="Marianne" w:cs="Arial"/>
        </w:rPr>
        <w:t>»</w:t>
      </w:r>
    </w:p>
    <w:p w:rsidR="0004515D" w:rsidRPr="009779CC" w:rsidRDefault="0004515D" w:rsidP="0004515D">
      <w:pPr>
        <w:pStyle w:val="Corpsdetexte31"/>
        <w:numPr>
          <w:ilvl w:val="0"/>
          <w:numId w:val="25"/>
        </w:numPr>
        <w:tabs>
          <w:tab w:val="left" w:pos="214"/>
        </w:tabs>
        <w:ind w:left="425" w:hanging="357"/>
        <w:rPr>
          <w:rFonts w:ascii="Marianne" w:eastAsia="Wingdings 2" w:hAnsi="Marianne" w:cs="Arial"/>
        </w:rPr>
      </w:pPr>
      <w:proofErr w:type="gramStart"/>
      <w:r w:rsidRPr="009779CC">
        <w:rPr>
          <w:rFonts w:ascii="Marianne" w:eastAsia="Wingdings 2" w:hAnsi="Marianne" w:cs="Arial"/>
        </w:rPr>
        <w:t>et</w:t>
      </w:r>
      <w:proofErr w:type="gramEnd"/>
      <w:r w:rsidRPr="009779CC">
        <w:rPr>
          <w:rFonts w:ascii="Marianne" w:eastAsia="Wingdings 2" w:hAnsi="Marianne" w:cs="Arial"/>
        </w:rPr>
        <w:t xml:space="preserve"> sur «</w:t>
      </w:r>
      <w:r w:rsidRPr="009779CC">
        <w:rPr>
          <w:rFonts w:ascii="Calibri" w:eastAsia="Wingdings 2" w:hAnsi="Calibri" w:cs="Calibri"/>
        </w:rPr>
        <w:t> </w:t>
      </w:r>
      <w:r w:rsidRPr="009779CC">
        <w:rPr>
          <w:rFonts w:ascii="Marianne" w:eastAsia="Wingdings 2" w:hAnsi="Marianne" w:cs="Arial"/>
          <w:b/>
        </w:rPr>
        <w:t>Phase Intra-départementale</w:t>
      </w:r>
      <w:r w:rsidRPr="009779CC">
        <w:rPr>
          <w:rFonts w:ascii="Calibri" w:eastAsia="Wingdings 2" w:hAnsi="Calibri" w:cs="Calibri"/>
        </w:rPr>
        <w:t> </w:t>
      </w:r>
      <w:r w:rsidRPr="009779CC">
        <w:rPr>
          <w:rFonts w:ascii="Marianne" w:eastAsia="Wingdings 2" w:hAnsi="Marianne" w:cs="Marianne"/>
        </w:rPr>
        <w:t>»</w:t>
      </w:r>
    </w:p>
    <w:p w:rsidR="0004515D" w:rsidRPr="009779CC" w:rsidRDefault="0004515D" w:rsidP="0004515D">
      <w:pPr>
        <w:pStyle w:val="Corpsdetexte31"/>
        <w:numPr>
          <w:ilvl w:val="0"/>
          <w:numId w:val="25"/>
        </w:numPr>
        <w:tabs>
          <w:tab w:val="left" w:pos="214"/>
        </w:tabs>
        <w:ind w:left="425" w:hanging="357"/>
        <w:rPr>
          <w:rFonts w:ascii="Marianne" w:eastAsia="Wingdings 2" w:hAnsi="Marianne" w:cs="Arial"/>
        </w:rPr>
      </w:pPr>
      <w:proofErr w:type="gramStart"/>
      <w:r w:rsidRPr="009779CC">
        <w:rPr>
          <w:rFonts w:ascii="Marianne" w:eastAsia="Wingdings 2" w:hAnsi="Marianne" w:cs="Arial"/>
        </w:rPr>
        <w:t>et</w:t>
      </w:r>
      <w:proofErr w:type="gramEnd"/>
      <w:r w:rsidRPr="009779CC">
        <w:rPr>
          <w:rFonts w:ascii="Marianne" w:eastAsia="Wingdings 2" w:hAnsi="Marianne" w:cs="Arial"/>
        </w:rPr>
        <w:t xml:space="preserve"> suivre les instructions apparaissant à l’écran</w:t>
      </w:r>
    </w:p>
    <w:p w:rsidR="0004515D" w:rsidRPr="009779CC" w:rsidRDefault="0004515D" w:rsidP="0004515D">
      <w:pPr>
        <w:ind w:left="210"/>
        <w:rPr>
          <w:rFonts w:ascii="Marianne" w:eastAsia="Wingdings 2" w:hAnsi="Marianne" w:cs="Arial"/>
          <w:szCs w:val="20"/>
        </w:rPr>
      </w:pPr>
    </w:p>
    <w:p w:rsidR="0004515D" w:rsidRPr="009779CC" w:rsidRDefault="0004515D" w:rsidP="0004515D">
      <w:pPr>
        <w:pStyle w:val="Corpsdetexte31"/>
        <w:spacing w:after="120"/>
        <w:rPr>
          <w:rFonts w:ascii="Marianne" w:eastAsia="Wingdings 2" w:hAnsi="Marianne" w:cs="Arial"/>
        </w:rPr>
      </w:pPr>
      <w:r w:rsidRPr="009779CC">
        <w:rPr>
          <w:rFonts w:ascii="Marianne" w:eastAsia="Wingdings 2" w:hAnsi="Marianne" w:cs="Arial"/>
        </w:rPr>
        <w:t>Cette application permet à l’enseignant de saisir ses vœux de mutation, de consulter les éléments de son barème, de visualiser les différents accusés de réception et de prendre connaissance des résultats du mouvement intra-départemental.</w:t>
      </w:r>
    </w:p>
    <w:p w:rsidR="00BA1FCC" w:rsidRPr="008C5F5D" w:rsidRDefault="00BA1FCC" w:rsidP="0098112B">
      <w:pPr>
        <w:tabs>
          <w:tab w:val="left" w:pos="2977"/>
        </w:tabs>
        <w:spacing w:line="280" w:lineRule="exact"/>
        <w:jc w:val="right"/>
        <w:rPr>
          <w:rFonts w:cs="Arial"/>
          <w:szCs w:val="20"/>
        </w:rPr>
      </w:pPr>
    </w:p>
    <w:sectPr w:rsidR="00BA1FCC" w:rsidRPr="008C5F5D" w:rsidSect="00111821">
      <w:headerReference w:type="even" r:id="rId15"/>
      <w:footerReference w:type="default" r:id="rId16"/>
      <w:footerReference w:type="first" r:id="rId17"/>
      <w:pgSz w:w="11906" w:h="16838" w:code="9"/>
      <w:pgMar w:top="142" w:right="720" w:bottom="720" w:left="720" w:header="3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97" w:rsidRDefault="006D7497">
      <w:r>
        <w:separator/>
      </w:r>
    </w:p>
  </w:endnote>
  <w:endnote w:type="continuationSeparator" w:id="0">
    <w:p w:rsidR="006D7497" w:rsidRDefault="006D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97" w:rsidRPr="001611F0" w:rsidRDefault="006D7497" w:rsidP="001611F0">
    <w:pPr>
      <w:pBdr>
        <w:bottom w:val="single" w:sz="4" w:space="1" w:color="auto"/>
      </w:pBdr>
      <w:tabs>
        <w:tab w:val="right" w:pos="9072"/>
      </w:tabs>
      <w:jc w:val="right"/>
      <w:rPr>
        <w:sz w:val="16"/>
        <w:szCs w:val="20"/>
      </w:rPr>
    </w:pPr>
    <w:r w:rsidRPr="001611F0">
      <w:rPr>
        <w:sz w:val="16"/>
        <w:szCs w:val="20"/>
      </w:rPr>
      <w:t xml:space="preserve">Page </w:t>
    </w:r>
    <w:r w:rsidRPr="001611F0">
      <w:rPr>
        <w:sz w:val="16"/>
        <w:szCs w:val="20"/>
      </w:rPr>
      <w:fldChar w:fldCharType="begin"/>
    </w:r>
    <w:r w:rsidRPr="001611F0">
      <w:rPr>
        <w:sz w:val="16"/>
        <w:szCs w:val="20"/>
      </w:rPr>
      <w:instrText xml:space="preserve"> PAGE </w:instrText>
    </w:r>
    <w:r w:rsidRPr="001611F0">
      <w:rPr>
        <w:sz w:val="16"/>
        <w:szCs w:val="20"/>
      </w:rPr>
      <w:fldChar w:fldCharType="separate"/>
    </w:r>
    <w:r w:rsidR="006E151A">
      <w:rPr>
        <w:noProof/>
        <w:sz w:val="16"/>
        <w:szCs w:val="20"/>
      </w:rPr>
      <w:t>3</w:t>
    </w:r>
    <w:r w:rsidRPr="001611F0">
      <w:rPr>
        <w:sz w:val="16"/>
        <w:szCs w:val="20"/>
      </w:rPr>
      <w:fldChar w:fldCharType="end"/>
    </w:r>
    <w:r w:rsidRPr="001611F0">
      <w:rPr>
        <w:sz w:val="16"/>
        <w:szCs w:val="20"/>
      </w:rPr>
      <w:t xml:space="preserve"> sur </w:t>
    </w:r>
    <w:r>
      <w:rPr>
        <w:sz w:val="16"/>
        <w:szCs w:val="20"/>
      </w:rPr>
      <w:t>27</w:t>
    </w:r>
  </w:p>
  <w:p w:rsidR="006D7497" w:rsidRPr="004E024C" w:rsidRDefault="006D7497" w:rsidP="001611F0">
    <w:pPr>
      <w:tabs>
        <w:tab w:val="center" w:pos="4536"/>
        <w:tab w:val="right" w:pos="9072"/>
      </w:tabs>
      <w:jc w:val="center"/>
      <w:rPr>
        <w:sz w:val="16"/>
        <w:szCs w:val="20"/>
      </w:rPr>
    </w:pPr>
    <w:r w:rsidRPr="001611F0">
      <w:rPr>
        <w:szCs w:val="20"/>
      </w:rPr>
      <w:t>Mouvement départemental des personnels enseignants du 1</w:t>
    </w:r>
    <w:r w:rsidRPr="001611F0">
      <w:rPr>
        <w:szCs w:val="20"/>
        <w:vertAlign w:val="superscript"/>
      </w:rPr>
      <w:t>er</w:t>
    </w:r>
    <w:r w:rsidRPr="001611F0">
      <w:rPr>
        <w:szCs w:val="20"/>
      </w:rPr>
      <w:t xml:space="preserve"> degré – Rentrée scolaire </w:t>
    </w:r>
    <w:r w:rsidRPr="004E024C">
      <w:rPr>
        <w:szCs w:val="20"/>
      </w:rPr>
      <w:t>2020</w:t>
    </w:r>
  </w:p>
  <w:p w:rsidR="006D7497" w:rsidRPr="004E024C" w:rsidRDefault="006D7497">
    <w:pPr>
      <w:pStyle w:val="Pieddepage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97" w:rsidRDefault="006D74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97" w:rsidRDefault="006D7497">
      <w:r>
        <w:separator/>
      </w:r>
    </w:p>
  </w:footnote>
  <w:footnote w:type="continuationSeparator" w:id="0">
    <w:p w:rsidR="006D7497" w:rsidRDefault="006D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97" w:rsidRDefault="006D7497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D7497" w:rsidRDefault="006D74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"/>
      <w:lvlJc w:val="left"/>
      <w:pPr>
        <w:tabs>
          <w:tab w:val="num" w:pos="705"/>
        </w:tabs>
        <w:ind w:left="705" w:hanging="495"/>
      </w:pPr>
      <w:rPr>
        <w:rFonts w:ascii="Wingdings 2" w:hAnsi="Wingdings 2" w:cs="Times New Roman" w:hint="default"/>
        <w:sz w:val="22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"/>
      <w:lvlJc w:val="left"/>
      <w:pPr>
        <w:tabs>
          <w:tab w:val="num" w:pos="2136"/>
        </w:tabs>
        <w:ind w:left="2136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2" w15:restartNumberingAfterBreak="0">
    <w:nsid w:val="11273145"/>
    <w:multiLevelType w:val="hybridMultilevel"/>
    <w:tmpl w:val="3D7AF5B6"/>
    <w:lvl w:ilvl="0" w:tplc="045E043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3E5D73"/>
    <w:multiLevelType w:val="hybridMultilevel"/>
    <w:tmpl w:val="DA36CCBE"/>
    <w:lvl w:ilvl="0" w:tplc="4E322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535C"/>
    <w:multiLevelType w:val="hybridMultilevel"/>
    <w:tmpl w:val="8D568E5C"/>
    <w:lvl w:ilvl="0" w:tplc="AB320888">
      <w:start w:val="1"/>
      <w:numFmt w:val="bullet"/>
      <w:lvlText w:val="à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77746CC"/>
    <w:multiLevelType w:val="multilevel"/>
    <w:tmpl w:val="276EF2A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7884F2D"/>
    <w:multiLevelType w:val="hybridMultilevel"/>
    <w:tmpl w:val="47808B44"/>
    <w:lvl w:ilvl="0" w:tplc="1792BA4A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31CB04D3"/>
    <w:multiLevelType w:val="hybridMultilevel"/>
    <w:tmpl w:val="9594D58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9354F"/>
    <w:multiLevelType w:val="hybridMultilevel"/>
    <w:tmpl w:val="AAD43920"/>
    <w:lvl w:ilvl="0" w:tplc="85103DA6">
      <w:start w:val="2"/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Trebuchet MS" w:eastAsia="Times New Roman" w:hAnsi="Trebuchet MS" w:cs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9" w15:restartNumberingAfterBreak="0">
    <w:nsid w:val="3DE52C5F"/>
    <w:multiLevelType w:val="hybridMultilevel"/>
    <w:tmpl w:val="CBB2186E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E046366"/>
    <w:multiLevelType w:val="multilevel"/>
    <w:tmpl w:val="FF0AE13E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1" w15:restartNumberingAfterBreak="0">
    <w:nsid w:val="3E480C74"/>
    <w:multiLevelType w:val="hybridMultilevel"/>
    <w:tmpl w:val="0FDCC3C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83A14E9"/>
    <w:multiLevelType w:val="hybridMultilevel"/>
    <w:tmpl w:val="D192741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31B3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C7758F"/>
    <w:multiLevelType w:val="hybridMultilevel"/>
    <w:tmpl w:val="610C6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B7B60"/>
    <w:multiLevelType w:val="hybridMultilevel"/>
    <w:tmpl w:val="4B9AD150"/>
    <w:lvl w:ilvl="0" w:tplc="2814E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93C39"/>
    <w:multiLevelType w:val="multilevel"/>
    <w:tmpl w:val="0AC80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 w15:restartNumberingAfterBreak="0">
    <w:nsid w:val="6537483C"/>
    <w:multiLevelType w:val="hybridMultilevel"/>
    <w:tmpl w:val="ADF29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07FA4"/>
    <w:multiLevelType w:val="hybridMultilevel"/>
    <w:tmpl w:val="5AC8207A"/>
    <w:lvl w:ilvl="0" w:tplc="371CB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246AF"/>
    <w:multiLevelType w:val="hybridMultilevel"/>
    <w:tmpl w:val="F40C0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30778"/>
    <w:multiLevelType w:val="hybridMultilevel"/>
    <w:tmpl w:val="C77C600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6DA5193"/>
    <w:multiLevelType w:val="hybridMultilevel"/>
    <w:tmpl w:val="75C8E4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C33C9"/>
    <w:multiLevelType w:val="hybridMultilevel"/>
    <w:tmpl w:val="C0D66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86EA8"/>
    <w:multiLevelType w:val="hybridMultilevel"/>
    <w:tmpl w:val="787251A8"/>
    <w:lvl w:ilvl="0" w:tplc="2C400926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6"/>
  </w:num>
  <w:num w:numId="5">
    <w:abstractNumId w:val="20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5"/>
  </w:num>
  <w:num w:numId="11">
    <w:abstractNumId w:val="24"/>
  </w:num>
  <w:num w:numId="12">
    <w:abstractNumId w:val="13"/>
  </w:num>
  <w:num w:numId="13">
    <w:abstractNumId w:val="5"/>
  </w:num>
  <w:num w:numId="14">
    <w:abstractNumId w:val="7"/>
  </w:num>
  <w:num w:numId="15">
    <w:abstractNumId w:val="12"/>
  </w:num>
  <w:num w:numId="16">
    <w:abstractNumId w:val="21"/>
  </w:num>
  <w:num w:numId="17">
    <w:abstractNumId w:val="17"/>
  </w:num>
  <w:num w:numId="18">
    <w:abstractNumId w:val="23"/>
  </w:num>
  <w:num w:numId="19">
    <w:abstractNumId w:val="14"/>
  </w:num>
  <w:num w:numId="20">
    <w:abstractNumId w:val="3"/>
  </w:num>
  <w:num w:numId="21">
    <w:abstractNumId w:val="1"/>
  </w:num>
  <w:num w:numId="22">
    <w:abstractNumId w:val="4"/>
  </w:num>
  <w:num w:numId="23">
    <w:abstractNumId w:val="0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69"/>
  <w:hyphenationZone w:val="420"/>
  <w:noPunctuationKerning/>
  <w:characterSpacingControl w:val="doNotCompress"/>
  <w:hdrShapeDefaults>
    <o:shapedefaults v:ext="edit" spidmax="34817" style="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19"/>
    <w:rsid w:val="000039F6"/>
    <w:rsid w:val="00015C65"/>
    <w:rsid w:val="00016C10"/>
    <w:rsid w:val="00020127"/>
    <w:rsid w:val="0002124E"/>
    <w:rsid w:val="0002211F"/>
    <w:rsid w:val="0002689A"/>
    <w:rsid w:val="000429E4"/>
    <w:rsid w:val="0004515D"/>
    <w:rsid w:val="000618C0"/>
    <w:rsid w:val="00070A2E"/>
    <w:rsid w:val="000745F2"/>
    <w:rsid w:val="000808A6"/>
    <w:rsid w:val="0008596B"/>
    <w:rsid w:val="00086EFD"/>
    <w:rsid w:val="00097331"/>
    <w:rsid w:val="000A4F4B"/>
    <w:rsid w:val="000B6098"/>
    <w:rsid w:val="000B6E7E"/>
    <w:rsid w:val="000D4EA4"/>
    <w:rsid w:val="000E1CA3"/>
    <w:rsid w:val="000F1854"/>
    <w:rsid w:val="000F2A60"/>
    <w:rsid w:val="000F410B"/>
    <w:rsid w:val="000F74D4"/>
    <w:rsid w:val="001014DB"/>
    <w:rsid w:val="00101619"/>
    <w:rsid w:val="00111821"/>
    <w:rsid w:val="00134972"/>
    <w:rsid w:val="001416C7"/>
    <w:rsid w:val="00143267"/>
    <w:rsid w:val="00144B5C"/>
    <w:rsid w:val="001611F0"/>
    <w:rsid w:val="001636CE"/>
    <w:rsid w:val="0016388F"/>
    <w:rsid w:val="00174855"/>
    <w:rsid w:val="0017612C"/>
    <w:rsid w:val="00185811"/>
    <w:rsid w:val="0019533B"/>
    <w:rsid w:val="001A6772"/>
    <w:rsid w:val="001B1780"/>
    <w:rsid w:val="001B45D6"/>
    <w:rsid w:val="001B5D63"/>
    <w:rsid w:val="001B7D78"/>
    <w:rsid w:val="001D16AE"/>
    <w:rsid w:val="001D74D9"/>
    <w:rsid w:val="001D7E74"/>
    <w:rsid w:val="001E1519"/>
    <w:rsid w:val="001E2C97"/>
    <w:rsid w:val="001E5D41"/>
    <w:rsid w:val="00203FF0"/>
    <w:rsid w:val="00240310"/>
    <w:rsid w:val="002538F2"/>
    <w:rsid w:val="00266E15"/>
    <w:rsid w:val="00271838"/>
    <w:rsid w:val="002831B2"/>
    <w:rsid w:val="00290F94"/>
    <w:rsid w:val="00291CE4"/>
    <w:rsid w:val="002C5C90"/>
    <w:rsid w:val="002D3910"/>
    <w:rsid w:val="002D6F7E"/>
    <w:rsid w:val="002E3E7D"/>
    <w:rsid w:val="002F1F5B"/>
    <w:rsid w:val="00303812"/>
    <w:rsid w:val="00303CBB"/>
    <w:rsid w:val="00311920"/>
    <w:rsid w:val="00337265"/>
    <w:rsid w:val="0034012E"/>
    <w:rsid w:val="00340164"/>
    <w:rsid w:val="00341341"/>
    <w:rsid w:val="00341D01"/>
    <w:rsid w:val="00345891"/>
    <w:rsid w:val="003542E0"/>
    <w:rsid w:val="00367367"/>
    <w:rsid w:val="0039442C"/>
    <w:rsid w:val="003961B4"/>
    <w:rsid w:val="003B3D2A"/>
    <w:rsid w:val="003B485B"/>
    <w:rsid w:val="003C530A"/>
    <w:rsid w:val="003F4BEB"/>
    <w:rsid w:val="00405818"/>
    <w:rsid w:val="00410536"/>
    <w:rsid w:val="00422926"/>
    <w:rsid w:val="0043392A"/>
    <w:rsid w:val="00436B56"/>
    <w:rsid w:val="004474F5"/>
    <w:rsid w:val="00456BE0"/>
    <w:rsid w:val="004571D8"/>
    <w:rsid w:val="0046333A"/>
    <w:rsid w:val="00477F4F"/>
    <w:rsid w:val="00483BFF"/>
    <w:rsid w:val="0049257C"/>
    <w:rsid w:val="00492CFA"/>
    <w:rsid w:val="00494163"/>
    <w:rsid w:val="004B20CE"/>
    <w:rsid w:val="004B4166"/>
    <w:rsid w:val="004D0187"/>
    <w:rsid w:val="004D09A6"/>
    <w:rsid w:val="004D343D"/>
    <w:rsid w:val="004E024C"/>
    <w:rsid w:val="004E2D77"/>
    <w:rsid w:val="004F24CE"/>
    <w:rsid w:val="004F364A"/>
    <w:rsid w:val="004F54C9"/>
    <w:rsid w:val="004F6ED8"/>
    <w:rsid w:val="004F7630"/>
    <w:rsid w:val="00501C75"/>
    <w:rsid w:val="005075B4"/>
    <w:rsid w:val="00517DD8"/>
    <w:rsid w:val="00520FD3"/>
    <w:rsid w:val="00525CDC"/>
    <w:rsid w:val="00530CCD"/>
    <w:rsid w:val="00533105"/>
    <w:rsid w:val="00544EEF"/>
    <w:rsid w:val="00547EB0"/>
    <w:rsid w:val="00555AB9"/>
    <w:rsid w:val="00562212"/>
    <w:rsid w:val="0058725D"/>
    <w:rsid w:val="00593803"/>
    <w:rsid w:val="0059690B"/>
    <w:rsid w:val="005A7517"/>
    <w:rsid w:val="005C20FE"/>
    <w:rsid w:val="005D0C46"/>
    <w:rsid w:val="005E4309"/>
    <w:rsid w:val="005F4181"/>
    <w:rsid w:val="006052E8"/>
    <w:rsid w:val="006229E9"/>
    <w:rsid w:val="006231F6"/>
    <w:rsid w:val="006346FE"/>
    <w:rsid w:val="00635195"/>
    <w:rsid w:val="00641B90"/>
    <w:rsid w:val="006501EF"/>
    <w:rsid w:val="00670397"/>
    <w:rsid w:val="00690EF2"/>
    <w:rsid w:val="006A76DE"/>
    <w:rsid w:val="006B27C3"/>
    <w:rsid w:val="006D0CB3"/>
    <w:rsid w:val="006D7497"/>
    <w:rsid w:val="006D7B3B"/>
    <w:rsid w:val="006E0D71"/>
    <w:rsid w:val="006E151A"/>
    <w:rsid w:val="006E440E"/>
    <w:rsid w:val="006F0E29"/>
    <w:rsid w:val="007022AD"/>
    <w:rsid w:val="00703347"/>
    <w:rsid w:val="00703C7F"/>
    <w:rsid w:val="00712514"/>
    <w:rsid w:val="00714621"/>
    <w:rsid w:val="0071596D"/>
    <w:rsid w:val="00722B02"/>
    <w:rsid w:val="00727FBF"/>
    <w:rsid w:val="00766325"/>
    <w:rsid w:val="007737C7"/>
    <w:rsid w:val="00776B96"/>
    <w:rsid w:val="00780B53"/>
    <w:rsid w:val="007A22BA"/>
    <w:rsid w:val="007C0250"/>
    <w:rsid w:val="007D734C"/>
    <w:rsid w:val="007F5D3A"/>
    <w:rsid w:val="00814AC3"/>
    <w:rsid w:val="00816009"/>
    <w:rsid w:val="00833DDF"/>
    <w:rsid w:val="00835FB3"/>
    <w:rsid w:val="00853225"/>
    <w:rsid w:val="008556BD"/>
    <w:rsid w:val="00862085"/>
    <w:rsid w:val="00885680"/>
    <w:rsid w:val="008912A5"/>
    <w:rsid w:val="008A43EE"/>
    <w:rsid w:val="008B0320"/>
    <w:rsid w:val="008B0446"/>
    <w:rsid w:val="008B1C5D"/>
    <w:rsid w:val="008B2E1D"/>
    <w:rsid w:val="008B2E9B"/>
    <w:rsid w:val="008C0FBD"/>
    <w:rsid w:val="008C5F5D"/>
    <w:rsid w:val="008D019B"/>
    <w:rsid w:val="008D3E11"/>
    <w:rsid w:val="008E3ED0"/>
    <w:rsid w:val="008F07CB"/>
    <w:rsid w:val="008F12F7"/>
    <w:rsid w:val="008F390B"/>
    <w:rsid w:val="009034FD"/>
    <w:rsid w:val="00910578"/>
    <w:rsid w:val="0091426D"/>
    <w:rsid w:val="0091566E"/>
    <w:rsid w:val="00923A6B"/>
    <w:rsid w:val="00924E9E"/>
    <w:rsid w:val="00930380"/>
    <w:rsid w:val="00930A78"/>
    <w:rsid w:val="00931B05"/>
    <w:rsid w:val="009328BC"/>
    <w:rsid w:val="00960A00"/>
    <w:rsid w:val="00963BAB"/>
    <w:rsid w:val="009644D5"/>
    <w:rsid w:val="009723BF"/>
    <w:rsid w:val="00977149"/>
    <w:rsid w:val="009779CC"/>
    <w:rsid w:val="0098112B"/>
    <w:rsid w:val="00986DD7"/>
    <w:rsid w:val="009878C0"/>
    <w:rsid w:val="00991BED"/>
    <w:rsid w:val="009A0B7F"/>
    <w:rsid w:val="009A3CC9"/>
    <w:rsid w:val="009A5210"/>
    <w:rsid w:val="009A7F98"/>
    <w:rsid w:val="009B5D3E"/>
    <w:rsid w:val="009D02AF"/>
    <w:rsid w:val="009D751B"/>
    <w:rsid w:val="009E3DE3"/>
    <w:rsid w:val="009E7265"/>
    <w:rsid w:val="009F099F"/>
    <w:rsid w:val="009F2927"/>
    <w:rsid w:val="009F2DB2"/>
    <w:rsid w:val="009F61D3"/>
    <w:rsid w:val="00A01E8E"/>
    <w:rsid w:val="00A1060A"/>
    <w:rsid w:val="00A145C6"/>
    <w:rsid w:val="00A27138"/>
    <w:rsid w:val="00A33961"/>
    <w:rsid w:val="00A455E7"/>
    <w:rsid w:val="00A55724"/>
    <w:rsid w:val="00A75F14"/>
    <w:rsid w:val="00A815F8"/>
    <w:rsid w:val="00A86200"/>
    <w:rsid w:val="00A90102"/>
    <w:rsid w:val="00A902EC"/>
    <w:rsid w:val="00A918FB"/>
    <w:rsid w:val="00AA4CE2"/>
    <w:rsid w:val="00AA5B00"/>
    <w:rsid w:val="00AB201C"/>
    <w:rsid w:val="00AB4CEA"/>
    <w:rsid w:val="00AC5FDD"/>
    <w:rsid w:val="00AD1EDB"/>
    <w:rsid w:val="00AF13BE"/>
    <w:rsid w:val="00B33340"/>
    <w:rsid w:val="00B335A1"/>
    <w:rsid w:val="00B348D4"/>
    <w:rsid w:val="00B43EE6"/>
    <w:rsid w:val="00B4681E"/>
    <w:rsid w:val="00B50A98"/>
    <w:rsid w:val="00B534E8"/>
    <w:rsid w:val="00B66571"/>
    <w:rsid w:val="00B723F3"/>
    <w:rsid w:val="00B80B1C"/>
    <w:rsid w:val="00B81A3B"/>
    <w:rsid w:val="00B85FA4"/>
    <w:rsid w:val="00B92274"/>
    <w:rsid w:val="00B94560"/>
    <w:rsid w:val="00B95E5B"/>
    <w:rsid w:val="00B96B74"/>
    <w:rsid w:val="00BA1FCC"/>
    <w:rsid w:val="00BB02F5"/>
    <w:rsid w:val="00BB0CDC"/>
    <w:rsid w:val="00BB67F8"/>
    <w:rsid w:val="00BC0B20"/>
    <w:rsid w:val="00BC7581"/>
    <w:rsid w:val="00BD15FA"/>
    <w:rsid w:val="00BD790D"/>
    <w:rsid w:val="00BE2085"/>
    <w:rsid w:val="00C06E60"/>
    <w:rsid w:val="00C13DE3"/>
    <w:rsid w:val="00C22534"/>
    <w:rsid w:val="00C3211F"/>
    <w:rsid w:val="00C416CA"/>
    <w:rsid w:val="00C43D7E"/>
    <w:rsid w:val="00C46580"/>
    <w:rsid w:val="00C6499C"/>
    <w:rsid w:val="00C674C4"/>
    <w:rsid w:val="00C82467"/>
    <w:rsid w:val="00C90B6A"/>
    <w:rsid w:val="00C91096"/>
    <w:rsid w:val="00C9152B"/>
    <w:rsid w:val="00C97958"/>
    <w:rsid w:val="00CA0513"/>
    <w:rsid w:val="00CB316F"/>
    <w:rsid w:val="00CC287B"/>
    <w:rsid w:val="00CE0B59"/>
    <w:rsid w:val="00CE136D"/>
    <w:rsid w:val="00CE1543"/>
    <w:rsid w:val="00CF449C"/>
    <w:rsid w:val="00CF6BFD"/>
    <w:rsid w:val="00D1295D"/>
    <w:rsid w:val="00D25A06"/>
    <w:rsid w:val="00D25FB3"/>
    <w:rsid w:val="00D336DB"/>
    <w:rsid w:val="00D33DCB"/>
    <w:rsid w:val="00D375BA"/>
    <w:rsid w:val="00D4283F"/>
    <w:rsid w:val="00D537AD"/>
    <w:rsid w:val="00D570A3"/>
    <w:rsid w:val="00D65187"/>
    <w:rsid w:val="00D660A5"/>
    <w:rsid w:val="00D67229"/>
    <w:rsid w:val="00D734AB"/>
    <w:rsid w:val="00D87132"/>
    <w:rsid w:val="00D959B7"/>
    <w:rsid w:val="00DD2314"/>
    <w:rsid w:val="00DD3DEC"/>
    <w:rsid w:val="00DD4DB7"/>
    <w:rsid w:val="00DE1B7A"/>
    <w:rsid w:val="00DE3E26"/>
    <w:rsid w:val="00DE780E"/>
    <w:rsid w:val="00DF3717"/>
    <w:rsid w:val="00DF3EFD"/>
    <w:rsid w:val="00E0764B"/>
    <w:rsid w:val="00E07E89"/>
    <w:rsid w:val="00E13ECA"/>
    <w:rsid w:val="00E22712"/>
    <w:rsid w:val="00E25B75"/>
    <w:rsid w:val="00E33066"/>
    <w:rsid w:val="00E35E9D"/>
    <w:rsid w:val="00E37316"/>
    <w:rsid w:val="00E42E98"/>
    <w:rsid w:val="00E43AAB"/>
    <w:rsid w:val="00E44247"/>
    <w:rsid w:val="00E50C84"/>
    <w:rsid w:val="00E51CDB"/>
    <w:rsid w:val="00E641A3"/>
    <w:rsid w:val="00E750A0"/>
    <w:rsid w:val="00EA6B1B"/>
    <w:rsid w:val="00EB3014"/>
    <w:rsid w:val="00ED62A1"/>
    <w:rsid w:val="00ED7988"/>
    <w:rsid w:val="00EF0E4A"/>
    <w:rsid w:val="00EF16FC"/>
    <w:rsid w:val="00EF3EDC"/>
    <w:rsid w:val="00EF7FD6"/>
    <w:rsid w:val="00F049EE"/>
    <w:rsid w:val="00F0690B"/>
    <w:rsid w:val="00F112EE"/>
    <w:rsid w:val="00F21397"/>
    <w:rsid w:val="00F25579"/>
    <w:rsid w:val="00F3269E"/>
    <w:rsid w:val="00F35B9B"/>
    <w:rsid w:val="00F414A8"/>
    <w:rsid w:val="00F41983"/>
    <w:rsid w:val="00F42DB0"/>
    <w:rsid w:val="00F53083"/>
    <w:rsid w:val="00F542F9"/>
    <w:rsid w:val="00F55F34"/>
    <w:rsid w:val="00F61459"/>
    <w:rsid w:val="00F839CC"/>
    <w:rsid w:val="00F8431E"/>
    <w:rsid w:val="00F867EF"/>
    <w:rsid w:val="00F86DF2"/>
    <w:rsid w:val="00F91ECE"/>
    <w:rsid w:val="00FA761A"/>
    <w:rsid w:val="00FB1FE9"/>
    <w:rsid w:val="00FB63FB"/>
    <w:rsid w:val="00FC3F69"/>
    <w:rsid w:val="00FC50D0"/>
    <w:rsid w:val="00FD0447"/>
    <w:rsid w:val="00FD18D1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vertical-relative:page"/>
    <o:shapelayout v:ext="edit">
      <o:idmap v:ext="edit" data="1"/>
    </o:shapelayout>
  </w:shapeDefaults>
  <w:decimalSymbol w:val=","/>
  <w:listSeparator w:val=";"/>
  <w14:docId w14:val="72BEF10D"/>
  <w15:docId w15:val="{3EC69575-3309-4D4D-95E1-7A58E8BA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9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58725D"/>
    <w:pPr>
      <w:keepNext/>
      <w:numPr>
        <w:numId w:val="13"/>
      </w:numPr>
      <w:tabs>
        <w:tab w:val="left" w:pos="2880"/>
      </w:tabs>
      <w:outlineLvl w:val="0"/>
    </w:pPr>
    <w:rPr>
      <w:b/>
      <w:bCs/>
      <w:noProof/>
      <w:szCs w:val="20"/>
      <w:u w:val="single"/>
    </w:rPr>
  </w:style>
  <w:style w:type="paragraph" w:styleId="Titre2">
    <w:name w:val="heading 2"/>
    <w:basedOn w:val="Normal"/>
    <w:next w:val="Normal"/>
    <w:qFormat/>
    <w:rsid w:val="0058725D"/>
    <w:pPr>
      <w:keepNext/>
      <w:numPr>
        <w:ilvl w:val="1"/>
        <w:numId w:val="13"/>
      </w:numPr>
      <w:tabs>
        <w:tab w:val="left" w:pos="2880"/>
      </w:tabs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2880"/>
      </w:tabs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3"/>
      </w:numPr>
      <w:tabs>
        <w:tab w:val="left" w:pos="288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ilvl w:val="4"/>
        <w:numId w:val="13"/>
      </w:numPr>
      <w:tabs>
        <w:tab w:val="left" w:pos="2880"/>
        <w:tab w:val="left" w:pos="2977"/>
      </w:tabs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3"/>
      </w:numPr>
      <w:tabs>
        <w:tab w:val="left" w:pos="2880"/>
      </w:tabs>
      <w:spacing w:line="280" w:lineRule="atLeast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3"/>
      </w:numPr>
      <w:tabs>
        <w:tab w:val="left" w:pos="2880"/>
      </w:tabs>
      <w:spacing w:line="280" w:lineRule="atLeast"/>
      <w:outlineLvl w:val="6"/>
    </w:pPr>
    <w:rPr>
      <w:rFonts w:cs="Arial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6F7E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6F7E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semiHidden/>
    <w:pPr>
      <w:tabs>
        <w:tab w:val="left" w:pos="2880"/>
      </w:tabs>
      <w:ind w:left="720"/>
    </w:pPr>
  </w:style>
  <w:style w:type="paragraph" w:styleId="Retraitcorpsdetexte2">
    <w:name w:val="Body Text Indent 2"/>
    <w:basedOn w:val="Normal"/>
    <w:semiHidden/>
    <w:pPr>
      <w:tabs>
        <w:tab w:val="left" w:pos="2880"/>
      </w:tabs>
      <w:ind w:left="1440"/>
    </w:pPr>
  </w:style>
  <w:style w:type="paragraph" w:styleId="Retraitcorpsdetexte3">
    <w:name w:val="Body Text Indent 3"/>
    <w:basedOn w:val="Normal"/>
    <w:semiHidden/>
    <w:pPr>
      <w:tabs>
        <w:tab w:val="left" w:pos="2880"/>
      </w:tabs>
      <w:ind w:left="900"/>
    </w:pPr>
  </w:style>
  <w:style w:type="paragraph" w:customStyle="1" w:styleId="retraitgauche">
    <w:name w:val="retrait_gauche"/>
    <w:basedOn w:val="Normal"/>
    <w:pPr>
      <w:ind w:left="3771"/>
    </w:pPr>
    <w:rPr>
      <w:rFonts w:ascii="Swis721 BT" w:hAnsi="Swis721 BT"/>
      <w:sz w:val="22"/>
      <w:szCs w:val="20"/>
    </w:r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spacing w:line="280" w:lineRule="exact"/>
      <w:ind w:left="-284" w:right="-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01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010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2831B2"/>
    <w:rPr>
      <w:rFonts w:ascii="Arial" w:hAnsi="Arial"/>
      <w:szCs w:val="24"/>
    </w:rPr>
  </w:style>
  <w:style w:type="paragraph" w:styleId="Paragraphedeliste">
    <w:name w:val="List Paragraph"/>
    <w:basedOn w:val="Normal"/>
    <w:uiPriority w:val="34"/>
    <w:qFormat/>
    <w:rsid w:val="00CE136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semiHidden/>
    <w:rsid w:val="00D336DB"/>
    <w:rPr>
      <w:rFonts w:ascii="Arial" w:hAnsi="Arial"/>
      <w:szCs w:val="24"/>
    </w:rPr>
  </w:style>
  <w:style w:type="character" w:customStyle="1" w:styleId="Titre5Car">
    <w:name w:val="Titre 5 Car"/>
    <w:basedOn w:val="Policepardfaut"/>
    <w:link w:val="Titre5"/>
    <w:rsid w:val="00766325"/>
    <w:rPr>
      <w:rFonts w:ascii="Arial" w:hAnsi="Arial"/>
      <w:b/>
      <w:bCs/>
      <w:szCs w:val="24"/>
    </w:rPr>
  </w:style>
  <w:style w:type="table" w:styleId="Grilledutableau">
    <w:name w:val="Table Grid"/>
    <w:basedOn w:val="TableauNormal"/>
    <w:uiPriority w:val="59"/>
    <w:rsid w:val="008160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F0690B"/>
    <w:pPr>
      <w:spacing w:line="280" w:lineRule="exact"/>
    </w:pPr>
    <w:rPr>
      <w:rFonts w:ascii="Arial" w:eastAsia="Times" w:hAnsi="Arial"/>
    </w:rPr>
  </w:style>
  <w:style w:type="table" w:customStyle="1" w:styleId="Grilledutableau1">
    <w:name w:val="Grille du tableau1"/>
    <w:basedOn w:val="TableauNormal"/>
    <w:next w:val="Grilledutableau"/>
    <w:uiPriority w:val="59"/>
    <w:rsid w:val="00FB63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B63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B63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2D6F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D6F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B1FE9"/>
    <w:pPr>
      <w:keepLines/>
      <w:numPr>
        <w:numId w:val="0"/>
      </w:numPr>
      <w:tabs>
        <w:tab w:val="clear" w:pos="2880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365F91" w:themeColor="accent1" w:themeShade="BF"/>
      <w:sz w:val="32"/>
      <w:szCs w:val="32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FB1FE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1FE9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FB1FE9"/>
    <w:pPr>
      <w:spacing w:after="100"/>
      <w:ind w:left="400"/>
    </w:pPr>
  </w:style>
  <w:style w:type="character" w:customStyle="1" w:styleId="iprofjaune">
    <w:name w:val="iprofjaune"/>
    <w:basedOn w:val="Policepardfaut"/>
    <w:rsid w:val="0004515D"/>
  </w:style>
  <w:style w:type="character" w:customStyle="1" w:styleId="txtrefbleu">
    <w:name w:val="txtrefbleu"/>
    <w:basedOn w:val="Policepardfaut"/>
    <w:rsid w:val="0004515D"/>
  </w:style>
  <w:style w:type="paragraph" w:customStyle="1" w:styleId="Corpsdetexte31">
    <w:name w:val="Corps de texte 31"/>
    <w:basedOn w:val="Normal"/>
    <w:rsid w:val="0004515D"/>
    <w:pPr>
      <w:suppressAutoHyphens/>
      <w:jc w:val="both"/>
    </w:pPr>
    <w:rPr>
      <w:rFonts w:ascii="Verdana" w:hAnsi="Verdana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3090">
          <w:marLeft w:val="145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8893">
          <w:marLeft w:val="145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ssistance.ac-rouen.f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il-metier.ac-rouen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v.ac-rouen.fr/" TargetMode="External"/><Relationship Id="rId14" Type="http://schemas.openxmlformats.org/officeDocument/2006/relationships/hyperlink" Target="javascript:document.lienSiam.submit(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D9E9-3721-4366-A7F4-D885FFFE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Secteur Tertiaire</vt:lpstr>
    </vt:vector>
  </TitlesOfParts>
  <Company>DAFPIC</Company>
  <LinksUpToDate>false</LinksUpToDate>
  <CharactersWithSpaces>1631</CharactersWithSpaces>
  <SharedDoc>false</SharedDoc>
  <HLinks>
    <vt:vector size="18" baseType="variant">
      <vt:variant>
        <vt:i4>10747925</vt:i4>
      </vt:variant>
      <vt:variant>
        <vt:i4>6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courrier\cir PM_34682 - nom de famille.pdf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courrier\CIRC men-daj A2 n°2012-0070.pdf</vt:lpwstr>
      </vt:variant>
      <vt:variant>
        <vt:lpwstr/>
      </vt:variant>
      <vt:variant>
        <vt:i4>11665591</vt:i4>
      </vt:variant>
      <vt:variant>
        <vt:i4>0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courrier\Précisions typographiques.doc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Secteur Tertiaire</dc:title>
  <dc:creator>Benjamin BIGOT</dc:creator>
  <cp:lastModifiedBy>Nathalie Raffray</cp:lastModifiedBy>
  <cp:revision>3</cp:revision>
  <cp:lastPrinted>2020-02-21T13:45:00Z</cp:lastPrinted>
  <dcterms:created xsi:type="dcterms:W3CDTF">2021-03-11T14:49:00Z</dcterms:created>
  <dcterms:modified xsi:type="dcterms:W3CDTF">2021-03-18T11:11:00Z</dcterms:modified>
</cp:coreProperties>
</file>