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7C" w:rsidRDefault="009B237C" w:rsidP="009B237C">
      <w:pPr>
        <w:pStyle w:val="Heading1"/>
      </w:pPr>
      <w:r>
        <w:t>Annexe 1</w:t>
      </w:r>
    </w:p>
    <w:p w:rsidR="009B237C" w:rsidRDefault="009B237C" w:rsidP="009B237C">
      <w:pPr>
        <w:pStyle w:val="Heading3"/>
        <w:spacing w:before="19" w:line="266" w:lineRule="auto"/>
        <w:ind w:right="549"/>
        <w:jc w:val="center"/>
      </w:pPr>
      <w:r>
        <w:t>Mouvement interdépartemental des enseignants du 1</w:t>
      </w:r>
      <w:r>
        <w:rPr>
          <w:position w:val="8"/>
          <w:sz w:val="14"/>
        </w:rPr>
        <w:t xml:space="preserve">er </w:t>
      </w:r>
      <w:r>
        <w:t>degré public- Rentrée scolaire 2020</w:t>
      </w:r>
    </w:p>
    <w:p w:rsidR="009B237C" w:rsidRDefault="009B237C" w:rsidP="009B237C">
      <w:pPr>
        <w:spacing w:line="255" w:lineRule="exact"/>
        <w:ind w:left="5143"/>
        <w:rPr>
          <w:sz w:val="24"/>
        </w:rPr>
      </w:pPr>
      <w:r>
        <w:rPr>
          <w:sz w:val="24"/>
        </w:rPr>
        <w:t>Fiche de demande de Bonification</w:t>
      </w:r>
    </w:p>
    <w:p w:rsidR="009B237C" w:rsidRDefault="009B237C" w:rsidP="009B237C">
      <w:pPr>
        <w:spacing w:before="5"/>
        <w:ind w:left="4461"/>
        <w:rPr>
          <w:sz w:val="24"/>
        </w:rPr>
      </w:pPr>
      <w:proofErr w:type="gramStart"/>
      <w:r>
        <w:rPr>
          <w:sz w:val="24"/>
        </w:rPr>
        <w:t>au</w:t>
      </w:r>
      <w:proofErr w:type="gramEnd"/>
      <w:r>
        <w:rPr>
          <w:sz w:val="24"/>
        </w:rPr>
        <w:t xml:space="preserve"> titre du Handicap (100 points ou 800 points)</w:t>
      </w:r>
    </w:p>
    <w:p w:rsidR="009B237C" w:rsidRDefault="009B237C" w:rsidP="009B237C">
      <w:pPr>
        <w:pStyle w:val="Corpsdetexte"/>
        <w:spacing w:before="4"/>
        <w:rPr>
          <w:sz w:val="24"/>
        </w:rPr>
      </w:pPr>
    </w:p>
    <w:p w:rsidR="009B237C" w:rsidRDefault="009B237C" w:rsidP="009B237C">
      <w:pPr>
        <w:pStyle w:val="Corpsdetexte"/>
        <w:ind w:left="3520" w:right="1010"/>
        <w:jc w:val="center"/>
      </w:pPr>
      <w:proofErr w:type="gramStart"/>
      <w:r>
        <w:t>à</w:t>
      </w:r>
      <w:proofErr w:type="gramEnd"/>
      <w:r>
        <w:t xml:space="preserve"> reproduire par vos soins en 2 exemplaires et à retourner au plus tard le 18 décembre 2019 : (cachet de la poste faisant foi)</w:t>
      </w:r>
    </w:p>
    <w:p w:rsidR="009B237C" w:rsidRDefault="009B237C" w:rsidP="009B237C">
      <w:pPr>
        <w:pStyle w:val="Corpsdetexte"/>
        <w:spacing w:before="1"/>
        <w:ind w:left="3879" w:right="1364"/>
        <w:jc w:val="center"/>
      </w:pPr>
      <w:r>
        <w:t>Rectorat de Paris – Service médical et au - Bureau DE2 - 2032 A l’attention du Docteur Nathalie Frey</w:t>
      </w:r>
    </w:p>
    <w:p w:rsidR="009B237C" w:rsidRDefault="009B237C" w:rsidP="009B237C">
      <w:pPr>
        <w:pStyle w:val="Corpsdetexte"/>
        <w:ind w:left="4934" w:right="2423"/>
        <w:jc w:val="center"/>
      </w:pPr>
      <w:r>
        <w:t>Médecin conseiller Technique du Recteur 12, Boulevard d’Indochine – 75019 Paris</w:t>
      </w:r>
    </w:p>
    <w:p w:rsidR="009B237C" w:rsidRDefault="009B237C" w:rsidP="009B237C">
      <w:pPr>
        <w:pStyle w:val="Corpsdetexte"/>
        <w:spacing w:before="10"/>
        <w:rPr>
          <w:sz w:val="19"/>
        </w:rPr>
      </w:pPr>
    </w:p>
    <w:p w:rsidR="009B237C" w:rsidRDefault="009B237C" w:rsidP="009B237C">
      <w:pPr>
        <w:pStyle w:val="Corpsdetexte"/>
        <w:spacing w:line="360" w:lineRule="auto"/>
        <w:ind w:left="649" w:right="744"/>
        <w:jc w:val="both"/>
      </w:pPr>
      <w:r>
        <w:t>Nom :……………………………………………………………………………………………………Prénom :………………………………………………………………………………………………… Affectation actuelle : ………………………………………………………</w:t>
      </w:r>
    </w:p>
    <w:p w:rsidR="009B237C" w:rsidRDefault="009B237C" w:rsidP="009B237C">
      <w:pPr>
        <w:pStyle w:val="Corpsdetexte"/>
        <w:spacing w:line="360" w:lineRule="auto"/>
        <w:ind w:left="649" w:right="744"/>
        <w:jc w:val="both"/>
      </w:pPr>
      <w:r>
        <w:t>Adresse personnelle : ……………………………………………………………………</w:t>
      </w:r>
    </w:p>
    <w:p w:rsidR="009B237C" w:rsidRDefault="009B237C" w:rsidP="009B237C">
      <w:pPr>
        <w:pStyle w:val="Corpsdetexte"/>
      </w:pPr>
    </w:p>
    <w:p w:rsidR="009B237C" w:rsidRDefault="009B237C" w:rsidP="009B237C">
      <w:pPr>
        <w:pStyle w:val="Corpsdetexte"/>
        <w:spacing w:before="1"/>
        <w:ind w:left="1619"/>
      </w:pPr>
      <w:r>
        <w:t>Personne pour laquelle la bonification est demandée :</w:t>
      </w:r>
    </w:p>
    <w:p w:rsidR="009B237C" w:rsidRDefault="009B237C" w:rsidP="009B237C">
      <w:pPr>
        <w:pStyle w:val="Paragraphedeliste"/>
        <w:numPr>
          <w:ilvl w:val="0"/>
          <w:numId w:val="2"/>
        </w:numPr>
        <w:tabs>
          <w:tab w:val="left" w:pos="1901"/>
        </w:tabs>
        <w:spacing w:before="126"/>
        <w:ind w:hanging="259"/>
      </w:pPr>
      <w:r>
        <w:t>L’intéressé</w:t>
      </w:r>
      <w:r>
        <w:rPr>
          <w:spacing w:val="-3"/>
        </w:rPr>
        <w:t xml:space="preserve"> </w:t>
      </w:r>
      <w:r>
        <w:t>(é)</w:t>
      </w:r>
    </w:p>
    <w:p w:rsidR="009B237C" w:rsidRDefault="009B237C" w:rsidP="009B237C">
      <w:pPr>
        <w:pStyle w:val="Paragraphedeliste"/>
        <w:numPr>
          <w:ilvl w:val="0"/>
          <w:numId w:val="2"/>
        </w:numPr>
        <w:tabs>
          <w:tab w:val="left" w:pos="1901"/>
        </w:tabs>
        <w:spacing w:before="126"/>
        <w:ind w:hanging="259"/>
      </w:pPr>
      <w:r>
        <w:t>Le</w:t>
      </w:r>
      <w:r>
        <w:rPr>
          <w:spacing w:val="-2"/>
        </w:rPr>
        <w:t xml:space="preserve"> </w:t>
      </w:r>
      <w:r>
        <w:t>conjoint</w:t>
      </w:r>
    </w:p>
    <w:p w:rsidR="009B237C" w:rsidRDefault="009B237C" w:rsidP="009B237C">
      <w:pPr>
        <w:pStyle w:val="Paragraphedeliste"/>
        <w:numPr>
          <w:ilvl w:val="0"/>
          <w:numId w:val="2"/>
        </w:numPr>
        <w:tabs>
          <w:tab w:val="left" w:pos="1901"/>
        </w:tabs>
        <w:spacing w:before="129"/>
        <w:ind w:hanging="259"/>
      </w:pPr>
      <w:r>
        <w:t>Enfant à</w:t>
      </w:r>
      <w:r>
        <w:rPr>
          <w:spacing w:val="-1"/>
        </w:rPr>
        <w:t xml:space="preserve"> </w:t>
      </w:r>
      <w:r>
        <w:t>charge</w:t>
      </w:r>
    </w:p>
    <w:p w:rsidR="009B237C" w:rsidRDefault="009B237C" w:rsidP="009B237C">
      <w:pPr>
        <w:pStyle w:val="Corpsdetexte"/>
        <w:tabs>
          <w:tab w:val="left" w:pos="10466"/>
        </w:tabs>
        <w:spacing w:before="126" w:line="360" w:lineRule="auto"/>
        <w:ind w:left="3059" w:right="2390" w:hanging="3059"/>
      </w:pPr>
      <w:r>
        <w:t>NB : Les justificatifs sont à fournir sous plis cacheté pour le service médical</w:t>
      </w:r>
    </w:p>
    <w:p w:rsidR="009B237C" w:rsidRDefault="009B237C" w:rsidP="009B237C">
      <w:pPr>
        <w:pStyle w:val="Corpsdetexte"/>
        <w:spacing w:before="126" w:line="360" w:lineRule="auto"/>
        <w:ind w:left="3059" w:right="2390" w:hanging="1419"/>
      </w:pPr>
      <w:r>
        <w:t xml:space="preserve"> Certifié exact à ……………………le ……………………………</w:t>
      </w:r>
    </w:p>
    <w:p w:rsidR="009B237C" w:rsidRDefault="009B237C" w:rsidP="009B237C">
      <w:pPr>
        <w:pStyle w:val="Corpsdetexte"/>
        <w:spacing w:line="252" w:lineRule="exact"/>
        <w:ind w:left="3540" w:right="1640" w:firstLine="708"/>
      </w:pPr>
      <w:r>
        <w:t>Signature</w:t>
      </w:r>
    </w:p>
    <w:p w:rsidR="009B237C" w:rsidRDefault="009B237C" w:rsidP="009B237C">
      <w:pPr>
        <w:pStyle w:val="Corpsdetexte"/>
        <w:spacing w:before="126"/>
        <w:ind w:left="1641"/>
      </w:pPr>
      <w:r>
        <w:rPr>
          <w:u w:val="single"/>
        </w:rPr>
        <w:t>Ce dossier doit comporter selon la situation</w:t>
      </w:r>
    </w:p>
    <w:p w:rsidR="009B237C" w:rsidRDefault="009B237C" w:rsidP="009B237C">
      <w:pPr>
        <w:pStyle w:val="Paragraphedeliste"/>
        <w:numPr>
          <w:ilvl w:val="0"/>
          <w:numId w:val="1"/>
        </w:numPr>
        <w:tabs>
          <w:tab w:val="left" w:pos="1927"/>
        </w:tabs>
        <w:spacing w:before="126"/>
        <w:ind w:right="546" w:hanging="357"/>
        <w:jc w:val="both"/>
      </w:pPr>
      <w:r>
        <w:t>Une copie du justificatif de reconnaissance du handicap (RQTH, carte d’invalidité, AAH…) ou l’attestation justifiant de l’obligation d’emploi, pièce attestant que l’agent ou son conjoint entre dans le champ du bénéfice de l’obligation d’emploi (BOE). (1 exemplaire pour l’administration et 1 exemplaire pour médecine de prévention). (100 pts sont accordés à l’agent sous réserve de production de pièce</w:t>
      </w:r>
      <w:r>
        <w:rPr>
          <w:spacing w:val="-9"/>
        </w:rPr>
        <w:t xml:space="preserve"> </w:t>
      </w:r>
      <w:r>
        <w:t>valide)</w:t>
      </w:r>
    </w:p>
    <w:p w:rsidR="009B237C" w:rsidRDefault="009B237C" w:rsidP="009B237C">
      <w:pPr>
        <w:pStyle w:val="Corpsdetexte"/>
        <w:spacing w:before="11"/>
        <w:rPr>
          <w:sz w:val="21"/>
        </w:rPr>
      </w:pPr>
    </w:p>
    <w:p w:rsidR="009B237C" w:rsidRDefault="009B237C" w:rsidP="009B237C">
      <w:pPr>
        <w:pStyle w:val="Paragraphedeliste"/>
        <w:numPr>
          <w:ilvl w:val="0"/>
          <w:numId w:val="1"/>
        </w:numPr>
        <w:tabs>
          <w:tab w:val="left" w:pos="1927"/>
        </w:tabs>
        <w:ind w:right="547" w:hanging="357"/>
        <w:jc w:val="both"/>
      </w:pPr>
      <w:r>
        <w:t>Un ou des certificats médicaux détaillés, sous pli confidentiel, précisant la pathologie exacte pour laquelle la priorité médicale est demandée, le traitement suivi, tous les justificatifs attestant que la mutation sollicitée améliorera les conditions de vie de la personne handicapée (800</w:t>
      </w:r>
      <w:r>
        <w:rPr>
          <w:spacing w:val="-3"/>
        </w:rPr>
        <w:t xml:space="preserve"> </w:t>
      </w:r>
      <w:r>
        <w:t>points).</w:t>
      </w:r>
    </w:p>
    <w:p w:rsidR="009B237C" w:rsidRDefault="009B237C" w:rsidP="009B237C">
      <w:pPr>
        <w:pStyle w:val="Corpsdetexte"/>
        <w:spacing w:before="9"/>
        <w:rPr>
          <w:sz w:val="21"/>
        </w:rPr>
      </w:pPr>
    </w:p>
    <w:p w:rsidR="009B237C" w:rsidRDefault="009B237C" w:rsidP="009B237C">
      <w:pPr>
        <w:pStyle w:val="Paragraphedeliste"/>
        <w:numPr>
          <w:ilvl w:val="0"/>
          <w:numId w:val="1"/>
        </w:numPr>
        <w:tabs>
          <w:tab w:val="left" w:pos="1927"/>
        </w:tabs>
        <w:ind w:right="550" w:hanging="357"/>
        <w:jc w:val="both"/>
      </w:pPr>
      <w:r>
        <w:t>S’agissant d’un enfant souffrant d’une maladie grave, toutes les pièces relatives au suivi médical notamment en milieu hospitalier spécialisé (800</w:t>
      </w:r>
      <w:r>
        <w:rPr>
          <w:spacing w:val="-8"/>
        </w:rPr>
        <w:t xml:space="preserve"> </w:t>
      </w:r>
      <w:r>
        <w:t>points).</w:t>
      </w:r>
    </w:p>
    <w:p w:rsidR="009B237C" w:rsidRDefault="009B237C" w:rsidP="009B237C">
      <w:pPr>
        <w:pStyle w:val="Corpsdetexte"/>
        <w:rPr>
          <w:sz w:val="24"/>
        </w:rPr>
      </w:pPr>
    </w:p>
    <w:p w:rsidR="009B237C" w:rsidRDefault="009B237C" w:rsidP="009B237C">
      <w:pPr>
        <w:pStyle w:val="Corpsdetexte"/>
        <w:rPr>
          <w:sz w:val="20"/>
        </w:rPr>
      </w:pPr>
    </w:p>
    <w:p w:rsidR="009B237C" w:rsidRDefault="009B237C" w:rsidP="009B237C">
      <w:pPr>
        <w:pStyle w:val="Corpsdetexte"/>
        <w:tabs>
          <w:tab w:val="left" w:pos="10546"/>
        </w:tabs>
        <w:ind w:left="1641" w:right="857"/>
      </w:pPr>
      <w:r>
        <w:t xml:space="preserve">Vous trouverez les informations relatives à la bonification sur le lien suivant </w:t>
      </w:r>
      <w:r>
        <w:rPr>
          <w:color w:val="0462C1"/>
          <w:u w:val="single" w:color="0462C1"/>
        </w:rPr>
        <w:t>http://www.education.gouv.fr/cid74919/personnels-enseignants-premier-degre-situations-</w:t>
      </w:r>
      <w:hyperlink r:id="rId5">
        <w:r>
          <w:rPr>
            <w:color w:val="0462C1"/>
            <w:u w:val="single" w:color="0462C1"/>
          </w:rPr>
          <w:t>handicap.html</w:t>
        </w:r>
      </w:hyperlink>
    </w:p>
    <w:p w:rsidR="009B237C" w:rsidRDefault="009B237C" w:rsidP="009B237C">
      <w:pPr>
        <w:pStyle w:val="Corpsdetexte"/>
        <w:spacing w:before="6"/>
        <w:rPr>
          <w:sz w:val="13"/>
        </w:rPr>
      </w:pPr>
    </w:p>
    <w:p w:rsidR="009B237C" w:rsidRDefault="009B237C" w:rsidP="009B237C">
      <w:pPr>
        <w:pStyle w:val="Heading3"/>
        <w:spacing w:before="94"/>
        <w:ind w:left="1641"/>
        <w:jc w:val="left"/>
      </w:pPr>
      <w:r>
        <w:t>A noter que les 2 bonifications (100 pts et 800 pts) ne sont pas cumulables</w:t>
      </w:r>
    </w:p>
    <w:p w:rsidR="003B59F2" w:rsidRDefault="003B59F2"/>
    <w:sectPr w:rsidR="003B59F2" w:rsidSect="009B23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23DC"/>
    <w:multiLevelType w:val="hybridMultilevel"/>
    <w:tmpl w:val="D2F809B8"/>
    <w:lvl w:ilvl="0" w:tplc="165E74B8">
      <w:numFmt w:val="bullet"/>
      <w:lvlText w:val=""/>
      <w:lvlJc w:val="left"/>
      <w:pPr>
        <w:ind w:left="1900" w:hanging="260"/>
      </w:pPr>
      <w:rPr>
        <w:rFonts w:ascii="Wingdings" w:eastAsia="Wingdings" w:hAnsi="Wingdings" w:cs="Wingdings" w:hint="default"/>
        <w:w w:val="100"/>
        <w:sz w:val="22"/>
        <w:szCs w:val="22"/>
        <w:lang w:val="fr-FR" w:eastAsia="fr-FR" w:bidi="fr-FR"/>
      </w:rPr>
    </w:lvl>
    <w:lvl w:ilvl="1" w:tplc="3C4EFAB4">
      <w:numFmt w:val="bullet"/>
      <w:lvlText w:val="•"/>
      <w:lvlJc w:val="left"/>
      <w:pPr>
        <w:ind w:left="2850" w:hanging="260"/>
      </w:pPr>
      <w:rPr>
        <w:rFonts w:hint="default"/>
        <w:lang w:val="fr-FR" w:eastAsia="fr-FR" w:bidi="fr-FR"/>
      </w:rPr>
    </w:lvl>
    <w:lvl w:ilvl="2" w:tplc="54188672">
      <w:numFmt w:val="bullet"/>
      <w:lvlText w:val="•"/>
      <w:lvlJc w:val="left"/>
      <w:pPr>
        <w:ind w:left="3801" w:hanging="260"/>
      </w:pPr>
      <w:rPr>
        <w:rFonts w:hint="default"/>
        <w:lang w:val="fr-FR" w:eastAsia="fr-FR" w:bidi="fr-FR"/>
      </w:rPr>
    </w:lvl>
    <w:lvl w:ilvl="3" w:tplc="467C5FD6">
      <w:numFmt w:val="bullet"/>
      <w:lvlText w:val="•"/>
      <w:lvlJc w:val="left"/>
      <w:pPr>
        <w:ind w:left="4751" w:hanging="260"/>
      </w:pPr>
      <w:rPr>
        <w:rFonts w:hint="default"/>
        <w:lang w:val="fr-FR" w:eastAsia="fr-FR" w:bidi="fr-FR"/>
      </w:rPr>
    </w:lvl>
    <w:lvl w:ilvl="4" w:tplc="0CF20F52">
      <w:numFmt w:val="bullet"/>
      <w:lvlText w:val="•"/>
      <w:lvlJc w:val="left"/>
      <w:pPr>
        <w:ind w:left="5702" w:hanging="260"/>
      </w:pPr>
      <w:rPr>
        <w:rFonts w:hint="default"/>
        <w:lang w:val="fr-FR" w:eastAsia="fr-FR" w:bidi="fr-FR"/>
      </w:rPr>
    </w:lvl>
    <w:lvl w:ilvl="5" w:tplc="439E9082">
      <w:numFmt w:val="bullet"/>
      <w:lvlText w:val="•"/>
      <w:lvlJc w:val="left"/>
      <w:pPr>
        <w:ind w:left="6653" w:hanging="260"/>
      </w:pPr>
      <w:rPr>
        <w:rFonts w:hint="default"/>
        <w:lang w:val="fr-FR" w:eastAsia="fr-FR" w:bidi="fr-FR"/>
      </w:rPr>
    </w:lvl>
    <w:lvl w:ilvl="6" w:tplc="55365492">
      <w:numFmt w:val="bullet"/>
      <w:lvlText w:val="•"/>
      <w:lvlJc w:val="left"/>
      <w:pPr>
        <w:ind w:left="7603" w:hanging="260"/>
      </w:pPr>
      <w:rPr>
        <w:rFonts w:hint="default"/>
        <w:lang w:val="fr-FR" w:eastAsia="fr-FR" w:bidi="fr-FR"/>
      </w:rPr>
    </w:lvl>
    <w:lvl w:ilvl="7" w:tplc="CB0E61A0">
      <w:numFmt w:val="bullet"/>
      <w:lvlText w:val="•"/>
      <w:lvlJc w:val="left"/>
      <w:pPr>
        <w:ind w:left="8554" w:hanging="260"/>
      </w:pPr>
      <w:rPr>
        <w:rFonts w:hint="default"/>
        <w:lang w:val="fr-FR" w:eastAsia="fr-FR" w:bidi="fr-FR"/>
      </w:rPr>
    </w:lvl>
    <w:lvl w:ilvl="8" w:tplc="AD040C1E">
      <w:numFmt w:val="bullet"/>
      <w:lvlText w:val="•"/>
      <w:lvlJc w:val="left"/>
      <w:pPr>
        <w:ind w:left="9505" w:hanging="260"/>
      </w:pPr>
      <w:rPr>
        <w:rFonts w:hint="default"/>
        <w:lang w:val="fr-FR" w:eastAsia="fr-FR" w:bidi="fr-FR"/>
      </w:rPr>
    </w:lvl>
  </w:abstractNum>
  <w:abstractNum w:abstractNumId="1">
    <w:nsid w:val="5A553957"/>
    <w:multiLevelType w:val="hybridMultilevel"/>
    <w:tmpl w:val="0EEA9856"/>
    <w:lvl w:ilvl="0" w:tplc="89C25652">
      <w:numFmt w:val="bullet"/>
      <w:lvlText w:val=""/>
      <w:lvlJc w:val="left"/>
      <w:pPr>
        <w:ind w:left="1926" w:hanging="358"/>
      </w:pPr>
      <w:rPr>
        <w:rFonts w:ascii="Symbol" w:eastAsia="Symbol" w:hAnsi="Symbol" w:cs="Symbol" w:hint="default"/>
        <w:w w:val="100"/>
        <w:sz w:val="22"/>
        <w:szCs w:val="22"/>
        <w:lang w:val="fr-FR" w:eastAsia="fr-FR" w:bidi="fr-FR"/>
      </w:rPr>
    </w:lvl>
    <w:lvl w:ilvl="1" w:tplc="0F8A6368">
      <w:numFmt w:val="bullet"/>
      <w:lvlText w:val="•"/>
      <w:lvlJc w:val="left"/>
      <w:pPr>
        <w:ind w:left="2868" w:hanging="358"/>
      </w:pPr>
      <w:rPr>
        <w:rFonts w:hint="default"/>
        <w:lang w:val="fr-FR" w:eastAsia="fr-FR" w:bidi="fr-FR"/>
      </w:rPr>
    </w:lvl>
    <w:lvl w:ilvl="2" w:tplc="1FDC87B2">
      <w:numFmt w:val="bullet"/>
      <w:lvlText w:val="•"/>
      <w:lvlJc w:val="left"/>
      <w:pPr>
        <w:ind w:left="3817" w:hanging="358"/>
      </w:pPr>
      <w:rPr>
        <w:rFonts w:hint="default"/>
        <w:lang w:val="fr-FR" w:eastAsia="fr-FR" w:bidi="fr-FR"/>
      </w:rPr>
    </w:lvl>
    <w:lvl w:ilvl="3" w:tplc="3CFAA84A">
      <w:numFmt w:val="bullet"/>
      <w:lvlText w:val="•"/>
      <w:lvlJc w:val="left"/>
      <w:pPr>
        <w:ind w:left="4765" w:hanging="358"/>
      </w:pPr>
      <w:rPr>
        <w:rFonts w:hint="default"/>
        <w:lang w:val="fr-FR" w:eastAsia="fr-FR" w:bidi="fr-FR"/>
      </w:rPr>
    </w:lvl>
    <w:lvl w:ilvl="4" w:tplc="C2BE6732">
      <w:numFmt w:val="bullet"/>
      <w:lvlText w:val="•"/>
      <w:lvlJc w:val="left"/>
      <w:pPr>
        <w:ind w:left="5714" w:hanging="358"/>
      </w:pPr>
      <w:rPr>
        <w:rFonts w:hint="default"/>
        <w:lang w:val="fr-FR" w:eastAsia="fr-FR" w:bidi="fr-FR"/>
      </w:rPr>
    </w:lvl>
    <w:lvl w:ilvl="5" w:tplc="7BF6F202">
      <w:numFmt w:val="bullet"/>
      <w:lvlText w:val="•"/>
      <w:lvlJc w:val="left"/>
      <w:pPr>
        <w:ind w:left="6663" w:hanging="358"/>
      </w:pPr>
      <w:rPr>
        <w:rFonts w:hint="default"/>
        <w:lang w:val="fr-FR" w:eastAsia="fr-FR" w:bidi="fr-FR"/>
      </w:rPr>
    </w:lvl>
    <w:lvl w:ilvl="6" w:tplc="FB6E5BAE">
      <w:numFmt w:val="bullet"/>
      <w:lvlText w:val="•"/>
      <w:lvlJc w:val="left"/>
      <w:pPr>
        <w:ind w:left="7611" w:hanging="358"/>
      </w:pPr>
      <w:rPr>
        <w:rFonts w:hint="default"/>
        <w:lang w:val="fr-FR" w:eastAsia="fr-FR" w:bidi="fr-FR"/>
      </w:rPr>
    </w:lvl>
    <w:lvl w:ilvl="7" w:tplc="B9243E86">
      <w:numFmt w:val="bullet"/>
      <w:lvlText w:val="•"/>
      <w:lvlJc w:val="left"/>
      <w:pPr>
        <w:ind w:left="8560" w:hanging="358"/>
      </w:pPr>
      <w:rPr>
        <w:rFonts w:hint="default"/>
        <w:lang w:val="fr-FR" w:eastAsia="fr-FR" w:bidi="fr-FR"/>
      </w:rPr>
    </w:lvl>
    <w:lvl w:ilvl="8" w:tplc="28989CB0">
      <w:numFmt w:val="bullet"/>
      <w:lvlText w:val="•"/>
      <w:lvlJc w:val="left"/>
      <w:pPr>
        <w:ind w:left="9509" w:hanging="358"/>
      </w:pPr>
      <w:rPr>
        <w:rFonts w:hint="default"/>
        <w:lang w:val="fr-FR" w:eastAsia="fr-FR" w:bidi="fr-F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B237C"/>
    <w:rsid w:val="003B59F2"/>
    <w:rsid w:val="009B23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237C"/>
    <w:pPr>
      <w:widowControl w:val="0"/>
      <w:autoSpaceDE w:val="0"/>
      <w:autoSpaceDN w:val="0"/>
      <w:spacing w:after="0" w:line="240" w:lineRule="auto"/>
    </w:pPr>
    <w:rPr>
      <w:rFonts w:ascii="Arial" w:eastAsia="Arial" w:hAnsi="Arial" w:cs="Arial"/>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9B237C"/>
  </w:style>
  <w:style w:type="character" w:customStyle="1" w:styleId="CorpsdetexteCar">
    <w:name w:val="Corps de texte Car"/>
    <w:basedOn w:val="Policepardfaut"/>
    <w:link w:val="Corpsdetexte"/>
    <w:uiPriority w:val="1"/>
    <w:rsid w:val="009B237C"/>
    <w:rPr>
      <w:rFonts w:ascii="Arial" w:eastAsia="Arial" w:hAnsi="Arial" w:cs="Arial"/>
      <w:lang w:eastAsia="fr-FR" w:bidi="fr-FR"/>
    </w:rPr>
  </w:style>
  <w:style w:type="paragraph" w:customStyle="1" w:styleId="Heading1">
    <w:name w:val="Heading 1"/>
    <w:basedOn w:val="Normal"/>
    <w:uiPriority w:val="1"/>
    <w:qFormat/>
    <w:rsid w:val="009B237C"/>
    <w:pPr>
      <w:spacing w:before="63"/>
      <w:ind w:left="3054" w:right="549"/>
      <w:jc w:val="center"/>
      <w:outlineLvl w:val="1"/>
    </w:pPr>
    <w:rPr>
      <w:b/>
      <w:bCs/>
      <w:sz w:val="24"/>
      <w:szCs w:val="24"/>
    </w:rPr>
  </w:style>
  <w:style w:type="paragraph" w:customStyle="1" w:styleId="Heading3">
    <w:name w:val="Heading 3"/>
    <w:basedOn w:val="Normal"/>
    <w:uiPriority w:val="1"/>
    <w:qFormat/>
    <w:rsid w:val="009B237C"/>
    <w:pPr>
      <w:ind w:left="3059"/>
      <w:jc w:val="both"/>
      <w:outlineLvl w:val="3"/>
    </w:pPr>
    <w:rPr>
      <w:b/>
      <w:bCs/>
    </w:rPr>
  </w:style>
  <w:style w:type="paragraph" w:styleId="Paragraphedeliste">
    <w:name w:val="List Paragraph"/>
    <w:basedOn w:val="Normal"/>
    <w:uiPriority w:val="1"/>
    <w:qFormat/>
    <w:rsid w:val="009B237C"/>
    <w:pPr>
      <w:ind w:left="305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gouv.fr/cid74919/personnels-enseignants-premier-degre-situations-%20%20%20%20%20handicap.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1866</Characters>
  <Application>Microsoft Office Word</Application>
  <DocSecurity>0</DocSecurity>
  <Lines>15</Lines>
  <Paragraphs>4</Paragraphs>
  <ScaleCrop>false</ScaleCrop>
  <Company>Aides</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portable2</dc:creator>
  <cp:lastModifiedBy>portable2</cp:lastModifiedBy>
  <cp:revision>1</cp:revision>
  <dcterms:created xsi:type="dcterms:W3CDTF">2019-11-23T20:01:00Z</dcterms:created>
  <dcterms:modified xsi:type="dcterms:W3CDTF">2019-11-23T20:06:00Z</dcterms:modified>
</cp:coreProperties>
</file>