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7049A" w14:paraId="49456933" w14:textId="77777777" w:rsidTr="0047049A">
        <w:tc>
          <w:tcPr>
            <w:tcW w:w="4606" w:type="dxa"/>
          </w:tcPr>
          <w:p w14:paraId="69298490" w14:textId="7BF9DD0E" w:rsidR="0047049A" w:rsidRDefault="0047049A" w:rsidP="00544A34">
            <w:pPr>
              <w:pStyle w:val="NormalWeb"/>
              <w:spacing w:before="0" w:beforeAutospacing="0" w:after="240" w:afterAutospacing="0"/>
              <w:jc w:val="both"/>
              <w:rPr>
                <w:rFonts w:asciiTheme="minorHAnsi" w:hAnsiTheme="minorHAnsi" w:cstheme="minorHAnsi"/>
                <w:b/>
                <w:bCs/>
                <w:color w:val="000000"/>
              </w:rPr>
            </w:pPr>
            <w:r>
              <w:rPr>
                <w:rFonts w:asciiTheme="minorHAnsi" w:hAnsiTheme="minorHAnsi" w:cstheme="minorHAnsi"/>
                <w:b/>
                <w:bCs/>
                <w:noProof/>
                <w:color w:val="000000"/>
              </w:rPr>
              <w:drawing>
                <wp:inline distT="0" distB="0" distL="0" distR="0" wp14:anchorId="3BA25D1E" wp14:editId="5EDB2BA0">
                  <wp:extent cx="1223077" cy="1362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7770" cy="1367302"/>
                          </a:xfrm>
                          <a:prstGeom prst="rect">
                            <a:avLst/>
                          </a:prstGeom>
                        </pic:spPr>
                      </pic:pic>
                    </a:graphicData>
                  </a:graphic>
                </wp:inline>
              </w:drawing>
            </w:r>
          </w:p>
        </w:tc>
        <w:tc>
          <w:tcPr>
            <w:tcW w:w="4606" w:type="dxa"/>
          </w:tcPr>
          <w:p w14:paraId="4B3CA993" w14:textId="77777777" w:rsidR="0047049A" w:rsidRPr="0047049A" w:rsidRDefault="0047049A" w:rsidP="0047049A">
            <w:pPr>
              <w:pStyle w:val="NormalWeb"/>
              <w:spacing w:before="0" w:beforeAutospacing="0" w:after="240" w:afterAutospacing="0"/>
              <w:jc w:val="right"/>
              <w:rPr>
                <w:rFonts w:asciiTheme="minorHAnsi" w:hAnsiTheme="minorHAnsi" w:cstheme="minorHAnsi"/>
                <w:color w:val="000000"/>
              </w:rPr>
            </w:pPr>
            <w:r w:rsidRPr="0047049A">
              <w:rPr>
                <w:rFonts w:asciiTheme="minorHAnsi" w:hAnsiTheme="minorHAnsi" w:cstheme="minorHAnsi"/>
                <w:color w:val="000000"/>
              </w:rPr>
              <w:t>A Pau,</w:t>
            </w:r>
          </w:p>
          <w:p w14:paraId="78CF7195" w14:textId="6399ECBA" w:rsidR="0047049A" w:rsidRPr="0047049A" w:rsidRDefault="0047049A" w:rsidP="0047049A">
            <w:pPr>
              <w:pStyle w:val="NormalWeb"/>
              <w:spacing w:before="0" w:beforeAutospacing="0" w:after="240" w:afterAutospacing="0"/>
              <w:jc w:val="right"/>
              <w:rPr>
                <w:rFonts w:asciiTheme="minorHAnsi" w:hAnsiTheme="minorHAnsi" w:cstheme="minorHAnsi"/>
                <w:color w:val="000000"/>
              </w:rPr>
            </w:pPr>
            <w:r w:rsidRPr="0047049A">
              <w:rPr>
                <w:rFonts w:asciiTheme="minorHAnsi" w:hAnsiTheme="minorHAnsi" w:cstheme="minorHAnsi"/>
                <w:color w:val="000000"/>
              </w:rPr>
              <w:t>Jeudi 19 janvier 2023</w:t>
            </w:r>
            <w:r>
              <w:rPr>
                <w:rFonts w:asciiTheme="minorHAnsi" w:hAnsiTheme="minorHAnsi" w:cstheme="minorHAnsi"/>
                <w:color w:val="000000"/>
              </w:rPr>
              <w:t>,</w:t>
            </w:r>
          </w:p>
        </w:tc>
      </w:tr>
    </w:tbl>
    <w:p w14:paraId="1FF96089" w14:textId="1E0A1C02" w:rsidR="000B62D9" w:rsidRDefault="000B62D9" w:rsidP="00544A34">
      <w:pPr>
        <w:pStyle w:val="NormalWeb"/>
        <w:shd w:val="clear" w:color="auto" w:fill="FFFFFF"/>
        <w:spacing w:before="0" w:beforeAutospacing="0" w:after="240" w:afterAutospacing="0"/>
        <w:jc w:val="both"/>
        <w:rPr>
          <w:rFonts w:asciiTheme="minorHAnsi" w:hAnsiTheme="minorHAnsi" w:cstheme="minorHAnsi"/>
          <w:b/>
          <w:bCs/>
          <w:color w:val="000000"/>
        </w:rPr>
      </w:pPr>
    </w:p>
    <w:p w14:paraId="6D12553C" w14:textId="231B7928" w:rsidR="00544A34" w:rsidRDefault="00544A34" w:rsidP="00544A34">
      <w:pPr>
        <w:pStyle w:val="NormalWeb"/>
        <w:shd w:val="clear" w:color="auto" w:fill="FFFFFF"/>
        <w:spacing w:before="0" w:beforeAutospacing="0" w:after="240" w:afterAutospacing="0"/>
        <w:jc w:val="both"/>
        <w:rPr>
          <w:rFonts w:asciiTheme="minorHAnsi" w:hAnsiTheme="minorHAnsi" w:cstheme="minorHAnsi"/>
          <w:color w:val="000000"/>
        </w:rPr>
      </w:pPr>
      <w:r w:rsidRPr="00544A34">
        <w:rPr>
          <w:rFonts w:asciiTheme="minorHAnsi" w:hAnsiTheme="minorHAnsi" w:cstheme="minorHAnsi"/>
          <w:b/>
          <w:bCs/>
          <w:color w:val="000000"/>
        </w:rPr>
        <w:t xml:space="preserve">Objet : </w:t>
      </w:r>
      <w:r w:rsidR="000B62D9">
        <w:rPr>
          <w:rFonts w:asciiTheme="minorHAnsi" w:hAnsiTheme="minorHAnsi" w:cstheme="minorHAnsi"/>
          <w:color w:val="000000"/>
        </w:rPr>
        <w:t>Réforme des retraites</w:t>
      </w:r>
    </w:p>
    <w:p w14:paraId="7003C859" w14:textId="77777777" w:rsidR="0047049A" w:rsidRPr="00544A34" w:rsidRDefault="0047049A" w:rsidP="00544A34">
      <w:pPr>
        <w:pStyle w:val="NormalWeb"/>
        <w:shd w:val="clear" w:color="auto" w:fill="FFFFFF"/>
        <w:spacing w:before="0" w:beforeAutospacing="0" w:after="240" w:afterAutospacing="0"/>
        <w:jc w:val="both"/>
        <w:rPr>
          <w:rFonts w:asciiTheme="minorHAnsi" w:hAnsiTheme="minorHAnsi" w:cstheme="minorHAnsi"/>
          <w:color w:val="000000"/>
          <w:sz w:val="18"/>
          <w:szCs w:val="18"/>
        </w:rPr>
      </w:pPr>
    </w:p>
    <w:p w14:paraId="0755A3F9" w14:textId="77777777" w:rsidR="001223FE" w:rsidRDefault="00544A34" w:rsidP="0047049A">
      <w:pPr>
        <w:pStyle w:val="NormalWeb"/>
        <w:shd w:val="clear" w:color="auto" w:fill="FFFFFF"/>
        <w:spacing w:before="0" w:beforeAutospacing="0" w:after="0" w:afterAutospacing="0"/>
        <w:ind w:left="708"/>
        <w:jc w:val="both"/>
        <w:rPr>
          <w:rFonts w:asciiTheme="minorHAnsi" w:hAnsiTheme="minorHAnsi" w:cstheme="minorHAnsi"/>
          <w:color w:val="000000"/>
        </w:rPr>
      </w:pPr>
      <w:r w:rsidRPr="00544A34">
        <w:rPr>
          <w:rFonts w:asciiTheme="minorHAnsi" w:hAnsiTheme="minorHAnsi" w:cstheme="minorHAnsi"/>
          <w:color w:val="000000"/>
        </w:rPr>
        <w:t> Mesdames les sénatrices, messieurs les sénateurs d</w:t>
      </w:r>
      <w:r>
        <w:rPr>
          <w:rFonts w:asciiTheme="minorHAnsi" w:hAnsiTheme="minorHAnsi" w:cstheme="minorHAnsi"/>
          <w:color w:val="000000"/>
        </w:rPr>
        <w:t>es Pyrénées-Atlantiques,</w:t>
      </w:r>
    </w:p>
    <w:p w14:paraId="4BAA82EB" w14:textId="7B8031F0" w:rsidR="00544A34" w:rsidRDefault="00544A34" w:rsidP="0047049A">
      <w:pPr>
        <w:pStyle w:val="NormalWeb"/>
        <w:shd w:val="clear" w:color="auto" w:fill="FFFFFF"/>
        <w:spacing w:before="0" w:beforeAutospacing="0" w:after="0" w:afterAutospacing="0"/>
        <w:ind w:left="708"/>
        <w:jc w:val="both"/>
        <w:rPr>
          <w:rFonts w:asciiTheme="minorHAnsi" w:hAnsiTheme="minorHAnsi" w:cstheme="minorHAnsi"/>
          <w:color w:val="000000"/>
        </w:rPr>
      </w:pPr>
      <w:r w:rsidRPr="00544A34">
        <w:rPr>
          <w:rFonts w:asciiTheme="minorHAnsi" w:hAnsiTheme="minorHAnsi" w:cstheme="minorHAnsi"/>
          <w:color w:val="000000"/>
        </w:rPr>
        <w:t> Madame la députée, Monsieur le député </w:t>
      </w:r>
    </w:p>
    <w:p w14:paraId="35C94121" w14:textId="77777777" w:rsidR="006D29A5" w:rsidRDefault="006D29A5" w:rsidP="000B62D9">
      <w:pPr>
        <w:pStyle w:val="NormalWeb"/>
        <w:shd w:val="clear" w:color="auto" w:fill="FFFFFF"/>
        <w:spacing w:before="240" w:after="240"/>
        <w:jc w:val="both"/>
        <w:rPr>
          <w:rFonts w:asciiTheme="minorHAnsi" w:hAnsiTheme="minorHAnsi" w:cstheme="minorHAnsi"/>
          <w:color w:val="000000"/>
        </w:rPr>
      </w:pPr>
    </w:p>
    <w:p w14:paraId="6C5C7B02" w14:textId="2E9F7145" w:rsidR="000B62D9" w:rsidRPr="000B62D9" w:rsidRDefault="000B62D9" w:rsidP="000B62D9">
      <w:pPr>
        <w:pStyle w:val="NormalWeb"/>
        <w:shd w:val="clear" w:color="auto" w:fill="FFFFFF"/>
        <w:spacing w:before="240" w:after="240"/>
        <w:jc w:val="both"/>
        <w:rPr>
          <w:rFonts w:asciiTheme="minorHAnsi" w:hAnsiTheme="minorHAnsi" w:cstheme="minorHAnsi"/>
          <w:color w:val="000000"/>
        </w:rPr>
      </w:pPr>
      <w:r w:rsidRPr="000B62D9">
        <w:rPr>
          <w:rFonts w:asciiTheme="minorHAnsi" w:hAnsiTheme="minorHAnsi" w:cstheme="minorHAnsi"/>
          <w:color w:val="000000"/>
        </w:rPr>
        <w:t xml:space="preserve">La Première Ministre a annoncé </w:t>
      </w:r>
      <w:r w:rsidR="006D29A5">
        <w:rPr>
          <w:rFonts w:asciiTheme="minorHAnsi" w:hAnsiTheme="minorHAnsi" w:cstheme="minorHAnsi"/>
          <w:color w:val="000000"/>
        </w:rPr>
        <w:t>l</w:t>
      </w:r>
      <w:r w:rsidRPr="000B62D9">
        <w:rPr>
          <w:rFonts w:asciiTheme="minorHAnsi" w:hAnsiTheme="minorHAnsi" w:cstheme="minorHAnsi"/>
          <w:color w:val="000000"/>
        </w:rPr>
        <w:t>e 10 janvier 2023 le report de l’âge légal de départ à la</w:t>
      </w:r>
      <w:r>
        <w:rPr>
          <w:rFonts w:asciiTheme="minorHAnsi" w:hAnsiTheme="minorHAnsi" w:cstheme="minorHAnsi"/>
          <w:color w:val="000000"/>
        </w:rPr>
        <w:t xml:space="preserve"> </w:t>
      </w:r>
      <w:r w:rsidRPr="000B62D9">
        <w:rPr>
          <w:rFonts w:asciiTheme="minorHAnsi" w:hAnsiTheme="minorHAnsi" w:cstheme="minorHAnsi"/>
          <w:color w:val="000000"/>
        </w:rPr>
        <w:t>retraite à 64 ans avec une accélération de l’augmentation de la durée de cotisation.</w:t>
      </w:r>
    </w:p>
    <w:p w14:paraId="4FACFA9B" w14:textId="2A1C9F0D" w:rsidR="000B62D9" w:rsidRDefault="000B62D9" w:rsidP="000B62D9">
      <w:pPr>
        <w:pStyle w:val="NormalWeb"/>
        <w:shd w:val="clear" w:color="auto" w:fill="FFFFFF"/>
        <w:spacing w:before="240" w:after="240"/>
        <w:jc w:val="both"/>
        <w:rPr>
          <w:rFonts w:asciiTheme="minorHAnsi" w:hAnsiTheme="minorHAnsi" w:cstheme="minorHAnsi"/>
          <w:color w:val="000000"/>
        </w:rPr>
      </w:pPr>
      <w:r w:rsidRPr="00FA5039">
        <w:rPr>
          <w:rFonts w:asciiTheme="minorHAnsi" w:hAnsiTheme="minorHAnsi" w:cstheme="minorHAnsi"/>
          <w:b/>
          <w:bCs/>
          <w:color w:val="000000"/>
        </w:rPr>
        <w:t>Le système de retraites par répartition n’est pas en danger, rien ne justifie une réforme</w:t>
      </w:r>
      <w:r w:rsidRPr="00FA5039">
        <w:rPr>
          <w:rFonts w:asciiTheme="minorHAnsi" w:hAnsiTheme="minorHAnsi" w:cstheme="minorHAnsi"/>
          <w:b/>
          <w:bCs/>
          <w:color w:val="000000"/>
        </w:rPr>
        <w:t xml:space="preserve"> </w:t>
      </w:r>
      <w:r w:rsidRPr="00FA5039">
        <w:rPr>
          <w:rFonts w:asciiTheme="minorHAnsi" w:hAnsiTheme="minorHAnsi" w:cstheme="minorHAnsi"/>
          <w:b/>
          <w:bCs/>
          <w:color w:val="000000"/>
        </w:rPr>
        <w:t>aussi brutale</w:t>
      </w:r>
      <w:r w:rsidRPr="000B62D9">
        <w:rPr>
          <w:rFonts w:asciiTheme="minorHAnsi" w:hAnsiTheme="minorHAnsi" w:cstheme="minorHAnsi"/>
          <w:color w:val="000000"/>
        </w:rPr>
        <w:t xml:space="preserve">. Attaché à </w:t>
      </w:r>
      <w:r w:rsidR="006D29A5" w:rsidRPr="000B62D9">
        <w:rPr>
          <w:rFonts w:asciiTheme="minorHAnsi" w:hAnsiTheme="minorHAnsi" w:cstheme="minorHAnsi"/>
          <w:color w:val="000000"/>
        </w:rPr>
        <w:t>un</w:t>
      </w:r>
      <w:r w:rsidR="006D29A5">
        <w:rPr>
          <w:rFonts w:asciiTheme="minorHAnsi" w:hAnsiTheme="minorHAnsi" w:cstheme="minorHAnsi"/>
          <w:color w:val="000000"/>
        </w:rPr>
        <w:t xml:space="preserve"> meilleur partage</w:t>
      </w:r>
      <w:r w:rsidRPr="000B62D9">
        <w:rPr>
          <w:rFonts w:asciiTheme="minorHAnsi" w:hAnsiTheme="minorHAnsi" w:cstheme="minorHAnsi"/>
          <w:color w:val="000000"/>
        </w:rPr>
        <w:t xml:space="preserve"> des richesses, </w:t>
      </w:r>
      <w:r w:rsidR="006D29A5">
        <w:rPr>
          <w:rFonts w:asciiTheme="minorHAnsi" w:hAnsiTheme="minorHAnsi" w:cstheme="minorHAnsi"/>
          <w:color w:val="000000"/>
        </w:rPr>
        <w:t xml:space="preserve">je sais que </w:t>
      </w:r>
      <w:r w:rsidRPr="000B62D9">
        <w:rPr>
          <w:rFonts w:asciiTheme="minorHAnsi" w:hAnsiTheme="minorHAnsi" w:cstheme="minorHAnsi"/>
          <w:color w:val="000000"/>
        </w:rPr>
        <w:t>d’autres</w:t>
      </w:r>
      <w:r>
        <w:rPr>
          <w:rFonts w:asciiTheme="minorHAnsi" w:hAnsiTheme="minorHAnsi" w:cstheme="minorHAnsi"/>
          <w:color w:val="000000"/>
        </w:rPr>
        <w:t xml:space="preserve"> </w:t>
      </w:r>
      <w:r w:rsidRPr="000B62D9">
        <w:rPr>
          <w:rFonts w:asciiTheme="minorHAnsi" w:hAnsiTheme="minorHAnsi" w:cstheme="minorHAnsi"/>
          <w:color w:val="000000"/>
        </w:rPr>
        <w:t>solutions de financement</w:t>
      </w:r>
      <w:r w:rsidR="006D29A5">
        <w:rPr>
          <w:rFonts w:asciiTheme="minorHAnsi" w:hAnsiTheme="minorHAnsi" w:cstheme="minorHAnsi"/>
          <w:color w:val="000000"/>
        </w:rPr>
        <w:t xml:space="preserve"> existent</w:t>
      </w:r>
      <w:r w:rsidRPr="000B62D9">
        <w:rPr>
          <w:rFonts w:asciiTheme="minorHAnsi" w:hAnsiTheme="minorHAnsi" w:cstheme="minorHAnsi"/>
          <w:color w:val="000000"/>
        </w:rPr>
        <w:t>, à commencer par l’amélioration de l’emploi des seniors. Jamais</w:t>
      </w:r>
      <w:r>
        <w:rPr>
          <w:rFonts w:asciiTheme="minorHAnsi" w:hAnsiTheme="minorHAnsi" w:cstheme="minorHAnsi"/>
          <w:color w:val="000000"/>
        </w:rPr>
        <w:t xml:space="preserve"> </w:t>
      </w:r>
      <w:r w:rsidRPr="000B62D9">
        <w:rPr>
          <w:rFonts w:asciiTheme="minorHAnsi" w:hAnsiTheme="minorHAnsi" w:cstheme="minorHAnsi"/>
          <w:color w:val="000000"/>
        </w:rPr>
        <w:t>le gouvernement, arcbouté sur son projet, ne les a étudiées sérieusement</w:t>
      </w:r>
      <w:r w:rsidR="00FA5039">
        <w:rPr>
          <w:rFonts w:asciiTheme="minorHAnsi" w:hAnsiTheme="minorHAnsi" w:cstheme="minorHAnsi"/>
          <w:color w:val="000000"/>
        </w:rPr>
        <w:t>.</w:t>
      </w:r>
    </w:p>
    <w:p w14:paraId="4B506204" w14:textId="1782B0E0" w:rsidR="000B62D9" w:rsidRDefault="000B62D9" w:rsidP="000B62D9">
      <w:pPr>
        <w:pStyle w:val="NormalWeb"/>
        <w:shd w:val="clear" w:color="auto" w:fill="FFFFFF"/>
        <w:spacing w:before="240" w:after="240"/>
        <w:jc w:val="both"/>
        <w:rPr>
          <w:rFonts w:asciiTheme="minorHAnsi" w:hAnsiTheme="minorHAnsi" w:cstheme="minorHAnsi"/>
          <w:color w:val="000000"/>
        </w:rPr>
      </w:pPr>
      <w:r w:rsidRPr="00FA5039">
        <w:rPr>
          <w:rFonts w:asciiTheme="minorHAnsi" w:hAnsiTheme="minorHAnsi" w:cstheme="minorHAnsi"/>
          <w:b/>
          <w:bCs/>
          <w:color w:val="000000"/>
        </w:rPr>
        <w:t>Le 19 janvier 2023, des milliers de personnes se sont rassemblés dans notre département (1</w:t>
      </w:r>
      <w:r w:rsidR="006D29A5">
        <w:rPr>
          <w:rFonts w:asciiTheme="minorHAnsi" w:hAnsiTheme="minorHAnsi" w:cstheme="minorHAnsi"/>
          <w:b/>
          <w:bCs/>
          <w:color w:val="000000"/>
        </w:rPr>
        <w:t>4</w:t>
      </w:r>
      <w:r w:rsidRPr="00FA5039">
        <w:rPr>
          <w:rFonts w:asciiTheme="minorHAnsi" w:hAnsiTheme="minorHAnsi" w:cstheme="minorHAnsi"/>
          <w:b/>
          <w:bCs/>
          <w:color w:val="000000"/>
        </w:rPr>
        <w:t> 000 personnes à Pau et 8 000 à Bayonne</w:t>
      </w:r>
      <w:r>
        <w:rPr>
          <w:rFonts w:asciiTheme="minorHAnsi" w:hAnsiTheme="minorHAnsi" w:cstheme="minorHAnsi"/>
          <w:color w:val="000000"/>
        </w:rPr>
        <w:t xml:space="preserve">) </w:t>
      </w:r>
      <w:r w:rsidRPr="000B62D9">
        <w:rPr>
          <w:rFonts w:asciiTheme="minorHAnsi" w:hAnsiTheme="minorHAnsi" w:cstheme="minorHAnsi"/>
          <w:color w:val="000000"/>
        </w:rPr>
        <w:t xml:space="preserve">et à travers toute la France dans des </w:t>
      </w:r>
      <w:r>
        <w:rPr>
          <w:rFonts w:asciiTheme="minorHAnsi" w:hAnsiTheme="minorHAnsi" w:cstheme="minorHAnsi"/>
          <w:color w:val="000000"/>
        </w:rPr>
        <w:t>centaines</w:t>
      </w:r>
      <w:r w:rsidRPr="000B62D9">
        <w:rPr>
          <w:rFonts w:asciiTheme="minorHAnsi" w:hAnsiTheme="minorHAnsi" w:cstheme="minorHAnsi"/>
          <w:color w:val="000000"/>
        </w:rPr>
        <w:t xml:space="preserve"> de cortèges, pour exprimer </w:t>
      </w:r>
      <w:r>
        <w:rPr>
          <w:rFonts w:asciiTheme="minorHAnsi" w:hAnsiTheme="minorHAnsi" w:cstheme="minorHAnsi"/>
          <w:color w:val="000000"/>
        </w:rPr>
        <w:t>leur</w:t>
      </w:r>
      <w:r w:rsidRPr="000B62D9">
        <w:rPr>
          <w:rFonts w:asciiTheme="minorHAnsi" w:hAnsiTheme="minorHAnsi" w:cstheme="minorHAnsi"/>
          <w:color w:val="000000"/>
        </w:rPr>
        <w:t xml:space="preserve"> refus pur et simple de cette réforme </w:t>
      </w:r>
      <w:r w:rsidR="0047049A">
        <w:rPr>
          <w:rFonts w:asciiTheme="minorHAnsi" w:hAnsiTheme="minorHAnsi" w:cstheme="minorHAnsi"/>
          <w:color w:val="000000"/>
        </w:rPr>
        <w:t xml:space="preserve">injuste </w:t>
      </w:r>
      <w:r w:rsidRPr="000B62D9">
        <w:rPr>
          <w:rFonts w:asciiTheme="minorHAnsi" w:hAnsiTheme="minorHAnsi" w:cstheme="minorHAnsi"/>
          <w:color w:val="000000"/>
        </w:rPr>
        <w:t>portée par Emmanuel Macron et son gouvernement.</w:t>
      </w:r>
    </w:p>
    <w:p w14:paraId="748D0845" w14:textId="14E6B16B" w:rsidR="006D29A5" w:rsidRDefault="00FA5039" w:rsidP="001223FE">
      <w:pPr>
        <w:pStyle w:val="NormalWeb"/>
        <w:shd w:val="clear" w:color="auto" w:fill="FFFFFF"/>
        <w:spacing w:before="240" w:after="240"/>
        <w:jc w:val="both"/>
        <w:rPr>
          <w:rFonts w:asciiTheme="minorHAnsi" w:hAnsiTheme="minorHAnsi" w:cstheme="minorHAnsi"/>
          <w:color w:val="000000"/>
        </w:rPr>
      </w:pPr>
      <w:r w:rsidRPr="006D29A5">
        <w:rPr>
          <w:rFonts w:asciiTheme="minorHAnsi" w:hAnsiTheme="minorHAnsi" w:cstheme="minorHAnsi"/>
          <w:b/>
          <w:bCs/>
          <w:color w:val="000000"/>
        </w:rPr>
        <w:t>Le gouvernement a</w:t>
      </w:r>
      <w:r w:rsidRPr="006D29A5">
        <w:rPr>
          <w:rFonts w:asciiTheme="minorHAnsi" w:hAnsiTheme="minorHAnsi" w:cstheme="minorHAnsi"/>
          <w:b/>
          <w:bCs/>
          <w:color w:val="000000"/>
        </w:rPr>
        <w:t xml:space="preserve"> choisi le rapport de force avec </w:t>
      </w:r>
      <w:r w:rsidR="006D29A5" w:rsidRPr="006D29A5">
        <w:rPr>
          <w:rFonts w:asciiTheme="minorHAnsi" w:hAnsiTheme="minorHAnsi" w:cstheme="minorHAnsi"/>
          <w:b/>
          <w:bCs/>
          <w:color w:val="000000"/>
        </w:rPr>
        <w:t>s</w:t>
      </w:r>
      <w:r w:rsidRPr="006D29A5">
        <w:rPr>
          <w:rFonts w:asciiTheme="minorHAnsi" w:hAnsiTheme="minorHAnsi" w:cstheme="minorHAnsi"/>
          <w:b/>
          <w:bCs/>
          <w:color w:val="000000"/>
        </w:rPr>
        <w:t xml:space="preserve">es </w:t>
      </w:r>
      <w:r w:rsidR="006D29A5" w:rsidRPr="006D29A5">
        <w:rPr>
          <w:rFonts w:asciiTheme="minorHAnsi" w:hAnsiTheme="minorHAnsi" w:cstheme="minorHAnsi"/>
          <w:b/>
          <w:bCs/>
          <w:color w:val="000000"/>
        </w:rPr>
        <w:t>con</w:t>
      </w:r>
      <w:r w:rsidRPr="006D29A5">
        <w:rPr>
          <w:rFonts w:asciiTheme="minorHAnsi" w:hAnsiTheme="minorHAnsi" w:cstheme="minorHAnsi"/>
          <w:b/>
          <w:bCs/>
          <w:color w:val="000000"/>
        </w:rPr>
        <w:t>citoyen</w:t>
      </w:r>
      <w:r w:rsidR="006D29A5" w:rsidRPr="006D29A5">
        <w:rPr>
          <w:rFonts w:asciiTheme="minorHAnsi" w:hAnsiTheme="minorHAnsi" w:cstheme="minorHAnsi"/>
          <w:b/>
          <w:bCs/>
          <w:color w:val="000000"/>
        </w:rPr>
        <w:t>s</w:t>
      </w:r>
      <w:r>
        <w:rPr>
          <w:rFonts w:asciiTheme="minorHAnsi" w:hAnsiTheme="minorHAnsi" w:cstheme="minorHAnsi"/>
          <w:color w:val="000000"/>
        </w:rPr>
        <w:t>.</w:t>
      </w:r>
      <w:r>
        <w:rPr>
          <w:rFonts w:asciiTheme="minorHAnsi" w:hAnsiTheme="minorHAnsi" w:cstheme="minorHAnsi"/>
          <w:color w:val="000000"/>
        </w:rPr>
        <w:t xml:space="preserve"> Le</w:t>
      </w:r>
      <w:r w:rsidR="006D29A5">
        <w:rPr>
          <w:rFonts w:asciiTheme="minorHAnsi" w:hAnsiTheme="minorHAnsi" w:cstheme="minorHAnsi"/>
          <w:color w:val="000000"/>
        </w:rPr>
        <w:t xml:space="preserve"> refus de cette réforme s’est clairement exprimé dans la rue aujourd’hui et doit être entendu par le gouvernement. Une démocratie en bonne santé est une démocratie où le pouvoir législatif s’exerce en toute indépendance du pouvoir exécutif, et tient compte de la mobilisation citoyenne, massive aujourd’hui. </w:t>
      </w:r>
      <w:r w:rsidR="006D29A5" w:rsidRPr="006D29A5">
        <w:rPr>
          <w:rFonts w:asciiTheme="minorHAnsi" w:hAnsiTheme="minorHAnsi" w:cstheme="minorHAnsi"/>
          <w:b/>
          <w:bCs/>
          <w:color w:val="000000"/>
        </w:rPr>
        <w:t>Je compte donc sur vous pour porter la voix et le mécontentement de vos territoires dans toutes vos instances parlementaires</w:t>
      </w:r>
      <w:r w:rsidR="006D29A5">
        <w:rPr>
          <w:rFonts w:asciiTheme="minorHAnsi" w:hAnsiTheme="minorHAnsi" w:cstheme="minorHAnsi"/>
          <w:color w:val="000000"/>
        </w:rPr>
        <w:t>.</w:t>
      </w:r>
    </w:p>
    <w:p w14:paraId="1041459D" w14:textId="0BC82D23" w:rsidR="00544A34" w:rsidRDefault="00544A34" w:rsidP="00EA3220">
      <w:pPr>
        <w:pStyle w:val="NormalWeb"/>
        <w:shd w:val="clear" w:color="auto" w:fill="FFFFFF"/>
        <w:spacing w:before="240" w:beforeAutospacing="0" w:after="240" w:afterAutospacing="0"/>
        <w:ind w:firstLine="708"/>
        <w:jc w:val="both"/>
        <w:rPr>
          <w:rFonts w:asciiTheme="minorHAnsi" w:hAnsiTheme="minorHAnsi" w:cstheme="minorHAnsi"/>
          <w:color w:val="000000"/>
        </w:rPr>
      </w:pPr>
      <w:r w:rsidRPr="00544A34">
        <w:rPr>
          <w:rFonts w:asciiTheme="minorHAnsi" w:hAnsiTheme="minorHAnsi" w:cstheme="minorHAnsi"/>
          <w:color w:val="000000"/>
        </w:rPr>
        <w:t>Je vous prie de croire, mesdames les sénatrices et messieurs les sénateurs</w:t>
      </w:r>
      <w:r w:rsidR="006D29A5">
        <w:rPr>
          <w:rFonts w:asciiTheme="minorHAnsi" w:hAnsiTheme="minorHAnsi" w:cstheme="minorHAnsi"/>
          <w:color w:val="000000"/>
        </w:rPr>
        <w:t>,</w:t>
      </w:r>
      <w:r w:rsidR="006D29A5" w:rsidRPr="006D29A5">
        <w:rPr>
          <w:rFonts w:asciiTheme="minorHAnsi" w:hAnsiTheme="minorHAnsi" w:cstheme="minorHAnsi"/>
          <w:color w:val="000000"/>
        </w:rPr>
        <w:t xml:space="preserve"> </w:t>
      </w:r>
      <w:r w:rsidR="006D29A5" w:rsidRPr="00544A34">
        <w:rPr>
          <w:rFonts w:asciiTheme="minorHAnsi" w:hAnsiTheme="minorHAnsi" w:cstheme="minorHAnsi"/>
          <w:color w:val="000000"/>
        </w:rPr>
        <w:t>madame la députée</w:t>
      </w:r>
      <w:r w:rsidR="006D29A5">
        <w:rPr>
          <w:rFonts w:asciiTheme="minorHAnsi" w:hAnsiTheme="minorHAnsi" w:cstheme="minorHAnsi"/>
          <w:color w:val="000000"/>
        </w:rPr>
        <w:t>,</w:t>
      </w:r>
      <w:r w:rsidR="006D29A5" w:rsidRPr="00544A34">
        <w:rPr>
          <w:rFonts w:asciiTheme="minorHAnsi" w:hAnsiTheme="minorHAnsi" w:cstheme="minorHAnsi"/>
          <w:color w:val="000000"/>
        </w:rPr>
        <w:t xml:space="preserve"> monsieur le député,</w:t>
      </w:r>
      <w:r w:rsidRPr="00544A34">
        <w:rPr>
          <w:rFonts w:asciiTheme="minorHAnsi" w:hAnsiTheme="minorHAnsi" w:cstheme="minorHAnsi"/>
          <w:color w:val="000000"/>
        </w:rPr>
        <w:t xml:space="preserve"> à mon attachement au service public d’éducation</w:t>
      </w:r>
      <w:r w:rsidR="00FA5039" w:rsidRPr="00FA5039">
        <w:t xml:space="preserve"> </w:t>
      </w:r>
      <w:r w:rsidR="00FA5039" w:rsidRPr="00FA5039">
        <w:rPr>
          <w:rFonts w:asciiTheme="minorHAnsi" w:hAnsiTheme="minorHAnsi" w:cstheme="minorHAnsi"/>
          <w:color w:val="000000"/>
        </w:rPr>
        <w:t>et à</w:t>
      </w:r>
      <w:r w:rsidR="00FA5039">
        <w:rPr>
          <w:rFonts w:asciiTheme="minorHAnsi" w:hAnsiTheme="minorHAnsi" w:cstheme="minorHAnsi"/>
          <w:color w:val="000000"/>
        </w:rPr>
        <w:t xml:space="preserve"> un système de retraite juste et équitable.</w:t>
      </w:r>
    </w:p>
    <w:p w14:paraId="19784E31" w14:textId="77777777" w:rsidR="0047049A" w:rsidRPr="00544A34" w:rsidRDefault="0047049A" w:rsidP="00EA3220">
      <w:pPr>
        <w:pStyle w:val="NormalWeb"/>
        <w:shd w:val="clear" w:color="auto" w:fill="FFFFFF"/>
        <w:spacing w:before="240" w:beforeAutospacing="0" w:after="240" w:afterAutospacing="0"/>
        <w:ind w:firstLine="708"/>
        <w:jc w:val="both"/>
        <w:rPr>
          <w:rFonts w:asciiTheme="minorHAnsi" w:hAnsiTheme="minorHAnsi" w:cstheme="minorHAnsi"/>
          <w:color w:val="000000"/>
          <w:sz w:val="18"/>
          <w:szCs w:val="18"/>
        </w:rPr>
      </w:pPr>
    </w:p>
    <w:p w14:paraId="08E7AB07" w14:textId="73F9E455" w:rsidR="001223FE" w:rsidRDefault="001223FE" w:rsidP="001223FE">
      <w:pPr>
        <w:pStyle w:val="NormalWeb"/>
        <w:shd w:val="clear" w:color="auto" w:fill="FFFFFF"/>
        <w:spacing w:before="0" w:beforeAutospacing="0" w:after="0" w:afterAutospacing="0"/>
        <w:ind w:left="4247"/>
        <w:jc w:val="both"/>
        <w:rPr>
          <w:rFonts w:asciiTheme="minorHAnsi" w:hAnsiTheme="minorHAnsi" w:cstheme="minorHAnsi"/>
          <w:color w:val="000000"/>
        </w:rPr>
      </w:pPr>
      <w:r>
        <w:rPr>
          <w:rFonts w:asciiTheme="minorHAnsi" w:hAnsiTheme="minorHAnsi" w:cstheme="minorHAnsi"/>
          <w:color w:val="000000"/>
        </w:rPr>
        <w:t>Franck HIALE</w:t>
      </w:r>
    </w:p>
    <w:p w14:paraId="52B20BB6" w14:textId="09EDDEFE" w:rsidR="001223FE" w:rsidRDefault="001223FE" w:rsidP="001223FE">
      <w:pPr>
        <w:pStyle w:val="NormalWeb"/>
        <w:shd w:val="clear" w:color="auto" w:fill="FFFFFF"/>
        <w:spacing w:before="0" w:beforeAutospacing="0" w:after="0" w:afterAutospacing="0"/>
        <w:ind w:left="4247"/>
        <w:jc w:val="both"/>
        <w:rPr>
          <w:rFonts w:asciiTheme="minorHAnsi" w:hAnsiTheme="minorHAnsi" w:cstheme="minorHAnsi"/>
          <w:color w:val="000000"/>
        </w:rPr>
      </w:pPr>
      <w:r>
        <w:rPr>
          <w:rFonts w:asciiTheme="minorHAnsi" w:hAnsiTheme="minorHAnsi" w:cstheme="minorHAnsi"/>
          <w:color w:val="000000"/>
        </w:rPr>
        <w:t>Unsa Education</w:t>
      </w:r>
    </w:p>
    <w:sectPr w:rsidR="00122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A34"/>
    <w:rsid w:val="000B62D9"/>
    <w:rsid w:val="001223FE"/>
    <w:rsid w:val="0047049A"/>
    <w:rsid w:val="00544A34"/>
    <w:rsid w:val="006D29A5"/>
    <w:rsid w:val="00E8741E"/>
    <w:rsid w:val="00EA3220"/>
    <w:rsid w:val="00EF731C"/>
    <w:rsid w:val="00FA5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F08D"/>
  <w15:docId w15:val="{16AB1884-02E0-4F5C-936E-649354F3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4A3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47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563">
      <w:bodyDiv w:val="1"/>
      <w:marLeft w:val="0"/>
      <w:marRight w:val="0"/>
      <w:marTop w:val="0"/>
      <w:marBottom w:val="0"/>
      <w:divBdr>
        <w:top w:val="none" w:sz="0" w:space="0" w:color="auto"/>
        <w:left w:val="none" w:sz="0" w:space="0" w:color="auto"/>
        <w:bottom w:val="none" w:sz="0" w:space="0" w:color="auto"/>
        <w:right w:val="none" w:sz="0" w:space="0" w:color="auto"/>
      </w:divBdr>
    </w:div>
    <w:div w:id="10583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FrH</dc:creator>
  <cp:lastModifiedBy>Section 64 SE UNSA</cp:lastModifiedBy>
  <cp:revision>2</cp:revision>
  <cp:lastPrinted>2023-01-19T15:44:00Z</cp:lastPrinted>
  <dcterms:created xsi:type="dcterms:W3CDTF">2023-01-19T15:46:00Z</dcterms:created>
  <dcterms:modified xsi:type="dcterms:W3CDTF">2023-01-19T15:46:00Z</dcterms:modified>
</cp:coreProperties>
</file>