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EDB" w:rsidRPr="00F3355C" w:rsidRDefault="00F75EDB" w:rsidP="004663CF">
      <w:pPr>
        <w:pStyle w:val="western"/>
        <w:pageBreakBefore/>
        <w:spacing w:before="0" w:beforeAutospacing="0" w:after="0" w:line="240" w:lineRule="auto"/>
        <w:jc w:val="both"/>
        <w:rPr>
          <w:rFonts w:ascii="Calibri" w:hAnsi="Calibri" w:cs="Arial"/>
          <w:sz w:val="23"/>
          <w:szCs w:val="23"/>
        </w:rPr>
      </w:pPr>
      <w:r w:rsidRPr="00F3355C">
        <w:rPr>
          <w:rFonts w:ascii="Calibri" w:hAnsi="Calibri" w:cs="Arial"/>
          <w:sz w:val="23"/>
          <w:szCs w:val="23"/>
        </w:rPr>
        <w:t>Madame, Monsieur,</w:t>
      </w:r>
    </w:p>
    <w:p w:rsidR="00F75EDB" w:rsidRPr="00F3355C" w:rsidRDefault="00F75EDB" w:rsidP="004663CF">
      <w:pPr>
        <w:pStyle w:val="western"/>
        <w:spacing w:before="0" w:beforeAutospacing="0" w:after="0" w:line="240" w:lineRule="auto"/>
        <w:jc w:val="both"/>
        <w:rPr>
          <w:rFonts w:ascii="Calibri" w:hAnsi="Calibri" w:cs="Arial"/>
          <w:bCs/>
          <w:sz w:val="23"/>
          <w:szCs w:val="23"/>
        </w:rPr>
      </w:pPr>
    </w:p>
    <w:p w:rsidR="00F75EDB" w:rsidRPr="00F3355C" w:rsidRDefault="00F75EDB" w:rsidP="004663CF">
      <w:pPr>
        <w:pStyle w:val="western"/>
        <w:spacing w:before="0" w:beforeAutospacing="0" w:after="0" w:line="240" w:lineRule="auto"/>
        <w:jc w:val="both"/>
        <w:rPr>
          <w:rFonts w:ascii="Calibri" w:hAnsi="Calibri" w:cs="Arial"/>
          <w:sz w:val="23"/>
          <w:szCs w:val="23"/>
        </w:rPr>
      </w:pPr>
      <w:r w:rsidRPr="00F3355C">
        <w:rPr>
          <w:rFonts w:ascii="Calibri" w:hAnsi="Calibri" w:cs="Arial"/>
          <w:bCs/>
          <w:sz w:val="23"/>
          <w:szCs w:val="23"/>
        </w:rPr>
        <w:t xml:space="preserve">Les personnels de l'éducation nationale </w:t>
      </w:r>
      <w:r w:rsidRPr="00F3355C">
        <w:rPr>
          <w:rFonts w:ascii="Calibri" w:hAnsi="Calibri"/>
          <w:sz w:val="23"/>
          <w:szCs w:val="23"/>
        </w:rPr>
        <w:t xml:space="preserve">appellent à manifester partout en France le samedi 30 mars contre la loi « Pour une école de la confiance », au côté des parents d’élèves. Ce projet de loi </w:t>
      </w:r>
      <w:r>
        <w:rPr>
          <w:rFonts w:ascii="Calibri" w:hAnsi="Calibri"/>
          <w:sz w:val="23"/>
          <w:szCs w:val="23"/>
        </w:rPr>
        <w:t>bouleversera</w:t>
      </w:r>
      <w:r w:rsidRPr="00F3355C">
        <w:rPr>
          <w:rFonts w:ascii="Calibri" w:hAnsi="Calibri"/>
          <w:sz w:val="23"/>
          <w:szCs w:val="23"/>
        </w:rPr>
        <w:t xml:space="preserve"> le fonctionnement du système éducatif et </w:t>
      </w:r>
      <w:r>
        <w:rPr>
          <w:rFonts w:ascii="Calibri" w:hAnsi="Calibri"/>
          <w:sz w:val="23"/>
          <w:szCs w:val="23"/>
        </w:rPr>
        <w:t>affaiblira</w:t>
      </w:r>
      <w:r w:rsidRPr="00F3355C">
        <w:rPr>
          <w:rFonts w:ascii="Calibri" w:hAnsi="Calibri"/>
          <w:sz w:val="23"/>
          <w:szCs w:val="23"/>
        </w:rPr>
        <w:t xml:space="preserve"> </w:t>
      </w:r>
      <w:r w:rsidRPr="00F3355C">
        <w:rPr>
          <w:rFonts w:ascii="Calibri" w:hAnsi="Calibri" w:cs="Arial"/>
          <w:sz w:val="23"/>
          <w:szCs w:val="23"/>
        </w:rPr>
        <w:t>le service public d’éducation au détriment des élèves :</w:t>
      </w:r>
    </w:p>
    <w:p w:rsidR="00F75EDB" w:rsidRPr="00F3355C" w:rsidRDefault="00F75EDB" w:rsidP="004663CF">
      <w:pPr>
        <w:pStyle w:val="western"/>
        <w:spacing w:before="0" w:beforeAutospacing="0" w:after="0" w:line="240" w:lineRule="auto"/>
        <w:jc w:val="both"/>
        <w:rPr>
          <w:rFonts w:ascii="Calibri" w:hAnsi="Calibri"/>
          <w:sz w:val="23"/>
          <w:szCs w:val="23"/>
        </w:rPr>
      </w:pPr>
    </w:p>
    <w:p w:rsidR="00F75EDB" w:rsidRPr="00F3355C" w:rsidRDefault="00F75EDB" w:rsidP="004663CF">
      <w:pPr>
        <w:pStyle w:val="western"/>
        <w:numPr>
          <w:ilvl w:val="0"/>
          <w:numId w:val="2"/>
        </w:numPr>
        <w:spacing w:before="0" w:beforeAutospacing="0" w:after="0" w:line="240" w:lineRule="auto"/>
        <w:ind w:left="284" w:hanging="284"/>
        <w:jc w:val="both"/>
        <w:rPr>
          <w:rFonts w:ascii="Calibri" w:hAnsi="Calibri"/>
          <w:sz w:val="23"/>
          <w:szCs w:val="23"/>
        </w:rPr>
      </w:pPr>
      <w:r w:rsidRPr="00F3355C">
        <w:rPr>
          <w:rFonts w:ascii="Calibri" w:hAnsi="Calibri"/>
          <w:b/>
          <w:sz w:val="23"/>
          <w:szCs w:val="23"/>
        </w:rPr>
        <w:t>Création d'établissements des savoirs fondamentaux regroupant un collège et plusieurs écoles</w:t>
      </w:r>
      <w:r w:rsidRPr="00F3355C">
        <w:rPr>
          <w:rFonts w:ascii="Calibri" w:hAnsi="Calibri"/>
          <w:sz w:val="23"/>
          <w:szCs w:val="23"/>
        </w:rPr>
        <w:t xml:space="preserve">. Ce seront de grosses structures, par exemple 1 collège et 10 écoles, mais seulement 4 « adjoints » pour s'occuper du primaire. </w:t>
      </w:r>
      <w:r w:rsidRPr="00F3355C">
        <w:rPr>
          <w:rFonts w:ascii="Calibri" w:hAnsi="Calibri" w:cs="Arial"/>
          <w:sz w:val="23"/>
          <w:szCs w:val="23"/>
        </w:rPr>
        <w:t xml:space="preserve">Les directeurs et directrices d’écoles seront </w:t>
      </w:r>
      <w:proofErr w:type="gramStart"/>
      <w:r w:rsidRPr="00F3355C">
        <w:rPr>
          <w:rFonts w:ascii="Calibri" w:hAnsi="Calibri" w:cs="Arial"/>
          <w:sz w:val="23"/>
          <w:szCs w:val="23"/>
        </w:rPr>
        <w:t>remplacées</w:t>
      </w:r>
      <w:proofErr w:type="gramEnd"/>
      <w:r w:rsidRPr="00F3355C">
        <w:rPr>
          <w:rFonts w:ascii="Calibri" w:hAnsi="Calibri" w:cs="Arial"/>
          <w:sz w:val="23"/>
          <w:szCs w:val="23"/>
        </w:rPr>
        <w:t xml:space="preserve"> un principal de collège adjoint chargé des écoles. Il dirigera l'ensemble des écoles depuis le collège, loin des élèves, loin des enseignants, loin des familles. </w:t>
      </w:r>
      <w:r w:rsidRPr="00F3355C">
        <w:rPr>
          <w:rFonts w:ascii="Calibri" w:hAnsi="Calibri"/>
          <w:sz w:val="23"/>
          <w:szCs w:val="23"/>
        </w:rPr>
        <w:t>Qui assurera le travail de direction au quotidien ? Quel sera l’interlocuteur des familles ?</w:t>
      </w:r>
    </w:p>
    <w:p w:rsidR="00F75EDB" w:rsidRPr="00F3355C" w:rsidRDefault="00F75EDB" w:rsidP="004663CF">
      <w:pPr>
        <w:pStyle w:val="western"/>
        <w:spacing w:before="0" w:beforeAutospacing="0" w:after="0" w:line="240" w:lineRule="auto"/>
        <w:ind w:left="284"/>
        <w:jc w:val="both"/>
        <w:rPr>
          <w:rFonts w:ascii="Calibri" w:hAnsi="Calibri"/>
          <w:sz w:val="23"/>
          <w:szCs w:val="23"/>
        </w:rPr>
      </w:pPr>
      <w:r w:rsidRPr="00F3355C">
        <w:rPr>
          <w:rFonts w:ascii="Calibri" w:hAnsi="Calibri"/>
          <w:sz w:val="23"/>
          <w:szCs w:val="23"/>
        </w:rPr>
        <w:t>Cela risque également de provoquer des fermetures de classes et la disparition de petites écoles.</w:t>
      </w:r>
    </w:p>
    <w:p w:rsidR="00F75EDB" w:rsidRDefault="00F75EDB" w:rsidP="004663CF">
      <w:pPr>
        <w:pStyle w:val="western"/>
        <w:spacing w:before="0" w:beforeAutospacing="0" w:after="0" w:line="240" w:lineRule="auto"/>
        <w:ind w:left="284"/>
        <w:jc w:val="both"/>
        <w:rPr>
          <w:rFonts w:ascii="Calibri" w:hAnsi="Calibri" w:cs="Arial"/>
          <w:sz w:val="23"/>
          <w:szCs w:val="23"/>
        </w:rPr>
      </w:pPr>
      <w:r w:rsidRPr="00F3355C">
        <w:rPr>
          <w:rFonts w:ascii="Calibri" w:hAnsi="Calibri" w:cs="Arial"/>
          <w:sz w:val="23"/>
          <w:szCs w:val="23"/>
        </w:rPr>
        <w:t>Alors que c’est la proximité qui permet de créer la confiance parents-enseignants dès l’école maternelle, la loi propose de gonfler les établissements scolaires et d’en faire des usines, pour des raisons d’économies. Une école n’est pas un collège et ne fonctionne pas de la même manière !</w:t>
      </w:r>
    </w:p>
    <w:p w:rsidR="00F75EDB" w:rsidRPr="00F3355C" w:rsidRDefault="00F75EDB" w:rsidP="004663CF">
      <w:pPr>
        <w:pStyle w:val="western"/>
        <w:spacing w:before="0" w:beforeAutospacing="0" w:after="0" w:line="240" w:lineRule="auto"/>
        <w:ind w:left="284"/>
        <w:jc w:val="both"/>
        <w:rPr>
          <w:rFonts w:ascii="Calibri" w:hAnsi="Calibri"/>
          <w:sz w:val="23"/>
          <w:szCs w:val="23"/>
        </w:rPr>
      </w:pPr>
    </w:p>
    <w:p w:rsidR="00F75EDB" w:rsidRPr="00F3355C" w:rsidRDefault="00F75EDB" w:rsidP="004663CF">
      <w:pPr>
        <w:pStyle w:val="western"/>
        <w:numPr>
          <w:ilvl w:val="0"/>
          <w:numId w:val="1"/>
        </w:numPr>
        <w:tabs>
          <w:tab w:val="clear" w:pos="644"/>
        </w:tabs>
        <w:spacing w:before="0" w:beforeAutospacing="0" w:after="0" w:line="240" w:lineRule="auto"/>
        <w:ind w:left="284" w:hanging="284"/>
        <w:jc w:val="both"/>
        <w:rPr>
          <w:rFonts w:ascii="Calibri" w:hAnsi="Calibri"/>
          <w:sz w:val="23"/>
          <w:szCs w:val="23"/>
        </w:rPr>
      </w:pPr>
      <w:r w:rsidRPr="00F3355C">
        <w:rPr>
          <w:rFonts w:ascii="Calibri" w:hAnsi="Calibri" w:cs="Arial"/>
          <w:b/>
          <w:sz w:val="23"/>
          <w:szCs w:val="23"/>
        </w:rPr>
        <w:t>Scolarisation obligatoire dès 3 ans :</w:t>
      </w:r>
      <w:r w:rsidRPr="00F3355C">
        <w:rPr>
          <w:rFonts w:ascii="Calibri" w:hAnsi="Calibri" w:cs="Arial"/>
          <w:sz w:val="23"/>
          <w:szCs w:val="23"/>
        </w:rPr>
        <w:t xml:space="preserve"> elle entraîne l’obligation pour les communes de financer les écoles maternelles privées (pour un montant estimé à 150 millions d’euros) alors que 98 % des 3 ans vont déjà à l'école. </w:t>
      </w:r>
      <w:r>
        <w:rPr>
          <w:rFonts w:ascii="Calibri" w:hAnsi="Calibri" w:cs="Arial"/>
          <w:sz w:val="23"/>
          <w:szCs w:val="23"/>
        </w:rPr>
        <w:t xml:space="preserve">Ce sont </w:t>
      </w:r>
      <w:r w:rsidRPr="00F3355C">
        <w:rPr>
          <w:rFonts w:ascii="Calibri" w:hAnsi="Calibri" w:cs="Arial"/>
          <w:sz w:val="23"/>
          <w:szCs w:val="23"/>
        </w:rPr>
        <w:t xml:space="preserve">nos écoles publiques qui </w:t>
      </w:r>
      <w:r>
        <w:rPr>
          <w:rFonts w:ascii="Calibri" w:hAnsi="Calibri" w:cs="Arial"/>
          <w:sz w:val="23"/>
          <w:szCs w:val="23"/>
        </w:rPr>
        <w:t>risquent d’en souffrir</w:t>
      </w:r>
      <w:r w:rsidRPr="00F3355C">
        <w:rPr>
          <w:rFonts w:ascii="Calibri" w:hAnsi="Calibri" w:cs="Arial"/>
          <w:sz w:val="23"/>
          <w:szCs w:val="23"/>
        </w:rPr>
        <w:t xml:space="preserve"> et </w:t>
      </w:r>
      <w:r>
        <w:rPr>
          <w:rFonts w:ascii="Calibri" w:hAnsi="Calibri" w:cs="Arial"/>
          <w:sz w:val="23"/>
          <w:szCs w:val="23"/>
        </w:rPr>
        <w:t>de recevoir</w:t>
      </w:r>
      <w:r w:rsidRPr="00F3355C">
        <w:rPr>
          <w:rFonts w:ascii="Calibri" w:hAnsi="Calibri" w:cs="Arial"/>
          <w:sz w:val="23"/>
          <w:szCs w:val="23"/>
        </w:rPr>
        <w:t xml:space="preserve"> moins de financement !</w:t>
      </w:r>
    </w:p>
    <w:p w:rsidR="00F75EDB" w:rsidRDefault="00F75EDB" w:rsidP="004663CF">
      <w:pPr>
        <w:pStyle w:val="western"/>
        <w:spacing w:before="0" w:beforeAutospacing="0" w:after="0" w:line="240" w:lineRule="auto"/>
        <w:ind w:left="284"/>
        <w:jc w:val="both"/>
        <w:rPr>
          <w:rFonts w:ascii="Calibri" w:hAnsi="Calibri" w:cs="Arial"/>
          <w:sz w:val="23"/>
          <w:szCs w:val="23"/>
        </w:rPr>
      </w:pPr>
      <w:r w:rsidRPr="00F3355C">
        <w:rPr>
          <w:rFonts w:ascii="Calibri" w:hAnsi="Calibri" w:cs="Arial"/>
          <w:bCs/>
          <w:sz w:val="23"/>
          <w:szCs w:val="23"/>
        </w:rPr>
        <w:t>L’avenir de l’école maternelle est également menacé</w:t>
      </w:r>
      <w:r w:rsidRPr="00F3355C">
        <w:rPr>
          <w:rFonts w:ascii="Calibri" w:hAnsi="Calibri" w:cs="Arial"/>
          <w:sz w:val="23"/>
          <w:szCs w:val="23"/>
        </w:rPr>
        <w:t xml:space="preserve"> par l’</w:t>
      </w:r>
      <w:r w:rsidRPr="00F3355C">
        <w:rPr>
          <w:rFonts w:ascii="Calibri" w:hAnsi="Calibri" w:cs="Arial"/>
          <w:bCs/>
          <w:sz w:val="23"/>
          <w:szCs w:val="23"/>
        </w:rPr>
        <w:t xml:space="preserve">article </w:t>
      </w:r>
      <w:r w:rsidRPr="00F3355C">
        <w:rPr>
          <w:rFonts w:ascii="Calibri" w:hAnsi="Calibri" w:cs="Arial"/>
          <w:sz w:val="23"/>
          <w:szCs w:val="23"/>
        </w:rPr>
        <w:t>autorisant pendant 2 ans au moins les « jardins d’enfants » à faire la classe pour les moins de 6 ans… sans enseignants !</w:t>
      </w:r>
    </w:p>
    <w:p w:rsidR="00F75EDB" w:rsidRPr="00F3355C" w:rsidRDefault="00F75EDB" w:rsidP="004663CF">
      <w:pPr>
        <w:pStyle w:val="western"/>
        <w:spacing w:before="0" w:beforeAutospacing="0" w:after="0" w:line="240" w:lineRule="auto"/>
        <w:ind w:left="284"/>
        <w:jc w:val="both"/>
        <w:rPr>
          <w:rFonts w:ascii="Calibri" w:hAnsi="Calibri"/>
          <w:sz w:val="23"/>
          <w:szCs w:val="23"/>
        </w:rPr>
      </w:pPr>
    </w:p>
    <w:p w:rsidR="00F75EDB" w:rsidRPr="002D5286" w:rsidRDefault="00F75EDB" w:rsidP="004663CF">
      <w:pPr>
        <w:pStyle w:val="western"/>
        <w:numPr>
          <w:ilvl w:val="0"/>
          <w:numId w:val="1"/>
        </w:numPr>
        <w:tabs>
          <w:tab w:val="clear" w:pos="644"/>
        </w:tabs>
        <w:spacing w:before="0" w:beforeAutospacing="0" w:after="0" w:line="240" w:lineRule="auto"/>
        <w:ind w:left="284" w:hanging="284"/>
        <w:jc w:val="both"/>
        <w:rPr>
          <w:rFonts w:ascii="Calibri" w:hAnsi="Calibri"/>
          <w:sz w:val="23"/>
          <w:szCs w:val="23"/>
        </w:rPr>
      </w:pPr>
      <w:r w:rsidRPr="002D5286">
        <w:rPr>
          <w:rFonts w:ascii="Calibri" w:hAnsi="Calibri"/>
          <w:b/>
          <w:sz w:val="23"/>
          <w:szCs w:val="23"/>
        </w:rPr>
        <w:t xml:space="preserve">Des étudiants, pendant qu'ils préparent leur concours, se verront confier des tâches allant jusqu'à </w:t>
      </w:r>
      <w:proofErr w:type="gramStart"/>
      <w:r w:rsidRPr="002D5286">
        <w:rPr>
          <w:rFonts w:ascii="Calibri" w:hAnsi="Calibri"/>
          <w:b/>
          <w:sz w:val="23"/>
          <w:szCs w:val="23"/>
        </w:rPr>
        <w:t>l'enseignement</w:t>
      </w:r>
      <w:proofErr w:type="gramEnd"/>
      <w:r w:rsidRPr="00F3355C">
        <w:rPr>
          <w:rFonts w:ascii="Calibri" w:hAnsi="Calibri"/>
          <w:sz w:val="23"/>
          <w:szCs w:val="23"/>
        </w:rPr>
        <w:t>. Ils vont remplacer les enseignants sans être formés au métier. Chaque classe doit avoir un enseignant titulaire, formé, qualifié.</w:t>
      </w:r>
      <w:r w:rsidRPr="00F3355C">
        <w:rPr>
          <w:rFonts w:ascii="Calibri" w:hAnsi="Calibri" w:cs="Arial"/>
          <w:sz w:val="23"/>
          <w:szCs w:val="23"/>
        </w:rPr>
        <w:t xml:space="preserve"> Enseigner est un métier qui s'apprend !</w:t>
      </w:r>
    </w:p>
    <w:p w:rsidR="00F75EDB" w:rsidRPr="00F3355C" w:rsidRDefault="00F75EDB" w:rsidP="002D5286">
      <w:pPr>
        <w:pStyle w:val="western"/>
        <w:spacing w:before="0" w:beforeAutospacing="0" w:after="0" w:line="240" w:lineRule="auto"/>
        <w:jc w:val="both"/>
        <w:rPr>
          <w:rFonts w:ascii="Calibri" w:hAnsi="Calibri"/>
          <w:sz w:val="23"/>
          <w:szCs w:val="23"/>
        </w:rPr>
      </w:pPr>
    </w:p>
    <w:p w:rsidR="00F75EDB" w:rsidRDefault="00F75EDB" w:rsidP="004663CF">
      <w:pPr>
        <w:pStyle w:val="western"/>
        <w:numPr>
          <w:ilvl w:val="0"/>
          <w:numId w:val="1"/>
        </w:numPr>
        <w:tabs>
          <w:tab w:val="clear" w:pos="644"/>
        </w:tabs>
        <w:spacing w:before="0" w:beforeAutospacing="0" w:after="0" w:line="240" w:lineRule="auto"/>
        <w:ind w:left="284" w:hanging="284"/>
        <w:jc w:val="both"/>
        <w:rPr>
          <w:rFonts w:ascii="Calibri" w:hAnsi="Calibri"/>
          <w:sz w:val="23"/>
          <w:szCs w:val="23"/>
        </w:rPr>
      </w:pPr>
      <w:r w:rsidRPr="002D5286">
        <w:rPr>
          <w:rFonts w:ascii="Calibri" w:hAnsi="Calibri"/>
          <w:b/>
          <w:sz w:val="23"/>
          <w:szCs w:val="23"/>
        </w:rPr>
        <w:t>Remplacement de l'institution indépendante d'évaluation du système scolaire (</w:t>
      </w:r>
      <w:proofErr w:type="spellStart"/>
      <w:r w:rsidRPr="002D5286">
        <w:rPr>
          <w:rFonts w:ascii="Calibri" w:hAnsi="Calibri"/>
          <w:b/>
          <w:sz w:val="23"/>
          <w:szCs w:val="23"/>
        </w:rPr>
        <w:t>Cnesco</w:t>
      </w:r>
      <w:proofErr w:type="spellEnd"/>
      <w:r w:rsidRPr="002D5286">
        <w:rPr>
          <w:rFonts w:ascii="Calibri" w:hAnsi="Calibri"/>
          <w:b/>
          <w:sz w:val="23"/>
          <w:szCs w:val="23"/>
        </w:rPr>
        <w:t>)</w:t>
      </w:r>
      <w:r w:rsidRPr="00F3355C">
        <w:rPr>
          <w:rFonts w:ascii="Calibri" w:hAnsi="Calibri"/>
          <w:sz w:val="23"/>
          <w:szCs w:val="23"/>
        </w:rPr>
        <w:t xml:space="preserve"> par un Conseil d'évaluation de l'école (CEE) dont 10 des 14 membres seront choisis par le ministre. Ce dispositif de contrôle contribuera à la concurrence entre établissements au détriment de l'égalité.</w:t>
      </w:r>
    </w:p>
    <w:p w:rsidR="00F75EDB" w:rsidRPr="00F3355C" w:rsidRDefault="00F75EDB" w:rsidP="002D5286">
      <w:pPr>
        <w:pStyle w:val="western"/>
        <w:spacing w:before="0" w:beforeAutospacing="0" w:after="0" w:line="240" w:lineRule="auto"/>
        <w:jc w:val="both"/>
        <w:rPr>
          <w:rFonts w:ascii="Calibri" w:hAnsi="Calibri"/>
          <w:sz w:val="23"/>
          <w:szCs w:val="23"/>
        </w:rPr>
      </w:pPr>
    </w:p>
    <w:p w:rsidR="00F75EDB" w:rsidRPr="00F3355C" w:rsidRDefault="00F75EDB" w:rsidP="004663CF">
      <w:pPr>
        <w:pStyle w:val="western"/>
        <w:numPr>
          <w:ilvl w:val="0"/>
          <w:numId w:val="1"/>
        </w:numPr>
        <w:tabs>
          <w:tab w:val="clear" w:pos="644"/>
        </w:tabs>
        <w:spacing w:before="0" w:beforeAutospacing="0" w:after="0" w:line="240" w:lineRule="auto"/>
        <w:ind w:left="284" w:hanging="284"/>
        <w:jc w:val="both"/>
        <w:rPr>
          <w:rFonts w:ascii="Calibri" w:hAnsi="Calibri"/>
          <w:sz w:val="23"/>
          <w:szCs w:val="23"/>
        </w:rPr>
      </w:pPr>
      <w:r w:rsidRPr="002D5286">
        <w:rPr>
          <w:rFonts w:ascii="Calibri" w:hAnsi="Calibri"/>
          <w:b/>
          <w:sz w:val="23"/>
          <w:szCs w:val="23"/>
        </w:rPr>
        <w:t>Volonté de limiter la liberté d'expression des enseignants</w:t>
      </w:r>
      <w:r w:rsidRPr="00F3355C">
        <w:rPr>
          <w:rFonts w:ascii="Calibri" w:hAnsi="Calibri"/>
          <w:sz w:val="23"/>
          <w:szCs w:val="23"/>
        </w:rPr>
        <w:t>, de les sanctionner s'ils critiquent leur institution par exemple sur Internet ou dans les médias lors des fermetures de classes ou pour dénoncer des violences scolaires.</w:t>
      </w:r>
    </w:p>
    <w:p w:rsidR="00F75EDB" w:rsidRPr="00F3355C" w:rsidRDefault="00F75EDB" w:rsidP="00CE08E4">
      <w:pPr>
        <w:pStyle w:val="western"/>
        <w:spacing w:before="0" w:beforeAutospacing="0" w:after="0" w:line="240" w:lineRule="auto"/>
        <w:ind w:left="284"/>
        <w:jc w:val="both"/>
        <w:rPr>
          <w:rFonts w:ascii="Calibri" w:hAnsi="Calibri"/>
          <w:sz w:val="23"/>
          <w:szCs w:val="23"/>
        </w:rPr>
      </w:pPr>
    </w:p>
    <w:p w:rsidR="00F75EDB" w:rsidRPr="00F3355C" w:rsidRDefault="00F75EDB" w:rsidP="004663CF">
      <w:pPr>
        <w:pStyle w:val="western"/>
        <w:spacing w:before="0" w:beforeAutospacing="0" w:after="0" w:line="240" w:lineRule="auto"/>
        <w:jc w:val="both"/>
        <w:rPr>
          <w:rFonts w:ascii="Calibri" w:hAnsi="Calibri"/>
          <w:sz w:val="23"/>
          <w:szCs w:val="23"/>
        </w:rPr>
      </w:pPr>
      <w:r w:rsidRPr="00F3355C">
        <w:rPr>
          <w:rFonts w:ascii="Calibri" w:hAnsi="Calibri"/>
          <w:color w:val="000000"/>
          <w:sz w:val="23"/>
          <w:szCs w:val="23"/>
        </w:rPr>
        <w:t>L’école doit avoir les moyens de relever les enjeux qui se posent à elle en s’attaquant aux inégalités scolaires et en permettant la réussite de tous les élèves.</w:t>
      </w:r>
      <w:r>
        <w:rPr>
          <w:rFonts w:ascii="Calibri" w:hAnsi="Calibri"/>
          <w:color w:val="000000"/>
          <w:sz w:val="23"/>
          <w:szCs w:val="23"/>
        </w:rPr>
        <w:t xml:space="preserve"> Ce n’est pas ce que permet cette loi. </w:t>
      </w:r>
    </w:p>
    <w:p w:rsidR="00F75EDB" w:rsidRPr="00F3355C" w:rsidRDefault="00F75EDB" w:rsidP="004663CF">
      <w:pPr>
        <w:pStyle w:val="western"/>
        <w:spacing w:before="0" w:beforeAutospacing="0" w:after="0" w:line="240" w:lineRule="auto"/>
        <w:jc w:val="both"/>
        <w:rPr>
          <w:rFonts w:ascii="Calibri" w:hAnsi="Calibri" w:cs="Arial"/>
          <w:sz w:val="23"/>
          <w:szCs w:val="23"/>
        </w:rPr>
      </w:pPr>
    </w:p>
    <w:p w:rsidR="00F75EDB" w:rsidRPr="00F3355C" w:rsidRDefault="00F75EDB" w:rsidP="004663CF">
      <w:pPr>
        <w:pStyle w:val="western"/>
        <w:spacing w:before="0" w:beforeAutospacing="0" w:after="0" w:line="240" w:lineRule="auto"/>
        <w:ind w:left="720"/>
        <w:jc w:val="both"/>
        <w:rPr>
          <w:rFonts w:ascii="Calibri" w:hAnsi="Calibri" w:cs="Arial"/>
          <w:sz w:val="23"/>
          <w:szCs w:val="23"/>
        </w:rPr>
      </w:pPr>
    </w:p>
    <w:p w:rsidR="00F75EDB" w:rsidRPr="00A40C9B" w:rsidRDefault="00F75EDB" w:rsidP="004663CF">
      <w:pPr>
        <w:pStyle w:val="western"/>
        <w:spacing w:before="0" w:beforeAutospacing="0" w:after="0" w:line="240" w:lineRule="auto"/>
        <w:ind w:left="720"/>
        <w:jc w:val="center"/>
        <w:rPr>
          <w:rFonts w:ascii="Calibri" w:hAnsi="Calibri" w:cs="Arial"/>
          <w:b/>
          <w:sz w:val="30"/>
          <w:szCs w:val="30"/>
        </w:rPr>
      </w:pPr>
      <w:r w:rsidRPr="00A40C9B">
        <w:rPr>
          <w:rFonts w:ascii="Calibri" w:hAnsi="Calibri" w:cs="Arial"/>
          <w:b/>
          <w:sz w:val="30"/>
          <w:szCs w:val="30"/>
        </w:rPr>
        <w:t xml:space="preserve">Manifestation </w:t>
      </w:r>
      <w:bookmarkStart w:id="0" w:name="_GoBack"/>
      <w:bookmarkEnd w:id="0"/>
      <w:r w:rsidRPr="00A40C9B">
        <w:rPr>
          <w:rFonts w:ascii="Calibri" w:hAnsi="Calibri" w:cs="Arial"/>
          <w:b/>
          <w:sz w:val="30"/>
          <w:szCs w:val="30"/>
        </w:rPr>
        <w:t xml:space="preserve">le samedi 30 mars à </w:t>
      </w:r>
      <w:r>
        <w:rPr>
          <w:rFonts w:ascii="Calibri" w:hAnsi="Calibri" w:cs="Arial"/>
          <w:b/>
          <w:sz w:val="30"/>
          <w:szCs w:val="30"/>
        </w:rPr>
        <w:t>Clermont</w:t>
      </w:r>
    </w:p>
    <w:p w:rsidR="00F75EDB" w:rsidRDefault="00F75EDB" w:rsidP="004663CF">
      <w:pPr>
        <w:pStyle w:val="western"/>
        <w:spacing w:before="0" w:beforeAutospacing="0" w:after="0" w:line="240" w:lineRule="auto"/>
        <w:ind w:left="720"/>
        <w:jc w:val="center"/>
        <w:rPr>
          <w:rFonts w:ascii="Calibri" w:hAnsi="Calibri" w:cs="Arial"/>
          <w:b/>
          <w:sz w:val="30"/>
          <w:szCs w:val="30"/>
        </w:rPr>
      </w:pPr>
      <w:r>
        <w:rPr>
          <w:rFonts w:ascii="Calibri" w:hAnsi="Calibri" w:cs="Arial"/>
          <w:b/>
          <w:sz w:val="30"/>
          <w:szCs w:val="30"/>
        </w:rPr>
        <w:t>11h place Delille</w:t>
      </w:r>
    </w:p>
    <w:p w:rsidR="00F75EDB" w:rsidRPr="00A40C9B" w:rsidRDefault="00F75EDB" w:rsidP="00384770">
      <w:pPr>
        <w:pStyle w:val="western"/>
        <w:spacing w:before="0" w:beforeAutospacing="0" w:after="0" w:line="240" w:lineRule="auto"/>
        <w:ind w:left="720"/>
        <w:jc w:val="both"/>
        <w:rPr>
          <w:rFonts w:ascii="Calibri" w:hAnsi="Calibri"/>
          <w:b/>
          <w:sz w:val="30"/>
          <w:szCs w:val="30"/>
        </w:rPr>
      </w:pPr>
    </w:p>
    <w:sectPr w:rsidR="00F75EDB" w:rsidRPr="00A40C9B" w:rsidSect="0038477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D093D"/>
    <w:multiLevelType w:val="hybridMultilevel"/>
    <w:tmpl w:val="3FCC06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77787659"/>
    <w:multiLevelType w:val="multilevel"/>
    <w:tmpl w:val="FED86BA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4B"/>
    <w:rsid w:val="00166180"/>
    <w:rsid w:val="00181C2B"/>
    <w:rsid w:val="00251290"/>
    <w:rsid w:val="002D41B0"/>
    <w:rsid w:val="002D5286"/>
    <w:rsid w:val="00375239"/>
    <w:rsid w:val="00384770"/>
    <w:rsid w:val="004663CF"/>
    <w:rsid w:val="004B1B3C"/>
    <w:rsid w:val="004F4454"/>
    <w:rsid w:val="00705159"/>
    <w:rsid w:val="00A40C9B"/>
    <w:rsid w:val="00AF5A0F"/>
    <w:rsid w:val="00C22CF2"/>
    <w:rsid w:val="00C6674B"/>
    <w:rsid w:val="00CE08E4"/>
    <w:rsid w:val="00F3355C"/>
    <w:rsid w:val="00F75EDB"/>
    <w:rsid w:val="00FA45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293DB9-D116-4B94-AF48-FDA0DDBA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A0F"/>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uiPriority w:val="99"/>
    <w:rsid w:val="00C6674B"/>
    <w:pPr>
      <w:spacing w:before="100" w:beforeAutospacing="1" w:after="142" w:line="288" w:lineRule="auto"/>
    </w:pPr>
    <w:rPr>
      <w:rFonts w:ascii="Times New Roman" w:eastAsia="Times New Roman" w:hAnsi="Times New Roman"/>
      <w:color w:val="00000A"/>
      <w:sz w:val="24"/>
      <w:szCs w:val="24"/>
      <w:lang w:eastAsia="fr-FR"/>
    </w:rPr>
  </w:style>
  <w:style w:type="character" w:styleId="Lienhypertexte">
    <w:name w:val="Hyperlink"/>
    <w:basedOn w:val="Policepardfaut"/>
    <w:uiPriority w:val="99"/>
    <w:semiHidden/>
    <w:rsid w:val="00C6674B"/>
    <w:rPr>
      <w:rFonts w:cs="Times New Roman"/>
      <w:color w:val="0000FF"/>
      <w:u w:val="single"/>
    </w:rPr>
  </w:style>
  <w:style w:type="paragraph" w:customStyle="1" w:styleId="Default">
    <w:name w:val="Default"/>
    <w:uiPriority w:val="99"/>
    <w:rsid w:val="00181C2B"/>
    <w:pPr>
      <w:autoSpaceDE w:val="0"/>
      <w:autoSpaceDN w:val="0"/>
      <w:adjustRightInd w:val="0"/>
    </w:pPr>
    <w:rPr>
      <w:rFonts w:ascii="Arial" w:hAnsi="Arial" w:cs="Arial"/>
      <w:color w:val="000000"/>
      <w:sz w:val="24"/>
      <w:szCs w:val="24"/>
      <w:lang w:eastAsia="en-US"/>
    </w:rPr>
  </w:style>
  <w:style w:type="paragraph" w:styleId="Textedebulles">
    <w:name w:val="Balloon Text"/>
    <w:basedOn w:val="Normal"/>
    <w:link w:val="TextedebullesCar"/>
    <w:uiPriority w:val="99"/>
    <w:semiHidden/>
    <w:rsid w:val="002D5286"/>
    <w:rPr>
      <w:rFonts w:ascii="Tahoma" w:hAnsi="Tahoma" w:cs="Tahoma"/>
      <w:sz w:val="16"/>
      <w:szCs w:val="16"/>
    </w:rPr>
  </w:style>
  <w:style w:type="character" w:customStyle="1" w:styleId="TextedebullesCar">
    <w:name w:val="Texte de bulles Car"/>
    <w:basedOn w:val="Policepardfaut"/>
    <w:link w:val="Textedebulles"/>
    <w:uiPriority w:val="99"/>
    <w:semiHidden/>
    <w:rsid w:val="007C25C6"/>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977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Madame, Monsieur,</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Monsieur,</dc:title>
  <dc:subject/>
  <dc:creator>Fabienne</dc:creator>
  <cp:keywords/>
  <dc:description/>
  <cp:lastModifiedBy>pierre Vallejo</cp:lastModifiedBy>
  <cp:revision>2</cp:revision>
  <cp:lastPrinted>2019-03-25T15:06:00Z</cp:lastPrinted>
  <dcterms:created xsi:type="dcterms:W3CDTF">2019-03-27T09:14:00Z</dcterms:created>
  <dcterms:modified xsi:type="dcterms:W3CDTF">2019-03-27T09:14:00Z</dcterms:modified>
</cp:coreProperties>
</file>