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06D19" w14:textId="7EC240F5" w:rsidR="00AE0D38" w:rsidRDefault="00AE0D38">
      <w:r>
        <w:rPr>
          <w:noProof/>
        </w:rPr>
        <w:drawing>
          <wp:anchor distT="0" distB="0" distL="114935" distR="114935" simplePos="0" relativeHeight="251658240" behindDoc="0" locked="0" layoutInCell="1" allowOverlap="1" wp14:anchorId="6AB6A193" wp14:editId="73E8D9A3">
            <wp:simplePos x="0" y="0"/>
            <wp:positionH relativeFrom="column">
              <wp:posOffset>-240665</wp:posOffset>
            </wp:positionH>
            <wp:positionV relativeFrom="paragraph">
              <wp:posOffset>-417830</wp:posOffset>
            </wp:positionV>
            <wp:extent cx="1802765" cy="1066800"/>
            <wp:effectExtent l="0" t="0" r="698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9" t="-269" r="-159" b="-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0668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59264" behindDoc="0" locked="0" layoutInCell="1" allowOverlap="1" wp14:anchorId="7B618520" wp14:editId="35C4D2C2">
            <wp:simplePos x="0" y="0"/>
            <wp:positionH relativeFrom="column">
              <wp:posOffset>4058285</wp:posOffset>
            </wp:positionH>
            <wp:positionV relativeFrom="paragraph">
              <wp:posOffset>-655320</wp:posOffset>
            </wp:positionV>
            <wp:extent cx="1894205" cy="9937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6" t="-317" r="-166" b="-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993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5A961C" w14:textId="5497B135" w:rsidR="001C31DD" w:rsidRDefault="00AE0D38">
      <w:r>
        <w:rPr>
          <w:rFonts w:ascii="Arial Black" w:hAnsi="Arial Black" w:cs="Arial Black"/>
          <w:b/>
          <w:i/>
          <w:color w:val="E6460A"/>
          <w:sz w:val="48"/>
          <w:szCs w:val="48"/>
        </w:rPr>
        <w:t xml:space="preserve">                AMIENS</w:t>
      </w:r>
    </w:p>
    <w:p w14:paraId="5A761C70" w14:textId="002DDAE5" w:rsidR="00AE0D38" w:rsidRDefault="00AE0D38"/>
    <w:p w14:paraId="7A332D5F" w14:textId="016057EA" w:rsidR="00AE0D38" w:rsidRPr="00AE0D38" w:rsidRDefault="00AE0D38">
      <w:pPr>
        <w:rPr>
          <w:b/>
          <w:bCs/>
        </w:rPr>
      </w:pPr>
      <w:r w:rsidRPr="00AE0D38">
        <w:rPr>
          <w:b/>
          <w:bCs/>
        </w:rPr>
        <w:t xml:space="preserve">Déclaration de l’UNSA EDUCATION au Groupe de travail </w:t>
      </w:r>
      <w:r>
        <w:rPr>
          <w:b/>
          <w:bCs/>
        </w:rPr>
        <w:t xml:space="preserve">académique </w:t>
      </w:r>
      <w:r w:rsidRPr="00AE0D38">
        <w:rPr>
          <w:b/>
          <w:bCs/>
        </w:rPr>
        <w:t>AESH du 31 mars 2021</w:t>
      </w:r>
      <w:r>
        <w:rPr>
          <w:b/>
          <w:bCs/>
        </w:rPr>
        <w:t xml:space="preserve"> </w:t>
      </w:r>
    </w:p>
    <w:p w14:paraId="206ECA20" w14:textId="5CF00B40" w:rsidR="001C31DD" w:rsidRDefault="001C31DD"/>
    <w:p w14:paraId="2F9540C1" w14:textId="0F635E1D" w:rsidR="00461D60" w:rsidRDefault="00AE0D38" w:rsidP="00AE0D38">
      <w:r>
        <w:t xml:space="preserve">Monsieur le Recteur, </w:t>
      </w:r>
      <w:r w:rsidR="001C31DD">
        <w:t>Mesdames Messieurs</w:t>
      </w:r>
      <w:r>
        <w:t>,</w:t>
      </w:r>
    </w:p>
    <w:p w14:paraId="358D9D52" w14:textId="540945FB" w:rsidR="001C31DD" w:rsidRDefault="001C31DD" w:rsidP="001C31DD">
      <w:pPr>
        <w:jc w:val="both"/>
      </w:pPr>
      <w:r>
        <w:t xml:space="preserve">Lors du </w:t>
      </w:r>
      <w:r w:rsidR="00717790">
        <w:t>GT</w:t>
      </w:r>
      <w:r>
        <w:t xml:space="preserve"> du 18 février </w:t>
      </w:r>
      <w:r w:rsidRPr="003E777A">
        <w:rPr>
          <w:b/>
          <w:bCs/>
        </w:rPr>
        <w:t>le travail collectif</w:t>
      </w:r>
      <w:r>
        <w:t xml:space="preserve"> a permis de mettre en lumière plusieurs problèmes concernant la rémunération. Nous souhaitons, pour commencer, savoir si des réponses y ont été apportées depuis</w:t>
      </w:r>
      <w:r w:rsidR="003E777A">
        <w:t>,</w:t>
      </w:r>
      <w:r>
        <w:t xml:space="preserve"> par le Rectorat ou chacun des trois départements. En particulier :</w:t>
      </w:r>
    </w:p>
    <w:p w14:paraId="7CF2AD23" w14:textId="41120EC2" w:rsidR="00717790" w:rsidRPr="0051203B" w:rsidRDefault="00717790" w:rsidP="00717790">
      <w:pPr>
        <w:pStyle w:val="NormalWeb"/>
        <w:numPr>
          <w:ilvl w:val="0"/>
          <w:numId w:val="1"/>
        </w:numPr>
        <w:spacing w:before="0" w:beforeAutospacing="0" w:after="0" w:afterAutospacing="0"/>
        <w:ind w:left="577"/>
        <w:jc w:val="both"/>
        <w:textAlignment w:val="baseline"/>
        <w:rPr>
          <w:rFonts w:asciiTheme="minorHAnsi" w:eastAsiaTheme="minorHAnsi" w:hAnsiTheme="minorHAnsi" w:cstheme="minorBidi"/>
          <w:strike/>
          <w:sz w:val="22"/>
          <w:szCs w:val="22"/>
          <w:lang w:eastAsia="en-US"/>
        </w:rPr>
      </w:pPr>
      <w:r w:rsidRPr="0051203B">
        <w:rPr>
          <w:rFonts w:asciiTheme="minorHAnsi" w:eastAsiaTheme="minorHAnsi" w:hAnsiTheme="minorHAnsi" w:cstheme="minorBidi"/>
          <w:strike/>
          <w:sz w:val="22"/>
          <w:szCs w:val="22"/>
          <w:lang w:eastAsia="en-US"/>
        </w:rPr>
        <w:t>Une nouvelle grille de rémunération permettant une progression plus rapide sera-t-elle mise en place ?</w:t>
      </w:r>
      <w:r w:rsidR="00D465B3" w:rsidRPr="0051203B">
        <w:rPr>
          <w:rFonts w:asciiTheme="minorHAnsi" w:eastAsiaTheme="minorHAnsi" w:hAnsiTheme="minorHAnsi" w:cstheme="minorBidi"/>
          <w:strike/>
          <w:sz w:val="22"/>
          <w:szCs w:val="22"/>
          <w:lang w:eastAsia="en-US"/>
        </w:rPr>
        <w:t xml:space="preserve"> Quand ?</w:t>
      </w:r>
    </w:p>
    <w:p w14:paraId="475C0440" w14:textId="77777777" w:rsidR="00717790" w:rsidRPr="00717790" w:rsidRDefault="00717790" w:rsidP="00717790">
      <w:pPr>
        <w:pStyle w:val="NormalWeb"/>
        <w:spacing w:before="0" w:beforeAutospacing="0" w:after="0" w:afterAutospacing="0"/>
        <w:ind w:left="577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4E918AC" w14:textId="37DE3BC3" w:rsidR="00717790" w:rsidRPr="00007F01" w:rsidRDefault="00717790" w:rsidP="00717790">
      <w:pPr>
        <w:pStyle w:val="NormalWeb"/>
        <w:numPr>
          <w:ilvl w:val="0"/>
          <w:numId w:val="1"/>
        </w:numPr>
        <w:spacing w:before="0" w:beforeAutospacing="0" w:after="0" w:afterAutospacing="0"/>
        <w:ind w:left="577"/>
        <w:jc w:val="both"/>
        <w:textAlignment w:val="baseline"/>
        <w:rPr>
          <w:rFonts w:asciiTheme="minorHAnsi" w:eastAsiaTheme="minorHAnsi" w:hAnsiTheme="minorHAnsi" w:cstheme="minorBidi"/>
          <w:strike/>
          <w:sz w:val="22"/>
          <w:szCs w:val="22"/>
          <w:lang w:eastAsia="en-US"/>
        </w:rPr>
      </w:pPr>
      <w:r w:rsidRPr="00007F01">
        <w:rPr>
          <w:rFonts w:asciiTheme="minorHAnsi" w:eastAsiaTheme="minorHAnsi" w:hAnsiTheme="minorHAnsi" w:cstheme="minorBidi"/>
          <w:strike/>
          <w:sz w:val="22"/>
          <w:szCs w:val="22"/>
          <w:lang w:eastAsia="en-US"/>
        </w:rPr>
        <w:t xml:space="preserve">Y a-t-il maintenant des référents identifiés et </w:t>
      </w:r>
      <w:r w:rsidRPr="00007F01">
        <w:rPr>
          <w:rFonts w:asciiTheme="minorHAnsi" w:eastAsiaTheme="minorHAnsi" w:hAnsiTheme="minorHAnsi" w:cstheme="minorBidi"/>
          <w:b/>
          <w:bCs/>
          <w:strike/>
          <w:sz w:val="22"/>
          <w:szCs w:val="22"/>
          <w:lang w:eastAsia="en-US"/>
        </w:rPr>
        <w:t>joignables facilement</w:t>
      </w:r>
      <w:r w:rsidRPr="00007F01">
        <w:rPr>
          <w:rFonts w:asciiTheme="minorHAnsi" w:eastAsiaTheme="minorHAnsi" w:hAnsiTheme="minorHAnsi" w:cstheme="minorBidi"/>
          <w:strike/>
          <w:sz w:val="22"/>
          <w:szCs w:val="22"/>
          <w:lang w:eastAsia="en-US"/>
        </w:rPr>
        <w:t xml:space="preserve"> dans chaque DSDEN et lycée </w:t>
      </w:r>
      <w:proofErr w:type="spellStart"/>
      <w:r w:rsidRPr="00007F01">
        <w:rPr>
          <w:rFonts w:asciiTheme="minorHAnsi" w:eastAsiaTheme="minorHAnsi" w:hAnsiTheme="minorHAnsi" w:cstheme="minorBidi"/>
          <w:strike/>
          <w:sz w:val="22"/>
          <w:szCs w:val="22"/>
          <w:lang w:eastAsia="en-US"/>
        </w:rPr>
        <w:t>mutualisateur</w:t>
      </w:r>
      <w:r w:rsidR="003E777A" w:rsidRPr="00007F01">
        <w:rPr>
          <w:rFonts w:asciiTheme="minorHAnsi" w:eastAsiaTheme="minorHAnsi" w:hAnsiTheme="minorHAnsi" w:cstheme="minorBidi"/>
          <w:strike/>
          <w:sz w:val="22"/>
          <w:szCs w:val="22"/>
          <w:lang w:eastAsia="en-US"/>
        </w:rPr>
        <w:t>s</w:t>
      </w:r>
      <w:proofErr w:type="spellEnd"/>
      <w:r w:rsidRPr="00007F01">
        <w:rPr>
          <w:rFonts w:asciiTheme="minorHAnsi" w:eastAsiaTheme="minorHAnsi" w:hAnsiTheme="minorHAnsi" w:cstheme="minorBidi"/>
          <w:strike/>
          <w:sz w:val="22"/>
          <w:szCs w:val="22"/>
          <w:lang w:eastAsia="en-US"/>
        </w:rPr>
        <w:t xml:space="preserve"> pour renseigner les collègues sur les sommes prélevées lors des arrêts maladie, ou pour les aider à compléter en ligne le formulaire CHORUS </w:t>
      </w:r>
      <w:r w:rsidR="003E777A" w:rsidRPr="00007F01">
        <w:rPr>
          <w:rFonts w:asciiTheme="minorHAnsi" w:eastAsiaTheme="minorHAnsi" w:hAnsiTheme="minorHAnsi" w:cstheme="minorBidi"/>
          <w:strike/>
          <w:sz w:val="22"/>
          <w:szCs w:val="22"/>
          <w:lang w:eastAsia="en-US"/>
        </w:rPr>
        <w:t>afin de</w:t>
      </w:r>
      <w:r w:rsidRPr="00007F01">
        <w:rPr>
          <w:rFonts w:asciiTheme="minorHAnsi" w:eastAsiaTheme="minorHAnsi" w:hAnsiTheme="minorHAnsi" w:cstheme="minorBidi"/>
          <w:strike/>
          <w:sz w:val="22"/>
          <w:szCs w:val="22"/>
          <w:lang w:eastAsia="en-US"/>
        </w:rPr>
        <w:t xml:space="preserve"> saisir leur frais de déplacement ? Si oui, peut</w:t>
      </w:r>
      <w:r w:rsidR="00AE0D38" w:rsidRPr="00007F01">
        <w:rPr>
          <w:rFonts w:asciiTheme="minorHAnsi" w:eastAsiaTheme="minorHAnsi" w:hAnsiTheme="minorHAnsi" w:cstheme="minorBidi"/>
          <w:strike/>
          <w:sz w:val="22"/>
          <w:szCs w:val="22"/>
          <w:lang w:eastAsia="en-US"/>
        </w:rPr>
        <w:t>-</w:t>
      </w:r>
      <w:r w:rsidRPr="00007F01">
        <w:rPr>
          <w:rFonts w:asciiTheme="minorHAnsi" w:eastAsiaTheme="minorHAnsi" w:hAnsiTheme="minorHAnsi" w:cstheme="minorBidi"/>
          <w:strike/>
          <w:sz w:val="22"/>
          <w:szCs w:val="22"/>
          <w:lang w:eastAsia="en-US"/>
        </w:rPr>
        <w:t>on les connaître ?</w:t>
      </w:r>
    </w:p>
    <w:p w14:paraId="7D6422D2" w14:textId="444C1EFB" w:rsidR="00717790" w:rsidRPr="0051203B" w:rsidRDefault="00717790" w:rsidP="00717790">
      <w:pPr>
        <w:pStyle w:val="NormalWeb"/>
        <w:numPr>
          <w:ilvl w:val="0"/>
          <w:numId w:val="1"/>
        </w:numPr>
        <w:spacing w:before="0" w:beforeAutospacing="0" w:after="0" w:afterAutospacing="0"/>
        <w:ind w:left="577"/>
        <w:jc w:val="both"/>
        <w:textAlignment w:val="baseline"/>
        <w:rPr>
          <w:rFonts w:asciiTheme="minorHAnsi" w:eastAsiaTheme="minorHAnsi" w:hAnsiTheme="minorHAnsi" w:cstheme="minorBidi"/>
          <w:strike/>
          <w:sz w:val="22"/>
          <w:szCs w:val="22"/>
          <w:lang w:eastAsia="en-US"/>
        </w:rPr>
      </w:pPr>
      <w:r w:rsidRPr="0051203B">
        <w:rPr>
          <w:rFonts w:asciiTheme="minorHAnsi" w:eastAsiaTheme="minorHAnsi" w:hAnsiTheme="minorHAnsi" w:cstheme="minorBidi"/>
          <w:strike/>
          <w:sz w:val="22"/>
          <w:szCs w:val="22"/>
          <w:lang w:eastAsia="en-US"/>
        </w:rPr>
        <w:t>Comment seront mis en place les jours de fractionnement ?</w:t>
      </w:r>
    </w:p>
    <w:p w14:paraId="0598D62B" w14:textId="1C76E47C" w:rsidR="00717790" w:rsidRPr="00007F01" w:rsidRDefault="00717790" w:rsidP="00717790">
      <w:pPr>
        <w:pStyle w:val="NormalWeb"/>
        <w:numPr>
          <w:ilvl w:val="0"/>
          <w:numId w:val="1"/>
        </w:numPr>
        <w:spacing w:before="0" w:beforeAutospacing="0" w:after="0" w:afterAutospacing="0"/>
        <w:ind w:left="577"/>
        <w:jc w:val="both"/>
        <w:textAlignment w:val="baseline"/>
        <w:rPr>
          <w:rFonts w:asciiTheme="minorHAnsi" w:eastAsiaTheme="minorHAnsi" w:hAnsiTheme="minorHAnsi" w:cstheme="minorBidi"/>
          <w:strike/>
          <w:sz w:val="22"/>
          <w:szCs w:val="22"/>
          <w:lang w:eastAsia="en-US"/>
        </w:rPr>
      </w:pPr>
      <w:r w:rsidRPr="00007F01">
        <w:rPr>
          <w:rFonts w:asciiTheme="minorHAnsi" w:eastAsiaTheme="minorHAnsi" w:hAnsiTheme="minorHAnsi" w:cstheme="minorBidi"/>
          <w:strike/>
          <w:sz w:val="22"/>
          <w:szCs w:val="22"/>
          <w:lang w:eastAsia="en-US"/>
        </w:rPr>
        <w:t xml:space="preserve">L’arrondi </w:t>
      </w:r>
      <w:r w:rsidR="003E777A" w:rsidRPr="00007F01">
        <w:rPr>
          <w:rFonts w:asciiTheme="minorHAnsi" w:eastAsiaTheme="minorHAnsi" w:hAnsiTheme="minorHAnsi" w:cstheme="minorBidi"/>
          <w:strike/>
          <w:sz w:val="22"/>
          <w:szCs w:val="22"/>
          <w:lang w:eastAsia="en-US"/>
        </w:rPr>
        <w:t xml:space="preserve">sera-t-il au bénéfice </w:t>
      </w:r>
      <w:r w:rsidRPr="00007F01">
        <w:rPr>
          <w:rFonts w:asciiTheme="minorHAnsi" w:eastAsiaTheme="minorHAnsi" w:hAnsiTheme="minorHAnsi" w:cstheme="minorBidi"/>
          <w:strike/>
          <w:sz w:val="22"/>
          <w:szCs w:val="22"/>
          <w:lang w:eastAsia="en-US"/>
        </w:rPr>
        <w:t>du collègue dans le calcul des quotités</w:t>
      </w:r>
      <w:r w:rsidR="003E777A" w:rsidRPr="00007F01">
        <w:rPr>
          <w:rFonts w:asciiTheme="minorHAnsi" w:eastAsiaTheme="minorHAnsi" w:hAnsiTheme="minorHAnsi" w:cstheme="minorBidi"/>
          <w:strike/>
          <w:sz w:val="22"/>
          <w:szCs w:val="22"/>
          <w:lang w:eastAsia="en-US"/>
        </w:rPr>
        <w:t> ?</w:t>
      </w:r>
    </w:p>
    <w:p w14:paraId="535CD71C" w14:textId="44192399" w:rsidR="00717790" w:rsidRPr="003420A6" w:rsidRDefault="00D465B3" w:rsidP="00717790">
      <w:pPr>
        <w:pStyle w:val="NormalWeb"/>
        <w:numPr>
          <w:ilvl w:val="0"/>
          <w:numId w:val="1"/>
        </w:numPr>
        <w:spacing w:before="0" w:beforeAutospacing="0" w:after="0" w:afterAutospacing="0"/>
        <w:ind w:left="577"/>
        <w:jc w:val="both"/>
        <w:textAlignment w:val="baseline"/>
        <w:rPr>
          <w:rFonts w:asciiTheme="minorHAnsi" w:eastAsiaTheme="minorHAnsi" w:hAnsiTheme="minorHAnsi" w:cstheme="minorBidi"/>
          <w:strike/>
          <w:sz w:val="22"/>
          <w:szCs w:val="22"/>
          <w:lang w:eastAsia="en-US"/>
        </w:rPr>
      </w:pPr>
      <w:r w:rsidRPr="003420A6">
        <w:rPr>
          <w:rFonts w:asciiTheme="minorHAnsi" w:eastAsiaTheme="minorHAnsi" w:hAnsiTheme="minorHAnsi" w:cstheme="minorBidi"/>
          <w:strike/>
          <w:sz w:val="22"/>
          <w:szCs w:val="22"/>
          <w:lang w:eastAsia="en-US"/>
        </w:rPr>
        <w:t>Pouvez-vous nous confirmer que l’</w:t>
      </w:r>
      <w:r w:rsidR="003E777A" w:rsidRPr="003420A6">
        <w:rPr>
          <w:rFonts w:asciiTheme="minorHAnsi" w:eastAsiaTheme="minorHAnsi" w:hAnsiTheme="minorHAnsi" w:cstheme="minorBidi"/>
          <w:strike/>
          <w:sz w:val="22"/>
          <w:szCs w:val="22"/>
          <w:lang w:eastAsia="en-US"/>
        </w:rPr>
        <w:t>on</w:t>
      </w:r>
      <w:r w:rsidRPr="003420A6">
        <w:rPr>
          <w:rFonts w:asciiTheme="minorHAnsi" w:eastAsiaTheme="minorHAnsi" w:hAnsiTheme="minorHAnsi" w:cstheme="minorBidi"/>
          <w:strike/>
          <w:sz w:val="22"/>
          <w:szCs w:val="22"/>
          <w:lang w:eastAsia="en-US"/>
        </w:rPr>
        <w:t xml:space="preserve"> a</w:t>
      </w:r>
      <w:r w:rsidR="00717790" w:rsidRPr="003420A6">
        <w:rPr>
          <w:rFonts w:asciiTheme="minorHAnsi" w:eastAsiaTheme="minorHAnsi" w:hAnsiTheme="minorHAnsi" w:cstheme="minorBidi"/>
          <w:strike/>
          <w:sz w:val="22"/>
          <w:szCs w:val="22"/>
          <w:lang w:eastAsia="en-US"/>
        </w:rPr>
        <w:t xml:space="preserve"> </w:t>
      </w:r>
      <w:r w:rsidR="003E777A" w:rsidRPr="003420A6">
        <w:rPr>
          <w:rFonts w:asciiTheme="minorHAnsi" w:eastAsiaTheme="minorHAnsi" w:hAnsiTheme="minorHAnsi" w:cstheme="minorBidi"/>
          <w:strike/>
          <w:sz w:val="22"/>
          <w:szCs w:val="22"/>
          <w:lang w:eastAsia="en-US"/>
        </w:rPr>
        <w:t>l</w:t>
      </w:r>
      <w:r w:rsidR="00717790" w:rsidRPr="003420A6">
        <w:rPr>
          <w:rFonts w:asciiTheme="minorHAnsi" w:eastAsiaTheme="minorHAnsi" w:hAnsiTheme="minorHAnsi" w:cstheme="minorBidi"/>
          <w:strike/>
          <w:sz w:val="22"/>
          <w:szCs w:val="22"/>
          <w:lang w:eastAsia="en-US"/>
        </w:rPr>
        <w:t>es mêmes droits en termes d’action sociale que l’on soit recrutés sur le Titre 2 ou sur le Hors Titre 2</w:t>
      </w:r>
      <w:r w:rsidR="003E777A" w:rsidRPr="003420A6">
        <w:rPr>
          <w:rFonts w:asciiTheme="minorHAnsi" w:eastAsiaTheme="minorHAnsi" w:hAnsiTheme="minorHAnsi" w:cstheme="minorBidi"/>
          <w:strike/>
          <w:sz w:val="22"/>
          <w:szCs w:val="22"/>
          <w:lang w:eastAsia="en-US"/>
        </w:rPr>
        <w:t> ?</w:t>
      </w:r>
    </w:p>
    <w:p w14:paraId="2BB51C73" w14:textId="37C18336" w:rsidR="00717790" w:rsidRPr="00007F01" w:rsidRDefault="003E777A" w:rsidP="00717790">
      <w:pPr>
        <w:pStyle w:val="NormalWeb"/>
        <w:numPr>
          <w:ilvl w:val="0"/>
          <w:numId w:val="1"/>
        </w:numPr>
        <w:spacing w:before="0" w:beforeAutospacing="0" w:after="0" w:afterAutospacing="0"/>
        <w:ind w:left="577"/>
        <w:jc w:val="both"/>
        <w:textAlignment w:val="baseline"/>
        <w:rPr>
          <w:rFonts w:asciiTheme="minorHAnsi" w:eastAsiaTheme="minorHAnsi" w:hAnsiTheme="minorHAnsi" w:cstheme="minorBidi"/>
          <w:strike/>
          <w:sz w:val="22"/>
          <w:szCs w:val="22"/>
          <w:lang w:eastAsia="en-US"/>
        </w:rPr>
      </w:pPr>
      <w:r w:rsidRPr="00007F01">
        <w:rPr>
          <w:rFonts w:asciiTheme="minorHAnsi" w:eastAsiaTheme="minorHAnsi" w:hAnsiTheme="minorHAnsi" w:cstheme="minorBidi"/>
          <w:strike/>
          <w:sz w:val="22"/>
          <w:szCs w:val="22"/>
          <w:lang w:eastAsia="en-US"/>
        </w:rPr>
        <w:t>U</w:t>
      </w:r>
      <w:r w:rsidR="00717790" w:rsidRPr="00007F01">
        <w:rPr>
          <w:rFonts w:asciiTheme="minorHAnsi" w:eastAsiaTheme="minorHAnsi" w:hAnsiTheme="minorHAnsi" w:cstheme="minorBidi"/>
          <w:strike/>
          <w:sz w:val="22"/>
          <w:szCs w:val="22"/>
          <w:lang w:eastAsia="en-US"/>
        </w:rPr>
        <w:t xml:space="preserve">ne procédure claire et efficace </w:t>
      </w:r>
      <w:r w:rsidRPr="00007F01">
        <w:rPr>
          <w:rFonts w:asciiTheme="minorHAnsi" w:eastAsiaTheme="minorHAnsi" w:hAnsiTheme="minorHAnsi" w:cstheme="minorBidi"/>
          <w:strike/>
          <w:sz w:val="22"/>
          <w:szCs w:val="22"/>
          <w:lang w:eastAsia="en-US"/>
        </w:rPr>
        <w:t xml:space="preserve">est-elle maintenant mise en place dans chaque DSDEN </w:t>
      </w:r>
      <w:r w:rsidR="00717790" w:rsidRPr="00007F01">
        <w:rPr>
          <w:rFonts w:asciiTheme="minorHAnsi" w:eastAsiaTheme="minorHAnsi" w:hAnsiTheme="minorHAnsi" w:cstheme="minorBidi"/>
          <w:strike/>
          <w:sz w:val="22"/>
          <w:szCs w:val="22"/>
          <w:lang w:eastAsia="en-US"/>
        </w:rPr>
        <w:t xml:space="preserve">pour permettre aux personnels qui </w:t>
      </w:r>
      <w:r w:rsidR="00D465B3" w:rsidRPr="00007F01">
        <w:rPr>
          <w:rFonts w:asciiTheme="minorHAnsi" w:eastAsiaTheme="minorHAnsi" w:hAnsiTheme="minorHAnsi" w:cstheme="minorBidi"/>
          <w:strike/>
          <w:sz w:val="22"/>
          <w:szCs w:val="22"/>
          <w:lang w:eastAsia="en-US"/>
        </w:rPr>
        <w:t xml:space="preserve">le </w:t>
      </w:r>
      <w:r w:rsidR="00717790" w:rsidRPr="00007F01">
        <w:rPr>
          <w:rFonts w:asciiTheme="minorHAnsi" w:eastAsiaTheme="minorHAnsi" w:hAnsiTheme="minorHAnsi" w:cstheme="minorBidi"/>
          <w:strike/>
          <w:sz w:val="22"/>
          <w:szCs w:val="22"/>
          <w:lang w:eastAsia="en-US"/>
        </w:rPr>
        <w:t>souhaitent</w:t>
      </w:r>
      <w:r w:rsidR="00D465B3" w:rsidRPr="00007F01">
        <w:rPr>
          <w:rFonts w:asciiTheme="minorHAnsi" w:eastAsiaTheme="minorHAnsi" w:hAnsiTheme="minorHAnsi" w:cstheme="minorBidi"/>
          <w:strike/>
          <w:sz w:val="22"/>
          <w:szCs w:val="22"/>
          <w:lang w:eastAsia="en-US"/>
        </w:rPr>
        <w:t>, d’</w:t>
      </w:r>
      <w:r w:rsidR="00717790" w:rsidRPr="00007F01">
        <w:rPr>
          <w:rFonts w:asciiTheme="minorHAnsi" w:eastAsiaTheme="minorHAnsi" w:hAnsiTheme="minorHAnsi" w:cstheme="minorBidi"/>
          <w:strike/>
          <w:sz w:val="22"/>
          <w:szCs w:val="22"/>
          <w:lang w:eastAsia="en-US"/>
        </w:rPr>
        <w:t xml:space="preserve">augmenter </w:t>
      </w:r>
      <w:r w:rsidR="00D465B3" w:rsidRPr="00007F01">
        <w:rPr>
          <w:rFonts w:asciiTheme="minorHAnsi" w:eastAsiaTheme="minorHAnsi" w:hAnsiTheme="minorHAnsi" w:cstheme="minorBidi"/>
          <w:strike/>
          <w:sz w:val="22"/>
          <w:szCs w:val="22"/>
          <w:lang w:eastAsia="en-US"/>
        </w:rPr>
        <w:t xml:space="preserve">leur </w:t>
      </w:r>
      <w:proofErr w:type="spellStart"/>
      <w:proofErr w:type="gramStart"/>
      <w:r w:rsidR="00D465B3" w:rsidRPr="00007F01">
        <w:rPr>
          <w:rFonts w:asciiTheme="minorHAnsi" w:eastAsiaTheme="minorHAnsi" w:hAnsiTheme="minorHAnsi" w:cstheme="minorBidi"/>
          <w:strike/>
          <w:sz w:val="22"/>
          <w:szCs w:val="22"/>
          <w:lang w:eastAsia="en-US"/>
        </w:rPr>
        <w:t>quotité,</w:t>
      </w:r>
      <w:r w:rsidR="00717790" w:rsidRPr="00007F01">
        <w:rPr>
          <w:rFonts w:asciiTheme="minorHAnsi" w:eastAsiaTheme="minorHAnsi" w:hAnsiTheme="minorHAnsi" w:cstheme="minorBidi"/>
          <w:strike/>
          <w:sz w:val="22"/>
          <w:szCs w:val="22"/>
          <w:lang w:eastAsia="en-US"/>
        </w:rPr>
        <w:t>même</w:t>
      </w:r>
      <w:proofErr w:type="spellEnd"/>
      <w:proofErr w:type="gramEnd"/>
      <w:r w:rsidR="00717790" w:rsidRPr="00007F01">
        <w:rPr>
          <w:rFonts w:asciiTheme="minorHAnsi" w:eastAsiaTheme="minorHAnsi" w:hAnsiTheme="minorHAnsi" w:cstheme="minorBidi"/>
          <w:strike/>
          <w:sz w:val="22"/>
          <w:szCs w:val="22"/>
          <w:lang w:eastAsia="en-US"/>
        </w:rPr>
        <w:t xml:space="preserve"> en cours d’année</w:t>
      </w:r>
      <w:r w:rsidRPr="00007F01">
        <w:rPr>
          <w:rFonts w:asciiTheme="minorHAnsi" w:eastAsiaTheme="minorHAnsi" w:hAnsiTheme="minorHAnsi" w:cstheme="minorBidi"/>
          <w:strike/>
          <w:sz w:val="22"/>
          <w:szCs w:val="22"/>
          <w:lang w:eastAsia="en-US"/>
        </w:rPr>
        <w:t> ?</w:t>
      </w:r>
    </w:p>
    <w:p w14:paraId="10293F74" w14:textId="19740F9F" w:rsidR="00FE707D" w:rsidRPr="00007F01" w:rsidRDefault="00FE707D" w:rsidP="00FE707D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trike/>
          <w:sz w:val="22"/>
          <w:szCs w:val="22"/>
          <w:lang w:eastAsia="en-US"/>
        </w:rPr>
      </w:pPr>
    </w:p>
    <w:p w14:paraId="14880F5F" w14:textId="42C2635D" w:rsidR="00FE707D" w:rsidRDefault="00FE707D" w:rsidP="00FE707D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A5EEA49" w14:textId="239DBA36" w:rsidR="00FE707D" w:rsidRDefault="00FE707D" w:rsidP="00FE707D">
      <w:pPr>
        <w:jc w:val="both"/>
      </w:pPr>
      <w:r>
        <w:t xml:space="preserve">   L’UNSA EDUCATION se félicite de la tenue de ce nouveau groupe de travail. Les attentes des collègues sont grandes</w:t>
      </w:r>
    </w:p>
    <w:p w14:paraId="1BDF8A9C" w14:textId="519B1A30" w:rsidR="00FE707D" w:rsidRDefault="00FE707D" w:rsidP="00FE707D">
      <w:pPr>
        <w:jc w:val="both"/>
      </w:pPr>
      <w:r>
        <w:t>Une attente de reconnaissance</w:t>
      </w:r>
    </w:p>
    <w:p w14:paraId="46487170" w14:textId="622E02B0" w:rsidR="00FE707D" w:rsidRDefault="00FE707D" w:rsidP="00FE707D">
      <w:pPr>
        <w:jc w:val="both"/>
      </w:pPr>
      <w:r>
        <w:t>Une attente de solution</w:t>
      </w:r>
      <w:r w:rsidR="00F14791">
        <w:t>s</w:t>
      </w:r>
      <w:r>
        <w:t xml:space="preserve"> aux problèmes du quotidien rencontrés dans l’exercice de leur métier</w:t>
      </w:r>
    </w:p>
    <w:p w14:paraId="173B14A4" w14:textId="5803B93F" w:rsidR="00FE707D" w:rsidRDefault="00FE707D" w:rsidP="00FE707D">
      <w:pPr>
        <w:jc w:val="both"/>
      </w:pPr>
      <w:r>
        <w:t>Une attente de bienveillance pour les collègues qui demande une rupture conventionnelle</w:t>
      </w:r>
      <w:r w:rsidR="00F14791">
        <w:t>.</w:t>
      </w:r>
    </w:p>
    <w:p w14:paraId="21E68A25" w14:textId="57FF22BB" w:rsidR="00F14791" w:rsidRDefault="00AE35CA" w:rsidP="00FE707D">
      <w:pPr>
        <w:jc w:val="both"/>
      </w:pPr>
      <w:r>
        <w:t>Une attention particulière aux</w:t>
      </w:r>
      <w:r w:rsidR="00F14791">
        <w:t xml:space="preserve"> collègues confrontés aux élèves souffrants de troubles du comportement</w:t>
      </w:r>
    </w:p>
    <w:p w14:paraId="0171ED54" w14:textId="2FC44F6B" w:rsidR="00F14791" w:rsidRPr="00AE0D38" w:rsidRDefault="00F14791" w:rsidP="00FE707D">
      <w:pPr>
        <w:jc w:val="both"/>
        <w:rPr>
          <w:b/>
          <w:bCs/>
        </w:rPr>
      </w:pPr>
      <w:r w:rsidRPr="00AE35CA">
        <w:rPr>
          <w:b/>
          <w:bCs/>
        </w:rPr>
        <w:t xml:space="preserve">Nous sommes persuadés que des solutions internes à l’académie peuvent être apportées à beaucoup de problèmes rencontrés par les </w:t>
      </w:r>
      <w:proofErr w:type="gramStart"/>
      <w:r w:rsidRPr="00AE35CA">
        <w:rPr>
          <w:b/>
          <w:bCs/>
        </w:rPr>
        <w:t>personnels  dans</w:t>
      </w:r>
      <w:proofErr w:type="gramEnd"/>
      <w:r w:rsidRPr="00AE35CA">
        <w:rPr>
          <w:b/>
          <w:bCs/>
        </w:rPr>
        <w:t xml:space="preserve"> leur travail.</w:t>
      </w:r>
      <w:r w:rsidR="00AE35CA" w:rsidRPr="00AE35CA">
        <w:rPr>
          <w:b/>
          <w:bCs/>
        </w:rPr>
        <w:t xml:space="preserve"> Cela passera aussi par un renforcement des services de gestion de l’école inclusive qui ont vu leur tâche de travail quasiment doubler en 5 ans.</w:t>
      </w:r>
    </w:p>
    <w:p w14:paraId="481689A4" w14:textId="70D8F466" w:rsidR="00F14791" w:rsidRDefault="00FE707D" w:rsidP="00FE707D">
      <w:pPr>
        <w:jc w:val="both"/>
      </w:pPr>
      <w:r w:rsidRPr="00492C2A">
        <w:rPr>
          <w:b/>
          <w:bCs/>
        </w:rPr>
        <w:t xml:space="preserve"> Nous rappelons que nous souhaitons un cadrage académique clair sur ce dossier car trop de disparités existent entre les départements.</w:t>
      </w:r>
    </w:p>
    <w:p w14:paraId="3A75E3B7" w14:textId="77777777" w:rsidR="001C31DD" w:rsidRDefault="001C31DD" w:rsidP="001C31DD">
      <w:pPr>
        <w:jc w:val="both"/>
      </w:pPr>
    </w:p>
    <w:sectPr w:rsidR="001C3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C28F8"/>
    <w:multiLevelType w:val="multilevel"/>
    <w:tmpl w:val="D33C2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DD"/>
    <w:rsid w:val="00007F01"/>
    <w:rsid w:val="001C31DD"/>
    <w:rsid w:val="003420A6"/>
    <w:rsid w:val="003E777A"/>
    <w:rsid w:val="00461D60"/>
    <w:rsid w:val="00492C2A"/>
    <w:rsid w:val="0051203B"/>
    <w:rsid w:val="00717790"/>
    <w:rsid w:val="0074581E"/>
    <w:rsid w:val="007D14F7"/>
    <w:rsid w:val="0087604C"/>
    <w:rsid w:val="00AE0D38"/>
    <w:rsid w:val="00AE35CA"/>
    <w:rsid w:val="00D465B3"/>
    <w:rsid w:val="00E454B6"/>
    <w:rsid w:val="00F14791"/>
    <w:rsid w:val="00FB660C"/>
    <w:rsid w:val="00FE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390F0"/>
  <w15:chartTrackingRefBased/>
  <w15:docId w15:val="{6A1BE5E2-17A4-4CD5-9E15-D5C7BAA3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7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9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LENEVEU</dc:creator>
  <cp:keywords/>
  <dc:description/>
  <cp:lastModifiedBy>sophie CROISON</cp:lastModifiedBy>
  <cp:revision>2</cp:revision>
  <cp:lastPrinted>2021-03-27T08:46:00Z</cp:lastPrinted>
  <dcterms:created xsi:type="dcterms:W3CDTF">2021-03-31T20:12:00Z</dcterms:created>
  <dcterms:modified xsi:type="dcterms:W3CDTF">2021-03-31T20:12:00Z</dcterms:modified>
</cp:coreProperties>
</file>