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91163" w14:textId="395AA5F8" w:rsidR="00E12EC9" w:rsidRDefault="00E12EC9" w:rsidP="001D38C4">
      <w:pPr>
        <w:pStyle w:val="Sansinterligne"/>
        <w:jc w:val="right"/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F684536" wp14:editId="55EF1FC3">
            <wp:simplePos x="0" y="0"/>
            <wp:positionH relativeFrom="column">
              <wp:posOffset>-1239</wp:posOffset>
            </wp:positionH>
            <wp:positionV relativeFrom="paragraph">
              <wp:posOffset>0</wp:posOffset>
            </wp:positionV>
            <wp:extent cx="908895" cy="1423413"/>
            <wp:effectExtent l="0" t="0" r="0" b="5715"/>
            <wp:wrapThrough wrapText="bothSides">
              <wp:wrapPolygon edited="0">
                <wp:start x="3623" y="0"/>
                <wp:lineTo x="906" y="5205"/>
                <wp:lineTo x="2264" y="9831"/>
                <wp:lineTo x="4075" y="14458"/>
                <wp:lineTo x="906" y="19084"/>
                <wp:lineTo x="906" y="20530"/>
                <wp:lineTo x="3170" y="20819"/>
                <wp:lineTo x="17208" y="21398"/>
                <wp:lineTo x="20377" y="21398"/>
                <wp:lineTo x="20830" y="19084"/>
                <wp:lineTo x="14943" y="14169"/>
                <wp:lineTo x="12226" y="12145"/>
                <wp:lineTo x="7698" y="9831"/>
                <wp:lineTo x="6792" y="5205"/>
                <wp:lineTo x="9962" y="0"/>
                <wp:lineTo x="3623" y="0"/>
              </wp:wrapPolygon>
            </wp:wrapThrough>
            <wp:docPr id="1" name="Image 0" descr="Logo-cou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ule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895" cy="1423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005935" w14:textId="77777777" w:rsidR="00E12EC9" w:rsidRDefault="00E12EC9" w:rsidP="001D38C4">
      <w:pPr>
        <w:pStyle w:val="Sansinterligne"/>
        <w:jc w:val="right"/>
        <w:rPr>
          <w:sz w:val="24"/>
          <w:szCs w:val="24"/>
        </w:rPr>
      </w:pPr>
    </w:p>
    <w:p w14:paraId="504FA566" w14:textId="5C18AABB" w:rsidR="00E513BB" w:rsidRDefault="00004915" w:rsidP="001D38C4">
      <w:pPr>
        <w:pStyle w:val="Sansinterligne"/>
        <w:jc w:val="right"/>
        <w:rPr>
          <w:sz w:val="24"/>
          <w:szCs w:val="24"/>
        </w:rPr>
      </w:pPr>
      <w:r>
        <w:rPr>
          <w:sz w:val="24"/>
          <w:szCs w:val="24"/>
        </w:rPr>
        <w:t>Madame Valérie CABUIL</w:t>
      </w:r>
    </w:p>
    <w:p w14:paraId="300123FA" w14:textId="52D5F795" w:rsidR="00004915" w:rsidRDefault="00004915" w:rsidP="001D38C4">
      <w:pPr>
        <w:pStyle w:val="Sansinterligne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Rectrice de </w:t>
      </w:r>
      <w:proofErr w:type="gramStart"/>
      <w:r>
        <w:rPr>
          <w:sz w:val="24"/>
          <w:szCs w:val="24"/>
        </w:rPr>
        <w:t>l’Académie</w:t>
      </w:r>
      <w:proofErr w:type="gramEnd"/>
      <w:r>
        <w:rPr>
          <w:sz w:val="24"/>
          <w:szCs w:val="24"/>
        </w:rPr>
        <w:t xml:space="preserve"> de Lille</w:t>
      </w:r>
    </w:p>
    <w:p w14:paraId="7587EEBC" w14:textId="46810099" w:rsidR="00004915" w:rsidRDefault="00004915" w:rsidP="001D38C4">
      <w:pPr>
        <w:pStyle w:val="Sansinterligne"/>
        <w:jc w:val="right"/>
        <w:rPr>
          <w:sz w:val="24"/>
          <w:szCs w:val="24"/>
        </w:rPr>
      </w:pPr>
      <w:r>
        <w:rPr>
          <w:sz w:val="24"/>
          <w:szCs w:val="24"/>
        </w:rPr>
        <w:t>144 rue de Bavay</w:t>
      </w:r>
    </w:p>
    <w:p w14:paraId="3C89B6EF" w14:textId="3543734D" w:rsidR="001D38C4" w:rsidRDefault="0096724D" w:rsidP="00792151">
      <w:pPr>
        <w:pStyle w:val="Sansinterligne"/>
        <w:jc w:val="right"/>
        <w:rPr>
          <w:i/>
          <w:iCs/>
          <w:sz w:val="24"/>
          <w:szCs w:val="24"/>
        </w:rPr>
      </w:pPr>
      <w:r>
        <w:rPr>
          <w:sz w:val="24"/>
          <w:szCs w:val="24"/>
        </w:rPr>
        <w:t>59000 Lille</w:t>
      </w:r>
    </w:p>
    <w:p w14:paraId="31ADBD85" w14:textId="77777777" w:rsidR="001D38C4" w:rsidRDefault="001D38C4" w:rsidP="00792151">
      <w:pPr>
        <w:pStyle w:val="Sansinterligne"/>
        <w:jc w:val="right"/>
        <w:rPr>
          <w:i/>
          <w:iCs/>
          <w:sz w:val="24"/>
          <w:szCs w:val="24"/>
        </w:rPr>
      </w:pPr>
    </w:p>
    <w:p w14:paraId="3C7AEF6D" w14:textId="77777777" w:rsidR="001D38C4" w:rsidRDefault="001D38C4" w:rsidP="00792151">
      <w:pPr>
        <w:pStyle w:val="Sansinterligne"/>
        <w:jc w:val="right"/>
        <w:rPr>
          <w:i/>
          <w:iCs/>
          <w:sz w:val="24"/>
          <w:szCs w:val="24"/>
        </w:rPr>
      </w:pPr>
    </w:p>
    <w:p w14:paraId="4902020A" w14:textId="51356F1A" w:rsidR="000E59EF" w:rsidRPr="00792151" w:rsidRDefault="00792151" w:rsidP="00792151">
      <w:pPr>
        <w:pStyle w:val="Sansinterligne"/>
        <w:jc w:val="right"/>
        <w:rPr>
          <w:i/>
          <w:iCs/>
          <w:sz w:val="24"/>
          <w:szCs w:val="24"/>
        </w:rPr>
      </w:pPr>
      <w:r w:rsidRPr="00792151">
        <w:rPr>
          <w:i/>
          <w:iCs/>
          <w:sz w:val="24"/>
          <w:szCs w:val="24"/>
        </w:rPr>
        <w:t xml:space="preserve">Arras, le </w:t>
      </w:r>
      <w:r w:rsidR="0096724D">
        <w:rPr>
          <w:i/>
          <w:iCs/>
          <w:sz w:val="24"/>
          <w:szCs w:val="24"/>
        </w:rPr>
        <w:t>2</w:t>
      </w:r>
      <w:r w:rsidR="00F92E7D">
        <w:rPr>
          <w:i/>
          <w:iCs/>
          <w:sz w:val="24"/>
          <w:szCs w:val="24"/>
        </w:rPr>
        <w:t>7</w:t>
      </w:r>
      <w:r w:rsidR="0096724D">
        <w:rPr>
          <w:i/>
          <w:iCs/>
          <w:sz w:val="24"/>
          <w:szCs w:val="24"/>
        </w:rPr>
        <w:t xml:space="preserve"> </w:t>
      </w:r>
      <w:r w:rsidR="003055F6">
        <w:rPr>
          <w:i/>
          <w:iCs/>
          <w:sz w:val="24"/>
          <w:szCs w:val="24"/>
        </w:rPr>
        <w:t xml:space="preserve">juin </w:t>
      </w:r>
      <w:r w:rsidR="0096724D">
        <w:rPr>
          <w:i/>
          <w:iCs/>
          <w:sz w:val="24"/>
          <w:szCs w:val="24"/>
        </w:rPr>
        <w:t>2023</w:t>
      </w:r>
    </w:p>
    <w:p w14:paraId="12529B45" w14:textId="061B6E14" w:rsidR="000E59EF" w:rsidRDefault="000E59EF" w:rsidP="000E59EF">
      <w:pPr>
        <w:pStyle w:val="Sansinterligne"/>
        <w:jc w:val="both"/>
        <w:rPr>
          <w:sz w:val="24"/>
          <w:szCs w:val="24"/>
        </w:rPr>
      </w:pPr>
    </w:p>
    <w:p w14:paraId="6C44720F" w14:textId="39FC37F8" w:rsidR="0096724D" w:rsidRDefault="0096724D" w:rsidP="000E59EF">
      <w:pPr>
        <w:pStyle w:val="Sansinterligne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Objet : </w:t>
      </w:r>
      <w:r w:rsidR="003055F6">
        <w:rPr>
          <w:b/>
          <w:bCs/>
          <w:sz w:val="24"/>
          <w:szCs w:val="24"/>
        </w:rPr>
        <w:t>ouverture de</w:t>
      </w:r>
      <w:r w:rsidR="007E6C5E">
        <w:rPr>
          <w:b/>
          <w:bCs/>
          <w:sz w:val="24"/>
          <w:szCs w:val="24"/>
        </w:rPr>
        <w:t>s</w:t>
      </w:r>
      <w:r w:rsidR="003055F6">
        <w:rPr>
          <w:b/>
          <w:bCs/>
          <w:sz w:val="24"/>
          <w:szCs w:val="24"/>
        </w:rPr>
        <w:t xml:space="preserve"> liste</w:t>
      </w:r>
      <w:r w:rsidR="007E6C5E">
        <w:rPr>
          <w:b/>
          <w:bCs/>
          <w:sz w:val="24"/>
          <w:szCs w:val="24"/>
        </w:rPr>
        <w:t>s</w:t>
      </w:r>
      <w:r w:rsidR="003055F6">
        <w:rPr>
          <w:b/>
          <w:bCs/>
          <w:sz w:val="24"/>
          <w:szCs w:val="24"/>
        </w:rPr>
        <w:t xml:space="preserve"> complémentaire</w:t>
      </w:r>
      <w:r w:rsidR="007E6C5E">
        <w:rPr>
          <w:b/>
          <w:bCs/>
          <w:sz w:val="24"/>
          <w:szCs w:val="24"/>
        </w:rPr>
        <w:t>s</w:t>
      </w:r>
      <w:r w:rsidR="003055F6">
        <w:rPr>
          <w:b/>
          <w:bCs/>
          <w:sz w:val="24"/>
          <w:szCs w:val="24"/>
        </w:rPr>
        <w:t xml:space="preserve"> des concours de recrutement des professeurs des écoles</w:t>
      </w:r>
    </w:p>
    <w:p w14:paraId="467650F1" w14:textId="77777777" w:rsidR="0096724D" w:rsidRDefault="0096724D" w:rsidP="000E59EF">
      <w:pPr>
        <w:pStyle w:val="Sansinterligne"/>
        <w:jc w:val="both"/>
        <w:rPr>
          <w:b/>
          <w:bCs/>
          <w:sz w:val="24"/>
          <w:szCs w:val="24"/>
        </w:rPr>
      </w:pPr>
    </w:p>
    <w:p w14:paraId="655A97BB" w14:textId="18D88BC2" w:rsidR="000E59EF" w:rsidRDefault="000E59EF" w:rsidP="0096724D">
      <w:pPr>
        <w:pStyle w:val="Sansinterligne"/>
        <w:ind w:left="708" w:firstLine="708"/>
        <w:jc w:val="both"/>
        <w:rPr>
          <w:sz w:val="24"/>
          <w:szCs w:val="24"/>
        </w:rPr>
      </w:pPr>
      <w:r w:rsidRPr="00792151">
        <w:rPr>
          <w:b/>
          <w:bCs/>
          <w:sz w:val="24"/>
          <w:szCs w:val="24"/>
        </w:rPr>
        <w:t>Madame la Rectrice</w:t>
      </w:r>
      <w:r>
        <w:rPr>
          <w:sz w:val="24"/>
          <w:szCs w:val="24"/>
        </w:rPr>
        <w:t>,</w:t>
      </w:r>
    </w:p>
    <w:p w14:paraId="3911E9B5" w14:textId="77777777" w:rsidR="003055F6" w:rsidRPr="003055F6" w:rsidRDefault="003055F6" w:rsidP="007E6C5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3055F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Les résultats du concours de recrutement de professeurs des écoles (CRPE) sont connus pour notre académie. Il apparaît, qu’en plus des lauréats, il y a :</w:t>
      </w:r>
    </w:p>
    <w:p w14:paraId="7F3F9500" w14:textId="5024E34B" w:rsidR="003055F6" w:rsidRPr="003055F6" w:rsidRDefault="003055F6" w:rsidP="003055F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3055F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-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38</w:t>
      </w:r>
      <w:r w:rsidRPr="003055F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candidats inscrits sur la liste complémentaire du CRPE public externe ;</w:t>
      </w:r>
    </w:p>
    <w:p w14:paraId="45440F72" w14:textId="3624D6A6" w:rsidR="003055F6" w:rsidRDefault="003055F6" w:rsidP="003055F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3055F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-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5</w:t>
      </w:r>
      <w:r w:rsidRPr="003055F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candida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ts</w:t>
      </w:r>
      <w:r w:rsidRPr="003055F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inscrit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s</w:t>
      </w:r>
      <w:r w:rsidRPr="003055F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sur la liste complémentaire du CRPE public 3ème concours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 ;</w:t>
      </w:r>
    </w:p>
    <w:p w14:paraId="71864704" w14:textId="526D1B98" w:rsidR="003055F6" w:rsidRPr="003055F6" w:rsidRDefault="003055F6" w:rsidP="003055F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- 3 </w:t>
      </w:r>
      <w:r w:rsidRPr="003055F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candida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ts</w:t>
      </w:r>
      <w:r w:rsidRPr="003055F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inscrit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s</w:t>
      </w:r>
      <w:r w:rsidRPr="003055F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sur la liste complémentaire du CRPE public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2</w:t>
      </w:r>
      <w:r w:rsidRPr="003055F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ème concours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interne.</w:t>
      </w:r>
    </w:p>
    <w:p w14:paraId="5F11585C" w14:textId="26C7454D" w:rsidR="003055F6" w:rsidRPr="003055F6" w:rsidRDefault="003055F6" w:rsidP="003055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3055F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Alors que cette année scolaire a été marquée par le non-remplacement </w:t>
      </w:r>
      <w:r w:rsidR="007255E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récurrent </w:t>
      </w:r>
      <w:r w:rsidRPr="003055F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des enseignantes et enseignants en congé (que ce soit pour maladie, garde d’enfant ou pour motif syndical), par l’annulation de certaines formations, </w:t>
      </w:r>
      <w:r w:rsidR="007255E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les sections SE-</w:t>
      </w:r>
      <w:proofErr w:type="spellStart"/>
      <w:r w:rsidR="007255E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Unsa</w:t>
      </w:r>
      <w:proofErr w:type="spellEnd"/>
      <w:r w:rsidR="007255E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du Nord et du Pas de Calais </w:t>
      </w:r>
      <w:r w:rsidRPr="003055F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revendiquent le recrutement immédiatement de ces </w:t>
      </w:r>
      <w:r w:rsidR="007255E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46</w:t>
      </w:r>
      <w:r w:rsidRPr="003055F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candidats aux concours inscrits sur ces </w:t>
      </w:r>
      <w:r w:rsidR="007255E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trois </w:t>
      </w:r>
      <w:r w:rsidRPr="003055F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listes complémentaires, en tant que stagiaires de la fonction publique.</w:t>
      </w:r>
    </w:p>
    <w:p w14:paraId="3777BA5B" w14:textId="78CC17A6" w:rsidR="003055F6" w:rsidRPr="003055F6" w:rsidRDefault="007255E1" w:rsidP="003055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7255E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Lors du CSA</w:t>
      </w:r>
      <w:r w:rsidR="007E6C5E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-</w:t>
      </w:r>
      <w:r w:rsidRPr="007255E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Men d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u </w:t>
      </w:r>
      <w:r w:rsidRPr="007255E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mardi 20 juin, il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a </w:t>
      </w:r>
      <w:r w:rsidRPr="007255E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été dit que l'annonce du recrutement sur listes complémentaires des CRPE de tous les territoires serait faite très prochainement.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</w:t>
      </w:r>
      <w:r w:rsidR="003055F6" w:rsidRPr="003055F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C’est pourquoi nous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vous </w:t>
      </w:r>
      <w:r w:rsidR="003055F6" w:rsidRPr="003055F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demandons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d’</w:t>
      </w:r>
      <w:r w:rsidRPr="003055F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accorder</w:t>
      </w:r>
      <w:r w:rsidR="003055F6" w:rsidRPr="003055F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aux IA-DASEN </w:t>
      </w:r>
      <w:r w:rsidR="007E6C5E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de nos deux départements </w:t>
      </w:r>
      <w:r w:rsidR="003055F6" w:rsidRPr="003055F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la possibilité de recruter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l’intégralité de</w:t>
      </w:r>
      <w:r w:rsidR="003055F6" w:rsidRPr="003055F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ces listes complémentaires</w:t>
      </w:r>
      <w:r w:rsidR="007E6C5E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au plus vite.</w:t>
      </w:r>
    </w:p>
    <w:p w14:paraId="07351558" w14:textId="48B43E5B" w:rsidR="003055F6" w:rsidRPr="003055F6" w:rsidRDefault="003055F6" w:rsidP="003055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3055F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Un tel recrutement ne pourrait qu’entraîner des conséquences positives sur la carrière de l’ensemble des personnels : il permettrait aux IA-DASEN d’accorder plus de temps </w:t>
      </w:r>
      <w:r w:rsidR="007255E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à la formation continu</w:t>
      </w:r>
      <w:r w:rsidR="007E6C5E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e</w:t>
      </w:r>
      <w:r w:rsidR="007255E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mais aussi de permettre le remplacement des collègues absents.</w:t>
      </w:r>
    </w:p>
    <w:p w14:paraId="1A80941B" w14:textId="06F4D521" w:rsidR="003055F6" w:rsidRPr="003055F6" w:rsidRDefault="003055F6" w:rsidP="003055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3055F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Les conditions de travail des personnels et par conséquent les conditions d’apprentissage des élèves ne vont qu’en s’aggravant. Pour </w:t>
      </w:r>
      <w:r w:rsidR="007255E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le SE-</w:t>
      </w:r>
      <w:proofErr w:type="spellStart"/>
      <w:r w:rsidR="007255E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Unsa</w:t>
      </w:r>
      <w:proofErr w:type="spellEnd"/>
      <w:r w:rsidR="007255E1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,</w:t>
      </w:r>
      <w:r w:rsidRPr="003055F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la solution ne peut résider dans le recours à des contractuels précaires, non formés et sous-payés. Nous dénonçons cette Uberisation de l’École publique. C’est d’enseignantes et d’enseignants </w:t>
      </w:r>
      <w:proofErr w:type="spellStart"/>
      <w:r w:rsidRPr="003055F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formé.</w:t>
      </w:r>
      <w:proofErr w:type="gramStart"/>
      <w:r w:rsidRPr="003055F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e.s</w:t>
      </w:r>
      <w:proofErr w:type="spellEnd"/>
      <w:proofErr w:type="gramEnd"/>
      <w:r w:rsidRPr="003055F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, dont les élèves ont besoin.</w:t>
      </w:r>
    </w:p>
    <w:p w14:paraId="51BEA00E" w14:textId="2F378648" w:rsidR="003055F6" w:rsidRPr="003055F6" w:rsidRDefault="003055F6" w:rsidP="003055F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3055F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Pour cela, le recrutement de ces 4</w:t>
      </w:r>
      <w:r w:rsidR="007E6C5E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6</w:t>
      </w:r>
      <w:r w:rsidRPr="003055F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candidats aux concours inscrits sur les listes complémentaires, même s’il ne suffira pas à régler tous les problèmes, s’avère nécessaire pour que la rentrée se déroule dans des conditions acceptables.</w:t>
      </w:r>
    </w:p>
    <w:p w14:paraId="190F2788" w14:textId="77777777" w:rsidR="003055F6" w:rsidRPr="003055F6" w:rsidRDefault="003055F6" w:rsidP="007E6C5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3055F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Dans l’attente de votre réponse, nous vous prions de croire, Madame la Rectrice, en notre profond attachement au service public d’Éducation.</w:t>
      </w:r>
    </w:p>
    <w:p w14:paraId="151EB424" w14:textId="55F18013" w:rsidR="00792151" w:rsidRDefault="00792151" w:rsidP="000E59EF">
      <w:pPr>
        <w:pStyle w:val="Sansinterligne"/>
        <w:jc w:val="both"/>
        <w:rPr>
          <w:sz w:val="24"/>
          <w:szCs w:val="24"/>
        </w:rPr>
      </w:pPr>
    </w:p>
    <w:p w14:paraId="2A177FBD" w14:textId="46E6C5CF" w:rsidR="000E59EF" w:rsidRDefault="006C0645" w:rsidP="000E59EF">
      <w:pPr>
        <w:pStyle w:val="Sansinterligne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3055F6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 </w:t>
      </w:r>
      <w:r w:rsidR="003055F6">
        <w:rPr>
          <w:b/>
          <w:bCs/>
          <w:sz w:val="24"/>
          <w:szCs w:val="24"/>
        </w:rPr>
        <w:t>Julie DUHAMEL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14FF3">
        <w:rPr>
          <w:b/>
          <w:bCs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 xml:space="preserve"> </w:t>
      </w:r>
      <w:r w:rsidR="003055F6">
        <w:rPr>
          <w:b/>
          <w:bCs/>
          <w:sz w:val="24"/>
          <w:szCs w:val="24"/>
        </w:rPr>
        <w:t xml:space="preserve">               </w:t>
      </w:r>
      <w:r>
        <w:rPr>
          <w:b/>
          <w:bCs/>
          <w:sz w:val="24"/>
          <w:szCs w:val="24"/>
        </w:rPr>
        <w:t>Vincent VIEU</w:t>
      </w:r>
    </w:p>
    <w:p w14:paraId="637AE04B" w14:textId="7BFB86BE" w:rsidR="006E61FA" w:rsidRDefault="006E61FA" w:rsidP="000E59EF">
      <w:pPr>
        <w:pStyle w:val="Sansinterligne"/>
        <w:jc w:val="both"/>
        <w:rPr>
          <w:b/>
          <w:bCs/>
          <w:sz w:val="24"/>
          <w:szCs w:val="24"/>
        </w:rPr>
      </w:pPr>
    </w:p>
    <w:p w14:paraId="7B6D1DA2" w14:textId="2416BE5F" w:rsidR="006E61FA" w:rsidRDefault="006E61FA" w:rsidP="000E59EF">
      <w:pPr>
        <w:pStyle w:val="Sansinterligne"/>
        <w:jc w:val="both"/>
        <w:rPr>
          <w:b/>
          <w:bCs/>
          <w:sz w:val="24"/>
          <w:szCs w:val="24"/>
        </w:rPr>
      </w:pPr>
    </w:p>
    <w:p w14:paraId="1792195B" w14:textId="5AE37F8A" w:rsidR="006E61FA" w:rsidRDefault="006E61FA" w:rsidP="000E59EF">
      <w:pPr>
        <w:pStyle w:val="Sansinterligne"/>
        <w:jc w:val="both"/>
        <w:rPr>
          <w:b/>
          <w:bCs/>
          <w:sz w:val="24"/>
          <w:szCs w:val="24"/>
        </w:rPr>
      </w:pPr>
    </w:p>
    <w:p w14:paraId="7BA0A11C" w14:textId="77777777" w:rsidR="006E61FA" w:rsidRDefault="006E61FA" w:rsidP="000E59EF">
      <w:pPr>
        <w:pStyle w:val="Sansinterligne"/>
        <w:jc w:val="both"/>
        <w:rPr>
          <w:b/>
          <w:bCs/>
          <w:sz w:val="24"/>
          <w:szCs w:val="24"/>
        </w:rPr>
      </w:pPr>
    </w:p>
    <w:p w14:paraId="2E68A145" w14:textId="4214AE02" w:rsidR="006C0645" w:rsidRDefault="00B00878" w:rsidP="006C0645">
      <w:pPr>
        <w:pStyle w:val="Sansinterligne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Secrétaire Départementale</w:t>
      </w:r>
      <w:r w:rsidR="006C0645">
        <w:rPr>
          <w:b/>
          <w:bCs/>
          <w:sz w:val="24"/>
          <w:szCs w:val="24"/>
        </w:rPr>
        <w:tab/>
      </w:r>
      <w:r w:rsidR="006C0645">
        <w:rPr>
          <w:b/>
          <w:bCs/>
          <w:sz w:val="24"/>
          <w:szCs w:val="24"/>
        </w:rPr>
        <w:tab/>
      </w:r>
      <w:r w:rsidR="006C0645">
        <w:rPr>
          <w:b/>
          <w:bCs/>
          <w:sz w:val="24"/>
          <w:szCs w:val="24"/>
        </w:rPr>
        <w:tab/>
      </w:r>
      <w:r w:rsidR="006C0645">
        <w:rPr>
          <w:b/>
          <w:bCs/>
          <w:sz w:val="24"/>
          <w:szCs w:val="24"/>
        </w:rPr>
        <w:tab/>
      </w:r>
      <w:r w:rsidR="006C0645">
        <w:rPr>
          <w:b/>
          <w:bCs/>
          <w:sz w:val="24"/>
          <w:szCs w:val="24"/>
        </w:rPr>
        <w:tab/>
        <w:t xml:space="preserve">     Secrétaire Départemental</w:t>
      </w:r>
    </w:p>
    <w:p w14:paraId="26D81FF9" w14:textId="3CA96635" w:rsidR="006C0645" w:rsidRDefault="006C0645" w:rsidP="006C0645">
      <w:pPr>
        <w:pStyle w:val="Sansinterligne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Section du Pas de Calais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Section du Nord</w:t>
      </w:r>
    </w:p>
    <w:p w14:paraId="49C2CFCD" w14:textId="51AACF6D" w:rsidR="00514FF3" w:rsidRDefault="00514FF3" w:rsidP="006C0645">
      <w:pPr>
        <w:pStyle w:val="Sansinterligne"/>
        <w:jc w:val="both"/>
        <w:rPr>
          <w:b/>
          <w:bCs/>
          <w:sz w:val="24"/>
          <w:szCs w:val="24"/>
        </w:rPr>
      </w:pPr>
    </w:p>
    <w:p w14:paraId="7E60F00E" w14:textId="0EFBDF85" w:rsidR="00514FF3" w:rsidRPr="006E61FA" w:rsidRDefault="00514FF3" w:rsidP="007E6C5E">
      <w:pPr>
        <w:pStyle w:val="Sansinterligne"/>
        <w:jc w:val="both"/>
        <w:rPr>
          <w:sz w:val="24"/>
          <w:szCs w:val="24"/>
        </w:rPr>
      </w:pPr>
      <w:r w:rsidRPr="006E61FA">
        <w:rPr>
          <w:sz w:val="24"/>
          <w:szCs w:val="24"/>
          <w:u w:val="single"/>
        </w:rPr>
        <w:t>Copie à :</w:t>
      </w:r>
      <w:r w:rsidR="007E6C5E">
        <w:rPr>
          <w:sz w:val="24"/>
          <w:szCs w:val="24"/>
        </w:rPr>
        <w:t xml:space="preserve">    </w:t>
      </w:r>
      <w:r w:rsidR="007E6C5E">
        <w:rPr>
          <w:sz w:val="24"/>
          <w:szCs w:val="24"/>
        </w:rPr>
        <w:tab/>
        <w:t>* M</w:t>
      </w:r>
      <w:r w:rsidRPr="006E61FA">
        <w:rPr>
          <w:sz w:val="24"/>
          <w:szCs w:val="24"/>
        </w:rPr>
        <w:t xml:space="preserve">onsieur </w:t>
      </w:r>
      <w:r w:rsidR="007E6C5E">
        <w:rPr>
          <w:sz w:val="24"/>
          <w:szCs w:val="24"/>
        </w:rPr>
        <w:t>Olivier COTTET</w:t>
      </w:r>
      <w:r w:rsidRPr="006E61FA">
        <w:rPr>
          <w:sz w:val="24"/>
          <w:szCs w:val="24"/>
        </w:rPr>
        <w:t>, IA-DASEN du Nord</w:t>
      </w:r>
    </w:p>
    <w:p w14:paraId="7CC6FE47" w14:textId="61E0BC0B" w:rsidR="006C0645" w:rsidRPr="00792151" w:rsidRDefault="007E6C5E" w:rsidP="007E6C5E">
      <w:pPr>
        <w:pStyle w:val="Sansinterligne"/>
        <w:ind w:left="708" w:firstLine="70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* </w:t>
      </w:r>
      <w:r w:rsidR="00514FF3" w:rsidRPr="006E61FA">
        <w:rPr>
          <w:sz w:val="24"/>
          <w:szCs w:val="24"/>
        </w:rPr>
        <w:t xml:space="preserve">Monsieur </w:t>
      </w:r>
      <w:r w:rsidR="003055F6">
        <w:rPr>
          <w:sz w:val="24"/>
          <w:szCs w:val="24"/>
        </w:rPr>
        <w:t>Jean Roger RIBAUD</w:t>
      </w:r>
      <w:r w:rsidR="00514FF3" w:rsidRPr="006E61FA">
        <w:rPr>
          <w:sz w:val="24"/>
          <w:szCs w:val="24"/>
        </w:rPr>
        <w:t>, IA</w:t>
      </w:r>
      <w:r w:rsidR="006E61FA" w:rsidRPr="006E61FA">
        <w:rPr>
          <w:sz w:val="24"/>
          <w:szCs w:val="24"/>
        </w:rPr>
        <w:t>-DASEN du Pas de Calais</w:t>
      </w:r>
    </w:p>
    <w:sectPr w:rsidR="006C0645" w:rsidRPr="00792151" w:rsidSect="007E6C5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62AAC"/>
    <w:multiLevelType w:val="hybridMultilevel"/>
    <w:tmpl w:val="3C084CEC"/>
    <w:lvl w:ilvl="0" w:tplc="837CD260">
      <w:start w:val="1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71940"/>
    <w:multiLevelType w:val="hybridMultilevel"/>
    <w:tmpl w:val="E36070E6"/>
    <w:lvl w:ilvl="0" w:tplc="550415F6"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644386788">
    <w:abstractNumId w:val="0"/>
  </w:num>
  <w:num w:numId="2" w16cid:durableId="2028553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9EF"/>
    <w:rsid w:val="00004915"/>
    <w:rsid w:val="000051AD"/>
    <w:rsid w:val="000333EC"/>
    <w:rsid w:val="0006575A"/>
    <w:rsid w:val="000C7B6A"/>
    <w:rsid w:val="000E59EF"/>
    <w:rsid w:val="000F7956"/>
    <w:rsid w:val="00181B5E"/>
    <w:rsid w:val="001A6D0B"/>
    <w:rsid w:val="001C2718"/>
    <w:rsid w:val="001D38C4"/>
    <w:rsid w:val="001E5030"/>
    <w:rsid w:val="00203758"/>
    <w:rsid w:val="00216B4B"/>
    <w:rsid w:val="00272255"/>
    <w:rsid w:val="002B5B43"/>
    <w:rsid w:val="002D71A3"/>
    <w:rsid w:val="002E2DC1"/>
    <w:rsid w:val="002F6D04"/>
    <w:rsid w:val="00304746"/>
    <w:rsid w:val="003055F6"/>
    <w:rsid w:val="00371BD6"/>
    <w:rsid w:val="003A1C2C"/>
    <w:rsid w:val="00426CF7"/>
    <w:rsid w:val="0043638C"/>
    <w:rsid w:val="004575FD"/>
    <w:rsid w:val="00461FDB"/>
    <w:rsid w:val="004651CB"/>
    <w:rsid w:val="004C3779"/>
    <w:rsid w:val="004F639D"/>
    <w:rsid w:val="00514FF3"/>
    <w:rsid w:val="005C74F5"/>
    <w:rsid w:val="005D4860"/>
    <w:rsid w:val="00602C4A"/>
    <w:rsid w:val="00610ABD"/>
    <w:rsid w:val="00675907"/>
    <w:rsid w:val="006C0645"/>
    <w:rsid w:val="006E61FA"/>
    <w:rsid w:val="007255E1"/>
    <w:rsid w:val="007457DA"/>
    <w:rsid w:val="00746F35"/>
    <w:rsid w:val="00766AC9"/>
    <w:rsid w:val="00792151"/>
    <w:rsid w:val="007E6C5E"/>
    <w:rsid w:val="007F7180"/>
    <w:rsid w:val="00832905"/>
    <w:rsid w:val="00834AF4"/>
    <w:rsid w:val="008619F9"/>
    <w:rsid w:val="008A3A87"/>
    <w:rsid w:val="00900BDE"/>
    <w:rsid w:val="00931EEC"/>
    <w:rsid w:val="0096724D"/>
    <w:rsid w:val="00973937"/>
    <w:rsid w:val="00985140"/>
    <w:rsid w:val="0099401A"/>
    <w:rsid w:val="00A548F4"/>
    <w:rsid w:val="00A72A2F"/>
    <w:rsid w:val="00AE29A7"/>
    <w:rsid w:val="00AF2F0D"/>
    <w:rsid w:val="00B00878"/>
    <w:rsid w:val="00B36675"/>
    <w:rsid w:val="00B852CE"/>
    <w:rsid w:val="00BA620E"/>
    <w:rsid w:val="00BC56BA"/>
    <w:rsid w:val="00BD03F3"/>
    <w:rsid w:val="00BF420E"/>
    <w:rsid w:val="00C62A11"/>
    <w:rsid w:val="00CA5A74"/>
    <w:rsid w:val="00CC0E00"/>
    <w:rsid w:val="00CC7703"/>
    <w:rsid w:val="00CD034C"/>
    <w:rsid w:val="00CD4CB0"/>
    <w:rsid w:val="00D86265"/>
    <w:rsid w:val="00D93A65"/>
    <w:rsid w:val="00DC69C7"/>
    <w:rsid w:val="00DF7639"/>
    <w:rsid w:val="00E12EC9"/>
    <w:rsid w:val="00E41B54"/>
    <w:rsid w:val="00E513BB"/>
    <w:rsid w:val="00E96F61"/>
    <w:rsid w:val="00EA3A51"/>
    <w:rsid w:val="00F364F4"/>
    <w:rsid w:val="00F55006"/>
    <w:rsid w:val="00F92E7D"/>
    <w:rsid w:val="00F94069"/>
    <w:rsid w:val="00FA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863F"/>
  <w15:chartTrackingRefBased/>
  <w15:docId w15:val="{A1F1B559-BF26-4E9E-9BAA-ECA45954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E59E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C7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C7B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6701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</w:div>
      </w:divsChild>
    </w:div>
    <w:div w:id="568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3029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12265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Merizette</dc:creator>
  <cp:keywords/>
  <dc:description/>
  <cp:lastModifiedBy>julie duhamel</cp:lastModifiedBy>
  <cp:revision>3</cp:revision>
  <cp:lastPrinted>2021-11-12T14:07:00Z</cp:lastPrinted>
  <dcterms:created xsi:type="dcterms:W3CDTF">2023-06-27T08:18:00Z</dcterms:created>
  <dcterms:modified xsi:type="dcterms:W3CDTF">2023-06-27T08:43:00Z</dcterms:modified>
</cp:coreProperties>
</file>