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EA9C" w14:textId="393790B0" w:rsidR="00BF00E8" w:rsidRPr="007D60AC" w:rsidRDefault="00373C91">
      <w:pPr>
        <w:rPr>
          <w:sz w:val="24"/>
          <w:szCs w:val="24"/>
        </w:rPr>
      </w:pPr>
      <w:r>
        <w:rPr>
          <w:noProof/>
          <w:lang w:eastAsia="fr-FR"/>
        </w:rPr>
        <w:drawing>
          <wp:inline distT="0" distB="0" distL="0" distR="0" wp14:anchorId="592EB36E" wp14:editId="74C9C0A9">
            <wp:extent cx="1254698" cy="81915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367" cy="830686"/>
                    </a:xfrm>
                    <a:prstGeom prst="rect">
                      <a:avLst/>
                    </a:prstGeom>
                    <a:noFill/>
                    <a:ln>
                      <a:noFill/>
                    </a:ln>
                  </pic:spPr>
                </pic:pic>
              </a:graphicData>
            </a:graphic>
          </wp:inline>
        </w:drawing>
      </w:r>
      <w:r w:rsidRPr="007D60AC">
        <w:rPr>
          <w:sz w:val="24"/>
          <w:szCs w:val="24"/>
        </w:rPr>
        <w:t>Déclaration préalable au CTSD « Créations-Suppressions de postes 2</w:t>
      </w:r>
      <w:r w:rsidRPr="007D60AC">
        <w:rPr>
          <w:sz w:val="24"/>
          <w:szCs w:val="24"/>
          <w:vertAlign w:val="superscript"/>
        </w:rPr>
        <w:t>nd</w:t>
      </w:r>
      <w:r w:rsidRPr="007D60AC">
        <w:rPr>
          <w:sz w:val="24"/>
          <w:szCs w:val="24"/>
        </w:rPr>
        <w:t xml:space="preserve"> degré »</w:t>
      </w:r>
    </w:p>
    <w:p w14:paraId="23B68E33" w14:textId="1D482F8C" w:rsidR="00373C91" w:rsidRPr="007D60AC" w:rsidRDefault="00373C91" w:rsidP="00373C91">
      <w:pPr>
        <w:jc w:val="center"/>
        <w:rPr>
          <w:sz w:val="24"/>
          <w:szCs w:val="24"/>
        </w:rPr>
      </w:pPr>
      <w:r w:rsidRPr="007D60AC">
        <w:rPr>
          <w:sz w:val="24"/>
          <w:szCs w:val="24"/>
        </w:rPr>
        <w:t>Du Jeudi 11 mars 2021</w:t>
      </w:r>
    </w:p>
    <w:p w14:paraId="7554E12D" w14:textId="30A83B59" w:rsidR="00373C91" w:rsidRPr="007D60AC" w:rsidRDefault="00373C91" w:rsidP="004F1236">
      <w:pPr>
        <w:jc w:val="both"/>
        <w:rPr>
          <w:sz w:val="24"/>
          <w:szCs w:val="24"/>
        </w:rPr>
      </w:pPr>
      <w:r w:rsidRPr="007D60AC">
        <w:rPr>
          <w:sz w:val="24"/>
          <w:szCs w:val="24"/>
        </w:rPr>
        <w:t>Monsieur l’Inspecteur d’Académie,</w:t>
      </w:r>
    </w:p>
    <w:p w14:paraId="40F98865" w14:textId="10430F3E" w:rsidR="00373C91" w:rsidRPr="007D60AC" w:rsidRDefault="00373C91" w:rsidP="004F1236">
      <w:pPr>
        <w:jc w:val="both"/>
        <w:rPr>
          <w:sz w:val="24"/>
          <w:szCs w:val="24"/>
        </w:rPr>
      </w:pPr>
      <w:r w:rsidRPr="007D60AC">
        <w:rPr>
          <w:sz w:val="24"/>
          <w:szCs w:val="24"/>
        </w:rPr>
        <w:t>Madame la Secrétaire Générale</w:t>
      </w:r>
    </w:p>
    <w:p w14:paraId="77AC8766" w14:textId="703508C1" w:rsidR="00373C91" w:rsidRPr="007D60AC" w:rsidRDefault="00373C91" w:rsidP="004F1236">
      <w:pPr>
        <w:jc w:val="both"/>
        <w:rPr>
          <w:sz w:val="24"/>
          <w:szCs w:val="24"/>
        </w:rPr>
      </w:pPr>
      <w:r w:rsidRPr="007D60AC">
        <w:rPr>
          <w:sz w:val="24"/>
          <w:szCs w:val="24"/>
        </w:rPr>
        <w:t>Mesdames et messieurs les membres du CTSD,</w:t>
      </w:r>
    </w:p>
    <w:p w14:paraId="3D9DCA33" w14:textId="46D3705C" w:rsidR="00373C91" w:rsidRPr="007D60AC" w:rsidRDefault="00373C91" w:rsidP="007D60AC">
      <w:pPr>
        <w:spacing w:line="276" w:lineRule="auto"/>
        <w:jc w:val="both"/>
        <w:rPr>
          <w:sz w:val="24"/>
          <w:szCs w:val="24"/>
        </w:rPr>
      </w:pPr>
      <w:r w:rsidRPr="007D60AC">
        <w:rPr>
          <w:sz w:val="24"/>
          <w:szCs w:val="24"/>
        </w:rPr>
        <w:t>Ce CTSD est la deuxième</w:t>
      </w:r>
      <w:r w:rsidR="00AC5EA4" w:rsidRPr="007D60AC">
        <w:rPr>
          <w:sz w:val="24"/>
          <w:szCs w:val="24"/>
        </w:rPr>
        <w:t xml:space="preserve"> étape de la carte scolaire landaise 2021 pour le 2</w:t>
      </w:r>
      <w:r w:rsidR="00AC5EA4" w:rsidRPr="007D60AC">
        <w:rPr>
          <w:sz w:val="24"/>
          <w:szCs w:val="24"/>
          <w:vertAlign w:val="superscript"/>
        </w:rPr>
        <w:t>nd</w:t>
      </w:r>
      <w:r w:rsidR="00AC5EA4" w:rsidRPr="007D60AC">
        <w:rPr>
          <w:sz w:val="24"/>
          <w:szCs w:val="24"/>
        </w:rPr>
        <w:t xml:space="preserve"> degré. Il vient confirmer les craintes et les dénonciations exprimées par l’</w:t>
      </w:r>
      <w:proofErr w:type="spellStart"/>
      <w:r w:rsidR="00AC5EA4" w:rsidRPr="007D60AC">
        <w:rPr>
          <w:sz w:val="24"/>
          <w:szCs w:val="24"/>
        </w:rPr>
        <w:t>Unsa</w:t>
      </w:r>
      <w:proofErr w:type="spellEnd"/>
      <w:r w:rsidR="00AC5EA4" w:rsidRPr="007D60AC">
        <w:rPr>
          <w:sz w:val="24"/>
          <w:szCs w:val="24"/>
        </w:rPr>
        <w:t xml:space="preserve"> Education lors du CTSD relatif aux dotations globales horaires. Il va surtout acter les incohérences et les impacts catastrophiques d’une politique ministérielle qui, quoi que vous en </w:t>
      </w:r>
      <w:proofErr w:type="gramStart"/>
      <w:r w:rsidR="00AC5EA4" w:rsidRPr="007D60AC">
        <w:rPr>
          <w:sz w:val="24"/>
          <w:szCs w:val="24"/>
        </w:rPr>
        <w:t>direz</w:t>
      </w:r>
      <w:proofErr w:type="gramEnd"/>
      <w:r w:rsidR="00AC5EA4" w:rsidRPr="007D60AC">
        <w:rPr>
          <w:sz w:val="24"/>
          <w:szCs w:val="24"/>
        </w:rPr>
        <w:t>, abandonne l’enseignement secondaire, sous couvert d’une priorité donnée au premier degré.</w:t>
      </w:r>
    </w:p>
    <w:p w14:paraId="23FD931B" w14:textId="77777777" w:rsidR="007D60AC" w:rsidRDefault="00AC5EA4" w:rsidP="007D60AC">
      <w:pPr>
        <w:spacing w:line="276" w:lineRule="auto"/>
        <w:jc w:val="both"/>
        <w:rPr>
          <w:sz w:val="24"/>
          <w:szCs w:val="24"/>
        </w:rPr>
      </w:pPr>
      <w:r w:rsidRPr="007D60AC">
        <w:rPr>
          <w:sz w:val="24"/>
          <w:szCs w:val="24"/>
        </w:rPr>
        <w:t>Certes, notre département pourrait donner l’image d’un département qui</w:t>
      </w:r>
      <w:r w:rsidR="005B2C13" w:rsidRPr="007D60AC">
        <w:rPr>
          <w:sz w:val="24"/>
          <w:szCs w:val="24"/>
        </w:rPr>
        <w:t xml:space="preserve"> </w:t>
      </w:r>
      <w:r w:rsidRPr="007D60AC">
        <w:rPr>
          <w:sz w:val="24"/>
          <w:szCs w:val="24"/>
        </w:rPr>
        <w:t xml:space="preserve">s’en sort honorablement en affichant un solde </w:t>
      </w:r>
      <w:r w:rsidR="005B2C13" w:rsidRPr="007D60AC">
        <w:rPr>
          <w:sz w:val="24"/>
          <w:szCs w:val="24"/>
        </w:rPr>
        <w:t xml:space="preserve">de créations-suppressions à 0. Mais </w:t>
      </w:r>
      <w:r w:rsidR="00502BB0" w:rsidRPr="007D60AC">
        <w:rPr>
          <w:sz w:val="24"/>
          <w:szCs w:val="24"/>
        </w:rPr>
        <w:t>il faut encore une fois, savoir regarder au-delà des chiffres. Ce sont bien 25 suppressions de postes dont 8 occupés par des personnels en activité</w:t>
      </w:r>
      <w:r w:rsidR="00467E34" w:rsidRPr="007D60AC">
        <w:rPr>
          <w:sz w:val="24"/>
          <w:szCs w:val="24"/>
        </w:rPr>
        <w:t>, personnels</w:t>
      </w:r>
      <w:r w:rsidR="00467E34" w:rsidRPr="007D60AC">
        <w:rPr>
          <w:color w:val="FF0000"/>
          <w:sz w:val="24"/>
          <w:szCs w:val="24"/>
        </w:rPr>
        <w:t xml:space="preserve"> </w:t>
      </w:r>
      <w:r w:rsidR="00502BB0" w:rsidRPr="007D60AC">
        <w:rPr>
          <w:sz w:val="24"/>
          <w:szCs w:val="24"/>
        </w:rPr>
        <w:t>qui vont donc subir une mesure de carte scolaire. Comme vous l’avez rappelé hier en groupe de travail : « </w:t>
      </w:r>
      <w:r w:rsidR="00467E34" w:rsidRPr="007D60AC">
        <w:rPr>
          <w:sz w:val="24"/>
          <w:szCs w:val="24"/>
        </w:rPr>
        <w:t>I</w:t>
      </w:r>
      <w:r w:rsidR="00502BB0" w:rsidRPr="007D60AC">
        <w:rPr>
          <w:sz w:val="24"/>
          <w:szCs w:val="24"/>
        </w:rPr>
        <w:t>l faut entendre les situations humaines et ne pas être que sur des chiffres. » Nous partageons cette déclaration et nous appelons de nos vœux que chaque collègue puisse être traité avec la plus grande bienveillance et la reconnaissance professionnelle qu’elle et il mérite ! L’action la plus forte serait de revenir sur un grand nombre de ces mesures qui sont pour beaucoup</w:t>
      </w:r>
      <w:r w:rsidR="00467E34" w:rsidRPr="007D60AC">
        <w:rPr>
          <w:sz w:val="24"/>
          <w:szCs w:val="24"/>
        </w:rPr>
        <w:t>,</w:t>
      </w:r>
      <w:r w:rsidR="00502BB0" w:rsidRPr="007D60AC">
        <w:rPr>
          <w:sz w:val="24"/>
          <w:szCs w:val="24"/>
        </w:rPr>
        <w:t xml:space="preserve"> le résultat de la politique dogmatique ministérielle de transformation d’heures postes en heures supplémentaires années. </w:t>
      </w:r>
      <w:r w:rsidR="00FB13C8" w:rsidRPr="007D60AC">
        <w:rPr>
          <w:sz w:val="24"/>
          <w:szCs w:val="24"/>
        </w:rPr>
        <w:t xml:space="preserve">Au-delà de ces mesures de carte scolaire, ce sont toutes les équipes qui se retrouvent impactées et dégradées par ces choix. </w:t>
      </w:r>
    </w:p>
    <w:p w14:paraId="388A4866" w14:textId="6C2CA005" w:rsidR="00AC5EA4" w:rsidRPr="007D60AC" w:rsidRDefault="00FB13C8" w:rsidP="007D60AC">
      <w:pPr>
        <w:spacing w:line="276" w:lineRule="auto"/>
        <w:jc w:val="both"/>
        <w:rPr>
          <w:sz w:val="24"/>
          <w:szCs w:val="24"/>
        </w:rPr>
      </w:pPr>
      <w:r w:rsidRPr="007D60AC">
        <w:rPr>
          <w:sz w:val="24"/>
          <w:szCs w:val="24"/>
        </w:rPr>
        <w:t>Les chefs d’établissement doivent prendre des décisions douloureuses par défaut, j</w:t>
      </w:r>
      <w:r w:rsidR="00467E34" w:rsidRPr="007D60AC">
        <w:rPr>
          <w:sz w:val="24"/>
          <w:szCs w:val="24"/>
        </w:rPr>
        <w:t xml:space="preserve">ongler avec des DGH </w:t>
      </w:r>
      <w:r w:rsidRPr="007D60AC">
        <w:rPr>
          <w:sz w:val="24"/>
          <w:szCs w:val="24"/>
        </w:rPr>
        <w:t xml:space="preserve">même si elles </w:t>
      </w:r>
      <w:r w:rsidR="004175D8" w:rsidRPr="007D60AC">
        <w:rPr>
          <w:sz w:val="24"/>
          <w:szCs w:val="24"/>
        </w:rPr>
        <w:t xml:space="preserve">font </w:t>
      </w:r>
      <w:r w:rsidRPr="007D60AC">
        <w:rPr>
          <w:sz w:val="24"/>
          <w:szCs w:val="24"/>
        </w:rPr>
        <w:t>l’objet d’un dialogue de gestion en proximité, avec des ajustement</w:t>
      </w:r>
      <w:r w:rsidR="00467E34" w:rsidRPr="007D60AC">
        <w:rPr>
          <w:sz w:val="24"/>
          <w:szCs w:val="24"/>
        </w:rPr>
        <w:t>s pour donner plus de souplesse. Ils doivent aussi</w:t>
      </w:r>
      <w:r w:rsidRPr="007D60AC">
        <w:rPr>
          <w:sz w:val="24"/>
          <w:szCs w:val="24"/>
        </w:rPr>
        <w:t xml:space="preserve"> « faire avaler l’amère pilule » des suppressions de postes, des h</w:t>
      </w:r>
      <w:r w:rsidR="00467E34" w:rsidRPr="007D60AC">
        <w:rPr>
          <w:sz w:val="24"/>
          <w:szCs w:val="24"/>
        </w:rPr>
        <w:t>eures supplémentaires après les</w:t>
      </w:r>
      <w:r w:rsidRPr="007D60AC">
        <w:rPr>
          <w:sz w:val="24"/>
          <w:szCs w:val="24"/>
        </w:rPr>
        <w:t xml:space="preserve">quelles tous les collègues ne courent pas et qui ne sont pas des revalorisations salariales, </w:t>
      </w:r>
      <w:r w:rsidR="00467E34" w:rsidRPr="007D60AC">
        <w:rPr>
          <w:sz w:val="24"/>
          <w:szCs w:val="24"/>
        </w:rPr>
        <w:t>quoi qu’en dise notre ministère.</w:t>
      </w:r>
      <w:r w:rsidR="00467E34" w:rsidRPr="007D60AC">
        <w:rPr>
          <w:color w:val="FF0000"/>
          <w:sz w:val="24"/>
          <w:szCs w:val="24"/>
        </w:rPr>
        <w:t xml:space="preserve"> </w:t>
      </w:r>
      <w:r w:rsidR="00467E34" w:rsidRPr="007D60AC">
        <w:rPr>
          <w:sz w:val="24"/>
          <w:szCs w:val="24"/>
        </w:rPr>
        <w:t>Ils doivent également</w:t>
      </w:r>
      <w:r w:rsidRPr="007D60AC">
        <w:rPr>
          <w:color w:val="FF0000"/>
          <w:sz w:val="24"/>
          <w:szCs w:val="24"/>
        </w:rPr>
        <w:t xml:space="preserve"> </w:t>
      </w:r>
      <w:r w:rsidRPr="007D60AC">
        <w:rPr>
          <w:sz w:val="24"/>
          <w:szCs w:val="24"/>
        </w:rPr>
        <w:t>composer avec des personnels qui exerceront sur plusieurs établissements, parfois éloignés et avec des quotités qui ne permettront pas une vraie culture d’établissement.</w:t>
      </w:r>
      <w:r w:rsidR="00087E1B">
        <w:rPr>
          <w:sz w:val="24"/>
          <w:szCs w:val="24"/>
        </w:rPr>
        <w:t xml:space="preserve"> </w:t>
      </w:r>
      <w:r w:rsidRPr="007D60AC">
        <w:rPr>
          <w:sz w:val="24"/>
          <w:szCs w:val="24"/>
        </w:rPr>
        <w:t>Un des corolaires de cette politique sera encore une fois la difficulté à trouver des volontaires pour être professeurs principaux, une fonction qui ne cesse de s’alourdir et de se dégrader…</w:t>
      </w:r>
      <w:r w:rsidR="00087E1B" w:rsidRPr="00087E1B">
        <w:rPr>
          <w:sz w:val="24"/>
          <w:szCs w:val="24"/>
        </w:rPr>
        <w:t xml:space="preserve"> </w:t>
      </w:r>
      <w:r w:rsidR="00087E1B">
        <w:rPr>
          <w:sz w:val="24"/>
          <w:szCs w:val="24"/>
        </w:rPr>
        <w:t>Le</w:t>
      </w:r>
      <w:r w:rsidR="00087E1B">
        <w:rPr>
          <w:sz w:val="24"/>
          <w:szCs w:val="24"/>
        </w:rPr>
        <w:t xml:space="preserve"> recours aux</w:t>
      </w:r>
      <w:r w:rsidR="00087E1B">
        <w:rPr>
          <w:sz w:val="24"/>
          <w:szCs w:val="24"/>
        </w:rPr>
        <w:t xml:space="preserve"> contractuels v</w:t>
      </w:r>
      <w:r w:rsidR="00087E1B">
        <w:rPr>
          <w:sz w:val="24"/>
          <w:szCs w:val="24"/>
        </w:rPr>
        <w:t>a s’intensifier</w:t>
      </w:r>
      <w:r w:rsidR="00087E1B">
        <w:rPr>
          <w:sz w:val="24"/>
          <w:szCs w:val="24"/>
        </w:rPr>
        <w:t xml:space="preserve"> pour couvrir l’ensemble des besoins</w:t>
      </w:r>
      <w:r w:rsidR="00087E1B">
        <w:rPr>
          <w:sz w:val="24"/>
          <w:szCs w:val="24"/>
        </w:rPr>
        <w:t>.</w:t>
      </w:r>
      <w:r w:rsidRPr="007D60AC">
        <w:rPr>
          <w:sz w:val="24"/>
          <w:szCs w:val="24"/>
        </w:rPr>
        <w:t xml:space="preserve"> Pour nos collègues </w:t>
      </w:r>
      <w:proofErr w:type="spellStart"/>
      <w:r w:rsidRPr="007D60AC">
        <w:rPr>
          <w:sz w:val="24"/>
          <w:szCs w:val="24"/>
        </w:rPr>
        <w:t>enseignant.</w:t>
      </w:r>
      <w:proofErr w:type="gramStart"/>
      <w:r w:rsidRPr="007D60AC">
        <w:rPr>
          <w:sz w:val="24"/>
          <w:szCs w:val="24"/>
        </w:rPr>
        <w:t>e.s</w:t>
      </w:r>
      <w:proofErr w:type="spellEnd"/>
      <w:proofErr w:type="gramEnd"/>
      <w:r w:rsidR="00467E34" w:rsidRPr="007D60AC">
        <w:rPr>
          <w:sz w:val="24"/>
          <w:szCs w:val="24"/>
        </w:rPr>
        <w:t>,</w:t>
      </w:r>
      <w:r w:rsidR="00BB63F3" w:rsidRPr="007D60AC">
        <w:rPr>
          <w:sz w:val="24"/>
          <w:szCs w:val="24"/>
        </w:rPr>
        <w:t xml:space="preserve"> c’est la garantie d’un mouvement qui va se </w:t>
      </w:r>
      <w:r w:rsidR="00467E34" w:rsidRPr="007D60AC">
        <w:rPr>
          <w:sz w:val="24"/>
          <w:szCs w:val="24"/>
        </w:rPr>
        <w:t xml:space="preserve">figer </w:t>
      </w:r>
      <w:r w:rsidR="00BB63F3" w:rsidRPr="007D60AC">
        <w:rPr>
          <w:sz w:val="24"/>
          <w:szCs w:val="24"/>
        </w:rPr>
        <w:t xml:space="preserve">et empêcher une mobilité professionnelle et géographique </w:t>
      </w:r>
      <w:r w:rsidR="00DC12D4" w:rsidRPr="007D60AC">
        <w:rPr>
          <w:sz w:val="24"/>
          <w:szCs w:val="24"/>
        </w:rPr>
        <w:t>choisie.</w:t>
      </w:r>
      <w:r w:rsidR="00BB63F3" w:rsidRPr="007D60AC">
        <w:rPr>
          <w:sz w:val="24"/>
          <w:szCs w:val="24"/>
        </w:rPr>
        <w:t xml:space="preserve"> </w:t>
      </w:r>
      <w:r w:rsidR="00DC12D4" w:rsidRPr="007D60AC">
        <w:rPr>
          <w:sz w:val="24"/>
          <w:szCs w:val="24"/>
        </w:rPr>
        <w:t>C</w:t>
      </w:r>
      <w:r w:rsidR="00BB63F3" w:rsidRPr="007D60AC">
        <w:rPr>
          <w:sz w:val="24"/>
          <w:szCs w:val="24"/>
        </w:rPr>
        <w:t>’est la dégradation des conditions d’exercice entre compléments de service, emploi du temps proches de l’exercice d’équilibriste et heures supplémentaires imposées…</w:t>
      </w:r>
      <w:r w:rsidR="007D60AC">
        <w:rPr>
          <w:sz w:val="24"/>
          <w:szCs w:val="24"/>
        </w:rPr>
        <w:t xml:space="preserve"> </w:t>
      </w:r>
      <w:r w:rsidR="00087E1B">
        <w:rPr>
          <w:sz w:val="24"/>
          <w:szCs w:val="24"/>
        </w:rPr>
        <w:t xml:space="preserve">Enfin l’utilisation des marges profs pour les dédoublements et les dispositifs de remédiation et d’accompagnement de la difficulté scolaire est encore une fois réduite à peau de chagrin, pour pouvoir assurer le minimum pédagogique et maintenir des postes. C’est un </w:t>
      </w:r>
      <w:proofErr w:type="gramStart"/>
      <w:r w:rsidR="00087E1B">
        <w:rPr>
          <w:sz w:val="24"/>
          <w:szCs w:val="24"/>
        </w:rPr>
        <w:t>non choix</w:t>
      </w:r>
      <w:proofErr w:type="gramEnd"/>
      <w:r w:rsidR="00087E1B">
        <w:rPr>
          <w:sz w:val="24"/>
          <w:szCs w:val="24"/>
        </w:rPr>
        <w:t xml:space="preserve"> pour les établissements et un manque pour les élèves les plus fragiles.</w:t>
      </w:r>
    </w:p>
    <w:p w14:paraId="575329D2" w14:textId="5E686D2C" w:rsidR="00800EF1" w:rsidRPr="007D60AC" w:rsidRDefault="00BB63F3" w:rsidP="007D60AC">
      <w:pPr>
        <w:shd w:val="clear" w:color="auto" w:fill="FFFFFF"/>
        <w:spacing w:before="100" w:beforeAutospacing="1" w:after="100" w:afterAutospacing="1" w:line="276" w:lineRule="auto"/>
        <w:jc w:val="both"/>
        <w:rPr>
          <w:rFonts w:eastAsia="Times New Roman" w:cstheme="minorHAnsi"/>
          <w:sz w:val="24"/>
          <w:szCs w:val="24"/>
          <w:lang w:eastAsia="fr-FR"/>
        </w:rPr>
      </w:pPr>
      <w:r w:rsidRPr="007D60AC">
        <w:rPr>
          <w:sz w:val="24"/>
          <w:szCs w:val="24"/>
        </w:rPr>
        <w:t>Dans un contexte professionnel fortement impacté de manière négative par la crise sanitaire depuis plus d’un an, la lassitude et le mal être enseignant sont aujourd’hui bien réel</w:t>
      </w:r>
      <w:r w:rsidR="00DC12D4" w:rsidRPr="007D60AC">
        <w:rPr>
          <w:sz w:val="24"/>
          <w:szCs w:val="24"/>
        </w:rPr>
        <w:t>s</w:t>
      </w:r>
      <w:r w:rsidRPr="007D60AC">
        <w:rPr>
          <w:sz w:val="24"/>
          <w:szCs w:val="24"/>
        </w:rPr>
        <w:t xml:space="preserve">. Un indicateur de ce mal être est </w:t>
      </w:r>
      <w:r w:rsidRPr="007D60AC">
        <w:rPr>
          <w:sz w:val="24"/>
          <w:szCs w:val="24"/>
        </w:rPr>
        <w:lastRenderedPageBreak/>
        <w:t>le</w:t>
      </w:r>
      <w:r w:rsidRPr="007D60AC">
        <w:rPr>
          <w:rFonts w:ascii="Arial" w:hAnsi="Arial" w:cs="Arial"/>
          <w:b/>
          <w:bCs/>
          <w:i/>
          <w:iCs/>
          <w:color w:val="082E6C"/>
          <w:sz w:val="24"/>
          <w:szCs w:val="24"/>
          <w:shd w:val="clear" w:color="auto" w:fill="FFFFFF"/>
        </w:rPr>
        <w:t xml:space="preserve"> </w:t>
      </w:r>
      <w:r w:rsidRPr="007D60AC">
        <w:rPr>
          <w:rFonts w:cstheme="minorHAnsi"/>
          <w:sz w:val="24"/>
          <w:szCs w:val="24"/>
          <w:shd w:val="clear" w:color="auto" w:fill="FFFFFF"/>
        </w:rPr>
        <w:t>premier bilan de la mise en œuvre de la rupture conventionnelle transmis par la DGRH. Ce constat</w:t>
      </w:r>
      <w:r w:rsidR="00800EF1" w:rsidRPr="007D60AC">
        <w:rPr>
          <w:rFonts w:cstheme="minorHAnsi"/>
          <w:sz w:val="24"/>
          <w:szCs w:val="24"/>
          <w:shd w:val="clear" w:color="auto" w:fill="FFFFFF"/>
        </w:rPr>
        <w:t xml:space="preserve"> national</w:t>
      </w:r>
      <w:r w:rsidR="00DC12D4" w:rsidRPr="007D60AC">
        <w:rPr>
          <w:rFonts w:cstheme="minorHAnsi"/>
          <w:sz w:val="24"/>
          <w:szCs w:val="24"/>
          <w:shd w:val="clear" w:color="auto" w:fill="FFFFFF"/>
        </w:rPr>
        <w:t>,</w:t>
      </w:r>
      <w:r w:rsidRPr="007D60AC">
        <w:rPr>
          <w:rFonts w:cstheme="minorHAnsi"/>
          <w:sz w:val="24"/>
          <w:szCs w:val="24"/>
          <w:shd w:val="clear" w:color="auto" w:fill="FFFFFF"/>
        </w:rPr>
        <w:t xml:space="preserve"> arrêté au 1</w:t>
      </w:r>
      <w:r w:rsidRPr="007D60AC">
        <w:rPr>
          <w:rFonts w:cstheme="minorHAnsi"/>
          <w:sz w:val="24"/>
          <w:szCs w:val="24"/>
          <w:shd w:val="clear" w:color="auto" w:fill="FFFFFF"/>
          <w:vertAlign w:val="superscript"/>
        </w:rPr>
        <w:t>er</w:t>
      </w:r>
      <w:r w:rsidRPr="007D60AC">
        <w:rPr>
          <w:rFonts w:cstheme="minorHAnsi"/>
          <w:sz w:val="24"/>
          <w:szCs w:val="24"/>
          <w:shd w:val="clear" w:color="auto" w:fill="FFFFFF"/>
        </w:rPr>
        <w:t xml:space="preserve"> novembre 2020</w:t>
      </w:r>
      <w:r w:rsidR="00DC12D4" w:rsidRPr="007D60AC">
        <w:rPr>
          <w:rFonts w:cstheme="minorHAnsi"/>
          <w:sz w:val="24"/>
          <w:szCs w:val="24"/>
          <w:shd w:val="clear" w:color="auto" w:fill="FFFFFF"/>
        </w:rPr>
        <w:t>,</w:t>
      </w:r>
      <w:r w:rsidRPr="007D60AC">
        <w:rPr>
          <w:rFonts w:cstheme="minorHAnsi"/>
          <w:sz w:val="24"/>
          <w:szCs w:val="24"/>
          <w:shd w:val="clear" w:color="auto" w:fill="FFFFFF"/>
        </w:rPr>
        <w:t xml:space="preserve"> montre que</w:t>
      </w:r>
      <w:r w:rsidR="00800EF1" w:rsidRPr="007D60AC">
        <w:rPr>
          <w:rFonts w:cstheme="minorHAnsi"/>
          <w:sz w:val="24"/>
          <w:szCs w:val="24"/>
          <w:shd w:val="clear" w:color="auto" w:fill="FFFFFF"/>
        </w:rPr>
        <w:t xml:space="preserve"> sur les</w:t>
      </w:r>
      <w:r w:rsidRPr="007D60AC">
        <w:rPr>
          <w:rFonts w:cstheme="minorHAnsi"/>
          <w:sz w:val="24"/>
          <w:szCs w:val="24"/>
          <w:shd w:val="clear" w:color="auto" w:fill="FFFFFF"/>
        </w:rPr>
        <w:t xml:space="preserve"> </w:t>
      </w:r>
      <w:r w:rsidRPr="007D60AC">
        <w:rPr>
          <w:rFonts w:eastAsia="Times New Roman" w:cstheme="minorHAnsi"/>
          <w:sz w:val="24"/>
          <w:szCs w:val="24"/>
          <w:lang w:eastAsia="fr-FR"/>
        </w:rPr>
        <w:t xml:space="preserve">1219 demandes de </w:t>
      </w:r>
      <w:r w:rsidR="00800EF1" w:rsidRPr="007D60AC">
        <w:rPr>
          <w:rFonts w:eastAsia="Times New Roman" w:cstheme="minorHAnsi"/>
          <w:sz w:val="24"/>
          <w:szCs w:val="24"/>
          <w:lang w:eastAsia="fr-FR"/>
        </w:rPr>
        <w:t xml:space="preserve">rupture conventionnelle </w:t>
      </w:r>
      <w:r w:rsidRPr="007D60AC">
        <w:rPr>
          <w:rFonts w:eastAsia="Times New Roman" w:cstheme="minorHAnsi"/>
          <w:sz w:val="24"/>
          <w:szCs w:val="24"/>
          <w:lang w:eastAsia="fr-FR"/>
        </w:rPr>
        <w:t>présentées au sein du MENJS</w:t>
      </w:r>
      <w:r w:rsidR="00800EF1" w:rsidRPr="007D60AC">
        <w:rPr>
          <w:rFonts w:eastAsia="Times New Roman" w:cstheme="minorHAnsi"/>
          <w:sz w:val="24"/>
          <w:szCs w:val="24"/>
          <w:lang w:eastAsia="fr-FR"/>
        </w:rPr>
        <w:t xml:space="preserve">, </w:t>
      </w:r>
      <w:r w:rsidRPr="007D60AC">
        <w:rPr>
          <w:rFonts w:eastAsia="Times New Roman" w:cstheme="minorHAnsi"/>
          <w:sz w:val="24"/>
          <w:szCs w:val="24"/>
          <w:lang w:eastAsia="fr-FR"/>
        </w:rPr>
        <w:t xml:space="preserve">1064 concernent des personnels enseignants, (donc un taux représentatif de leurs effectifs au sein du ministère). La très grande majorité émane des </w:t>
      </w:r>
      <w:r w:rsidR="00800EF1" w:rsidRPr="007D60AC">
        <w:rPr>
          <w:rFonts w:eastAsia="Times New Roman" w:cstheme="minorHAnsi"/>
          <w:sz w:val="24"/>
          <w:szCs w:val="24"/>
          <w:lang w:eastAsia="fr-FR"/>
        </w:rPr>
        <w:t xml:space="preserve">personnels eux-mêmes. </w:t>
      </w:r>
      <w:r w:rsidR="00DC12D4" w:rsidRPr="007D60AC">
        <w:rPr>
          <w:rFonts w:eastAsia="Times New Roman" w:cstheme="minorHAnsi"/>
          <w:sz w:val="24"/>
          <w:szCs w:val="24"/>
          <w:lang w:eastAsia="fr-FR"/>
        </w:rPr>
        <w:t>Trois</w:t>
      </w:r>
      <w:r w:rsidRPr="007D60AC">
        <w:rPr>
          <w:rFonts w:eastAsia="Times New Roman" w:cstheme="minorHAnsi"/>
          <w:sz w:val="24"/>
          <w:szCs w:val="24"/>
          <w:lang w:eastAsia="fr-FR"/>
        </w:rPr>
        <w:t xml:space="preserve"> académies concentrent à elles seules 50% des demandes : Aix-Marseille, Bordeaux et Montpellier.</w:t>
      </w:r>
      <w:r w:rsidR="00800EF1" w:rsidRPr="007D60AC">
        <w:rPr>
          <w:rFonts w:eastAsia="Times New Roman" w:cstheme="minorHAnsi"/>
          <w:sz w:val="24"/>
          <w:szCs w:val="24"/>
          <w:lang w:eastAsia="fr-FR"/>
        </w:rPr>
        <w:t xml:space="preserve"> Certes, le</w:t>
      </w:r>
      <w:r w:rsidRPr="007D60AC">
        <w:rPr>
          <w:rFonts w:eastAsia="Times New Roman" w:cstheme="minorHAnsi"/>
          <w:sz w:val="24"/>
          <w:szCs w:val="24"/>
          <w:lang w:eastAsia="fr-FR"/>
        </w:rPr>
        <w:t xml:space="preserve"> nombre d’IRC accordées est comparable à celui des IDV (indemnité de départ volontaire) les années précédentes</w:t>
      </w:r>
      <w:r w:rsidR="00800EF1" w:rsidRPr="007D60AC">
        <w:rPr>
          <w:rFonts w:eastAsia="Times New Roman" w:cstheme="minorHAnsi"/>
          <w:sz w:val="24"/>
          <w:szCs w:val="24"/>
          <w:lang w:eastAsia="fr-FR"/>
        </w:rPr>
        <w:t>. Toutefois, la rupture conventionnelle reflète, pour un certain nombre de collègues, une situation à laquelle des réponses plus satisfaisantes auraient pu être apportées en amont, notamment en matière de reconnaissance professionnelle, de formation et de mobilité. L’</w:t>
      </w:r>
      <w:proofErr w:type="spellStart"/>
      <w:r w:rsidR="00800EF1" w:rsidRPr="007D60AC">
        <w:rPr>
          <w:rFonts w:eastAsia="Times New Roman" w:cstheme="minorHAnsi"/>
          <w:sz w:val="24"/>
          <w:szCs w:val="24"/>
          <w:lang w:eastAsia="fr-FR"/>
        </w:rPr>
        <w:t>Unsa</w:t>
      </w:r>
      <w:proofErr w:type="spellEnd"/>
      <w:r w:rsidR="00800EF1" w:rsidRPr="007D60AC">
        <w:rPr>
          <w:rFonts w:eastAsia="Times New Roman" w:cstheme="minorHAnsi"/>
          <w:sz w:val="24"/>
          <w:szCs w:val="24"/>
          <w:lang w:eastAsia="fr-FR"/>
        </w:rPr>
        <w:t xml:space="preserve"> Education insiste sur la nécessité d’un vrai suivi RH pour les collègues dont les demandes ont été refusées, particulièrement celles et ceux dont la demande reflète une usure professionnelle voire une souffrance au travail. Nous ne pouvons que craindre que ces chiffres explosent lors du prochain bilan. Nous sommes conscients également que ce nombre, rapporté au nombre total de personnels, ne reflète pas la totalité des situations de souffrance et d’écœurement des per</w:t>
      </w:r>
      <w:r w:rsidR="00DC12D4" w:rsidRPr="007D60AC">
        <w:rPr>
          <w:rFonts w:eastAsia="Times New Roman" w:cstheme="minorHAnsi"/>
          <w:sz w:val="24"/>
          <w:szCs w:val="24"/>
          <w:lang w:eastAsia="fr-FR"/>
        </w:rPr>
        <w:t>sonnels de l’Education Nationale,</w:t>
      </w:r>
      <w:r w:rsidR="00800EF1" w:rsidRPr="007D60AC">
        <w:rPr>
          <w:rFonts w:eastAsia="Times New Roman" w:cstheme="minorHAnsi"/>
          <w:sz w:val="24"/>
          <w:szCs w:val="24"/>
          <w:lang w:eastAsia="fr-FR"/>
        </w:rPr>
        <w:t xml:space="preserve"> toutes catégories confondues</w:t>
      </w:r>
      <w:r w:rsidR="00DC12D4" w:rsidRPr="007D60AC">
        <w:rPr>
          <w:rFonts w:eastAsia="Times New Roman" w:cstheme="minorHAnsi"/>
          <w:sz w:val="24"/>
          <w:szCs w:val="24"/>
          <w:lang w:eastAsia="fr-FR"/>
        </w:rPr>
        <w:t>,</w:t>
      </w:r>
      <w:r w:rsidR="00800EF1" w:rsidRPr="007D60AC">
        <w:rPr>
          <w:rFonts w:eastAsia="Times New Roman" w:cstheme="minorHAnsi"/>
          <w:sz w:val="24"/>
          <w:szCs w:val="24"/>
          <w:lang w:eastAsia="fr-FR"/>
        </w:rPr>
        <w:t xml:space="preserve"> face une politique dans laquelle ils ne se reconnaissent pas.</w:t>
      </w:r>
    </w:p>
    <w:p w14:paraId="59A66267" w14:textId="6F1DC8A5" w:rsidR="00BB63F3" w:rsidRPr="007D60AC" w:rsidRDefault="00800EF1" w:rsidP="007D60AC">
      <w:pPr>
        <w:shd w:val="clear" w:color="auto" w:fill="FFFFFF"/>
        <w:spacing w:after="0" w:line="276" w:lineRule="auto"/>
        <w:jc w:val="both"/>
        <w:rPr>
          <w:rFonts w:eastAsia="Times New Roman" w:cstheme="minorHAnsi"/>
          <w:sz w:val="24"/>
          <w:szCs w:val="24"/>
          <w:lang w:eastAsia="fr-FR"/>
        </w:rPr>
      </w:pPr>
      <w:r w:rsidRPr="007D60AC">
        <w:rPr>
          <w:rFonts w:eastAsia="Times New Roman" w:cstheme="minorHAnsi"/>
          <w:sz w:val="24"/>
          <w:szCs w:val="24"/>
          <w:lang w:eastAsia="fr-FR"/>
        </w:rPr>
        <w:t>Encore une fois</w:t>
      </w:r>
      <w:r w:rsidR="004F1236" w:rsidRPr="007D60AC">
        <w:rPr>
          <w:rFonts w:eastAsia="Times New Roman" w:cstheme="minorHAnsi"/>
          <w:sz w:val="24"/>
          <w:szCs w:val="24"/>
          <w:lang w:eastAsia="fr-FR"/>
        </w:rPr>
        <w:t>, nous savons que la DSDEN n’est q</w:t>
      </w:r>
      <w:r w:rsidR="00DC12D4" w:rsidRPr="007D60AC">
        <w:rPr>
          <w:rFonts w:eastAsia="Times New Roman" w:cstheme="minorHAnsi"/>
          <w:sz w:val="24"/>
          <w:szCs w:val="24"/>
          <w:lang w:eastAsia="fr-FR"/>
        </w:rPr>
        <w:t>ue le dernier maillon de la chai</w:t>
      </w:r>
      <w:r w:rsidR="004F1236" w:rsidRPr="007D60AC">
        <w:rPr>
          <w:rFonts w:eastAsia="Times New Roman" w:cstheme="minorHAnsi"/>
          <w:sz w:val="24"/>
          <w:szCs w:val="24"/>
          <w:lang w:eastAsia="fr-FR"/>
        </w:rPr>
        <w:t>ne chargée d’appliquer les mesures gouvernementales. Nous remercions les services de la D.O.S. pour l’attention portée aux situations individuelles, pour la qualité et la quasi-exhaustivité des documents. Nous sal</w:t>
      </w:r>
      <w:r w:rsidR="00DC12D4" w:rsidRPr="007D60AC">
        <w:rPr>
          <w:rFonts w:eastAsia="Times New Roman" w:cstheme="minorHAnsi"/>
          <w:sz w:val="24"/>
          <w:szCs w:val="24"/>
          <w:lang w:eastAsia="fr-FR"/>
        </w:rPr>
        <w:t>uons le geste enfin consenti par</w:t>
      </w:r>
      <w:r w:rsidR="004F1236" w:rsidRPr="007D60AC">
        <w:rPr>
          <w:rFonts w:eastAsia="Times New Roman" w:cstheme="minorHAnsi"/>
          <w:sz w:val="24"/>
          <w:szCs w:val="24"/>
          <w:lang w:eastAsia="fr-FR"/>
        </w:rPr>
        <w:t xml:space="preserve"> le Rectorat d’afficher les postes susceptibles d’être vacants. C’était une demande incessante de l’</w:t>
      </w:r>
      <w:proofErr w:type="spellStart"/>
      <w:r w:rsidR="004F1236" w:rsidRPr="007D60AC">
        <w:rPr>
          <w:rFonts w:eastAsia="Times New Roman" w:cstheme="minorHAnsi"/>
          <w:sz w:val="24"/>
          <w:szCs w:val="24"/>
          <w:lang w:eastAsia="fr-FR"/>
        </w:rPr>
        <w:t>Unsa</w:t>
      </w:r>
      <w:proofErr w:type="spellEnd"/>
      <w:r w:rsidR="004F1236" w:rsidRPr="007D60AC">
        <w:rPr>
          <w:rFonts w:eastAsia="Times New Roman" w:cstheme="minorHAnsi"/>
          <w:sz w:val="24"/>
          <w:szCs w:val="24"/>
          <w:lang w:eastAsia="fr-FR"/>
        </w:rPr>
        <w:t xml:space="preserve"> Education. Certes</w:t>
      </w:r>
      <w:r w:rsidR="00DC12D4" w:rsidRPr="007D60AC">
        <w:rPr>
          <w:rFonts w:eastAsia="Times New Roman" w:cstheme="minorHAnsi"/>
          <w:sz w:val="24"/>
          <w:szCs w:val="24"/>
          <w:lang w:eastAsia="fr-FR"/>
        </w:rPr>
        <w:t>,</w:t>
      </w:r>
      <w:r w:rsidR="004F1236" w:rsidRPr="007D60AC">
        <w:rPr>
          <w:rFonts w:eastAsia="Times New Roman" w:cstheme="minorHAnsi"/>
          <w:sz w:val="24"/>
          <w:szCs w:val="24"/>
          <w:lang w:eastAsia="fr-FR"/>
        </w:rPr>
        <w:t xml:space="preserve"> ces postes sont donnés à titre indicatif, mais cela relève bien</w:t>
      </w:r>
      <w:r w:rsidR="00DC12D4" w:rsidRPr="007D60AC">
        <w:rPr>
          <w:rFonts w:eastAsia="Times New Roman" w:cstheme="minorHAnsi"/>
          <w:sz w:val="24"/>
          <w:szCs w:val="24"/>
          <w:lang w:eastAsia="fr-FR"/>
        </w:rPr>
        <w:t>,</w:t>
      </w:r>
      <w:r w:rsidR="004F1236" w:rsidRPr="007D60AC">
        <w:rPr>
          <w:rFonts w:eastAsia="Times New Roman" w:cstheme="minorHAnsi"/>
          <w:sz w:val="24"/>
          <w:szCs w:val="24"/>
          <w:lang w:eastAsia="fr-FR"/>
        </w:rPr>
        <w:t xml:space="preserve"> pour nous</w:t>
      </w:r>
      <w:r w:rsidR="00DC12D4" w:rsidRPr="007D60AC">
        <w:rPr>
          <w:rFonts w:eastAsia="Times New Roman" w:cstheme="minorHAnsi"/>
          <w:sz w:val="24"/>
          <w:szCs w:val="24"/>
          <w:lang w:eastAsia="fr-FR"/>
        </w:rPr>
        <w:t>,</w:t>
      </w:r>
      <w:r w:rsidR="004F1236" w:rsidRPr="007D60AC">
        <w:rPr>
          <w:rFonts w:eastAsia="Times New Roman" w:cstheme="minorHAnsi"/>
          <w:sz w:val="24"/>
          <w:szCs w:val="24"/>
          <w:lang w:eastAsia="fr-FR"/>
        </w:rPr>
        <w:t xml:space="preserve"> d’une mesure qui peut rassurer et donner de la lisibilité aux collègues lors des opérations de mutations qui sont très souvent porteuses d’angoisse. Mais nous vous demandons également, non seulement de relayer nos mandats et remarques portées dans cette instance mais aussi</w:t>
      </w:r>
      <w:r w:rsidR="006E362A" w:rsidRPr="007D60AC">
        <w:rPr>
          <w:rFonts w:eastAsia="Times New Roman" w:cstheme="minorHAnsi"/>
          <w:sz w:val="24"/>
          <w:szCs w:val="24"/>
          <w:lang w:eastAsia="fr-FR"/>
        </w:rPr>
        <w:t>,</w:t>
      </w:r>
      <w:r w:rsidR="004F1236" w:rsidRPr="007D60AC">
        <w:rPr>
          <w:rFonts w:eastAsia="Times New Roman" w:cstheme="minorHAnsi"/>
          <w:sz w:val="24"/>
          <w:szCs w:val="24"/>
          <w:lang w:eastAsia="fr-FR"/>
        </w:rPr>
        <w:t xml:space="preserve"> de faire infléchir cette politique de transformation d’heures postes en heures supplémentaires.</w:t>
      </w:r>
    </w:p>
    <w:p w14:paraId="64A758C7" w14:textId="0305A76F" w:rsidR="007D60AC" w:rsidRPr="007D60AC" w:rsidRDefault="007D60AC" w:rsidP="007D60AC">
      <w:pPr>
        <w:shd w:val="clear" w:color="auto" w:fill="FFFFFF"/>
        <w:spacing w:after="0" w:line="276" w:lineRule="auto"/>
        <w:jc w:val="both"/>
        <w:rPr>
          <w:rFonts w:eastAsia="Times New Roman" w:cstheme="minorHAnsi"/>
          <w:sz w:val="24"/>
          <w:szCs w:val="24"/>
          <w:lang w:eastAsia="fr-FR"/>
        </w:rPr>
      </w:pPr>
    </w:p>
    <w:p w14:paraId="0AF4F856" w14:textId="40383CF6" w:rsidR="007D60AC" w:rsidRPr="007D60AC" w:rsidRDefault="007D60AC" w:rsidP="00087E1B">
      <w:pPr>
        <w:autoSpaceDE w:val="0"/>
        <w:autoSpaceDN w:val="0"/>
        <w:adjustRightInd w:val="0"/>
        <w:spacing w:after="0" w:line="276" w:lineRule="auto"/>
        <w:jc w:val="both"/>
        <w:rPr>
          <w:rFonts w:eastAsia="Times New Roman" w:cstheme="minorHAnsi"/>
          <w:sz w:val="24"/>
          <w:szCs w:val="24"/>
          <w:lang w:eastAsia="fr-FR"/>
        </w:rPr>
      </w:pPr>
      <w:r w:rsidRPr="007D60AC">
        <w:rPr>
          <w:rFonts w:ascii="Calibri-Bold" w:hAnsi="Calibri-Bold" w:cs="Calibri-Bold"/>
          <w:sz w:val="24"/>
          <w:szCs w:val="24"/>
        </w:rPr>
        <w:t>Dans le contexte actuel où le risque sanitaire côtoie le risque pédagogique, l'École et ses</w:t>
      </w:r>
      <w:r w:rsidR="00087E1B">
        <w:rPr>
          <w:rFonts w:ascii="Calibri-Bold" w:hAnsi="Calibri-Bold" w:cs="Calibri-Bold"/>
          <w:sz w:val="24"/>
          <w:szCs w:val="24"/>
        </w:rPr>
        <w:t xml:space="preserve"> </w:t>
      </w:r>
      <w:r w:rsidRPr="007D60AC">
        <w:rPr>
          <w:rFonts w:ascii="Calibri-Bold" w:hAnsi="Calibri-Bold" w:cs="Calibri-Bold"/>
          <w:sz w:val="24"/>
          <w:szCs w:val="24"/>
        </w:rPr>
        <w:t>personnels, les élèves et leur famille ont besoin plus que jamais de temps, de bienveillance et de</w:t>
      </w:r>
      <w:r w:rsidR="00087E1B">
        <w:rPr>
          <w:rFonts w:ascii="Calibri-Bold" w:hAnsi="Calibri-Bold" w:cs="Calibri-Bold"/>
          <w:sz w:val="24"/>
          <w:szCs w:val="24"/>
        </w:rPr>
        <w:t xml:space="preserve"> </w:t>
      </w:r>
      <w:r w:rsidRPr="007D60AC">
        <w:rPr>
          <w:rFonts w:ascii="Calibri-Bold" w:hAnsi="Calibri-Bold" w:cs="Calibri-Bold"/>
          <w:sz w:val="24"/>
          <w:szCs w:val="24"/>
        </w:rPr>
        <w:t>respect.</w:t>
      </w:r>
    </w:p>
    <w:p w14:paraId="3A69A903" w14:textId="488789BA" w:rsidR="00373C91" w:rsidRDefault="00373C91" w:rsidP="004F1236">
      <w:pPr>
        <w:jc w:val="both"/>
        <w:rPr>
          <w:sz w:val="24"/>
          <w:szCs w:val="24"/>
        </w:rPr>
      </w:pPr>
    </w:p>
    <w:p w14:paraId="12BB6EAD" w14:textId="4DDD07E8" w:rsidR="00087E1B" w:rsidRPr="007D60AC" w:rsidRDefault="00087E1B" w:rsidP="004F1236">
      <w:pPr>
        <w:jc w:val="both"/>
        <w:rPr>
          <w:sz w:val="24"/>
          <w:szCs w:val="24"/>
        </w:rPr>
      </w:pPr>
      <w:r>
        <w:rPr>
          <w:sz w:val="24"/>
          <w:szCs w:val="24"/>
        </w:rPr>
        <w:t>Merci pour votre écoute</w:t>
      </w:r>
    </w:p>
    <w:p w14:paraId="5EE23F4D" w14:textId="7E4A7E67" w:rsidR="00373C91" w:rsidRPr="007D60AC" w:rsidRDefault="00373C91" w:rsidP="004F1236">
      <w:pPr>
        <w:jc w:val="both"/>
        <w:rPr>
          <w:sz w:val="24"/>
          <w:szCs w:val="24"/>
        </w:rPr>
      </w:pPr>
      <w:r w:rsidRPr="007D60AC">
        <w:rPr>
          <w:sz w:val="24"/>
          <w:szCs w:val="24"/>
        </w:rPr>
        <w:t>Pour l’</w:t>
      </w:r>
      <w:proofErr w:type="spellStart"/>
      <w:r w:rsidRPr="007D60AC">
        <w:rPr>
          <w:sz w:val="24"/>
          <w:szCs w:val="24"/>
        </w:rPr>
        <w:t>Unsa</w:t>
      </w:r>
      <w:proofErr w:type="spellEnd"/>
      <w:r w:rsidRPr="007D60AC">
        <w:rPr>
          <w:sz w:val="24"/>
          <w:szCs w:val="24"/>
        </w:rPr>
        <w:t xml:space="preserve"> Education</w:t>
      </w:r>
    </w:p>
    <w:p w14:paraId="0AE024EA" w14:textId="56136B3C" w:rsidR="00373C91" w:rsidRPr="007D60AC" w:rsidRDefault="00373C91" w:rsidP="004F1236">
      <w:pPr>
        <w:jc w:val="both"/>
        <w:rPr>
          <w:sz w:val="24"/>
          <w:szCs w:val="24"/>
        </w:rPr>
      </w:pPr>
      <w:r w:rsidRPr="007D60AC">
        <w:rPr>
          <w:sz w:val="24"/>
          <w:szCs w:val="24"/>
        </w:rPr>
        <w:t>Christophe NOWACZECK</w:t>
      </w:r>
      <w:r w:rsidRPr="007D60AC">
        <w:rPr>
          <w:sz w:val="24"/>
          <w:szCs w:val="24"/>
        </w:rPr>
        <w:tab/>
        <w:t>Anne-Marie DARTHOS</w:t>
      </w:r>
      <w:r w:rsidRPr="007D60AC">
        <w:rPr>
          <w:sz w:val="24"/>
          <w:szCs w:val="24"/>
        </w:rPr>
        <w:tab/>
      </w:r>
      <w:r w:rsidRPr="007D60AC">
        <w:rPr>
          <w:sz w:val="24"/>
          <w:szCs w:val="24"/>
        </w:rPr>
        <w:tab/>
        <w:t xml:space="preserve">Sophie MERCADAL </w:t>
      </w:r>
      <w:r w:rsidRPr="007D60AC">
        <w:rPr>
          <w:sz w:val="24"/>
          <w:szCs w:val="24"/>
        </w:rPr>
        <w:tab/>
        <w:t>Sara BERNET</w:t>
      </w:r>
    </w:p>
    <w:sectPr w:rsidR="00373C91" w:rsidRPr="007D60AC" w:rsidSect="00373C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E57FF"/>
    <w:multiLevelType w:val="multilevel"/>
    <w:tmpl w:val="42CC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91"/>
    <w:rsid w:val="00087E1B"/>
    <w:rsid w:val="001A2817"/>
    <w:rsid w:val="00373C91"/>
    <w:rsid w:val="004175D8"/>
    <w:rsid w:val="00467E34"/>
    <w:rsid w:val="004F1236"/>
    <w:rsid w:val="00502BB0"/>
    <w:rsid w:val="005B2C13"/>
    <w:rsid w:val="006E362A"/>
    <w:rsid w:val="007D60AC"/>
    <w:rsid w:val="00800EF1"/>
    <w:rsid w:val="00AC5EA4"/>
    <w:rsid w:val="00BB63F3"/>
    <w:rsid w:val="00BF00E8"/>
    <w:rsid w:val="00DC12D4"/>
    <w:rsid w:val="00FB1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AD3C"/>
  <w15:chartTrackingRefBased/>
  <w15:docId w15:val="{2AE2FFCC-C1FA-4836-9500-768CF190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4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953</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SOURBETS</dc:creator>
  <cp:keywords/>
  <dc:description/>
  <cp:lastModifiedBy>Nathalie SOURBETS</cp:lastModifiedBy>
  <cp:revision>3</cp:revision>
  <dcterms:created xsi:type="dcterms:W3CDTF">2021-03-11T07:39:00Z</dcterms:created>
  <dcterms:modified xsi:type="dcterms:W3CDTF">2021-03-11T08:10:00Z</dcterms:modified>
</cp:coreProperties>
</file>