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2F" w:rsidRDefault="0056732A">
      <w:r>
        <w:t xml:space="preserve">                                    </w:t>
      </w:r>
      <w:r>
        <w:rPr>
          <w:noProof/>
          <w:lang w:eastAsia="fr-FR"/>
        </w:rPr>
        <w:drawing>
          <wp:inline distT="0" distB="0" distL="0" distR="0">
            <wp:extent cx="2095500" cy="603504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2A" w:rsidRDefault="0056732A"/>
    <w:p w:rsidR="0056732A" w:rsidRPr="00E453BF" w:rsidRDefault="0056732A">
      <w:pPr>
        <w:rPr>
          <w:rFonts w:ascii="Tahoma" w:hAnsi="Tahoma" w:cs="Tahom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53BF">
        <w:rPr>
          <w:rFonts w:ascii="Tahoma" w:hAnsi="Tahoma" w:cs="Tahoma"/>
          <w:sz w:val="24"/>
          <w:szCs w:val="24"/>
        </w:rPr>
        <w:t xml:space="preserve">GUERET </w:t>
      </w:r>
      <w:r w:rsidR="00E453BF">
        <w:rPr>
          <w:rFonts w:ascii="Tahoma" w:hAnsi="Tahoma" w:cs="Tahoma"/>
          <w:sz w:val="24"/>
          <w:szCs w:val="24"/>
        </w:rPr>
        <w:t>le</w:t>
      </w:r>
      <w:r w:rsidRPr="00E453BF">
        <w:rPr>
          <w:rFonts w:ascii="Tahoma" w:hAnsi="Tahoma" w:cs="Tahoma"/>
          <w:sz w:val="24"/>
          <w:szCs w:val="24"/>
        </w:rPr>
        <w:t xml:space="preserve"> 10 </w:t>
      </w:r>
      <w:r w:rsidR="00E453BF">
        <w:rPr>
          <w:rFonts w:ascii="Tahoma" w:hAnsi="Tahoma" w:cs="Tahoma"/>
          <w:sz w:val="24"/>
          <w:szCs w:val="24"/>
        </w:rPr>
        <w:t>octobre</w:t>
      </w:r>
      <w:r w:rsidRPr="00E453BF">
        <w:rPr>
          <w:rFonts w:ascii="Tahoma" w:hAnsi="Tahoma" w:cs="Tahoma"/>
          <w:sz w:val="24"/>
          <w:szCs w:val="24"/>
        </w:rPr>
        <w:t xml:space="preserve"> 2015</w:t>
      </w:r>
    </w:p>
    <w:p w:rsidR="0056732A" w:rsidRPr="00E453BF" w:rsidRDefault="0056732A">
      <w:pPr>
        <w:rPr>
          <w:rFonts w:ascii="Tahoma" w:hAnsi="Tahoma" w:cs="Tahoma"/>
          <w:sz w:val="24"/>
          <w:szCs w:val="24"/>
        </w:rPr>
      </w:pPr>
      <w:r w:rsidRPr="00E453BF">
        <w:rPr>
          <w:rFonts w:ascii="Tahoma" w:hAnsi="Tahoma" w:cs="Tahoma"/>
          <w:sz w:val="24"/>
          <w:szCs w:val="24"/>
        </w:rPr>
        <w:t>Madame l’I.A. DASEN,</w:t>
      </w:r>
    </w:p>
    <w:p w:rsidR="0056732A" w:rsidRPr="00E453BF" w:rsidRDefault="0056732A" w:rsidP="005673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Alors qu’ont débuté les inscriptions au Plan Académique de Formation (PAF) dont les animations pédagogiques, nos collègues sont nombreux à redouter des formations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 xml:space="preserve">utilisant </w:t>
      </w:r>
      <w:proofErr w:type="spellStart"/>
      <w:r w:rsidRPr="0056732A">
        <w:rPr>
          <w:rFonts w:ascii="Tahoma" w:eastAsia="Times New Roman" w:hAnsi="Tahoma" w:cs="Tahoma"/>
          <w:sz w:val="24"/>
          <w:szCs w:val="24"/>
          <w:lang w:eastAsia="fr-FR"/>
        </w:rPr>
        <w:t>M@gistère</w:t>
      </w:r>
      <w:proofErr w:type="spellEnd"/>
      <w:r w:rsidRPr="00E453BF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56732A" w:rsidRPr="00E453BF" w:rsidRDefault="0056732A" w:rsidP="005673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6732A" w:rsidRPr="0056732A" w:rsidRDefault="0056732A" w:rsidP="005673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Leur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 xml:space="preserve">expérience des années précédentes ne les a pas nécessairement </w:t>
      </w:r>
    </w:p>
    <w:p w:rsidR="0056732A" w:rsidRPr="00E453BF" w:rsidRDefault="0056732A" w:rsidP="005673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proofErr w:type="gramStart"/>
      <w:r w:rsidRPr="0056732A">
        <w:rPr>
          <w:rFonts w:ascii="Tahoma" w:eastAsia="Times New Roman" w:hAnsi="Tahoma" w:cs="Tahoma"/>
          <w:sz w:val="24"/>
          <w:szCs w:val="24"/>
          <w:lang w:eastAsia="fr-FR"/>
        </w:rPr>
        <w:t>rassurés</w:t>
      </w:r>
      <w:proofErr w:type="gramEnd"/>
      <w:r w:rsidRPr="0056732A">
        <w:rPr>
          <w:rFonts w:ascii="Tahoma" w:eastAsia="Times New Roman" w:hAnsi="Tahoma" w:cs="Tahoma"/>
          <w:sz w:val="24"/>
          <w:szCs w:val="24"/>
          <w:lang w:eastAsia="fr-FR"/>
        </w:rPr>
        <w:t>. Bien au contraire. Je me permets donc de vous écrire pour vous demander de bien vouloir agir pour une amélioration sensible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de sa mise en œuvre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ou tout du moins de son utilisation.</w:t>
      </w:r>
    </w:p>
    <w:p w:rsidR="0056732A" w:rsidRPr="00E453BF" w:rsidRDefault="0056732A" w:rsidP="005673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6732A" w:rsidRPr="00E453BF" w:rsidRDefault="0056732A" w:rsidP="0056732A">
      <w:pPr>
        <w:rPr>
          <w:rFonts w:ascii="Tahoma" w:eastAsia="Times New Roman" w:hAnsi="Tahoma" w:cs="Tahoma"/>
          <w:sz w:val="24"/>
          <w:szCs w:val="24"/>
          <w:lang w:eastAsia="fr-FR"/>
        </w:rPr>
      </w:pPr>
      <w:r w:rsidRPr="00E453BF">
        <w:rPr>
          <w:rFonts w:ascii="Tahoma" w:eastAsia="Times New Roman" w:hAnsi="Tahoma" w:cs="Tahoma"/>
          <w:sz w:val="24"/>
          <w:szCs w:val="24"/>
          <w:lang w:eastAsia="fr-FR"/>
        </w:rPr>
        <w:t>Nous sommes à l’ère du numér</w:t>
      </w:r>
      <w:r w:rsidR="00CF7ED8">
        <w:rPr>
          <w:rFonts w:ascii="Tahoma" w:eastAsia="Times New Roman" w:hAnsi="Tahoma" w:cs="Tahoma"/>
          <w:sz w:val="24"/>
          <w:szCs w:val="24"/>
          <w:lang w:eastAsia="fr-FR"/>
        </w:rPr>
        <w:t>ique et nous devons nous adapter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>.</w:t>
      </w:r>
      <w:r w:rsidR="00CF7ED8">
        <w:rPr>
          <w:rFonts w:ascii="Tahoma" w:eastAsia="Times New Roman" w:hAnsi="Tahoma" w:cs="Tahoma"/>
          <w:sz w:val="24"/>
          <w:szCs w:val="24"/>
          <w:lang w:eastAsia="fr-FR"/>
        </w:rPr>
        <w:t xml:space="preserve"> Certes. 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Mais Nous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pensons, au SE-Unsa que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la formation à distance et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la formation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en présentiel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constituent des éléments complémentaires. Le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développement de l’e-formation ne saurait conduire à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une disparition de la formation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en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présentiel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et à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l’isolement de la profession.</w:t>
      </w:r>
      <w:r w:rsidR="007F6D01">
        <w:rPr>
          <w:rFonts w:ascii="Tahoma" w:eastAsia="Times New Roman" w:hAnsi="Tahoma" w:cs="Tahoma"/>
          <w:sz w:val="24"/>
          <w:szCs w:val="24"/>
          <w:lang w:eastAsia="fr-FR"/>
        </w:rPr>
        <w:t xml:space="preserve"> Se former chez soi, en interactivité parfois, est un confort indéniable.</w:t>
      </w:r>
    </w:p>
    <w:p w:rsidR="0056732A" w:rsidRPr="00E453BF" w:rsidRDefault="0056732A" w:rsidP="005673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Cela étant dit, le problème essentiel réside dans le fait que cela donne lieu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, dans l’esprit de nos collègues,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 xml:space="preserve"> à un contrôle,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laissant penser que l’objectif premier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de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l’institution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 xml:space="preserve">est la vérification de l’accomplissement du temps dû plutôt que l’apport des modules suivis. </w:t>
      </w:r>
    </w:p>
    <w:p w:rsidR="0056732A" w:rsidRPr="0056732A" w:rsidRDefault="0056732A" w:rsidP="005673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56732A">
        <w:rPr>
          <w:rFonts w:ascii="Tahoma" w:eastAsia="Times New Roman" w:hAnsi="Tahoma" w:cs="Tahoma"/>
          <w:sz w:val="24"/>
          <w:szCs w:val="24"/>
          <w:lang w:eastAsia="fr-FR"/>
        </w:rPr>
        <w:t xml:space="preserve">Ce 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>« 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contrôle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> »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 xml:space="preserve"> conjugué aux difficultés techniques rencontrées par </w:t>
      </w:r>
    </w:p>
    <w:p w:rsidR="0056732A" w:rsidRPr="00E453BF" w:rsidRDefault="0056732A" w:rsidP="005673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proofErr w:type="gramStart"/>
      <w:r w:rsidRPr="0056732A">
        <w:rPr>
          <w:rFonts w:ascii="Tahoma" w:eastAsia="Times New Roman" w:hAnsi="Tahoma" w:cs="Tahoma"/>
          <w:sz w:val="24"/>
          <w:szCs w:val="24"/>
          <w:lang w:eastAsia="fr-FR"/>
        </w:rPr>
        <w:t>nos</w:t>
      </w:r>
      <w:proofErr w:type="gramEnd"/>
      <w:r w:rsidRPr="0056732A">
        <w:rPr>
          <w:rFonts w:ascii="Tahoma" w:eastAsia="Times New Roman" w:hAnsi="Tahoma" w:cs="Tahoma"/>
          <w:sz w:val="24"/>
          <w:szCs w:val="24"/>
          <w:lang w:eastAsia="fr-FR"/>
        </w:rPr>
        <w:t xml:space="preserve"> collègues donne à </w:t>
      </w:r>
      <w:proofErr w:type="spellStart"/>
      <w:r w:rsidRPr="0056732A">
        <w:rPr>
          <w:rFonts w:ascii="Tahoma" w:eastAsia="Times New Roman" w:hAnsi="Tahoma" w:cs="Tahoma"/>
          <w:sz w:val="24"/>
          <w:szCs w:val="24"/>
          <w:lang w:eastAsia="fr-FR"/>
        </w:rPr>
        <w:t>M@gistére</w:t>
      </w:r>
      <w:proofErr w:type="spellEnd"/>
      <w:r w:rsidRPr="0056732A">
        <w:rPr>
          <w:rFonts w:ascii="Tahoma" w:eastAsia="Times New Roman" w:hAnsi="Tahoma" w:cs="Tahoma"/>
          <w:sz w:val="24"/>
          <w:szCs w:val="24"/>
          <w:lang w:eastAsia="fr-FR"/>
        </w:rPr>
        <w:t xml:space="preserve"> une place beaucoup trop importante dans le</w:t>
      </w:r>
      <w:r w:rsidR="00E453BF" w:rsidRPr="00E453BF">
        <w:rPr>
          <w:rFonts w:ascii="Tahoma" w:eastAsia="Times New Roman" w:hAnsi="Tahoma" w:cs="Tahoma"/>
          <w:sz w:val="24"/>
          <w:szCs w:val="24"/>
          <w:lang w:eastAsia="fr-FR"/>
        </w:rPr>
        <w:t>ur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s</w:t>
      </w:r>
      <w:r w:rsidR="00E453BF"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préoccupations</w:t>
      </w:r>
      <w:r w:rsidR="00E453BF"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56732A">
        <w:rPr>
          <w:rFonts w:ascii="Tahoma" w:eastAsia="Times New Roman" w:hAnsi="Tahoma" w:cs="Tahoma"/>
          <w:sz w:val="24"/>
          <w:szCs w:val="24"/>
          <w:lang w:eastAsia="fr-FR"/>
        </w:rPr>
        <w:t>et fait perdre de vue l’enjeu de formation.</w:t>
      </w:r>
      <w:r w:rsidR="00E453BF"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Il serait donc important d’éclaircir ce point afin que sereinement chacun puisse y puiser la formation attendue.</w:t>
      </w:r>
    </w:p>
    <w:p w:rsidR="00E453BF" w:rsidRPr="00E453BF" w:rsidRDefault="00E453BF" w:rsidP="0056732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53BF" w:rsidRPr="00E453BF" w:rsidRDefault="00E453BF" w:rsidP="00E453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Nous revendiquons la confiance aux professionnels que nous sommes. </w:t>
      </w:r>
    </w:p>
    <w:p w:rsidR="00E453BF" w:rsidRPr="00E453BF" w:rsidRDefault="00E453BF" w:rsidP="00E453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E453BF">
        <w:rPr>
          <w:rFonts w:ascii="Tahoma" w:eastAsia="Times New Roman" w:hAnsi="Tahoma" w:cs="Tahoma"/>
          <w:sz w:val="24"/>
          <w:szCs w:val="24"/>
          <w:lang w:eastAsia="fr-FR"/>
        </w:rPr>
        <w:t>La vérification formelle de l’exécution des parcours doit être éclaircie au plus vite. Celles et ceux qui rencontrent des difficultés doivent être rassurés et aidés.</w:t>
      </w:r>
    </w:p>
    <w:p w:rsidR="00E453BF" w:rsidRPr="00E453BF" w:rsidRDefault="00E453BF" w:rsidP="00E453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53BF" w:rsidRPr="00E453BF" w:rsidRDefault="00E453BF" w:rsidP="00E453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E453BF">
        <w:rPr>
          <w:rFonts w:ascii="Tahoma" w:eastAsia="Times New Roman" w:hAnsi="Tahoma" w:cs="Tahoma"/>
          <w:sz w:val="24"/>
          <w:szCs w:val="24"/>
          <w:lang w:eastAsia="fr-FR"/>
        </w:rPr>
        <w:t>Je vous remercie de l’attention portée à mes demandes.</w:t>
      </w:r>
    </w:p>
    <w:p w:rsidR="00E453BF" w:rsidRPr="00E453BF" w:rsidRDefault="00E453BF" w:rsidP="00E453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53BF" w:rsidRPr="00E453BF" w:rsidRDefault="00E453BF" w:rsidP="00E453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Je vous prie de croire, madame l’IA DASEN, à l’assurance de </w:t>
      </w:r>
    </w:p>
    <w:p w:rsidR="00E453BF" w:rsidRPr="00E453BF" w:rsidRDefault="00E453BF" w:rsidP="00E453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proofErr w:type="gramStart"/>
      <w:r w:rsidRPr="00E453BF">
        <w:rPr>
          <w:rFonts w:ascii="Tahoma" w:eastAsia="Times New Roman" w:hAnsi="Tahoma" w:cs="Tahoma"/>
          <w:sz w:val="24"/>
          <w:szCs w:val="24"/>
          <w:lang w:eastAsia="fr-FR"/>
        </w:rPr>
        <w:t>mon</w:t>
      </w:r>
      <w:proofErr w:type="gramEnd"/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profond attachement au service public d’éducation.</w:t>
      </w:r>
    </w:p>
    <w:p w:rsidR="00E453BF" w:rsidRPr="00E453BF" w:rsidRDefault="00E453BF" w:rsidP="00E453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53BF" w:rsidRPr="00E453BF" w:rsidRDefault="00E453BF" w:rsidP="00E453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53BF" w:rsidRPr="00E453BF" w:rsidRDefault="00E453BF" w:rsidP="00E453BF">
      <w:pPr>
        <w:spacing w:after="0" w:line="240" w:lineRule="auto"/>
        <w:ind w:left="4248" w:firstLine="708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          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>Maryse RENAULT</w:t>
      </w:r>
    </w:p>
    <w:p w:rsidR="00E453BF" w:rsidRPr="00E453BF" w:rsidRDefault="00E453BF" w:rsidP="00E453BF">
      <w:pPr>
        <w:spacing w:after="0" w:line="240" w:lineRule="auto"/>
        <w:ind w:left="3540"/>
        <w:rPr>
          <w:rFonts w:ascii="Tahoma" w:eastAsia="Times New Roman" w:hAnsi="Tahoma" w:cs="Tahoma"/>
          <w:sz w:val="24"/>
          <w:szCs w:val="24"/>
          <w:lang w:eastAsia="fr-FR"/>
        </w:rPr>
      </w:pP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         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Secrétaire Départementale du SE</w:t>
      </w:r>
      <w:r>
        <w:rPr>
          <w:rFonts w:ascii="Tahoma" w:eastAsia="Times New Roman" w:hAnsi="Tahoma" w:cs="Tahoma"/>
          <w:sz w:val="24"/>
          <w:szCs w:val="24"/>
          <w:lang w:eastAsia="fr-FR"/>
        </w:rPr>
        <w:t>-</w:t>
      </w:r>
      <w:r w:rsidRPr="00E453BF">
        <w:rPr>
          <w:rFonts w:ascii="Tahoma" w:eastAsia="Times New Roman" w:hAnsi="Tahoma" w:cs="Tahoma"/>
          <w:sz w:val="24"/>
          <w:szCs w:val="24"/>
          <w:lang w:eastAsia="fr-FR"/>
        </w:rPr>
        <w:t xml:space="preserve"> UNSA</w:t>
      </w:r>
    </w:p>
    <w:p w:rsidR="00E453BF" w:rsidRPr="00E453BF" w:rsidRDefault="00E453BF" w:rsidP="00E453B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53BF" w:rsidRPr="00E453BF" w:rsidRDefault="00E453BF" w:rsidP="00E453BF">
      <w:pPr>
        <w:spacing w:after="0" w:line="240" w:lineRule="auto"/>
        <w:rPr>
          <w:rFonts w:ascii="Tahoma" w:eastAsia="Times New Roman" w:hAnsi="Tahoma" w:cs="Tahoma"/>
          <w:sz w:val="27"/>
          <w:szCs w:val="27"/>
          <w:lang w:eastAsia="fr-FR"/>
        </w:rPr>
      </w:pPr>
      <w:r w:rsidRPr="00E453BF">
        <w:rPr>
          <w:rFonts w:ascii="Tahoma" w:eastAsia="Times New Roman" w:hAnsi="Tahoma" w:cs="Tahoma"/>
          <w:sz w:val="27"/>
          <w:szCs w:val="27"/>
          <w:lang w:eastAsia="fr-FR"/>
        </w:rPr>
        <w:lastRenderedPageBreak/>
        <w:t>.</w:t>
      </w:r>
    </w:p>
    <w:p w:rsidR="00E453BF" w:rsidRPr="00E453BF" w:rsidRDefault="00E453BF" w:rsidP="00E453BF">
      <w:pPr>
        <w:spacing w:after="0" w:line="240" w:lineRule="auto"/>
        <w:rPr>
          <w:rFonts w:ascii="Tahoma" w:eastAsia="Times New Roman" w:hAnsi="Tahoma" w:cs="Tahoma"/>
          <w:sz w:val="27"/>
          <w:szCs w:val="27"/>
          <w:lang w:eastAsia="fr-FR"/>
        </w:rPr>
      </w:pPr>
    </w:p>
    <w:p w:rsidR="00E453BF" w:rsidRPr="0056732A" w:rsidRDefault="00E453BF" w:rsidP="0056732A">
      <w:pPr>
        <w:spacing w:after="0" w:line="240" w:lineRule="auto"/>
        <w:rPr>
          <w:rFonts w:ascii="Tahoma" w:eastAsia="Times New Roman" w:hAnsi="Tahoma" w:cs="Tahoma"/>
          <w:sz w:val="27"/>
          <w:szCs w:val="27"/>
          <w:lang w:eastAsia="fr-FR"/>
        </w:rPr>
      </w:pPr>
    </w:p>
    <w:p w:rsidR="0056732A" w:rsidRPr="0056732A" w:rsidRDefault="0056732A" w:rsidP="0056732A">
      <w:pPr>
        <w:rPr>
          <w:rFonts w:ascii="Tahoma" w:eastAsia="Times New Roman" w:hAnsi="Tahoma" w:cs="Tahoma"/>
          <w:sz w:val="27"/>
          <w:szCs w:val="27"/>
          <w:lang w:eastAsia="fr-FR"/>
        </w:rPr>
      </w:pPr>
    </w:p>
    <w:p w:rsidR="0056732A" w:rsidRPr="0056732A" w:rsidRDefault="0056732A" w:rsidP="0056732A">
      <w:pPr>
        <w:spacing w:after="0" w:line="240" w:lineRule="auto"/>
        <w:rPr>
          <w:rFonts w:ascii="Tahoma" w:eastAsia="Times New Roman" w:hAnsi="Tahoma" w:cs="Tahoma"/>
          <w:sz w:val="27"/>
          <w:szCs w:val="27"/>
          <w:lang w:eastAsia="fr-FR"/>
        </w:rPr>
      </w:pPr>
    </w:p>
    <w:p w:rsidR="0056732A" w:rsidRPr="0056732A" w:rsidRDefault="0056732A" w:rsidP="0056732A">
      <w:pPr>
        <w:spacing w:after="0" w:line="240" w:lineRule="auto"/>
        <w:rPr>
          <w:rFonts w:ascii="Tahoma" w:eastAsia="Times New Roman" w:hAnsi="Tahoma" w:cs="Tahoma"/>
          <w:sz w:val="27"/>
          <w:szCs w:val="27"/>
          <w:lang w:eastAsia="fr-FR"/>
        </w:rPr>
      </w:pPr>
    </w:p>
    <w:p w:rsidR="0056732A" w:rsidRPr="00E453BF" w:rsidRDefault="0056732A">
      <w:pPr>
        <w:rPr>
          <w:rFonts w:ascii="Tahoma" w:hAnsi="Tahoma" w:cs="Tahoma"/>
        </w:rPr>
      </w:pPr>
    </w:p>
    <w:sectPr w:rsidR="0056732A" w:rsidRPr="00E453BF" w:rsidSect="00D1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732A"/>
    <w:rsid w:val="0056732A"/>
    <w:rsid w:val="007F6D01"/>
    <w:rsid w:val="00CF7ED8"/>
    <w:rsid w:val="00D1012F"/>
    <w:rsid w:val="00D323FA"/>
    <w:rsid w:val="00E4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2</cp:revision>
  <dcterms:created xsi:type="dcterms:W3CDTF">2015-10-12T15:23:00Z</dcterms:created>
  <dcterms:modified xsi:type="dcterms:W3CDTF">2015-10-12T15:23:00Z</dcterms:modified>
</cp:coreProperties>
</file>