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2AC" w:rsidRDefault="004172AC">
      <w:pPr>
        <w:rPr>
          <w:rFonts w:ascii="Arial" w:hAnsi="Arial"/>
        </w:rPr>
      </w:pPr>
      <w:r>
        <w:rPr>
          <w:rFonts w:ascii="Arial" w:hAnsi="Arial"/>
        </w:rPr>
        <w:t xml:space="preserve">Chef d’établissement </w:t>
      </w:r>
    </w:p>
    <w:p w:rsidR="008313E5" w:rsidRDefault="008313E5">
      <w:pPr>
        <w:rPr>
          <w:rFonts w:ascii="Arial" w:hAnsi="Arial"/>
        </w:rPr>
      </w:pPr>
    </w:p>
    <w:p w:rsidR="008313E5" w:rsidRDefault="004172AC">
      <w:pPr>
        <w:rPr>
          <w:rFonts w:ascii="Arial" w:hAnsi="Arial"/>
        </w:rPr>
      </w:pPr>
      <w:r>
        <w:rPr>
          <w:rFonts w:ascii="Arial" w:hAnsi="Arial"/>
        </w:rPr>
        <w:t xml:space="preserve">Adresse </w:t>
      </w:r>
      <w:bookmarkStart w:id="0" w:name="_GoBack"/>
      <w:bookmarkEnd w:id="0"/>
    </w:p>
    <w:p w:rsidR="008313E5" w:rsidRDefault="008313E5">
      <w:pPr>
        <w:rPr>
          <w:rFonts w:ascii="Arial" w:hAnsi="Arial"/>
        </w:rPr>
      </w:pPr>
    </w:p>
    <w:p w:rsidR="008313E5" w:rsidRDefault="004172AC">
      <w:pPr>
        <w:ind w:left="5556"/>
      </w:pPr>
      <w:r>
        <w:rPr>
          <w:rFonts w:ascii="Arial" w:hAnsi="Arial"/>
        </w:rPr>
        <w:t xml:space="preserve">A </w:t>
      </w:r>
    </w:p>
    <w:p w:rsidR="004172AC" w:rsidRDefault="004172AC" w:rsidP="004172AC">
      <w:pPr>
        <w:ind w:left="5556"/>
        <w:jc w:val="both"/>
        <w:rPr>
          <w:rFonts w:ascii="Arial" w:hAnsi="Arial"/>
        </w:rPr>
      </w:pPr>
      <w:r>
        <w:rPr>
          <w:rFonts w:ascii="Arial" w:hAnsi="Arial"/>
        </w:rPr>
        <w:t xml:space="preserve">Madame </w:t>
      </w:r>
      <w:r>
        <w:rPr>
          <w:rFonts w:ascii="Arial" w:hAnsi="Arial"/>
        </w:rPr>
        <w:t>l’Inspectrice d’Académie</w:t>
      </w:r>
      <w:r>
        <w:rPr>
          <w:rFonts w:ascii="Arial" w:hAnsi="Arial"/>
        </w:rPr>
        <w:t xml:space="preserve"> </w:t>
      </w:r>
    </w:p>
    <w:p w:rsidR="008313E5" w:rsidRDefault="004172AC" w:rsidP="004172AC">
      <w:pPr>
        <w:ind w:left="5556"/>
        <w:jc w:val="both"/>
        <w:rPr>
          <w:rFonts w:ascii="Arial" w:hAnsi="Arial"/>
        </w:rPr>
      </w:pPr>
      <w:r>
        <w:rPr>
          <w:rFonts w:ascii="Arial" w:hAnsi="Arial"/>
        </w:rPr>
        <w:t xml:space="preserve"> Du CANTAL</w:t>
      </w:r>
    </w:p>
    <w:p w:rsidR="008313E5" w:rsidRDefault="008313E5">
      <w:pPr>
        <w:ind w:left="5556" w:firstLine="5556"/>
        <w:rPr>
          <w:rFonts w:ascii="Arial" w:hAnsi="Arial"/>
        </w:rPr>
      </w:pPr>
    </w:p>
    <w:p w:rsidR="008313E5" w:rsidRDefault="008313E5">
      <w:pPr>
        <w:ind w:left="5556"/>
        <w:rPr>
          <w:rFonts w:ascii="Arial" w:hAnsi="Arial"/>
        </w:rPr>
      </w:pPr>
    </w:p>
    <w:p w:rsidR="008313E5" w:rsidRDefault="004172AC">
      <w:pPr>
        <w:jc w:val="both"/>
      </w:pPr>
      <w:r>
        <w:rPr>
          <w:rFonts w:ascii="Arial" w:hAnsi="Arial"/>
        </w:rPr>
        <w:t xml:space="preserve">Objet : </w:t>
      </w:r>
      <w:r>
        <w:rPr>
          <w:rFonts w:ascii="Arial" w:hAnsi="Arial"/>
        </w:rPr>
        <w:t>Prise en compte de la situation sanitaire et environnementale dans les établissements scolaires.</w:t>
      </w:r>
    </w:p>
    <w:p w:rsidR="008313E5" w:rsidRDefault="008313E5">
      <w:pPr>
        <w:jc w:val="both"/>
        <w:rPr>
          <w:rFonts w:ascii="Arial" w:hAnsi="Arial"/>
          <w:color w:val="000000"/>
        </w:rPr>
      </w:pPr>
    </w:p>
    <w:p w:rsidR="008313E5" w:rsidRDefault="008313E5">
      <w:pPr>
        <w:jc w:val="both"/>
        <w:rPr>
          <w:rFonts w:ascii="Arial" w:hAnsi="Arial"/>
          <w:color w:val="000000"/>
        </w:rPr>
      </w:pPr>
    </w:p>
    <w:p w:rsidR="008313E5" w:rsidRDefault="008313E5">
      <w:pPr>
        <w:jc w:val="both"/>
        <w:rPr>
          <w:color w:val="000000"/>
        </w:rPr>
      </w:pPr>
    </w:p>
    <w:p w:rsidR="008313E5" w:rsidRDefault="004172AC">
      <w:pPr>
        <w:jc w:val="both"/>
        <w:rPr>
          <w:color w:val="000000"/>
        </w:rPr>
      </w:pPr>
      <w:bookmarkStart w:id="1" w:name="__DdeLink__1129_189683987"/>
      <w:bookmarkEnd w:id="1"/>
      <w:r>
        <w:rPr>
          <w:rFonts w:ascii="Arial" w:hAnsi="Arial"/>
          <w:color w:val="000000"/>
        </w:rPr>
        <w:t>Madame l’Inspectrice d’Académie</w:t>
      </w:r>
    </w:p>
    <w:p w:rsidR="008313E5" w:rsidRDefault="008313E5">
      <w:pPr>
        <w:jc w:val="both"/>
        <w:rPr>
          <w:rFonts w:ascii="Arial" w:hAnsi="Arial"/>
          <w:color w:val="000000"/>
        </w:rPr>
      </w:pPr>
    </w:p>
    <w:p w:rsidR="008313E5" w:rsidRDefault="008313E5">
      <w:pPr>
        <w:jc w:val="both"/>
        <w:rPr>
          <w:rFonts w:ascii="Arial" w:hAnsi="Arial"/>
          <w:color w:val="000000"/>
        </w:rPr>
      </w:pPr>
    </w:p>
    <w:p w:rsidR="008313E5" w:rsidRDefault="004172AC">
      <w:pPr>
        <w:jc w:val="both"/>
        <w:rPr>
          <w:rFonts w:ascii="Arial" w:hAnsi="Arial"/>
        </w:rPr>
      </w:pPr>
      <w:r>
        <w:rPr>
          <w:rFonts w:ascii="Arial" w:hAnsi="Arial"/>
          <w:color w:val="000000"/>
        </w:rPr>
        <w:t>Alors que la crise sanitaire ne faiblit pas, l’u</w:t>
      </w:r>
      <w:r>
        <w:rPr>
          <w:rFonts w:ascii="Arial" w:hAnsi="Arial"/>
          <w:color w:val="000000"/>
        </w:rPr>
        <w:t xml:space="preserve">sage des masques en tissus et chirurgicaux est devenu obligatoire dans de nombreux lieux dont l’École. De ce fait, il n’est pas rare </w:t>
      </w:r>
      <w:r>
        <w:rPr>
          <w:rFonts w:ascii="Arial" w:hAnsi="Arial"/>
          <w:color w:val="000000"/>
        </w:rPr>
        <w:t>d’apercevoir des rues jonchées de masques usagés aux abords des établissements scolaires voire à l’intérieur des locaux</w:t>
      </w:r>
      <w:r>
        <w:rPr>
          <w:rFonts w:ascii="Arial" w:hAnsi="Arial"/>
          <w:color w:val="000000"/>
        </w:rPr>
        <w:t>.</w:t>
      </w:r>
    </w:p>
    <w:p w:rsidR="008313E5" w:rsidRDefault="008313E5">
      <w:pPr>
        <w:jc w:val="both"/>
        <w:rPr>
          <w:rFonts w:ascii="Arial" w:hAnsi="Arial"/>
          <w:color w:val="000000"/>
        </w:rPr>
      </w:pPr>
    </w:p>
    <w:p w:rsidR="008313E5" w:rsidRDefault="004172AC">
      <w:pPr>
        <w:jc w:val="both"/>
        <w:rPr>
          <w:color w:val="000000"/>
        </w:rPr>
      </w:pPr>
      <w:r>
        <w:rPr>
          <w:rFonts w:ascii="Arial" w:hAnsi="Arial"/>
          <w:color w:val="000000"/>
        </w:rPr>
        <w:t xml:space="preserve">Or, après une utilisation maximale de quatre heures, chacun s’en sépare, sans qu’il n’y ait pas toujours d’endroits dédiés où les déposer. Sur son site mis à jour le 23 septembre, le </w:t>
      </w:r>
      <w:r>
        <w:rPr>
          <w:rFonts w:ascii="Arial" w:hAnsi="Arial" w:cs="Arial"/>
          <w:color w:val="000000"/>
        </w:rPr>
        <w:t>gouvernement préconise de placer ces déchets dans « un sac poubelle d</w:t>
      </w:r>
      <w:r>
        <w:rPr>
          <w:rFonts w:ascii="Arial" w:hAnsi="Arial" w:cs="Arial"/>
          <w:color w:val="000000"/>
        </w:rPr>
        <w:t>édié, résistant et disposant d’un système de fermeture fonctionnel », de les conserver 24 heures et ensuite de les jeter dans un sac pour ordures ménagères. De surcroît, un risque environnemental commence à impacter les espaces marins. En effet, La fondati</w:t>
      </w:r>
      <w:r>
        <w:rPr>
          <w:rFonts w:ascii="Arial" w:hAnsi="Arial" w:cs="Arial"/>
          <w:color w:val="000000"/>
        </w:rPr>
        <w:t>on pour la mer évoque une bombe à retardement avec ces « déchets Covid », qui pourraient entraîner des dégâts irréparables sur la biodiversité marine. </w:t>
      </w:r>
    </w:p>
    <w:p w:rsidR="008313E5" w:rsidRDefault="008313E5">
      <w:pPr>
        <w:jc w:val="both"/>
        <w:rPr>
          <w:rFonts w:ascii="Arial" w:hAnsi="Arial" w:cs="Arial"/>
          <w:color w:val="000000"/>
        </w:rPr>
      </w:pPr>
    </w:p>
    <w:p w:rsidR="008313E5" w:rsidRDefault="004172AC">
      <w:pPr>
        <w:jc w:val="both"/>
        <w:rPr>
          <w:color w:val="000000"/>
        </w:rPr>
      </w:pPr>
      <w:r>
        <w:rPr>
          <w:rFonts w:ascii="Arial" w:hAnsi="Arial" w:cs="Arial"/>
          <w:color w:val="000000"/>
        </w:rPr>
        <w:t>Conformément à la circulaire du 24 septembre 2020 sur le renforcement de l’Éducation au Développement D</w:t>
      </w:r>
      <w:r>
        <w:rPr>
          <w:rFonts w:ascii="Arial" w:hAnsi="Arial" w:cs="Arial"/>
          <w:color w:val="000000"/>
        </w:rPr>
        <w:t xml:space="preserve">urable, l’École doit se mobiliser pour participer à la transition écologique et favoriser les engagements citoyens des jeunes. Ainsi, </w:t>
      </w:r>
      <w:r>
        <w:rPr>
          <w:rFonts w:ascii="Arial" w:hAnsi="Arial"/>
          <w:color w:val="000000"/>
        </w:rPr>
        <w:t>il est nécessaire qu’une réflexion collective soit impulsée au sein de chaque établissement afin d’organiser des collectes</w:t>
      </w:r>
      <w:r>
        <w:rPr>
          <w:rFonts w:ascii="Arial" w:hAnsi="Arial"/>
          <w:color w:val="000000"/>
        </w:rPr>
        <w:t xml:space="preserve"> spécifiquement dédiées au ramassage de ces matériels usagés dans des bacs spécifiques et à intervalles réguliers. </w:t>
      </w:r>
    </w:p>
    <w:p w:rsidR="008313E5" w:rsidRDefault="008313E5">
      <w:pPr>
        <w:jc w:val="both"/>
        <w:rPr>
          <w:rFonts w:ascii="Arial" w:hAnsi="Arial"/>
          <w:color w:val="000000"/>
        </w:rPr>
      </w:pPr>
    </w:p>
    <w:p w:rsidR="008313E5" w:rsidRDefault="004172AC">
      <w:pPr>
        <w:jc w:val="both"/>
        <w:rPr>
          <w:rFonts w:ascii="Arial" w:hAnsi="Arial"/>
          <w:color w:val="000000"/>
        </w:rPr>
      </w:pPr>
      <w:r>
        <w:rPr>
          <w:rFonts w:ascii="Arial" w:hAnsi="Arial"/>
          <w:color w:val="000000"/>
        </w:rPr>
        <w:t>Il faudrait notamment y associer les jeunes par le biais de leurs instances collégiennes et lycéennes ainsi que les éco-délégués. En effet,</w:t>
      </w:r>
      <w:r>
        <w:rPr>
          <w:rFonts w:ascii="Arial" w:hAnsi="Arial"/>
          <w:color w:val="000000"/>
        </w:rPr>
        <w:t xml:space="preserve"> ils pourraient exprimer leurs préoccupations et élaborer des propositions pour une prise en charge des masques obsolètes dans les établissements scolaires. Ainsi, le SE-Unsa souhaite que vous impulsiez cette mobilisation ; elle devra être assortie de moye</w:t>
      </w:r>
      <w:r>
        <w:rPr>
          <w:rFonts w:ascii="Arial" w:hAnsi="Arial"/>
          <w:color w:val="000000"/>
        </w:rPr>
        <w:t>ns pour les personnels qui accompagneront les élèves volontaires dans cette démarche.</w:t>
      </w:r>
    </w:p>
    <w:p w:rsidR="008313E5" w:rsidRDefault="008313E5">
      <w:pPr>
        <w:jc w:val="both"/>
        <w:rPr>
          <w:rFonts w:ascii="Arial" w:hAnsi="Arial"/>
          <w:color w:val="000000"/>
        </w:rPr>
      </w:pPr>
    </w:p>
    <w:p w:rsidR="008313E5" w:rsidRDefault="004172AC">
      <w:pPr>
        <w:jc w:val="both"/>
      </w:pPr>
      <w:r>
        <w:rPr>
          <w:rFonts w:ascii="Arial" w:hAnsi="Arial"/>
        </w:rPr>
        <w:t xml:space="preserve">Nous vous prions de croire, </w:t>
      </w:r>
      <w:r>
        <w:rPr>
          <w:rFonts w:ascii="Arial" w:hAnsi="Arial"/>
          <w:color w:val="000000"/>
        </w:rPr>
        <w:t>Madame l’Inspectrice d’Académie,</w:t>
      </w:r>
      <w:r>
        <w:rPr>
          <w:rFonts w:ascii="Arial" w:hAnsi="Arial"/>
        </w:rPr>
        <w:t xml:space="preserve"> </w:t>
      </w:r>
      <w:r>
        <w:rPr>
          <w:rFonts w:ascii="Arial" w:hAnsi="Arial"/>
        </w:rPr>
        <w:t>en l'assurance de nos respectueuse</w:t>
      </w:r>
      <w:r>
        <w:rPr>
          <w:rFonts w:ascii="Arial" w:hAnsi="Arial"/>
        </w:rPr>
        <w:t xml:space="preserve">s salutations. </w:t>
      </w:r>
    </w:p>
    <w:p w:rsidR="008313E5" w:rsidRDefault="008313E5">
      <w:pPr>
        <w:jc w:val="both"/>
        <w:rPr>
          <w:rFonts w:ascii="Arial" w:hAnsi="Arial"/>
        </w:rPr>
      </w:pPr>
    </w:p>
    <w:p w:rsidR="008313E5" w:rsidRDefault="008313E5">
      <w:pPr>
        <w:jc w:val="both"/>
        <w:rPr>
          <w:rFonts w:ascii="Arial" w:hAnsi="Arial"/>
        </w:rPr>
      </w:pPr>
    </w:p>
    <w:p w:rsidR="008313E5" w:rsidRDefault="004172AC">
      <w:pPr>
        <w:ind w:firstLine="3742"/>
        <w:jc w:val="both"/>
        <w:rPr>
          <w:rFonts w:ascii="Arial" w:hAnsi="Arial"/>
        </w:rPr>
      </w:pPr>
      <w:r>
        <w:rPr>
          <w:rFonts w:ascii="Arial" w:hAnsi="Arial"/>
        </w:rPr>
        <w:t xml:space="preserve">Nom Prénom </w:t>
      </w:r>
    </w:p>
    <w:p w:rsidR="004172AC" w:rsidRDefault="004172AC">
      <w:pPr>
        <w:ind w:firstLine="3742"/>
        <w:jc w:val="both"/>
        <w:rPr>
          <w:rFonts w:ascii="Arial" w:hAnsi="Arial"/>
        </w:rPr>
      </w:pPr>
      <w:proofErr w:type="gramStart"/>
      <w:r>
        <w:rPr>
          <w:rFonts w:ascii="Arial" w:hAnsi="Arial"/>
        </w:rPr>
        <w:t>signature</w:t>
      </w:r>
      <w:proofErr w:type="gramEnd"/>
    </w:p>
    <w:p w:rsidR="008313E5" w:rsidRDefault="008313E5">
      <w:pPr>
        <w:ind w:firstLine="3742"/>
        <w:jc w:val="both"/>
        <w:rPr>
          <w:rFonts w:ascii="Arial" w:hAnsi="Arial"/>
        </w:rPr>
      </w:pPr>
    </w:p>
    <w:p w:rsidR="008313E5" w:rsidRDefault="008313E5">
      <w:pPr>
        <w:jc w:val="both"/>
        <w:rPr>
          <w:rFonts w:ascii="Arial" w:hAnsi="Arial"/>
        </w:rPr>
      </w:pPr>
    </w:p>
    <w:p w:rsidR="008313E5" w:rsidRDefault="008313E5">
      <w:pPr>
        <w:jc w:val="both"/>
      </w:pPr>
    </w:p>
    <w:sectPr w:rsidR="008313E5">
      <w:pgSz w:w="11906" w:h="16838"/>
      <w:pgMar w:top="577" w:right="1134" w:bottom="335" w:left="1134" w:header="0" w:footer="0" w:gutter="0"/>
      <w:cols w:space="720"/>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NSimSun">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E5"/>
    <w:rsid w:val="004172AC"/>
    <w:rsid w:val="008313E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4A01"/>
  <w15:docId w15:val="{E5461855-AE67-421F-BF0C-DE746098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241"/>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qFormat/>
    <w:rsid w:val="00596241"/>
    <w:rPr>
      <w:b/>
      <w:bCs/>
    </w:rPr>
  </w:style>
  <w:style w:type="paragraph" w:styleId="Titre">
    <w:name w:val="Title"/>
    <w:basedOn w:val="Normal"/>
    <w:next w:val="Corpsdetexte"/>
    <w:qFormat/>
    <w:rsid w:val="00596241"/>
    <w:pPr>
      <w:keepNext/>
      <w:spacing w:before="240" w:after="120"/>
    </w:pPr>
    <w:rPr>
      <w:rFonts w:ascii="Liberation Sans" w:eastAsia="Microsoft YaHei" w:hAnsi="Liberation Sans"/>
      <w:sz w:val="28"/>
      <w:szCs w:val="28"/>
    </w:rPr>
  </w:style>
  <w:style w:type="paragraph" w:styleId="Corpsdetexte">
    <w:name w:val="Body Text"/>
    <w:basedOn w:val="Normal"/>
    <w:rsid w:val="00596241"/>
    <w:pPr>
      <w:spacing w:after="140" w:line="276" w:lineRule="auto"/>
    </w:pPr>
  </w:style>
  <w:style w:type="paragraph" w:styleId="Liste">
    <w:name w:val="List"/>
    <w:basedOn w:val="Corpsdetexte"/>
    <w:rsid w:val="00596241"/>
  </w:style>
  <w:style w:type="paragraph" w:styleId="Lgende">
    <w:name w:val="caption"/>
    <w:basedOn w:val="Normal"/>
    <w:qFormat/>
    <w:pPr>
      <w:suppressLineNumbers/>
      <w:spacing w:before="120" w:after="120"/>
    </w:pPr>
    <w:rPr>
      <w:i/>
      <w:iCs/>
    </w:rPr>
  </w:style>
  <w:style w:type="paragraph" w:customStyle="1" w:styleId="Index">
    <w:name w:val="Index"/>
    <w:basedOn w:val="Normal"/>
    <w:qFormat/>
    <w:rsid w:val="00596241"/>
    <w:pPr>
      <w:suppressLineNumbers/>
    </w:pPr>
  </w:style>
  <w:style w:type="paragraph" w:customStyle="1" w:styleId="Titre21">
    <w:name w:val="Titre 21"/>
    <w:basedOn w:val="Titre"/>
    <w:qFormat/>
    <w:rsid w:val="00596241"/>
    <w:pPr>
      <w:spacing w:before="200"/>
      <w:outlineLvl w:val="1"/>
    </w:pPr>
    <w:rPr>
      <w:rFonts w:ascii="Liberation Serif" w:eastAsia="NSimSun" w:hAnsi="Liberation Serif"/>
      <w:b/>
      <w:bCs/>
      <w:sz w:val="36"/>
      <w:szCs w:val="36"/>
    </w:rPr>
  </w:style>
  <w:style w:type="paragraph" w:customStyle="1" w:styleId="Lgende1">
    <w:name w:val="Légende1"/>
    <w:basedOn w:val="Normal"/>
    <w:qFormat/>
    <w:rsid w:val="00596241"/>
    <w:pPr>
      <w:suppressLineNumbers/>
      <w:spacing w:before="120" w:after="12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1933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SE_A</dc:creator>
  <dc:description/>
  <cp:lastModifiedBy>SE UNSA</cp:lastModifiedBy>
  <cp:revision>2</cp:revision>
  <cp:lastPrinted>2020-10-01T12:03:00Z</cp:lastPrinted>
  <dcterms:created xsi:type="dcterms:W3CDTF">2020-10-12T13:30:00Z</dcterms:created>
  <dcterms:modified xsi:type="dcterms:W3CDTF">2020-10-12T13:30:00Z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