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975C" w14:textId="77777777" w:rsidR="00DD31D7" w:rsidRDefault="000C374A">
      <w:pPr>
        <w:pStyle w:val="Standard"/>
      </w:pPr>
      <w:r>
        <w:rPr>
          <w:rFonts w:ascii="Calibri" w:hAnsi="Calibri" w:cs="Calibri"/>
          <w:b/>
          <w:smallCaps/>
          <w:noProof/>
          <w:sz w:val="56"/>
          <w:szCs w:val="48"/>
        </w:rPr>
        <w:drawing>
          <wp:anchor distT="0" distB="0" distL="114300" distR="114300" simplePos="0" relativeHeight="251660288" behindDoc="0" locked="0" layoutInCell="1" allowOverlap="1" wp14:anchorId="36C392CF" wp14:editId="07E3CF7E">
            <wp:simplePos x="0" y="0"/>
            <wp:positionH relativeFrom="margin">
              <wp:posOffset>127631</wp:posOffset>
            </wp:positionH>
            <wp:positionV relativeFrom="paragraph">
              <wp:posOffset>5715</wp:posOffset>
            </wp:positionV>
            <wp:extent cx="821478" cy="1286569"/>
            <wp:effectExtent l="0" t="0" r="0" b="8831"/>
            <wp:wrapNone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1478" cy="12865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mallCaps/>
          <w:sz w:val="56"/>
          <w:szCs w:val="48"/>
        </w:rPr>
        <w:tab/>
      </w:r>
      <w:r>
        <w:rPr>
          <w:rFonts w:ascii="Calibri" w:hAnsi="Calibri" w:cs="Calibri"/>
          <w:b/>
          <w:smallCaps/>
          <w:sz w:val="56"/>
          <w:szCs w:val="48"/>
        </w:rPr>
        <w:tab/>
      </w:r>
      <w:r>
        <w:rPr>
          <w:rFonts w:ascii="Calibri" w:hAnsi="Calibri" w:cs="Calibri"/>
          <w:b/>
          <w:smallCaps/>
          <w:sz w:val="56"/>
          <w:szCs w:val="48"/>
        </w:rPr>
        <w:tab/>
      </w:r>
      <w:r>
        <w:rPr>
          <w:rFonts w:ascii="Calibri" w:hAnsi="Calibri" w:cs="Calibri"/>
          <w:b/>
          <w:smallCaps/>
          <w:sz w:val="56"/>
          <w:szCs w:val="48"/>
        </w:rPr>
        <w:tab/>
      </w:r>
      <w:r>
        <w:rPr>
          <w:rFonts w:ascii="Calibri" w:hAnsi="Calibri" w:cs="Calibri"/>
          <w:b/>
          <w:smallCaps/>
          <w:sz w:val="56"/>
          <w:szCs w:val="48"/>
        </w:rPr>
        <w:tab/>
      </w:r>
      <w:r>
        <w:rPr>
          <w:rFonts w:ascii="Calibri" w:hAnsi="Calibri" w:cs="Calibri"/>
          <w:b/>
          <w:smallCaps/>
          <w:sz w:val="56"/>
          <w:szCs w:val="48"/>
        </w:rPr>
        <w:tab/>
      </w:r>
      <w:r>
        <w:rPr>
          <w:rFonts w:ascii="Calibri" w:hAnsi="Calibri" w:cs="Calibri"/>
          <w:b/>
          <w:smallCaps/>
          <w:sz w:val="56"/>
          <w:szCs w:val="48"/>
        </w:rPr>
        <w:tab/>
        <w:t>Carte scolaire</w:t>
      </w:r>
    </w:p>
    <w:p w14:paraId="0F7347B7" w14:textId="77777777" w:rsidR="00DD31D7" w:rsidRDefault="000C374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radley Hand ITC" w:hAnsi="Bradley Hand ITC"/>
          <w:sz w:val="32"/>
          <w:szCs w:val="32"/>
        </w:rPr>
        <w:t>Nous défendons bien…</w:t>
      </w:r>
    </w:p>
    <w:p w14:paraId="54930029" w14:textId="77777777" w:rsidR="00DD31D7" w:rsidRDefault="000C374A">
      <w:pPr>
        <w:ind w:left="5670"/>
      </w:pPr>
      <w:r>
        <w:rPr>
          <w:rFonts w:ascii="Bradley Hand ITC" w:hAnsi="Bradley Hand ITC"/>
          <w:sz w:val="32"/>
          <w:szCs w:val="32"/>
        </w:rPr>
        <w:t>ce que nous</w:t>
      </w:r>
      <w:r>
        <w:rPr>
          <w:rFonts w:ascii="Bradley Hand ITC" w:hAnsi="Bradley Hand ITC"/>
          <w:sz w:val="32"/>
        </w:rPr>
        <w:t xml:space="preserve"> connaissons bien !</w:t>
      </w:r>
    </w:p>
    <w:p w14:paraId="267A0614" w14:textId="77777777" w:rsidR="00DD31D7" w:rsidRDefault="00DD31D7">
      <w:pPr>
        <w:tabs>
          <w:tab w:val="left" w:leader="dot" w:pos="4820"/>
          <w:tab w:val="left" w:pos="5103"/>
          <w:tab w:val="left" w:leader="dot" w:pos="10065"/>
        </w:tabs>
      </w:pPr>
    </w:p>
    <w:p w14:paraId="3247F74C" w14:textId="77777777" w:rsidR="00DD31D7" w:rsidRDefault="000C374A">
      <w:pPr>
        <w:tabs>
          <w:tab w:val="left" w:leader="dot" w:pos="10200"/>
        </w:tabs>
        <w:spacing w:before="397" w:line="360" w:lineRule="auto"/>
      </w:pPr>
      <w:r>
        <w:t>Ecole :</w:t>
      </w:r>
      <w:r>
        <w:tab/>
      </w:r>
    </w:p>
    <w:p w14:paraId="0DE6E3C6" w14:textId="77777777" w:rsidR="00DD31D7" w:rsidRDefault="000C374A">
      <w:pPr>
        <w:tabs>
          <w:tab w:val="left" w:leader="dot" w:pos="3828"/>
          <w:tab w:val="left" w:leader="dot" w:pos="10204"/>
        </w:tabs>
        <w:spacing w:before="397" w:after="397" w:line="360" w:lineRule="auto"/>
      </w:pPr>
      <w:r>
        <w:t>Tel :</w:t>
      </w:r>
      <w:r>
        <w:tab/>
        <w:t>Mél :</w:t>
      </w:r>
      <w:r>
        <w:tab/>
      </w:r>
    </w:p>
    <w:tbl>
      <w:tblPr>
        <w:tblW w:w="11171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1200"/>
        <w:gridCol w:w="1288"/>
        <w:gridCol w:w="459"/>
        <w:gridCol w:w="7253"/>
      </w:tblGrid>
      <w:tr w:rsidR="00DD31D7" w14:paraId="28314AF1" w14:textId="77777777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CC924" w14:textId="77777777" w:rsidR="00DD31D7" w:rsidRDefault="00DD31D7">
            <w:pPr>
              <w:spacing w:line="2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D5C57" w14:textId="77777777" w:rsidR="00DD31D7" w:rsidRDefault="000C374A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classes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C75F6" w14:textId="77777777" w:rsidR="00DD31D7" w:rsidRDefault="000C374A">
            <w:pPr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classes ULIS</w:t>
            </w:r>
          </w:p>
        </w:tc>
        <w:tc>
          <w:tcPr>
            <w:tcW w:w="4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17B0" w14:textId="77777777" w:rsidR="00DD31D7" w:rsidRDefault="00DD31D7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72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7930E" w14:textId="77777777" w:rsidR="00DD31D7" w:rsidRDefault="000C374A">
            <w:pPr>
              <w:tabs>
                <w:tab w:val="left" w:leader="dot" w:pos="6635"/>
                <w:tab w:val="left" w:leader="dot" w:pos="10204"/>
              </w:tabs>
              <w:spacing w:line="360" w:lineRule="auto"/>
            </w:pPr>
            <w:r>
              <w:rPr>
                <w:sz w:val="24"/>
              </w:rPr>
              <w:t xml:space="preserve">Contact : </w:t>
            </w:r>
          </w:p>
        </w:tc>
      </w:tr>
      <w:tr w:rsidR="00DD31D7" w14:paraId="27FD983A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C4A3" w14:textId="77777777" w:rsidR="00DD31D7" w:rsidRDefault="000C374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66D2" w14:textId="77777777" w:rsidR="00DD31D7" w:rsidRDefault="00DD31D7">
            <w:pPr>
              <w:spacing w:line="2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D7CAD" w14:textId="77777777" w:rsidR="00DD31D7" w:rsidRDefault="00DD31D7">
            <w:pPr>
              <w:spacing w:line="20" w:lineRule="atLeast"/>
              <w:jc w:val="center"/>
            </w:pPr>
          </w:p>
        </w:tc>
        <w:tc>
          <w:tcPr>
            <w:tcW w:w="4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4D264" w14:textId="77777777" w:rsidR="00DD31D7" w:rsidRDefault="00DD31D7">
            <w:pPr>
              <w:spacing w:line="20" w:lineRule="atLeast"/>
            </w:pPr>
          </w:p>
        </w:tc>
        <w:tc>
          <w:tcPr>
            <w:tcW w:w="725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7FC21" w14:textId="77777777" w:rsidR="00DD31D7" w:rsidRDefault="000C374A">
            <w:pPr>
              <w:tabs>
                <w:tab w:val="left" w:leader="dot" w:pos="5100"/>
                <w:tab w:val="left" w:leader="dot" w:pos="10204"/>
              </w:tabs>
              <w:spacing w:line="360" w:lineRule="auto"/>
            </w:pPr>
            <w:r>
              <w:rPr>
                <w:sz w:val="24"/>
              </w:rPr>
              <w:t>Tél. perso :</w:t>
            </w:r>
          </w:p>
          <w:p w14:paraId="1DA04180" w14:textId="77777777" w:rsidR="00DD31D7" w:rsidRDefault="000C374A">
            <w:pPr>
              <w:tabs>
                <w:tab w:val="left" w:leader="dot" w:pos="4395"/>
                <w:tab w:val="left" w:leader="dot" w:pos="10204"/>
              </w:tabs>
              <w:spacing w:line="360" w:lineRule="auto"/>
            </w:pPr>
            <w:r>
              <w:rPr>
                <w:sz w:val="18"/>
                <w:szCs w:val="18"/>
              </w:rPr>
              <w:t>(si vous souhaitez être appelé à la suite du CTSD)</w:t>
            </w:r>
          </w:p>
        </w:tc>
      </w:tr>
      <w:tr w:rsidR="00DD31D7" w14:paraId="40F282B6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5C2E9" w14:textId="77777777" w:rsidR="00DD31D7" w:rsidRDefault="000C374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33651" w14:textId="77777777" w:rsidR="00DD31D7" w:rsidRDefault="00DD31D7">
            <w:pPr>
              <w:spacing w:line="2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79AD0" w14:textId="77777777" w:rsidR="00DD31D7" w:rsidRDefault="00DD31D7">
            <w:pPr>
              <w:spacing w:line="20" w:lineRule="atLeast"/>
              <w:jc w:val="center"/>
            </w:pPr>
          </w:p>
        </w:tc>
        <w:tc>
          <w:tcPr>
            <w:tcW w:w="4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B1227" w14:textId="77777777" w:rsidR="00DD31D7" w:rsidRDefault="00DD31D7">
            <w:pPr>
              <w:spacing w:line="20" w:lineRule="atLeast"/>
            </w:pPr>
          </w:p>
        </w:tc>
        <w:tc>
          <w:tcPr>
            <w:tcW w:w="725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42DEC" w14:textId="77777777" w:rsidR="00DD31D7" w:rsidRDefault="00DD31D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8D6100" w14:textId="77777777" w:rsidR="00DD31D7" w:rsidRDefault="00DD31D7">
      <w:pPr>
        <w:spacing w:after="120"/>
      </w:pPr>
    </w:p>
    <w:tbl>
      <w:tblPr>
        <w:tblW w:w="10764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829"/>
        <w:gridCol w:w="830"/>
        <w:gridCol w:w="829"/>
        <w:gridCol w:w="830"/>
        <w:gridCol w:w="811"/>
        <w:gridCol w:w="830"/>
        <w:gridCol w:w="829"/>
        <w:gridCol w:w="847"/>
        <w:gridCol w:w="812"/>
        <w:gridCol w:w="882"/>
        <w:gridCol w:w="265"/>
        <w:gridCol w:w="918"/>
      </w:tblGrid>
      <w:tr w:rsidR="00DD31D7" w14:paraId="5B455CD3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1184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FF0F6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BD886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E4746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123EB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BBFE5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D7FA4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6B369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D8E4C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8DA92" w14:textId="77777777" w:rsidR="00DD31D7" w:rsidRDefault="000C3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C82A" w14:textId="77777777" w:rsidR="00DD31D7" w:rsidRDefault="000C374A">
            <w:pPr>
              <w:pStyle w:val="Titr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CC4C8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039D" w14:textId="77777777" w:rsidR="00DD31D7" w:rsidRDefault="000C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ULIS</w:t>
            </w:r>
          </w:p>
        </w:tc>
      </w:tr>
      <w:tr w:rsidR="00DD31D7" w14:paraId="71F6FA10" w14:textId="77777777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6ECBD" w14:textId="77777777" w:rsidR="00DD31D7" w:rsidRDefault="000C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Effectifs 2020/2021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4B939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79C8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6985E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01628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C55D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6498A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01B48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3856D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927F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ADB32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7C476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BEA7" w14:textId="77777777" w:rsidR="00DD31D7" w:rsidRDefault="00DD31D7">
            <w:pPr>
              <w:jc w:val="center"/>
              <w:rPr>
                <w:sz w:val="20"/>
                <w:szCs w:val="20"/>
              </w:rPr>
            </w:pPr>
          </w:p>
        </w:tc>
      </w:tr>
      <w:tr w:rsidR="00DD31D7" w14:paraId="13FC25A3" w14:textId="77777777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41925" w14:textId="77777777" w:rsidR="00DD31D7" w:rsidRDefault="000C374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Prévisions sept 2021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5787C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F0EE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CA07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5A24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BEAA0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4C3E8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C7592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73729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BE08F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9E6D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4893A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13071" w14:textId="77777777" w:rsidR="00DD31D7" w:rsidRDefault="00DD31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B3C95BD" w14:textId="77777777" w:rsidR="00DD31D7" w:rsidRDefault="00DD31D7">
      <w:pPr>
        <w:spacing w:after="120"/>
        <w:rPr>
          <w:rFonts w:ascii="Arial" w:hAnsi="Arial" w:cs="Arial"/>
          <w:sz w:val="24"/>
        </w:rPr>
      </w:pPr>
    </w:p>
    <w:p w14:paraId="6E493DFD" w14:textId="77777777" w:rsidR="00DD31D7" w:rsidRDefault="000C374A">
      <w:pPr>
        <w:spacing w:after="120"/>
      </w:pPr>
      <w:r>
        <w:rPr>
          <w:rFonts w:ascii="Arial" w:hAnsi="Arial" w:cs="Arial"/>
          <w:b/>
          <w:bCs/>
          <w:sz w:val="24"/>
        </w:rPr>
        <w:t xml:space="preserve">Craigniez-vous une fermeture ? </w:t>
      </w:r>
      <w:r>
        <w:rPr>
          <w:rFonts w:ascii="Arial" w:hAnsi="Arial" w:cs="Arial"/>
          <w:sz w:val="24"/>
        </w:rPr>
        <w:t>:</w:t>
      </w:r>
      <w:r>
        <w:t xml:space="preserve">               </w:t>
      </w:r>
      <w:r>
        <w:rPr>
          <w:rFonts w:ascii="Arial" w:hAnsi="Arial" w:cs="Arial"/>
          <w:b/>
          <w:bCs/>
          <w:sz w:val="24"/>
        </w:rPr>
        <w:t>Souhaitez-vous une ouverture ? </w:t>
      </w:r>
      <w:r>
        <w:rPr>
          <w:rFonts w:ascii="Arial" w:hAnsi="Arial" w:cs="Arial"/>
          <w:sz w:val="24"/>
        </w:rPr>
        <w:t xml:space="preserve">: </w:t>
      </w:r>
    </w:p>
    <w:p w14:paraId="0ADBF3F2" w14:textId="77777777" w:rsidR="00DD31D7" w:rsidRDefault="00DD31D7">
      <w:pPr>
        <w:spacing w:after="120"/>
        <w:rPr>
          <w:rFonts w:ascii="Arial" w:hAnsi="Arial" w:cs="Arial"/>
          <w:sz w:val="24"/>
        </w:rPr>
      </w:pPr>
    </w:p>
    <w:p w14:paraId="332A4715" w14:textId="77777777" w:rsidR="00DD31D7" w:rsidRDefault="000C374A">
      <w:r>
        <w:rPr>
          <w:rFonts w:ascii="Arial" w:hAnsi="Arial" w:cs="Arial"/>
          <w:b/>
          <w:sz w:val="24"/>
        </w:rPr>
        <w:t xml:space="preserve">Arguments à faire valoir pour </w:t>
      </w:r>
      <w:r>
        <w:rPr>
          <w:rFonts w:ascii="Arial" w:hAnsi="Arial" w:cs="Arial"/>
          <w:b/>
          <w:sz w:val="24"/>
        </w:rPr>
        <w:t>défendre l’école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(accueil des 2 ans, REP, ULIS, AESH en nombre, écoles privées à proximité, …)</w:t>
      </w:r>
    </w:p>
    <w:p w14:paraId="77F5C4FF" w14:textId="77777777" w:rsidR="00DD31D7" w:rsidRDefault="000C374A">
      <w:pPr>
        <w:tabs>
          <w:tab w:val="left" w:leader="dot" w:pos="10204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9358B5" w14:textId="77777777" w:rsidR="00DD31D7" w:rsidRDefault="000C374A">
      <w:pPr>
        <w:tabs>
          <w:tab w:val="left" w:leader="dot" w:pos="10204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BEEB25" w14:textId="77777777" w:rsidR="00DD31D7" w:rsidRDefault="000C374A">
      <w:pPr>
        <w:tabs>
          <w:tab w:val="left" w:leader="dot" w:pos="10204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4FF103" w14:textId="77777777" w:rsidR="00DD31D7" w:rsidRDefault="000C374A">
      <w:pPr>
        <w:tabs>
          <w:tab w:val="left" w:leader="dot" w:pos="10204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DDE29F" w14:textId="77777777" w:rsidR="00DD31D7" w:rsidRDefault="000C374A">
      <w:pPr>
        <w:tabs>
          <w:tab w:val="left" w:leader="dot" w:pos="10204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4BC221" w14:textId="77777777" w:rsidR="00DD31D7" w:rsidRDefault="000C374A">
      <w:pPr>
        <w:tabs>
          <w:tab w:val="left" w:leader="dot" w:pos="10204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635A0F" w14:textId="77777777" w:rsidR="00DD31D7" w:rsidRDefault="00DD31D7">
      <w:pPr>
        <w:tabs>
          <w:tab w:val="left" w:leader="dot" w:pos="10204"/>
        </w:tabs>
        <w:spacing w:before="240" w:line="360" w:lineRule="auto"/>
        <w:rPr>
          <w:rFonts w:ascii="Arial" w:hAnsi="Arial" w:cs="Arial"/>
          <w:sz w:val="6"/>
          <w:szCs w:val="6"/>
        </w:rPr>
      </w:pPr>
    </w:p>
    <w:p w14:paraId="5F82C4C5" w14:textId="77777777" w:rsidR="00DD31D7" w:rsidRDefault="000C3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2835" w:right="139" w:hanging="2835"/>
        <w:jc w:val="center"/>
      </w:pPr>
      <w:r>
        <w:rPr>
          <w:rFonts w:ascii="Arial" w:hAnsi="Arial" w:cs="Arial"/>
          <w:sz w:val="28"/>
        </w:rPr>
        <w:t xml:space="preserve">à renvoyer complété par mél au </w:t>
      </w:r>
      <w:r>
        <w:rPr>
          <w:rFonts w:ascii="Arial" w:hAnsi="Arial" w:cs="Arial"/>
          <w:b/>
          <w:sz w:val="28"/>
        </w:rPr>
        <w:t>seunsa14@gmail.com</w:t>
      </w:r>
    </w:p>
    <w:sectPr w:rsidR="00DD31D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CC0A" w14:textId="77777777" w:rsidR="00000000" w:rsidRDefault="000C374A">
      <w:r>
        <w:separator/>
      </w:r>
    </w:p>
  </w:endnote>
  <w:endnote w:type="continuationSeparator" w:id="0">
    <w:p w14:paraId="7AF75AA6" w14:textId="77777777" w:rsidR="00000000" w:rsidRDefault="000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C268" w14:textId="77777777" w:rsidR="00000000" w:rsidRDefault="000C374A">
      <w:r>
        <w:rPr>
          <w:color w:val="000000"/>
        </w:rPr>
        <w:separator/>
      </w:r>
    </w:p>
  </w:footnote>
  <w:footnote w:type="continuationSeparator" w:id="0">
    <w:p w14:paraId="3247C3A7" w14:textId="77777777" w:rsidR="00000000" w:rsidRDefault="000C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31D7"/>
    <w:rsid w:val="000C374A"/>
    <w:rsid w:val="00D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054A"/>
  <w15:docId w15:val="{06D1C472-69D2-4C6A-BB9B-147BCF1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eastAsia="Comic Sans MS" w:hAnsi="Comic Sans MS" w:cs="Comic Sans MS"/>
      <w:sz w:val="22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sz w:val="48"/>
    </w:rPr>
  </w:style>
  <w:style w:type="paragraph" w:customStyle="1" w:styleId="Textbody">
    <w:name w:val="Text body"/>
    <w:basedOn w:val="Normal"/>
    <w:rPr>
      <w:rFonts w:ascii="Arial" w:eastAsia="Arial" w:hAnsi="Arial" w:cs="Arial"/>
      <w:sz w:val="24"/>
    </w:rPr>
  </w:style>
  <w:style w:type="paragraph" w:styleId="Sous-titre">
    <w:name w:val="Subtitle"/>
    <w:basedOn w:val="Normal"/>
    <w:uiPriority w:val="11"/>
    <w:qFormat/>
    <w:pPr>
      <w:jc w:val="center"/>
    </w:pPr>
    <w:rPr>
      <w:rFonts w:ascii="Bradley Hand ITC" w:eastAsia="Bradley Hand ITC" w:hAnsi="Bradley Hand ITC" w:cs="Bradley Hand ITC"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</dc:title>
  <dc:creator>OEMCOMPUTER</dc:creator>
  <cp:lastModifiedBy>seunsa14</cp:lastModifiedBy>
  <cp:revision>2</cp:revision>
  <cp:lastPrinted>2016-12-15T12:30:00Z</cp:lastPrinted>
  <dcterms:created xsi:type="dcterms:W3CDTF">2021-01-25T07:54:00Z</dcterms:created>
  <dcterms:modified xsi:type="dcterms:W3CDTF">2021-01-25T07:54:00Z</dcterms:modified>
</cp:coreProperties>
</file>