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06" w:rsidRDefault="00A61BA2" w:rsidP="0089272A">
      <w:pPr>
        <w:pStyle w:val="Intgralebase"/>
        <w:ind w:left="6804"/>
        <w:outlineLvl w:val="0"/>
        <w:rPr>
          <w:b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721E475A" wp14:editId="0EA4358B">
            <wp:simplePos x="0" y="0"/>
            <wp:positionH relativeFrom="column">
              <wp:posOffset>-1686560</wp:posOffset>
            </wp:positionH>
            <wp:positionV relativeFrom="paragraph">
              <wp:posOffset>87630</wp:posOffset>
            </wp:positionV>
            <wp:extent cx="1370330" cy="1169670"/>
            <wp:effectExtent l="0" t="0" r="1270" b="0"/>
            <wp:wrapNone/>
            <wp:docPr id="5" name="Image 5" descr="07_ardecheNB_s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ardecheNB_s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341">
        <w:rPr>
          <w:noProof/>
        </w:rPr>
        <w:drawing>
          <wp:anchor distT="0" distB="0" distL="114300" distR="114300" simplePos="0" relativeHeight="251657728" behindDoc="0" locked="0" layoutInCell="1" allowOverlap="1" wp14:anchorId="4CA6D410" wp14:editId="372236FD">
            <wp:simplePos x="0" y="0"/>
            <wp:positionH relativeFrom="column">
              <wp:posOffset>1270000</wp:posOffset>
            </wp:positionH>
            <wp:positionV relativeFrom="paragraph">
              <wp:posOffset>-441960</wp:posOffset>
            </wp:positionV>
            <wp:extent cx="1143000" cy="666750"/>
            <wp:effectExtent l="0" t="0" r="0" b="0"/>
            <wp:wrapNone/>
            <wp:docPr id="9" name="Image 9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06" w:rsidRDefault="007F7306">
      <w:pPr>
        <w:pStyle w:val="Intgralebase"/>
        <w:spacing w:line="180" w:lineRule="exact"/>
        <w:ind w:left="-284"/>
        <w:outlineLvl w:val="0"/>
        <w:rPr>
          <w:b/>
        </w:rPr>
      </w:pPr>
    </w:p>
    <w:p w:rsidR="00650B35" w:rsidRPr="009166CF" w:rsidRDefault="002B2022" w:rsidP="002B2022">
      <w:pPr>
        <w:jc w:val="right"/>
        <w:rPr>
          <w:rFonts w:ascii="Arial Narrow" w:hAnsi="Arial Narrow"/>
          <w:sz w:val="22"/>
          <w:szCs w:val="22"/>
        </w:rPr>
      </w:pPr>
      <w:r w:rsidRPr="009166CF">
        <w:rPr>
          <w:rFonts w:ascii="Arial Narrow" w:hAnsi="Arial Narrow"/>
          <w:sz w:val="22"/>
          <w:szCs w:val="22"/>
        </w:rPr>
        <w:t>ANNEXE 6</w:t>
      </w:r>
    </w:p>
    <w:p w:rsidR="001D21FA" w:rsidRPr="009166CF" w:rsidRDefault="001D21FA" w:rsidP="00650B3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2"/>
      </w:tblGrid>
      <w:tr w:rsidR="002B2022" w:rsidRPr="009166CF" w:rsidTr="002B2022">
        <w:trPr>
          <w:trHeight w:val="50"/>
        </w:trPr>
        <w:tc>
          <w:tcPr>
            <w:tcW w:w="7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022" w:rsidRPr="009166CF" w:rsidRDefault="002B2022">
            <w:pPr>
              <w:pStyle w:val="Intgralebase"/>
              <w:ind w:left="4962" w:hanging="4536"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  <w:p w:rsidR="002B2022" w:rsidRPr="009166CF" w:rsidRDefault="002B2022">
            <w:pPr>
              <w:pStyle w:val="Intgralebase"/>
              <w:ind w:left="4962" w:hanging="4536"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9166CF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NOTE D’INFORMATION</w:t>
            </w:r>
          </w:p>
          <w:p w:rsidR="002B2022" w:rsidRPr="009166CF" w:rsidRDefault="002B2022">
            <w:pPr>
              <w:pStyle w:val="Intgralebase"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9166CF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TEMPS PARTIEL ET SURCOTISATION</w:t>
            </w:r>
          </w:p>
          <w:p w:rsidR="002B2022" w:rsidRPr="009166CF" w:rsidRDefault="002B2022">
            <w:pPr>
              <w:pStyle w:val="Intgralebase"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</w:tr>
    </w:tbl>
    <w:p w:rsidR="002B2022" w:rsidRDefault="002B2022" w:rsidP="002B2022">
      <w:pPr>
        <w:tabs>
          <w:tab w:val="left" w:pos="0"/>
        </w:tabs>
        <w:ind w:right="310"/>
        <w:jc w:val="both"/>
        <w:rPr>
          <w:rFonts w:ascii="Arial" w:hAnsi="Arial" w:cs="Arial"/>
          <w:b/>
          <w:u w:val="single"/>
        </w:rPr>
      </w:pPr>
    </w:p>
    <w:p w:rsidR="002B2022" w:rsidRDefault="002B2022" w:rsidP="002B2022">
      <w:pPr>
        <w:tabs>
          <w:tab w:val="left" w:pos="0"/>
        </w:tabs>
        <w:ind w:right="310"/>
        <w:jc w:val="both"/>
        <w:rPr>
          <w:b/>
          <w:u w:val="single"/>
        </w:rPr>
      </w:pPr>
    </w:p>
    <w:p w:rsidR="002B2022" w:rsidRPr="009166CF" w:rsidRDefault="002B2022" w:rsidP="002B2022">
      <w:pPr>
        <w:ind w:left="-2127" w:right="310"/>
        <w:jc w:val="both"/>
        <w:rPr>
          <w:rFonts w:ascii="Arial Narrow" w:hAnsi="Arial Narrow"/>
        </w:rPr>
      </w:pPr>
      <w:r w:rsidRPr="009166CF">
        <w:rPr>
          <w:rFonts w:ascii="Arial Narrow" w:hAnsi="Arial Narrow"/>
          <w:b/>
          <w:u w:val="single"/>
        </w:rPr>
        <w:t>Références :</w:t>
      </w:r>
      <w:r w:rsidRPr="009166CF">
        <w:rPr>
          <w:rFonts w:ascii="Arial Narrow" w:hAnsi="Arial Narrow"/>
        </w:rPr>
        <w:t xml:space="preserve"> Loi n°2003-775 du 21 août 2003 portant réforme des retraites et textes subséquents ; décret n°82-624 du 20 juillet 1982 modifié relatif à l'exercice de fonctions à temps partiel pour les fonctionnaires ; articles L9 et 11 bis du code des pensions civiles et militaires de retraite. </w:t>
      </w:r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jc w:val="both"/>
        <w:rPr>
          <w:rFonts w:ascii="Arial Narrow" w:hAnsi="Arial Narrow"/>
          <w:b/>
          <w:smallCaps/>
          <w:u w:val="single"/>
        </w:rPr>
      </w:pPr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jc w:val="both"/>
        <w:rPr>
          <w:rFonts w:ascii="Arial Narrow" w:hAnsi="Arial Narrow"/>
          <w:b/>
          <w:smallCaps/>
          <w:u w:val="single"/>
        </w:rPr>
      </w:pPr>
      <w:r w:rsidRPr="009166CF">
        <w:rPr>
          <w:rFonts w:ascii="Arial Narrow" w:hAnsi="Arial Narrow"/>
          <w:b/>
          <w:smallCaps/>
          <w:u w:val="single"/>
        </w:rPr>
        <w:t xml:space="preserve">I – Principes de la </w:t>
      </w:r>
      <w:proofErr w:type="spellStart"/>
      <w:r w:rsidRPr="009166CF">
        <w:rPr>
          <w:rFonts w:ascii="Arial Narrow" w:hAnsi="Arial Narrow"/>
          <w:b/>
          <w:smallCaps/>
          <w:u w:val="single"/>
        </w:rPr>
        <w:t>surcotisation</w:t>
      </w:r>
      <w:proofErr w:type="spellEnd"/>
      <w:r w:rsidRPr="009166CF">
        <w:rPr>
          <w:rFonts w:ascii="Arial Narrow" w:hAnsi="Arial Narrow"/>
          <w:b/>
          <w:smallCaps/>
          <w:u w:val="single"/>
        </w:rPr>
        <w:t>.</w:t>
      </w:r>
    </w:p>
    <w:p w:rsidR="002B2022" w:rsidRPr="009166CF" w:rsidRDefault="002B2022" w:rsidP="002B2022">
      <w:pPr>
        <w:ind w:left="-2127" w:right="310"/>
        <w:jc w:val="both"/>
        <w:rPr>
          <w:rFonts w:ascii="Arial Narrow" w:hAnsi="Arial Narrow"/>
          <w:b/>
          <w:smallCaps/>
        </w:rPr>
      </w:pPr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jc w:val="both"/>
        <w:rPr>
          <w:rFonts w:ascii="Arial Narrow" w:hAnsi="Arial Narrow"/>
        </w:rPr>
      </w:pPr>
      <w:r w:rsidRPr="009166CF">
        <w:rPr>
          <w:rFonts w:ascii="Arial Narrow" w:hAnsi="Arial Narrow"/>
        </w:rPr>
        <w:t xml:space="preserve">Pour améliorer leur durée de liquidation du droit à pension, les fonctionnaires à temps partiel sur autorisation ou à temps partiel de droit autre que pour naissance ou adoption, peuvent demander à </w:t>
      </w:r>
      <w:proofErr w:type="spellStart"/>
      <w:r w:rsidRPr="009166CF">
        <w:rPr>
          <w:rFonts w:ascii="Arial Narrow" w:hAnsi="Arial Narrow"/>
          <w:b/>
        </w:rPr>
        <w:t>surcotiser</w:t>
      </w:r>
      <w:proofErr w:type="spellEnd"/>
      <w:r w:rsidRPr="009166CF">
        <w:rPr>
          <w:rFonts w:ascii="Arial Narrow" w:hAnsi="Arial Narrow"/>
          <w:b/>
        </w:rPr>
        <w:t xml:space="preserve"> </w:t>
      </w:r>
      <w:r w:rsidRPr="009166CF">
        <w:rPr>
          <w:rFonts w:ascii="Arial Narrow" w:hAnsi="Arial Narrow"/>
        </w:rPr>
        <w:t>pour la retraite sur la base du traitement soumis à retenue pour pension correspondant à un fonctionnaire de même grade, échelon, et indice, travaillant à temps plein.</w:t>
      </w:r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rPr>
          <w:rFonts w:ascii="Arial Narrow" w:hAnsi="Arial Narrow"/>
        </w:rPr>
      </w:pPr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jc w:val="both"/>
        <w:rPr>
          <w:rFonts w:ascii="Arial Narrow" w:hAnsi="Arial Narrow"/>
        </w:rPr>
      </w:pPr>
      <w:r w:rsidRPr="009166CF">
        <w:rPr>
          <w:rFonts w:ascii="Arial Narrow" w:hAnsi="Arial Narrow"/>
        </w:rPr>
        <w:t xml:space="preserve">La </w:t>
      </w:r>
      <w:proofErr w:type="spellStart"/>
      <w:r w:rsidRPr="009166CF">
        <w:rPr>
          <w:rFonts w:ascii="Arial Narrow" w:hAnsi="Arial Narrow"/>
        </w:rPr>
        <w:t>surcotisation</w:t>
      </w:r>
      <w:proofErr w:type="spellEnd"/>
      <w:r w:rsidRPr="009166CF">
        <w:rPr>
          <w:rFonts w:ascii="Arial Narrow" w:hAnsi="Arial Narrow"/>
        </w:rPr>
        <w:t xml:space="preserve"> étant facultative, elle doit être expressément demandée par le fonctionnaire au moment où il sollicite l'autorisation de travailler à temps partiel. Elle est alors valable pour toute l’année scolaire, le choix étant irrévocable.</w:t>
      </w:r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jc w:val="both"/>
        <w:rPr>
          <w:rFonts w:ascii="Arial Narrow" w:hAnsi="Arial Narrow"/>
        </w:rPr>
      </w:pPr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jc w:val="both"/>
        <w:rPr>
          <w:rFonts w:ascii="Arial Narrow" w:hAnsi="Arial Narrow"/>
        </w:rPr>
      </w:pPr>
      <w:r w:rsidRPr="009166CF">
        <w:rPr>
          <w:rFonts w:ascii="Arial Narrow" w:hAnsi="Arial Narrow"/>
        </w:rPr>
        <w:t xml:space="preserve">Toutefois, la </w:t>
      </w:r>
      <w:proofErr w:type="spellStart"/>
      <w:r w:rsidRPr="009166CF">
        <w:rPr>
          <w:rFonts w:ascii="Arial Narrow" w:hAnsi="Arial Narrow"/>
        </w:rPr>
        <w:t>surcotisation</w:t>
      </w:r>
      <w:proofErr w:type="spellEnd"/>
      <w:r w:rsidRPr="009166CF">
        <w:rPr>
          <w:rFonts w:ascii="Arial Narrow" w:hAnsi="Arial Narrow"/>
        </w:rPr>
        <w:t xml:space="preserve"> ne peut avoir pour effet d’augmenter la durée de service de plus de 4 trimestres. Pour les fonctionnaires handicapés dont l’incapacité permanente est au moins égale à 80% (Taux de cotisation unique de 10.29 % pour 2017), cette durée ne peut excéder 8 trimestres.</w:t>
      </w:r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jc w:val="both"/>
        <w:rPr>
          <w:rFonts w:ascii="Arial Narrow" w:hAnsi="Arial Narrow"/>
        </w:rPr>
      </w:pPr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jc w:val="both"/>
        <w:rPr>
          <w:rFonts w:ascii="Arial Narrow" w:hAnsi="Arial Narrow"/>
          <w:b/>
          <w:smallCaps/>
          <w:u w:val="single"/>
        </w:rPr>
      </w:pPr>
      <w:r w:rsidRPr="009166CF">
        <w:rPr>
          <w:rFonts w:ascii="Arial Narrow" w:hAnsi="Arial Narrow"/>
          <w:b/>
          <w:smallCaps/>
          <w:u w:val="single"/>
        </w:rPr>
        <w:t xml:space="preserve">II – Taux de </w:t>
      </w:r>
      <w:proofErr w:type="spellStart"/>
      <w:r w:rsidRPr="009166CF">
        <w:rPr>
          <w:rFonts w:ascii="Arial Narrow" w:hAnsi="Arial Narrow"/>
          <w:b/>
          <w:smallCaps/>
          <w:u w:val="single"/>
        </w:rPr>
        <w:t>surcotisation</w:t>
      </w:r>
      <w:proofErr w:type="spellEnd"/>
      <w:r w:rsidRPr="009166CF">
        <w:rPr>
          <w:rFonts w:ascii="Arial Narrow" w:hAnsi="Arial Narrow"/>
          <w:b/>
          <w:smallCaps/>
          <w:u w:val="single"/>
        </w:rPr>
        <w:t>.</w:t>
      </w:r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jc w:val="both"/>
        <w:rPr>
          <w:rFonts w:ascii="Arial Narrow" w:hAnsi="Arial Narrow"/>
        </w:rPr>
      </w:pPr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jc w:val="both"/>
        <w:rPr>
          <w:rFonts w:ascii="Arial Narrow" w:hAnsi="Arial Narrow"/>
        </w:rPr>
      </w:pPr>
      <w:r w:rsidRPr="009166CF">
        <w:rPr>
          <w:rFonts w:ascii="Arial Narrow" w:hAnsi="Arial Narrow"/>
        </w:rPr>
        <w:t xml:space="preserve">La retenue pour </w:t>
      </w:r>
      <w:proofErr w:type="spellStart"/>
      <w:r w:rsidRPr="009166CF">
        <w:rPr>
          <w:rFonts w:ascii="Arial Narrow" w:hAnsi="Arial Narrow"/>
        </w:rPr>
        <w:t>surcotisation</w:t>
      </w:r>
      <w:proofErr w:type="spellEnd"/>
      <w:r w:rsidRPr="009166CF">
        <w:rPr>
          <w:rFonts w:ascii="Arial Narrow" w:hAnsi="Arial Narrow"/>
        </w:rPr>
        <w:t xml:space="preserve"> est appliquée au traitement brut, y compris la nouvelle bonification indiciaire, correspondant à celui d'un agent de même grade, échelon, et indice, travaillant à temps plein.</w:t>
      </w:r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jc w:val="both"/>
        <w:rPr>
          <w:rFonts w:ascii="Arial Narrow" w:hAnsi="Arial Narrow"/>
        </w:rPr>
      </w:pPr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jc w:val="both"/>
        <w:rPr>
          <w:rFonts w:ascii="Arial Narrow" w:hAnsi="Arial Narrow"/>
        </w:rPr>
      </w:pPr>
      <w:r w:rsidRPr="009166CF">
        <w:rPr>
          <w:rFonts w:ascii="Arial Narrow" w:hAnsi="Arial Narrow"/>
        </w:rPr>
        <w:t xml:space="preserve">Le taux de </w:t>
      </w:r>
      <w:proofErr w:type="spellStart"/>
      <w:r w:rsidRPr="009166CF">
        <w:rPr>
          <w:rFonts w:ascii="Arial Narrow" w:hAnsi="Arial Narrow"/>
        </w:rPr>
        <w:t>surcotisation</w:t>
      </w:r>
      <w:proofErr w:type="spellEnd"/>
      <w:r w:rsidRPr="009166CF">
        <w:rPr>
          <w:rFonts w:ascii="Arial Narrow" w:hAnsi="Arial Narrow"/>
        </w:rPr>
        <w:t xml:space="preserve"> résulte de la formule de calcul suivante :</w:t>
      </w:r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jc w:val="both"/>
        <w:rPr>
          <w:rFonts w:ascii="Arial Narrow" w:hAnsi="Arial Narrow"/>
        </w:rPr>
      </w:pPr>
      <w:r w:rsidRPr="009166CF">
        <w:rPr>
          <w:rFonts w:ascii="Arial Narrow" w:hAnsi="Arial Narrow"/>
        </w:rPr>
        <w:t>(10.29% X quotité travaillée) + 80%(10.29+30.50%) X quotité non travaillée)</w:t>
      </w:r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jc w:val="both"/>
        <w:rPr>
          <w:rFonts w:ascii="Arial Narrow" w:hAnsi="Arial Narrow"/>
        </w:rPr>
      </w:pPr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jc w:val="both"/>
        <w:rPr>
          <w:rFonts w:ascii="Arial Narrow" w:hAnsi="Arial Narrow"/>
        </w:rPr>
      </w:pPr>
      <w:r w:rsidRPr="009166CF">
        <w:rPr>
          <w:rFonts w:ascii="Arial Narrow" w:hAnsi="Arial Narrow"/>
        </w:rPr>
        <w:t xml:space="preserve">Ainsi, selon les différentes quotités de temps partiel proposées, les taux de </w:t>
      </w:r>
      <w:proofErr w:type="spellStart"/>
      <w:r w:rsidRPr="009166CF">
        <w:rPr>
          <w:rFonts w:ascii="Arial Narrow" w:hAnsi="Arial Narrow"/>
        </w:rPr>
        <w:t>surcotisation</w:t>
      </w:r>
      <w:proofErr w:type="spellEnd"/>
      <w:r w:rsidRPr="009166CF">
        <w:rPr>
          <w:rFonts w:ascii="Arial Narrow" w:hAnsi="Arial Narrow"/>
        </w:rPr>
        <w:t xml:space="preserve"> actuellement en vigueur sont les suivants :</w:t>
      </w:r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jc w:val="both"/>
        <w:rPr>
          <w:rFonts w:ascii="Arial Narrow" w:hAnsi="Arial Narrow"/>
        </w:rPr>
      </w:pPr>
    </w:p>
    <w:tbl>
      <w:tblPr>
        <w:tblW w:w="0" w:type="auto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20"/>
        <w:gridCol w:w="3402"/>
        <w:gridCol w:w="2976"/>
      </w:tblGrid>
      <w:tr w:rsidR="002B2022" w:rsidRPr="009166CF" w:rsidTr="0089272A">
        <w:trPr>
          <w:trHeight w:val="7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22" w:rsidRPr="009166CF" w:rsidRDefault="002B2022" w:rsidP="002B2022">
            <w:pPr>
              <w:autoSpaceDE w:val="0"/>
              <w:autoSpaceDN w:val="0"/>
              <w:adjustRightInd w:val="0"/>
              <w:ind w:left="-2127" w:right="310"/>
              <w:jc w:val="right"/>
              <w:rPr>
                <w:rFonts w:ascii="Arial Narrow" w:hAnsi="Arial Narrow" w:cs="Arial"/>
                <w:b/>
                <w:lang w:eastAsia="en-US"/>
              </w:rPr>
            </w:pPr>
          </w:p>
          <w:p w:rsidR="002B2022" w:rsidRPr="009166CF" w:rsidRDefault="002B2022" w:rsidP="002B2022">
            <w:pPr>
              <w:autoSpaceDE w:val="0"/>
              <w:autoSpaceDN w:val="0"/>
              <w:adjustRightInd w:val="0"/>
              <w:spacing w:after="240"/>
              <w:ind w:left="-2127" w:right="310"/>
              <w:jc w:val="right"/>
              <w:rPr>
                <w:rFonts w:ascii="Arial Narrow" w:hAnsi="Arial Narrow" w:cs="Arial"/>
                <w:b/>
                <w:lang w:eastAsia="en-US"/>
              </w:rPr>
            </w:pPr>
            <w:r w:rsidRPr="009166CF">
              <w:rPr>
                <w:rFonts w:ascii="Arial Narrow" w:hAnsi="Arial Narrow"/>
                <w:b/>
                <w:lang w:eastAsia="en-US"/>
              </w:rPr>
              <w:t>Quotité de temps partiel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22" w:rsidRPr="009166CF" w:rsidRDefault="002B2022" w:rsidP="002B2022">
            <w:pPr>
              <w:autoSpaceDE w:val="0"/>
              <w:autoSpaceDN w:val="0"/>
              <w:adjustRightInd w:val="0"/>
              <w:ind w:left="-2127" w:right="310"/>
              <w:jc w:val="right"/>
              <w:rPr>
                <w:rFonts w:ascii="Arial Narrow" w:hAnsi="Arial Narrow" w:cs="Arial"/>
                <w:b/>
                <w:lang w:eastAsia="en-US"/>
              </w:rPr>
            </w:pPr>
            <w:r w:rsidRPr="009166CF">
              <w:rPr>
                <w:rFonts w:ascii="Arial Narrow" w:hAnsi="Arial Narrow"/>
                <w:b/>
                <w:lang w:eastAsia="en-US"/>
              </w:rPr>
              <w:t xml:space="preserve">Taux de </w:t>
            </w:r>
            <w:proofErr w:type="spellStart"/>
            <w:r w:rsidRPr="009166CF">
              <w:rPr>
                <w:rFonts w:ascii="Arial Narrow" w:hAnsi="Arial Narrow"/>
                <w:b/>
                <w:lang w:eastAsia="en-US"/>
              </w:rPr>
              <w:t>surcotisation</w:t>
            </w:r>
            <w:proofErr w:type="spellEnd"/>
            <w:r w:rsidRPr="009166CF">
              <w:rPr>
                <w:rFonts w:ascii="Arial Narrow" w:hAnsi="Arial Narrow"/>
                <w:b/>
                <w:lang w:eastAsia="en-US"/>
              </w:rPr>
              <w:t>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22" w:rsidRPr="009166CF" w:rsidRDefault="002B2022" w:rsidP="0089272A">
            <w:pPr>
              <w:tabs>
                <w:tab w:val="left" w:pos="213"/>
                <w:tab w:val="left" w:pos="1539"/>
              </w:tabs>
              <w:autoSpaceDE w:val="0"/>
              <w:autoSpaceDN w:val="0"/>
              <w:adjustRightInd w:val="0"/>
              <w:ind w:left="-2127" w:right="312"/>
              <w:jc w:val="right"/>
              <w:rPr>
                <w:rFonts w:ascii="Arial Narrow" w:hAnsi="Arial Narrow"/>
                <w:b/>
                <w:lang w:eastAsia="en-US"/>
              </w:rPr>
            </w:pPr>
            <w:r w:rsidRPr="009166CF">
              <w:rPr>
                <w:rFonts w:ascii="Arial Narrow" w:hAnsi="Arial Narrow"/>
                <w:b/>
                <w:lang w:eastAsia="en-US"/>
              </w:rPr>
              <w:t>Durée maximale de</w:t>
            </w:r>
          </w:p>
          <w:p w:rsidR="002B2022" w:rsidRPr="009166CF" w:rsidRDefault="002B2022" w:rsidP="0089272A">
            <w:pPr>
              <w:tabs>
                <w:tab w:val="left" w:pos="213"/>
                <w:tab w:val="left" w:pos="1539"/>
              </w:tabs>
              <w:autoSpaceDE w:val="0"/>
              <w:autoSpaceDN w:val="0"/>
              <w:adjustRightInd w:val="0"/>
              <w:ind w:left="-2127" w:right="312"/>
              <w:jc w:val="right"/>
              <w:rPr>
                <w:rFonts w:ascii="Arial Narrow" w:hAnsi="Arial Narrow"/>
                <w:b/>
                <w:lang w:eastAsia="en-US"/>
              </w:rPr>
            </w:pPr>
            <w:proofErr w:type="spellStart"/>
            <w:proofErr w:type="gramStart"/>
            <w:r w:rsidRPr="009166CF">
              <w:rPr>
                <w:rFonts w:ascii="Arial Narrow" w:hAnsi="Arial Narrow"/>
                <w:b/>
                <w:lang w:eastAsia="en-US"/>
              </w:rPr>
              <w:t>surcotisation</w:t>
            </w:r>
            <w:proofErr w:type="spellEnd"/>
            <w:proofErr w:type="gramEnd"/>
            <w:r w:rsidRPr="009166CF">
              <w:rPr>
                <w:rFonts w:ascii="Arial Narrow" w:hAnsi="Arial Narrow"/>
                <w:b/>
                <w:lang w:eastAsia="en-US"/>
              </w:rPr>
              <w:t xml:space="preserve"> pour</w:t>
            </w:r>
          </w:p>
          <w:p w:rsidR="002B2022" w:rsidRPr="009166CF" w:rsidRDefault="002B2022" w:rsidP="0089272A">
            <w:pPr>
              <w:tabs>
                <w:tab w:val="left" w:pos="213"/>
                <w:tab w:val="left" w:pos="1539"/>
              </w:tabs>
              <w:autoSpaceDE w:val="0"/>
              <w:autoSpaceDN w:val="0"/>
              <w:adjustRightInd w:val="0"/>
              <w:ind w:left="-2127" w:right="312"/>
              <w:jc w:val="right"/>
              <w:rPr>
                <w:rFonts w:ascii="Arial Narrow" w:hAnsi="Arial Narrow" w:cs="Arial"/>
                <w:b/>
                <w:lang w:eastAsia="en-US"/>
              </w:rPr>
            </w:pPr>
            <w:r w:rsidRPr="009166CF">
              <w:rPr>
                <w:rFonts w:ascii="Arial Narrow" w:hAnsi="Arial Narrow"/>
                <w:b/>
                <w:lang w:eastAsia="en-US"/>
              </w:rPr>
              <w:t>atteindre 4 trimestres</w:t>
            </w:r>
          </w:p>
        </w:tc>
      </w:tr>
      <w:tr w:rsidR="002B2022" w:rsidRPr="009166CF" w:rsidTr="0089272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2" w:rsidRPr="009166CF" w:rsidRDefault="002B2022" w:rsidP="002B2022">
            <w:pPr>
              <w:autoSpaceDE w:val="0"/>
              <w:autoSpaceDN w:val="0"/>
              <w:adjustRightInd w:val="0"/>
              <w:ind w:left="-2127" w:right="310"/>
              <w:jc w:val="center"/>
              <w:rPr>
                <w:rFonts w:ascii="Arial Narrow" w:hAnsi="Arial Narrow" w:cs="Arial"/>
                <w:lang w:eastAsia="en-US"/>
              </w:rPr>
            </w:pPr>
            <w:r w:rsidRPr="009166CF">
              <w:rPr>
                <w:rFonts w:ascii="Arial Narrow" w:hAnsi="Arial Narrow"/>
                <w:lang w:eastAsia="en-US"/>
              </w:rPr>
              <w:t>80%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2" w:rsidRPr="009166CF" w:rsidRDefault="002B2022" w:rsidP="002B2022">
            <w:pPr>
              <w:autoSpaceDE w:val="0"/>
              <w:autoSpaceDN w:val="0"/>
              <w:adjustRightInd w:val="0"/>
              <w:ind w:left="-2127" w:right="310"/>
              <w:jc w:val="center"/>
              <w:rPr>
                <w:rFonts w:ascii="Arial Narrow" w:hAnsi="Arial Narrow" w:cs="Arial"/>
                <w:lang w:eastAsia="en-US"/>
              </w:rPr>
            </w:pPr>
            <w:r w:rsidRPr="009166CF">
              <w:rPr>
                <w:rFonts w:ascii="Arial Narrow" w:hAnsi="Arial Narrow"/>
                <w:lang w:eastAsia="en-US"/>
              </w:rPr>
              <w:t>14.76 %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2" w:rsidRPr="009166CF" w:rsidRDefault="002B2022" w:rsidP="002B2022">
            <w:pPr>
              <w:autoSpaceDE w:val="0"/>
              <w:autoSpaceDN w:val="0"/>
              <w:adjustRightInd w:val="0"/>
              <w:ind w:left="-2127" w:right="310"/>
              <w:jc w:val="center"/>
              <w:rPr>
                <w:rFonts w:ascii="Arial Narrow" w:hAnsi="Arial Narrow" w:cs="Arial"/>
                <w:lang w:eastAsia="en-US"/>
              </w:rPr>
            </w:pPr>
            <w:r w:rsidRPr="009166CF">
              <w:rPr>
                <w:rFonts w:ascii="Arial Narrow" w:hAnsi="Arial Narrow"/>
                <w:lang w:eastAsia="en-US"/>
              </w:rPr>
              <w:t>5 ans</w:t>
            </w:r>
          </w:p>
        </w:tc>
      </w:tr>
      <w:tr w:rsidR="002B2022" w:rsidRPr="009166CF" w:rsidTr="0089272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2" w:rsidRPr="009166CF" w:rsidRDefault="002B2022" w:rsidP="002B2022">
            <w:pPr>
              <w:autoSpaceDE w:val="0"/>
              <w:autoSpaceDN w:val="0"/>
              <w:adjustRightInd w:val="0"/>
              <w:ind w:left="-2127" w:right="310"/>
              <w:jc w:val="center"/>
              <w:rPr>
                <w:rFonts w:ascii="Arial Narrow" w:hAnsi="Arial Narrow" w:cs="Arial"/>
                <w:lang w:eastAsia="en-US"/>
              </w:rPr>
            </w:pPr>
            <w:r w:rsidRPr="009166CF">
              <w:rPr>
                <w:rFonts w:ascii="Arial Narrow" w:hAnsi="Arial Narrow"/>
                <w:lang w:eastAsia="en-US"/>
              </w:rPr>
              <w:t>75%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2" w:rsidRPr="009166CF" w:rsidRDefault="002B2022" w:rsidP="002B2022">
            <w:pPr>
              <w:autoSpaceDE w:val="0"/>
              <w:autoSpaceDN w:val="0"/>
              <w:adjustRightInd w:val="0"/>
              <w:ind w:left="-2127" w:right="310"/>
              <w:jc w:val="center"/>
              <w:rPr>
                <w:rFonts w:ascii="Arial Narrow" w:hAnsi="Arial Narrow" w:cs="Arial"/>
                <w:lang w:eastAsia="en-US"/>
              </w:rPr>
            </w:pPr>
            <w:r w:rsidRPr="009166CF">
              <w:rPr>
                <w:rFonts w:ascii="Arial Narrow" w:hAnsi="Arial Narrow"/>
                <w:lang w:eastAsia="en-US"/>
              </w:rPr>
              <w:t>15.88 %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2" w:rsidRPr="009166CF" w:rsidRDefault="002B2022" w:rsidP="002B2022">
            <w:pPr>
              <w:autoSpaceDE w:val="0"/>
              <w:autoSpaceDN w:val="0"/>
              <w:adjustRightInd w:val="0"/>
              <w:ind w:left="-2127" w:right="310"/>
              <w:jc w:val="center"/>
              <w:rPr>
                <w:rFonts w:ascii="Arial Narrow" w:hAnsi="Arial Narrow" w:cs="Arial"/>
                <w:lang w:eastAsia="en-US"/>
              </w:rPr>
            </w:pPr>
            <w:r w:rsidRPr="009166CF">
              <w:rPr>
                <w:rFonts w:ascii="Arial Narrow" w:hAnsi="Arial Narrow"/>
                <w:lang w:eastAsia="en-US"/>
              </w:rPr>
              <w:t>4 ans</w:t>
            </w:r>
          </w:p>
        </w:tc>
      </w:tr>
      <w:tr w:rsidR="002B2022" w:rsidRPr="009166CF" w:rsidTr="0089272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2" w:rsidRPr="009166CF" w:rsidRDefault="002B2022" w:rsidP="002B2022">
            <w:pPr>
              <w:autoSpaceDE w:val="0"/>
              <w:autoSpaceDN w:val="0"/>
              <w:adjustRightInd w:val="0"/>
              <w:ind w:left="-2127" w:right="310"/>
              <w:jc w:val="center"/>
              <w:rPr>
                <w:rFonts w:ascii="Arial Narrow" w:hAnsi="Arial Narrow" w:cs="Arial"/>
                <w:lang w:eastAsia="en-US"/>
              </w:rPr>
            </w:pPr>
            <w:r w:rsidRPr="009166CF">
              <w:rPr>
                <w:rFonts w:ascii="Arial Narrow" w:hAnsi="Arial Narrow"/>
                <w:lang w:eastAsia="en-US"/>
              </w:rPr>
              <w:t>50%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2" w:rsidRPr="009166CF" w:rsidRDefault="002B2022" w:rsidP="002B2022">
            <w:pPr>
              <w:autoSpaceDE w:val="0"/>
              <w:autoSpaceDN w:val="0"/>
              <w:adjustRightInd w:val="0"/>
              <w:ind w:left="-2127" w:right="310"/>
              <w:jc w:val="center"/>
              <w:rPr>
                <w:rFonts w:ascii="Arial Narrow" w:hAnsi="Arial Narrow" w:cs="Arial"/>
                <w:lang w:eastAsia="en-US"/>
              </w:rPr>
            </w:pPr>
            <w:r w:rsidRPr="009166CF">
              <w:rPr>
                <w:rFonts w:ascii="Arial Narrow" w:hAnsi="Arial Narrow"/>
                <w:lang w:eastAsia="en-US"/>
              </w:rPr>
              <w:t>21.46 %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2" w:rsidRPr="009166CF" w:rsidRDefault="002B2022" w:rsidP="002B2022">
            <w:pPr>
              <w:autoSpaceDE w:val="0"/>
              <w:autoSpaceDN w:val="0"/>
              <w:adjustRightInd w:val="0"/>
              <w:ind w:left="-2127" w:right="310"/>
              <w:jc w:val="center"/>
              <w:rPr>
                <w:rFonts w:ascii="Arial Narrow" w:hAnsi="Arial Narrow" w:cs="Arial"/>
                <w:lang w:eastAsia="en-US"/>
              </w:rPr>
            </w:pPr>
            <w:r w:rsidRPr="009166CF">
              <w:rPr>
                <w:rFonts w:ascii="Arial Narrow" w:hAnsi="Arial Narrow"/>
                <w:lang w:eastAsia="en-US"/>
              </w:rPr>
              <w:t>2 ans</w:t>
            </w:r>
          </w:p>
        </w:tc>
      </w:tr>
    </w:tbl>
    <w:p w:rsidR="002B2022" w:rsidRPr="009166CF" w:rsidRDefault="002B2022" w:rsidP="002B2022">
      <w:pPr>
        <w:autoSpaceDE w:val="0"/>
        <w:autoSpaceDN w:val="0"/>
        <w:adjustRightInd w:val="0"/>
        <w:ind w:left="-2127" w:right="310"/>
        <w:rPr>
          <w:rFonts w:ascii="Arial Narrow" w:hAnsi="Arial Narrow" w:cs="Arial"/>
        </w:rPr>
      </w:pPr>
    </w:p>
    <w:p w:rsidR="002B2022" w:rsidRPr="009166CF" w:rsidRDefault="002B2022" w:rsidP="002B2022">
      <w:pPr>
        <w:autoSpaceDE w:val="0"/>
        <w:autoSpaceDN w:val="0"/>
        <w:adjustRightInd w:val="0"/>
        <w:ind w:left="-2127"/>
        <w:rPr>
          <w:rFonts w:ascii="Arial Narrow" w:hAnsi="Arial Narrow"/>
          <w:b/>
        </w:rPr>
      </w:pPr>
      <w:r w:rsidRPr="009166CF">
        <w:rPr>
          <w:rFonts w:ascii="Arial Narrow" w:hAnsi="Arial Narrow"/>
        </w:rPr>
        <w:t xml:space="preserve">* </w:t>
      </w:r>
      <w:r w:rsidRPr="009166CF">
        <w:rPr>
          <w:rFonts w:ascii="Arial Narrow" w:hAnsi="Arial Narrow"/>
          <w:b/>
        </w:rPr>
        <w:t xml:space="preserve">Le taux de </w:t>
      </w:r>
      <w:proofErr w:type="spellStart"/>
      <w:r w:rsidRPr="009166CF">
        <w:rPr>
          <w:rFonts w:ascii="Arial Narrow" w:hAnsi="Arial Narrow"/>
          <w:b/>
        </w:rPr>
        <w:t>surcotisation</w:t>
      </w:r>
      <w:proofErr w:type="spellEnd"/>
      <w:r w:rsidRPr="009166CF">
        <w:rPr>
          <w:rFonts w:ascii="Arial Narrow" w:hAnsi="Arial Narrow"/>
          <w:b/>
        </w:rPr>
        <w:t xml:space="preserve"> évolue en fonction de l'augmentation du taux de cotisation de la pension civile fixé réglementairement.</w:t>
      </w:r>
    </w:p>
    <w:p w:rsidR="002B2022" w:rsidRPr="009166CF" w:rsidRDefault="002B2022" w:rsidP="002B2022">
      <w:pPr>
        <w:autoSpaceDE w:val="0"/>
        <w:autoSpaceDN w:val="0"/>
        <w:adjustRightInd w:val="0"/>
        <w:ind w:left="-2127"/>
        <w:rPr>
          <w:rFonts w:ascii="Arial Narrow" w:hAnsi="Arial Narrow"/>
        </w:rPr>
      </w:pPr>
      <w:r w:rsidRPr="009166CF">
        <w:rPr>
          <w:rFonts w:ascii="Arial Narrow" w:hAnsi="Arial Narrow"/>
        </w:rPr>
        <w:t xml:space="preserve"> </w:t>
      </w:r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jc w:val="both"/>
        <w:rPr>
          <w:rFonts w:ascii="Arial Narrow" w:hAnsi="Arial Narrow"/>
          <w:b/>
          <w:smallCaps/>
          <w:u w:val="single"/>
        </w:rPr>
      </w:pPr>
      <w:r w:rsidRPr="009166CF">
        <w:rPr>
          <w:rFonts w:ascii="Arial Narrow" w:hAnsi="Arial Narrow"/>
          <w:b/>
          <w:smallCaps/>
          <w:u w:val="single"/>
        </w:rPr>
        <w:t>III – Exemple de calcul.</w:t>
      </w:r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rPr>
          <w:rFonts w:ascii="Arial Narrow" w:hAnsi="Arial Narrow"/>
        </w:rPr>
      </w:pPr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jc w:val="both"/>
        <w:rPr>
          <w:rFonts w:ascii="Arial Narrow" w:hAnsi="Arial Narrow"/>
        </w:rPr>
      </w:pPr>
      <w:r w:rsidRPr="009166CF">
        <w:rPr>
          <w:rFonts w:ascii="Arial Narrow" w:hAnsi="Arial Narrow"/>
        </w:rPr>
        <w:t xml:space="preserve">Soit un fonctionnaire qui exerce à 50% et dont le traitement mensuel brut est de 1000 €. </w:t>
      </w:r>
      <w:bookmarkStart w:id="0" w:name="_GoBack"/>
      <w:bookmarkEnd w:id="0"/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jc w:val="both"/>
        <w:rPr>
          <w:rFonts w:ascii="Arial Narrow" w:hAnsi="Arial Narrow"/>
        </w:rPr>
      </w:pPr>
      <w:r w:rsidRPr="009166CF">
        <w:rPr>
          <w:rFonts w:ascii="Arial Narrow" w:hAnsi="Arial Narrow"/>
        </w:rPr>
        <w:t xml:space="preserve">Si cet agent opte pour la </w:t>
      </w:r>
      <w:proofErr w:type="spellStart"/>
      <w:r w:rsidRPr="009166CF">
        <w:rPr>
          <w:rFonts w:ascii="Arial Narrow" w:hAnsi="Arial Narrow"/>
        </w:rPr>
        <w:t>surcotisation</w:t>
      </w:r>
      <w:proofErr w:type="spellEnd"/>
      <w:r w:rsidRPr="009166CF">
        <w:rPr>
          <w:rFonts w:ascii="Arial Narrow" w:hAnsi="Arial Narrow"/>
        </w:rPr>
        <w:t xml:space="preserve">, il devra donc </w:t>
      </w:r>
      <w:proofErr w:type="spellStart"/>
      <w:r w:rsidRPr="009166CF">
        <w:rPr>
          <w:rFonts w:ascii="Arial Narrow" w:hAnsi="Arial Narrow"/>
        </w:rPr>
        <w:t>surcotiser</w:t>
      </w:r>
      <w:proofErr w:type="spellEnd"/>
      <w:r w:rsidRPr="009166CF">
        <w:rPr>
          <w:rFonts w:ascii="Arial Narrow" w:hAnsi="Arial Narrow"/>
        </w:rPr>
        <w:t xml:space="preserve"> à un taux de 21.46 % sur la base d’un traitement à temps plein, soit : 2000 € X 21.46 % = </w:t>
      </w:r>
      <w:r w:rsidRPr="009166CF">
        <w:rPr>
          <w:rFonts w:ascii="Arial Narrow" w:hAnsi="Arial Narrow"/>
          <w:u w:val="single"/>
        </w:rPr>
        <w:t>429.20 €</w:t>
      </w:r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rPr>
          <w:rFonts w:ascii="Arial Narrow" w:hAnsi="Arial Narrow"/>
        </w:rPr>
      </w:pPr>
    </w:p>
    <w:p w:rsidR="0089272A" w:rsidRPr="009166CF" w:rsidRDefault="002B2022" w:rsidP="002B2022">
      <w:pPr>
        <w:autoSpaceDE w:val="0"/>
        <w:autoSpaceDN w:val="0"/>
        <w:adjustRightInd w:val="0"/>
        <w:ind w:left="-2127" w:right="310"/>
        <w:rPr>
          <w:rFonts w:ascii="Arial Narrow" w:hAnsi="Arial Narrow"/>
        </w:rPr>
      </w:pPr>
      <w:r w:rsidRPr="009166CF">
        <w:rPr>
          <w:rFonts w:ascii="Arial Narrow" w:hAnsi="Arial Narrow"/>
        </w:rPr>
        <w:t xml:space="preserve">Sans </w:t>
      </w:r>
      <w:proofErr w:type="spellStart"/>
      <w:r w:rsidRPr="009166CF">
        <w:rPr>
          <w:rFonts w:ascii="Arial Narrow" w:hAnsi="Arial Narrow"/>
        </w:rPr>
        <w:t>surcotisation</w:t>
      </w:r>
      <w:proofErr w:type="spellEnd"/>
      <w:r w:rsidRPr="009166CF">
        <w:rPr>
          <w:rFonts w:ascii="Arial Narrow" w:hAnsi="Arial Narrow"/>
        </w:rPr>
        <w:t xml:space="preserve">, cet agent cotiserait au taux de 10.29 % sur son traitement mensuel brut, soit : </w:t>
      </w:r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rPr>
          <w:rFonts w:ascii="Arial Narrow" w:hAnsi="Arial Narrow"/>
          <w:u w:val="single"/>
        </w:rPr>
      </w:pPr>
      <w:r w:rsidRPr="009166CF">
        <w:rPr>
          <w:rFonts w:ascii="Arial Narrow" w:hAnsi="Arial Narrow"/>
        </w:rPr>
        <w:t xml:space="preserve">1000 € X 10.29 % </w:t>
      </w:r>
      <w:proofErr w:type="gramStart"/>
      <w:r w:rsidRPr="009166CF">
        <w:rPr>
          <w:rFonts w:ascii="Arial Narrow" w:hAnsi="Arial Narrow"/>
        </w:rPr>
        <w:t xml:space="preserve">=  </w:t>
      </w:r>
      <w:r w:rsidRPr="009166CF">
        <w:rPr>
          <w:rFonts w:ascii="Arial Narrow" w:hAnsi="Arial Narrow"/>
          <w:u w:val="single"/>
        </w:rPr>
        <w:t>102.90</w:t>
      </w:r>
      <w:proofErr w:type="gramEnd"/>
      <w:r w:rsidRPr="009166CF">
        <w:rPr>
          <w:rFonts w:ascii="Arial Narrow" w:hAnsi="Arial Narrow"/>
          <w:u w:val="single"/>
        </w:rPr>
        <w:t xml:space="preserve"> €</w:t>
      </w:r>
    </w:p>
    <w:p w:rsidR="002B2022" w:rsidRPr="009166CF" w:rsidRDefault="002B2022" w:rsidP="002B2022">
      <w:pPr>
        <w:autoSpaceDE w:val="0"/>
        <w:autoSpaceDN w:val="0"/>
        <w:adjustRightInd w:val="0"/>
        <w:ind w:left="-2127" w:right="310"/>
        <w:rPr>
          <w:rFonts w:ascii="Arial Narrow" w:hAnsi="Arial Narrow"/>
        </w:rPr>
      </w:pPr>
    </w:p>
    <w:p w:rsidR="002B2022" w:rsidRDefault="002B2022" w:rsidP="002B2022">
      <w:pPr>
        <w:ind w:left="-2127"/>
        <w:rPr>
          <w:rFonts w:ascii="Arial Narrow" w:hAnsi="Arial Narrow"/>
          <w:b/>
          <w:bCs/>
        </w:rPr>
      </w:pPr>
      <w:r w:rsidRPr="009166CF">
        <w:rPr>
          <w:rFonts w:ascii="Arial Narrow" w:hAnsi="Arial Narrow"/>
          <w:b/>
          <w:bCs/>
        </w:rPr>
        <w:t xml:space="preserve">A noter que les agents qui souhaitent opter pour la </w:t>
      </w:r>
      <w:proofErr w:type="spellStart"/>
      <w:r w:rsidRPr="009166CF">
        <w:rPr>
          <w:rFonts w:ascii="Arial Narrow" w:hAnsi="Arial Narrow"/>
          <w:b/>
          <w:bCs/>
        </w:rPr>
        <w:t>surcotisation</w:t>
      </w:r>
      <w:proofErr w:type="spellEnd"/>
      <w:r w:rsidRPr="009166CF">
        <w:rPr>
          <w:rFonts w:ascii="Arial Narrow" w:hAnsi="Arial Narrow"/>
          <w:b/>
          <w:bCs/>
        </w:rPr>
        <w:t xml:space="preserve"> doivent en faire la demande en même temps que la demande de temps partiel, à l’aide de l’imprimé correspondant, à renvoyer pour le :</w:t>
      </w:r>
    </w:p>
    <w:p w:rsidR="009166CF" w:rsidRPr="009166CF" w:rsidRDefault="009166CF" w:rsidP="002B2022">
      <w:pPr>
        <w:ind w:left="-2127"/>
        <w:rPr>
          <w:rFonts w:ascii="Arial Narrow" w:hAnsi="Arial Narrow"/>
          <w:b/>
          <w:bCs/>
        </w:rPr>
      </w:pPr>
    </w:p>
    <w:p w:rsidR="001D21FA" w:rsidRDefault="002B2022" w:rsidP="0089272A">
      <w:pPr>
        <w:ind w:left="-2127"/>
        <w:rPr>
          <w:rFonts w:ascii="Arial Narrow" w:hAnsi="Arial Narrow"/>
          <w:b/>
          <w:bCs/>
          <w:u w:val="single"/>
        </w:rPr>
      </w:pPr>
      <w:r w:rsidRPr="009166CF">
        <w:rPr>
          <w:rFonts w:ascii="Arial Narrow" w:hAnsi="Arial Narrow"/>
          <w:b/>
          <w:bCs/>
        </w:rPr>
        <w:t xml:space="preserve">                                                         </w:t>
      </w:r>
      <w:r w:rsidRPr="009166CF">
        <w:rPr>
          <w:rFonts w:ascii="Arial Narrow" w:hAnsi="Arial Narrow"/>
          <w:b/>
          <w:bCs/>
          <w:u w:val="single"/>
        </w:rPr>
        <w:t xml:space="preserve">31 </w:t>
      </w:r>
      <w:r w:rsidR="003653CE" w:rsidRPr="009166CF">
        <w:rPr>
          <w:rFonts w:ascii="Arial Narrow" w:hAnsi="Arial Narrow"/>
          <w:b/>
          <w:bCs/>
          <w:u w:val="single"/>
        </w:rPr>
        <w:t>JANVIER</w:t>
      </w:r>
      <w:r w:rsidRPr="009166CF">
        <w:rPr>
          <w:rFonts w:ascii="Arial Narrow" w:hAnsi="Arial Narrow"/>
          <w:b/>
          <w:bCs/>
          <w:u w:val="single"/>
        </w:rPr>
        <w:t xml:space="preserve">  201</w:t>
      </w:r>
      <w:r w:rsidR="003653CE" w:rsidRPr="009166CF">
        <w:rPr>
          <w:rFonts w:ascii="Arial Narrow" w:hAnsi="Arial Narrow"/>
          <w:b/>
          <w:bCs/>
          <w:u w:val="single"/>
        </w:rPr>
        <w:t>8</w:t>
      </w:r>
      <w:r w:rsidRPr="009166CF">
        <w:rPr>
          <w:rFonts w:ascii="Arial Narrow" w:hAnsi="Arial Narrow"/>
          <w:b/>
          <w:bCs/>
          <w:u w:val="single"/>
        </w:rPr>
        <w:t xml:space="preserve"> dernier délai</w:t>
      </w:r>
    </w:p>
    <w:p w:rsidR="009166CF" w:rsidRPr="009166CF" w:rsidRDefault="009166CF" w:rsidP="0089272A">
      <w:pPr>
        <w:ind w:left="-2127"/>
        <w:rPr>
          <w:rFonts w:ascii="Arial Narrow" w:hAnsi="Arial Narrow"/>
          <w:b/>
        </w:rPr>
      </w:pPr>
    </w:p>
    <w:sectPr w:rsidR="009166CF" w:rsidRPr="009166CF" w:rsidSect="00B76C4E">
      <w:headerReference w:type="default" r:id="rId9"/>
      <w:footerReference w:type="default" r:id="rId10"/>
      <w:headerReference w:type="first" r:id="rId11"/>
      <w:pgSz w:w="11906" w:h="16838" w:code="9"/>
      <w:pgMar w:top="567" w:right="851" w:bottom="1474" w:left="3402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CB" w:rsidRDefault="00BA12CB">
      <w:r>
        <w:separator/>
      </w:r>
    </w:p>
  </w:endnote>
  <w:endnote w:type="continuationSeparator" w:id="0">
    <w:p w:rsidR="00BA12CB" w:rsidRDefault="00BA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altName w:val="Impact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5B" w:rsidRDefault="00760A5B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CB" w:rsidRDefault="00BA12CB">
      <w:r>
        <w:separator/>
      </w:r>
    </w:p>
  </w:footnote>
  <w:footnote w:type="continuationSeparator" w:id="0">
    <w:p w:rsidR="00BA12CB" w:rsidRDefault="00BA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5B" w:rsidRDefault="00444341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58240" behindDoc="0" locked="1" layoutInCell="0" allowOverlap="1" wp14:anchorId="32A2A2BB" wp14:editId="2449BC3F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4" name="Image 4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3BC78E56" wp14:editId="71AC3DB9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A5B" w:rsidRDefault="00760A5B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9166CF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9166CF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78E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:rsidR="00760A5B" w:rsidRDefault="00760A5B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9166CF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9166CF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5B" w:rsidRDefault="00760A5B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384"/>
    <w:multiLevelType w:val="hybridMultilevel"/>
    <w:tmpl w:val="E60CF026"/>
    <w:lvl w:ilvl="0" w:tplc="83F4A6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45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025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27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A66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A0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6A7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45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C39"/>
    <w:multiLevelType w:val="hybridMultilevel"/>
    <w:tmpl w:val="01D24A5E"/>
    <w:lvl w:ilvl="0" w:tplc="123AA1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258"/>
    <w:multiLevelType w:val="hybridMultilevel"/>
    <w:tmpl w:val="A9549958"/>
    <w:lvl w:ilvl="0" w:tplc="46348A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3630"/>
    <w:multiLevelType w:val="hybridMultilevel"/>
    <w:tmpl w:val="3DB81CD2"/>
    <w:lvl w:ilvl="0" w:tplc="123AA134">
      <w:start w:val="4"/>
      <w:numFmt w:val="bullet"/>
      <w:lvlText w:val="-"/>
      <w:lvlJc w:val="left"/>
      <w:pPr>
        <w:tabs>
          <w:tab w:val="num" w:pos="2604"/>
        </w:tabs>
        <w:ind w:left="26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24"/>
        </w:tabs>
        <w:ind w:left="69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44"/>
        </w:tabs>
        <w:ind w:left="76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64"/>
        </w:tabs>
        <w:ind w:left="8364" w:hanging="360"/>
      </w:pPr>
      <w:rPr>
        <w:rFonts w:ascii="Wingdings" w:hAnsi="Wingdings" w:hint="default"/>
      </w:rPr>
    </w:lvl>
  </w:abstractNum>
  <w:abstractNum w:abstractNumId="4" w15:restartNumberingAfterBreak="0">
    <w:nsid w:val="276C157F"/>
    <w:multiLevelType w:val="hybridMultilevel"/>
    <w:tmpl w:val="55A2B64C"/>
    <w:lvl w:ilvl="0" w:tplc="EECA7790">
      <w:start w:val="1"/>
      <w:numFmt w:val="decimal"/>
      <w:lvlText w:val="(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>
      <w:start w:val="1"/>
      <w:numFmt w:val="lowerRoman"/>
      <w:lvlText w:val="%6."/>
      <w:lvlJc w:val="right"/>
      <w:pPr>
        <w:ind w:left="4386" w:hanging="180"/>
      </w:pPr>
    </w:lvl>
    <w:lvl w:ilvl="6" w:tplc="040C000F">
      <w:start w:val="1"/>
      <w:numFmt w:val="decimal"/>
      <w:lvlText w:val="%7."/>
      <w:lvlJc w:val="left"/>
      <w:pPr>
        <w:ind w:left="5106" w:hanging="360"/>
      </w:pPr>
    </w:lvl>
    <w:lvl w:ilvl="7" w:tplc="040C0019">
      <w:start w:val="1"/>
      <w:numFmt w:val="lowerLetter"/>
      <w:lvlText w:val="%8."/>
      <w:lvlJc w:val="left"/>
      <w:pPr>
        <w:ind w:left="5826" w:hanging="360"/>
      </w:pPr>
    </w:lvl>
    <w:lvl w:ilvl="8" w:tplc="040C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33"/>
    <w:rsid w:val="00011CEB"/>
    <w:rsid w:val="00031B64"/>
    <w:rsid w:val="00052EFB"/>
    <w:rsid w:val="00055EFA"/>
    <w:rsid w:val="000630F5"/>
    <w:rsid w:val="00063F6A"/>
    <w:rsid w:val="000C74D3"/>
    <w:rsid w:val="000D2A90"/>
    <w:rsid w:val="000D759B"/>
    <w:rsid w:val="000E1B11"/>
    <w:rsid w:val="0011443A"/>
    <w:rsid w:val="00115968"/>
    <w:rsid w:val="00116F99"/>
    <w:rsid w:val="00147AE4"/>
    <w:rsid w:val="001764B1"/>
    <w:rsid w:val="001C2902"/>
    <w:rsid w:val="001D21FA"/>
    <w:rsid w:val="001D54FA"/>
    <w:rsid w:val="001E0A3E"/>
    <w:rsid w:val="001F41CC"/>
    <w:rsid w:val="001F7E04"/>
    <w:rsid w:val="00200FFB"/>
    <w:rsid w:val="002239CB"/>
    <w:rsid w:val="00224081"/>
    <w:rsid w:val="002279A8"/>
    <w:rsid w:val="002318FA"/>
    <w:rsid w:val="00236AA6"/>
    <w:rsid w:val="00257B54"/>
    <w:rsid w:val="00261299"/>
    <w:rsid w:val="002777B8"/>
    <w:rsid w:val="002845AF"/>
    <w:rsid w:val="002B2022"/>
    <w:rsid w:val="002F142F"/>
    <w:rsid w:val="002F3333"/>
    <w:rsid w:val="002F56E0"/>
    <w:rsid w:val="00304AC1"/>
    <w:rsid w:val="003070B6"/>
    <w:rsid w:val="00307234"/>
    <w:rsid w:val="0034073E"/>
    <w:rsid w:val="00353E85"/>
    <w:rsid w:val="003653CE"/>
    <w:rsid w:val="0038320A"/>
    <w:rsid w:val="003841BE"/>
    <w:rsid w:val="00410052"/>
    <w:rsid w:val="00413A55"/>
    <w:rsid w:val="00444341"/>
    <w:rsid w:val="004602AB"/>
    <w:rsid w:val="00462E04"/>
    <w:rsid w:val="00474781"/>
    <w:rsid w:val="00476684"/>
    <w:rsid w:val="00494875"/>
    <w:rsid w:val="004961C7"/>
    <w:rsid w:val="004D07AB"/>
    <w:rsid w:val="004D3A63"/>
    <w:rsid w:val="004F0540"/>
    <w:rsid w:val="00533D23"/>
    <w:rsid w:val="00542E10"/>
    <w:rsid w:val="005548C9"/>
    <w:rsid w:val="00560F9E"/>
    <w:rsid w:val="00574B5C"/>
    <w:rsid w:val="005B2A2D"/>
    <w:rsid w:val="005B4C6F"/>
    <w:rsid w:val="005D6E19"/>
    <w:rsid w:val="005F7C0F"/>
    <w:rsid w:val="0060603B"/>
    <w:rsid w:val="00616D29"/>
    <w:rsid w:val="00623957"/>
    <w:rsid w:val="006260BD"/>
    <w:rsid w:val="00647C63"/>
    <w:rsid w:val="00650B35"/>
    <w:rsid w:val="00654A6B"/>
    <w:rsid w:val="006A165E"/>
    <w:rsid w:val="006A639A"/>
    <w:rsid w:val="006B074F"/>
    <w:rsid w:val="00704200"/>
    <w:rsid w:val="00711407"/>
    <w:rsid w:val="00727B87"/>
    <w:rsid w:val="0075251D"/>
    <w:rsid w:val="00756C89"/>
    <w:rsid w:val="00760A5B"/>
    <w:rsid w:val="00764F26"/>
    <w:rsid w:val="007770A1"/>
    <w:rsid w:val="00783BEB"/>
    <w:rsid w:val="007C1A81"/>
    <w:rsid w:val="007E3BD4"/>
    <w:rsid w:val="007E4E5B"/>
    <w:rsid w:val="007F7306"/>
    <w:rsid w:val="008058F0"/>
    <w:rsid w:val="008252B6"/>
    <w:rsid w:val="00846EC7"/>
    <w:rsid w:val="0085227A"/>
    <w:rsid w:val="00864E78"/>
    <w:rsid w:val="00886AFB"/>
    <w:rsid w:val="0089272A"/>
    <w:rsid w:val="008B02FC"/>
    <w:rsid w:val="008B1915"/>
    <w:rsid w:val="008C58A9"/>
    <w:rsid w:val="008E2C97"/>
    <w:rsid w:val="008F6325"/>
    <w:rsid w:val="00906C88"/>
    <w:rsid w:val="009166CF"/>
    <w:rsid w:val="00916892"/>
    <w:rsid w:val="00931132"/>
    <w:rsid w:val="0095200B"/>
    <w:rsid w:val="00952764"/>
    <w:rsid w:val="009650EE"/>
    <w:rsid w:val="0097166F"/>
    <w:rsid w:val="00974B28"/>
    <w:rsid w:val="00975062"/>
    <w:rsid w:val="00994F4F"/>
    <w:rsid w:val="009B0339"/>
    <w:rsid w:val="009D1C99"/>
    <w:rsid w:val="009E4995"/>
    <w:rsid w:val="009F16BF"/>
    <w:rsid w:val="00A072D8"/>
    <w:rsid w:val="00A12902"/>
    <w:rsid w:val="00A1333F"/>
    <w:rsid w:val="00A13F51"/>
    <w:rsid w:val="00A2529F"/>
    <w:rsid w:val="00A4500E"/>
    <w:rsid w:val="00A61BA2"/>
    <w:rsid w:val="00A76A00"/>
    <w:rsid w:val="00A90321"/>
    <w:rsid w:val="00A925D5"/>
    <w:rsid w:val="00AA699C"/>
    <w:rsid w:val="00AB15AD"/>
    <w:rsid w:val="00AB4F3A"/>
    <w:rsid w:val="00AE335E"/>
    <w:rsid w:val="00AE4A06"/>
    <w:rsid w:val="00B13A50"/>
    <w:rsid w:val="00B3621B"/>
    <w:rsid w:val="00B5107A"/>
    <w:rsid w:val="00B729F6"/>
    <w:rsid w:val="00B7378B"/>
    <w:rsid w:val="00B76C4E"/>
    <w:rsid w:val="00B83C80"/>
    <w:rsid w:val="00B91C19"/>
    <w:rsid w:val="00B9279B"/>
    <w:rsid w:val="00B93D16"/>
    <w:rsid w:val="00BA12CB"/>
    <w:rsid w:val="00BE79CE"/>
    <w:rsid w:val="00BF2063"/>
    <w:rsid w:val="00BF6AD8"/>
    <w:rsid w:val="00C11D45"/>
    <w:rsid w:val="00C1356E"/>
    <w:rsid w:val="00C25B65"/>
    <w:rsid w:val="00C405EA"/>
    <w:rsid w:val="00C47007"/>
    <w:rsid w:val="00C5699C"/>
    <w:rsid w:val="00C76255"/>
    <w:rsid w:val="00CC1FAD"/>
    <w:rsid w:val="00CF2A47"/>
    <w:rsid w:val="00CF7497"/>
    <w:rsid w:val="00D10083"/>
    <w:rsid w:val="00D210B6"/>
    <w:rsid w:val="00D324A6"/>
    <w:rsid w:val="00D47EB5"/>
    <w:rsid w:val="00D5450B"/>
    <w:rsid w:val="00D66A25"/>
    <w:rsid w:val="00D70362"/>
    <w:rsid w:val="00D72BA1"/>
    <w:rsid w:val="00D964B7"/>
    <w:rsid w:val="00DA0496"/>
    <w:rsid w:val="00DB1490"/>
    <w:rsid w:val="00DB267D"/>
    <w:rsid w:val="00DB5F5B"/>
    <w:rsid w:val="00DC61E3"/>
    <w:rsid w:val="00DF5ADB"/>
    <w:rsid w:val="00E1234D"/>
    <w:rsid w:val="00E27D14"/>
    <w:rsid w:val="00E3331B"/>
    <w:rsid w:val="00EA72A2"/>
    <w:rsid w:val="00F05335"/>
    <w:rsid w:val="00F44AF6"/>
    <w:rsid w:val="00F570EE"/>
    <w:rsid w:val="00F719B0"/>
    <w:rsid w:val="00FA7CC5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44661D"/>
  <w15:docId w15:val="{017D75FF-20EA-42D8-8231-D84833FD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83"/>
  </w:style>
  <w:style w:type="paragraph" w:styleId="Titre1">
    <w:name w:val="heading 1"/>
    <w:basedOn w:val="Normal"/>
    <w:next w:val="Normal"/>
    <w:qFormat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</w:rPr>
  </w:style>
  <w:style w:type="paragraph" w:styleId="Titre2">
    <w:name w:val="heading 2"/>
    <w:basedOn w:val="Normal"/>
    <w:next w:val="Normal"/>
    <w:qFormat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ascii="Verdana" w:hAnsi="Verdana"/>
      <w:sz w:val="18"/>
      <w:szCs w:val="18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Verdana" w:hAnsi="Verdana"/>
    </w:rPr>
  </w:style>
  <w:style w:type="character" w:styleId="Appelnotedebasdep">
    <w:name w:val="footnote reference"/>
    <w:semiHidden/>
    <w:rPr>
      <w:vertAlign w:val="superscript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Normalcentr">
    <w:name w:val="Block Text"/>
    <w:basedOn w:val="Normal"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D96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64B7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D964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0B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B35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demie\Documents\ISABELLE\logo\nouveau%20logo%2003.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nouveau logo 03.2012.dotx</Template>
  <TotalTime>0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Académie de Grenoble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academie</dc:creator>
  <cp:keywords>à</cp:keywords>
  <cp:lastModifiedBy>master</cp:lastModifiedBy>
  <cp:revision>2</cp:revision>
  <cp:lastPrinted>2017-01-26T08:45:00Z</cp:lastPrinted>
  <dcterms:created xsi:type="dcterms:W3CDTF">2017-11-30T15:44:00Z</dcterms:created>
  <dcterms:modified xsi:type="dcterms:W3CDTF">2017-11-30T15:44:00Z</dcterms:modified>
</cp:coreProperties>
</file>