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325"/>
        <w:gridCol w:w="416"/>
        <w:gridCol w:w="3236"/>
        <w:gridCol w:w="2465"/>
      </w:tblGrid>
      <w:tr w:rsidR="003D1C04" w:rsidRPr="003765D9" w:rsidTr="00AC156D">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BF786A" w:rsidP="00071415">
            <w:pPr>
              <w:spacing w:before="100" w:beforeAutospacing="1" w:after="100" w:afterAutospacing="1"/>
              <w:jc w:val="center"/>
              <w:rPr>
                <w:rFonts w:ascii="Calibri" w:hAnsi="Calibri" w:cs="Calibri"/>
              </w:rPr>
            </w:pPr>
            <w:r w:rsidRPr="00BF786A">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BF786A">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AC156D">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887DDF">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CB564D">
              <w:rPr>
                <w:rFonts w:ascii="Calibri" w:hAnsi="Calibri" w:cs="Calibri"/>
                <w:b/>
                <w:bCs/>
                <w:i/>
                <w:iCs/>
                <w:color w:val="5F5F5F"/>
                <w:sz w:val="44"/>
                <w:szCs w:val="44"/>
              </w:rPr>
              <w:t>n°36</w:t>
            </w:r>
            <w:r w:rsidR="00BD65AB">
              <w:rPr>
                <w:rFonts w:ascii="Calibri" w:hAnsi="Calibri" w:cs="Calibri"/>
                <w:b/>
                <w:bCs/>
                <w:i/>
                <w:iCs/>
                <w:color w:val="5F5F5F"/>
                <w:sz w:val="44"/>
                <w:szCs w:val="44"/>
              </w:rPr>
              <w:t>6</w:t>
            </w:r>
            <w:r w:rsidR="00656246">
              <w:rPr>
                <w:rFonts w:ascii="Calibri" w:hAnsi="Calibri" w:cs="Calibri"/>
                <w:b/>
                <w:bCs/>
                <w:i/>
                <w:iCs/>
                <w:color w:val="5F5F5F"/>
                <w:sz w:val="44"/>
                <w:szCs w:val="44"/>
              </w:rPr>
              <w:t xml:space="preserve"> du </w:t>
            </w:r>
            <w:r w:rsidR="00887DDF">
              <w:rPr>
                <w:rFonts w:ascii="Calibri" w:hAnsi="Calibri" w:cs="Calibri"/>
                <w:b/>
                <w:bCs/>
                <w:i/>
                <w:iCs/>
                <w:color w:val="5F5F5F"/>
                <w:sz w:val="44"/>
                <w:szCs w:val="44"/>
              </w:rPr>
              <w:t>/0</w:t>
            </w:r>
            <w:r w:rsidR="00BD65AB">
              <w:rPr>
                <w:rFonts w:ascii="Calibri" w:hAnsi="Calibri" w:cs="Calibri"/>
                <w:b/>
                <w:bCs/>
                <w:i/>
                <w:iCs/>
                <w:color w:val="5F5F5F"/>
                <w:sz w:val="44"/>
                <w:szCs w:val="44"/>
              </w:rPr>
              <w:t>5</w:t>
            </w:r>
            <w:r w:rsidR="00887DDF">
              <w:rPr>
                <w:rFonts w:ascii="Calibri" w:hAnsi="Calibri" w:cs="Calibri"/>
                <w:b/>
                <w:bCs/>
                <w:i/>
                <w:iCs/>
                <w:color w:val="5F5F5F"/>
                <w:sz w:val="44"/>
                <w:szCs w:val="44"/>
              </w:rPr>
              <w:t>/2019</w:t>
            </w:r>
          </w:p>
        </w:tc>
      </w:tr>
      <w:tr w:rsidR="00CA3B14" w:rsidRPr="003765D9" w:rsidTr="00AC156D">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BF786A" w:rsidP="009B4E47">
            <w:pPr>
              <w:jc w:val="center"/>
              <w:rPr>
                <w:rFonts w:ascii="Calibri" w:hAnsi="Calibri" w:cs="Calibri"/>
                <w:sz w:val="72"/>
                <w:szCs w:val="72"/>
              </w:rPr>
            </w:pPr>
            <w:r w:rsidRPr="00BF786A">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A4F5E" w:rsidRPr="00FA4F5E" w:rsidRDefault="00FA4F5E" w:rsidP="00FA4F5E">
            <w:pPr>
              <w:spacing w:after="240"/>
              <w:ind w:left="169"/>
              <w:jc w:val="center"/>
              <w:rPr>
                <w:rFonts w:ascii="Calibri" w:hAnsi="Calibri" w:cs="Calibri"/>
                <w:b/>
                <w:color w:val="767171" w:themeColor="background2" w:themeShade="80"/>
                <w:u w:val="single"/>
              </w:rPr>
            </w:pPr>
            <w:r w:rsidRPr="00FA4F5E">
              <w:rPr>
                <w:rFonts w:ascii="Calibri" w:hAnsi="Calibri" w:cs="Calibri"/>
                <w:b/>
                <w:color w:val="767171" w:themeColor="background2" w:themeShade="80"/>
                <w:u w:val="single"/>
              </w:rPr>
              <w:t>Sommaire</w:t>
            </w:r>
          </w:p>
          <w:p w:rsidR="00295F3F" w:rsidRDefault="00BA51E2" w:rsidP="00BA51E2">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w:t>
            </w:r>
            <w:r w:rsidRPr="005544EC">
              <w:rPr>
                <w:rFonts w:ascii="Calibri" w:hAnsi="Calibri"/>
                <w:b/>
                <w:color w:val="767171" w:themeColor="background2" w:themeShade="80"/>
                <w:sz w:val="20"/>
                <w:szCs w:val="20"/>
              </w:rPr>
              <w:t xml:space="preserve"> </w:t>
            </w:r>
            <w:r w:rsidR="00295F3F" w:rsidRPr="00295F3F">
              <w:rPr>
                <w:rFonts w:ascii="Calibri" w:hAnsi="Calibri"/>
                <w:b/>
                <w:color w:val="767171" w:themeColor="background2" w:themeShade="80"/>
                <w:sz w:val="20"/>
                <w:szCs w:val="20"/>
              </w:rPr>
              <w:t>Retour sur les annonces du Président concerna</w:t>
            </w:r>
            <w:r w:rsidR="007B48ED">
              <w:rPr>
                <w:rFonts w:ascii="Calibri" w:hAnsi="Calibri"/>
                <w:b/>
                <w:color w:val="767171" w:themeColor="background2" w:themeShade="80"/>
                <w:sz w:val="20"/>
                <w:szCs w:val="20"/>
              </w:rPr>
              <w:t>nt la fonction publique : L’</w:t>
            </w:r>
            <w:proofErr w:type="spellStart"/>
            <w:r w:rsidR="007B48ED">
              <w:rPr>
                <w:rFonts w:ascii="Calibri" w:hAnsi="Calibri"/>
                <w:b/>
                <w:color w:val="767171" w:themeColor="background2" w:themeShade="80"/>
                <w:sz w:val="20"/>
                <w:szCs w:val="20"/>
              </w:rPr>
              <w:t>Unsa</w:t>
            </w:r>
            <w:proofErr w:type="spellEnd"/>
            <w:r w:rsidR="00295F3F" w:rsidRPr="00295F3F">
              <w:rPr>
                <w:rFonts w:ascii="Calibri" w:hAnsi="Calibri"/>
                <w:b/>
                <w:color w:val="767171" w:themeColor="background2" w:themeShade="80"/>
                <w:sz w:val="20"/>
                <w:szCs w:val="20"/>
              </w:rPr>
              <w:t xml:space="preserve"> maintient son appel à la grève le 9 mai </w:t>
            </w:r>
          </w:p>
          <w:p w:rsidR="00BA51E2" w:rsidRDefault="00295F3F" w:rsidP="00BA51E2">
            <w:pPr>
              <w:spacing w:after="240"/>
              <w:ind w:left="169"/>
              <w:rPr>
                <w:rFonts w:ascii="Calibri" w:hAnsi="Calibri"/>
                <w:b/>
                <w:color w:val="767171" w:themeColor="background2" w:themeShade="80"/>
                <w:sz w:val="20"/>
                <w:szCs w:val="20"/>
              </w:rPr>
            </w:pPr>
            <w:r w:rsidRPr="00295F3F">
              <w:rPr>
                <w:rFonts w:ascii="Calibri" w:hAnsi="Calibri"/>
                <w:color w:val="FF0000"/>
                <w:sz w:val="28"/>
                <w:szCs w:val="28"/>
              </w:rPr>
              <w:t xml:space="preserve">- </w:t>
            </w:r>
            <w:r w:rsidR="002B67A8" w:rsidRPr="0029043D">
              <w:rPr>
                <w:rFonts w:ascii="Calibri" w:hAnsi="Calibri"/>
                <w:b/>
                <w:color w:val="FF0000"/>
                <w:sz w:val="28"/>
                <w:szCs w:val="28"/>
              </w:rPr>
              <w:t xml:space="preserve">Grève le 9 mai : </w:t>
            </w:r>
            <w:r w:rsidR="002B67A8" w:rsidRPr="0029043D">
              <w:rPr>
                <w:rFonts w:ascii="Calibri" w:hAnsi="Calibri"/>
                <w:b/>
                <w:color w:val="FF0000"/>
                <w:sz w:val="20"/>
                <w:szCs w:val="20"/>
              </w:rPr>
              <w:t>lieux et heures de rassemblements</w:t>
            </w:r>
            <w:r w:rsidR="009C6ED9">
              <w:rPr>
                <w:rFonts w:ascii="Calibri" w:hAnsi="Calibri"/>
                <w:b/>
                <w:color w:val="FF0000"/>
                <w:sz w:val="20"/>
                <w:szCs w:val="20"/>
              </w:rPr>
              <w:t xml:space="preserve"> / déclaration d'intention de grève</w:t>
            </w:r>
          </w:p>
          <w:p w:rsidR="000100F7" w:rsidRDefault="00BA51E2" w:rsidP="00BD65AB">
            <w:pPr>
              <w:spacing w:after="240"/>
              <w:ind w:left="169"/>
              <w:rPr>
                <w:rFonts w:ascii="Calibri" w:hAnsi="Calibri"/>
                <w:b/>
                <w:color w:val="767171" w:themeColor="background2" w:themeShade="80"/>
                <w:sz w:val="20"/>
                <w:szCs w:val="20"/>
              </w:rPr>
            </w:pPr>
            <w:r w:rsidRPr="005544EC">
              <w:rPr>
                <w:rFonts w:ascii="Calibri" w:hAnsi="Calibri"/>
                <w:b/>
                <w:color w:val="767171" w:themeColor="background2" w:themeShade="80"/>
                <w:sz w:val="20"/>
                <w:szCs w:val="20"/>
              </w:rPr>
              <w:t xml:space="preserve">- </w:t>
            </w:r>
            <w:r w:rsidR="00B135D6" w:rsidRPr="00B135D6">
              <w:rPr>
                <w:rFonts w:ascii="Calibri" w:hAnsi="Calibri"/>
                <w:b/>
                <w:color w:val="FF0000"/>
                <w:sz w:val="20"/>
                <w:szCs w:val="20"/>
              </w:rPr>
              <w:t>Mouvement départemental 1er degré : nouveau report des commissions de barème.</w:t>
            </w:r>
          </w:p>
          <w:p w:rsidR="00090103" w:rsidRDefault="000100F7" w:rsidP="00BD65AB">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sidR="00090103" w:rsidRPr="00090103">
              <w:rPr>
                <w:rFonts w:ascii="Calibri" w:hAnsi="Calibri"/>
                <w:b/>
                <w:color w:val="767171" w:themeColor="background2" w:themeShade="80"/>
                <w:sz w:val="20"/>
                <w:szCs w:val="20"/>
              </w:rPr>
              <w:t>2</w:t>
            </w:r>
            <w:r w:rsidR="00090103" w:rsidRPr="00090103">
              <w:rPr>
                <w:rFonts w:ascii="Calibri" w:hAnsi="Calibri"/>
                <w:b/>
                <w:color w:val="767171" w:themeColor="background2" w:themeShade="80"/>
                <w:sz w:val="20"/>
                <w:szCs w:val="20"/>
                <w:vertAlign w:val="superscript"/>
              </w:rPr>
              <w:t>ème</w:t>
            </w:r>
            <w:r w:rsidR="00090103" w:rsidRPr="00090103">
              <w:rPr>
                <w:rFonts w:ascii="Calibri" w:hAnsi="Calibri"/>
                <w:b/>
                <w:color w:val="767171" w:themeColor="background2" w:themeShade="80"/>
                <w:sz w:val="20"/>
                <w:szCs w:val="20"/>
              </w:rPr>
              <w:t xml:space="preserve"> heure sup’ non refusable : pour le SE-Unsa c’est toujours NON</w:t>
            </w:r>
          </w:p>
          <w:p w:rsidR="004E3CD9" w:rsidRDefault="00090103" w:rsidP="00BD65AB">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sidR="004E3CD9" w:rsidRPr="004E3CD9">
              <w:rPr>
                <w:rFonts w:ascii="Calibri" w:hAnsi="Calibri"/>
                <w:b/>
                <w:color w:val="767171" w:themeColor="background2" w:themeShade="80"/>
                <w:sz w:val="20"/>
                <w:szCs w:val="20"/>
              </w:rPr>
              <w:t>Hors-classe des PE 2019 : un nombre de promotions plus important</w:t>
            </w:r>
          </w:p>
          <w:p w:rsidR="004E3CD9" w:rsidRDefault="004E3CD9" w:rsidP="00BD65AB">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sidR="00354785" w:rsidRPr="00354785">
              <w:rPr>
                <w:rFonts w:ascii="Calibri" w:hAnsi="Calibri"/>
                <w:b/>
                <w:color w:val="767171" w:themeColor="background2" w:themeShade="80"/>
                <w:sz w:val="20"/>
                <w:szCs w:val="20"/>
              </w:rPr>
              <w:t>Classe exceptionnelle des PE : campagne 2019 et nouveautés</w:t>
            </w:r>
          </w:p>
          <w:p w:rsidR="00D214D1" w:rsidRDefault="00D214D1" w:rsidP="00BD65AB">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sidRPr="00D214D1">
              <w:rPr>
                <w:rFonts w:ascii="Calibri" w:hAnsi="Calibri"/>
                <w:b/>
                <w:color w:val="767171" w:themeColor="background2" w:themeShade="80"/>
                <w:sz w:val="20"/>
                <w:szCs w:val="20"/>
              </w:rPr>
              <w:t>Plan aisance aquatique : vers de réelles mesures pour l’enseignement de la natation ?</w:t>
            </w:r>
          </w:p>
          <w:p w:rsidR="00BD65AB" w:rsidRDefault="004E3CD9" w:rsidP="00BD65AB">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sidR="00990CC3" w:rsidRPr="00990CC3">
              <w:rPr>
                <w:rFonts w:ascii="Calibri" w:hAnsi="Calibri"/>
                <w:b/>
                <w:color w:val="767171" w:themeColor="background2" w:themeShade="80"/>
                <w:sz w:val="20"/>
                <w:szCs w:val="20"/>
              </w:rPr>
              <w:t>La formation continue : enfin le changement ?</w:t>
            </w:r>
          </w:p>
          <w:p w:rsidR="00887DDF" w:rsidRPr="00FA4F5E" w:rsidRDefault="00C81565" w:rsidP="00BD65AB">
            <w:pPr>
              <w:spacing w:after="240"/>
              <w:ind w:left="169"/>
              <w:rPr>
                <w:rFonts w:ascii="Calibri" w:hAnsi="Calibri"/>
                <w:b/>
                <w:color w:val="767171" w:themeColor="background2" w:themeShade="80"/>
              </w:rPr>
            </w:pPr>
            <w:r w:rsidRPr="005544EC">
              <w:rPr>
                <w:rFonts w:ascii="Calibri" w:hAnsi="Calibri"/>
                <w:b/>
                <w:color w:val="767171" w:themeColor="background2" w:themeShade="80"/>
                <w:sz w:val="20"/>
                <w:szCs w:val="20"/>
              </w:rPr>
              <w:t xml:space="preserve">- </w:t>
            </w:r>
            <w:r w:rsidR="00887DDF" w:rsidRPr="0029043D">
              <w:rPr>
                <w:rFonts w:ascii="Calibri" w:hAnsi="Calibri"/>
                <w:b/>
                <w:color w:val="FF0000"/>
                <w:sz w:val="20"/>
                <w:szCs w:val="20"/>
              </w:rPr>
              <w:t>Adhésion découverte au SE-Unsa</w:t>
            </w:r>
            <w:r w:rsidR="0029043D" w:rsidRPr="0029043D">
              <w:rPr>
                <w:rFonts w:ascii="Calibri" w:hAnsi="Calibri"/>
                <w:b/>
                <w:color w:val="FF0000"/>
                <w:sz w:val="20"/>
                <w:szCs w:val="20"/>
              </w:rPr>
              <w:t xml:space="preserve"> jusqu’au 10 mai 2019</w:t>
            </w:r>
          </w:p>
        </w:tc>
      </w:tr>
      <w:tr w:rsidR="00887DDF" w:rsidRPr="003765D9" w:rsidTr="00AC156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887DDF" w:rsidRDefault="009F5CB7" w:rsidP="007B48ED">
            <w:pPr>
              <w:tabs>
                <w:tab w:val="left" w:pos="5085"/>
              </w:tabs>
              <w:spacing w:before="100" w:beforeAutospacing="1" w:after="100" w:afterAutospacing="1"/>
              <w:jc w:val="both"/>
              <w:rPr>
                <w:rFonts w:ascii="Calibri" w:hAnsi="Calibri" w:cs="Calibri"/>
                <w:b/>
                <w:bCs/>
                <w:iCs/>
                <w:color w:val="FFFFFF"/>
                <w:sz w:val="32"/>
                <w:szCs w:val="32"/>
              </w:rPr>
            </w:pPr>
            <w:r w:rsidRPr="009F5CB7">
              <w:rPr>
                <w:rFonts w:ascii="Calibri" w:hAnsi="Calibri" w:cs="Calibri"/>
                <w:b/>
                <w:bCs/>
                <w:iCs/>
                <w:color w:val="FFFFFF"/>
                <w:sz w:val="32"/>
                <w:szCs w:val="32"/>
              </w:rPr>
              <w:t>Retour sur les annonces du Président co</w:t>
            </w:r>
            <w:r w:rsidR="00FD4646">
              <w:rPr>
                <w:rFonts w:ascii="Calibri" w:hAnsi="Calibri" w:cs="Calibri"/>
                <w:b/>
                <w:bCs/>
                <w:iCs/>
                <w:color w:val="FFFFFF"/>
                <w:sz w:val="32"/>
                <w:szCs w:val="32"/>
              </w:rPr>
              <w:t xml:space="preserve">ncernant la fonction publique : </w:t>
            </w:r>
            <w:r w:rsidRPr="009F5CB7">
              <w:rPr>
                <w:rFonts w:ascii="Calibri" w:hAnsi="Calibri" w:cs="Calibri"/>
                <w:b/>
                <w:bCs/>
                <w:iCs/>
                <w:color w:val="FFFFFF"/>
                <w:sz w:val="32"/>
                <w:szCs w:val="32"/>
              </w:rPr>
              <w:t>L’</w:t>
            </w:r>
            <w:proofErr w:type="spellStart"/>
            <w:r w:rsidRPr="009F5CB7">
              <w:rPr>
                <w:rFonts w:ascii="Calibri" w:hAnsi="Calibri" w:cs="Calibri"/>
                <w:b/>
                <w:bCs/>
                <w:iCs/>
                <w:color w:val="FFFFFF"/>
                <w:sz w:val="32"/>
                <w:szCs w:val="32"/>
              </w:rPr>
              <w:t>U</w:t>
            </w:r>
            <w:r w:rsidR="007B48ED">
              <w:rPr>
                <w:rFonts w:ascii="Calibri" w:hAnsi="Calibri" w:cs="Calibri"/>
                <w:b/>
                <w:bCs/>
                <w:iCs/>
                <w:color w:val="FFFFFF"/>
                <w:sz w:val="32"/>
                <w:szCs w:val="32"/>
              </w:rPr>
              <w:t>nsa</w:t>
            </w:r>
            <w:proofErr w:type="spellEnd"/>
            <w:r w:rsidRPr="009F5CB7">
              <w:rPr>
                <w:rFonts w:ascii="Calibri" w:hAnsi="Calibri" w:cs="Calibri"/>
                <w:b/>
                <w:bCs/>
                <w:iCs/>
                <w:color w:val="FFFFFF"/>
                <w:sz w:val="32"/>
                <w:szCs w:val="32"/>
              </w:rPr>
              <w:t xml:space="preserve"> maintient son appel à la grève le 9 mai</w:t>
            </w:r>
          </w:p>
        </w:tc>
      </w:tr>
      <w:tr w:rsidR="00C41A36" w:rsidRPr="003765D9" w:rsidTr="00AC156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295F3F" w:rsidRDefault="00295F3F" w:rsidP="00295F3F">
            <w:pPr>
              <w:tabs>
                <w:tab w:val="left" w:pos="5085"/>
              </w:tabs>
              <w:spacing w:before="240" w:after="100" w:afterAutospacing="1"/>
              <w:jc w:val="both"/>
              <w:rPr>
                <w:rFonts w:asciiTheme="minorHAnsi" w:hAnsiTheme="minorHAnsi" w:cstheme="minorHAnsi"/>
              </w:rPr>
            </w:pPr>
            <w:r w:rsidRPr="00295F3F">
              <w:rPr>
                <w:rFonts w:asciiTheme="minorHAnsi" w:hAnsiTheme="minorHAnsi" w:cstheme="minorHAnsi"/>
                <w:b/>
                <w:noProof/>
                <w:color w:val="FF5F00"/>
              </w:rPr>
              <w:drawing>
                <wp:anchor distT="0" distB="0" distL="114300" distR="114300" simplePos="0" relativeHeight="251695616" behindDoc="0" locked="0" layoutInCell="1" allowOverlap="1">
                  <wp:simplePos x="0" y="0"/>
                  <wp:positionH relativeFrom="margin">
                    <wp:align>left</wp:align>
                  </wp:positionH>
                  <wp:positionV relativeFrom="margin">
                    <wp:align>top</wp:align>
                  </wp:positionV>
                  <wp:extent cx="1533525" cy="1421637"/>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SA_Fonction_publique_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55454" cy="1441966"/>
                          </a:xfrm>
                          <a:prstGeom prst="rect">
                            <a:avLst/>
                          </a:prstGeom>
                        </pic:spPr>
                      </pic:pic>
                    </a:graphicData>
                  </a:graphic>
                </wp:anchor>
              </w:drawing>
            </w:r>
            <w:r w:rsidRPr="00295F3F">
              <w:rPr>
                <w:rFonts w:asciiTheme="minorHAnsi" w:hAnsiTheme="minorHAnsi" w:cstheme="minorHAnsi"/>
                <w:b/>
                <w:color w:val="FF5F00"/>
              </w:rPr>
              <w:t>Le Président de la République a évoqué les agents publics et les services publics à plusieurs occasions durant sa conférence de Presse.</w:t>
            </w:r>
            <w:r w:rsidRPr="00295F3F">
              <w:rPr>
                <w:rFonts w:asciiTheme="minorHAnsi" w:hAnsiTheme="minorHAnsi" w:cstheme="minorHAnsi"/>
              </w:rPr>
              <w:t xml:space="preserve"> </w:t>
            </w:r>
            <w:r w:rsidRPr="00295F3F">
              <w:rPr>
                <w:rFonts w:asciiTheme="minorHAnsi" w:hAnsiTheme="minorHAnsi" w:cstheme="minorHAnsi"/>
                <w:color w:val="595959" w:themeColor="text1" w:themeTint="A6"/>
              </w:rPr>
              <w:t>Pour la première fois depuis son élection, Emmanuel Macron estime qu’il pourrait renoncer à supprimer 120 000 postes de fonctionnaires d’ici la fin du quinquennat.</w:t>
            </w:r>
          </w:p>
          <w:p w:rsidR="00C41A36" w:rsidRPr="00295F3F" w:rsidRDefault="00295F3F" w:rsidP="00295F3F">
            <w:pPr>
              <w:tabs>
                <w:tab w:val="left" w:pos="5085"/>
              </w:tabs>
              <w:spacing w:before="240" w:after="100" w:afterAutospacing="1"/>
              <w:jc w:val="both"/>
              <w:rPr>
                <w:rFonts w:asciiTheme="minorHAnsi" w:hAnsiTheme="minorHAnsi" w:cstheme="minorHAnsi"/>
                <w:b/>
                <w:color w:val="007FAC"/>
              </w:rPr>
            </w:pPr>
            <w:r w:rsidRPr="00295F3F">
              <w:rPr>
                <w:rFonts w:asciiTheme="minorHAnsi" w:hAnsiTheme="minorHAnsi" w:cstheme="minorHAnsi"/>
                <w:b/>
                <w:color w:val="007FAC"/>
              </w:rPr>
              <w:t>L’UNSA Fonction Publique constate que son propos ne signifie en rien tout arrêt de suppression d’emploi ou toute suspension du projet de loi fonction publique.</w:t>
            </w:r>
          </w:p>
          <w:p w:rsidR="00295F3F" w:rsidRPr="001F39E5" w:rsidRDefault="00BF786A" w:rsidP="00295F3F">
            <w:pPr>
              <w:tabs>
                <w:tab w:val="left" w:pos="5085"/>
              </w:tabs>
              <w:spacing w:before="240" w:after="240"/>
              <w:jc w:val="right"/>
              <w:rPr>
                <w:rFonts w:ascii="Calibri" w:hAnsi="Calibri" w:cs="Calibri"/>
                <w:b/>
                <w:bCs/>
                <w:iCs/>
                <w:color w:val="00B0F0"/>
                <w:sz w:val="28"/>
                <w:szCs w:val="28"/>
                <w:u w:val="single"/>
              </w:rPr>
            </w:pPr>
            <w:hyperlink r:id="rId11" w:history="1">
              <w:r w:rsidR="00295F3F" w:rsidRPr="001F39E5">
                <w:rPr>
                  <w:rStyle w:val="Lienhypertexte"/>
                  <w:rFonts w:asciiTheme="minorHAnsi" w:hAnsiTheme="minorHAnsi" w:cstheme="minorHAnsi"/>
                  <w:b/>
                  <w:bCs/>
                  <w:iCs/>
                  <w:sz w:val="28"/>
                  <w:szCs w:val="28"/>
                  <w:u w:val="single"/>
                </w:rPr>
                <w:t>Lire la suite</w:t>
              </w:r>
            </w:hyperlink>
          </w:p>
        </w:tc>
      </w:tr>
      <w:tr w:rsidR="00295F3F" w:rsidRPr="003765D9" w:rsidTr="00AC156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295F3F" w:rsidRPr="005544EC" w:rsidRDefault="00295F3F" w:rsidP="00295F3F">
            <w:pPr>
              <w:tabs>
                <w:tab w:val="left" w:pos="5085"/>
              </w:tabs>
              <w:spacing w:before="100" w:beforeAutospacing="1" w:after="100" w:afterAutospacing="1"/>
              <w:rPr>
                <w:rFonts w:ascii="Calibri" w:hAnsi="Calibri" w:cs="Calibri"/>
                <w:b/>
                <w:bCs/>
                <w:iCs/>
                <w:color w:val="FFFFFF" w:themeColor="background1"/>
                <w:sz w:val="32"/>
                <w:szCs w:val="32"/>
              </w:rPr>
            </w:pPr>
            <w:r>
              <w:rPr>
                <w:rFonts w:ascii="Calibri" w:hAnsi="Calibri" w:cs="Calibri"/>
                <w:b/>
                <w:bCs/>
                <w:iCs/>
                <w:color w:val="FFFFFF" w:themeColor="background1"/>
                <w:sz w:val="32"/>
                <w:szCs w:val="32"/>
              </w:rPr>
              <w:t>Grève du jeudi 9 mai : lieux et heures de rassemblement</w:t>
            </w:r>
          </w:p>
        </w:tc>
      </w:tr>
      <w:tr w:rsidR="00295F3F" w:rsidRPr="003765D9" w:rsidTr="00AC156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295F3F" w:rsidRDefault="00295F3F" w:rsidP="00295F3F">
            <w:pPr>
              <w:jc w:val="both"/>
              <w:rPr>
                <w:rFonts w:asciiTheme="minorHAnsi" w:hAnsiTheme="minorHAnsi" w:cstheme="minorHAnsi"/>
                <w:b/>
                <w:bCs/>
                <w:iCs/>
                <w:color w:val="595959" w:themeColor="text1" w:themeTint="A6"/>
              </w:rPr>
            </w:pPr>
          </w:p>
          <w:p w:rsidR="00295F3F" w:rsidRPr="00FD4646" w:rsidRDefault="00295F3F" w:rsidP="00295F3F">
            <w:pPr>
              <w:jc w:val="both"/>
              <w:rPr>
                <w:rFonts w:asciiTheme="minorHAnsi" w:hAnsiTheme="minorHAnsi" w:cstheme="minorHAnsi"/>
                <w:b/>
                <w:bCs/>
                <w:iCs/>
                <w:color w:val="595959" w:themeColor="text1" w:themeTint="A6"/>
              </w:rPr>
            </w:pPr>
            <w:r>
              <w:rPr>
                <w:rFonts w:asciiTheme="minorHAnsi" w:hAnsiTheme="minorHAnsi" w:cstheme="minorHAnsi"/>
                <w:b/>
                <w:bCs/>
                <w:iCs/>
                <w:noProof/>
                <w:color w:val="595959" w:themeColor="text1" w:themeTint="A6"/>
              </w:rPr>
              <w:drawing>
                <wp:anchor distT="0" distB="0" distL="114300" distR="114300" simplePos="0" relativeHeight="251670016" behindDoc="0" locked="0" layoutInCell="1" allowOverlap="1">
                  <wp:simplePos x="0" y="0"/>
                  <wp:positionH relativeFrom="margin">
                    <wp:align>left</wp:align>
                  </wp:positionH>
                  <wp:positionV relativeFrom="margin">
                    <wp:posOffset>128905</wp:posOffset>
                  </wp:positionV>
                  <wp:extent cx="1704975" cy="1704975"/>
                  <wp:effectExtent l="19050" t="0" r="9525" b="0"/>
                  <wp:wrapSquare wrapText="bothSides"/>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mai_appel_greve_q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4975" cy="1704975"/>
                          </a:xfrm>
                          <a:prstGeom prst="rect">
                            <a:avLst/>
                          </a:prstGeom>
                        </pic:spPr>
                      </pic:pic>
                    </a:graphicData>
                  </a:graphic>
                </wp:anchor>
              </w:drawing>
            </w:r>
            <w:r w:rsidRPr="000077D6">
              <w:rPr>
                <w:rFonts w:asciiTheme="minorHAnsi" w:hAnsiTheme="minorHAnsi" w:cstheme="minorHAnsi"/>
                <w:b/>
                <w:bCs/>
                <w:iCs/>
                <w:color w:val="595959" w:themeColor="text1" w:themeTint="A6"/>
              </w:rPr>
              <w:t>L'Unsa comme les 8 autres fédérations de la fonction Publique appellent à un mouvement de grève le jeudi 9 mai prochain</w:t>
            </w:r>
            <w:r>
              <w:rPr>
                <w:rFonts w:asciiTheme="minorHAnsi" w:hAnsiTheme="minorHAnsi" w:cstheme="minorHAnsi"/>
                <w:b/>
                <w:bCs/>
                <w:iCs/>
                <w:color w:val="595959" w:themeColor="text1" w:themeTint="A6"/>
              </w:rPr>
              <w:t xml:space="preserve"> :</w:t>
            </w:r>
          </w:p>
          <w:p w:rsidR="00295F3F" w:rsidRPr="00BD65AB" w:rsidRDefault="00295F3F" w:rsidP="00295F3F">
            <w:pPr>
              <w:jc w:val="both"/>
              <w:rPr>
                <w:rFonts w:asciiTheme="minorHAnsi" w:hAnsiTheme="minorHAnsi" w:cstheme="minorHAnsi"/>
                <w:b/>
                <w:bCs/>
                <w:iCs/>
                <w:color w:val="FF0000"/>
              </w:rPr>
            </w:pPr>
          </w:p>
          <w:p w:rsidR="00295F3F" w:rsidRPr="00FD4646" w:rsidRDefault="00295F3F" w:rsidP="00295F3F">
            <w:pPr>
              <w:jc w:val="both"/>
              <w:rPr>
                <w:rFonts w:asciiTheme="minorHAnsi" w:hAnsiTheme="minorHAnsi" w:cstheme="minorHAnsi"/>
                <w:b/>
                <w:bCs/>
                <w:iCs/>
                <w:color w:val="FFC000"/>
              </w:rPr>
            </w:pPr>
            <w:r w:rsidRPr="00FD4646">
              <w:rPr>
                <w:rFonts w:asciiTheme="minorHAnsi" w:hAnsiTheme="minorHAnsi" w:cstheme="minorHAnsi"/>
                <w:b/>
                <w:bCs/>
                <w:iCs/>
                <w:color w:val="FFC000"/>
              </w:rPr>
              <w:t xml:space="preserve">Ardèche : Privas : rassemblement à la </w:t>
            </w:r>
            <w:r w:rsidR="00ED2E4F" w:rsidRPr="00FD4646">
              <w:rPr>
                <w:rFonts w:asciiTheme="minorHAnsi" w:hAnsiTheme="minorHAnsi" w:cstheme="minorHAnsi"/>
                <w:b/>
                <w:bCs/>
                <w:iCs/>
                <w:color w:val="FFC000"/>
              </w:rPr>
              <w:t>p</w:t>
            </w:r>
            <w:r w:rsidRPr="00FD4646">
              <w:rPr>
                <w:rFonts w:asciiTheme="minorHAnsi" w:hAnsiTheme="minorHAnsi" w:cstheme="minorHAnsi"/>
                <w:b/>
                <w:bCs/>
                <w:iCs/>
                <w:color w:val="FFC000"/>
              </w:rPr>
              <w:t xml:space="preserve">réfecture à 10h30 </w:t>
            </w:r>
          </w:p>
          <w:p w:rsidR="00295F3F" w:rsidRPr="00FD4646" w:rsidRDefault="00295F3F" w:rsidP="00295F3F">
            <w:pPr>
              <w:jc w:val="both"/>
              <w:rPr>
                <w:rFonts w:asciiTheme="minorHAnsi" w:hAnsiTheme="minorHAnsi" w:cstheme="minorHAnsi"/>
                <w:b/>
                <w:bCs/>
                <w:iCs/>
                <w:color w:val="FFC000"/>
              </w:rPr>
            </w:pPr>
            <w:r w:rsidRPr="00FD4646">
              <w:rPr>
                <w:rFonts w:asciiTheme="minorHAnsi" w:hAnsiTheme="minorHAnsi" w:cstheme="minorHAnsi"/>
                <w:b/>
                <w:bCs/>
                <w:iCs/>
                <w:color w:val="FFC000"/>
              </w:rPr>
              <w:t>La manifestation se dirigera vers le conseil départemental pour un retour à 12h00 devant la préfecture. Un piquenique avec repas sorti du sac sera possible devant la préfecture. Une audience a été demandé en préfecture en fin de manifestation.</w:t>
            </w:r>
          </w:p>
          <w:p w:rsidR="00295F3F" w:rsidRPr="00FD4646" w:rsidRDefault="00295F3F" w:rsidP="00295F3F">
            <w:pPr>
              <w:jc w:val="both"/>
              <w:rPr>
                <w:rFonts w:asciiTheme="minorHAnsi" w:hAnsiTheme="minorHAnsi" w:cstheme="minorHAnsi"/>
                <w:b/>
                <w:bCs/>
                <w:iCs/>
                <w:color w:val="FFC000"/>
              </w:rPr>
            </w:pPr>
          </w:p>
          <w:p w:rsidR="00295F3F" w:rsidRDefault="00295F3F" w:rsidP="00295F3F">
            <w:pPr>
              <w:ind w:left="3055"/>
              <w:jc w:val="both"/>
              <w:rPr>
                <w:rFonts w:asciiTheme="minorHAnsi" w:hAnsiTheme="minorHAnsi" w:cstheme="minorHAnsi"/>
                <w:b/>
                <w:bCs/>
                <w:iCs/>
                <w:color w:val="FFC000"/>
              </w:rPr>
            </w:pPr>
            <w:r w:rsidRPr="00FD4646">
              <w:rPr>
                <w:rFonts w:asciiTheme="minorHAnsi" w:hAnsiTheme="minorHAnsi" w:cstheme="minorHAnsi"/>
                <w:b/>
                <w:bCs/>
                <w:iCs/>
                <w:color w:val="FFC000"/>
              </w:rPr>
              <w:t xml:space="preserve">Drôme : rassemblement à 14h00, Guilherand-Granges pour une manifestation qui se terminera devant la </w:t>
            </w:r>
            <w:r w:rsidR="004E3CD9" w:rsidRPr="00FD4646">
              <w:rPr>
                <w:rFonts w:asciiTheme="minorHAnsi" w:hAnsiTheme="minorHAnsi" w:cstheme="minorHAnsi"/>
                <w:b/>
                <w:bCs/>
                <w:iCs/>
                <w:color w:val="FFC000"/>
              </w:rPr>
              <w:t>p</w:t>
            </w:r>
            <w:r w:rsidRPr="00FD4646">
              <w:rPr>
                <w:rFonts w:asciiTheme="minorHAnsi" w:hAnsiTheme="minorHAnsi" w:cstheme="minorHAnsi"/>
                <w:b/>
                <w:bCs/>
                <w:iCs/>
                <w:color w:val="FFC000"/>
              </w:rPr>
              <w:t>réfecture de la Drôme.</w:t>
            </w:r>
          </w:p>
          <w:p w:rsidR="00FD4646" w:rsidRDefault="0005549D" w:rsidP="00FD4646">
            <w:pPr>
              <w:ind w:left="78"/>
              <w:jc w:val="both"/>
              <w:rPr>
                <w:rFonts w:asciiTheme="minorHAnsi" w:hAnsiTheme="minorHAnsi" w:cstheme="minorHAnsi"/>
                <w:bCs/>
                <w:iCs/>
                <w:color w:val="FF0000"/>
              </w:rPr>
            </w:pPr>
            <w:r>
              <w:rPr>
                <w:rFonts w:asciiTheme="minorHAnsi" w:hAnsiTheme="minorHAnsi" w:cstheme="minorHAnsi"/>
                <w:bCs/>
                <w:iCs/>
                <w:noProof/>
                <w:color w:val="FF0000"/>
              </w:rPr>
              <w:drawing>
                <wp:anchor distT="0" distB="0" distL="114300" distR="114300" simplePos="0" relativeHeight="251732992" behindDoc="0" locked="0" layoutInCell="1" allowOverlap="1">
                  <wp:simplePos x="657225" y="10001250"/>
                  <wp:positionH relativeFrom="margin">
                    <wp:align>right</wp:align>
                  </wp:positionH>
                  <wp:positionV relativeFrom="margin">
                    <wp:posOffset>14605</wp:posOffset>
                  </wp:positionV>
                  <wp:extent cx="1790700" cy="990600"/>
                  <wp:effectExtent l="19050" t="0" r="0" b="0"/>
                  <wp:wrapSquare wrapText="bothSides"/>
                  <wp:docPr id="5" name="Image 9" descr="F:\Données Professionnelles Syndicales\2018-2019\Com' 2.0\atten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onnées Professionnelles Syndicales\2018-2019\Com' 2.0\attention3.jpg"/>
                          <pic:cNvPicPr>
                            <a:picLocks noChangeAspect="1" noChangeArrowheads="1"/>
                          </pic:cNvPicPr>
                        </pic:nvPicPr>
                        <pic:blipFill>
                          <a:blip r:embed="rId13" cstate="print"/>
                          <a:srcRect/>
                          <a:stretch>
                            <a:fillRect/>
                          </a:stretch>
                        </pic:blipFill>
                        <pic:spPr bwMode="auto">
                          <a:xfrm>
                            <a:off x="0" y="0"/>
                            <a:ext cx="1790700" cy="990600"/>
                          </a:xfrm>
                          <a:prstGeom prst="rect">
                            <a:avLst/>
                          </a:prstGeom>
                          <a:noFill/>
                          <a:ln w="9525">
                            <a:noFill/>
                            <a:miter lim="800000"/>
                            <a:headEnd/>
                            <a:tailEnd/>
                          </a:ln>
                        </pic:spPr>
                      </pic:pic>
                    </a:graphicData>
                  </a:graphic>
                </wp:anchor>
              </w:drawing>
            </w:r>
          </w:p>
          <w:p w:rsidR="0005549D" w:rsidRPr="0005549D" w:rsidRDefault="00FD4646" w:rsidP="0005549D">
            <w:pPr>
              <w:ind w:left="78"/>
              <w:jc w:val="both"/>
              <w:rPr>
                <w:rFonts w:asciiTheme="minorHAnsi" w:hAnsiTheme="minorHAnsi" w:cstheme="minorHAnsi"/>
                <w:bCs/>
                <w:iCs/>
                <w:color w:val="FF0000"/>
                <w:sz w:val="28"/>
                <w:szCs w:val="28"/>
              </w:rPr>
            </w:pPr>
            <w:r w:rsidRPr="0005549D">
              <w:rPr>
                <w:rFonts w:asciiTheme="minorHAnsi" w:hAnsiTheme="minorHAnsi" w:cstheme="minorHAnsi"/>
                <w:b/>
                <w:bCs/>
                <w:iCs/>
                <w:color w:val="FF0000"/>
                <w:sz w:val="28"/>
                <w:szCs w:val="28"/>
              </w:rPr>
              <w:t>L'</w:t>
            </w:r>
            <w:proofErr w:type="spellStart"/>
            <w:r w:rsidRPr="0005549D">
              <w:rPr>
                <w:rFonts w:asciiTheme="minorHAnsi" w:hAnsiTheme="minorHAnsi" w:cstheme="minorHAnsi"/>
                <w:b/>
                <w:bCs/>
                <w:iCs/>
                <w:color w:val="FF0000"/>
                <w:sz w:val="28"/>
                <w:szCs w:val="28"/>
              </w:rPr>
              <w:t>Unsa</w:t>
            </w:r>
            <w:proofErr w:type="spellEnd"/>
            <w:r w:rsidRPr="0005549D">
              <w:rPr>
                <w:rFonts w:asciiTheme="minorHAnsi" w:hAnsiTheme="minorHAnsi" w:cstheme="minorHAnsi"/>
                <w:b/>
                <w:bCs/>
                <w:iCs/>
                <w:color w:val="FF0000"/>
                <w:sz w:val="28"/>
                <w:szCs w:val="28"/>
              </w:rPr>
              <w:t>, en organisation responsable, rappelle que les PE sont tenus par la loi, s'ils veulent être grévistes, d'envoyer leur déclaration d'intention de grève au plus tard le lundi 6 mai à minuit. (possible par mail au moyen de son adresse professionnelle en</w:t>
            </w:r>
            <w:r w:rsidRPr="0005549D">
              <w:rPr>
                <w:rFonts w:asciiTheme="minorHAnsi" w:hAnsiTheme="minorHAnsi" w:cstheme="minorHAnsi"/>
                <w:bCs/>
                <w:iCs/>
                <w:color w:val="FF0000"/>
                <w:sz w:val="28"/>
                <w:szCs w:val="28"/>
              </w:rPr>
              <w:t xml:space="preserve"> </w:t>
            </w:r>
            <w:r w:rsidR="00511805" w:rsidRPr="00FA0925">
              <w:rPr>
                <w:rFonts w:asciiTheme="minorHAnsi" w:hAnsiTheme="minorHAnsi" w:cstheme="minorHAnsi"/>
                <w:b/>
                <w:bCs/>
                <w:iCs/>
                <w:color w:val="767171" w:themeColor="background2" w:themeShade="80"/>
                <w:sz w:val="28"/>
                <w:szCs w:val="28"/>
              </w:rPr>
              <w:t>prénom.nom</w:t>
            </w:r>
            <w:r w:rsidRPr="00FA0925">
              <w:rPr>
                <w:rFonts w:asciiTheme="minorHAnsi" w:hAnsiTheme="minorHAnsi" w:cstheme="minorHAnsi"/>
                <w:b/>
                <w:bCs/>
                <w:iCs/>
                <w:color w:val="767171" w:themeColor="background2" w:themeShade="80"/>
                <w:sz w:val="28"/>
                <w:szCs w:val="28"/>
              </w:rPr>
              <w:t>@ac-grenoble.fr</w:t>
            </w:r>
            <w:r w:rsidR="00F10DA3" w:rsidRPr="0005549D">
              <w:rPr>
                <w:rFonts w:asciiTheme="minorHAnsi" w:hAnsiTheme="minorHAnsi" w:cstheme="minorHAnsi"/>
                <w:b/>
                <w:bCs/>
                <w:iCs/>
                <w:color w:val="FF0000"/>
                <w:sz w:val="28"/>
                <w:szCs w:val="28"/>
              </w:rPr>
              <w:t>)</w:t>
            </w:r>
          </w:p>
          <w:p w:rsidR="0005549D" w:rsidRDefault="0005549D" w:rsidP="00511805">
            <w:pPr>
              <w:ind w:left="78"/>
              <w:jc w:val="right"/>
              <w:rPr>
                <w:rFonts w:asciiTheme="minorHAnsi" w:hAnsiTheme="minorHAnsi" w:cstheme="minorHAnsi"/>
                <w:b/>
                <w:bCs/>
                <w:iCs/>
                <w:color w:val="00B0F0"/>
                <w:sz w:val="28"/>
                <w:szCs w:val="28"/>
                <w:u w:val="single"/>
              </w:rPr>
            </w:pPr>
          </w:p>
          <w:p w:rsidR="00FD4646" w:rsidRPr="00C24C89" w:rsidRDefault="00BF786A" w:rsidP="00511805">
            <w:pPr>
              <w:ind w:left="78"/>
              <w:jc w:val="right"/>
              <w:rPr>
                <w:rFonts w:asciiTheme="minorHAnsi" w:hAnsiTheme="minorHAnsi" w:cstheme="minorHAnsi"/>
                <w:b/>
                <w:bCs/>
                <w:iCs/>
                <w:color w:val="00B0F0"/>
                <w:sz w:val="28"/>
                <w:szCs w:val="28"/>
                <w:u w:val="single"/>
              </w:rPr>
            </w:pPr>
            <w:hyperlink r:id="rId14" w:history="1">
              <w:r w:rsidR="00FD4646" w:rsidRPr="00C24C89">
                <w:rPr>
                  <w:rStyle w:val="Lienhypertexte"/>
                  <w:rFonts w:asciiTheme="minorHAnsi" w:hAnsiTheme="minorHAnsi" w:cstheme="minorHAnsi"/>
                  <w:b/>
                  <w:bCs/>
                  <w:iCs/>
                  <w:sz w:val="28"/>
                  <w:szCs w:val="28"/>
                  <w:u w:val="single"/>
                </w:rPr>
                <w:t>En savoir plus</w:t>
              </w:r>
            </w:hyperlink>
          </w:p>
          <w:p w:rsidR="00FD4646" w:rsidRPr="00511805" w:rsidRDefault="00FD4646" w:rsidP="00511805">
            <w:pPr>
              <w:ind w:left="78"/>
              <w:jc w:val="right"/>
              <w:rPr>
                <w:rFonts w:asciiTheme="minorHAnsi" w:hAnsiTheme="minorHAnsi" w:cstheme="minorHAnsi"/>
                <w:b/>
                <w:bCs/>
                <w:iCs/>
                <w:color w:val="00B0F0"/>
                <w:sz w:val="28"/>
                <w:szCs w:val="28"/>
                <w:u w:val="single"/>
              </w:rPr>
            </w:pPr>
          </w:p>
          <w:p w:rsidR="00FD4646" w:rsidRPr="00C24C89" w:rsidRDefault="00BF786A" w:rsidP="00511805">
            <w:pPr>
              <w:ind w:left="78"/>
              <w:jc w:val="right"/>
              <w:rPr>
                <w:rFonts w:asciiTheme="minorHAnsi" w:hAnsiTheme="minorHAnsi" w:cstheme="minorHAnsi"/>
                <w:b/>
                <w:bCs/>
                <w:iCs/>
                <w:color w:val="00B0F0"/>
                <w:sz w:val="28"/>
                <w:szCs w:val="28"/>
                <w:u w:val="single"/>
              </w:rPr>
            </w:pPr>
            <w:hyperlink r:id="rId15" w:history="1">
              <w:r w:rsidR="00FD4646" w:rsidRPr="00C24C89">
                <w:rPr>
                  <w:rStyle w:val="Lienhypertexte"/>
                  <w:rFonts w:asciiTheme="minorHAnsi" w:hAnsiTheme="minorHAnsi" w:cstheme="minorHAnsi"/>
                  <w:b/>
                  <w:bCs/>
                  <w:iCs/>
                  <w:sz w:val="28"/>
                  <w:szCs w:val="28"/>
                  <w:u w:val="single"/>
                </w:rPr>
                <w:t xml:space="preserve">Télécharger </w:t>
              </w:r>
              <w:r w:rsidR="00511805" w:rsidRPr="00C24C89">
                <w:rPr>
                  <w:rStyle w:val="Lienhypertexte"/>
                  <w:rFonts w:asciiTheme="minorHAnsi" w:hAnsiTheme="minorHAnsi" w:cstheme="minorHAnsi"/>
                  <w:b/>
                  <w:bCs/>
                  <w:iCs/>
                  <w:sz w:val="28"/>
                  <w:szCs w:val="28"/>
                  <w:u w:val="single"/>
                </w:rPr>
                <w:t xml:space="preserve">l'imprimé de déclaration d'intention de grève au format </w:t>
              </w:r>
              <w:proofErr w:type="spellStart"/>
              <w:r w:rsidR="00511805" w:rsidRPr="00C24C89">
                <w:rPr>
                  <w:rStyle w:val="Lienhypertexte"/>
                  <w:rFonts w:asciiTheme="minorHAnsi" w:hAnsiTheme="minorHAnsi" w:cstheme="minorHAnsi"/>
                  <w:b/>
                  <w:bCs/>
                  <w:iCs/>
                  <w:sz w:val="28"/>
                  <w:szCs w:val="28"/>
                  <w:u w:val="single"/>
                </w:rPr>
                <w:t>word</w:t>
              </w:r>
              <w:proofErr w:type="spellEnd"/>
            </w:hyperlink>
          </w:p>
          <w:p w:rsidR="00511805" w:rsidRPr="00511805" w:rsidRDefault="00511805" w:rsidP="00511805">
            <w:pPr>
              <w:ind w:left="78"/>
              <w:jc w:val="right"/>
              <w:rPr>
                <w:rFonts w:asciiTheme="minorHAnsi" w:hAnsiTheme="minorHAnsi" w:cstheme="minorHAnsi"/>
                <w:b/>
                <w:bCs/>
                <w:iCs/>
                <w:color w:val="00B0F0"/>
                <w:sz w:val="28"/>
                <w:szCs w:val="28"/>
                <w:u w:val="single"/>
              </w:rPr>
            </w:pPr>
          </w:p>
          <w:p w:rsidR="00295F3F" w:rsidRPr="00C24C89" w:rsidRDefault="00BF786A" w:rsidP="00511805">
            <w:pPr>
              <w:spacing w:after="240"/>
              <w:ind w:left="78"/>
              <w:jc w:val="right"/>
              <w:rPr>
                <w:rFonts w:asciiTheme="minorHAnsi" w:hAnsiTheme="minorHAnsi" w:cstheme="minorHAnsi"/>
                <w:bCs/>
                <w:iCs/>
                <w:color w:val="FF0000"/>
                <w:u w:val="single"/>
              </w:rPr>
            </w:pPr>
            <w:hyperlink r:id="rId16" w:history="1">
              <w:r w:rsidR="00511805" w:rsidRPr="00C24C89">
                <w:rPr>
                  <w:rStyle w:val="Lienhypertexte"/>
                  <w:rFonts w:asciiTheme="minorHAnsi" w:hAnsiTheme="minorHAnsi" w:cstheme="minorHAnsi"/>
                  <w:b/>
                  <w:bCs/>
                  <w:iCs/>
                  <w:sz w:val="28"/>
                  <w:szCs w:val="28"/>
                  <w:u w:val="single"/>
                </w:rPr>
                <w:t xml:space="preserve">Télécharger l'imprimé de déclaration d'intention de grève au format </w:t>
              </w:r>
              <w:proofErr w:type="spellStart"/>
              <w:r w:rsidR="00511805" w:rsidRPr="00C24C89">
                <w:rPr>
                  <w:rStyle w:val="Lienhypertexte"/>
                  <w:rFonts w:asciiTheme="minorHAnsi" w:hAnsiTheme="minorHAnsi" w:cstheme="minorHAnsi"/>
                  <w:b/>
                  <w:bCs/>
                  <w:iCs/>
                  <w:sz w:val="28"/>
                  <w:szCs w:val="28"/>
                  <w:u w:val="single"/>
                </w:rPr>
                <w:t>pdf</w:t>
              </w:r>
              <w:proofErr w:type="spellEnd"/>
            </w:hyperlink>
          </w:p>
        </w:tc>
      </w:tr>
      <w:tr w:rsidR="000100F7" w:rsidRPr="003765D9" w:rsidTr="00AC156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0100F7" w:rsidRPr="00AC156D" w:rsidRDefault="00AC156D" w:rsidP="00295F3F">
            <w:pPr>
              <w:tabs>
                <w:tab w:val="left" w:pos="5085"/>
              </w:tabs>
              <w:spacing w:before="100" w:beforeAutospacing="1" w:after="100" w:afterAutospacing="1"/>
              <w:jc w:val="both"/>
              <w:rPr>
                <w:rFonts w:ascii="Calibri" w:hAnsi="Calibri" w:cs="Calibri"/>
                <w:b/>
                <w:bCs/>
                <w:iCs/>
                <w:color w:val="FFFFFF" w:themeColor="background1"/>
                <w:sz w:val="32"/>
                <w:szCs w:val="32"/>
              </w:rPr>
            </w:pPr>
            <w:r w:rsidRPr="00AC156D">
              <w:rPr>
                <w:rFonts w:ascii="Calibri" w:hAnsi="Calibri"/>
                <w:b/>
                <w:color w:val="FFFFFF" w:themeColor="background1"/>
                <w:sz w:val="32"/>
                <w:szCs w:val="32"/>
              </w:rPr>
              <w:t>Mouvement départemental 1er degré : nouveau report des commissions de barème</w:t>
            </w:r>
          </w:p>
        </w:tc>
      </w:tr>
      <w:tr w:rsidR="000100F7" w:rsidRPr="003765D9" w:rsidTr="00AC156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EE6CF3" w:rsidRDefault="00AC156D" w:rsidP="00AC156D">
            <w:pPr>
              <w:tabs>
                <w:tab w:val="left" w:pos="5085"/>
              </w:tabs>
              <w:spacing w:before="240" w:after="100" w:afterAutospacing="1"/>
              <w:jc w:val="both"/>
              <w:rPr>
                <w:rFonts w:ascii="Calibri" w:hAnsi="Calibri" w:cs="Calibri"/>
                <w:b/>
                <w:bCs/>
                <w:iCs/>
                <w:color w:val="767171" w:themeColor="background2" w:themeShade="80"/>
              </w:rPr>
            </w:pPr>
            <w:r w:rsidRPr="00AC156D">
              <w:rPr>
                <w:rFonts w:ascii="Calibri" w:hAnsi="Calibri" w:cs="Calibri"/>
                <w:b/>
                <w:bCs/>
                <w:iCs/>
                <w:noProof/>
                <w:color w:val="767171" w:themeColor="background2" w:themeShade="80"/>
              </w:rPr>
              <w:drawing>
                <wp:anchor distT="0" distB="0" distL="114300" distR="114300" simplePos="0" relativeHeight="251738112" behindDoc="0" locked="0" layoutInCell="1" allowOverlap="1">
                  <wp:simplePos x="0" y="0"/>
                  <wp:positionH relativeFrom="margin">
                    <wp:align>left</wp:align>
                  </wp:positionH>
                  <wp:positionV relativeFrom="margin">
                    <wp:align>top</wp:align>
                  </wp:positionV>
                  <wp:extent cx="1790700" cy="990600"/>
                  <wp:effectExtent l="19050" t="0" r="0" b="0"/>
                  <wp:wrapSquare wrapText="bothSides"/>
                  <wp:docPr id="2" name="Image 9" descr="F:\Données Professionnelles Syndicales\2018-2019\Com' 2.0\atten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onnées Professionnelles Syndicales\2018-2019\Com' 2.0\attention3.jpg"/>
                          <pic:cNvPicPr>
                            <a:picLocks noChangeAspect="1" noChangeArrowheads="1"/>
                          </pic:cNvPicPr>
                        </pic:nvPicPr>
                        <pic:blipFill>
                          <a:blip r:embed="rId13" cstate="print"/>
                          <a:srcRect/>
                          <a:stretch>
                            <a:fillRect/>
                          </a:stretch>
                        </pic:blipFill>
                        <pic:spPr bwMode="auto">
                          <a:xfrm>
                            <a:off x="0" y="0"/>
                            <a:ext cx="1790700" cy="990600"/>
                          </a:xfrm>
                          <a:prstGeom prst="rect">
                            <a:avLst/>
                          </a:prstGeom>
                          <a:noFill/>
                          <a:ln w="9525">
                            <a:noFill/>
                            <a:miter lim="800000"/>
                            <a:headEnd/>
                            <a:tailEnd/>
                          </a:ln>
                        </pic:spPr>
                      </pic:pic>
                    </a:graphicData>
                  </a:graphic>
                </wp:anchor>
              </w:drawing>
            </w:r>
            <w:r w:rsidRPr="00B00A78">
              <w:rPr>
                <w:rFonts w:ascii="Calibri" w:hAnsi="Calibri" w:cs="Calibri"/>
                <w:b/>
                <w:bCs/>
                <w:iCs/>
                <w:color w:val="767171" w:themeColor="background2" w:themeShade="80"/>
              </w:rPr>
              <w:t>Les commissions de barèmes du mouvement ardéchois, initialement prévues le 29 avril, décalées</w:t>
            </w:r>
            <w:r>
              <w:rPr>
                <w:rFonts w:ascii="Calibri" w:hAnsi="Calibri" w:cs="Calibri"/>
                <w:b/>
                <w:bCs/>
                <w:iCs/>
                <w:color w:val="767171" w:themeColor="background2" w:themeShade="80"/>
              </w:rPr>
              <w:t xml:space="preserve"> au 30 avril et qui devaient </w:t>
            </w:r>
            <w:r w:rsidR="00CC3ECE">
              <w:rPr>
                <w:rFonts w:ascii="Calibri" w:hAnsi="Calibri" w:cs="Calibri"/>
                <w:b/>
                <w:bCs/>
                <w:iCs/>
                <w:color w:val="767171" w:themeColor="background2" w:themeShade="80"/>
              </w:rPr>
              <w:t xml:space="preserve">finalement </w:t>
            </w:r>
            <w:r>
              <w:rPr>
                <w:rFonts w:ascii="Calibri" w:hAnsi="Calibri" w:cs="Calibri"/>
                <w:b/>
                <w:bCs/>
                <w:iCs/>
                <w:color w:val="767171" w:themeColor="background2" w:themeShade="80"/>
              </w:rPr>
              <w:t>se tenir le lundi 6 mai dans la journée sont reportées à une date ultérieure.</w:t>
            </w:r>
          </w:p>
          <w:p w:rsidR="00AC156D" w:rsidRPr="009D1476" w:rsidRDefault="00AC156D" w:rsidP="00AC156D">
            <w:pPr>
              <w:tabs>
                <w:tab w:val="left" w:pos="5085"/>
              </w:tabs>
              <w:spacing w:before="240" w:after="100" w:afterAutospacing="1"/>
              <w:jc w:val="both"/>
              <w:rPr>
                <w:rFonts w:ascii="Calibri" w:hAnsi="Calibri" w:cs="Calibri"/>
                <w:b/>
                <w:bCs/>
                <w:iCs/>
                <w:color w:val="FF0000"/>
              </w:rPr>
            </w:pPr>
            <w:r w:rsidRPr="009D1476">
              <w:rPr>
                <w:rFonts w:ascii="Calibri" w:hAnsi="Calibri" w:cs="Calibri"/>
                <w:b/>
                <w:bCs/>
                <w:iCs/>
                <w:color w:val="FF0000"/>
              </w:rPr>
              <w:t>Les documents préparatoires devant être transmis par le ministère</w:t>
            </w:r>
            <w:r w:rsidR="007B48ED">
              <w:rPr>
                <w:rFonts w:ascii="Calibri" w:hAnsi="Calibri" w:cs="Calibri"/>
                <w:b/>
                <w:bCs/>
                <w:iCs/>
                <w:color w:val="FF0000"/>
              </w:rPr>
              <w:t>,</w:t>
            </w:r>
            <w:r w:rsidRPr="009D1476">
              <w:rPr>
                <w:rFonts w:ascii="Calibri" w:hAnsi="Calibri" w:cs="Calibri"/>
                <w:b/>
                <w:bCs/>
                <w:iCs/>
                <w:color w:val="FF0000"/>
              </w:rPr>
              <w:t xml:space="preserve"> à l'administration ardéchoise</w:t>
            </w:r>
            <w:r w:rsidR="007B48ED">
              <w:rPr>
                <w:rFonts w:ascii="Calibri" w:hAnsi="Calibri" w:cs="Calibri"/>
                <w:b/>
                <w:bCs/>
                <w:iCs/>
                <w:color w:val="FF0000"/>
              </w:rPr>
              <w:t>,</w:t>
            </w:r>
            <w:r w:rsidRPr="009D1476">
              <w:rPr>
                <w:rFonts w:ascii="Calibri" w:hAnsi="Calibri" w:cs="Calibri"/>
                <w:b/>
                <w:bCs/>
                <w:iCs/>
                <w:color w:val="FF0000"/>
              </w:rPr>
              <w:t xml:space="preserve"> puis aux organisations syndicales</w:t>
            </w:r>
            <w:r w:rsidR="007B48ED">
              <w:rPr>
                <w:rFonts w:ascii="Calibri" w:hAnsi="Calibri" w:cs="Calibri"/>
                <w:b/>
                <w:bCs/>
                <w:iCs/>
                <w:color w:val="FF0000"/>
              </w:rPr>
              <w:t>,</w:t>
            </w:r>
            <w:r w:rsidRPr="009D1476">
              <w:rPr>
                <w:rFonts w:ascii="Calibri" w:hAnsi="Calibri" w:cs="Calibri"/>
                <w:b/>
                <w:bCs/>
                <w:iCs/>
                <w:color w:val="FF0000"/>
              </w:rPr>
              <w:t xml:space="preserve"> ne sont toujours pas arrivés à la DSDEN 07.</w:t>
            </w:r>
            <w:r w:rsidR="00EE6CF3">
              <w:rPr>
                <w:rFonts w:ascii="Calibri" w:hAnsi="Calibri" w:cs="Calibri"/>
                <w:b/>
                <w:bCs/>
                <w:iCs/>
                <w:color w:val="FF0000"/>
              </w:rPr>
              <w:t xml:space="preserve"> Nous déplorons fortement ce qui commence à ressembler à un amateurisme dangereux du ministère, qui impacte pour tous les intéressés : les plus de 400 participants au mouvement ardéchois, comme la DIPER 07 et les organisations syndicales siégeant à la CAPD qui auront à travailler dans l'urgence et dans des conditions de plus en plus contraintes.</w:t>
            </w:r>
          </w:p>
          <w:p w:rsidR="00AC156D" w:rsidRDefault="00AC156D" w:rsidP="00AC156D">
            <w:pPr>
              <w:tabs>
                <w:tab w:val="left" w:pos="5085"/>
              </w:tabs>
              <w:spacing w:before="240" w:after="100" w:afterAutospacing="1"/>
              <w:jc w:val="both"/>
              <w:rPr>
                <w:rFonts w:ascii="Calibri" w:hAnsi="Calibri" w:cs="Calibri"/>
                <w:b/>
                <w:bCs/>
                <w:iCs/>
                <w:color w:val="767171" w:themeColor="background2" w:themeShade="80"/>
              </w:rPr>
            </w:pPr>
            <w:r>
              <w:rPr>
                <w:rFonts w:ascii="Calibri" w:hAnsi="Calibri" w:cs="Calibri"/>
                <w:b/>
                <w:bCs/>
                <w:iCs/>
                <w:color w:val="767171" w:themeColor="background2" w:themeShade="80"/>
              </w:rPr>
              <w:t xml:space="preserve">Une commission de barème </w:t>
            </w:r>
            <w:r w:rsidR="009D1476">
              <w:rPr>
                <w:rFonts w:ascii="Calibri" w:hAnsi="Calibri" w:cs="Calibri"/>
                <w:b/>
                <w:bCs/>
                <w:iCs/>
                <w:color w:val="767171" w:themeColor="background2" w:themeShade="80"/>
              </w:rPr>
              <w:t>traitant</w:t>
            </w:r>
            <w:r>
              <w:rPr>
                <w:rFonts w:ascii="Calibri" w:hAnsi="Calibri" w:cs="Calibri"/>
                <w:b/>
                <w:bCs/>
                <w:iCs/>
                <w:color w:val="767171" w:themeColor="background2" w:themeShade="80"/>
              </w:rPr>
              <w:t xml:space="preserve"> des bonifications SMS se tiendra tout de même lundi 6 mai. Le SE-</w:t>
            </w:r>
            <w:proofErr w:type="spellStart"/>
            <w:r>
              <w:rPr>
                <w:rFonts w:ascii="Calibri" w:hAnsi="Calibri" w:cs="Calibri"/>
                <w:b/>
                <w:bCs/>
                <w:iCs/>
                <w:color w:val="767171" w:themeColor="background2" w:themeShade="80"/>
              </w:rPr>
              <w:t>Unsa</w:t>
            </w:r>
            <w:proofErr w:type="spellEnd"/>
            <w:r>
              <w:rPr>
                <w:rFonts w:ascii="Calibri" w:hAnsi="Calibri" w:cs="Calibri"/>
                <w:b/>
                <w:bCs/>
                <w:iCs/>
                <w:color w:val="767171" w:themeColor="background2" w:themeShade="80"/>
              </w:rPr>
              <w:t xml:space="preserve"> vous tiendra informé</w:t>
            </w:r>
            <w:r w:rsidR="009D1476">
              <w:rPr>
                <w:rFonts w:ascii="Calibri" w:hAnsi="Calibri" w:cs="Calibri"/>
                <w:b/>
                <w:bCs/>
                <w:iCs/>
                <w:color w:val="767171" w:themeColor="background2" w:themeShade="80"/>
              </w:rPr>
              <w:t>s</w:t>
            </w:r>
            <w:r>
              <w:rPr>
                <w:rFonts w:ascii="Calibri" w:hAnsi="Calibri" w:cs="Calibri"/>
                <w:b/>
                <w:bCs/>
                <w:iCs/>
                <w:color w:val="767171" w:themeColor="background2" w:themeShade="80"/>
              </w:rPr>
              <w:t xml:space="preserve"> à l'issue des ces travaux.</w:t>
            </w:r>
          </w:p>
          <w:p w:rsidR="00AC156D" w:rsidRDefault="00AC156D" w:rsidP="00AC156D">
            <w:pPr>
              <w:tabs>
                <w:tab w:val="left" w:pos="5085"/>
              </w:tabs>
              <w:spacing w:before="240" w:after="100" w:afterAutospacing="1"/>
              <w:jc w:val="center"/>
              <w:rPr>
                <w:rFonts w:ascii="Calibri" w:hAnsi="Calibri" w:cs="Calibri"/>
                <w:b/>
                <w:bCs/>
                <w:iCs/>
                <w:color w:val="767171" w:themeColor="background2" w:themeShade="80"/>
              </w:rPr>
            </w:pPr>
            <w:r>
              <w:rPr>
                <w:rFonts w:ascii="Calibri" w:hAnsi="Calibri" w:cs="Calibri"/>
                <w:b/>
                <w:bCs/>
                <w:iCs/>
                <w:noProof/>
                <w:color w:val="767171" w:themeColor="background2" w:themeShade="80"/>
              </w:rPr>
              <w:drawing>
                <wp:anchor distT="0" distB="0" distL="114300" distR="114300" simplePos="0" relativeHeight="251736064" behindDoc="0" locked="0" layoutInCell="1" allowOverlap="1">
                  <wp:simplePos x="2981325" y="1819275"/>
                  <wp:positionH relativeFrom="margin">
                    <wp:align>left</wp:align>
                  </wp:positionH>
                  <wp:positionV relativeFrom="margin">
                    <wp:posOffset>-4445</wp:posOffset>
                  </wp:positionV>
                  <wp:extent cx="3352800" cy="1038225"/>
                  <wp:effectExtent l="19050" t="0" r="0" b="0"/>
                  <wp:wrapSquare wrapText="bothSides"/>
                  <wp:docPr id="44" name="Image 44" descr="C:\Users\SE-Unsa07\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SE-Unsa07\Desktop\Image1.jpg"/>
                          <pic:cNvPicPr>
                            <a:picLocks noChangeAspect="1" noChangeArrowheads="1"/>
                          </pic:cNvPicPr>
                        </pic:nvPicPr>
                        <pic:blipFill>
                          <a:blip r:embed="rId17" cstate="print"/>
                          <a:srcRect/>
                          <a:stretch>
                            <a:fillRect/>
                          </a:stretch>
                        </pic:blipFill>
                        <pic:spPr bwMode="auto">
                          <a:xfrm>
                            <a:off x="0" y="0"/>
                            <a:ext cx="3352800" cy="1038225"/>
                          </a:xfrm>
                          <a:prstGeom prst="rect">
                            <a:avLst/>
                          </a:prstGeom>
                          <a:noFill/>
                          <a:ln w="9525">
                            <a:noFill/>
                            <a:miter lim="800000"/>
                            <a:headEnd/>
                            <a:tailEnd/>
                          </a:ln>
                        </pic:spPr>
                      </pic:pic>
                    </a:graphicData>
                  </a:graphic>
                </wp:anchor>
              </w:drawing>
            </w:r>
            <w:r>
              <w:rPr>
                <w:rFonts w:ascii="Calibri" w:hAnsi="Calibri" w:cs="Calibri"/>
                <w:b/>
                <w:bCs/>
                <w:iCs/>
                <w:color w:val="767171" w:themeColor="background2" w:themeShade="80"/>
              </w:rPr>
              <w:t>Pour toute question, contactez les militants du SE-</w:t>
            </w:r>
            <w:proofErr w:type="spellStart"/>
            <w:r>
              <w:rPr>
                <w:rFonts w:ascii="Calibri" w:hAnsi="Calibri" w:cs="Calibri"/>
                <w:b/>
                <w:bCs/>
                <w:iCs/>
                <w:color w:val="767171" w:themeColor="background2" w:themeShade="80"/>
              </w:rPr>
              <w:t>Unsa</w:t>
            </w:r>
            <w:proofErr w:type="spellEnd"/>
            <w:r>
              <w:rPr>
                <w:rFonts w:ascii="Calibri" w:hAnsi="Calibri" w:cs="Calibri"/>
                <w:b/>
                <w:bCs/>
                <w:iCs/>
                <w:color w:val="767171" w:themeColor="background2" w:themeShade="80"/>
              </w:rPr>
              <w:t xml:space="preserve"> : </w:t>
            </w:r>
          </w:p>
          <w:p w:rsidR="00AC156D" w:rsidRDefault="00AC156D" w:rsidP="00AC156D">
            <w:pPr>
              <w:tabs>
                <w:tab w:val="left" w:pos="5085"/>
              </w:tabs>
              <w:spacing w:before="240" w:after="100" w:afterAutospacing="1"/>
              <w:jc w:val="center"/>
              <w:rPr>
                <w:rFonts w:ascii="Calibri" w:hAnsi="Calibri" w:cs="Calibri"/>
                <w:b/>
                <w:bCs/>
                <w:iCs/>
                <w:color w:val="767171" w:themeColor="background2" w:themeShade="80"/>
              </w:rPr>
            </w:pPr>
            <w:r w:rsidRPr="00B00A78">
              <w:rPr>
                <w:rFonts w:ascii="Calibri" w:hAnsi="Calibri" w:cs="Calibri"/>
                <w:b/>
                <w:bCs/>
                <w:iCs/>
                <w:color w:val="767171" w:themeColor="background2" w:themeShade="80"/>
                <w:u w:val="single"/>
              </w:rPr>
              <w:t>07@se-unsa.org</w:t>
            </w:r>
          </w:p>
          <w:p w:rsidR="00AC156D" w:rsidRDefault="00AC156D" w:rsidP="00AC156D">
            <w:pPr>
              <w:tabs>
                <w:tab w:val="left" w:pos="5085"/>
              </w:tabs>
              <w:spacing w:before="240" w:after="240"/>
              <w:jc w:val="center"/>
              <w:rPr>
                <w:rFonts w:ascii="Calibri" w:hAnsi="Calibri" w:cs="Calibri"/>
                <w:b/>
                <w:bCs/>
                <w:iCs/>
                <w:color w:val="767171" w:themeColor="background2" w:themeShade="80"/>
              </w:rPr>
            </w:pPr>
            <w:r>
              <w:rPr>
                <w:rFonts w:ascii="Calibri" w:hAnsi="Calibri" w:cs="Calibri"/>
                <w:b/>
                <w:bCs/>
                <w:iCs/>
                <w:color w:val="767171" w:themeColor="background2" w:themeShade="80"/>
              </w:rPr>
              <w:t xml:space="preserve"> 04.75.35.58.83 /06.17.63.66.44</w:t>
            </w:r>
          </w:p>
          <w:p w:rsidR="000100F7" w:rsidRPr="00090103" w:rsidRDefault="000100F7" w:rsidP="00295F3F">
            <w:pPr>
              <w:tabs>
                <w:tab w:val="left" w:pos="5085"/>
              </w:tabs>
              <w:spacing w:before="100" w:beforeAutospacing="1" w:after="100" w:afterAutospacing="1"/>
              <w:jc w:val="both"/>
              <w:rPr>
                <w:rFonts w:ascii="Calibri" w:hAnsi="Calibri" w:cs="Calibri"/>
                <w:b/>
                <w:bCs/>
                <w:iCs/>
                <w:color w:val="FFFFFF"/>
                <w:sz w:val="32"/>
                <w:szCs w:val="32"/>
              </w:rPr>
            </w:pPr>
          </w:p>
        </w:tc>
      </w:tr>
      <w:tr w:rsidR="00295F3F" w:rsidRPr="003765D9" w:rsidTr="00AC156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295F3F" w:rsidRDefault="00090103" w:rsidP="00295F3F">
            <w:pPr>
              <w:tabs>
                <w:tab w:val="left" w:pos="5085"/>
              </w:tabs>
              <w:spacing w:before="100" w:beforeAutospacing="1" w:after="100" w:afterAutospacing="1"/>
              <w:jc w:val="both"/>
              <w:rPr>
                <w:rFonts w:ascii="Calibri" w:hAnsi="Calibri" w:cs="Calibri"/>
                <w:b/>
                <w:bCs/>
                <w:iCs/>
                <w:color w:val="FFFFFF"/>
                <w:sz w:val="32"/>
                <w:szCs w:val="32"/>
              </w:rPr>
            </w:pPr>
            <w:r w:rsidRPr="00090103">
              <w:rPr>
                <w:rFonts w:ascii="Calibri" w:hAnsi="Calibri" w:cs="Calibri"/>
                <w:b/>
                <w:bCs/>
                <w:iCs/>
                <w:color w:val="FFFFFF"/>
                <w:sz w:val="32"/>
                <w:szCs w:val="32"/>
              </w:rPr>
              <w:t>2ème heure sup’ non refusable : pour le SE-Unsa c’est toujours NON</w:t>
            </w:r>
          </w:p>
        </w:tc>
      </w:tr>
      <w:tr w:rsidR="00C21EE5" w:rsidRPr="003765D9" w:rsidTr="00AC156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090103" w:rsidRPr="00090103" w:rsidRDefault="00090103" w:rsidP="00F2765B">
            <w:pPr>
              <w:spacing w:before="240"/>
              <w:jc w:val="both"/>
              <w:rPr>
                <w:rFonts w:asciiTheme="minorHAnsi" w:hAnsiTheme="minorHAnsi" w:cstheme="minorHAnsi"/>
                <w:color w:val="FF5F00"/>
              </w:rPr>
            </w:pPr>
            <w:r>
              <w:rPr>
                <w:rFonts w:asciiTheme="minorHAnsi" w:hAnsiTheme="minorHAnsi" w:cstheme="minorHAnsi"/>
                <w:b/>
                <w:bCs/>
                <w:iCs/>
                <w:noProof/>
                <w:color w:val="FF5F00"/>
              </w:rPr>
              <w:drawing>
                <wp:anchor distT="0" distB="0" distL="114300" distR="114300" simplePos="0" relativeHeight="251709952" behindDoc="0" locked="0" layoutInCell="1" allowOverlap="1">
                  <wp:simplePos x="0" y="0"/>
                  <wp:positionH relativeFrom="margin">
                    <wp:align>left</wp:align>
                  </wp:positionH>
                  <wp:positionV relativeFrom="margin">
                    <wp:align>top</wp:align>
                  </wp:positionV>
                  <wp:extent cx="1489120" cy="1057275"/>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 heures sup_1.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96937" cy="1062825"/>
                          </a:xfrm>
                          <a:prstGeom prst="rect">
                            <a:avLst/>
                          </a:prstGeom>
                        </pic:spPr>
                      </pic:pic>
                    </a:graphicData>
                  </a:graphic>
                </wp:anchor>
              </w:drawing>
            </w:r>
            <w:r w:rsidRPr="00090103">
              <w:rPr>
                <w:rFonts w:asciiTheme="minorHAnsi" w:hAnsiTheme="minorHAnsi" w:cstheme="minorHAnsi"/>
                <w:b/>
                <w:bCs/>
                <w:iCs/>
                <w:color w:val="FF5F00"/>
              </w:rPr>
              <w:t>Le décret sur la deuxième heure supplémentaire non refusable est paru le 13 avril au journal officiel.</w:t>
            </w:r>
            <w:r w:rsidRPr="00090103">
              <w:rPr>
                <w:rFonts w:asciiTheme="minorHAnsi" w:hAnsiTheme="minorHAnsi" w:cstheme="minorHAnsi"/>
                <w:color w:val="FF5F00"/>
              </w:rPr>
              <w:t> </w:t>
            </w:r>
          </w:p>
          <w:p w:rsidR="00090103" w:rsidRPr="00090103" w:rsidRDefault="00090103" w:rsidP="00F2765B">
            <w:pPr>
              <w:spacing w:before="100" w:beforeAutospacing="1" w:after="100" w:afterAutospacing="1"/>
              <w:jc w:val="both"/>
              <w:rPr>
                <w:rFonts w:asciiTheme="minorHAnsi" w:hAnsiTheme="minorHAnsi" w:cstheme="minorHAnsi"/>
                <w:color w:val="595959" w:themeColor="text1" w:themeTint="A6"/>
              </w:rPr>
            </w:pPr>
            <w:r w:rsidRPr="00090103">
              <w:rPr>
                <w:rFonts w:asciiTheme="minorHAnsi" w:hAnsiTheme="minorHAnsi" w:cstheme="minorHAnsi"/>
                <w:b/>
                <w:color w:val="007FAC"/>
              </w:rPr>
              <w:t>Pour le SE-Unsa, c’est toujours NON</w:t>
            </w:r>
            <w:r>
              <w:rPr>
                <w:rFonts w:asciiTheme="minorHAnsi" w:hAnsiTheme="minorHAnsi" w:cstheme="minorHAnsi"/>
                <w:b/>
                <w:color w:val="007FAC"/>
              </w:rPr>
              <w:t> !</w:t>
            </w:r>
            <w:r w:rsidR="00511805" w:rsidRPr="00090103">
              <w:rPr>
                <w:rFonts w:asciiTheme="minorHAnsi" w:hAnsiTheme="minorHAnsi" w:cstheme="minorHAnsi"/>
                <w:color w:val="595959" w:themeColor="text1" w:themeTint="A6"/>
              </w:rPr>
              <w:t xml:space="preserve"> </w:t>
            </w:r>
            <w:r w:rsidRPr="00090103">
              <w:rPr>
                <w:rFonts w:asciiTheme="minorHAnsi" w:hAnsiTheme="minorHAnsi" w:cstheme="minorHAnsi"/>
                <w:color w:val="595959" w:themeColor="text1" w:themeTint="A6"/>
              </w:rPr>
              <w:t>La pétition lancée par le SE-Unsa en septembre 2018 a recueilli plus de 25000 signatures. Elle a été lancée dès l’annonce faite par le ministère de supprimer des postes pour les remplacer par des heures supplémentaires.</w:t>
            </w:r>
          </w:p>
          <w:p w:rsidR="00090103" w:rsidRPr="00090103" w:rsidRDefault="00090103" w:rsidP="00F2765B">
            <w:pPr>
              <w:spacing w:before="100" w:beforeAutospacing="1" w:after="100" w:afterAutospacing="1"/>
              <w:jc w:val="both"/>
              <w:rPr>
                <w:rFonts w:asciiTheme="minorHAnsi" w:hAnsiTheme="minorHAnsi" w:cstheme="minorHAnsi"/>
                <w:color w:val="595959" w:themeColor="text1" w:themeTint="A6"/>
              </w:rPr>
            </w:pPr>
            <w:r w:rsidRPr="00090103">
              <w:rPr>
                <w:rFonts w:asciiTheme="minorHAnsi" w:hAnsiTheme="minorHAnsi" w:cstheme="minorHAnsi"/>
                <w:b/>
                <w:color w:val="FF5F00"/>
              </w:rPr>
              <w:t>Pour le SE-Unsa, cette imposition n’est pas le remède pertinent pour augmenter significativement le pouvoir d’achat des enseignants du second degré.</w:t>
            </w:r>
            <w:r w:rsidRPr="00090103">
              <w:rPr>
                <w:rFonts w:asciiTheme="minorHAnsi" w:hAnsiTheme="minorHAnsi" w:cstheme="minorHAnsi"/>
                <w:color w:val="595959" w:themeColor="text1" w:themeTint="A6"/>
              </w:rPr>
              <w:t xml:space="preserve"> Tous les personnels n’ont pas accès à cette rémunération supplémentaire (CPE et professeurs documentalistes par exemple).</w:t>
            </w:r>
            <w:r>
              <w:rPr>
                <w:rFonts w:asciiTheme="minorHAnsi" w:hAnsiTheme="minorHAnsi" w:cstheme="minorHAnsi"/>
                <w:color w:val="595959" w:themeColor="text1" w:themeTint="A6"/>
              </w:rPr>
              <w:t xml:space="preserve"> </w:t>
            </w:r>
            <w:r w:rsidRPr="00090103">
              <w:rPr>
                <w:rFonts w:asciiTheme="minorHAnsi" w:hAnsiTheme="minorHAnsi" w:cstheme="minorHAnsi"/>
                <w:color w:val="595959" w:themeColor="text1" w:themeTint="A6"/>
              </w:rPr>
              <w:t>Le SE-Unsa est inquiet de cette mise en œuvre dès la rentrée qui crée une pression supplémentaire sur les équipes pédagogiques et dégrade les conditions de travail des personnels alors qu’ils témoignent déjà d’un alourdissement de leur charge de travail.</w:t>
            </w:r>
          </w:p>
          <w:p w:rsidR="00090103" w:rsidRPr="00090103" w:rsidRDefault="00090103" w:rsidP="00F2765B">
            <w:pPr>
              <w:spacing w:before="100" w:beforeAutospacing="1" w:after="100" w:afterAutospacing="1"/>
              <w:jc w:val="both"/>
              <w:rPr>
                <w:rFonts w:asciiTheme="minorHAnsi" w:hAnsiTheme="minorHAnsi" w:cstheme="minorHAnsi"/>
                <w:color w:val="595959" w:themeColor="text1" w:themeTint="A6"/>
              </w:rPr>
            </w:pPr>
            <w:r w:rsidRPr="00090103">
              <w:rPr>
                <w:rFonts w:asciiTheme="minorHAnsi" w:hAnsiTheme="minorHAnsi" w:cstheme="minorHAnsi"/>
                <w:b/>
                <w:color w:val="595959" w:themeColor="text1" w:themeTint="A6"/>
              </w:rPr>
              <w:t>Ce n’est pas la réponse pour Mieux vivre nos métiers.</w:t>
            </w:r>
            <w:r>
              <w:rPr>
                <w:rFonts w:asciiTheme="minorHAnsi" w:hAnsiTheme="minorHAnsi" w:cstheme="minorHAnsi"/>
                <w:b/>
                <w:color w:val="595959" w:themeColor="text1" w:themeTint="A6"/>
              </w:rPr>
              <w:t xml:space="preserve"> </w:t>
            </w:r>
            <w:r w:rsidRPr="00090103">
              <w:rPr>
                <w:rFonts w:asciiTheme="minorHAnsi" w:hAnsiTheme="minorHAnsi" w:cstheme="minorHAnsi"/>
                <w:color w:val="595959" w:themeColor="text1" w:themeTint="A6"/>
              </w:rPr>
              <w:t>Le SE-Unsa a dénoncé cette mesure dans toutes les instances nationales (CTM</w:t>
            </w:r>
            <w:r w:rsidR="00683F78">
              <w:rPr>
                <w:rFonts w:asciiTheme="minorHAnsi" w:hAnsiTheme="minorHAnsi" w:cstheme="minorHAnsi"/>
                <w:color w:val="595959" w:themeColor="text1" w:themeTint="A6"/>
              </w:rPr>
              <w:t xml:space="preserve">, CAPN) ou locales (CTA, CAPA). </w:t>
            </w:r>
            <w:r w:rsidRPr="00090103">
              <w:rPr>
                <w:rFonts w:asciiTheme="minorHAnsi" w:hAnsiTheme="minorHAnsi" w:cstheme="minorHAnsi"/>
                <w:color w:val="595959" w:themeColor="text1" w:themeTint="A6"/>
              </w:rPr>
              <w:t>Fort des 25000 signatures collectées, il poursuit son action revendicative auprès du ministre pour obtenir de meilleures conditions de travail et de rémunération.</w:t>
            </w:r>
          </w:p>
          <w:p w:rsidR="00C21EE5" w:rsidRPr="004E3CD9" w:rsidRDefault="00090103" w:rsidP="00F2765B">
            <w:pPr>
              <w:spacing w:before="100" w:beforeAutospacing="1" w:after="240"/>
              <w:jc w:val="both"/>
              <w:rPr>
                <w:rFonts w:ascii="Calibri" w:hAnsi="Calibri" w:cs="Calibri"/>
                <w:b/>
                <w:bCs/>
                <w:iCs/>
                <w:color w:val="FFFFFF"/>
                <w:sz w:val="32"/>
                <w:szCs w:val="32"/>
              </w:rPr>
            </w:pPr>
            <w:r w:rsidRPr="00090103">
              <w:rPr>
                <w:rFonts w:asciiTheme="minorHAnsi" w:hAnsiTheme="minorHAnsi" w:cstheme="minorHAnsi"/>
                <w:b/>
                <w:bCs/>
                <w:color w:val="007BA5"/>
              </w:rPr>
              <w:t>Pour poursuivre le combat, le SE-Unsa appelle tous les enseignants, personnels d’éducation et d’accompagnement, à se mobiliser pour la grève du 9 mai, contre le projet de loi sur la fonction publique.</w:t>
            </w:r>
          </w:p>
        </w:tc>
      </w:tr>
      <w:tr w:rsidR="00C21EE5" w:rsidRPr="003765D9" w:rsidTr="00AC156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21EE5" w:rsidRPr="004E3CD9" w:rsidRDefault="00C21EE5" w:rsidP="00295F3F">
            <w:pPr>
              <w:tabs>
                <w:tab w:val="left" w:pos="5085"/>
              </w:tabs>
              <w:spacing w:before="100" w:beforeAutospacing="1" w:after="100" w:afterAutospacing="1"/>
              <w:jc w:val="both"/>
              <w:rPr>
                <w:rFonts w:ascii="Calibri" w:hAnsi="Calibri" w:cs="Calibri"/>
                <w:b/>
                <w:bCs/>
                <w:iCs/>
                <w:color w:val="FFFFFF"/>
                <w:sz w:val="32"/>
                <w:szCs w:val="32"/>
              </w:rPr>
            </w:pPr>
            <w:r w:rsidRPr="004E3CD9">
              <w:rPr>
                <w:rFonts w:ascii="Calibri" w:hAnsi="Calibri" w:cs="Calibri"/>
                <w:b/>
                <w:bCs/>
                <w:iCs/>
                <w:color w:val="FFFFFF"/>
                <w:sz w:val="32"/>
                <w:szCs w:val="32"/>
              </w:rPr>
              <w:t>Hors-classe des PE 2019 : un nombre de promotions plus important</w:t>
            </w:r>
          </w:p>
        </w:tc>
      </w:tr>
      <w:tr w:rsidR="00295F3F" w:rsidRPr="003765D9" w:rsidTr="00AC156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4E3CD9" w:rsidRPr="00F317E3" w:rsidRDefault="004E3CD9" w:rsidP="00F317E3">
            <w:pPr>
              <w:spacing w:before="240"/>
              <w:rPr>
                <w:rFonts w:asciiTheme="minorHAnsi" w:hAnsiTheme="minorHAnsi" w:cstheme="minorHAnsi"/>
                <w:b/>
                <w:color w:val="FF5F00"/>
              </w:rPr>
            </w:pPr>
            <w:r w:rsidRPr="00F317E3">
              <w:rPr>
                <w:rFonts w:asciiTheme="minorHAnsi" w:hAnsiTheme="minorHAnsi" w:cstheme="minorHAnsi"/>
                <w:b/>
                <w:bCs/>
                <w:iCs/>
                <w:noProof/>
                <w:color w:val="FF5F00"/>
              </w:rPr>
              <w:drawing>
                <wp:anchor distT="0" distB="0" distL="114300" distR="114300" simplePos="0" relativeHeight="251731456" behindDoc="0" locked="0" layoutInCell="1" allowOverlap="1">
                  <wp:simplePos x="0" y="0"/>
                  <wp:positionH relativeFrom="margin">
                    <wp:align>left</wp:align>
                  </wp:positionH>
                  <wp:positionV relativeFrom="margin">
                    <wp:align>top</wp:align>
                  </wp:positionV>
                  <wp:extent cx="1257300" cy="981075"/>
                  <wp:effectExtent l="0" t="0" r="0" b="0"/>
                  <wp:wrapSquare wrapText="bothSides"/>
                  <wp:docPr id="13" name="Image 13" descr="http://sections.se-unsa.org/07/UserFiles/Image/Promotion_ma-promo_je_3620-cc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ections.se-unsa.org/07/UserFiles/Image/Promotion_ma-promo_je_3620-cc148.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981075"/>
                          </a:xfrm>
                          <a:prstGeom prst="rect">
                            <a:avLst/>
                          </a:prstGeom>
                          <a:noFill/>
                          <a:ln>
                            <a:noFill/>
                          </a:ln>
                        </pic:spPr>
                      </pic:pic>
                    </a:graphicData>
                  </a:graphic>
                </wp:anchor>
              </w:drawing>
            </w:r>
            <w:r w:rsidRPr="00F317E3">
              <w:rPr>
                <w:rFonts w:asciiTheme="minorHAnsi" w:hAnsiTheme="minorHAnsi" w:cstheme="minorHAnsi"/>
                <w:b/>
                <w:bCs/>
                <w:iCs/>
                <w:color w:val="FF5F00"/>
              </w:rPr>
              <w:t>Le ministère a communiqué le nombre de promotions hors-classe pour les PE en 2019 : 14 999 collègues seront promus en septembre 2019. C’est presque 2000 de plus que l’année dernière.</w:t>
            </w:r>
          </w:p>
          <w:p w:rsidR="004E3CD9" w:rsidRPr="00F317E3" w:rsidRDefault="004E3CD9" w:rsidP="004E3CD9">
            <w:pPr>
              <w:jc w:val="both"/>
              <w:rPr>
                <w:rFonts w:asciiTheme="minorHAnsi" w:hAnsiTheme="minorHAnsi" w:cstheme="minorHAnsi"/>
              </w:rPr>
            </w:pPr>
            <w:r w:rsidRPr="00F317E3">
              <w:rPr>
                <w:rFonts w:asciiTheme="minorHAnsi" w:hAnsiTheme="minorHAnsi" w:cstheme="minorHAnsi"/>
              </w:rPr>
              <w:t> </w:t>
            </w:r>
          </w:p>
          <w:p w:rsidR="004E3CD9" w:rsidRPr="00F317E3" w:rsidRDefault="004E3CD9" w:rsidP="004E3CD9">
            <w:pPr>
              <w:jc w:val="both"/>
              <w:rPr>
                <w:rFonts w:asciiTheme="minorHAnsi" w:hAnsiTheme="minorHAnsi" w:cstheme="minorHAnsi"/>
                <w:color w:val="595959" w:themeColor="text1" w:themeTint="A6"/>
              </w:rPr>
            </w:pPr>
            <w:r w:rsidRPr="00F317E3">
              <w:rPr>
                <w:rFonts w:asciiTheme="minorHAnsi" w:hAnsiTheme="minorHAnsi" w:cstheme="minorHAnsi"/>
                <w:b/>
                <w:color w:val="595959" w:themeColor="text1" w:themeTint="A6"/>
              </w:rPr>
              <w:t>Depuis septembre 2012 et la signature par le SE-Unsa du protocole d’entrée en discussion, le nombre de promotions à la hors-classe n’a cessé d’augmenter.</w:t>
            </w:r>
            <w:r w:rsidRPr="00F317E3">
              <w:rPr>
                <w:rFonts w:asciiTheme="minorHAnsi" w:hAnsiTheme="minorHAnsi" w:cstheme="minorHAnsi"/>
                <w:color w:val="595959" w:themeColor="text1" w:themeTint="A6"/>
              </w:rPr>
              <w:t xml:space="preserve"> En 2012, en effet, le ratio de PE accédant à la hors-classe était le plus bas de toute la Fonction publique, largement en-dessous également du ratio des enseignants du 2</w:t>
            </w:r>
            <w:r w:rsidR="00F317E3" w:rsidRPr="00F317E3">
              <w:rPr>
                <w:rFonts w:asciiTheme="minorHAnsi" w:hAnsiTheme="minorHAnsi" w:cstheme="minorHAnsi"/>
                <w:color w:val="595959" w:themeColor="text1" w:themeTint="A6"/>
                <w:vertAlign w:val="superscript"/>
              </w:rPr>
              <w:t>nd</w:t>
            </w:r>
            <w:r w:rsidRPr="00F317E3">
              <w:rPr>
                <w:rFonts w:asciiTheme="minorHAnsi" w:hAnsiTheme="minorHAnsi" w:cstheme="minorHAnsi"/>
                <w:color w:val="595959" w:themeColor="text1" w:themeTint="A6"/>
                <w:vertAlign w:val="superscript"/>
              </w:rPr>
              <w:t xml:space="preserve"> </w:t>
            </w:r>
            <w:r w:rsidRPr="00F317E3">
              <w:rPr>
                <w:rFonts w:asciiTheme="minorHAnsi" w:hAnsiTheme="minorHAnsi" w:cstheme="minorHAnsi"/>
                <w:color w:val="595959" w:themeColor="text1" w:themeTint="A6"/>
              </w:rPr>
              <w:t>degré. Au final, le nombre de promus aura été multiplié par un peu plus de 3 entre 2012 et 2019 (4 500 en 2012 / 15 000 en 2019).</w:t>
            </w:r>
          </w:p>
          <w:p w:rsidR="004E3CD9" w:rsidRPr="00F317E3" w:rsidRDefault="004E3CD9" w:rsidP="004E3CD9">
            <w:pPr>
              <w:jc w:val="both"/>
              <w:rPr>
                <w:rFonts w:asciiTheme="minorHAnsi" w:hAnsiTheme="minorHAnsi" w:cstheme="minorHAnsi"/>
                <w:color w:val="595959" w:themeColor="text1" w:themeTint="A6"/>
              </w:rPr>
            </w:pPr>
            <w:r w:rsidRPr="00F317E3">
              <w:rPr>
                <w:rFonts w:asciiTheme="minorHAnsi" w:hAnsiTheme="minorHAnsi" w:cstheme="minorHAnsi"/>
                <w:color w:val="595959" w:themeColor="text1" w:themeTint="A6"/>
              </w:rPr>
              <w:t>On arrive ainsi cette année pour les PE à un ratio de 15.1%. Il restera à franchir encore une étape pour atteindre le ratio des enseignants du 2</w:t>
            </w:r>
            <w:r w:rsidR="00F317E3" w:rsidRPr="00F317E3">
              <w:rPr>
                <w:rFonts w:asciiTheme="minorHAnsi" w:hAnsiTheme="minorHAnsi" w:cstheme="minorHAnsi"/>
                <w:color w:val="595959" w:themeColor="text1" w:themeTint="A6"/>
                <w:vertAlign w:val="superscript"/>
              </w:rPr>
              <w:t>nd</w:t>
            </w:r>
            <w:r w:rsidRPr="00F317E3">
              <w:rPr>
                <w:rFonts w:asciiTheme="minorHAnsi" w:hAnsiTheme="minorHAnsi" w:cstheme="minorHAnsi"/>
                <w:color w:val="595959" w:themeColor="text1" w:themeTint="A6"/>
                <w:vertAlign w:val="superscript"/>
              </w:rPr>
              <w:t xml:space="preserve"> </w:t>
            </w:r>
            <w:r w:rsidRPr="00F317E3">
              <w:rPr>
                <w:rFonts w:asciiTheme="minorHAnsi" w:hAnsiTheme="minorHAnsi" w:cstheme="minorHAnsi"/>
                <w:color w:val="595959" w:themeColor="text1" w:themeTint="A6"/>
              </w:rPr>
              <w:t xml:space="preserve">degré (17%). </w:t>
            </w:r>
            <w:r w:rsidRPr="00F317E3">
              <w:rPr>
                <w:rFonts w:asciiTheme="minorHAnsi" w:hAnsiTheme="minorHAnsi" w:cstheme="minorHAnsi"/>
                <w:b/>
                <w:color w:val="007FAC"/>
              </w:rPr>
              <w:t>Le SE-Unsa y sera vigilant.</w:t>
            </w:r>
          </w:p>
          <w:p w:rsidR="004E3CD9" w:rsidRPr="00F317E3" w:rsidRDefault="004E3CD9" w:rsidP="004E3CD9">
            <w:pPr>
              <w:jc w:val="both"/>
              <w:rPr>
                <w:rFonts w:asciiTheme="minorHAnsi" w:hAnsiTheme="minorHAnsi" w:cstheme="minorHAnsi"/>
                <w:color w:val="595959" w:themeColor="text1" w:themeTint="A6"/>
              </w:rPr>
            </w:pPr>
          </w:p>
          <w:p w:rsidR="00295F3F" w:rsidRPr="008F00C3" w:rsidRDefault="004E3CD9" w:rsidP="00F317E3">
            <w:pPr>
              <w:spacing w:after="240"/>
              <w:jc w:val="both"/>
              <w:rPr>
                <w:rFonts w:asciiTheme="minorHAnsi" w:hAnsiTheme="minorHAnsi" w:cstheme="minorHAnsi"/>
                <w:b/>
                <w:color w:val="595959" w:themeColor="text1" w:themeTint="A6"/>
              </w:rPr>
            </w:pPr>
            <w:r w:rsidRPr="00F317E3">
              <w:rPr>
                <w:rFonts w:asciiTheme="minorHAnsi" w:hAnsiTheme="minorHAnsi" w:cstheme="minorHAnsi"/>
                <w:color w:val="595959" w:themeColor="text1" w:themeTint="A6"/>
              </w:rPr>
              <w:t xml:space="preserve">Les modalités pour les promotions à la hors-classe ont été publiées au Bulletin officiel. Retrouvez l’analyse du SE-Unsa, ses demandes et ses désaccords sur ces modalités : </w:t>
            </w:r>
            <w:hyperlink r:id="rId20" w:history="1">
              <w:r w:rsidRPr="00F317E3">
                <w:rPr>
                  <w:rStyle w:val="Lienhypertexte"/>
                  <w:rFonts w:asciiTheme="minorHAnsi" w:hAnsiTheme="minorHAnsi" w:cstheme="minorHAnsi"/>
                  <w:b/>
                  <w:u w:val="single"/>
                </w:rPr>
                <w:t>http://enseignants.se-unsa.org/Hors-classe-des-PE-2019-les-modalites-publiees</w:t>
              </w:r>
            </w:hyperlink>
          </w:p>
        </w:tc>
      </w:tr>
      <w:tr w:rsidR="00295F3F" w:rsidRPr="003765D9" w:rsidTr="00AC156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295F3F" w:rsidRDefault="00354785" w:rsidP="00295F3F">
            <w:pPr>
              <w:tabs>
                <w:tab w:val="left" w:pos="5085"/>
              </w:tabs>
              <w:spacing w:before="100" w:beforeAutospacing="1" w:after="100" w:afterAutospacing="1"/>
              <w:rPr>
                <w:rFonts w:ascii="Calibri" w:hAnsi="Calibri" w:cs="Calibri"/>
                <w:b/>
                <w:bCs/>
                <w:iCs/>
                <w:color w:val="FFFFFF"/>
                <w:sz w:val="32"/>
                <w:szCs w:val="32"/>
              </w:rPr>
            </w:pPr>
            <w:r w:rsidRPr="00354785">
              <w:rPr>
                <w:rFonts w:ascii="Calibri" w:hAnsi="Calibri" w:cs="Calibri"/>
                <w:b/>
                <w:bCs/>
                <w:iCs/>
                <w:color w:val="FFFFFF"/>
                <w:sz w:val="32"/>
                <w:szCs w:val="32"/>
              </w:rPr>
              <w:t>Classe exceptionnelle des PE : campagne 2019 et nouveautés</w:t>
            </w:r>
          </w:p>
        </w:tc>
      </w:tr>
      <w:tr w:rsidR="007703CA" w:rsidRPr="003765D9" w:rsidTr="00AC156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354785" w:rsidRPr="00F538C7" w:rsidRDefault="0048631F" w:rsidP="0048631F">
            <w:pPr>
              <w:spacing w:before="240"/>
              <w:jc w:val="both"/>
              <w:rPr>
                <w:rFonts w:asciiTheme="minorHAnsi" w:hAnsiTheme="minorHAnsi" w:cstheme="minorHAnsi"/>
                <w:b/>
                <w:i/>
                <w:color w:val="FF5F00"/>
              </w:rPr>
            </w:pPr>
            <w:r w:rsidRPr="00F538C7">
              <w:rPr>
                <w:rFonts w:asciiTheme="minorHAnsi" w:hAnsiTheme="minorHAnsi" w:cstheme="minorHAnsi"/>
                <w:b/>
                <w:bCs/>
                <w:iCs/>
                <w:noProof/>
                <w:color w:val="FF5F00"/>
              </w:rPr>
              <w:drawing>
                <wp:anchor distT="0" distB="0" distL="114300" distR="114300" simplePos="0" relativeHeight="251705856" behindDoc="0" locked="0" layoutInCell="1" allowOverlap="1">
                  <wp:simplePos x="0" y="0"/>
                  <wp:positionH relativeFrom="margin">
                    <wp:align>left</wp:align>
                  </wp:positionH>
                  <wp:positionV relativeFrom="margin">
                    <wp:align>top</wp:align>
                  </wp:positionV>
                  <wp:extent cx="1086405" cy="847725"/>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omotion_ma-promo_je_3620-cc148.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3525" cy="853280"/>
                          </a:xfrm>
                          <a:prstGeom prst="rect">
                            <a:avLst/>
                          </a:prstGeom>
                        </pic:spPr>
                      </pic:pic>
                    </a:graphicData>
                  </a:graphic>
                </wp:anchor>
              </w:drawing>
            </w:r>
            <w:r w:rsidR="00354785" w:rsidRPr="00F538C7">
              <w:rPr>
                <w:rStyle w:val="Accentuation"/>
                <w:rFonts w:asciiTheme="minorHAnsi" w:hAnsiTheme="minorHAnsi" w:cstheme="minorHAnsi"/>
                <w:b/>
                <w:bCs/>
                <w:i w:val="0"/>
                <w:color w:val="FF5F00"/>
              </w:rPr>
              <w:t xml:space="preserve">La note de service définissant les modalités et conditions d’accès à la classe exceptionnelle des professeurs des écoles pour la campagne 2019 ont été publiées. </w:t>
            </w:r>
            <w:r w:rsidR="00354785" w:rsidRPr="00F538C7">
              <w:rPr>
                <w:rStyle w:val="Accentuation"/>
                <w:rFonts w:asciiTheme="minorHAnsi" w:hAnsiTheme="minorHAnsi" w:cstheme="minorHAnsi"/>
                <w:b/>
                <w:bCs/>
                <w:i w:val="0"/>
                <w:color w:val="595959" w:themeColor="text1" w:themeTint="A6"/>
              </w:rPr>
              <w:t>Quelles sont les nouveautés 2019 à conna</w:t>
            </w:r>
            <w:r w:rsidRPr="00F538C7">
              <w:rPr>
                <w:rStyle w:val="Accentuation"/>
                <w:rFonts w:asciiTheme="minorHAnsi" w:hAnsiTheme="minorHAnsi" w:cstheme="minorHAnsi"/>
                <w:b/>
                <w:bCs/>
                <w:i w:val="0"/>
                <w:color w:val="595959" w:themeColor="text1" w:themeTint="A6"/>
              </w:rPr>
              <w:t>i</w:t>
            </w:r>
            <w:r w:rsidR="00354785" w:rsidRPr="00F538C7">
              <w:rPr>
                <w:rStyle w:val="Accentuation"/>
                <w:rFonts w:asciiTheme="minorHAnsi" w:hAnsiTheme="minorHAnsi" w:cstheme="minorHAnsi"/>
                <w:b/>
                <w:bCs/>
                <w:i w:val="0"/>
                <w:color w:val="595959" w:themeColor="text1" w:themeTint="A6"/>
              </w:rPr>
              <w:t>tre ? Quelles sont les échéances à ne pas rater ?</w:t>
            </w:r>
          </w:p>
          <w:p w:rsidR="00683F78" w:rsidRDefault="00683F78" w:rsidP="00354785">
            <w:pPr>
              <w:jc w:val="both"/>
              <w:rPr>
                <w:rStyle w:val="lev"/>
                <w:rFonts w:asciiTheme="minorHAnsi" w:hAnsiTheme="minorHAnsi" w:cstheme="minorHAnsi"/>
                <w:color w:val="EB6209"/>
              </w:rPr>
            </w:pPr>
          </w:p>
          <w:p w:rsidR="00F2765B" w:rsidRDefault="00F2765B" w:rsidP="00354785">
            <w:pPr>
              <w:jc w:val="both"/>
              <w:rPr>
                <w:rStyle w:val="lev"/>
                <w:rFonts w:asciiTheme="minorHAnsi" w:hAnsiTheme="minorHAnsi" w:cstheme="minorHAnsi"/>
                <w:color w:val="EB6209"/>
              </w:rPr>
            </w:pPr>
          </w:p>
          <w:p w:rsidR="00354785" w:rsidRPr="00F538C7" w:rsidRDefault="00354785" w:rsidP="00354785">
            <w:pPr>
              <w:jc w:val="both"/>
              <w:rPr>
                <w:rFonts w:asciiTheme="minorHAnsi" w:hAnsiTheme="minorHAnsi" w:cstheme="minorHAnsi"/>
              </w:rPr>
            </w:pPr>
            <w:r w:rsidRPr="00F538C7">
              <w:rPr>
                <w:rStyle w:val="lev"/>
                <w:rFonts w:asciiTheme="minorHAnsi" w:hAnsiTheme="minorHAnsi" w:cstheme="minorHAnsi"/>
                <w:color w:val="EB6209"/>
              </w:rPr>
              <w:t>Qui est éligible ?</w:t>
            </w:r>
            <w:r w:rsidR="00F538C7" w:rsidRPr="00F538C7">
              <w:rPr>
                <w:rStyle w:val="lev"/>
                <w:rFonts w:asciiTheme="minorHAnsi" w:hAnsiTheme="minorHAnsi" w:cstheme="minorHAnsi"/>
                <w:color w:val="EB6209"/>
              </w:rPr>
              <w:t xml:space="preserve"> </w:t>
            </w:r>
            <w:r w:rsidRPr="00F538C7">
              <w:rPr>
                <w:rFonts w:asciiTheme="minorHAnsi" w:hAnsiTheme="minorHAnsi" w:cstheme="minorHAnsi"/>
              </w:rPr>
              <w:t> </w:t>
            </w:r>
          </w:p>
          <w:p w:rsidR="00354785" w:rsidRPr="00F538C7" w:rsidRDefault="0048631F" w:rsidP="0048631F">
            <w:pPr>
              <w:rPr>
                <w:rFonts w:asciiTheme="minorHAnsi" w:hAnsiTheme="minorHAnsi" w:cstheme="minorHAnsi"/>
              </w:rPr>
            </w:pPr>
            <w:r w:rsidRPr="00F538C7">
              <w:rPr>
                <w:rStyle w:val="lev"/>
                <w:rFonts w:asciiTheme="minorHAnsi" w:hAnsiTheme="minorHAnsi" w:cstheme="minorHAnsi"/>
                <w:color w:val="EB6209"/>
              </w:rPr>
              <w:t>Quel est l</w:t>
            </w:r>
            <w:r w:rsidR="00354785" w:rsidRPr="00F538C7">
              <w:rPr>
                <w:rStyle w:val="lev"/>
                <w:rFonts w:asciiTheme="minorHAnsi" w:hAnsiTheme="minorHAnsi" w:cstheme="minorHAnsi"/>
                <w:color w:val="EB6209"/>
              </w:rPr>
              <w:t>e calendrier à respecter</w:t>
            </w:r>
            <w:r w:rsidRPr="00F538C7">
              <w:rPr>
                <w:rStyle w:val="lev"/>
                <w:rFonts w:asciiTheme="minorHAnsi" w:hAnsiTheme="minorHAnsi" w:cstheme="minorHAnsi"/>
                <w:color w:val="EB6209"/>
              </w:rPr>
              <w:t> ?</w:t>
            </w:r>
            <w:r w:rsidR="00F538C7" w:rsidRPr="00F538C7">
              <w:rPr>
                <w:rStyle w:val="lev"/>
                <w:rFonts w:asciiTheme="minorHAnsi" w:hAnsiTheme="minorHAnsi" w:cstheme="minorHAnsi"/>
                <w:color w:val="EB6209"/>
              </w:rPr>
              <w:t xml:space="preserve"> </w:t>
            </w:r>
            <w:r w:rsidR="00354785" w:rsidRPr="00F538C7">
              <w:rPr>
                <w:rFonts w:asciiTheme="minorHAnsi" w:hAnsiTheme="minorHAnsi" w:cstheme="minorHAnsi"/>
              </w:rPr>
              <w:t> </w:t>
            </w:r>
          </w:p>
          <w:p w:rsidR="00354785" w:rsidRPr="00F538C7" w:rsidRDefault="0048631F" w:rsidP="00354785">
            <w:pPr>
              <w:jc w:val="both"/>
              <w:rPr>
                <w:rFonts w:asciiTheme="minorHAnsi" w:hAnsiTheme="minorHAnsi" w:cstheme="minorHAnsi"/>
              </w:rPr>
            </w:pPr>
            <w:r w:rsidRPr="00F538C7">
              <w:rPr>
                <w:rStyle w:val="lev"/>
                <w:rFonts w:asciiTheme="minorHAnsi" w:hAnsiTheme="minorHAnsi" w:cstheme="minorHAnsi"/>
                <w:color w:val="EB6209"/>
              </w:rPr>
              <w:t>Quel est l</w:t>
            </w:r>
            <w:r w:rsidR="00354785" w:rsidRPr="00F538C7">
              <w:rPr>
                <w:rStyle w:val="lev"/>
                <w:rFonts w:asciiTheme="minorHAnsi" w:hAnsiTheme="minorHAnsi" w:cstheme="minorHAnsi"/>
                <w:color w:val="EB6209"/>
              </w:rPr>
              <w:t>e barème appliqué</w:t>
            </w:r>
            <w:r w:rsidRPr="00F538C7">
              <w:rPr>
                <w:rStyle w:val="lev"/>
                <w:rFonts w:asciiTheme="minorHAnsi" w:hAnsiTheme="minorHAnsi" w:cstheme="minorHAnsi"/>
                <w:color w:val="EB6209"/>
              </w:rPr>
              <w:t> ?</w:t>
            </w:r>
            <w:r w:rsidR="00F538C7">
              <w:rPr>
                <w:rStyle w:val="lev"/>
                <w:rFonts w:asciiTheme="minorHAnsi" w:hAnsiTheme="minorHAnsi" w:cstheme="minorHAnsi"/>
                <w:color w:val="EB6209"/>
              </w:rPr>
              <w:t xml:space="preserve"> </w:t>
            </w:r>
            <w:bookmarkStart w:id="0" w:name="_GoBack"/>
            <w:bookmarkEnd w:id="0"/>
            <w:r w:rsidR="00354785" w:rsidRPr="00F538C7">
              <w:rPr>
                <w:rFonts w:asciiTheme="minorHAnsi" w:hAnsiTheme="minorHAnsi" w:cstheme="minorHAnsi"/>
              </w:rPr>
              <w:t>  </w:t>
            </w:r>
          </w:p>
          <w:p w:rsidR="00354785" w:rsidRPr="00F538C7" w:rsidRDefault="0048631F" w:rsidP="00354785">
            <w:pPr>
              <w:jc w:val="both"/>
              <w:rPr>
                <w:rFonts w:asciiTheme="minorHAnsi" w:hAnsiTheme="minorHAnsi" w:cstheme="minorHAnsi"/>
              </w:rPr>
            </w:pPr>
            <w:r w:rsidRPr="00F538C7">
              <w:rPr>
                <w:rFonts w:asciiTheme="minorHAnsi" w:hAnsiTheme="minorHAnsi" w:cstheme="minorHAnsi"/>
                <w:b/>
                <w:bCs/>
                <w:color w:val="007BA5"/>
              </w:rPr>
              <w:t>Connaitre l</w:t>
            </w:r>
            <w:r w:rsidR="00354785" w:rsidRPr="00F538C7">
              <w:rPr>
                <w:rFonts w:asciiTheme="minorHAnsi" w:hAnsiTheme="minorHAnsi" w:cstheme="minorHAnsi"/>
                <w:b/>
                <w:bCs/>
                <w:color w:val="007BA5"/>
              </w:rPr>
              <w:t>’avis du SE-Unsa</w:t>
            </w:r>
            <w:r w:rsidRPr="00F538C7">
              <w:rPr>
                <w:rFonts w:asciiTheme="minorHAnsi" w:hAnsiTheme="minorHAnsi" w:cstheme="minorHAnsi"/>
                <w:b/>
                <w:bCs/>
                <w:color w:val="007BA5"/>
              </w:rPr>
              <w:t> ?</w:t>
            </w:r>
          </w:p>
          <w:p w:rsidR="007703CA" w:rsidRPr="00DD4886" w:rsidRDefault="00BF786A" w:rsidP="0048631F">
            <w:pPr>
              <w:tabs>
                <w:tab w:val="left" w:pos="5085"/>
              </w:tabs>
              <w:spacing w:before="100" w:beforeAutospacing="1" w:after="240"/>
              <w:jc w:val="right"/>
              <w:rPr>
                <w:rFonts w:ascii="Calibri" w:hAnsi="Calibri" w:cs="Calibri"/>
                <w:b/>
                <w:bCs/>
                <w:iCs/>
                <w:color w:val="00B0F0"/>
                <w:sz w:val="28"/>
                <w:szCs w:val="28"/>
                <w:u w:val="single"/>
              </w:rPr>
            </w:pPr>
            <w:hyperlink r:id="rId21" w:history="1">
              <w:r w:rsidR="0048631F" w:rsidRPr="00DD4886">
                <w:rPr>
                  <w:rStyle w:val="Lienhypertexte"/>
                  <w:rFonts w:ascii="Calibri" w:hAnsi="Calibri" w:cs="Calibri"/>
                  <w:b/>
                  <w:bCs/>
                  <w:iCs/>
                  <w:sz w:val="28"/>
                  <w:szCs w:val="28"/>
                  <w:u w:val="single"/>
                </w:rPr>
                <w:t>Les réponses ici</w:t>
              </w:r>
            </w:hyperlink>
          </w:p>
        </w:tc>
      </w:tr>
      <w:tr w:rsidR="007703CA" w:rsidRPr="003765D9" w:rsidTr="00AC156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7703CA" w:rsidRDefault="00D214D1" w:rsidP="00295F3F">
            <w:pPr>
              <w:tabs>
                <w:tab w:val="left" w:pos="5085"/>
              </w:tabs>
              <w:spacing w:before="100" w:beforeAutospacing="1" w:after="100" w:afterAutospacing="1"/>
              <w:rPr>
                <w:rFonts w:ascii="Calibri" w:hAnsi="Calibri" w:cs="Calibri"/>
                <w:b/>
                <w:bCs/>
                <w:iCs/>
                <w:color w:val="FFFFFF"/>
                <w:sz w:val="32"/>
                <w:szCs w:val="32"/>
              </w:rPr>
            </w:pPr>
            <w:r w:rsidRPr="00D214D1">
              <w:rPr>
                <w:rFonts w:ascii="Calibri" w:hAnsi="Calibri" w:cs="Calibri"/>
                <w:b/>
                <w:bCs/>
                <w:iCs/>
                <w:color w:val="FFFFFF"/>
                <w:sz w:val="32"/>
                <w:szCs w:val="32"/>
              </w:rPr>
              <w:t>Plan aisance aquatique : vers de réelles mesures pour l’enseignement de la natation ?</w:t>
            </w:r>
          </w:p>
        </w:tc>
      </w:tr>
      <w:tr w:rsidR="00295F3F" w:rsidRPr="003765D9" w:rsidTr="00AC156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2B7973" w:rsidRPr="002B7973" w:rsidRDefault="00FE11A8" w:rsidP="002B7973">
            <w:pPr>
              <w:spacing w:before="240"/>
              <w:jc w:val="both"/>
              <w:rPr>
                <w:rFonts w:ascii="Calibri" w:hAnsi="Calibri" w:cs="Calibri"/>
                <w:color w:val="FF5F00"/>
              </w:rPr>
            </w:pPr>
            <w:r>
              <w:rPr>
                <w:rFonts w:ascii="Calibri" w:hAnsi="Calibri" w:cs="Calibri"/>
                <w:b/>
                <w:bCs/>
                <w:iCs/>
                <w:noProof/>
                <w:color w:val="FF5F00"/>
              </w:rPr>
              <w:drawing>
                <wp:anchor distT="0" distB="0" distL="114300" distR="114300" simplePos="0" relativeHeight="251731968" behindDoc="0" locked="0" layoutInCell="1" allowOverlap="1">
                  <wp:simplePos x="0" y="0"/>
                  <wp:positionH relativeFrom="margin">
                    <wp:align>left</wp:align>
                  </wp:positionH>
                  <wp:positionV relativeFrom="margin">
                    <wp:align>top</wp:align>
                  </wp:positionV>
                  <wp:extent cx="1457325" cy="1457325"/>
                  <wp:effectExtent l="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rogation_1.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57325" cy="1457325"/>
                          </a:xfrm>
                          <a:prstGeom prst="rect">
                            <a:avLst/>
                          </a:prstGeom>
                        </pic:spPr>
                      </pic:pic>
                    </a:graphicData>
                  </a:graphic>
                </wp:anchor>
              </w:drawing>
            </w:r>
            <w:r w:rsidR="002B7973" w:rsidRPr="002B7973">
              <w:rPr>
                <w:rFonts w:ascii="Calibri" w:hAnsi="Calibri" w:cs="Calibri"/>
                <w:b/>
                <w:bCs/>
                <w:iCs/>
                <w:color w:val="FF5F00"/>
              </w:rPr>
              <w:t xml:space="preserve">Dans une récente interview au journal Le Parisien, la ministre des sports et ancienne nageuse </w:t>
            </w:r>
            <w:proofErr w:type="spellStart"/>
            <w:r w:rsidR="002B7973" w:rsidRPr="002B7973">
              <w:rPr>
                <w:rFonts w:ascii="Calibri" w:hAnsi="Calibri" w:cs="Calibri"/>
                <w:b/>
                <w:bCs/>
                <w:iCs/>
                <w:color w:val="FF5F00"/>
              </w:rPr>
              <w:t>Roxana</w:t>
            </w:r>
            <w:proofErr w:type="spellEnd"/>
            <w:r w:rsidR="002B7973" w:rsidRPr="002B7973">
              <w:rPr>
                <w:rFonts w:ascii="Calibri" w:hAnsi="Calibri" w:cs="Calibri"/>
                <w:b/>
                <w:bCs/>
                <w:iCs/>
                <w:color w:val="FF5F00"/>
              </w:rPr>
              <w:t xml:space="preserve"> </w:t>
            </w:r>
            <w:proofErr w:type="spellStart"/>
            <w:r w:rsidR="002B7973" w:rsidRPr="002B7973">
              <w:rPr>
                <w:rFonts w:ascii="Calibri" w:hAnsi="Calibri" w:cs="Calibri"/>
                <w:b/>
                <w:bCs/>
                <w:iCs/>
                <w:color w:val="FF5F00"/>
              </w:rPr>
              <w:t>Maracineanu</w:t>
            </w:r>
            <w:proofErr w:type="spellEnd"/>
            <w:r w:rsidR="002B7973" w:rsidRPr="002B7973">
              <w:rPr>
                <w:rFonts w:ascii="Calibri" w:hAnsi="Calibri" w:cs="Calibri"/>
                <w:b/>
                <w:bCs/>
                <w:iCs/>
                <w:color w:val="FF5F00"/>
              </w:rPr>
              <w:t xml:space="preserve"> a annoncé les mesures de son plan "Aisance aquatique" en faveur d’une meilleure familiarisation à l’eau dès le plus jeune âge et, selon elle, d’une meilleure prévention des noyades.</w:t>
            </w:r>
          </w:p>
          <w:p w:rsidR="002B7973" w:rsidRPr="002B7973" w:rsidRDefault="002B7973" w:rsidP="002B7973">
            <w:pPr>
              <w:jc w:val="both"/>
              <w:rPr>
                <w:rFonts w:ascii="Calibri" w:hAnsi="Calibri" w:cs="Calibri"/>
                <w:color w:val="auto"/>
              </w:rPr>
            </w:pPr>
          </w:p>
          <w:p w:rsidR="002B7973" w:rsidRPr="002B7973" w:rsidRDefault="002B7973" w:rsidP="002B7973">
            <w:pPr>
              <w:jc w:val="both"/>
              <w:rPr>
                <w:rFonts w:ascii="Calibri" w:hAnsi="Calibri" w:cs="Calibri"/>
                <w:color w:val="595959" w:themeColor="text1" w:themeTint="A6"/>
              </w:rPr>
            </w:pPr>
            <w:r w:rsidRPr="002B7973">
              <w:rPr>
                <w:rFonts w:ascii="Calibri" w:hAnsi="Calibri" w:cs="Calibri"/>
                <w:color w:val="595959" w:themeColor="text1" w:themeTint="A6"/>
              </w:rPr>
              <w:t>Pour rappel, au début de l’été 2018, alors qu’elle n’était pas encore ministre, elle s’était déjà appuyée sur les chiffres croissants de noyades pour demander au premier ministre un renforcement du plan anti-noyades.</w:t>
            </w:r>
          </w:p>
          <w:p w:rsidR="002B7973" w:rsidRPr="002B7973" w:rsidRDefault="002B7973" w:rsidP="002B7973">
            <w:pPr>
              <w:jc w:val="both"/>
              <w:rPr>
                <w:rFonts w:ascii="Calibri" w:hAnsi="Calibri" w:cs="Calibri"/>
                <w:color w:val="595959" w:themeColor="text1" w:themeTint="A6"/>
              </w:rPr>
            </w:pPr>
          </w:p>
          <w:p w:rsidR="002B7973" w:rsidRPr="002B7973" w:rsidRDefault="002B7973" w:rsidP="002B7973">
            <w:pPr>
              <w:jc w:val="both"/>
              <w:rPr>
                <w:rFonts w:ascii="Calibri" w:hAnsi="Calibri" w:cs="Calibri"/>
                <w:color w:val="595959" w:themeColor="text1" w:themeTint="A6"/>
              </w:rPr>
            </w:pPr>
            <w:r w:rsidRPr="002B7973">
              <w:rPr>
                <w:rFonts w:ascii="Calibri" w:hAnsi="Calibri" w:cs="Calibri"/>
                <w:color w:val="595959" w:themeColor="text1" w:themeTint="A6"/>
              </w:rPr>
              <w:t>Aujourd’hui, c’est donc une nouvelle méthode pour l’école, « sa méthode » que dit proposer la ministre en souhaitant « initier » dès la maternelle.</w:t>
            </w:r>
          </w:p>
          <w:p w:rsidR="002B7973" w:rsidRPr="002B7973" w:rsidRDefault="002B7973" w:rsidP="002B7973">
            <w:pPr>
              <w:jc w:val="both"/>
              <w:rPr>
                <w:rFonts w:ascii="Calibri" w:hAnsi="Calibri" w:cs="Calibri"/>
                <w:color w:val="595959" w:themeColor="text1" w:themeTint="A6"/>
              </w:rPr>
            </w:pPr>
          </w:p>
          <w:p w:rsidR="00295F3F" w:rsidRPr="009F69E4" w:rsidRDefault="002B7973" w:rsidP="002B7973">
            <w:pPr>
              <w:jc w:val="both"/>
              <w:rPr>
                <w:rFonts w:ascii="Calibri" w:hAnsi="Calibri" w:cs="Calibri"/>
                <w:color w:val="595959" w:themeColor="text1" w:themeTint="A6"/>
                <w:sz w:val="28"/>
                <w:szCs w:val="28"/>
              </w:rPr>
            </w:pPr>
            <w:r w:rsidRPr="002B7973">
              <w:rPr>
                <w:rFonts w:ascii="Calibri" w:hAnsi="Calibri" w:cs="Calibri"/>
                <w:color w:val="595959" w:themeColor="text1" w:themeTint="A6"/>
              </w:rPr>
              <w:t>Les enjeux affichés de son plan « </w:t>
            </w:r>
            <w:r w:rsidRPr="002B7973">
              <w:rPr>
                <w:rFonts w:ascii="Calibri" w:hAnsi="Calibri" w:cs="Calibri"/>
                <w:b/>
                <w:color w:val="595959" w:themeColor="text1" w:themeTint="A6"/>
              </w:rPr>
              <w:t>prévenir les accidents et lutter contre l’aquaphobie</w:t>
            </w:r>
            <w:r w:rsidRPr="002B7973">
              <w:rPr>
                <w:rFonts w:ascii="Calibri" w:hAnsi="Calibri" w:cs="Calibri"/>
                <w:color w:val="595959" w:themeColor="text1" w:themeTint="A6"/>
              </w:rPr>
              <w:t> » et « </w:t>
            </w:r>
            <w:r w:rsidRPr="002B7973">
              <w:rPr>
                <w:rFonts w:ascii="Calibri" w:hAnsi="Calibri" w:cs="Calibri"/>
                <w:b/>
                <w:color w:val="595959" w:themeColor="text1" w:themeTint="A6"/>
              </w:rPr>
              <w:t>être autonome, mettre la tête sous l’eau, à reprendre leur respiration, à traverser un bassin sans paniquer</w:t>
            </w:r>
            <w:r w:rsidRPr="002B7973">
              <w:rPr>
                <w:rFonts w:ascii="Calibri" w:hAnsi="Calibri" w:cs="Calibri"/>
                <w:color w:val="595959" w:themeColor="text1" w:themeTint="A6"/>
              </w:rPr>
              <w:t> », sont essentiels mais ne représentent pas une nouveauté. Les programmes actuels d’EPS définissent déjà ainsi les préalables au savoir-nager et certifient les compétences par un test d’aisance aquatique en fin de CP voire de GS.</w:t>
            </w:r>
          </w:p>
          <w:p w:rsidR="002B7973" w:rsidRPr="002B7973" w:rsidRDefault="00BF786A" w:rsidP="002B7973">
            <w:pPr>
              <w:spacing w:after="240"/>
              <w:jc w:val="right"/>
              <w:rPr>
                <w:rFonts w:ascii="Calibri" w:hAnsi="Calibri" w:cs="Calibri"/>
                <w:b/>
                <w:bCs/>
                <w:iCs/>
                <w:color w:val="00B0F0"/>
                <w:u w:val="single"/>
              </w:rPr>
            </w:pPr>
            <w:hyperlink r:id="rId23" w:history="1">
              <w:r w:rsidR="002B7973" w:rsidRPr="009F69E4">
                <w:rPr>
                  <w:rStyle w:val="Lienhypertexte"/>
                  <w:rFonts w:ascii="Calibri" w:hAnsi="Calibri" w:cs="Calibri"/>
                  <w:b/>
                  <w:bCs/>
                  <w:iCs/>
                  <w:sz w:val="28"/>
                  <w:szCs w:val="28"/>
                  <w:u w:val="single"/>
                </w:rPr>
                <w:t>Lire la suite</w:t>
              </w:r>
            </w:hyperlink>
          </w:p>
        </w:tc>
      </w:tr>
      <w:tr w:rsidR="00295F3F" w:rsidRPr="003765D9" w:rsidTr="00AC156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295F3F" w:rsidRDefault="00990CC3" w:rsidP="00295F3F">
            <w:pPr>
              <w:tabs>
                <w:tab w:val="left" w:pos="5085"/>
              </w:tabs>
              <w:spacing w:before="100" w:beforeAutospacing="1" w:after="100" w:afterAutospacing="1"/>
              <w:rPr>
                <w:rFonts w:ascii="Calibri" w:hAnsi="Calibri" w:cs="Calibri"/>
                <w:b/>
                <w:bCs/>
                <w:iCs/>
                <w:color w:val="FFFFFF"/>
                <w:sz w:val="32"/>
                <w:szCs w:val="32"/>
              </w:rPr>
            </w:pPr>
            <w:r w:rsidRPr="00990CC3">
              <w:rPr>
                <w:rFonts w:ascii="Calibri" w:hAnsi="Calibri" w:cs="Calibri"/>
                <w:b/>
                <w:bCs/>
                <w:iCs/>
                <w:color w:val="FFFFFF"/>
                <w:sz w:val="32"/>
                <w:szCs w:val="32"/>
              </w:rPr>
              <w:t>La formation continue : enfin le changement ?</w:t>
            </w:r>
          </w:p>
        </w:tc>
      </w:tr>
      <w:tr w:rsidR="00990CC3" w:rsidRPr="003765D9" w:rsidTr="00AC156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990CC3" w:rsidRPr="00997D0D" w:rsidRDefault="00990CC3" w:rsidP="00990CC3">
            <w:pPr>
              <w:jc w:val="both"/>
              <w:rPr>
                <w:rFonts w:asciiTheme="minorHAnsi" w:hAnsiTheme="minorHAnsi" w:cstheme="minorHAnsi"/>
                <w:color w:val="FF5F00"/>
              </w:rPr>
            </w:pPr>
            <w:r w:rsidRPr="00997D0D">
              <w:rPr>
                <w:rFonts w:asciiTheme="minorHAnsi" w:hAnsiTheme="minorHAnsi" w:cstheme="minorHAnsi"/>
                <w:b/>
                <w:bCs/>
                <w:iCs/>
                <w:color w:val="FF5F00"/>
              </w:rPr>
              <w:t>Dans le cadre de l'agenda social s'ouvre enfin le chantier de la formation continue. Pour le SE-Unsa, la formation continue doit s'envisager dans une logique de développement professionnel. Et pour vous ?</w:t>
            </w:r>
          </w:p>
          <w:p w:rsidR="00990CC3" w:rsidRPr="00990CC3" w:rsidRDefault="00990CC3" w:rsidP="00990CC3">
            <w:pPr>
              <w:jc w:val="both"/>
              <w:rPr>
                <w:rFonts w:asciiTheme="minorHAnsi" w:hAnsiTheme="minorHAnsi" w:cstheme="minorHAnsi"/>
              </w:rPr>
            </w:pPr>
            <w:r w:rsidRPr="00990CC3">
              <w:rPr>
                <w:rFonts w:asciiTheme="minorHAnsi" w:hAnsiTheme="minorHAnsi" w:cstheme="minorHAnsi"/>
              </w:rPr>
              <w:t> </w:t>
            </w:r>
          </w:p>
          <w:p w:rsidR="00990CC3" w:rsidRPr="00990CC3" w:rsidRDefault="00990CC3" w:rsidP="00990CC3">
            <w:pPr>
              <w:jc w:val="both"/>
              <w:rPr>
                <w:rFonts w:asciiTheme="minorHAnsi" w:hAnsiTheme="minorHAnsi" w:cstheme="minorHAnsi"/>
              </w:rPr>
            </w:pPr>
            <w:r w:rsidRPr="00990CC3">
              <w:rPr>
                <w:rFonts w:asciiTheme="minorHAnsi" w:hAnsiTheme="minorHAnsi" w:cstheme="minorHAnsi"/>
                <w:b/>
                <w:bCs/>
                <w:color w:val="EB6209"/>
              </w:rPr>
              <w:t>Des constats partagés et reconnus</w:t>
            </w:r>
            <w:r w:rsidR="00997D0D">
              <w:rPr>
                <w:rFonts w:asciiTheme="minorHAnsi" w:hAnsiTheme="minorHAnsi" w:cstheme="minorHAnsi"/>
                <w:b/>
                <w:bCs/>
                <w:color w:val="EB6209"/>
              </w:rPr>
              <w:t> :</w:t>
            </w:r>
            <w:r w:rsidRPr="00990CC3">
              <w:rPr>
                <w:rFonts w:asciiTheme="minorHAnsi" w:hAnsiTheme="minorHAnsi" w:cstheme="minorHAnsi"/>
              </w:rPr>
              <w:t> </w:t>
            </w:r>
          </w:p>
          <w:p w:rsidR="00990CC3" w:rsidRPr="00997D0D" w:rsidRDefault="00990CC3" w:rsidP="00990CC3">
            <w:pPr>
              <w:jc w:val="both"/>
              <w:rPr>
                <w:rFonts w:asciiTheme="minorHAnsi" w:hAnsiTheme="minorHAnsi" w:cstheme="minorHAnsi"/>
                <w:color w:val="595959" w:themeColor="text1" w:themeTint="A6"/>
              </w:rPr>
            </w:pPr>
            <w:r w:rsidRPr="00997D0D">
              <w:rPr>
                <w:rFonts w:asciiTheme="minorHAnsi" w:hAnsiTheme="minorHAnsi" w:cstheme="minorHAnsi"/>
                <w:color w:val="595959" w:themeColor="text1" w:themeTint="A6"/>
              </w:rPr>
              <w:t>Les 14 et 15 mars dernier se sont tenues</w:t>
            </w:r>
            <w:r w:rsidRPr="00990CC3">
              <w:rPr>
                <w:rFonts w:asciiTheme="minorHAnsi" w:hAnsiTheme="minorHAnsi" w:cstheme="minorHAnsi"/>
              </w:rPr>
              <w:t xml:space="preserve"> </w:t>
            </w:r>
            <w:hyperlink r:id="rId24" w:history="1">
              <w:r w:rsidRPr="00997D0D">
                <w:rPr>
                  <w:rStyle w:val="Lienhypertexte"/>
                  <w:rFonts w:asciiTheme="minorHAnsi" w:hAnsiTheme="minorHAnsi" w:cstheme="minorHAnsi"/>
                  <w:b/>
                  <w:u w:val="single"/>
                </w:rPr>
                <w:t>les assises de la formation continue</w:t>
              </w:r>
            </w:hyperlink>
            <w:r w:rsidRPr="00990CC3">
              <w:rPr>
                <w:rFonts w:asciiTheme="minorHAnsi" w:hAnsiTheme="minorHAnsi" w:cstheme="minorHAnsi"/>
              </w:rPr>
              <w:t xml:space="preserve">. </w:t>
            </w:r>
            <w:r w:rsidRPr="00997D0D">
              <w:rPr>
                <w:rFonts w:asciiTheme="minorHAnsi" w:hAnsiTheme="minorHAnsi" w:cstheme="minorHAnsi"/>
                <w:color w:val="595959" w:themeColor="text1" w:themeTint="A6"/>
              </w:rPr>
              <w:t xml:space="preserve">Ce fut le moment de partager un bilan lucide : pour 70% des répondants à une enquête menée par la </w:t>
            </w:r>
            <w:proofErr w:type="spellStart"/>
            <w:r w:rsidRPr="00997D0D">
              <w:rPr>
                <w:rFonts w:asciiTheme="minorHAnsi" w:hAnsiTheme="minorHAnsi" w:cstheme="minorHAnsi"/>
                <w:color w:val="595959" w:themeColor="text1" w:themeTint="A6"/>
              </w:rPr>
              <w:t>Dgesco</w:t>
            </w:r>
            <w:proofErr w:type="spellEnd"/>
            <w:r w:rsidRPr="00997D0D">
              <w:rPr>
                <w:rFonts w:asciiTheme="minorHAnsi" w:hAnsiTheme="minorHAnsi" w:cstheme="minorHAnsi"/>
                <w:color w:val="595959" w:themeColor="text1" w:themeTint="A6"/>
              </w:rPr>
              <w:t>, la formation actuelle est insuffisante, inadaptée et inefficace.</w:t>
            </w:r>
          </w:p>
          <w:p w:rsidR="00990CC3" w:rsidRPr="00990CC3" w:rsidRDefault="00990CC3" w:rsidP="00990CC3">
            <w:pPr>
              <w:jc w:val="both"/>
              <w:rPr>
                <w:rFonts w:asciiTheme="minorHAnsi" w:hAnsiTheme="minorHAnsi" w:cstheme="minorHAnsi"/>
              </w:rPr>
            </w:pPr>
            <w:r w:rsidRPr="00997D0D">
              <w:rPr>
                <w:rFonts w:asciiTheme="minorHAnsi" w:hAnsiTheme="minorHAnsi" w:cstheme="minorHAnsi"/>
                <w:color w:val="595959" w:themeColor="text1" w:themeTint="A6"/>
              </w:rPr>
              <w:t>Ces constats avaient déjà été présentés dans de précédents rapports (</w:t>
            </w:r>
            <w:hyperlink r:id="rId25" w:history="1">
              <w:r w:rsidRPr="00997D0D">
                <w:rPr>
                  <w:rStyle w:val="Lienhypertexte"/>
                  <w:rFonts w:asciiTheme="minorHAnsi" w:hAnsiTheme="minorHAnsi" w:cstheme="minorHAnsi"/>
                  <w:b/>
                  <w:u w:val="single"/>
                </w:rPr>
                <w:t>TALIS</w:t>
              </w:r>
            </w:hyperlink>
            <w:r w:rsidRPr="00990CC3">
              <w:rPr>
                <w:rFonts w:asciiTheme="minorHAnsi" w:hAnsiTheme="minorHAnsi" w:cstheme="minorHAnsi"/>
              </w:rPr>
              <w:t xml:space="preserve">, </w:t>
            </w:r>
            <w:hyperlink r:id="rId26" w:history="1">
              <w:r w:rsidRPr="00997D0D">
                <w:rPr>
                  <w:rStyle w:val="Lienhypertexte"/>
                  <w:rFonts w:asciiTheme="minorHAnsi" w:hAnsiTheme="minorHAnsi" w:cstheme="minorHAnsi"/>
                  <w:b/>
                  <w:u w:val="single"/>
                </w:rPr>
                <w:t>DEPP</w:t>
              </w:r>
            </w:hyperlink>
            <w:r w:rsidRPr="00990CC3">
              <w:rPr>
                <w:rFonts w:asciiTheme="minorHAnsi" w:hAnsiTheme="minorHAnsi" w:cstheme="minorHAnsi"/>
              </w:rPr>
              <w:t xml:space="preserve">, </w:t>
            </w:r>
            <w:hyperlink r:id="rId27" w:history="1">
              <w:proofErr w:type="spellStart"/>
              <w:r w:rsidRPr="00997D0D">
                <w:rPr>
                  <w:rStyle w:val="Lienhypertexte"/>
                  <w:rFonts w:asciiTheme="minorHAnsi" w:hAnsiTheme="minorHAnsi" w:cstheme="minorHAnsi"/>
                  <w:b/>
                  <w:u w:val="single"/>
                </w:rPr>
                <w:t>Filâtre</w:t>
              </w:r>
              <w:proofErr w:type="spellEnd"/>
            </w:hyperlink>
            <w:r w:rsidRPr="00990CC3">
              <w:rPr>
                <w:rFonts w:asciiTheme="minorHAnsi" w:hAnsiTheme="minorHAnsi" w:cstheme="minorHAnsi"/>
              </w:rPr>
              <w:t xml:space="preserve">, </w:t>
            </w:r>
            <w:hyperlink r:id="rId28" w:anchor="toc132%20" w:history="1">
              <w:r w:rsidRPr="00997D0D">
                <w:rPr>
                  <w:rStyle w:val="Lienhypertexte"/>
                  <w:rFonts w:asciiTheme="minorHAnsi" w:hAnsiTheme="minorHAnsi" w:cstheme="minorHAnsi"/>
                  <w:b/>
                  <w:u w:val="single"/>
                </w:rPr>
                <w:t>Sénat</w:t>
              </w:r>
            </w:hyperlink>
            <w:r w:rsidRPr="00990CC3">
              <w:rPr>
                <w:rFonts w:asciiTheme="minorHAnsi" w:hAnsiTheme="minorHAnsi" w:cstheme="minorHAnsi"/>
              </w:rPr>
              <w:t xml:space="preserve">, </w:t>
            </w:r>
            <w:hyperlink r:id="rId29" w:history="1">
              <w:r w:rsidRPr="00997D0D">
                <w:rPr>
                  <w:rStyle w:val="Lienhypertexte"/>
                  <w:rFonts w:asciiTheme="minorHAnsi" w:hAnsiTheme="minorHAnsi" w:cstheme="minorHAnsi"/>
                  <w:b/>
                  <w:u w:val="single"/>
                </w:rPr>
                <w:t>IGEN IGAENR</w:t>
              </w:r>
            </w:hyperlink>
            <w:r w:rsidRPr="00997D0D">
              <w:rPr>
                <w:rFonts w:asciiTheme="minorHAnsi" w:hAnsiTheme="minorHAnsi" w:cstheme="minorHAnsi"/>
                <w:color w:val="595959" w:themeColor="text1" w:themeTint="A6"/>
              </w:rPr>
              <w:t>,) depuis 2011, mais pour la première fois, ils sont reconnus pas l’institution, y compris par le ministre lorsqu’il a présenté les grandes lignes directrices pour l’évolution de la formation continue.</w:t>
            </w:r>
          </w:p>
          <w:p w:rsidR="00990CC3" w:rsidRPr="00990CC3" w:rsidRDefault="00990CC3" w:rsidP="00990CC3">
            <w:pPr>
              <w:jc w:val="both"/>
              <w:rPr>
                <w:rFonts w:asciiTheme="minorHAnsi" w:hAnsiTheme="minorHAnsi" w:cstheme="minorHAnsi"/>
              </w:rPr>
            </w:pPr>
            <w:r w:rsidRPr="00990CC3">
              <w:rPr>
                <w:rFonts w:asciiTheme="minorHAnsi" w:hAnsiTheme="minorHAnsi" w:cstheme="minorHAnsi"/>
              </w:rPr>
              <w:t> </w:t>
            </w:r>
          </w:p>
          <w:p w:rsidR="00990CC3" w:rsidRPr="00990CC3" w:rsidRDefault="00990CC3" w:rsidP="00990CC3">
            <w:pPr>
              <w:jc w:val="both"/>
              <w:rPr>
                <w:rFonts w:asciiTheme="minorHAnsi" w:hAnsiTheme="minorHAnsi" w:cstheme="minorHAnsi"/>
              </w:rPr>
            </w:pPr>
            <w:r w:rsidRPr="00990CC3">
              <w:rPr>
                <w:rFonts w:asciiTheme="minorHAnsi" w:hAnsiTheme="minorHAnsi" w:cstheme="minorHAnsi"/>
                <w:b/>
                <w:bCs/>
                <w:color w:val="EB6209"/>
              </w:rPr>
              <w:t>Quelle évolution pour la formation continue ?</w:t>
            </w:r>
            <w:r w:rsidRPr="00990CC3">
              <w:rPr>
                <w:rFonts w:asciiTheme="minorHAnsi" w:hAnsiTheme="minorHAnsi" w:cstheme="minorHAnsi"/>
              </w:rPr>
              <w:t> </w:t>
            </w:r>
          </w:p>
          <w:p w:rsidR="00990CC3" w:rsidRPr="00990CC3" w:rsidRDefault="00990CC3" w:rsidP="00990CC3">
            <w:pPr>
              <w:jc w:val="both"/>
              <w:rPr>
                <w:rFonts w:asciiTheme="minorHAnsi" w:hAnsiTheme="minorHAnsi" w:cstheme="minorHAnsi"/>
              </w:rPr>
            </w:pPr>
            <w:r w:rsidRPr="00997D0D">
              <w:rPr>
                <w:rFonts w:asciiTheme="minorHAnsi" w:hAnsiTheme="minorHAnsi" w:cstheme="minorHAnsi"/>
                <w:color w:val="595959" w:themeColor="text1" w:themeTint="A6"/>
              </w:rPr>
              <w:t>Le ministre a annoncé la création d’un schéma directeur pluriannuel de la formation continue. Il a également évoqué un véritable changement de paradigme : passer d’une logique de l’offre à une logique de la demande ; mais pour le min</w:t>
            </w:r>
            <w:r w:rsidR="00997D0D" w:rsidRPr="00997D0D">
              <w:rPr>
                <w:rFonts w:asciiTheme="minorHAnsi" w:hAnsiTheme="minorHAnsi" w:cstheme="minorHAnsi"/>
                <w:color w:val="595959" w:themeColor="text1" w:themeTint="A6"/>
              </w:rPr>
              <w:t>is</w:t>
            </w:r>
            <w:r w:rsidRPr="00997D0D">
              <w:rPr>
                <w:rFonts w:asciiTheme="minorHAnsi" w:hAnsiTheme="minorHAnsi" w:cstheme="minorHAnsi"/>
                <w:color w:val="595959" w:themeColor="text1" w:themeTint="A6"/>
              </w:rPr>
              <w:t>tre, il s'agit là de la demande inst</w:t>
            </w:r>
            <w:r w:rsidR="00997D0D">
              <w:rPr>
                <w:rFonts w:asciiTheme="minorHAnsi" w:hAnsiTheme="minorHAnsi" w:cstheme="minorHAnsi"/>
                <w:color w:val="595959" w:themeColor="text1" w:themeTint="A6"/>
              </w:rPr>
              <w:t>it</w:t>
            </w:r>
            <w:r w:rsidRPr="00997D0D">
              <w:rPr>
                <w:rFonts w:asciiTheme="minorHAnsi" w:hAnsiTheme="minorHAnsi" w:cstheme="minorHAnsi"/>
                <w:color w:val="595959" w:themeColor="text1" w:themeTint="A6"/>
              </w:rPr>
              <w:t>utionnelle en réponse aux besoins des élèves, contrairement aux propositions issues du dernier</w:t>
            </w:r>
            <w:r w:rsidRPr="00990CC3">
              <w:rPr>
                <w:rFonts w:asciiTheme="minorHAnsi" w:hAnsiTheme="minorHAnsi" w:cstheme="minorHAnsi"/>
              </w:rPr>
              <w:t xml:space="preserve"> </w:t>
            </w:r>
            <w:hyperlink r:id="rId30" w:history="1">
              <w:r w:rsidRPr="00997D0D">
                <w:rPr>
                  <w:rStyle w:val="Lienhypertexte"/>
                  <w:rFonts w:asciiTheme="minorHAnsi" w:hAnsiTheme="minorHAnsi" w:cstheme="minorHAnsi"/>
                  <w:b/>
                  <w:u w:val="single"/>
                </w:rPr>
                <w:t>rapport IGEN IGAENR</w:t>
              </w:r>
            </w:hyperlink>
            <w:r w:rsidRPr="00990CC3">
              <w:rPr>
                <w:rFonts w:asciiTheme="minorHAnsi" w:hAnsiTheme="minorHAnsi" w:cstheme="minorHAnsi"/>
              </w:rPr>
              <w:t xml:space="preserve"> </w:t>
            </w:r>
            <w:r w:rsidRPr="00997D0D">
              <w:rPr>
                <w:rFonts w:asciiTheme="minorHAnsi" w:hAnsiTheme="minorHAnsi" w:cstheme="minorHAnsi"/>
                <w:color w:val="595959" w:themeColor="text1" w:themeTint="A6"/>
              </w:rPr>
              <w:t>sur le pilotage du plan national de formation sur lequel il s'est grandement appuyé.</w:t>
            </w:r>
          </w:p>
          <w:p w:rsidR="00990CC3" w:rsidRPr="00990CC3" w:rsidRDefault="00990CC3" w:rsidP="00990CC3">
            <w:pPr>
              <w:jc w:val="both"/>
              <w:rPr>
                <w:rFonts w:asciiTheme="minorHAnsi" w:hAnsiTheme="minorHAnsi" w:cstheme="minorHAnsi"/>
              </w:rPr>
            </w:pPr>
            <w:r w:rsidRPr="00990CC3">
              <w:rPr>
                <w:rFonts w:asciiTheme="minorHAnsi" w:hAnsiTheme="minorHAnsi" w:cstheme="minorHAnsi"/>
              </w:rPr>
              <w:t> </w:t>
            </w:r>
          </w:p>
          <w:p w:rsidR="00990CC3" w:rsidRPr="00990CC3" w:rsidRDefault="00990CC3" w:rsidP="00990CC3">
            <w:pPr>
              <w:jc w:val="both"/>
              <w:rPr>
                <w:rFonts w:asciiTheme="minorHAnsi" w:hAnsiTheme="minorHAnsi" w:cstheme="minorHAnsi"/>
              </w:rPr>
            </w:pPr>
            <w:r w:rsidRPr="00990CC3">
              <w:rPr>
                <w:rFonts w:asciiTheme="minorHAnsi" w:hAnsiTheme="minorHAnsi" w:cstheme="minorHAnsi"/>
                <w:b/>
                <w:bCs/>
                <w:color w:val="007BA5"/>
              </w:rPr>
              <w:t>Le chantier de la formation continue, ouvert lors des assises, se poursuivra dans le cadre de l’agenda social, le 16 mai prochain, et le SE-Unsa portera ses propositions.</w:t>
            </w:r>
          </w:p>
          <w:p w:rsidR="00990CC3" w:rsidRPr="00990CC3" w:rsidRDefault="00990CC3" w:rsidP="00990CC3">
            <w:pPr>
              <w:jc w:val="both"/>
              <w:rPr>
                <w:rFonts w:asciiTheme="minorHAnsi" w:hAnsiTheme="minorHAnsi" w:cstheme="minorHAnsi"/>
              </w:rPr>
            </w:pPr>
            <w:r w:rsidRPr="00990CC3">
              <w:rPr>
                <w:rFonts w:asciiTheme="minorHAnsi" w:hAnsiTheme="minorHAnsi" w:cstheme="minorHAnsi"/>
              </w:rPr>
              <w:t> </w:t>
            </w:r>
          </w:p>
          <w:p w:rsidR="00990CC3" w:rsidRPr="00990CC3" w:rsidRDefault="00990CC3" w:rsidP="00990CC3">
            <w:pPr>
              <w:jc w:val="both"/>
              <w:rPr>
                <w:rFonts w:asciiTheme="minorHAnsi" w:hAnsiTheme="minorHAnsi" w:cstheme="minorHAnsi"/>
              </w:rPr>
            </w:pPr>
            <w:r w:rsidRPr="00990CC3">
              <w:rPr>
                <w:rFonts w:asciiTheme="minorHAnsi" w:hAnsiTheme="minorHAnsi" w:cstheme="minorHAnsi"/>
                <w:b/>
                <w:bCs/>
                <w:color w:val="EB6209"/>
              </w:rPr>
              <w:t>Votre avis nous intéresse</w:t>
            </w:r>
            <w:r w:rsidR="00997D0D">
              <w:rPr>
                <w:rFonts w:asciiTheme="minorHAnsi" w:hAnsiTheme="minorHAnsi" w:cstheme="minorHAnsi"/>
                <w:b/>
                <w:bCs/>
                <w:color w:val="EB6209"/>
              </w:rPr>
              <w:t xml:space="preserve"> ! </w:t>
            </w:r>
            <w:r w:rsidRPr="00990CC3">
              <w:rPr>
                <w:rFonts w:asciiTheme="minorHAnsi" w:hAnsiTheme="minorHAnsi" w:cstheme="minorHAnsi"/>
              </w:rPr>
              <w:t> </w:t>
            </w:r>
          </w:p>
          <w:p w:rsidR="00990CC3" w:rsidRDefault="00990CC3" w:rsidP="00990CC3">
            <w:pPr>
              <w:jc w:val="center"/>
            </w:pPr>
            <w:r w:rsidRPr="00990CC3">
              <w:rPr>
                <w:rFonts w:asciiTheme="minorHAnsi" w:hAnsiTheme="minorHAnsi" w:cstheme="minorHAnsi"/>
              </w:rPr>
              <w:t>Donnez votre avis en remplissant le questionnaire :</w:t>
            </w:r>
            <w:r w:rsidR="00FD4646">
              <w:rPr>
                <w:rFonts w:asciiTheme="minorHAnsi" w:hAnsiTheme="minorHAnsi" w:cstheme="minorHAnsi"/>
              </w:rPr>
              <w:t xml:space="preserve">  </w:t>
            </w:r>
            <w:r w:rsidR="00FD4646">
              <w:t xml:space="preserve"> </w:t>
            </w:r>
            <w:hyperlink r:id="rId31" w:tgtFrame="_blank" w:history="1">
              <w:r w:rsidRPr="009F69E4">
                <w:rPr>
                  <w:rStyle w:val="Lienhypertexte"/>
                  <w:rFonts w:asciiTheme="minorHAnsi" w:hAnsiTheme="minorHAnsi" w:cstheme="minorHAnsi"/>
                  <w:b/>
                  <w:sz w:val="28"/>
                  <w:szCs w:val="28"/>
                  <w:u w:val="single"/>
                </w:rPr>
                <w:t>cliquez ICI</w:t>
              </w:r>
            </w:hyperlink>
          </w:p>
          <w:p w:rsidR="00FD4646" w:rsidRPr="00990CC3" w:rsidRDefault="00FD4646" w:rsidP="00990CC3">
            <w:pPr>
              <w:jc w:val="center"/>
              <w:rPr>
                <w:rFonts w:asciiTheme="minorHAnsi" w:hAnsiTheme="minorHAnsi" w:cstheme="minorHAnsi"/>
              </w:rPr>
            </w:pPr>
          </w:p>
          <w:p w:rsidR="00990CC3" w:rsidRPr="00990CC3" w:rsidRDefault="00990CC3" w:rsidP="00990CC3">
            <w:pPr>
              <w:jc w:val="center"/>
            </w:pPr>
            <w:r>
              <w:rPr>
                <w:noProof/>
                <w:color w:val="0000FF"/>
              </w:rPr>
              <w:drawing>
                <wp:inline distT="0" distB="0" distL="0" distR="0">
                  <wp:extent cx="5715000" cy="981075"/>
                  <wp:effectExtent l="0" t="0" r="0" b="0"/>
                  <wp:docPr id="11" name="Image 11" descr="http://enseignants.se-unsa.org/local/cache-vignettes/L600xH103/header_forma1327-a88ec.jpg?1554978372">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enseignants.se-unsa.org/local/cache-vignettes/L600xH103/header_forma1327-a88ec.jpg?1554978372">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981075"/>
                          </a:xfrm>
                          <a:prstGeom prst="rect">
                            <a:avLst/>
                          </a:prstGeom>
                          <a:noFill/>
                          <a:ln>
                            <a:noFill/>
                          </a:ln>
                        </pic:spPr>
                      </pic:pic>
                    </a:graphicData>
                  </a:graphic>
                </wp:inline>
              </w:drawing>
            </w:r>
          </w:p>
        </w:tc>
      </w:tr>
      <w:tr w:rsidR="00295F3F" w:rsidRPr="003765D9" w:rsidTr="00AC156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295F3F" w:rsidRPr="003765D9" w:rsidRDefault="00295F3F" w:rsidP="00295F3F">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Mars à Mai / Adhésion découverte : le bon moment pour a</w:t>
            </w:r>
            <w:r w:rsidRPr="003765D9">
              <w:rPr>
                <w:rFonts w:ascii="Calibri" w:hAnsi="Calibri" w:cs="Calibri"/>
                <w:b/>
                <w:bCs/>
                <w:iCs/>
                <w:color w:val="FFFFFF"/>
                <w:sz w:val="32"/>
                <w:szCs w:val="32"/>
              </w:rPr>
              <w:t>dhérer au SE-Unsa</w:t>
            </w:r>
            <w:r>
              <w:rPr>
                <w:rFonts w:ascii="Calibri" w:hAnsi="Calibri" w:cs="Calibri"/>
                <w:b/>
                <w:bCs/>
                <w:iCs/>
                <w:color w:val="FFFFFF"/>
                <w:sz w:val="32"/>
                <w:szCs w:val="32"/>
              </w:rPr>
              <w:t> </w:t>
            </w:r>
          </w:p>
        </w:tc>
      </w:tr>
      <w:tr w:rsidR="00295F3F" w:rsidRPr="003765D9" w:rsidTr="00AC156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295F3F" w:rsidRDefault="00295F3F" w:rsidP="00295F3F">
            <w:pPr>
              <w:pStyle w:val="NormalWeb"/>
              <w:spacing w:before="240" w:beforeAutospacing="0" w:after="0" w:afterAutospacing="0"/>
              <w:contextualSpacing/>
              <w:jc w:val="both"/>
              <w:rPr>
                <w:rFonts w:ascii="Calibri" w:hAnsi="Calibri" w:cs="Calibri"/>
                <w:b/>
                <w:noProof/>
                <w:color w:val="FF5F00"/>
              </w:rPr>
            </w:pPr>
            <w:r>
              <w:rPr>
                <w:noProof/>
              </w:rPr>
              <w:drawing>
                <wp:anchor distT="0" distB="0" distL="114300" distR="114300" simplePos="0" relativeHeight="251642368" behindDoc="0" locked="0" layoutInCell="1" allowOverlap="0">
                  <wp:simplePos x="0" y="0"/>
                  <wp:positionH relativeFrom="column">
                    <wp:align>left</wp:align>
                  </wp:positionH>
                  <wp:positionV relativeFrom="line">
                    <wp:align>top</wp:align>
                  </wp:positionV>
                  <wp:extent cx="2514600" cy="1238250"/>
                  <wp:effectExtent l="0" t="0" r="0" b="0"/>
                  <wp:wrapSquare wrapText="bothSides"/>
                  <wp:docPr id="7" name="Image 7" descr="def_decouverte_2018_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def_decouverte_2018_lettre"/>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0" cy="1238250"/>
                          </a:xfrm>
                          <a:prstGeom prst="rect">
                            <a:avLst/>
                          </a:prstGeom>
                          <a:noFill/>
                          <a:ln>
                            <a:noFill/>
                          </a:ln>
                        </pic:spPr>
                      </pic:pic>
                    </a:graphicData>
                  </a:graphic>
                </wp:anchor>
              </w:drawing>
            </w:r>
            <w:r>
              <w:rPr>
                <w:rFonts w:ascii="Calibri" w:hAnsi="Calibri" w:cs="Calibri"/>
                <w:b/>
                <w:noProof/>
                <w:color w:val="FF5F00"/>
              </w:rPr>
              <w:t>Alors que l'année est bien avancée, les nouveaux adhérents au SE-Unsa peuvent adhérer à prix réduit du 10 mars jusqu'au 10 mai, pour être adhérent jusqu'à fin aout 2019 : 80 euros pour les titulaires et 60 euros pour les stagaires (soit 28 et 20 euros seulement après le crédit d'impots en 2020 - 66% du montant de la cotisation).</w:t>
            </w:r>
          </w:p>
          <w:p w:rsidR="00F12779" w:rsidRDefault="00F12779" w:rsidP="00295F3F">
            <w:pPr>
              <w:pStyle w:val="NormalWeb"/>
              <w:spacing w:before="240" w:beforeAutospacing="0" w:after="0" w:afterAutospacing="0"/>
              <w:contextualSpacing/>
              <w:jc w:val="both"/>
              <w:rPr>
                <w:rFonts w:ascii="Calibri" w:hAnsi="Calibri" w:cs="Calibri"/>
                <w:b/>
                <w:noProof/>
                <w:color w:val="FF5F00"/>
              </w:rPr>
            </w:pPr>
          </w:p>
          <w:p w:rsidR="00295F3F" w:rsidRDefault="00295F3F" w:rsidP="00295F3F">
            <w:pPr>
              <w:pStyle w:val="NormalWeb"/>
              <w:spacing w:before="240" w:beforeAutospacing="0" w:after="0" w:afterAutospacing="0"/>
              <w:contextualSpacing/>
              <w:jc w:val="both"/>
              <w:rPr>
                <w:rFonts w:ascii="Calibri" w:hAnsi="Calibri" w:cs="Calibri"/>
                <w:b/>
                <w:noProof/>
                <w:color w:val="FF5F00"/>
              </w:rPr>
            </w:pPr>
            <w:r>
              <w:rPr>
                <w:rFonts w:ascii="Calibri" w:hAnsi="Calibri" w:cs="Calibri"/>
                <w:b/>
                <w:noProof/>
                <w:color w:val="FF5F00"/>
              </w:rPr>
              <w:t>Ils bénéficieront des conseils et aides des militants de l'Unsa, de manière proritaire ors des périodes intenses que sont le mouvement et la fin d'année scolaire.</w:t>
            </w:r>
          </w:p>
          <w:p w:rsidR="00295F3F" w:rsidRDefault="00295F3F" w:rsidP="00295F3F">
            <w:pPr>
              <w:pStyle w:val="NormalWeb"/>
              <w:spacing w:before="240" w:beforeAutospacing="0" w:after="0" w:afterAutospacing="0"/>
              <w:contextualSpacing/>
              <w:jc w:val="both"/>
              <w:rPr>
                <w:rFonts w:ascii="Calibri" w:hAnsi="Calibri" w:cs="Calibri"/>
                <w:noProof/>
                <w:color w:val="5F5F5F"/>
              </w:rPr>
            </w:pPr>
            <w:r>
              <w:rPr>
                <w:rFonts w:ascii="Calibri" w:hAnsi="Calibri" w:cs="Calibri"/>
                <w:b/>
                <w:noProof/>
                <w:color w:val="5F5F5F"/>
              </w:rPr>
              <w:drawing>
                <wp:anchor distT="0" distB="0" distL="114300" distR="114300" simplePos="0" relativeHeight="251613696" behindDoc="0" locked="0" layoutInCell="1" allowOverlap="1">
                  <wp:simplePos x="0" y="0"/>
                  <wp:positionH relativeFrom="margin">
                    <wp:align>right</wp:align>
                  </wp:positionH>
                  <wp:positionV relativeFrom="margin">
                    <wp:align>top</wp:align>
                  </wp:positionV>
                  <wp:extent cx="1428750" cy="14287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anchor>
              </w:drawing>
            </w:r>
            <w:r>
              <w:rPr>
                <w:rFonts w:ascii="Calibri" w:hAnsi="Calibri" w:cs="Calibri"/>
                <w:noProof/>
                <w:color w:val="5F5F5F"/>
              </w:rPr>
              <w:t>Adhésion p</w:t>
            </w:r>
            <w:r w:rsidRPr="003765D9">
              <w:rPr>
                <w:rFonts w:ascii="Calibri" w:hAnsi="Calibri" w:cs="Calibri"/>
                <w:noProof/>
                <w:color w:val="5F5F5F"/>
              </w:rPr>
              <w:t xml:space="preserve">ar prélèvement automatique et fractionné sans frais </w:t>
            </w:r>
          </w:p>
          <w:p w:rsidR="00295F3F" w:rsidRPr="00FD04ED" w:rsidRDefault="00295F3F" w:rsidP="00295F3F">
            <w:pPr>
              <w:pStyle w:val="NormalWeb"/>
              <w:spacing w:before="240" w:beforeAutospacing="0" w:after="0" w:afterAutospacing="0"/>
              <w:contextualSpacing/>
              <w:jc w:val="both"/>
              <w:rPr>
                <w:rFonts w:ascii="Calibri" w:hAnsi="Calibri" w:cs="Calibri"/>
                <w:b/>
                <w:noProof/>
                <w:color w:val="FF5F00"/>
              </w:rPr>
            </w:pPr>
          </w:p>
          <w:p w:rsidR="00295F3F" w:rsidRPr="00150BF6" w:rsidRDefault="00BF786A" w:rsidP="00295F3F">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35" w:history="1">
              <w:r w:rsidR="00295F3F" w:rsidRPr="00150BF6">
                <w:rPr>
                  <w:rStyle w:val="Lienhypertexte"/>
                  <w:rFonts w:ascii="Calibri" w:hAnsi="Calibri" w:cs="Calibri"/>
                  <w:b/>
                  <w:noProof/>
                  <w:sz w:val="28"/>
                  <w:szCs w:val="28"/>
                  <w:u w:val="single"/>
                </w:rPr>
                <w:t>J’adhère en ligne</w:t>
              </w:r>
            </w:hyperlink>
          </w:p>
          <w:p w:rsidR="00295F3F" w:rsidRPr="001B2883" w:rsidRDefault="00295F3F" w:rsidP="00295F3F">
            <w:pPr>
              <w:pStyle w:val="NormalWeb"/>
              <w:spacing w:before="0" w:beforeAutospacing="0" w:after="0" w:afterAutospacing="0"/>
              <w:ind w:left="645"/>
              <w:contextualSpacing/>
              <w:rPr>
                <w:rFonts w:ascii="Calibri" w:hAnsi="Calibri" w:cs="Calibri"/>
                <w:noProof/>
                <w:color w:val="5F5F5F"/>
              </w:rPr>
            </w:pPr>
          </w:p>
          <w:p w:rsidR="00295F3F" w:rsidRDefault="00295F3F" w:rsidP="00295F3F">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295F3F" w:rsidRPr="003765D9" w:rsidRDefault="00295F3F" w:rsidP="00295F3F">
            <w:pPr>
              <w:widowControl w:val="0"/>
              <w:jc w:val="both"/>
              <w:rPr>
                <w:rFonts w:ascii="Calibri" w:hAnsi="Calibri" w:cs="Calibri"/>
                <w:noProof/>
                <w:color w:val="7F7F7F"/>
              </w:rPr>
            </w:pPr>
          </w:p>
          <w:p w:rsidR="00295F3F" w:rsidRDefault="00295F3F" w:rsidP="00295F3F">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C304FF" w:rsidRPr="003765D9" w:rsidRDefault="00C304FF" w:rsidP="00295F3F">
            <w:pPr>
              <w:widowControl w:val="0"/>
              <w:jc w:val="both"/>
              <w:rPr>
                <w:rFonts w:ascii="Calibri" w:hAnsi="Calibri" w:cs="Calibri"/>
                <w:noProof/>
                <w:color w:val="7F7F7F"/>
              </w:rPr>
            </w:pPr>
          </w:p>
          <w:p w:rsidR="00295F3F" w:rsidRPr="00581CAD" w:rsidRDefault="00BF786A" w:rsidP="00295F3F">
            <w:pPr>
              <w:pStyle w:val="NormalWeb"/>
              <w:spacing w:before="0" w:beforeAutospacing="0" w:after="240" w:afterAutospacing="0"/>
              <w:contextualSpacing/>
              <w:jc w:val="right"/>
            </w:pPr>
            <w:hyperlink r:id="rId36" w:history="1">
              <w:r w:rsidR="00295F3F" w:rsidRPr="00F77465">
                <w:rPr>
                  <w:rStyle w:val="Lienhypertexte"/>
                  <w:rFonts w:ascii="Calibri" w:hAnsi="Calibri" w:cs="Calibri"/>
                  <w:b/>
                  <w:noProof/>
                  <w:color w:val="00B0F0"/>
                  <w:sz w:val="28"/>
                  <w:szCs w:val="28"/>
                  <w:u w:val="single"/>
                </w:rPr>
                <w:t>Grille des cotisations disponible ici</w:t>
              </w:r>
            </w:hyperlink>
          </w:p>
        </w:tc>
      </w:tr>
      <w:tr w:rsidR="00354785" w:rsidRPr="003765D9" w:rsidTr="00AC156D">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95F3F" w:rsidRPr="003765D9" w:rsidRDefault="00295F3F" w:rsidP="00295F3F">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295F3F" w:rsidRDefault="00295F3F" w:rsidP="00295F3F">
            <w:pPr>
              <w:jc w:val="center"/>
              <w:rPr>
                <w:rFonts w:ascii="Calibri" w:hAnsi="Calibri" w:cs="Calibri"/>
                <w:color w:val="7F7F7F"/>
                <w:sz w:val="20"/>
                <w:szCs w:val="20"/>
                <w:lang w:eastAsia="en-US"/>
              </w:rPr>
            </w:pPr>
          </w:p>
          <w:p w:rsidR="00295F3F" w:rsidRPr="003765D9" w:rsidRDefault="00295F3F" w:rsidP="00295F3F">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95F3F" w:rsidRPr="003765D9" w:rsidRDefault="00295F3F" w:rsidP="00295F3F">
            <w:pPr>
              <w:jc w:val="center"/>
              <w:rPr>
                <w:rFonts w:ascii="Calibri" w:hAnsi="Calibri" w:cs="Calibri"/>
                <w:color w:val="5F5F5F"/>
                <w:sz w:val="16"/>
                <w:szCs w:val="16"/>
              </w:rPr>
            </w:pPr>
          </w:p>
          <w:p w:rsidR="00295F3F" w:rsidRPr="003765D9" w:rsidRDefault="00BF786A" w:rsidP="00295F3F">
            <w:pPr>
              <w:jc w:val="center"/>
              <w:rPr>
                <w:rFonts w:ascii="Calibri" w:hAnsi="Calibri" w:cs="Calibri"/>
                <w:color w:val="5F5F5F"/>
              </w:rPr>
            </w:pPr>
            <w:hyperlink r:id="rId37" w:history="1">
              <w:r w:rsidR="00295F3F"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95F3F" w:rsidRPr="003765D9" w:rsidRDefault="00BF786A" w:rsidP="00295F3F">
            <w:pPr>
              <w:jc w:val="center"/>
              <w:rPr>
                <w:rFonts w:ascii="Calibri" w:hAnsi="Calibri" w:cs="Calibri"/>
                <w:sz w:val="16"/>
                <w:szCs w:val="16"/>
              </w:rPr>
            </w:pPr>
            <w:r w:rsidRPr="00BF786A">
              <w:rPr>
                <w:rFonts w:ascii="Calibri" w:hAnsi="Calibri" w:cs="Calibri"/>
                <w:noProof/>
              </w:rPr>
              <w:pict>
                <v:shape id="_x0000_s1292" type="#_x0000_t75" style="position:absolute;left:0;text-align:left;margin-left:0;margin-top:0;width:77.25pt;height:36.75pt;z-index:251677184;mso-position-horizontal:left;mso-position-vertical:top;mso-position-vertical-relative:line" o:allowoverlap="f">
                  <v:imagedata r:id="rId38" o:title="eco-attitude"/>
                  <w10:wrap type="square" anchorx="margin" anchory="margin"/>
                </v:shape>
              </w:pict>
            </w:r>
          </w:p>
          <w:p w:rsidR="00295F3F" w:rsidRPr="003765D9" w:rsidRDefault="00295F3F" w:rsidP="00295F3F">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95F3F" w:rsidRPr="003765D9" w:rsidRDefault="00295F3F" w:rsidP="00295F3F">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295F3F" w:rsidRPr="003765D9" w:rsidRDefault="00295F3F" w:rsidP="00295F3F">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295F3F" w:rsidRDefault="00295F3F" w:rsidP="00295F3F">
            <w:pPr>
              <w:jc w:val="center"/>
              <w:rPr>
                <w:rFonts w:ascii="Calibri" w:hAnsi="Calibri" w:cs="Calibri"/>
                <w:color w:val="5F5F5F"/>
                <w:sz w:val="20"/>
                <w:szCs w:val="20"/>
                <w:lang w:eastAsia="en-US"/>
              </w:rPr>
            </w:pPr>
          </w:p>
          <w:p w:rsidR="00295F3F" w:rsidRPr="003765D9" w:rsidRDefault="00295F3F" w:rsidP="00295F3F">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295F3F" w:rsidRPr="003765D9" w:rsidRDefault="00295F3F" w:rsidP="00295F3F">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295F3F" w:rsidRPr="003765D9" w:rsidRDefault="00295F3F" w:rsidP="00295F3F">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95F3F" w:rsidRDefault="00295F3F" w:rsidP="00295F3F">
            <w:pPr>
              <w:jc w:val="center"/>
              <w:rPr>
                <w:rFonts w:ascii="Calibri" w:hAnsi="Calibri" w:cs="Calibri"/>
                <w:color w:val="5F5F5F"/>
                <w:sz w:val="20"/>
                <w:szCs w:val="20"/>
                <w:lang w:eastAsia="en-US"/>
              </w:rPr>
            </w:pPr>
          </w:p>
          <w:p w:rsidR="00295F3F" w:rsidRDefault="00295F3F" w:rsidP="00295F3F">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04.75 35 58 83</w:t>
            </w:r>
          </w:p>
          <w:p w:rsidR="00295F3F" w:rsidRPr="003765D9" w:rsidRDefault="00295F3F" w:rsidP="00295F3F">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39" w:history="1">
              <w:r w:rsidRPr="003765D9">
                <w:rPr>
                  <w:rStyle w:val="Lienhypertexte"/>
                  <w:rFonts w:ascii="Calibri" w:hAnsi="Calibri" w:cs="Calibri"/>
                  <w:b/>
                  <w:color w:val="5F5F5F"/>
                  <w:sz w:val="20"/>
                  <w:szCs w:val="20"/>
                  <w:u w:val="single"/>
                  <w:lang w:eastAsia="en-US"/>
                </w:rPr>
                <w:t>07@se-unsa.org</w:t>
              </w:r>
            </w:hyperlink>
          </w:p>
          <w:p w:rsidR="00295F3F" w:rsidRDefault="00295F3F" w:rsidP="00295F3F">
            <w:pPr>
              <w:jc w:val="center"/>
              <w:rPr>
                <w:rFonts w:ascii="Calibri" w:hAnsi="Calibri" w:cs="Calibri"/>
                <w:color w:val="5F5F5F"/>
                <w:sz w:val="20"/>
                <w:szCs w:val="20"/>
                <w:lang w:eastAsia="en-US"/>
              </w:rPr>
            </w:pPr>
          </w:p>
          <w:p w:rsidR="00295F3F" w:rsidRDefault="00295F3F" w:rsidP="00295F3F">
            <w:pPr>
              <w:jc w:val="center"/>
              <w:rPr>
                <w:rFonts w:ascii="Calibri" w:hAnsi="Calibri" w:cs="Calibri"/>
                <w:b/>
                <w:color w:val="5F5F5F"/>
                <w:sz w:val="20"/>
                <w:szCs w:val="20"/>
                <w:lang w:eastAsia="en-US"/>
              </w:rPr>
            </w:pPr>
            <w:r w:rsidRPr="003765D9">
              <w:rPr>
                <w:rFonts w:ascii="Calibri" w:hAnsi="Calibri" w:cs="Calibri"/>
                <w:b/>
                <w:color w:val="5F5F5F"/>
                <w:sz w:val="20"/>
                <w:szCs w:val="20"/>
                <w:lang w:eastAsia="en-US"/>
              </w:rPr>
              <w:t>Site internet :</w:t>
            </w:r>
          </w:p>
          <w:p w:rsidR="00295F3F" w:rsidRPr="003765D9" w:rsidRDefault="00BF786A" w:rsidP="00295F3F">
            <w:pPr>
              <w:jc w:val="center"/>
              <w:rPr>
                <w:rFonts w:ascii="Calibri" w:hAnsi="Calibri" w:cs="Calibri"/>
                <w:b/>
                <w:color w:val="5F5F5F"/>
                <w:sz w:val="20"/>
                <w:szCs w:val="20"/>
                <w:lang w:eastAsia="en-US"/>
              </w:rPr>
            </w:pPr>
            <w:hyperlink r:id="rId40" w:history="1">
              <w:r w:rsidR="00295F3F" w:rsidRPr="003765D9">
                <w:rPr>
                  <w:rStyle w:val="Lienhypertexte"/>
                  <w:rFonts w:ascii="Calibri" w:hAnsi="Calibri" w:cs="Calibri"/>
                  <w:b/>
                  <w:color w:val="5F5F5F"/>
                  <w:sz w:val="20"/>
                  <w:szCs w:val="20"/>
                  <w:lang w:eastAsia="en-US"/>
                </w:rPr>
                <w:t>http://sections.se-unsa.org/07/</w:t>
              </w:r>
            </w:hyperlink>
          </w:p>
          <w:p w:rsidR="00295F3F" w:rsidRPr="003765D9" w:rsidRDefault="00295F3F" w:rsidP="00295F3F">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41" w:history="1">
              <w:r w:rsidRPr="003765D9">
                <w:rPr>
                  <w:rStyle w:val="Lienhypertexte"/>
                  <w:rFonts w:ascii="Calibri" w:hAnsi="Calibri" w:cs="Calibri"/>
                  <w:color w:val="5F5F5F"/>
                  <w:sz w:val="20"/>
                  <w:szCs w:val="20"/>
                  <w:lang w:eastAsia="en-US"/>
                </w:rPr>
                <w:t>https://www.facebook.com/LeSE.Unsa</w:t>
              </w:r>
            </w:hyperlink>
          </w:p>
          <w:p w:rsidR="00295F3F" w:rsidRPr="003765D9" w:rsidRDefault="00295F3F" w:rsidP="00295F3F">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42"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95F3F" w:rsidRPr="003765D9" w:rsidRDefault="00295F3F" w:rsidP="00295F3F">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sidR="007B48ED" w:rsidRPr="00BF786A">
              <w:rPr>
                <w:rFonts w:ascii="Calibri" w:hAnsi="Calibri" w:cs="Calibri"/>
                <w:lang w:val="en-US"/>
              </w:rPr>
              <w:pict>
                <v:shape id="_x0000_i1028" type="#_x0000_t75" style="width:113.25pt;height:111pt">
                  <v:imagedata r:id="rId43"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EEB"/>
    <w:multiLevelType w:val="hybridMultilevel"/>
    <w:tmpl w:val="D646C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8034DC"/>
    <w:multiLevelType w:val="multilevel"/>
    <w:tmpl w:val="230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C224C"/>
    <w:multiLevelType w:val="hybridMultilevel"/>
    <w:tmpl w:val="E40E7872"/>
    <w:lvl w:ilvl="0" w:tplc="040C0001">
      <w:start w:val="1"/>
      <w:numFmt w:val="bullet"/>
      <w:lvlText w:val=""/>
      <w:lvlJc w:val="left"/>
      <w:pPr>
        <w:ind w:left="889" w:hanging="360"/>
      </w:pPr>
      <w:rPr>
        <w:rFonts w:ascii="Symbol" w:hAnsi="Symbol" w:hint="default"/>
      </w:rPr>
    </w:lvl>
    <w:lvl w:ilvl="1" w:tplc="040C0003" w:tentative="1">
      <w:start w:val="1"/>
      <w:numFmt w:val="bullet"/>
      <w:lvlText w:val="o"/>
      <w:lvlJc w:val="left"/>
      <w:pPr>
        <w:ind w:left="1609" w:hanging="360"/>
      </w:pPr>
      <w:rPr>
        <w:rFonts w:ascii="Courier New" w:hAnsi="Courier New" w:cs="Courier New" w:hint="default"/>
      </w:rPr>
    </w:lvl>
    <w:lvl w:ilvl="2" w:tplc="040C0005" w:tentative="1">
      <w:start w:val="1"/>
      <w:numFmt w:val="bullet"/>
      <w:lvlText w:val=""/>
      <w:lvlJc w:val="left"/>
      <w:pPr>
        <w:ind w:left="2329" w:hanging="360"/>
      </w:pPr>
      <w:rPr>
        <w:rFonts w:ascii="Wingdings" w:hAnsi="Wingdings" w:hint="default"/>
      </w:rPr>
    </w:lvl>
    <w:lvl w:ilvl="3" w:tplc="040C0001" w:tentative="1">
      <w:start w:val="1"/>
      <w:numFmt w:val="bullet"/>
      <w:lvlText w:val=""/>
      <w:lvlJc w:val="left"/>
      <w:pPr>
        <w:ind w:left="3049" w:hanging="360"/>
      </w:pPr>
      <w:rPr>
        <w:rFonts w:ascii="Symbol" w:hAnsi="Symbol" w:hint="default"/>
      </w:rPr>
    </w:lvl>
    <w:lvl w:ilvl="4" w:tplc="040C0003" w:tentative="1">
      <w:start w:val="1"/>
      <w:numFmt w:val="bullet"/>
      <w:lvlText w:val="o"/>
      <w:lvlJc w:val="left"/>
      <w:pPr>
        <w:ind w:left="3769" w:hanging="360"/>
      </w:pPr>
      <w:rPr>
        <w:rFonts w:ascii="Courier New" w:hAnsi="Courier New" w:cs="Courier New" w:hint="default"/>
      </w:rPr>
    </w:lvl>
    <w:lvl w:ilvl="5" w:tplc="040C0005" w:tentative="1">
      <w:start w:val="1"/>
      <w:numFmt w:val="bullet"/>
      <w:lvlText w:val=""/>
      <w:lvlJc w:val="left"/>
      <w:pPr>
        <w:ind w:left="4489" w:hanging="360"/>
      </w:pPr>
      <w:rPr>
        <w:rFonts w:ascii="Wingdings" w:hAnsi="Wingdings" w:hint="default"/>
      </w:rPr>
    </w:lvl>
    <w:lvl w:ilvl="6" w:tplc="040C0001" w:tentative="1">
      <w:start w:val="1"/>
      <w:numFmt w:val="bullet"/>
      <w:lvlText w:val=""/>
      <w:lvlJc w:val="left"/>
      <w:pPr>
        <w:ind w:left="5209" w:hanging="360"/>
      </w:pPr>
      <w:rPr>
        <w:rFonts w:ascii="Symbol" w:hAnsi="Symbol" w:hint="default"/>
      </w:rPr>
    </w:lvl>
    <w:lvl w:ilvl="7" w:tplc="040C0003" w:tentative="1">
      <w:start w:val="1"/>
      <w:numFmt w:val="bullet"/>
      <w:lvlText w:val="o"/>
      <w:lvlJc w:val="left"/>
      <w:pPr>
        <w:ind w:left="5929" w:hanging="360"/>
      </w:pPr>
      <w:rPr>
        <w:rFonts w:ascii="Courier New" w:hAnsi="Courier New" w:cs="Courier New" w:hint="default"/>
      </w:rPr>
    </w:lvl>
    <w:lvl w:ilvl="8" w:tplc="040C0005" w:tentative="1">
      <w:start w:val="1"/>
      <w:numFmt w:val="bullet"/>
      <w:lvlText w:val=""/>
      <w:lvlJc w:val="left"/>
      <w:pPr>
        <w:ind w:left="6649" w:hanging="360"/>
      </w:pPr>
      <w:rPr>
        <w:rFonts w:ascii="Wingdings" w:hAnsi="Wingdings" w:hint="default"/>
      </w:rPr>
    </w:lvl>
  </w:abstractNum>
  <w:abstractNum w:abstractNumId="3">
    <w:nsid w:val="07A31690"/>
    <w:multiLevelType w:val="multilevel"/>
    <w:tmpl w:val="9B5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92BA4"/>
    <w:multiLevelType w:val="multilevel"/>
    <w:tmpl w:val="E0C6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046A4"/>
    <w:multiLevelType w:val="hybridMultilevel"/>
    <w:tmpl w:val="8FB8F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C911C6"/>
    <w:multiLevelType w:val="multilevel"/>
    <w:tmpl w:val="1AD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C2894"/>
    <w:multiLevelType w:val="hybridMultilevel"/>
    <w:tmpl w:val="E89C5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99137B"/>
    <w:multiLevelType w:val="multilevel"/>
    <w:tmpl w:val="15FC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D7F27"/>
    <w:multiLevelType w:val="hybridMultilevel"/>
    <w:tmpl w:val="8DA472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1DD50FF"/>
    <w:multiLevelType w:val="multilevel"/>
    <w:tmpl w:val="0ABA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797CDB"/>
    <w:multiLevelType w:val="multilevel"/>
    <w:tmpl w:val="5B40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A3089D"/>
    <w:multiLevelType w:val="multilevel"/>
    <w:tmpl w:val="61CE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D70DD2"/>
    <w:multiLevelType w:val="multilevel"/>
    <w:tmpl w:val="C1CE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7D2F31"/>
    <w:multiLevelType w:val="multilevel"/>
    <w:tmpl w:val="2A1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C45603"/>
    <w:multiLevelType w:val="hybridMultilevel"/>
    <w:tmpl w:val="17601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FB4628"/>
    <w:multiLevelType w:val="multilevel"/>
    <w:tmpl w:val="5B62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23">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C17ECB"/>
    <w:multiLevelType w:val="multilevel"/>
    <w:tmpl w:val="E9AE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E404A"/>
    <w:multiLevelType w:val="hybridMultilevel"/>
    <w:tmpl w:val="530C868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num w:numId="1">
    <w:abstractNumId w:val="19"/>
  </w:num>
  <w:num w:numId="2">
    <w:abstractNumId w:val="22"/>
  </w:num>
  <w:num w:numId="3">
    <w:abstractNumId w:val="23"/>
  </w:num>
  <w:num w:numId="4">
    <w:abstractNumId w:val="18"/>
  </w:num>
  <w:num w:numId="5">
    <w:abstractNumId w:val="13"/>
  </w:num>
  <w:num w:numId="6">
    <w:abstractNumId w:val="21"/>
  </w:num>
  <w:num w:numId="7">
    <w:abstractNumId w:val="20"/>
  </w:num>
  <w:num w:numId="8">
    <w:abstractNumId w:val="4"/>
  </w:num>
  <w:num w:numId="9">
    <w:abstractNumId w:val="6"/>
  </w:num>
  <w:num w:numId="10">
    <w:abstractNumId w:val="14"/>
  </w:num>
  <w:num w:numId="11">
    <w:abstractNumId w:val="12"/>
  </w:num>
  <w:num w:numId="12">
    <w:abstractNumId w:val="24"/>
  </w:num>
  <w:num w:numId="13">
    <w:abstractNumId w:val="10"/>
  </w:num>
  <w:num w:numId="14">
    <w:abstractNumId w:val="15"/>
  </w:num>
  <w:num w:numId="15">
    <w:abstractNumId w:val="2"/>
  </w:num>
  <w:num w:numId="16">
    <w:abstractNumId w:val="8"/>
  </w:num>
  <w:num w:numId="17">
    <w:abstractNumId w:val="25"/>
  </w:num>
  <w:num w:numId="18">
    <w:abstractNumId w:val="0"/>
  </w:num>
  <w:num w:numId="19">
    <w:abstractNumId w:val="7"/>
  </w:num>
  <w:num w:numId="20">
    <w:abstractNumId w:val="5"/>
  </w:num>
  <w:num w:numId="21">
    <w:abstractNumId w:val="1"/>
  </w:num>
  <w:num w:numId="22">
    <w:abstractNumId w:val="16"/>
  </w:num>
  <w:num w:numId="23">
    <w:abstractNumId w:val="9"/>
  </w:num>
  <w:num w:numId="24">
    <w:abstractNumId w:val="3"/>
  </w:num>
  <w:num w:numId="25">
    <w:abstractNumId w:val="11"/>
  </w:num>
  <w:num w:numId="26">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59F9"/>
    <w:rsid w:val="00007025"/>
    <w:rsid w:val="000077D6"/>
    <w:rsid w:val="00007C19"/>
    <w:rsid w:val="000100F7"/>
    <w:rsid w:val="00010BDE"/>
    <w:rsid w:val="0001106F"/>
    <w:rsid w:val="00011C2E"/>
    <w:rsid w:val="000132F5"/>
    <w:rsid w:val="00013C76"/>
    <w:rsid w:val="00014400"/>
    <w:rsid w:val="00014626"/>
    <w:rsid w:val="00017EA2"/>
    <w:rsid w:val="000212FB"/>
    <w:rsid w:val="00024762"/>
    <w:rsid w:val="000247A3"/>
    <w:rsid w:val="00027A43"/>
    <w:rsid w:val="00027A98"/>
    <w:rsid w:val="00027E7A"/>
    <w:rsid w:val="000309ED"/>
    <w:rsid w:val="0003143B"/>
    <w:rsid w:val="00035F73"/>
    <w:rsid w:val="0003707B"/>
    <w:rsid w:val="0003753D"/>
    <w:rsid w:val="000408E8"/>
    <w:rsid w:val="00042257"/>
    <w:rsid w:val="00042843"/>
    <w:rsid w:val="00044CEA"/>
    <w:rsid w:val="0004784B"/>
    <w:rsid w:val="00047D72"/>
    <w:rsid w:val="00051B34"/>
    <w:rsid w:val="00051F24"/>
    <w:rsid w:val="000520C6"/>
    <w:rsid w:val="00052A43"/>
    <w:rsid w:val="0005380E"/>
    <w:rsid w:val="00054851"/>
    <w:rsid w:val="000549D7"/>
    <w:rsid w:val="0005549D"/>
    <w:rsid w:val="00057E30"/>
    <w:rsid w:val="000619BE"/>
    <w:rsid w:val="0006409E"/>
    <w:rsid w:val="00064507"/>
    <w:rsid w:val="00065475"/>
    <w:rsid w:val="00065E50"/>
    <w:rsid w:val="00065F5C"/>
    <w:rsid w:val="00066524"/>
    <w:rsid w:val="000709E1"/>
    <w:rsid w:val="00070A8F"/>
    <w:rsid w:val="00070D33"/>
    <w:rsid w:val="00071415"/>
    <w:rsid w:val="0007141C"/>
    <w:rsid w:val="00072203"/>
    <w:rsid w:val="00073948"/>
    <w:rsid w:val="00074C52"/>
    <w:rsid w:val="00074CF4"/>
    <w:rsid w:val="00076FFF"/>
    <w:rsid w:val="000774D0"/>
    <w:rsid w:val="00077E52"/>
    <w:rsid w:val="00080264"/>
    <w:rsid w:val="00080FB4"/>
    <w:rsid w:val="00081FC4"/>
    <w:rsid w:val="00083C20"/>
    <w:rsid w:val="00084B47"/>
    <w:rsid w:val="0008744F"/>
    <w:rsid w:val="000877D8"/>
    <w:rsid w:val="00087E97"/>
    <w:rsid w:val="00090103"/>
    <w:rsid w:val="00090533"/>
    <w:rsid w:val="000908B5"/>
    <w:rsid w:val="00091EE0"/>
    <w:rsid w:val="00096FC5"/>
    <w:rsid w:val="000970E2"/>
    <w:rsid w:val="000972D9"/>
    <w:rsid w:val="000A0AD4"/>
    <w:rsid w:val="000A0D5D"/>
    <w:rsid w:val="000A11BF"/>
    <w:rsid w:val="000A2A7A"/>
    <w:rsid w:val="000A51D0"/>
    <w:rsid w:val="000A5A7F"/>
    <w:rsid w:val="000B050E"/>
    <w:rsid w:val="000B05C3"/>
    <w:rsid w:val="000B19E1"/>
    <w:rsid w:val="000B2CAA"/>
    <w:rsid w:val="000B34DB"/>
    <w:rsid w:val="000B4C4D"/>
    <w:rsid w:val="000B7958"/>
    <w:rsid w:val="000B7BC3"/>
    <w:rsid w:val="000C0349"/>
    <w:rsid w:val="000C1DCA"/>
    <w:rsid w:val="000C2E24"/>
    <w:rsid w:val="000C39E8"/>
    <w:rsid w:val="000C3E3A"/>
    <w:rsid w:val="000C504B"/>
    <w:rsid w:val="000C50EE"/>
    <w:rsid w:val="000C529D"/>
    <w:rsid w:val="000D242E"/>
    <w:rsid w:val="000D3594"/>
    <w:rsid w:val="000D3EA0"/>
    <w:rsid w:val="000D4267"/>
    <w:rsid w:val="000D4405"/>
    <w:rsid w:val="000D651C"/>
    <w:rsid w:val="000D6CC5"/>
    <w:rsid w:val="000D70E3"/>
    <w:rsid w:val="000E0081"/>
    <w:rsid w:val="000E087D"/>
    <w:rsid w:val="000E125E"/>
    <w:rsid w:val="000E1506"/>
    <w:rsid w:val="000E2762"/>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6ACC"/>
    <w:rsid w:val="0012737C"/>
    <w:rsid w:val="0012743E"/>
    <w:rsid w:val="001333B6"/>
    <w:rsid w:val="0013677F"/>
    <w:rsid w:val="00137934"/>
    <w:rsid w:val="00137D78"/>
    <w:rsid w:val="001400C5"/>
    <w:rsid w:val="00142EA2"/>
    <w:rsid w:val="00143903"/>
    <w:rsid w:val="00147ABA"/>
    <w:rsid w:val="001565AD"/>
    <w:rsid w:val="00156781"/>
    <w:rsid w:val="00165F82"/>
    <w:rsid w:val="001669B8"/>
    <w:rsid w:val="00166FC3"/>
    <w:rsid w:val="001718EE"/>
    <w:rsid w:val="001724AE"/>
    <w:rsid w:val="001730E2"/>
    <w:rsid w:val="00177DBF"/>
    <w:rsid w:val="00181372"/>
    <w:rsid w:val="0018148A"/>
    <w:rsid w:val="0018194E"/>
    <w:rsid w:val="00181ABE"/>
    <w:rsid w:val="00182701"/>
    <w:rsid w:val="00183B91"/>
    <w:rsid w:val="00186749"/>
    <w:rsid w:val="001871AA"/>
    <w:rsid w:val="00192302"/>
    <w:rsid w:val="00193195"/>
    <w:rsid w:val="00193866"/>
    <w:rsid w:val="0019392D"/>
    <w:rsid w:val="00193CC7"/>
    <w:rsid w:val="00194931"/>
    <w:rsid w:val="001954A3"/>
    <w:rsid w:val="001955B2"/>
    <w:rsid w:val="00195601"/>
    <w:rsid w:val="00195933"/>
    <w:rsid w:val="00197C1F"/>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A1D"/>
    <w:rsid w:val="001C4E3C"/>
    <w:rsid w:val="001C6C12"/>
    <w:rsid w:val="001C7916"/>
    <w:rsid w:val="001D0430"/>
    <w:rsid w:val="001D2C15"/>
    <w:rsid w:val="001D2DDD"/>
    <w:rsid w:val="001D4865"/>
    <w:rsid w:val="001D49A4"/>
    <w:rsid w:val="001D5C5D"/>
    <w:rsid w:val="001D5DB9"/>
    <w:rsid w:val="001D7E60"/>
    <w:rsid w:val="001E034B"/>
    <w:rsid w:val="001E0A80"/>
    <w:rsid w:val="001E0DDB"/>
    <w:rsid w:val="001E2859"/>
    <w:rsid w:val="001E29CF"/>
    <w:rsid w:val="001E446C"/>
    <w:rsid w:val="001E5582"/>
    <w:rsid w:val="001E5B5A"/>
    <w:rsid w:val="001E6EA5"/>
    <w:rsid w:val="001E6EFF"/>
    <w:rsid w:val="001E7417"/>
    <w:rsid w:val="001F15FA"/>
    <w:rsid w:val="001F1A9B"/>
    <w:rsid w:val="001F1C8D"/>
    <w:rsid w:val="001F39E5"/>
    <w:rsid w:val="001F4565"/>
    <w:rsid w:val="001F500A"/>
    <w:rsid w:val="001F5E38"/>
    <w:rsid w:val="001F7F1A"/>
    <w:rsid w:val="00200912"/>
    <w:rsid w:val="00201BED"/>
    <w:rsid w:val="0020551D"/>
    <w:rsid w:val="00206253"/>
    <w:rsid w:val="00206AE1"/>
    <w:rsid w:val="00207636"/>
    <w:rsid w:val="00207B0B"/>
    <w:rsid w:val="00210E9F"/>
    <w:rsid w:val="002129F2"/>
    <w:rsid w:val="00212E96"/>
    <w:rsid w:val="00213FAC"/>
    <w:rsid w:val="0021421A"/>
    <w:rsid w:val="0021468E"/>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1C48"/>
    <w:rsid w:val="00231F6B"/>
    <w:rsid w:val="00232708"/>
    <w:rsid w:val="00235AC3"/>
    <w:rsid w:val="0023641D"/>
    <w:rsid w:val="002367B5"/>
    <w:rsid w:val="002405F1"/>
    <w:rsid w:val="0024120D"/>
    <w:rsid w:val="0024230E"/>
    <w:rsid w:val="00242E3D"/>
    <w:rsid w:val="00243709"/>
    <w:rsid w:val="00243728"/>
    <w:rsid w:val="00243799"/>
    <w:rsid w:val="00245E09"/>
    <w:rsid w:val="002460CC"/>
    <w:rsid w:val="002463CA"/>
    <w:rsid w:val="00247FF3"/>
    <w:rsid w:val="00250135"/>
    <w:rsid w:val="002512D9"/>
    <w:rsid w:val="002559F2"/>
    <w:rsid w:val="002563AB"/>
    <w:rsid w:val="00257561"/>
    <w:rsid w:val="0025787B"/>
    <w:rsid w:val="00260AE1"/>
    <w:rsid w:val="00262B82"/>
    <w:rsid w:val="00263395"/>
    <w:rsid w:val="002637F1"/>
    <w:rsid w:val="00264470"/>
    <w:rsid w:val="0026567C"/>
    <w:rsid w:val="00267418"/>
    <w:rsid w:val="002674CD"/>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043D"/>
    <w:rsid w:val="00292A2E"/>
    <w:rsid w:val="00295073"/>
    <w:rsid w:val="00295F3F"/>
    <w:rsid w:val="002A1AE6"/>
    <w:rsid w:val="002A1BB9"/>
    <w:rsid w:val="002A2D24"/>
    <w:rsid w:val="002A45A7"/>
    <w:rsid w:val="002A5D63"/>
    <w:rsid w:val="002A6D57"/>
    <w:rsid w:val="002A72DE"/>
    <w:rsid w:val="002A7429"/>
    <w:rsid w:val="002B4CEC"/>
    <w:rsid w:val="002B6186"/>
    <w:rsid w:val="002B67A8"/>
    <w:rsid w:val="002B7973"/>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6DF3"/>
    <w:rsid w:val="002E1D1A"/>
    <w:rsid w:val="002E1F73"/>
    <w:rsid w:val="002E58E7"/>
    <w:rsid w:val="002E59E0"/>
    <w:rsid w:val="002E6778"/>
    <w:rsid w:val="002F1033"/>
    <w:rsid w:val="002F1911"/>
    <w:rsid w:val="002F1DD4"/>
    <w:rsid w:val="002F2365"/>
    <w:rsid w:val="002F53A2"/>
    <w:rsid w:val="002F6D7A"/>
    <w:rsid w:val="002F7434"/>
    <w:rsid w:val="002F7835"/>
    <w:rsid w:val="00302FC8"/>
    <w:rsid w:val="00305656"/>
    <w:rsid w:val="003066C1"/>
    <w:rsid w:val="00306764"/>
    <w:rsid w:val="00307586"/>
    <w:rsid w:val="00310713"/>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141"/>
    <w:rsid w:val="0034399C"/>
    <w:rsid w:val="00345489"/>
    <w:rsid w:val="003454E3"/>
    <w:rsid w:val="00346613"/>
    <w:rsid w:val="0034677B"/>
    <w:rsid w:val="00346B91"/>
    <w:rsid w:val="0035047A"/>
    <w:rsid w:val="00350965"/>
    <w:rsid w:val="003518B6"/>
    <w:rsid w:val="003520F4"/>
    <w:rsid w:val="00352235"/>
    <w:rsid w:val="0035341C"/>
    <w:rsid w:val="003539FD"/>
    <w:rsid w:val="00354785"/>
    <w:rsid w:val="00354805"/>
    <w:rsid w:val="00354FD1"/>
    <w:rsid w:val="0035717E"/>
    <w:rsid w:val="00360EE5"/>
    <w:rsid w:val="00363EB8"/>
    <w:rsid w:val="0036453F"/>
    <w:rsid w:val="00364D1B"/>
    <w:rsid w:val="00365870"/>
    <w:rsid w:val="00365EA0"/>
    <w:rsid w:val="00366950"/>
    <w:rsid w:val="00370ADF"/>
    <w:rsid w:val="003713A0"/>
    <w:rsid w:val="0037212E"/>
    <w:rsid w:val="00372D41"/>
    <w:rsid w:val="003735E5"/>
    <w:rsid w:val="0037381A"/>
    <w:rsid w:val="003759DE"/>
    <w:rsid w:val="003765D9"/>
    <w:rsid w:val="003807A7"/>
    <w:rsid w:val="003814A1"/>
    <w:rsid w:val="00381774"/>
    <w:rsid w:val="00381C0E"/>
    <w:rsid w:val="0038392C"/>
    <w:rsid w:val="00383DD7"/>
    <w:rsid w:val="003841F5"/>
    <w:rsid w:val="0038437D"/>
    <w:rsid w:val="003855B9"/>
    <w:rsid w:val="003859F8"/>
    <w:rsid w:val="00385B6B"/>
    <w:rsid w:val="00387365"/>
    <w:rsid w:val="00392D05"/>
    <w:rsid w:val="00397CA0"/>
    <w:rsid w:val="003A1405"/>
    <w:rsid w:val="003A610A"/>
    <w:rsid w:val="003A6C2B"/>
    <w:rsid w:val="003A7ED5"/>
    <w:rsid w:val="003B0AD5"/>
    <w:rsid w:val="003B1065"/>
    <w:rsid w:val="003B1378"/>
    <w:rsid w:val="003B3F92"/>
    <w:rsid w:val="003B4694"/>
    <w:rsid w:val="003B5195"/>
    <w:rsid w:val="003B6667"/>
    <w:rsid w:val="003B75F3"/>
    <w:rsid w:val="003B7CBB"/>
    <w:rsid w:val="003C10A7"/>
    <w:rsid w:val="003C2101"/>
    <w:rsid w:val="003C32DE"/>
    <w:rsid w:val="003C4F61"/>
    <w:rsid w:val="003D1C04"/>
    <w:rsid w:val="003D1E97"/>
    <w:rsid w:val="003D3BFD"/>
    <w:rsid w:val="003D413E"/>
    <w:rsid w:val="003D43F2"/>
    <w:rsid w:val="003D450C"/>
    <w:rsid w:val="003E174C"/>
    <w:rsid w:val="003E177A"/>
    <w:rsid w:val="003E2683"/>
    <w:rsid w:val="003E2EB9"/>
    <w:rsid w:val="003E55F0"/>
    <w:rsid w:val="003E656F"/>
    <w:rsid w:val="003F45E8"/>
    <w:rsid w:val="003F58A2"/>
    <w:rsid w:val="003F5A3E"/>
    <w:rsid w:val="003F6F1C"/>
    <w:rsid w:val="00400303"/>
    <w:rsid w:val="00400332"/>
    <w:rsid w:val="00400527"/>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3EDD"/>
    <w:rsid w:val="004254DE"/>
    <w:rsid w:val="0042578A"/>
    <w:rsid w:val="00426D0A"/>
    <w:rsid w:val="00433611"/>
    <w:rsid w:val="00435057"/>
    <w:rsid w:val="004367CA"/>
    <w:rsid w:val="00436B48"/>
    <w:rsid w:val="00443C15"/>
    <w:rsid w:val="00443E2A"/>
    <w:rsid w:val="004511B2"/>
    <w:rsid w:val="004512F0"/>
    <w:rsid w:val="00451512"/>
    <w:rsid w:val="00451E8E"/>
    <w:rsid w:val="00453284"/>
    <w:rsid w:val="00456C7B"/>
    <w:rsid w:val="00457255"/>
    <w:rsid w:val="00457E7D"/>
    <w:rsid w:val="00461D18"/>
    <w:rsid w:val="004627E8"/>
    <w:rsid w:val="00466574"/>
    <w:rsid w:val="0046717E"/>
    <w:rsid w:val="00467214"/>
    <w:rsid w:val="00470C29"/>
    <w:rsid w:val="00471D28"/>
    <w:rsid w:val="00472A46"/>
    <w:rsid w:val="004730D7"/>
    <w:rsid w:val="00473197"/>
    <w:rsid w:val="00473C2C"/>
    <w:rsid w:val="0047608F"/>
    <w:rsid w:val="0048063B"/>
    <w:rsid w:val="00481670"/>
    <w:rsid w:val="00481DAB"/>
    <w:rsid w:val="004841E9"/>
    <w:rsid w:val="0048631F"/>
    <w:rsid w:val="004877E9"/>
    <w:rsid w:val="004879E9"/>
    <w:rsid w:val="00487E1A"/>
    <w:rsid w:val="00491373"/>
    <w:rsid w:val="004934E3"/>
    <w:rsid w:val="0049422A"/>
    <w:rsid w:val="00495192"/>
    <w:rsid w:val="00495D0C"/>
    <w:rsid w:val="004978AD"/>
    <w:rsid w:val="004A197A"/>
    <w:rsid w:val="004A1E5E"/>
    <w:rsid w:val="004A2662"/>
    <w:rsid w:val="004A2C5C"/>
    <w:rsid w:val="004A3ECF"/>
    <w:rsid w:val="004A7922"/>
    <w:rsid w:val="004A7CF4"/>
    <w:rsid w:val="004B0294"/>
    <w:rsid w:val="004B0A5B"/>
    <w:rsid w:val="004B0C43"/>
    <w:rsid w:val="004B2252"/>
    <w:rsid w:val="004B71D0"/>
    <w:rsid w:val="004C0417"/>
    <w:rsid w:val="004C0899"/>
    <w:rsid w:val="004C34F7"/>
    <w:rsid w:val="004C584C"/>
    <w:rsid w:val="004C64C8"/>
    <w:rsid w:val="004D23DD"/>
    <w:rsid w:val="004D26C9"/>
    <w:rsid w:val="004D318D"/>
    <w:rsid w:val="004D7F85"/>
    <w:rsid w:val="004E1FD4"/>
    <w:rsid w:val="004E270B"/>
    <w:rsid w:val="004E3CD9"/>
    <w:rsid w:val="004F0451"/>
    <w:rsid w:val="004F2773"/>
    <w:rsid w:val="004F2F14"/>
    <w:rsid w:val="004F4984"/>
    <w:rsid w:val="004F64BE"/>
    <w:rsid w:val="004F66B4"/>
    <w:rsid w:val="004F71A3"/>
    <w:rsid w:val="00500C26"/>
    <w:rsid w:val="00501B71"/>
    <w:rsid w:val="005037E3"/>
    <w:rsid w:val="00504525"/>
    <w:rsid w:val="00505DF6"/>
    <w:rsid w:val="00511805"/>
    <w:rsid w:val="00511F70"/>
    <w:rsid w:val="0051517C"/>
    <w:rsid w:val="00517249"/>
    <w:rsid w:val="00517E52"/>
    <w:rsid w:val="0052365C"/>
    <w:rsid w:val="005247B1"/>
    <w:rsid w:val="005253AF"/>
    <w:rsid w:val="0053095C"/>
    <w:rsid w:val="00534112"/>
    <w:rsid w:val="00541F23"/>
    <w:rsid w:val="0054301F"/>
    <w:rsid w:val="00543950"/>
    <w:rsid w:val="0054405C"/>
    <w:rsid w:val="005448B0"/>
    <w:rsid w:val="00544AA6"/>
    <w:rsid w:val="0054585A"/>
    <w:rsid w:val="00545CC5"/>
    <w:rsid w:val="00550098"/>
    <w:rsid w:val="00552747"/>
    <w:rsid w:val="005537F8"/>
    <w:rsid w:val="005544EC"/>
    <w:rsid w:val="00554FBA"/>
    <w:rsid w:val="0055581E"/>
    <w:rsid w:val="005561D6"/>
    <w:rsid w:val="00560F5D"/>
    <w:rsid w:val="005622A2"/>
    <w:rsid w:val="00564137"/>
    <w:rsid w:val="0056479C"/>
    <w:rsid w:val="00565AA8"/>
    <w:rsid w:val="00567BEB"/>
    <w:rsid w:val="00571BFE"/>
    <w:rsid w:val="00571EF4"/>
    <w:rsid w:val="00571F23"/>
    <w:rsid w:val="00573D82"/>
    <w:rsid w:val="005759BE"/>
    <w:rsid w:val="005767D3"/>
    <w:rsid w:val="0057683C"/>
    <w:rsid w:val="00576CCE"/>
    <w:rsid w:val="00577217"/>
    <w:rsid w:val="00580008"/>
    <w:rsid w:val="00580217"/>
    <w:rsid w:val="0058067E"/>
    <w:rsid w:val="00581CAD"/>
    <w:rsid w:val="005832A0"/>
    <w:rsid w:val="00583517"/>
    <w:rsid w:val="005848D3"/>
    <w:rsid w:val="005849B1"/>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1DDE"/>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6090"/>
    <w:rsid w:val="005E755A"/>
    <w:rsid w:val="005F1700"/>
    <w:rsid w:val="005F189A"/>
    <w:rsid w:val="005F3308"/>
    <w:rsid w:val="005F5661"/>
    <w:rsid w:val="005F6F84"/>
    <w:rsid w:val="006006E9"/>
    <w:rsid w:val="00603E19"/>
    <w:rsid w:val="00606D3E"/>
    <w:rsid w:val="00607C06"/>
    <w:rsid w:val="0061005F"/>
    <w:rsid w:val="0061033B"/>
    <w:rsid w:val="00610EDE"/>
    <w:rsid w:val="006116EE"/>
    <w:rsid w:val="00612FF9"/>
    <w:rsid w:val="0061406A"/>
    <w:rsid w:val="00614D5E"/>
    <w:rsid w:val="006172F8"/>
    <w:rsid w:val="00622058"/>
    <w:rsid w:val="00622297"/>
    <w:rsid w:val="00622322"/>
    <w:rsid w:val="006232DB"/>
    <w:rsid w:val="0062720C"/>
    <w:rsid w:val="00632848"/>
    <w:rsid w:val="0063514B"/>
    <w:rsid w:val="006355FB"/>
    <w:rsid w:val="0063735C"/>
    <w:rsid w:val="006444A6"/>
    <w:rsid w:val="00644728"/>
    <w:rsid w:val="0064498C"/>
    <w:rsid w:val="00645079"/>
    <w:rsid w:val="00645097"/>
    <w:rsid w:val="00651112"/>
    <w:rsid w:val="00652937"/>
    <w:rsid w:val="0065339A"/>
    <w:rsid w:val="0065409B"/>
    <w:rsid w:val="006541D7"/>
    <w:rsid w:val="00654C72"/>
    <w:rsid w:val="00655C1B"/>
    <w:rsid w:val="00656246"/>
    <w:rsid w:val="006564B3"/>
    <w:rsid w:val="006569A1"/>
    <w:rsid w:val="00657338"/>
    <w:rsid w:val="00662447"/>
    <w:rsid w:val="00662E06"/>
    <w:rsid w:val="006631A2"/>
    <w:rsid w:val="00663489"/>
    <w:rsid w:val="00664475"/>
    <w:rsid w:val="00667894"/>
    <w:rsid w:val="00667DC6"/>
    <w:rsid w:val="006737EF"/>
    <w:rsid w:val="006746C7"/>
    <w:rsid w:val="00674D3E"/>
    <w:rsid w:val="00675536"/>
    <w:rsid w:val="00681AB2"/>
    <w:rsid w:val="00683F78"/>
    <w:rsid w:val="006850CD"/>
    <w:rsid w:val="00690DC1"/>
    <w:rsid w:val="00691755"/>
    <w:rsid w:val="00691F65"/>
    <w:rsid w:val="00692364"/>
    <w:rsid w:val="00692A34"/>
    <w:rsid w:val="0069340D"/>
    <w:rsid w:val="006941EC"/>
    <w:rsid w:val="00695B61"/>
    <w:rsid w:val="00695F60"/>
    <w:rsid w:val="00696EC5"/>
    <w:rsid w:val="006A0A0E"/>
    <w:rsid w:val="006A229D"/>
    <w:rsid w:val="006A58B2"/>
    <w:rsid w:val="006A5991"/>
    <w:rsid w:val="006A6C3E"/>
    <w:rsid w:val="006A7A7B"/>
    <w:rsid w:val="006B095B"/>
    <w:rsid w:val="006B25FB"/>
    <w:rsid w:val="006B680A"/>
    <w:rsid w:val="006C0604"/>
    <w:rsid w:val="006C0888"/>
    <w:rsid w:val="006C0DBF"/>
    <w:rsid w:val="006C0E99"/>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0180"/>
    <w:rsid w:val="006E3467"/>
    <w:rsid w:val="006E4F67"/>
    <w:rsid w:val="006E640B"/>
    <w:rsid w:val="006E65AD"/>
    <w:rsid w:val="006E6E10"/>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A9F"/>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4927"/>
    <w:rsid w:val="00755024"/>
    <w:rsid w:val="00755C49"/>
    <w:rsid w:val="00755E5D"/>
    <w:rsid w:val="00760771"/>
    <w:rsid w:val="0076182C"/>
    <w:rsid w:val="007644D5"/>
    <w:rsid w:val="0076510D"/>
    <w:rsid w:val="00765C99"/>
    <w:rsid w:val="007703CA"/>
    <w:rsid w:val="00770762"/>
    <w:rsid w:val="00770A4D"/>
    <w:rsid w:val="007726C8"/>
    <w:rsid w:val="007763C8"/>
    <w:rsid w:val="007773CA"/>
    <w:rsid w:val="0078032A"/>
    <w:rsid w:val="0078065D"/>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3"/>
    <w:rsid w:val="007B3944"/>
    <w:rsid w:val="007B48ED"/>
    <w:rsid w:val="007B71E6"/>
    <w:rsid w:val="007B78E9"/>
    <w:rsid w:val="007C1BAA"/>
    <w:rsid w:val="007C224B"/>
    <w:rsid w:val="007C6188"/>
    <w:rsid w:val="007C7019"/>
    <w:rsid w:val="007C71ED"/>
    <w:rsid w:val="007C7FB9"/>
    <w:rsid w:val="007C7FE6"/>
    <w:rsid w:val="007D07A1"/>
    <w:rsid w:val="007D1C96"/>
    <w:rsid w:val="007D3DE0"/>
    <w:rsid w:val="007E1364"/>
    <w:rsid w:val="007E1E76"/>
    <w:rsid w:val="007E3827"/>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41DD"/>
    <w:rsid w:val="008149A4"/>
    <w:rsid w:val="008149EB"/>
    <w:rsid w:val="008154D7"/>
    <w:rsid w:val="00816058"/>
    <w:rsid w:val="00816BD1"/>
    <w:rsid w:val="00817CB3"/>
    <w:rsid w:val="00821505"/>
    <w:rsid w:val="008216D2"/>
    <w:rsid w:val="00821BC1"/>
    <w:rsid w:val="00823F45"/>
    <w:rsid w:val="00825073"/>
    <w:rsid w:val="0082567F"/>
    <w:rsid w:val="008256DD"/>
    <w:rsid w:val="0082639E"/>
    <w:rsid w:val="00826C0F"/>
    <w:rsid w:val="00827F41"/>
    <w:rsid w:val="008330F3"/>
    <w:rsid w:val="00833230"/>
    <w:rsid w:val="00834881"/>
    <w:rsid w:val="00834911"/>
    <w:rsid w:val="00834C43"/>
    <w:rsid w:val="008359AB"/>
    <w:rsid w:val="00836015"/>
    <w:rsid w:val="00837971"/>
    <w:rsid w:val="00837A27"/>
    <w:rsid w:val="008401BA"/>
    <w:rsid w:val="00840213"/>
    <w:rsid w:val="00841563"/>
    <w:rsid w:val="00842765"/>
    <w:rsid w:val="00843D05"/>
    <w:rsid w:val="00844F90"/>
    <w:rsid w:val="008510D2"/>
    <w:rsid w:val="008534A6"/>
    <w:rsid w:val="0085420E"/>
    <w:rsid w:val="00854E11"/>
    <w:rsid w:val="00855F5E"/>
    <w:rsid w:val="00856533"/>
    <w:rsid w:val="00856A7C"/>
    <w:rsid w:val="00857CD9"/>
    <w:rsid w:val="00861C42"/>
    <w:rsid w:val="00862C3C"/>
    <w:rsid w:val="008647CB"/>
    <w:rsid w:val="0086593A"/>
    <w:rsid w:val="00865DE7"/>
    <w:rsid w:val="008676F4"/>
    <w:rsid w:val="00867F93"/>
    <w:rsid w:val="00870425"/>
    <w:rsid w:val="00870C7B"/>
    <w:rsid w:val="00872BC2"/>
    <w:rsid w:val="00874F88"/>
    <w:rsid w:val="0087530C"/>
    <w:rsid w:val="0087590F"/>
    <w:rsid w:val="008766E2"/>
    <w:rsid w:val="00881EB2"/>
    <w:rsid w:val="0088363F"/>
    <w:rsid w:val="00883A59"/>
    <w:rsid w:val="00884059"/>
    <w:rsid w:val="00884907"/>
    <w:rsid w:val="008873E7"/>
    <w:rsid w:val="00887DDF"/>
    <w:rsid w:val="00887F0E"/>
    <w:rsid w:val="00890680"/>
    <w:rsid w:val="00890EBF"/>
    <w:rsid w:val="00891641"/>
    <w:rsid w:val="0089214F"/>
    <w:rsid w:val="00892F01"/>
    <w:rsid w:val="00893DB2"/>
    <w:rsid w:val="008943EF"/>
    <w:rsid w:val="00895710"/>
    <w:rsid w:val="0089634D"/>
    <w:rsid w:val="00896AEF"/>
    <w:rsid w:val="0089799F"/>
    <w:rsid w:val="008A287C"/>
    <w:rsid w:val="008A2DA6"/>
    <w:rsid w:val="008A4128"/>
    <w:rsid w:val="008A45E8"/>
    <w:rsid w:val="008A4B41"/>
    <w:rsid w:val="008A55F1"/>
    <w:rsid w:val="008A6193"/>
    <w:rsid w:val="008A7D02"/>
    <w:rsid w:val="008B0A6B"/>
    <w:rsid w:val="008B2F8D"/>
    <w:rsid w:val="008C02AB"/>
    <w:rsid w:val="008C122F"/>
    <w:rsid w:val="008C323E"/>
    <w:rsid w:val="008C4B47"/>
    <w:rsid w:val="008C4B77"/>
    <w:rsid w:val="008C4BA7"/>
    <w:rsid w:val="008C4EAB"/>
    <w:rsid w:val="008C57B7"/>
    <w:rsid w:val="008C6F16"/>
    <w:rsid w:val="008D0CA7"/>
    <w:rsid w:val="008D1C38"/>
    <w:rsid w:val="008D3C78"/>
    <w:rsid w:val="008D3F5E"/>
    <w:rsid w:val="008D4EF3"/>
    <w:rsid w:val="008D5769"/>
    <w:rsid w:val="008D5C33"/>
    <w:rsid w:val="008D6E9F"/>
    <w:rsid w:val="008E0528"/>
    <w:rsid w:val="008E0B41"/>
    <w:rsid w:val="008E1BC8"/>
    <w:rsid w:val="008E5A67"/>
    <w:rsid w:val="008E5F80"/>
    <w:rsid w:val="008E7481"/>
    <w:rsid w:val="008E7B67"/>
    <w:rsid w:val="008F00C3"/>
    <w:rsid w:val="008F160E"/>
    <w:rsid w:val="008F235C"/>
    <w:rsid w:val="008F3F28"/>
    <w:rsid w:val="008F6073"/>
    <w:rsid w:val="008F6F2D"/>
    <w:rsid w:val="008F7C4D"/>
    <w:rsid w:val="00900D66"/>
    <w:rsid w:val="00900FE2"/>
    <w:rsid w:val="0090202E"/>
    <w:rsid w:val="009023C3"/>
    <w:rsid w:val="00904DCA"/>
    <w:rsid w:val="0090681C"/>
    <w:rsid w:val="00906B22"/>
    <w:rsid w:val="00907970"/>
    <w:rsid w:val="009079EF"/>
    <w:rsid w:val="009109CF"/>
    <w:rsid w:val="0091152D"/>
    <w:rsid w:val="00913011"/>
    <w:rsid w:val="00914569"/>
    <w:rsid w:val="0091552A"/>
    <w:rsid w:val="00917360"/>
    <w:rsid w:val="00917BD3"/>
    <w:rsid w:val="00921FE4"/>
    <w:rsid w:val="00924585"/>
    <w:rsid w:val="00924B88"/>
    <w:rsid w:val="00927462"/>
    <w:rsid w:val="00927A43"/>
    <w:rsid w:val="00927EF3"/>
    <w:rsid w:val="00931071"/>
    <w:rsid w:val="009326DE"/>
    <w:rsid w:val="00933AD9"/>
    <w:rsid w:val="00935813"/>
    <w:rsid w:val="0093623D"/>
    <w:rsid w:val="00937FF7"/>
    <w:rsid w:val="00941794"/>
    <w:rsid w:val="00941A19"/>
    <w:rsid w:val="009437CB"/>
    <w:rsid w:val="009456BF"/>
    <w:rsid w:val="00947BC3"/>
    <w:rsid w:val="00947D81"/>
    <w:rsid w:val="0095017B"/>
    <w:rsid w:val="00953E5B"/>
    <w:rsid w:val="00953F86"/>
    <w:rsid w:val="00954144"/>
    <w:rsid w:val="009548C9"/>
    <w:rsid w:val="00954994"/>
    <w:rsid w:val="00956E57"/>
    <w:rsid w:val="00956E98"/>
    <w:rsid w:val="00961841"/>
    <w:rsid w:val="00961E47"/>
    <w:rsid w:val="00961F48"/>
    <w:rsid w:val="00963691"/>
    <w:rsid w:val="009636B8"/>
    <w:rsid w:val="0096388C"/>
    <w:rsid w:val="009639EB"/>
    <w:rsid w:val="00963BEB"/>
    <w:rsid w:val="00965413"/>
    <w:rsid w:val="009656B7"/>
    <w:rsid w:val="009703FD"/>
    <w:rsid w:val="0097045E"/>
    <w:rsid w:val="0097082B"/>
    <w:rsid w:val="009711B7"/>
    <w:rsid w:val="00972B52"/>
    <w:rsid w:val="00973504"/>
    <w:rsid w:val="00973C02"/>
    <w:rsid w:val="0097534A"/>
    <w:rsid w:val="009753F4"/>
    <w:rsid w:val="00975D60"/>
    <w:rsid w:val="0097658A"/>
    <w:rsid w:val="00976C53"/>
    <w:rsid w:val="00977033"/>
    <w:rsid w:val="00982C23"/>
    <w:rsid w:val="00983712"/>
    <w:rsid w:val="00987587"/>
    <w:rsid w:val="00990CC3"/>
    <w:rsid w:val="00992011"/>
    <w:rsid w:val="0099291F"/>
    <w:rsid w:val="0099297F"/>
    <w:rsid w:val="0099443E"/>
    <w:rsid w:val="00995254"/>
    <w:rsid w:val="0099614F"/>
    <w:rsid w:val="00997D0D"/>
    <w:rsid w:val="009A72A6"/>
    <w:rsid w:val="009B107F"/>
    <w:rsid w:val="009B3C13"/>
    <w:rsid w:val="009B4E47"/>
    <w:rsid w:val="009B67EC"/>
    <w:rsid w:val="009B6F53"/>
    <w:rsid w:val="009B7273"/>
    <w:rsid w:val="009B7954"/>
    <w:rsid w:val="009C2092"/>
    <w:rsid w:val="009C425B"/>
    <w:rsid w:val="009C4CEA"/>
    <w:rsid w:val="009C5ACA"/>
    <w:rsid w:val="009C60C5"/>
    <w:rsid w:val="009C6535"/>
    <w:rsid w:val="009C6ED9"/>
    <w:rsid w:val="009D0914"/>
    <w:rsid w:val="009D1476"/>
    <w:rsid w:val="009D333C"/>
    <w:rsid w:val="009D3DFF"/>
    <w:rsid w:val="009D4816"/>
    <w:rsid w:val="009D5922"/>
    <w:rsid w:val="009D5BA2"/>
    <w:rsid w:val="009D5F10"/>
    <w:rsid w:val="009E0AE3"/>
    <w:rsid w:val="009E1EA9"/>
    <w:rsid w:val="009E4CA2"/>
    <w:rsid w:val="009E6067"/>
    <w:rsid w:val="009E6096"/>
    <w:rsid w:val="009E661B"/>
    <w:rsid w:val="009E6C50"/>
    <w:rsid w:val="009F3FFD"/>
    <w:rsid w:val="009F4743"/>
    <w:rsid w:val="009F4859"/>
    <w:rsid w:val="009F5CB7"/>
    <w:rsid w:val="009F5EC9"/>
    <w:rsid w:val="009F6392"/>
    <w:rsid w:val="009F69E4"/>
    <w:rsid w:val="009F765A"/>
    <w:rsid w:val="00A016B0"/>
    <w:rsid w:val="00A02429"/>
    <w:rsid w:val="00A02ABA"/>
    <w:rsid w:val="00A04597"/>
    <w:rsid w:val="00A04881"/>
    <w:rsid w:val="00A07C24"/>
    <w:rsid w:val="00A07E25"/>
    <w:rsid w:val="00A1060F"/>
    <w:rsid w:val="00A11100"/>
    <w:rsid w:val="00A1206D"/>
    <w:rsid w:val="00A1386E"/>
    <w:rsid w:val="00A154D6"/>
    <w:rsid w:val="00A15DCE"/>
    <w:rsid w:val="00A161F6"/>
    <w:rsid w:val="00A1664E"/>
    <w:rsid w:val="00A20005"/>
    <w:rsid w:val="00A21D92"/>
    <w:rsid w:val="00A22881"/>
    <w:rsid w:val="00A23054"/>
    <w:rsid w:val="00A2319F"/>
    <w:rsid w:val="00A23D3D"/>
    <w:rsid w:val="00A2459C"/>
    <w:rsid w:val="00A2631B"/>
    <w:rsid w:val="00A26A91"/>
    <w:rsid w:val="00A276D3"/>
    <w:rsid w:val="00A33981"/>
    <w:rsid w:val="00A34BB8"/>
    <w:rsid w:val="00A406DB"/>
    <w:rsid w:val="00A41F28"/>
    <w:rsid w:val="00A43CAF"/>
    <w:rsid w:val="00A45848"/>
    <w:rsid w:val="00A50AFB"/>
    <w:rsid w:val="00A55359"/>
    <w:rsid w:val="00A5623A"/>
    <w:rsid w:val="00A564A1"/>
    <w:rsid w:val="00A564B1"/>
    <w:rsid w:val="00A57943"/>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59A1"/>
    <w:rsid w:val="00A77599"/>
    <w:rsid w:val="00A77822"/>
    <w:rsid w:val="00A804E5"/>
    <w:rsid w:val="00A81785"/>
    <w:rsid w:val="00A81DCC"/>
    <w:rsid w:val="00A8202E"/>
    <w:rsid w:val="00A832ED"/>
    <w:rsid w:val="00A84364"/>
    <w:rsid w:val="00A85710"/>
    <w:rsid w:val="00A86FA7"/>
    <w:rsid w:val="00A87A99"/>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156D"/>
    <w:rsid w:val="00AC21DA"/>
    <w:rsid w:val="00AC34D1"/>
    <w:rsid w:val="00AC35EA"/>
    <w:rsid w:val="00AC3D25"/>
    <w:rsid w:val="00AC7921"/>
    <w:rsid w:val="00AC7A74"/>
    <w:rsid w:val="00AC7DF1"/>
    <w:rsid w:val="00AD1990"/>
    <w:rsid w:val="00AD2168"/>
    <w:rsid w:val="00AD39C3"/>
    <w:rsid w:val="00AD4DB8"/>
    <w:rsid w:val="00AD7ABF"/>
    <w:rsid w:val="00AE0DA8"/>
    <w:rsid w:val="00AE1EE5"/>
    <w:rsid w:val="00AE1FF3"/>
    <w:rsid w:val="00AE2DC3"/>
    <w:rsid w:val="00AE2FC9"/>
    <w:rsid w:val="00AE54D6"/>
    <w:rsid w:val="00AF06E1"/>
    <w:rsid w:val="00AF30CF"/>
    <w:rsid w:val="00AF4A21"/>
    <w:rsid w:val="00AF575B"/>
    <w:rsid w:val="00AF6A19"/>
    <w:rsid w:val="00B0054F"/>
    <w:rsid w:val="00B00909"/>
    <w:rsid w:val="00B00A78"/>
    <w:rsid w:val="00B05625"/>
    <w:rsid w:val="00B07436"/>
    <w:rsid w:val="00B07699"/>
    <w:rsid w:val="00B07795"/>
    <w:rsid w:val="00B07927"/>
    <w:rsid w:val="00B135D6"/>
    <w:rsid w:val="00B13A53"/>
    <w:rsid w:val="00B13F94"/>
    <w:rsid w:val="00B157AA"/>
    <w:rsid w:val="00B21EDB"/>
    <w:rsid w:val="00B243B6"/>
    <w:rsid w:val="00B24AC1"/>
    <w:rsid w:val="00B25ED8"/>
    <w:rsid w:val="00B27107"/>
    <w:rsid w:val="00B275BC"/>
    <w:rsid w:val="00B31FD9"/>
    <w:rsid w:val="00B3320F"/>
    <w:rsid w:val="00B34480"/>
    <w:rsid w:val="00B362C4"/>
    <w:rsid w:val="00B36D09"/>
    <w:rsid w:val="00B41056"/>
    <w:rsid w:val="00B4149D"/>
    <w:rsid w:val="00B45AA9"/>
    <w:rsid w:val="00B4781F"/>
    <w:rsid w:val="00B52686"/>
    <w:rsid w:val="00B52716"/>
    <w:rsid w:val="00B53C73"/>
    <w:rsid w:val="00B544FD"/>
    <w:rsid w:val="00B56E01"/>
    <w:rsid w:val="00B57E11"/>
    <w:rsid w:val="00B60311"/>
    <w:rsid w:val="00B618F8"/>
    <w:rsid w:val="00B61F0B"/>
    <w:rsid w:val="00B6364D"/>
    <w:rsid w:val="00B70692"/>
    <w:rsid w:val="00B75733"/>
    <w:rsid w:val="00B75883"/>
    <w:rsid w:val="00B75FF4"/>
    <w:rsid w:val="00B778F0"/>
    <w:rsid w:val="00B80ED9"/>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46A7"/>
    <w:rsid w:val="00BA51E2"/>
    <w:rsid w:val="00BA7A18"/>
    <w:rsid w:val="00BB21D7"/>
    <w:rsid w:val="00BB3E80"/>
    <w:rsid w:val="00BB4803"/>
    <w:rsid w:val="00BB7D6F"/>
    <w:rsid w:val="00BC2C8D"/>
    <w:rsid w:val="00BC75E5"/>
    <w:rsid w:val="00BD0552"/>
    <w:rsid w:val="00BD1033"/>
    <w:rsid w:val="00BD1F70"/>
    <w:rsid w:val="00BD3B95"/>
    <w:rsid w:val="00BD65AB"/>
    <w:rsid w:val="00BD7963"/>
    <w:rsid w:val="00BE2417"/>
    <w:rsid w:val="00BE67BE"/>
    <w:rsid w:val="00BE7C69"/>
    <w:rsid w:val="00BF0080"/>
    <w:rsid w:val="00BF174A"/>
    <w:rsid w:val="00BF3062"/>
    <w:rsid w:val="00BF54B6"/>
    <w:rsid w:val="00BF688C"/>
    <w:rsid w:val="00BF786A"/>
    <w:rsid w:val="00C03751"/>
    <w:rsid w:val="00C0449A"/>
    <w:rsid w:val="00C06927"/>
    <w:rsid w:val="00C06F4C"/>
    <w:rsid w:val="00C07CFD"/>
    <w:rsid w:val="00C13438"/>
    <w:rsid w:val="00C1351E"/>
    <w:rsid w:val="00C13F00"/>
    <w:rsid w:val="00C14113"/>
    <w:rsid w:val="00C15BC6"/>
    <w:rsid w:val="00C20540"/>
    <w:rsid w:val="00C21A2F"/>
    <w:rsid w:val="00C21EE5"/>
    <w:rsid w:val="00C22092"/>
    <w:rsid w:val="00C22DE6"/>
    <w:rsid w:val="00C230FE"/>
    <w:rsid w:val="00C248A4"/>
    <w:rsid w:val="00C24C89"/>
    <w:rsid w:val="00C251C9"/>
    <w:rsid w:val="00C26BA9"/>
    <w:rsid w:val="00C278ED"/>
    <w:rsid w:val="00C304FF"/>
    <w:rsid w:val="00C31EAF"/>
    <w:rsid w:val="00C3232E"/>
    <w:rsid w:val="00C346DC"/>
    <w:rsid w:val="00C37573"/>
    <w:rsid w:val="00C40126"/>
    <w:rsid w:val="00C40DFE"/>
    <w:rsid w:val="00C41A36"/>
    <w:rsid w:val="00C42935"/>
    <w:rsid w:val="00C4357A"/>
    <w:rsid w:val="00C4426B"/>
    <w:rsid w:val="00C46011"/>
    <w:rsid w:val="00C51733"/>
    <w:rsid w:val="00C521B8"/>
    <w:rsid w:val="00C523D3"/>
    <w:rsid w:val="00C52E5F"/>
    <w:rsid w:val="00C53F88"/>
    <w:rsid w:val="00C55586"/>
    <w:rsid w:val="00C5592D"/>
    <w:rsid w:val="00C55BEB"/>
    <w:rsid w:val="00C571CC"/>
    <w:rsid w:val="00C579BD"/>
    <w:rsid w:val="00C62234"/>
    <w:rsid w:val="00C66914"/>
    <w:rsid w:val="00C67F9D"/>
    <w:rsid w:val="00C7143E"/>
    <w:rsid w:val="00C742B1"/>
    <w:rsid w:val="00C74D4B"/>
    <w:rsid w:val="00C76E13"/>
    <w:rsid w:val="00C7749B"/>
    <w:rsid w:val="00C77884"/>
    <w:rsid w:val="00C80621"/>
    <w:rsid w:val="00C81565"/>
    <w:rsid w:val="00C8382F"/>
    <w:rsid w:val="00C83C82"/>
    <w:rsid w:val="00C861CC"/>
    <w:rsid w:val="00C8751A"/>
    <w:rsid w:val="00C87538"/>
    <w:rsid w:val="00C925A8"/>
    <w:rsid w:val="00C92DC3"/>
    <w:rsid w:val="00C93CE9"/>
    <w:rsid w:val="00C94A40"/>
    <w:rsid w:val="00CA1BDA"/>
    <w:rsid w:val="00CA20F6"/>
    <w:rsid w:val="00CA24E7"/>
    <w:rsid w:val="00CA3A0A"/>
    <w:rsid w:val="00CA3B14"/>
    <w:rsid w:val="00CA6E14"/>
    <w:rsid w:val="00CA799C"/>
    <w:rsid w:val="00CB043E"/>
    <w:rsid w:val="00CB050B"/>
    <w:rsid w:val="00CB0C43"/>
    <w:rsid w:val="00CB2690"/>
    <w:rsid w:val="00CB564D"/>
    <w:rsid w:val="00CB6F97"/>
    <w:rsid w:val="00CB7406"/>
    <w:rsid w:val="00CB7801"/>
    <w:rsid w:val="00CB7D83"/>
    <w:rsid w:val="00CC083B"/>
    <w:rsid w:val="00CC12A8"/>
    <w:rsid w:val="00CC25CC"/>
    <w:rsid w:val="00CC28E6"/>
    <w:rsid w:val="00CC2A3F"/>
    <w:rsid w:val="00CC2CBE"/>
    <w:rsid w:val="00CC3470"/>
    <w:rsid w:val="00CC3ECE"/>
    <w:rsid w:val="00CC3F35"/>
    <w:rsid w:val="00CC4095"/>
    <w:rsid w:val="00CC4700"/>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5B48"/>
    <w:rsid w:val="00CE623F"/>
    <w:rsid w:val="00CE66D0"/>
    <w:rsid w:val="00CF6D19"/>
    <w:rsid w:val="00CF6DC2"/>
    <w:rsid w:val="00CF6F52"/>
    <w:rsid w:val="00D02395"/>
    <w:rsid w:val="00D03BBA"/>
    <w:rsid w:val="00D03E0F"/>
    <w:rsid w:val="00D04716"/>
    <w:rsid w:val="00D06F21"/>
    <w:rsid w:val="00D10804"/>
    <w:rsid w:val="00D10E6B"/>
    <w:rsid w:val="00D1203D"/>
    <w:rsid w:val="00D14AB8"/>
    <w:rsid w:val="00D214D1"/>
    <w:rsid w:val="00D21CAB"/>
    <w:rsid w:val="00D22556"/>
    <w:rsid w:val="00D245E0"/>
    <w:rsid w:val="00D26460"/>
    <w:rsid w:val="00D31931"/>
    <w:rsid w:val="00D351B3"/>
    <w:rsid w:val="00D3648E"/>
    <w:rsid w:val="00D379A5"/>
    <w:rsid w:val="00D405F6"/>
    <w:rsid w:val="00D40C97"/>
    <w:rsid w:val="00D41A79"/>
    <w:rsid w:val="00D4288C"/>
    <w:rsid w:val="00D42A8B"/>
    <w:rsid w:val="00D42DC7"/>
    <w:rsid w:val="00D432E4"/>
    <w:rsid w:val="00D434E3"/>
    <w:rsid w:val="00D44CC5"/>
    <w:rsid w:val="00D47DBF"/>
    <w:rsid w:val="00D5043A"/>
    <w:rsid w:val="00D51127"/>
    <w:rsid w:val="00D54676"/>
    <w:rsid w:val="00D55BC5"/>
    <w:rsid w:val="00D60297"/>
    <w:rsid w:val="00D613BE"/>
    <w:rsid w:val="00D61749"/>
    <w:rsid w:val="00D62375"/>
    <w:rsid w:val="00D64619"/>
    <w:rsid w:val="00D64A61"/>
    <w:rsid w:val="00D64ADA"/>
    <w:rsid w:val="00D64B45"/>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1AC"/>
    <w:rsid w:val="00DA1326"/>
    <w:rsid w:val="00DA227C"/>
    <w:rsid w:val="00DA6DFA"/>
    <w:rsid w:val="00DA7FDD"/>
    <w:rsid w:val="00DB0C70"/>
    <w:rsid w:val="00DB12B0"/>
    <w:rsid w:val="00DB3D29"/>
    <w:rsid w:val="00DB6EAC"/>
    <w:rsid w:val="00DB7B0A"/>
    <w:rsid w:val="00DB7C1E"/>
    <w:rsid w:val="00DC139E"/>
    <w:rsid w:val="00DC22E7"/>
    <w:rsid w:val="00DC51B1"/>
    <w:rsid w:val="00DC5FE5"/>
    <w:rsid w:val="00DC623B"/>
    <w:rsid w:val="00DD081D"/>
    <w:rsid w:val="00DD0C1C"/>
    <w:rsid w:val="00DD4886"/>
    <w:rsid w:val="00DD6827"/>
    <w:rsid w:val="00DE61DF"/>
    <w:rsid w:val="00DE639A"/>
    <w:rsid w:val="00DE7185"/>
    <w:rsid w:val="00DE79A3"/>
    <w:rsid w:val="00DF1BFA"/>
    <w:rsid w:val="00DF58DF"/>
    <w:rsid w:val="00DF608D"/>
    <w:rsid w:val="00DF723B"/>
    <w:rsid w:val="00DF7616"/>
    <w:rsid w:val="00E0080D"/>
    <w:rsid w:val="00E01DBA"/>
    <w:rsid w:val="00E021AF"/>
    <w:rsid w:val="00E05325"/>
    <w:rsid w:val="00E07B76"/>
    <w:rsid w:val="00E10872"/>
    <w:rsid w:val="00E12075"/>
    <w:rsid w:val="00E135CB"/>
    <w:rsid w:val="00E13BE5"/>
    <w:rsid w:val="00E15DD5"/>
    <w:rsid w:val="00E16306"/>
    <w:rsid w:val="00E16A3E"/>
    <w:rsid w:val="00E175B8"/>
    <w:rsid w:val="00E179E5"/>
    <w:rsid w:val="00E17CE3"/>
    <w:rsid w:val="00E17E4E"/>
    <w:rsid w:val="00E21AAF"/>
    <w:rsid w:val="00E23B5E"/>
    <w:rsid w:val="00E24D2B"/>
    <w:rsid w:val="00E258AD"/>
    <w:rsid w:val="00E25AAB"/>
    <w:rsid w:val="00E25B8E"/>
    <w:rsid w:val="00E26358"/>
    <w:rsid w:val="00E2727F"/>
    <w:rsid w:val="00E27A16"/>
    <w:rsid w:val="00E27D8E"/>
    <w:rsid w:val="00E30DF4"/>
    <w:rsid w:val="00E32294"/>
    <w:rsid w:val="00E33A99"/>
    <w:rsid w:val="00E34464"/>
    <w:rsid w:val="00E3521A"/>
    <w:rsid w:val="00E36480"/>
    <w:rsid w:val="00E379EB"/>
    <w:rsid w:val="00E444C8"/>
    <w:rsid w:val="00E44922"/>
    <w:rsid w:val="00E454B4"/>
    <w:rsid w:val="00E45710"/>
    <w:rsid w:val="00E45A55"/>
    <w:rsid w:val="00E50F88"/>
    <w:rsid w:val="00E52165"/>
    <w:rsid w:val="00E525D0"/>
    <w:rsid w:val="00E53172"/>
    <w:rsid w:val="00E532B5"/>
    <w:rsid w:val="00E551BE"/>
    <w:rsid w:val="00E55787"/>
    <w:rsid w:val="00E57231"/>
    <w:rsid w:val="00E57344"/>
    <w:rsid w:val="00E634D5"/>
    <w:rsid w:val="00E6415E"/>
    <w:rsid w:val="00E64A24"/>
    <w:rsid w:val="00E664A3"/>
    <w:rsid w:val="00E667A3"/>
    <w:rsid w:val="00E66939"/>
    <w:rsid w:val="00E673FB"/>
    <w:rsid w:val="00E705B6"/>
    <w:rsid w:val="00E745AF"/>
    <w:rsid w:val="00E76BF2"/>
    <w:rsid w:val="00E76D53"/>
    <w:rsid w:val="00E77981"/>
    <w:rsid w:val="00E81253"/>
    <w:rsid w:val="00E82AC1"/>
    <w:rsid w:val="00E82C86"/>
    <w:rsid w:val="00E833D9"/>
    <w:rsid w:val="00E83B5F"/>
    <w:rsid w:val="00E84592"/>
    <w:rsid w:val="00E84AC3"/>
    <w:rsid w:val="00E84B77"/>
    <w:rsid w:val="00E85E2A"/>
    <w:rsid w:val="00E87D5F"/>
    <w:rsid w:val="00E87E6B"/>
    <w:rsid w:val="00E9082E"/>
    <w:rsid w:val="00E90D58"/>
    <w:rsid w:val="00E9183D"/>
    <w:rsid w:val="00E91A92"/>
    <w:rsid w:val="00E9204C"/>
    <w:rsid w:val="00E94B86"/>
    <w:rsid w:val="00E94F92"/>
    <w:rsid w:val="00E95908"/>
    <w:rsid w:val="00E9639A"/>
    <w:rsid w:val="00E978AD"/>
    <w:rsid w:val="00E97A0E"/>
    <w:rsid w:val="00EA1520"/>
    <w:rsid w:val="00EA1A27"/>
    <w:rsid w:val="00EA260B"/>
    <w:rsid w:val="00EA30FD"/>
    <w:rsid w:val="00EA3704"/>
    <w:rsid w:val="00EA3A01"/>
    <w:rsid w:val="00EA4D4B"/>
    <w:rsid w:val="00EA64CA"/>
    <w:rsid w:val="00EA6D42"/>
    <w:rsid w:val="00EB0EEA"/>
    <w:rsid w:val="00EB2C8D"/>
    <w:rsid w:val="00EB3CD2"/>
    <w:rsid w:val="00EB505B"/>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E4F"/>
    <w:rsid w:val="00ED2FA5"/>
    <w:rsid w:val="00ED44B0"/>
    <w:rsid w:val="00ED6E3C"/>
    <w:rsid w:val="00ED7386"/>
    <w:rsid w:val="00ED74A0"/>
    <w:rsid w:val="00ED7EB8"/>
    <w:rsid w:val="00EE0418"/>
    <w:rsid w:val="00EE136A"/>
    <w:rsid w:val="00EE520A"/>
    <w:rsid w:val="00EE5B17"/>
    <w:rsid w:val="00EE6CF3"/>
    <w:rsid w:val="00EE6D79"/>
    <w:rsid w:val="00EF3822"/>
    <w:rsid w:val="00EF41F4"/>
    <w:rsid w:val="00EF58CA"/>
    <w:rsid w:val="00EF5911"/>
    <w:rsid w:val="00F020E3"/>
    <w:rsid w:val="00F02716"/>
    <w:rsid w:val="00F066B6"/>
    <w:rsid w:val="00F10DA3"/>
    <w:rsid w:val="00F12073"/>
    <w:rsid w:val="00F12779"/>
    <w:rsid w:val="00F143D0"/>
    <w:rsid w:val="00F14927"/>
    <w:rsid w:val="00F14F62"/>
    <w:rsid w:val="00F150DB"/>
    <w:rsid w:val="00F16E8B"/>
    <w:rsid w:val="00F171E3"/>
    <w:rsid w:val="00F17CD3"/>
    <w:rsid w:val="00F21F7F"/>
    <w:rsid w:val="00F21FDD"/>
    <w:rsid w:val="00F22F31"/>
    <w:rsid w:val="00F23E79"/>
    <w:rsid w:val="00F23ECF"/>
    <w:rsid w:val="00F242C9"/>
    <w:rsid w:val="00F246DF"/>
    <w:rsid w:val="00F24CEE"/>
    <w:rsid w:val="00F2526F"/>
    <w:rsid w:val="00F2559B"/>
    <w:rsid w:val="00F26BAD"/>
    <w:rsid w:val="00F274C6"/>
    <w:rsid w:val="00F2765B"/>
    <w:rsid w:val="00F307E7"/>
    <w:rsid w:val="00F30C2B"/>
    <w:rsid w:val="00F315E8"/>
    <w:rsid w:val="00F317E3"/>
    <w:rsid w:val="00F31BD9"/>
    <w:rsid w:val="00F31F3E"/>
    <w:rsid w:val="00F34AC2"/>
    <w:rsid w:val="00F37507"/>
    <w:rsid w:val="00F3758B"/>
    <w:rsid w:val="00F3770C"/>
    <w:rsid w:val="00F40678"/>
    <w:rsid w:val="00F41C31"/>
    <w:rsid w:val="00F43B6F"/>
    <w:rsid w:val="00F44045"/>
    <w:rsid w:val="00F46275"/>
    <w:rsid w:val="00F4725C"/>
    <w:rsid w:val="00F50255"/>
    <w:rsid w:val="00F50AA5"/>
    <w:rsid w:val="00F50C72"/>
    <w:rsid w:val="00F51781"/>
    <w:rsid w:val="00F52219"/>
    <w:rsid w:val="00F538C7"/>
    <w:rsid w:val="00F56310"/>
    <w:rsid w:val="00F57DCD"/>
    <w:rsid w:val="00F600A5"/>
    <w:rsid w:val="00F621E0"/>
    <w:rsid w:val="00F644EF"/>
    <w:rsid w:val="00F6735C"/>
    <w:rsid w:val="00F705A7"/>
    <w:rsid w:val="00F70ABB"/>
    <w:rsid w:val="00F727E6"/>
    <w:rsid w:val="00F735D8"/>
    <w:rsid w:val="00F74D9F"/>
    <w:rsid w:val="00F75344"/>
    <w:rsid w:val="00F75BA2"/>
    <w:rsid w:val="00F82D0C"/>
    <w:rsid w:val="00F8436F"/>
    <w:rsid w:val="00F848C3"/>
    <w:rsid w:val="00F861B1"/>
    <w:rsid w:val="00F866A8"/>
    <w:rsid w:val="00F868FA"/>
    <w:rsid w:val="00F86D53"/>
    <w:rsid w:val="00F87256"/>
    <w:rsid w:val="00F87C87"/>
    <w:rsid w:val="00F911C1"/>
    <w:rsid w:val="00F913E1"/>
    <w:rsid w:val="00F94FCF"/>
    <w:rsid w:val="00F95006"/>
    <w:rsid w:val="00F95B7B"/>
    <w:rsid w:val="00FA0475"/>
    <w:rsid w:val="00FA04BF"/>
    <w:rsid w:val="00FA0925"/>
    <w:rsid w:val="00FA0FAD"/>
    <w:rsid w:val="00FA37C5"/>
    <w:rsid w:val="00FA4F5E"/>
    <w:rsid w:val="00FA520D"/>
    <w:rsid w:val="00FA5F00"/>
    <w:rsid w:val="00FA6210"/>
    <w:rsid w:val="00FA75D7"/>
    <w:rsid w:val="00FA7A8F"/>
    <w:rsid w:val="00FB0675"/>
    <w:rsid w:val="00FB101A"/>
    <w:rsid w:val="00FB22D4"/>
    <w:rsid w:val="00FB26B6"/>
    <w:rsid w:val="00FC1593"/>
    <w:rsid w:val="00FC201C"/>
    <w:rsid w:val="00FC2521"/>
    <w:rsid w:val="00FC2D38"/>
    <w:rsid w:val="00FC3919"/>
    <w:rsid w:val="00FC3CC6"/>
    <w:rsid w:val="00FC40E4"/>
    <w:rsid w:val="00FC4C74"/>
    <w:rsid w:val="00FC4F46"/>
    <w:rsid w:val="00FC7D21"/>
    <w:rsid w:val="00FD01C8"/>
    <w:rsid w:val="00FD097A"/>
    <w:rsid w:val="00FD2572"/>
    <w:rsid w:val="00FD2816"/>
    <w:rsid w:val="00FD4646"/>
    <w:rsid w:val="00FD46D9"/>
    <w:rsid w:val="00FD62F9"/>
    <w:rsid w:val="00FE11A8"/>
    <w:rsid w:val="00FE2146"/>
    <w:rsid w:val="00FE3691"/>
    <w:rsid w:val="00FE401F"/>
    <w:rsid w:val="00FE43F7"/>
    <w:rsid w:val="00FE5B77"/>
    <w:rsid w:val="00FE61C2"/>
    <w:rsid w:val="00FE6ECC"/>
    <w:rsid w:val="00FF0D19"/>
    <w:rsid w:val="00FF14B4"/>
    <w:rsid w:val="00FF228C"/>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Mentionnonrsolue1">
    <w:name w:val="Mention non résolue1"/>
    <w:basedOn w:val="Policepardfaut"/>
    <w:uiPriority w:val="99"/>
    <w:semiHidden/>
    <w:unhideWhenUsed/>
    <w:rsid w:val="006569A1"/>
    <w:rPr>
      <w:color w:val="605E5C"/>
      <w:shd w:val="clear" w:color="auto" w:fill="E1DFDD"/>
    </w:rPr>
  </w:style>
  <w:style w:type="character" w:customStyle="1" w:styleId="UnresolvedMention">
    <w:name w:val="Unresolved Mention"/>
    <w:basedOn w:val="Policepardfaut"/>
    <w:uiPriority w:val="99"/>
    <w:semiHidden/>
    <w:unhideWhenUsed/>
    <w:rsid w:val="00295F3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35933441">
      <w:bodyDiv w:val="1"/>
      <w:marLeft w:val="0"/>
      <w:marRight w:val="0"/>
      <w:marTop w:val="0"/>
      <w:marBottom w:val="0"/>
      <w:divBdr>
        <w:top w:val="none" w:sz="0" w:space="0" w:color="auto"/>
        <w:left w:val="none" w:sz="0" w:space="0" w:color="auto"/>
        <w:bottom w:val="none" w:sz="0" w:space="0" w:color="auto"/>
        <w:right w:val="none" w:sz="0" w:space="0" w:color="auto"/>
      </w:divBdr>
      <w:divsChild>
        <w:div w:id="1605576413">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59061515">
      <w:bodyDiv w:val="1"/>
      <w:marLeft w:val="0"/>
      <w:marRight w:val="0"/>
      <w:marTop w:val="0"/>
      <w:marBottom w:val="0"/>
      <w:divBdr>
        <w:top w:val="none" w:sz="0" w:space="0" w:color="auto"/>
        <w:left w:val="none" w:sz="0" w:space="0" w:color="auto"/>
        <w:bottom w:val="none" w:sz="0" w:space="0" w:color="auto"/>
        <w:right w:val="none" w:sz="0" w:space="0" w:color="auto"/>
      </w:divBdr>
      <w:divsChild>
        <w:div w:id="1013653086">
          <w:marLeft w:val="0"/>
          <w:marRight w:val="0"/>
          <w:marTop w:val="0"/>
          <w:marBottom w:val="0"/>
          <w:divBdr>
            <w:top w:val="none" w:sz="0" w:space="0" w:color="auto"/>
            <w:left w:val="none" w:sz="0" w:space="0" w:color="auto"/>
            <w:bottom w:val="none" w:sz="0" w:space="0" w:color="auto"/>
            <w:right w:val="none" w:sz="0" w:space="0" w:color="auto"/>
          </w:divBdr>
          <w:divsChild>
            <w:div w:id="13153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21965533">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182211321">
      <w:bodyDiv w:val="1"/>
      <w:marLeft w:val="0"/>
      <w:marRight w:val="0"/>
      <w:marTop w:val="0"/>
      <w:marBottom w:val="0"/>
      <w:divBdr>
        <w:top w:val="none" w:sz="0" w:space="0" w:color="auto"/>
        <w:left w:val="none" w:sz="0" w:space="0" w:color="auto"/>
        <w:bottom w:val="none" w:sz="0" w:space="0" w:color="auto"/>
        <w:right w:val="none" w:sz="0" w:space="0" w:color="auto"/>
      </w:divBdr>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47301118">
      <w:bodyDiv w:val="1"/>
      <w:marLeft w:val="0"/>
      <w:marRight w:val="0"/>
      <w:marTop w:val="0"/>
      <w:marBottom w:val="0"/>
      <w:divBdr>
        <w:top w:val="none" w:sz="0" w:space="0" w:color="auto"/>
        <w:left w:val="none" w:sz="0" w:space="0" w:color="auto"/>
        <w:bottom w:val="none" w:sz="0" w:space="0" w:color="auto"/>
        <w:right w:val="none" w:sz="0" w:space="0" w:color="auto"/>
      </w:divBdr>
      <w:divsChild>
        <w:div w:id="1470048199">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79282701">
      <w:bodyDiv w:val="1"/>
      <w:marLeft w:val="0"/>
      <w:marRight w:val="0"/>
      <w:marTop w:val="0"/>
      <w:marBottom w:val="0"/>
      <w:divBdr>
        <w:top w:val="none" w:sz="0" w:space="0" w:color="auto"/>
        <w:left w:val="none" w:sz="0" w:space="0" w:color="auto"/>
        <w:bottom w:val="none" w:sz="0" w:space="0" w:color="auto"/>
        <w:right w:val="none" w:sz="0" w:space="0" w:color="auto"/>
      </w:divBdr>
      <w:divsChild>
        <w:div w:id="1203861650">
          <w:marLeft w:val="0"/>
          <w:marRight w:val="0"/>
          <w:marTop w:val="0"/>
          <w:marBottom w:val="0"/>
          <w:divBdr>
            <w:top w:val="none" w:sz="0" w:space="0" w:color="auto"/>
            <w:left w:val="none" w:sz="0" w:space="0" w:color="auto"/>
            <w:bottom w:val="none" w:sz="0" w:space="0" w:color="auto"/>
            <w:right w:val="none" w:sz="0" w:space="0" w:color="auto"/>
          </w:divBdr>
          <w:divsChild>
            <w:div w:id="483736363">
              <w:marLeft w:val="0"/>
              <w:marRight w:val="0"/>
              <w:marTop w:val="0"/>
              <w:marBottom w:val="0"/>
              <w:divBdr>
                <w:top w:val="none" w:sz="0" w:space="0" w:color="auto"/>
                <w:left w:val="none" w:sz="0" w:space="0" w:color="auto"/>
                <w:bottom w:val="none" w:sz="0" w:space="0" w:color="auto"/>
                <w:right w:val="none" w:sz="0" w:space="0" w:color="auto"/>
              </w:divBdr>
            </w:div>
            <w:div w:id="1810853167">
              <w:marLeft w:val="0"/>
              <w:marRight w:val="0"/>
              <w:marTop w:val="0"/>
              <w:marBottom w:val="0"/>
              <w:divBdr>
                <w:top w:val="none" w:sz="0" w:space="0" w:color="auto"/>
                <w:left w:val="none" w:sz="0" w:space="0" w:color="auto"/>
                <w:bottom w:val="none" w:sz="0" w:space="0" w:color="auto"/>
                <w:right w:val="none" w:sz="0" w:space="0" w:color="auto"/>
              </w:divBdr>
            </w:div>
            <w:div w:id="965352890">
              <w:marLeft w:val="0"/>
              <w:marRight w:val="0"/>
              <w:marTop w:val="0"/>
              <w:marBottom w:val="0"/>
              <w:divBdr>
                <w:top w:val="none" w:sz="0" w:space="0" w:color="auto"/>
                <w:left w:val="none" w:sz="0" w:space="0" w:color="auto"/>
                <w:bottom w:val="none" w:sz="0" w:space="0" w:color="auto"/>
                <w:right w:val="none" w:sz="0" w:space="0" w:color="auto"/>
              </w:divBdr>
            </w:div>
            <w:div w:id="2122797808">
              <w:marLeft w:val="0"/>
              <w:marRight w:val="0"/>
              <w:marTop w:val="0"/>
              <w:marBottom w:val="0"/>
              <w:divBdr>
                <w:top w:val="none" w:sz="0" w:space="0" w:color="auto"/>
                <w:left w:val="none" w:sz="0" w:space="0" w:color="auto"/>
                <w:bottom w:val="none" w:sz="0" w:space="0" w:color="auto"/>
                <w:right w:val="none" w:sz="0" w:space="0" w:color="auto"/>
              </w:divBdr>
            </w:div>
            <w:div w:id="1848789980">
              <w:marLeft w:val="0"/>
              <w:marRight w:val="0"/>
              <w:marTop w:val="0"/>
              <w:marBottom w:val="0"/>
              <w:divBdr>
                <w:top w:val="none" w:sz="0" w:space="0" w:color="auto"/>
                <w:left w:val="none" w:sz="0" w:space="0" w:color="auto"/>
                <w:bottom w:val="none" w:sz="0" w:space="0" w:color="auto"/>
                <w:right w:val="none" w:sz="0" w:space="0" w:color="auto"/>
              </w:divBdr>
            </w:div>
            <w:div w:id="1204053662">
              <w:marLeft w:val="0"/>
              <w:marRight w:val="0"/>
              <w:marTop w:val="0"/>
              <w:marBottom w:val="0"/>
              <w:divBdr>
                <w:top w:val="none" w:sz="0" w:space="0" w:color="auto"/>
                <w:left w:val="none" w:sz="0" w:space="0" w:color="auto"/>
                <w:bottom w:val="none" w:sz="0" w:space="0" w:color="auto"/>
                <w:right w:val="none" w:sz="0" w:space="0" w:color="auto"/>
              </w:divBdr>
            </w:div>
            <w:div w:id="1538855974">
              <w:marLeft w:val="0"/>
              <w:marRight w:val="0"/>
              <w:marTop w:val="0"/>
              <w:marBottom w:val="0"/>
              <w:divBdr>
                <w:top w:val="none" w:sz="0" w:space="0" w:color="auto"/>
                <w:left w:val="none" w:sz="0" w:space="0" w:color="auto"/>
                <w:bottom w:val="none" w:sz="0" w:space="0" w:color="auto"/>
                <w:right w:val="none" w:sz="0" w:space="0" w:color="auto"/>
              </w:divBdr>
            </w:div>
            <w:div w:id="327557796">
              <w:marLeft w:val="0"/>
              <w:marRight w:val="0"/>
              <w:marTop w:val="0"/>
              <w:marBottom w:val="0"/>
              <w:divBdr>
                <w:top w:val="none" w:sz="0" w:space="0" w:color="auto"/>
                <w:left w:val="none" w:sz="0" w:space="0" w:color="auto"/>
                <w:bottom w:val="none" w:sz="0" w:space="0" w:color="auto"/>
                <w:right w:val="none" w:sz="0" w:space="0" w:color="auto"/>
              </w:divBdr>
            </w:div>
            <w:div w:id="2113433019">
              <w:marLeft w:val="0"/>
              <w:marRight w:val="0"/>
              <w:marTop w:val="0"/>
              <w:marBottom w:val="0"/>
              <w:divBdr>
                <w:top w:val="none" w:sz="0" w:space="0" w:color="auto"/>
                <w:left w:val="none" w:sz="0" w:space="0" w:color="auto"/>
                <w:bottom w:val="none" w:sz="0" w:space="0" w:color="auto"/>
                <w:right w:val="none" w:sz="0" w:space="0" w:color="auto"/>
              </w:divBdr>
            </w:div>
            <w:div w:id="1129324956">
              <w:marLeft w:val="0"/>
              <w:marRight w:val="0"/>
              <w:marTop w:val="0"/>
              <w:marBottom w:val="0"/>
              <w:divBdr>
                <w:top w:val="none" w:sz="0" w:space="0" w:color="auto"/>
                <w:left w:val="none" w:sz="0" w:space="0" w:color="auto"/>
                <w:bottom w:val="none" w:sz="0" w:space="0" w:color="auto"/>
                <w:right w:val="none" w:sz="0" w:space="0" w:color="auto"/>
              </w:divBdr>
            </w:div>
            <w:div w:id="1809400329">
              <w:marLeft w:val="0"/>
              <w:marRight w:val="0"/>
              <w:marTop w:val="0"/>
              <w:marBottom w:val="0"/>
              <w:divBdr>
                <w:top w:val="none" w:sz="0" w:space="0" w:color="auto"/>
                <w:left w:val="none" w:sz="0" w:space="0" w:color="auto"/>
                <w:bottom w:val="none" w:sz="0" w:space="0" w:color="auto"/>
                <w:right w:val="none" w:sz="0" w:space="0" w:color="auto"/>
              </w:divBdr>
            </w:div>
            <w:div w:id="1591618309">
              <w:marLeft w:val="0"/>
              <w:marRight w:val="0"/>
              <w:marTop w:val="0"/>
              <w:marBottom w:val="0"/>
              <w:divBdr>
                <w:top w:val="none" w:sz="0" w:space="0" w:color="auto"/>
                <w:left w:val="none" w:sz="0" w:space="0" w:color="auto"/>
                <w:bottom w:val="none" w:sz="0" w:space="0" w:color="auto"/>
                <w:right w:val="none" w:sz="0" w:space="0" w:color="auto"/>
              </w:divBdr>
            </w:div>
            <w:div w:id="1865168967">
              <w:marLeft w:val="0"/>
              <w:marRight w:val="0"/>
              <w:marTop w:val="0"/>
              <w:marBottom w:val="0"/>
              <w:divBdr>
                <w:top w:val="none" w:sz="0" w:space="0" w:color="auto"/>
                <w:left w:val="none" w:sz="0" w:space="0" w:color="auto"/>
                <w:bottom w:val="none" w:sz="0" w:space="0" w:color="auto"/>
                <w:right w:val="none" w:sz="0" w:space="0" w:color="auto"/>
              </w:divBdr>
            </w:div>
            <w:div w:id="143591717">
              <w:marLeft w:val="0"/>
              <w:marRight w:val="0"/>
              <w:marTop w:val="0"/>
              <w:marBottom w:val="0"/>
              <w:divBdr>
                <w:top w:val="none" w:sz="0" w:space="0" w:color="auto"/>
                <w:left w:val="none" w:sz="0" w:space="0" w:color="auto"/>
                <w:bottom w:val="none" w:sz="0" w:space="0" w:color="auto"/>
                <w:right w:val="none" w:sz="0" w:space="0" w:color="auto"/>
              </w:divBdr>
            </w:div>
            <w:div w:id="1476138477">
              <w:marLeft w:val="0"/>
              <w:marRight w:val="0"/>
              <w:marTop w:val="0"/>
              <w:marBottom w:val="0"/>
              <w:divBdr>
                <w:top w:val="none" w:sz="0" w:space="0" w:color="auto"/>
                <w:left w:val="none" w:sz="0" w:space="0" w:color="auto"/>
                <w:bottom w:val="none" w:sz="0" w:space="0" w:color="auto"/>
                <w:right w:val="none" w:sz="0" w:space="0" w:color="auto"/>
              </w:divBdr>
            </w:div>
            <w:div w:id="888952971">
              <w:marLeft w:val="0"/>
              <w:marRight w:val="0"/>
              <w:marTop w:val="0"/>
              <w:marBottom w:val="0"/>
              <w:divBdr>
                <w:top w:val="none" w:sz="0" w:space="0" w:color="auto"/>
                <w:left w:val="none" w:sz="0" w:space="0" w:color="auto"/>
                <w:bottom w:val="none" w:sz="0" w:space="0" w:color="auto"/>
                <w:right w:val="none" w:sz="0" w:space="0" w:color="auto"/>
              </w:divBdr>
            </w:div>
            <w:div w:id="1750150962">
              <w:marLeft w:val="0"/>
              <w:marRight w:val="0"/>
              <w:marTop w:val="0"/>
              <w:marBottom w:val="0"/>
              <w:divBdr>
                <w:top w:val="none" w:sz="0" w:space="0" w:color="auto"/>
                <w:left w:val="none" w:sz="0" w:space="0" w:color="auto"/>
                <w:bottom w:val="none" w:sz="0" w:space="0" w:color="auto"/>
                <w:right w:val="none" w:sz="0" w:space="0" w:color="auto"/>
              </w:divBdr>
            </w:div>
            <w:div w:id="7481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792406799">
      <w:bodyDiv w:val="1"/>
      <w:marLeft w:val="0"/>
      <w:marRight w:val="0"/>
      <w:marTop w:val="0"/>
      <w:marBottom w:val="0"/>
      <w:divBdr>
        <w:top w:val="none" w:sz="0" w:space="0" w:color="auto"/>
        <w:left w:val="none" w:sz="0" w:space="0" w:color="auto"/>
        <w:bottom w:val="none" w:sz="0" w:space="0" w:color="auto"/>
        <w:right w:val="none" w:sz="0" w:space="0" w:color="auto"/>
      </w:divBdr>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4898238">
      <w:bodyDiv w:val="1"/>
      <w:marLeft w:val="0"/>
      <w:marRight w:val="0"/>
      <w:marTop w:val="0"/>
      <w:marBottom w:val="0"/>
      <w:divBdr>
        <w:top w:val="none" w:sz="0" w:space="0" w:color="auto"/>
        <w:left w:val="none" w:sz="0" w:space="0" w:color="auto"/>
        <w:bottom w:val="none" w:sz="0" w:space="0" w:color="auto"/>
        <w:right w:val="none" w:sz="0" w:space="0" w:color="auto"/>
      </w:divBdr>
      <w:divsChild>
        <w:div w:id="440031314">
          <w:marLeft w:val="0"/>
          <w:marRight w:val="0"/>
          <w:marTop w:val="0"/>
          <w:marBottom w:val="0"/>
          <w:divBdr>
            <w:top w:val="none" w:sz="0" w:space="0" w:color="auto"/>
            <w:left w:val="none" w:sz="0" w:space="0" w:color="auto"/>
            <w:bottom w:val="none" w:sz="0" w:space="0" w:color="auto"/>
            <w:right w:val="none" w:sz="0" w:space="0" w:color="auto"/>
          </w:divBdr>
        </w:div>
        <w:div w:id="701783521">
          <w:marLeft w:val="0"/>
          <w:marRight w:val="0"/>
          <w:marTop w:val="0"/>
          <w:marBottom w:val="0"/>
          <w:divBdr>
            <w:top w:val="none" w:sz="0" w:space="0" w:color="auto"/>
            <w:left w:val="none" w:sz="0" w:space="0" w:color="auto"/>
            <w:bottom w:val="none" w:sz="0" w:space="0" w:color="auto"/>
            <w:right w:val="none" w:sz="0" w:space="0" w:color="auto"/>
          </w:divBdr>
          <w:divsChild>
            <w:div w:id="17702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8028616">
      <w:bodyDiv w:val="1"/>
      <w:marLeft w:val="0"/>
      <w:marRight w:val="0"/>
      <w:marTop w:val="0"/>
      <w:marBottom w:val="0"/>
      <w:divBdr>
        <w:top w:val="none" w:sz="0" w:space="0" w:color="auto"/>
        <w:left w:val="none" w:sz="0" w:space="0" w:color="auto"/>
        <w:bottom w:val="none" w:sz="0" w:space="0" w:color="auto"/>
        <w:right w:val="none" w:sz="0" w:space="0" w:color="auto"/>
      </w:divBdr>
      <w:divsChild>
        <w:div w:id="81689353">
          <w:marLeft w:val="0"/>
          <w:marRight w:val="0"/>
          <w:marTop w:val="0"/>
          <w:marBottom w:val="0"/>
          <w:divBdr>
            <w:top w:val="none" w:sz="0" w:space="0" w:color="auto"/>
            <w:left w:val="none" w:sz="0" w:space="0" w:color="auto"/>
            <w:bottom w:val="none" w:sz="0" w:space="0" w:color="auto"/>
            <w:right w:val="none" w:sz="0" w:space="0" w:color="auto"/>
          </w:divBdr>
        </w:div>
      </w:divsChild>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084181499">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7623516">
      <w:bodyDiv w:val="1"/>
      <w:marLeft w:val="0"/>
      <w:marRight w:val="0"/>
      <w:marTop w:val="0"/>
      <w:marBottom w:val="0"/>
      <w:divBdr>
        <w:top w:val="none" w:sz="0" w:space="0" w:color="auto"/>
        <w:left w:val="none" w:sz="0" w:space="0" w:color="auto"/>
        <w:bottom w:val="none" w:sz="0" w:space="0" w:color="auto"/>
        <w:right w:val="none" w:sz="0" w:space="0" w:color="auto"/>
      </w:divBdr>
      <w:divsChild>
        <w:div w:id="1605846273">
          <w:marLeft w:val="0"/>
          <w:marRight w:val="0"/>
          <w:marTop w:val="0"/>
          <w:marBottom w:val="0"/>
          <w:divBdr>
            <w:top w:val="none" w:sz="0" w:space="0" w:color="auto"/>
            <w:left w:val="none" w:sz="0" w:space="0" w:color="auto"/>
            <w:bottom w:val="none" w:sz="0" w:space="0" w:color="auto"/>
            <w:right w:val="none" w:sz="0" w:space="0" w:color="auto"/>
          </w:divBdr>
        </w:div>
      </w:divsChild>
    </w:div>
    <w:div w:id="1224296826">
      <w:bodyDiv w:val="1"/>
      <w:marLeft w:val="0"/>
      <w:marRight w:val="0"/>
      <w:marTop w:val="0"/>
      <w:marBottom w:val="0"/>
      <w:divBdr>
        <w:top w:val="none" w:sz="0" w:space="0" w:color="auto"/>
        <w:left w:val="none" w:sz="0" w:space="0" w:color="auto"/>
        <w:bottom w:val="none" w:sz="0" w:space="0" w:color="auto"/>
        <w:right w:val="none" w:sz="0" w:space="0" w:color="auto"/>
      </w:divBdr>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4977320">
      <w:bodyDiv w:val="1"/>
      <w:marLeft w:val="0"/>
      <w:marRight w:val="0"/>
      <w:marTop w:val="0"/>
      <w:marBottom w:val="0"/>
      <w:divBdr>
        <w:top w:val="none" w:sz="0" w:space="0" w:color="auto"/>
        <w:left w:val="none" w:sz="0" w:space="0" w:color="auto"/>
        <w:bottom w:val="none" w:sz="0" w:space="0" w:color="auto"/>
        <w:right w:val="none" w:sz="0" w:space="0" w:color="auto"/>
      </w:divBdr>
      <w:divsChild>
        <w:div w:id="1251231397">
          <w:marLeft w:val="0"/>
          <w:marRight w:val="0"/>
          <w:marTop w:val="0"/>
          <w:marBottom w:val="0"/>
          <w:divBdr>
            <w:top w:val="none" w:sz="0" w:space="0" w:color="auto"/>
            <w:left w:val="none" w:sz="0" w:space="0" w:color="auto"/>
            <w:bottom w:val="none" w:sz="0" w:space="0" w:color="auto"/>
            <w:right w:val="none" w:sz="0" w:space="0" w:color="auto"/>
          </w:divBdr>
        </w:div>
        <w:div w:id="1317686855">
          <w:marLeft w:val="0"/>
          <w:marRight w:val="0"/>
          <w:marTop w:val="0"/>
          <w:marBottom w:val="0"/>
          <w:divBdr>
            <w:top w:val="none" w:sz="0" w:space="0" w:color="auto"/>
            <w:left w:val="none" w:sz="0" w:space="0" w:color="auto"/>
            <w:bottom w:val="none" w:sz="0" w:space="0" w:color="auto"/>
            <w:right w:val="none" w:sz="0" w:space="0" w:color="auto"/>
          </w:divBdr>
        </w:div>
        <w:div w:id="129203137">
          <w:marLeft w:val="0"/>
          <w:marRight w:val="0"/>
          <w:marTop w:val="0"/>
          <w:marBottom w:val="0"/>
          <w:divBdr>
            <w:top w:val="none" w:sz="0" w:space="0" w:color="auto"/>
            <w:left w:val="none" w:sz="0" w:space="0" w:color="auto"/>
            <w:bottom w:val="none" w:sz="0" w:space="0" w:color="auto"/>
            <w:right w:val="none" w:sz="0" w:space="0" w:color="auto"/>
          </w:divBdr>
        </w:div>
      </w:divsChild>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67469431">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20582024">
      <w:bodyDiv w:val="1"/>
      <w:marLeft w:val="0"/>
      <w:marRight w:val="0"/>
      <w:marTop w:val="0"/>
      <w:marBottom w:val="0"/>
      <w:divBdr>
        <w:top w:val="none" w:sz="0" w:space="0" w:color="auto"/>
        <w:left w:val="none" w:sz="0" w:space="0" w:color="auto"/>
        <w:bottom w:val="none" w:sz="0" w:space="0" w:color="auto"/>
        <w:right w:val="none" w:sz="0" w:space="0" w:color="auto"/>
      </w:divBdr>
      <w:divsChild>
        <w:div w:id="391194068">
          <w:marLeft w:val="0"/>
          <w:marRight w:val="0"/>
          <w:marTop w:val="0"/>
          <w:marBottom w:val="0"/>
          <w:divBdr>
            <w:top w:val="none" w:sz="0" w:space="0" w:color="auto"/>
            <w:left w:val="none" w:sz="0" w:space="0" w:color="auto"/>
            <w:bottom w:val="none" w:sz="0" w:space="0" w:color="auto"/>
            <w:right w:val="none" w:sz="0" w:space="0" w:color="auto"/>
          </w:divBdr>
          <w:divsChild>
            <w:div w:id="11819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76561330">
      <w:bodyDiv w:val="1"/>
      <w:marLeft w:val="0"/>
      <w:marRight w:val="0"/>
      <w:marTop w:val="0"/>
      <w:marBottom w:val="0"/>
      <w:divBdr>
        <w:top w:val="none" w:sz="0" w:space="0" w:color="auto"/>
        <w:left w:val="none" w:sz="0" w:space="0" w:color="auto"/>
        <w:bottom w:val="none" w:sz="0" w:space="0" w:color="auto"/>
        <w:right w:val="none" w:sz="0" w:space="0" w:color="auto"/>
      </w:divBdr>
      <w:divsChild>
        <w:div w:id="1160342171">
          <w:marLeft w:val="0"/>
          <w:marRight w:val="0"/>
          <w:marTop w:val="0"/>
          <w:marBottom w:val="0"/>
          <w:divBdr>
            <w:top w:val="none" w:sz="0" w:space="0" w:color="auto"/>
            <w:left w:val="none" w:sz="0" w:space="0" w:color="auto"/>
            <w:bottom w:val="none" w:sz="0" w:space="0" w:color="auto"/>
            <w:right w:val="none" w:sz="0" w:space="0" w:color="auto"/>
          </w:divBdr>
        </w:div>
      </w:divsChild>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7103072">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69042008">
      <w:bodyDiv w:val="1"/>
      <w:marLeft w:val="0"/>
      <w:marRight w:val="0"/>
      <w:marTop w:val="0"/>
      <w:marBottom w:val="0"/>
      <w:divBdr>
        <w:top w:val="none" w:sz="0" w:space="0" w:color="auto"/>
        <w:left w:val="none" w:sz="0" w:space="0" w:color="auto"/>
        <w:bottom w:val="none" w:sz="0" w:space="0" w:color="auto"/>
        <w:right w:val="none" w:sz="0" w:space="0" w:color="auto"/>
      </w:divBdr>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15834391">
      <w:bodyDiv w:val="1"/>
      <w:marLeft w:val="0"/>
      <w:marRight w:val="0"/>
      <w:marTop w:val="0"/>
      <w:marBottom w:val="0"/>
      <w:divBdr>
        <w:top w:val="none" w:sz="0" w:space="0" w:color="auto"/>
        <w:left w:val="none" w:sz="0" w:space="0" w:color="auto"/>
        <w:bottom w:val="none" w:sz="0" w:space="0" w:color="auto"/>
        <w:right w:val="none" w:sz="0" w:space="0" w:color="auto"/>
      </w:divBdr>
      <w:divsChild>
        <w:div w:id="430049162">
          <w:marLeft w:val="0"/>
          <w:marRight w:val="0"/>
          <w:marTop w:val="0"/>
          <w:marBottom w:val="0"/>
          <w:divBdr>
            <w:top w:val="none" w:sz="0" w:space="0" w:color="auto"/>
            <w:left w:val="none" w:sz="0" w:space="0" w:color="auto"/>
            <w:bottom w:val="none" w:sz="0" w:space="0" w:color="auto"/>
            <w:right w:val="none" w:sz="0" w:space="0" w:color="auto"/>
          </w:divBdr>
        </w:div>
        <w:div w:id="1041200971">
          <w:marLeft w:val="0"/>
          <w:marRight w:val="0"/>
          <w:marTop w:val="0"/>
          <w:marBottom w:val="0"/>
          <w:divBdr>
            <w:top w:val="none" w:sz="0" w:space="0" w:color="auto"/>
            <w:left w:val="none" w:sz="0" w:space="0" w:color="auto"/>
            <w:bottom w:val="none" w:sz="0" w:space="0" w:color="auto"/>
            <w:right w:val="none" w:sz="0" w:space="0" w:color="auto"/>
          </w:divBdr>
        </w:div>
        <w:div w:id="484514694">
          <w:marLeft w:val="0"/>
          <w:marRight w:val="0"/>
          <w:marTop w:val="0"/>
          <w:marBottom w:val="0"/>
          <w:divBdr>
            <w:top w:val="none" w:sz="0" w:space="0" w:color="auto"/>
            <w:left w:val="none" w:sz="0" w:space="0" w:color="auto"/>
            <w:bottom w:val="none" w:sz="0" w:space="0" w:color="auto"/>
            <w:right w:val="none" w:sz="0" w:space="0" w:color="auto"/>
          </w:divBdr>
        </w:div>
      </w:divsChild>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7288777">
      <w:bodyDiv w:val="1"/>
      <w:marLeft w:val="0"/>
      <w:marRight w:val="0"/>
      <w:marTop w:val="0"/>
      <w:marBottom w:val="0"/>
      <w:divBdr>
        <w:top w:val="none" w:sz="0" w:space="0" w:color="auto"/>
        <w:left w:val="none" w:sz="0" w:space="0" w:color="auto"/>
        <w:bottom w:val="none" w:sz="0" w:space="0" w:color="auto"/>
        <w:right w:val="none" w:sz="0" w:space="0" w:color="auto"/>
      </w:divBdr>
      <w:divsChild>
        <w:div w:id="580676719">
          <w:marLeft w:val="0"/>
          <w:marRight w:val="0"/>
          <w:marTop w:val="0"/>
          <w:marBottom w:val="0"/>
          <w:divBdr>
            <w:top w:val="none" w:sz="0" w:space="0" w:color="auto"/>
            <w:left w:val="none" w:sz="0" w:space="0" w:color="auto"/>
            <w:bottom w:val="none" w:sz="0" w:space="0" w:color="auto"/>
            <w:right w:val="none" w:sz="0" w:space="0" w:color="auto"/>
          </w:divBdr>
          <w:divsChild>
            <w:div w:id="15276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9.jpeg"/><Relationship Id="rId26" Type="http://schemas.openxmlformats.org/officeDocument/2006/relationships/hyperlink" Target="http://cache.media.education.gouv.fr/file/2014/03/4/DEPP_NI_2014_22_TALIS_2013_formation_professionnelle_enseignants_moins_developpee_France_autres_pays_334034.pdf" TargetMode="External"/><Relationship Id="rId39" Type="http://schemas.openxmlformats.org/officeDocument/2006/relationships/hyperlink" Target="mailto:07@se-unsa.org" TargetMode="External"/><Relationship Id="rId3" Type="http://schemas.openxmlformats.org/officeDocument/2006/relationships/styles" Target="styles.xml"/><Relationship Id="rId21" Type="http://schemas.openxmlformats.org/officeDocument/2006/relationships/hyperlink" Target="http://sections.se-unsa.org/07/spip.php?article2187" TargetMode="External"/><Relationship Id="rId34" Type="http://schemas.openxmlformats.org/officeDocument/2006/relationships/image" Target="media/image14.jpeg"/><Relationship Id="rId42" Type="http://schemas.openxmlformats.org/officeDocument/2006/relationships/hyperlink" Target="http://twitter.com/SE_Unsa" TargetMode="Externa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hyperlink" Target="https://www.education.gouv.fr/cid80632/talis-2013-la-formation-professionnelle-des-enseignants-est-moins-developpee-en-france-que-dans-les-autres-pays.html" TargetMode="External"/><Relationship Id="rId33" Type="http://schemas.openxmlformats.org/officeDocument/2006/relationships/image" Target="media/image13.png"/><Relationship Id="rId38"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sections.se-unsa.org/07/IMG/pdf/pdf-declaration-greve-ardeche-3.pdf" TargetMode="External"/><Relationship Id="rId20" Type="http://schemas.openxmlformats.org/officeDocument/2006/relationships/hyperlink" Target="http://enseignants.se-unsa.org/Hors-classe-des-PE-2019-les-modalites-publiees" TargetMode="External"/><Relationship Id="rId29" Type="http://schemas.openxmlformats.org/officeDocument/2006/relationships/hyperlink" Target="http://cache.media.eduscol.education.fr/file/2017/92/8/IGEN-IGAENR-2017-035-Evaluation-politique-publique-formation-continue-professeurs-premier-degre-rapport-diagnostic_884928.pdf" TargetMode="External"/><Relationship Id="rId41" Type="http://schemas.openxmlformats.org/officeDocument/2006/relationships/hyperlink" Target="https://www.facebook.com/LeSE.Uns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tions.se-unsa.org/07/spip.php?article2183" TargetMode="External"/><Relationship Id="rId24" Type="http://schemas.openxmlformats.org/officeDocument/2006/relationships/hyperlink" Target="http://eduscol.education.fr/cid139178/assises-de-la-formation-continue-des-enseignants.html" TargetMode="External"/><Relationship Id="rId32" Type="http://schemas.openxmlformats.org/officeDocument/2006/relationships/image" Target="media/image12.jpeg"/><Relationship Id="rId37" Type="http://schemas.openxmlformats.org/officeDocument/2006/relationships/hyperlink" Target="mailto:07@se-unsa.org?subject=Lettre_inscription_desinscription" TargetMode="External"/><Relationship Id="rId40" Type="http://schemas.openxmlformats.org/officeDocument/2006/relationships/hyperlink" Target="http://sections.se-unsa.org/0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tions.se-unsa.org/07/spip.php?article2190" TargetMode="External"/><Relationship Id="rId23" Type="http://schemas.openxmlformats.org/officeDocument/2006/relationships/hyperlink" Target="http://sections.se-unsa.org/07/spip.php?article2188" TargetMode="External"/><Relationship Id="rId28" Type="http://schemas.openxmlformats.org/officeDocument/2006/relationships/hyperlink" Target="http://www.senat.fr/rap/r17-690/r17-6905.html" TargetMode="External"/><Relationship Id="rId36" Type="http://schemas.openxmlformats.org/officeDocument/2006/relationships/hyperlink" Target="http://www.se-unsa.org/adh/grille.pdf" TargetMode="External"/><Relationship Id="rId10" Type="http://schemas.openxmlformats.org/officeDocument/2006/relationships/image" Target="media/image5.png"/><Relationship Id="rId19" Type="http://schemas.openxmlformats.org/officeDocument/2006/relationships/image" Target="media/image10.jpeg"/><Relationship Id="rId31" Type="http://schemas.openxmlformats.org/officeDocument/2006/relationships/hyperlink" Target="http://questionnaires.se-unsa.org/index.php/49429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ctions.se-unsa.org/07/spip.php?article2190" TargetMode="External"/><Relationship Id="rId22" Type="http://schemas.openxmlformats.org/officeDocument/2006/relationships/image" Target="media/image11.jpeg"/><Relationship Id="rId27" Type="http://schemas.openxmlformats.org/officeDocument/2006/relationships/hyperlink" Target="https://www.ladocumentationfrancaise.fr/var/storage/rapports-publics/164000754.pdf" TargetMode="External"/><Relationship Id="rId30" Type="http://schemas.openxmlformats.org/officeDocument/2006/relationships/hyperlink" Target="https://www.education.gouv.fr/cid138583/le-pilotage-du-plan-national-de-formation.html" TargetMode="External"/><Relationship Id="rId35" Type="http://schemas.openxmlformats.org/officeDocument/2006/relationships/hyperlink" Target="http://www.se-unsa.org/adh/index.html" TargetMode="External"/><Relationship Id="rId43"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01A9ACE-B42D-42AF-83B2-45C5A6CE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3</Pages>
  <Words>2022</Words>
  <Characters>11123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13119</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310</cp:revision>
  <cp:lastPrinted>2014-12-10T20:47:00Z</cp:lastPrinted>
  <dcterms:created xsi:type="dcterms:W3CDTF">2017-03-28T11:29:00Z</dcterms:created>
  <dcterms:modified xsi:type="dcterms:W3CDTF">2019-05-03T08:55:00Z</dcterms:modified>
</cp:coreProperties>
</file>